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3B6F64BF">
      <w:pPr>
        <w:spacing w:line="360" w:lineRule="auto"/>
        <w:jc w:val="center"/>
        <w:rPr>
          <w:rFonts w:hint="eastAsia" w:ascii="仿宋" w:hAnsi="仿宋" w:eastAsia="仿宋" w:cs="仿宋_GB2312"/>
          <w:b/>
          <w:color w:val="auto"/>
          <w:sz w:val="24"/>
          <w:highlight w:val="none"/>
        </w:rPr>
      </w:pPr>
    </w:p>
    <w:p w14:paraId="1F22D7AE">
      <w:pPr>
        <w:spacing w:line="1160" w:lineRule="exact"/>
        <w:jc w:val="center"/>
        <w:rPr>
          <w:rFonts w:hint="default" w:ascii="宋体" w:hAnsi="宋体" w:eastAsia="宋体"/>
          <w:b/>
          <w:color w:val="auto"/>
          <w:sz w:val="56"/>
          <w:szCs w:val="56"/>
          <w:highlight w:val="none"/>
          <w:lang w:val="en-US" w:eastAsia="zh-CN"/>
        </w:rPr>
      </w:pPr>
      <w:bookmarkStart w:id="0" w:name="_Hlt67893495"/>
      <w:bookmarkEnd w:id="0"/>
      <w:r>
        <w:rPr>
          <w:rFonts w:hint="eastAsia" w:ascii="宋体" w:hAnsi="宋体"/>
          <w:b/>
          <w:color w:val="auto"/>
          <w:sz w:val="52"/>
          <w:szCs w:val="52"/>
          <w:highlight w:val="none"/>
          <w:lang w:eastAsia="zh-CN"/>
        </w:rPr>
        <w:t>嘉善县区域急诊医学中心医疗组合家具采购项目</w:t>
      </w:r>
    </w:p>
    <w:p w14:paraId="4EC14AA7">
      <w:pPr>
        <w:spacing w:before="120" w:beforeLines="50"/>
        <w:rPr>
          <w:rFonts w:ascii="宋体" w:hAnsi="宋体"/>
          <w:color w:val="auto"/>
          <w:sz w:val="72"/>
          <w:szCs w:val="72"/>
          <w:highlight w:val="none"/>
        </w:rPr>
      </w:pPr>
    </w:p>
    <w:p w14:paraId="6B26D72B">
      <w:pPr>
        <w:pStyle w:val="26"/>
        <w:rPr>
          <w:rFonts w:ascii="宋体" w:hAnsi="宋体"/>
          <w:color w:val="auto"/>
          <w:sz w:val="72"/>
          <w:szCs w:val="72"/>
          <w:highlight w:val="none"/>
        </w:rPr>
      </w:pPr>
    </w:p>
    <w:p w14:paraId="646C10F1">
      <w:pPr>
        <w:pStyle w:val="27"/>
        <w:rPr>
          <w:color w:val="auto"/>
          <w:highlight w:val="none"/>
        </w:rPr>
      </w:pPr>
    </w:p>
    <w:p w14:paraId="7DEEE9CE">
      <w:pPr>
        <w:pStyle w:val="60"/>
        <w:rPr>
          <w:color w:val="auto"/>
          <w:highlight w:val="none"/>
        </w:rPr>
      </w:pPr>
    </w:p>
    <w:p w14:paraId="5BA2857C">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14:paraId="09976E3D">
      <w:pPr>
        <w:pStyle w:val="27"/>
        <w:rPr>
          <w:color w:val="auto"/>
          <w:highlight w:val="none"/>
        </w:rPr>
      </w:pPr>
    </w:p>
    <w:p w14:paraId="60DF1971">
      <w:pPr>
        <w:snapToGrid w:val="0"/>
        <w:spacing w:before="120" w:beforeLines="50" w:line="360" w:lineRule="auto"/>
        <w:jc w:val="center"/>
        <w:rPr>
          <w:rFonts w:ascii="宋体" w:hAnsi="宋体"/>
          <w:color w:val="auto"/>
          <w:sz w:val="30"/>
          <w:szCs w:val="72"/>
          <w:highlight w:val="none"/>
        </w:rPr>
      </w:pPr>
    </w:p>
    <w:p w14:paraId="704241FA">
      <w:pPr>
        <w:snapToGrid w:val="0"/>
        <w:spacing w:before="120" w:beforeLines="50" w:line="360" w:lineRule="auto"/>
        <w:rPr>
          <w:rFonts w:ascii="宋体" w:hAnsi="宋体"/>
          <w:color w:val="auto"/>
          <w:sz w:val="30"/>
          <w:szCs w:val="72"/>
          <w:highlight w:val="none"/>
        </w:rPr>
      </w:pPr>
    </w:p>
    <w:p w14:paraId="6004DC55">
      <w:pPr>
        <w:pStyle w:val="2"/>
        <w:ind w:left="0" w:leftChars="0" w:firstLine="0" w:firstLineChars="0"/>
        <w:rPr>
          <w:color w:val="auto"/>
          <w:highlight w:val="none"/>
        </w:rPr>
      </w:pPr>
    </w:p>
    <w:p w14:paraId="331A0A2D">
      <w:pPr>
        <w:pStyle w:val="36"/>
        <w:snapToGrid w:val="0"/>
        <w:spacing w:before="120" w:after="120" w:line="360" w:lineRule="auto"/>
        <w:jc w:val="left"/>
        <w:rPr>
          <w:b/>
          <w:color w:val="auto"/>
          <w:sz w:val="30"/>
          <w:szCs w:val="30"/>
          <w:highlight w:val="none"/>
        </w:rPr>
      </w:pPr>
      <w:r>
        <w:rPr>
          <w:b/>
          <w:color w:val="auto"/>
          <w:sz w:val="30"/>
          <w:szCs w:val="30"/>
          <w:highlight w:val="none"/>
        </w:rPr>
        <w:t>项目编号：</w:t>
      </w:r>
      <w:r>
        <w:rPr>
          <w:rFonts w:hint="eastAsia" w:hAnsi="宋体"/>
          <w:b/>
          <w:color w:val="auto"/>
          <w:sz w:val="30"/>
          <w:szCs w:val="48"/>
          <w:highlight w:val="none"/>
          <w:lang w:eastAsia="zh-CN"/>
        </w:rPr>
        <w:t>JXYJ2024030</w:t>
      </w:r>
      <w:r>
        <w:rPr>
          <w:rFonts w:hint="eastAsia" w:hAnsi="宋体"/>
          <w:b/>
          <w:color w:val="auto"/>
          <w:sz w:val="30"/>
          <w:szCs w:val="48"/>
          <w:highlight w:val="none"/>
        </w:rPr>
        <w:t>(G)</w:t>
      </w:r>
    </w:p>
    <w:p w14:paraId="2E1F4D14">
      <w:pPr>
        <w:pStyle w:val="36"/>
        <w:snapToGrid w:val="0"/>
        <w:spacing w:before="120" w:after="120" w:line="360" w:lineRule="auto"/>
        <w:jc w:val="left"/>
        <w:rPr>
          <w:rFonts w:hint="eastAsia" w:eastAsia="宋体"/>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嘉善县区域急诊医学中心医疗组合家具采购项目</w:t>
      </w:r>
    </w:p>
    <w:p w14:paraId="5ACA0C93">
      <w:pPr>
        <w:pStyle w:val="36"/>
        <w:snapToGrid w:val="0"/>
        <w:spacing w:before="120" w:after="120" w:line="360" w:lineRule="auto"/>
        <w:jc w:val="left"/>
        <w:rPr>
          <w:rFonts w:hint="eastAsia" w:hAnsi="宋体" w:eastAsia="宋体"/>
          <w:b/>
          <w:color w:val="auto"/>
          <w:sz w:val="30"/>
          <w:szCs w:val="30"/>
          <w:highlight w:val="none"/>
          <w:lang w:eastAsia="zh-CN"/>
        </w:rPr>
      </w:pPr>
      <w:r>
        <w:rPr>
          <w:b/>
          <w:color w:val="auto"/>
          <w:sz w:val="30"/>
          <w:szCs w:val="30"/>
          <w:highlight w:val="none"/>
        </w:rPr>
        <w:t>采购</w:t>
      </w:r>
      <w:r>
        <w:rPr>
          <w:rFonts w:hint="eastAsia"/>
          <w:b/>
          <w:color w:val="auto"/>
          <w:sz w:val="30"/>
          <w:szCs w:val="30"/>
          <w:highlight w:val="none"/>
        </w:rPr>
        <w:t>单位</w:t>
      </w:r>
      <w:r>
        <w:rPr>
          <w:b/>
          <w:color w:val="auto"/>
          <w:sz w:val="30"/>
          <w:szCs w:val="30"/>
          <w:highlight w:val="none"/>
        </w:rPr>
        <w:t>：</w:t>
      </w:r>
      <w:r>
        <w:rPr>
          <w:rFonts w:hint="eastAsia"/>
          <w:b/>
          <w:color w:val="auto"/>
          <w:sz w:val="30"/>
          <w:szCs w:val="30"/>
          <w:highlight w:val="none"/>
          <w:lang w:eastAsia="zh-CN"/>
        </w:rPr>
        <w:t>浙江省嘉善县第一人民医院</w:t>
      </w:r>
    </w:p>
    <w:p w14:paraId="6022CE65">
      <w:pPr>
        <w:pStyle w:val="36"/>
        <w:snapToGrid w:val="0"/>
        <w:spacing w:before="120" w:after="120" w:line="360" w:lineRule="auto"/>
        <w:jc w:val="left"/>
        <w:rPr>
          <w:rFonts w:hAnsi="宋体"/>
          <w:b/>
          <w:bCs/>
          <w:color w:val="auto"/>
          <w:sz w:val="30"/>
          <w:szCs w:val="30"/>
          <w:highlight w:val="none"/>
        </w:rPr>
      </w:pPr>
      <w:r>
        <w:rPr>
          <w:rFonts w:hint="eastAsia"/>
          <w:b/>
          <w:color w:val="auto"/>
          <w:sz w:val="30"/>
          <w:szCs w:val="30"/>
          <w:highlight w:val="none"/>
        </w:rPr>
        <w:t>采购代理机构</w:t>
      </w:r>
      <w:r>
        <w:rPr>
          <w:b/>
          <w:color w:val="auto"/>
          <w:sz w:val="30"/>
          <w:szCs w:val="30"/>
          <w:highlight w:val="none"/>
        </w:rPr>
        <w:t>：</w:t>
      </w:r>
      <w:r>
        <w:rPr>
          <w:rFonts w:hint="eastAsia"/>
          <w:b/>
          <w:color w:val="auto"/>
          <w:sz w:val="30"/>
          <w:szCs w:val="30"/>
          <w:highlight w:val="none"/>
        </w:rPr>
        <w:t>嘉兴市银建工程咨询评估有限公司</w:t>
      </w:r>
    </w:p>
    <w:p w14:paraId="50EC90DB">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lang w:eastAsia="zh-CN"/>
        </w:rPr>
        <w:t>202</w:t>
      </w:r>
      <w:r>
        <w:rPr>
          <w:rFonts w:hint="eastAsia" w:ascii="宋体" w:hAnsi="宋体"/>
          <w:b/>
          <w:bCs/>
          <w:color w:val="auto"/>
          <w:w w:val="95"/>
          <w:sz w:val="30"/>
          <w:szCs w:val="30"/>
          <w:highlight w:val="none"/>
          <w:lang w:val="en-US" w:eastAsia="zh-CN"/>
        </w:rPr>
        <w:t>4</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8</w:t>
      </w:r>
      <w:r>
        <w:rPr>
          <w:rFonts w:hint="eastAsia" w:ascii="宋体" w:hAnsi="宋体"/>
          <w:b/>
          <w:bCs/>
          <w:color w:val="auto"/>
          <w:w w:val="95"/>
          <w:sz w:val="30"/>
          <w:szCs w:val="30"/>
          <w:highlight w:val="none"/>
        </w:rPr>
        <w:t>月</w:t>
      </w:r>
    </w:p>
    <w:p w14:paraId="6A8028C1">
      <w:pPr>
        <w:rPr>
          <w:rFonts w:ascii="仿宋" w:hAnsi="仿宋" w:eastAsia="仿宋" w:cs="仿宋_GB2312"/>
          <w:color w:val="auto"/>
          <w:sz w:val="24"/>
          <w:highlight w:val="none"/>
        </w:rPr>
        <w:sectPr>
          <w:headerReference r:id="rId3" w:type="default"/>
          <w:footerReference r:id="rId4"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7399C34E">
      <w:pPr>
        <w:pStyle w:val="36"/>
        <w:spacing w:before="120" w:after="120" w:line="600" w:lineRule="exact"/>
        <w:rPr>
          <w:rFonts w:ascii="创艺简标宋" w:hAnsi="宋体" w:eastAsia="创艺简标宋"/>
          <w:b/>
          <w:color w:val="auto"/>
          <w:sz w:val="44"/>
          <w:szCs w:val="44"/>
          <w:highlight w:val="none"/>
        </w:rPr>
      </w:pPr>
      <w:bookmarkStart w:id="1" w:name="_Hlt91233176"/>
      <w:bookmarkEnd w:id="1"/>
      <w:bookmarkStart w:id="2" w:name="_Toc91899869"/>
    </w:p>
    <w:p w14:paraId="3A81B2D4">
      <w:pPr>
        <w:pStyle w:val="36"/>
        <w:spacing w:before="120" w:after="120" w:line="600" w:lineRule="exact"/>
        <w:jc w:val="center"/>
        <w:rPr>
          <w:rFonts w:hint="eastAsia" w:hAnsi="宋体" w:cs="宋体"/>
          <w:b/>
          <w:color w:val="auto"/>
          <w:sz w:val="44"/>
          <w:szCs w:val="44"/>
          <w:highlight w:val="none"/>
        </w:rPr>
      </w:pPr>
    </w:p>
    <w:p w14:paraId="5B7F9A26">
      <w:pPr>
        <w:pStyle w:val="36"/>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14:paraId="73224F3B">
      <w:pPr>
        <w:pStyle w:val="36"/>
        <w:tabs>
          <w:tab w:val="left" w:pos="6645"/>
        </w:tabs>
        <w:spacing w:before="120" w:after="120" w:line="600" w:lineRule="exact"/>
        <w:jc w:val="left"/>
        <w:rPr>
          <w:rFonts w:ascii="创艺简标宋" w:hAnsi="宋体" w:eastAsia="创艺简标宋"/>
          <w:b/>
          <w:color w:val="auto"/>
          <w:sz w:val="44"/>
          <w:szCs w:val="44"/>
          <w:highlight w:val="none"/>
        </w:rPr>
      </w:pPr>
      <w:r>
        <w:rPr>
          <w:rFonts w:ascii="创艺简标宋" w:hAnsi="宋体" w:eastAsia="创艺简标宋"/>
          <w:b/>
          <w:color w:val="auto"/>
          <w:sz w:val="44"/>
          <w:szCs w:val="44"/>
          <w:highlight w:val="none"/>
        </w:rPr>
        <w:tab/>
      </w:r>
    </w:p>
    <w:p w14:paraId="6219E913">
      <w:pPr>
        <w:pStyle w:val="47"/>
        <w:tabs>
          <w:tab w:val="right" w:leader="dot" w:pos="8834"/>
        </w:tabs>
        <w:spacing w:line="480" w:lineRule="auto"/>
        <w:rPr>
          <w:b/>
          <w:color w:val="auto"/>
          <w:sz w:val="32"/>
          <w:szCs w:val="32"/>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80"/>
          <w:rFonts w:hint="eastAsia"/>
          <w:b/>
          <w:color w:val="auto"/>
          <w:sz w:val="32"/>
          <w:szCs w:val="32"/>
          <w:highlight w:val="none"/>
        </w:rPr>
        <w:t>第一章</w:t>
      </w:r>
      <w:r>
        <w:rPr>
          <w:rStyle w:val="80"/>
          <w:b/>
          <w:color w:val="auto"/>
          <w:sz w:val="32"/>
          <w:szCs w:val="32"/>
          <w:highlight w:val="none"/>
        </w:rPr>
        <w:t xml:space="preserve">  </w:t>
      </w:r>
      <w:r>
        <w:rPr>
          <w:rStyle w:val="80"/>
          <w:rFonts w:hint="eastAsia"/>
          <w:b/>
          <w:color w:val="auto"/>
          <w:sz w:val="32"/>
          <w:szCs w:val="32"/>
          <w:highlight w:val="none"/>
        </w:rPr>
        <w:t>公开招标采购公告</w:t>
      </w:r>
      <w:r>
        <w:rPr>
          <w:b/>
          <w:color w:val="auto"/>
          <w:sz w:val="32"/>
          <w:szCs w:val="32"/>
          <w:highlight w:val="none"/>
        </w:rPr>
        <w:tab/>
      </w:r>
      <w:r>
        <w:rPr>
          <w:rFonts w:hint="eastAsia"/>
          <w:b/>
          <w:color w:val="auto"/>
          <w:sz w:val="32"/>
          <w:szCs w:val="32"/>
          <w:highlight w:val="none"/>
        </w:rPr>
        <w:t>3</w:t>
      </w:r>
      <w:r>
        <w:rPr>
          <w:rFonts w:hint="eastAsia"/>
          <w:b/>
          <w:color w:val="auto"/>
          <w:sz w:val="32"/>
          <w:szCs w:val="32"/>
          <w:highlight w:val="none"/>
        </w:rPr>
        <w:fldChar w:fldCharType="end"/>
      </w:r>
    </w:p>
    <w:p w14:paraId="4D783E61">
      <w:pPr>
        <w:pStyle w:val="47"/>
        <w:tabs>
          <w:tab w:val="right" w:leader="dot" w:pos="8834"/>
        </w:tabs>
        <w:spacing w:line="480" w:lineRule="auto"/>
        <w:rPr>
          <w:b/>
          <w:color w:val="auto"/>
          <w:sz w:val="32"/>
          <w:szCs w:val="32"/>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80"/>
          <w:rFonts w:hint="eastAsia"/>
          <w:b/>
          <w:color w:val="auto"/>
          <w:sz w:val="32"/>
          <w:szCs w:val="32"/>
          <w:highlight w:val="none"/>
        </w:rPr>
        <w:t>第二章</w:t>
      </w:r>
      <w:r>
        <w:rPr>
          <w:rStyle w:val="80"/>
          <w:b/>
          <w:color w:val="auto"/>
          <w:sz w:val="32"/>
          <w:szCs w:val="32"/>
          <w:highlight w:val="none"/>
        </w:rPr>
        <w:t xml:space="preserve">  </w:t>
      </w:r>
      <w:r>
        <w:rPr>
          <w:rStyle w:val="80"/>
          <w:rFonts w:hint="eastAsia"/>
          <w:b/>
          <w:color w:val="auto"/>
          <w:sz w:val="32"/>
          <w:szCs w:val="32"/>
          <w:highlight w:val="none"/>
        </w:rPr>
        <w:t>招标需求</w:t>
      </w:r>
      <w:r>
        <w:rPr>
          <w:b/>
          <w:color w:val="auto"/>
          <w:sz w:val="32"/>
          <w:szCs w:val="32"/>
          <w:highlight w:val="none"/>
        </w:rPr>
        <w:tab/>
      </w:r>
      <w:r>
        <w:rPr>
          <w:rFonts w:hint="eastAsia"/>
          <w:b/>
          <w:color w:val="auto"/>
          <w:sz w:val="32"/>
          <w:szCs w:val="32"/>
          <w:highlight w:val="none"/>
        </w:rPr>
        <w:t>7</w:t>
      </w:r>
      <w:r>
        <w:rPr>
          <w:rFonts w:hint="eastAsia"/>
          <w:b/>
          <w:color w:val="auto"/>
          <w:sz w:val="32"/>
          <w:szCs w:val="32"/>
          <w:highlight w:val="none"/>
        </w:rPr>
        <w:fldChar w:fldCharType="end"/>
      </w:r>
    </w:p>
    <w:p w14:paraId="4B0D3F7A">
      <w:pPr>
        <w:pStyle w:val="47"/>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80"/>
          <w:rFonts w:hint="eastAsia"/>
          <w:b/>
          <w:color w:val="auto"/>
          <w:sz w:val="32"/>
          <w:szCs w:val="32"/>
          <w:highlight w:val="none"/>
        </w:rPr>
        <w:t>第三章</w:t>
      </w:r>
      <w:r>
        <w:rPr>
          <w:rStyle w:val="80"/>
          <w:b/>
          <w:color w:val="auto"/>
          <w:sz w:val="32"/>
          <w:szCs w:val="32"/>
          <w:highlight w:val="none"/>
        </w:rPr>
        <w:t xml:space="preserve">  </w:t>
      </w:r>
      <w:r>
        <w:rPr>
          <w:rStyle w:val="80"/>
          <w:rFonts w:hint="eastAsia"/>
          <w:b/>
          <w:color w:val="auto"/>
          <w:sz w:val="32"/>
          <w:szCs w:val="32"/>
          <w:highlight w:val="none"/>
        </w:rPr>
        <w:t>投标人须知</w:t>
      </w:r>
      <w:r>
        <w:rPr>
          <w:b/>
          <w:color w:val="auto"/>
          <w:sz w:val="32"/>
          <w:szCs w:val="32"/>
          <w:highlight w:val="none"/>
        </w:rPr>
        <w:tab/>
      </w:r>
      <w:r>
        <w:rPr>
          <w:rFonts w:hint="eastAsia"/>
          <w:b/>
          <w:color w:val="auto"/>
          <w:sz w:val="32"/>
          <w:szCs w:val="32"/>
          <w:highlight w:val="none"/>
          <w:lang w:val="en-US" w:eastAsia="zh-CN"/>
        </w:rPr>
        <w:t>1</w:t>
      </w:r>
      <w:r>
        <w:rPr>
          <w:rFonts w:hint="eastAsia"/>
          <w:b/>
          <w:color w:val="auto"/>
          <w:sz w:val="32"/>
          <w:szCs w:val="32"/>
          <w:highlight w:val="none"/>
        </w:rPr>
        <w:fldChar w:fldCharType="end"/>
      </w:r>
      <w:r>
        <w:rPr>
          <w:rFonts w:hint="eastAsia"/>
          <w:b/>
          <w:color w:val="auto"/>
          <w:sz w:val="32"/>
          <w:szCs w:val="32"/>
          <w:highlight w:val="none"/>
          <w:lang w:val="en-US" w:eastAsia="zh-CN"/>
        </w:rPr>
        <w:t>6</w:t>
      </w:r>
    </w:p>
    <w:p w14:paraId="0C99559C">
      <w:pPr>
        <w:pStyle w:val="47"/>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80"/>
          <w:rFonts w:hint="eastAsia"/>
          <w:b/>
          <w:color w:val="auto"/>
          <w:sz w:val="32"/>
          <w:szCs w:val="32"/>
          <w:highlight w:val="none"/>
        </w:rPr>
        <w:t xml:space="preserve">第四章 </w:t>
      </w:r>
      <w:r>
        <w:rPr>
          <w:rStyle w:val="80"/>
          <w:b/>
          <w:color w:val="auto"/>
          <w:sz w:val="32"/>
          <w:szCs w:val="32"/>
          <w:highlight w:val="none"/>
        </w:rPr>
        <w:t xml:space="preserve"> </w:t>
      </w:r>
      <w:r>
        <w:rPr>
          <w:rStyle w:val="80"/>
          <w:rFonts w:hint="eastAsia"/>
          <w:b/>
          <w:color w:val="auto"/>
          <w:sz w:val="32"/>
          <w:szCs w:val="32"/>
          <w:highlight w:val="none"/>
        </w:rPr>
        <w:t>评标办法及评分标准</w:t>
      </w:r>
      <w:r>
        <w:rPr>
          <w:b/>
          <w:color w:val="auto"/>
          <w:sz w:val="32"/>
          <w:szCs w:val="32"/>
          <w:highlight w:val="none"/>
        </w:rPr>
        <w:tab/>
      </w:r>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3</w:t>
      </w:r>
    </w:p>
    <w:p w14:paraId="45E1AC2B">
      <w:pPr>
        <w:pStyle w:val="47"/>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80"/>
          <w:rFonts w:hint="eastAsia"/>
          <w:b/>
          <w:color w:val="auto"/>
          <w:sz w:val="32"/>
          <w:szCs w:val="32"/>
          <w:highlight w:val="none"/>
        </w:rPr>
        <w:t>第五章</w:t>
      </w:r>
      <w:r>
        <w:rPr>
          <w:rStyle w:val="80"/>
          <w:b/>
          <w:color w:val="auto"/>
          <w:sz w:val="32"/>
          <w:szCs w:val="32"/>
          <w:highlight w:val="none"/>
        </w:rPr>
        <w:t xml:space="preserve">  </w:t>
      </w:r>
      <w:r>
        <w:rPr>
          <w:rStyle w:val="80"/>
          <w:rFonts w:hint="eastAsia"/>
          <w:b/>
          <w:color w:val="auto"/>
          <w:sz w:val="32"/>
          <w:szCs w:val="32"/>
          <w:highlight w:val="none"/>
        </w:rPr>
        <w:t>嘉善县政府采购合同（</w:t>
      </w:r>
      <w:bookmarkStart w:id="3" w:name="_Hlt497308216"/>
      <w:r>
        <w:rPr>
          <w:rStyle w:val="80"/>
          <w:rFonts w:hint="eastAsia"/>
          <w:b/>
          <w:color w:val="auto"/>
          <w:sz w:val="32"/>
          <w:szCs w:val="32"/>
          <w:highlight w:val="none"/>
        </w:rPr>
        <w:t>指</w:t>
      </w:r>
      <w:bookmarkEnd w:id="3"/>
      <w:bookmarkStart w:id="4" w:name="_Hlt497308220"/>
      <w:r>
        <w:rPr>
          <w:rStyle w:val="80"/>
          <w:rFonts w:hint="eastAsia"/>
          <w:b/>
          <w:color w:val="auto"/>
          <w:sz w:val="32"/>
          <w:szCs w:val="32"/>
          <w:highlight w:val="none"/>
        </w:rPr>
        <w:t>引</w:t>
      </w:r>
      <w:bookmarkEnd w:id="4"/>
      <w:r>
        <w:rPr>
          <w:rStyle w:val="80"/>
          <w:rFonts w:hint="eastAsia"/>
          <w:b/>
          <w:color w:val="auto"/>
          <w:sz w:val="32"/>
          <w:szCs w:val="32"/>
          <w:highlight w:val="none"/>
        </w:rPr>
        <w:t>）</w:t>
      </w:r>
      <w:bookmarkStart w:id="5" w:name="_Hlt497308213"/>
      <w:bookmarkStart w:id="6" w:name="_Hlt497308212"/>
      <w:r>
        <w:rPr>
          <w:b/>
          <w:color w:val="auto"/>
          <w:sz w:val="32"/>
          <w:szCs w:val="32"/>
          <w:highlight w:val="none"/>
        </w:rPr>
        <w:tab/>
      </w:r>
      <w:bookmarkEnd w:id="5"/>
      <w:bookmarkEnd w:id="6"/>
      <w:r>
        <w:rPr>
          <w:rFonts w:hint="eastAsia"/>
          <w:b/>
          <w:color w:val="auto"/>
          <w:sz w:val="32"/>
          <w:szCs w:val="32"/>
          <w:highlight w:val="none"/>
          <w:lang w:val="en-US" w:eastAsia="zh-CN"/>
        </w:rPr>
        <w:t>3</w:t>
      </w:r>
      <w:r>
        <w:rPr>
          <w:rFonts w:hint="eastAsia"/>
          <w:b/>
          <w:color w:val="auto"/>
          <w:sz w:val="32"/>
          <w:szCs w:val="32"/>
          <w:highlight w:val="none"/>
        </w:rPr>
        <w:fldChar w:fldCharType="end"/>
      </w:r>
      <w:r>
        <w:rPr>
          <w:rFonts w:hint="eastAsia"/>
          <w:b/>
          <w:color w:val="auto"/>
          <w:sz w:val="32"/>
          <w:szCs w:val="32"/>
          <w:highlight w:val="none"/>
          <w:lang w:val="en-US" w:eastAsia="zh-CN"/>
        </w:rPr>
        <w:t>6</w:t>
      </w:r>
    </w:p>
    <w:p w14:paraId="79B19137">
      <w:pPr>
        <w:pStyle w:val="47"/>
        <w:tabs>
          <w:tab w:val="right" w:leader="dot" w:pos="8834"/>
        </w:tabs>
        <w:spacing w:line="480" w:lineRule="auto"/>
        <w:rPr>
          <w:rFonts w:hint="eastAsia" w:eastAsia="宋体"/>
          <w:b/>
          <w:color w:val="auto"/>
          <w:sz w:val="32"/>
          <w:szCs w:val="32"/>
          <w:highlight w:val="none"/>
          <w:lang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80"/>
          <w:rFonts w:hint="eastAsia"/>
          <w:b/>
          <w:color w:val="auto"/>
          <w:sz w:val="32"/>
          <w:szCs w:val="32"/>
          <w:highlight w:val="none"/>
        </w:rPr>
        <w:t>第六章　投标文件格式</w:t>
      </w:r>
      <w:r>
        <w:rPr>
          <w:b/>
          <w:color w:val="auto"/>
          <w:sz w:val="32"/>
          <w:szCs w:val="32"/>
          <w:highlight w:val="none"/>
        </w:rPr>
        <w:tab/>
      </w:r>
      <w:r>
        <w:rPr>
          <w:b/>
          <w:color w:val="auto"/>
          <w:sz w:val="32"/>
          <w:szCs w:val="32"/>
          <w:highlight w:val="none"/>
        </w:rPr>
        <w:fldChar w:fldCharType="end"/>
      </w:r>
      <w:r>
        <w:rPr>
          <w:rFonts w:hint="eastAsia"/>
          <w:b/>
          <w:color w:val="auto"/>
          <w:sz w:val="32"/>
          <w:szCs w:val="32"/>
          <w:highlight w:val="none"/>
          <w:lang w:val="en-US" w:eastAsia="zh-CN"/>
        </w:rPr>
        <w:t>41</w:t>
      </w:r>
    </w:p>
    <w:p w14:paraId="22AC3328">
      <w:pPr>
        <w:pStyle w:val="47"/>
        <w:tabs>
          <w:tab w:val="right" w:leader="dot" w:pos="8834"/>
        </w:tabs>
        <w:spacing w:line="480" w:lineRule="auto"/>
        <w:rPr>
          <w:b/>
          <w:color w:val="auto"/>
          <w:sz w:val="32"/>
          <w:szCs w:val="32"/>
          <w:highlight w:val="none"/>
        </w:rPr>
      </w:pPr>
    </w:p>
    <w:p w14:paraId="06C7DFE6">
      <w:pPr>
        <w:pStyle w:val="47"/>
        <w:tabs>
          <w:tab w:val="right" w:leader="dot" w:pos="8834"/>
        </w:tabs>
        <w:spacing w:line="480" w:lineRule="auto"/>
        <w:rPr>
          <w:b/>
          <w:color w:val="auto"/>
          <w:sz w:val="32"/>
          <w:szCs w:val="32"/>
          <w:highlight w:val="none"/>
        </w:rPr>
      </w:pPr>
    </w:p>
    <w:p w14:paraId="6EEB8863">
      <w:pPr>
        <w:pStyle w:val="47"/>
        <w:tabs>
          <w:tab w:val="right" w:leader="dot" w:pos="8834"/>
        </w:tabs>
        <w:spacing w:line="480" w:lineRule="auto"/>
        <w:rPr>
          <w:b/>
          <w:color w:val="auto"/>
          <w:sz w:val="32"/>
          <w:szCs w:val="32"/>
          <w:highlight w:val="none"/>
        </w:rPr>
      </w:pPr>
    </w:p>
    <w:p w14:paraId="56D4EEE6">
      <w:pPr>
        <w:pStyle w:val="47"/>
        <w:tabs>
          <w:tab w:val="right" w:leader="dot" w:pos="8834"/>
        </w:tabs>
        <w:spacing w:line="480" w:lineRule="auto"/>
        <w:rPr>
          <w:b/>
          <w:color w:val="auto"/>
          <w:sz w:val="32"/>
          <w:szCs w:val="32"/>
          <w:highlight w:val="none"/>
        </w:rPr>
      </w:pPr>
    </w:p>
    <w:p w14:paraId="2AFE1D71">
      <w:pPr>
        <w:spacing w:line="360" w:lineRule="auto"/>
        <w:ind w:firstLine="480" w:firstLineChars="229"/>
        <w:rPr>
          <w:rFonts w:ascii="仿宋" w:hAnsi="仿宋" w:eastAsia="仿宋" w:cs="仿宋_GB2312"/>
          <w:color w:val="auto"/>
          <w:sz w:val="24"/>
          <w:highlight w:val="none"/>
        </w:rPr>
      </w:pPr>
      <w:r>
        <w:rPr>
          <w:color w:val="auto"/>
          <w:szCs w:val="32"/>
          <w:highlight w:val="none"/>
        </w:rPr>
        <w:fldChar w:fldCharType="end"/>
      </w:r>
    </w:p>
    <w:p w14:paraId="19B9FCCE">
      <w:pPr>
        <w:spacing w:line="360" w:lineRule="auto"/>
        <w:ind w:firstLine="549" w:firstLineChars="229"/>
        <w:rPr>
          <w:rFonts w:ascii="仿宋" w:hAnsi="仿宋" w:eastAsia="仿宋" w:cs="仿宋_GB2312"/>
          <w:color w:val="auto"/>
          <w:sz w:val="24"/>
          <w:highlight w:val="none"/>
        </w:rPr>
      </w:pPr>
    </w:p>
    <w:p w14:paraId="2E08298D">
      <w:pPr>
        <w:spacing w:line="360" w:lineRule="auto"/>
        <w:ind w:firstLine="549" w:firstLineChars="229"/>
        <w:rPr>
          <w:rFonts w:ascii="仿宋" w:hAnsi="仿宋" w:eastAsia="仿宋" w:cs="仿宋_GB2312"/>
          <w:color w:val="auto"/>
          <w:sz w:val="24"/>
          <w:highlight w:val="none"/>
        </w:rPr>
      </w:pPr>
    </w:p>
    <w:p w14:paraId="20FF8FEB">
      <w:pPr>
        <w:spacing w:line="360" w:lineRule="auto"/>
        <w:ind w:firstLine="549" w:firstLineChars="229"/>
        <w:rPr>
          <w:rFonts w:ascii="仿宋" w:hAnsi="仿宋" w:eastAsia="仿宋" w:cs="仿宋_GB2312"/>
          <w:color w:val="auto"/>
          <w:sz w:val="24"/>
          <w:highlight w:val="none"/>
        </w:rPr>
      </w:pPr>
    </w:p>
    <w:p w14:paraId="664ED75A">
      <w:pPr>
        <w:spacing w:line="360" w:lineRule="auto"/>
        <w:ind w:firstLine="549" w:firstLineChars="229"/>
        <w:rPr>
          <w:rFonts w:ascii="仿宋" w:hAnsi="仿宋" w:eastAsia="仿宋" w:cs="仿宋_GB2312"/>
          <w:color w:val="auto"/>
          <w:sz w:val="24"/>
          <w:highlight w:val="none"/>
        </w:rPr>
      </w:pPr>
    </w:p>
    <w:p w14:paraId="514505B8">
      <w:pPr>
        <w:spacing w:line="360" w:lineRule="auto"/>
        <w:ind w:firstLine="549" w:firstLineChars="229"/>
        <w:rPr>
          <w:rFonts w:ascii="仿宋" w:hAnsi="仿宋" w:eastAsia="仿宋" w:cs="仿宋_GB2312"/>
          <w:color w:val="auto"/>
          <w:sz w:val="24"/>
          <w:highlight w:val="none"/>
        </w:rPr>
      </w:pPr>
    </w:p>
    <w:p w14:paraId="26C65E70">
      <w:pPr>
        <w:spacing w:line="360" w:lineRule="auto"/>
        <w:rPr>
          <w:rFonts w:ascii="仿宋" w:hAnsi="仿宋" w:eastAsia="仿宋" w:cs="仿宋_GB2312"/>
          <w:color w:val="auto"/>
          <w:sz w:val="24"/>
          <w:highlight w:val="none"/>
        </w:rPr>
      </w:pPr>
    </w:p>
    <w:bookmarkEnd w:id="2"/>
    <w:p w14:paraId="576CABC8">
      <w:pPr>
        <w:adjustRightInd/>
        <w:spacing w:line="360" w:lineRule="auto"/>
        <w:jc w:val="center"/>
        <w:outlineLvl w:val="0"/>
        <w:rPr>
          <w:rFonts w:hint="eastAsia" w:ascii="仿宋" w:hAnsi="仿宋" w:eastAsia="仿宋" w:cs="仿宋_GB2312"/>
          <w:b/>
          <w:color w:val="auto"/>
          <w:sz w:val="36"/>
          <w:szCs w:val="20"/>
          <w:highlight w:val="none"/>
        </w:rPr>
      </w:pPr>
      <w:bookmarkStart w:id="7" w:name="_Hlt74729822"/>
      <w:bookmarkEnd w:id="7"/>
      <w:bookmarkStart w:id="8" w:name="_Hlt74649545"/>
      <w:bookmarkEnd w:id="8"/>
      <w:bookmarkStart w:id="9" w:name="_Hlt74707423"/>
      <w:bookmarkEnd w:id="9"/>
      <w:bookmarkStart w:id="10" w:name="_Hlt74728647"/>
      <w:bookmarkEnd w:id="10"/>
      <w:bookmarkStart w:id="11" w:name="第二部分"/>
      <w:bookmarkStart w:id="12" w:name="_Toc91899870"/>
      <w:bookmarkStart w:id="13" w:name="_Toc91899871"/>
    </w:p>
    <w:p w14:paraId="60595445">
      <w:pPr>
        <w:adjustRightInd/>
        <w:spacing w:line="360" w:lineRule="auto"/>
        <w:jc w:val="center"/>
        <w:outlineLvl w:val="0"/>
        <w:rPr>
          <w:rFonts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第一章</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公开招标采购公告</w:t>
      </w:r>
    </w:p>
    <w:p w14:paraId="26F2157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595A7B7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嘉善县区域急诊医学中心医疗组合家具采购项目</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0"/>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lang w:eastAsia="zh-CN"/>
        </w:rPr>
        <w:t>2024年 月 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727BD5C7">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7EDDC628">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JXYJ2024030</w:t>
      </w:r>
      <w:r>
        <w:rPr>
          <w:rFonts w:hint="eastAsia" w:ascii="仿宋_GB2312" w:hAnsi="仿宋" w:eastAsia="仿宋_GB2312"/>
          <w:b/>
          <w:color w:val="auto"/>
          <w:sz w:val="24"/>
          <w:highlight w:val="none"/>
        </w:rPr>
        <w:t>(G)</w:t>
      </w:r>
    </w:p>
    <w:p w14:paraId="069AE892">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嘉善县区域急诊医学中心医疗组合家具采购项目</w:t>
      </w:r>
    </w:p>
    <w:p w14:paraId="4780581F">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lang w:eastAsia="zh-CN"/>
        </w:rPr>
        <w:t>4200000</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14:paraId="2948D31F">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eastAsia="zh-CN"/>
        </w:rPr>
        <w:t>4200000</w:t>
      </w:r>
      <w:r>
        <w:rPr>
          <w:rFonts w:hint="eastAsia" w:ascii="仿宋_GB2312" w:hAnsi="仿宋" w:eastAsia="仿宋_GB2312"/>
          <w:color w:val="auto"/>
          <w:sz w:val="24"/>
          <w:highlight w:val="none"/>
        </w:rPr>
        <w:t xml:space="preserve"> </w:t>
      </w:r>
    </w:p>
    <w:p w14:paraId="38729FE3">
      <w:pPr>
        <w:pStyle w:val="16"/>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p>
    <w:p w14:paraId="00990441">
      <w:pPr>
        <w:pStyle w:val="16"/>
        <w:spacing w:line="360" w:lineRule="auto"/>
        <w:ind w:firstLine="480"/>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bCs/>
          <w:color w:val="auto"/>
          <w:sz w:val="24"/>
          <w:szCs w:val="18"/>
          <w:highlight w:val="none"/>
          <w:lang w:eastAsia="zh-CN"/>
        </w:rPr>
        <w:t>合同签订后待采购人发出供货通知单起60日历天内送货到采购人指定地点并完成安装调试工作且经采购人或采购人委托的第三方验收单位验收合格</w:t>
      </w:r>
      <w:r>
        <w:rPr>
          <w:rFonts w:hint="eastAsia" w:ascii="仿宋_GB2312" w:hAnsi="仿宋" w:eastAsia="仿宋_GB2312"/>
          <w:bCs/>
          <w:snapToGrid/>
          <w:color w:val="auto"/>
          <w:kern w:val="2"/>
          <w:sz w:val="22"/>
          <w:szCs w:val="22"/>
          <w:highlight w:val="none"/>
        </w:rPr>
        <w:t>。</w:t>
      </w:r>
    </w:p>
    <w:p w14:paraId="004FA504">
      <w:pPr>
        <w:pStyle w:val="16"/>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622EEDF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1813145A">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3396F64B">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0D856B64">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无；</w:t>
      </w:r>
    </w:p>
    <w:p w14:paraId="4238EA14">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7C626BE8">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货物全部由符合政策要求的中小企业制造，提供中小企业声明函；</w:t>
      </w:r>
    </w:p>
    <w:p w14:paraId="2D9AF6A9">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14:paraId="3A4A6E16">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14:paraId="785444E3">
      <w:pPr>
        <w:spacing w:line="360" w:lineRule="auto"/>
        <w:ind w:firstLine="897" w:firstLineChars="374"/>
        <w:rPr>
          <w:color w:val="auto"/>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14:paraId="10A5F037">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50596C4D">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14201BBA">
      <w:pPr>
        <w:snapToGrid w:val="0"/>
        <w:spacing w:line="360" w:lineRule="auto"/>
        <w:ind w:firstLine="512" w:firstLineChars="200"/>
        <w:rPr>
          <w:rFonts w:ascii="仿宋_GB2312" w:hAnsi="仿宋" w:eastAsia="仿宋_GB2312" w:cs="仿宋_GB2312"/>
          <w:color w:val="auto"/>
          <w:sz w:val="24"/>
          <w:highlight w:val="none"/>
        </w:rPr>
      </w:pPr>
      <w:r>
        <w:rPr>
          <w:rFonts w:hint="eastAsia" w:ascii="仿宋" w:hAnsi="仿宋" w:eastAsia="仿宋" w:cs="宋体"/>
          <w:color w:val="auto"/>
          <w:spacing w:val="8"/>
          <w:kern w:val="0"/>
          <w:sz w:val="24"/>
          <w:highlight w:val="none"/>
        </w:rPr>
        <w:t>3.本项目的特定资格要求：无；</w:t>
      </w:r>
    </w:p>
    <w:p w14:paraId="64CDCB67">
      <w:pPr>
        <w:spacing w:line="360" w:lineRule="auto"/>
        <w:ind w:firstLine="512" w:firstLineChars="200"/>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68B252F">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4E6DB658">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2024年 月 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3DAD057B">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752F04E5">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7D6F36E6">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03C5B89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66AA588F">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2024年 月 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404179A5">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4230B0EF">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2024年 月 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28ABBBFE">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4E0AD1FC">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544D462C">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4EABCFFA">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6B402F4E">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852740A">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377F59FA">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D8D312">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rPr>
        <w:t>嘉善县阳光东路185号善商大厦1号（东）楼21层嘉兴市银建工程咨询评估有限公司招标代理部</w:t>
      </w:r>
      <w:r>
        <w:rPr>
          <w:rFonts w:hint="eastAsia" w:ascii="仿宋_GB2312" w:hAnsi="仿宋" w:eastAsia="仿宋_GB2312" w:cs="仿宋_GB2312"/>
          <w:color w:val="auto"/>
          <w:sz w:val="24"/>
          <w:highlight w:val="none"/>
        </w:rPr>
        <w:t>；收件人：王佳浩；电话：0573-842110</w:t>
      </w:r>
      <w:r>
        <w:rPr>
          <w:rFonts w:hint="eastAsia" w:ascii="仿宋_GB2312" w:hAnsi="仿宋" w:eastAsia="仿宋_GB2312" w:cs="仿宋_GB2312"/>
          <w:color w:val="auto"/>
          <w:sz w:val="24"/>
          <w:highlight w:val="none"/>
          <w:lang w:val="en-US" w:eastAsia="zh-CN"/>
        </w:rPr>
        <w:t>99</w:t>
      </w:r>
      <w:r>
        <w:rPr>
          <w:rFonts w:hint="eastAsia" w:ascii="仿宋_GB2312" w:hAnsi="仿宋" w:eastAsia="仿宋_GB2312" w:cs="仿宋_GB2312"/>
          <w:color w:val="auto"/>
          <w:sz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(735621524@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0F33AE13">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14:paraId="521B46B3">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368954D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浙江省嘉善县第一人民医院</w:t>
      </w:r>
      <w:r>
        <w:rPr>
          <w:rFonts w:ascii="仿宋_GB2312" w:hAnsi="仿宋" w:eastAsia="仿宋_GB2312"/>
          <w:color w:val="auto"/>
          <w:sz w:val="24"/>
          <w:highlight w:val="none"/>
        </w:rPr>
        <w:t xml:space="preserve"> </w:t>
      </w:r>
    </w:p>
    <w:p w14:paraId="7768CCBF">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嘉善县罗星街道体育南路1218号</w:t>
      </w:r>
      <w:r>
        <w:rPr>
          <w:rFonts w:ascii="仿宋_GB2312" w:hAnsi="仿宋" w:eastAsia="仿宋_GB2312"/>
          <w:color w:val="auto"/>
          <w:sz w:val="24"/>
          <w:highlight w:val="none"/>
        </w:rPr>
        <w:t xml:space="preserve">      </w:t>
      </w:r>
    </w:p>
    <w:p w14:paraId="7ED0124D">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项目联系人（询问）：朱女士</w:t>
      </w:r>
    </w:p>
    <w:p w14:paraId="32F1DB27">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项目联系方式（询问）：0573-84289899</w:t>
      </w:r>
    </w:p>
    <w:p w14:paraId="62DE5CAC">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质疑联系人：严先生</w:t>
      </w:r>
    </w:p>
    <w:p w14:paraId="28436B7C">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质疑联系方式：0573-84039637 </w:t>
      </w:r>
    </w:p>
    <w:p w14:paraId="5685CCD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14:paraId="7AC16E05">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称：嘉兴市银建工程咨询评估有限公司</w:t>
      </w:r>
    </w:p>
    <w:p w14:paraId="54F76A97">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址：嘉善县阳光东路185号善商大厦1号（东）楼21层</w:t>
      </w:r>
      <w:r>
        <w:rPr>
          <w:rFonts w:hint="eastAsia" w:ascii="仿宋" w:hAnsi="仿宋" w:eastAsia="仿宋"/>
          <w:color w:val="auto"/>
          <w:sz w:val="24"/>
          <w:highlight w:val="none"/>
        </w:rPr>
        <w:t xml:space="preserve"> </w:t>
      </w:r>
    </w:p>
    <w:p w14:paraId="210A8E81">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0573-84971199</w:t>
      </w:r>
      <w:r>
        <w:rPr>
          <w:rFonts w:ascii="仿宋_GB2312" w:hAnsi="仿宋" w:eastAsia="仿宋_GB2312"/>
          <w:color w:val="auto"/>
          <w:sz w:val="24"/>
          <w:highlight w:val="none"/>
        </w:rPr>
        <w:t xml:space="preserve">             </w:t>
      </w:r>
    </w:p>
    <w:p w14:paraId="33CEC493">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王佳浩</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742DD87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99</w:t>
      </w:r>
      <w:r>
        <w:rPr>
          <w:rFonts w:hint="eastAsia" w:ascii="仿宋_GB2312" w:hAnsi="仿宋" w:eastAsia="仿宋_GB2312"/>
          <w:color w:val="auto"/>
          <w:sz w:val="24"/>
          <w:highlight w:val="none"/>
        </w:rPr>
        <w:t xml:space="preserve"> </w:t>
      </w:r>
    </w:p>
    <w:p w14:paraId="36346B6E">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俞鸿婷</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30DDB70A">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0573-842110</w:t>
      </w:r>
      <w:r>
        <w:rPr>
          <w:rFonts w:hint="eastAsia" w:ascii="仿宋_GB2312" w:hAnsi="仿宋" w:eastAsia="仿宋_GB2312"/>
          <w:color w:val="auto"/>
          <w:sz w:val="24"/>
          <w:highlight w:val="none"/>
          <w:lang w:val="en-US" w:eastAsia="zh-CN"/>
        </w:rPr>
        <w:t>66</w:t>
      </w:r>
      <w:r>
        <w:rPr>
          <w:rFonts w:hint="eastAsia" w:ascii="仿宋" w:hAnsi="仿宋" w:eastAsia="仿宋"/>
          <w:color w:val="auto"/>
          <w:sz w:val="24"/>
          <w:highlight w:val="none"/>
        </w:rPr>
        <w:t xml:space="preserve"> </w:t>
      </w:r>
    </w:p>
    <w:p w14:paraId="0763E110">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04C74A0F">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14:paraId="34E69DA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14:paraId="5B2252E2">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0573-84122528 </w:t>
      </w:r>
    </w:p>
    <w:p w14:paraId="2FB99B49">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r>
        <w:rPr>
          <w:rFonts w:ascii="仿宋_GB2312" w:hAnsi="仿宋" w:eastAsia="仿宋_GB2312"/>
          <w:color w:val="auto"/>
          <w:sz w:val="24"/>
          <w:highlight w:val="none"/>
        </w:rPr>
        <w:t xml:space="preserve">   </w:t>
      </w:r>
    </w:p>
    <w:p w14:paraId="14569D5F">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r>
        <w:rPr>
          <w:rFonts w:ascii="仿宋_GB2312" w:hAnsi="仿宋" w:eastAsia="仿宋_GB2312"/>
          <w:color w:val="auto"/>
          <w:sz w:val="24"/>
          <w:highlight w:val="none"/>
        </w:rPr>
        <w:t xml:space="preserve">         </w:t>
      </w:r>
    </w:p>
    <w:p w14:paraId="422D0CC5">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5F3F81BE">
      <w:pPr>
        <w:spacing w:line="360" w:lineRule="auto"/>
        <w:ind w:firstLine="480" w:firstLineChars="200"/>
        <w:rPr>
          <w:rFonts w:ascii="仿宋_GB2312" w:hAnsi="仿宋" w:eastAsia="仿宋_GB2312"/>
          <w:color w:val="auto"/>
          <w:sz w:val="24"/>
          <w:highlight w:val="none"/>
        </w:rPr>
        <w:sectPr>
          <w:footerReference r:id="rId6" w:type="first"/>
          <w:footerReference r:id="rId5" w:type="default"/>
          <w:pgSz w:w="11906" w:h="16838"/>
          <w:pgMar w:top="680" w:right="1418" w:bottom="468" w:left="1418" w:header="851" w:footer="992" w:gutter="0"/>
          <w:pgBorders>
            <w:top w:val="none" w:sz="0" w:space="0"/>
            <w:left w:val="none" w:sz="0" w:space="0"/>
            <w:bottom w:val="none" w:sz="0" w:space="0"/>
            <w:right w:val="none" w:sz="0" w:space="0"/>
          </w:pgBorders>
          <w:pgNumType w:start="2"/>
          <w:cols w:space="720" w:num="1"/>
          <w:titlePg/>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6F715FC3">
      <w:pPr>
        <w:numPr>
          <w:ilvl w:val="0"/>
          <w:numId w:val="1"/>
        </w:numPr>
        <w:adjustRightInd/>
        <w:spacing w:line="336"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招标需求</w:t>
      </w:r>
    </w:p>
    <w:p w14:paraId="061F8DA7">
      <w:pPr>
        <w:pStyle w:val="26"/>
        <w:numPr>
          <w:ilvl w:val="0"/>
          <w:numId w:val="2"/>
        </w:numPr>
        <w:spacing w:line="240" w:lineRule="auto"/>
        <w:rPr>
          <w:rFonts w:hint="eastAsia"/>
          <w:b/>
          <w:bCs/>
          <w:color w:val="auto"/>
          <w:highlight w:val="none"/>
          <w:lang w:val="en-US" w:eastAsia="zh-CN"/>
        </w:rPr>
      </w:pPr>
      <w:r>
        <w:rPr>
          <w:rFonts w:hint="eastAsia"/>
          <w:b/>
          <w:bCs/>
          <w:color w:val="auto"/>
          <w:highlight w:val="none"/>
          <w:lang w:val="en-US" w:eastAsia="zh-CN"/>
        </w:rPr>
        <w:t>采购清单</w:t>
      </w:r>
    </w:p>
    <w:p w14:paraId="08D3A5F5">
      <w:pPr>
        <w:pStyle w:val="26"/>
        <w:numPr>
          <w:ilvl w:val="0"/>
          <w:numId w:val="0"/>
        </w:numPr>
        <w:spacing w:line="240" w:lineRule="auto"/>
        <w:rPr>
          <w:rFonts w:hint="eastAsia"/>
          <w:color w:val="auto"/>
          <w:highlight w:val="none"/>
          <w:lang w:val="en-US" w:eastAsia="zh-CN"/>
        </w:rPr>
      </w:pPr>
    </w:p>
    <w:p w14:paraId="1F6F5600">
      <w:pPr>
        <w:pStyle w:val="26"/>
        <w:numPr>
          <w:ilvl w:val="0"/>
          <w:numId w:val="0"/>
        </w:numPr>
        <w:spacing w:line="240" w:lineRule="auto"/>
        <w:jc w:val="left"/>
        <w:rPr>
          <w:rFonts w:hint="eastAsia"/>
          <w:color w:val="auto"/>
          <w:highlight w:val="none"/>
          <w:lang w:val="en-US" w:eastAsia="zh-CN"/>
        </w:rPr>
      </w:pPr>
      <w:r>
        <w:rPr>
          <w:rFonts w:hint="eastAsia"/>
          <w:color w:val="auto"/>
          <w:highlight w:val="none"/>
          <w:lang w:val="en-US" w:eastAsia="zh-CN"/>
        </w:rPr>
        <w:t>（具体采购清单内容详见附件</w:t>
      </w:r>
      <w:bookmarkStart w:id="36" w:name="_GoBack"/>
      <w:bookmarkEnd w:id="36"/>
      <w:r>
        <w:rPr>
          <w:rFonts w:hint="eastAsia"/>
          <w:color w:val="auto"/>
          <w:highlight w:val="none"/>
          <w:lang w:val="en-US" w:eastAsia="zh-CN"/>
        </w:rPr>
        <w:t>嘉善县区域急诊医学中心医疗组合家具采购项目-采购清单）</w:t>
      </w:r>
    </w:p>
    <w:p w14:paraId="141E72B6">
      <w:pPr>
        <w:pStyle w:val="6"/>
        <w:ind w:left="0" w:firstLine="0"/>
        <w:jc w:val="both"/>
        <w:rPr>
          <w:rStyle w:val="975"/>
          <w:rFonts w:ascii="宋体" w:hAnsi="宋体" w:cs="宋体"/>
          <w:color w:val="auto"/>
          <w:sz w:val="24"/>
          <w:szCs w:val="24"/>
          <w:highlight w:val="none"/>
        </w:rPr>
      </w:pPr>
      <w:r>
        <w:rPr>
          <w:rStyle w:val="975"/>
          <w:rFonts w:hint="eastAsia" w:ascii="宋体" w:hAnsi="宋体" w:cs="宋体"/>
          <w:color w:val="auto"/>
          <w:sz w:val="24"/>
          <w:szCs w:val="24"/>
          <w:highlight w:val="none"/>
          <w:lang w:eastAsia="zh-CN"/>
        </w:rPr>
        <w:t>二</w:t>
      </w:r>
      <w:r>
        <w:rPr>
          <w:rStyle w:val="975"/>
          <w:rFonts w:hint="eastAsia" w:ascii="宋体" w:hAnsi="宋体" w:cs="宋体"/>
          <w:color w:val="auto"/>
          <w:sz w:val="24"/>
          <w:szCs w:val="24"/>
          <w:highlight w:val="none"/>
        </w:rPr>
        <w:t>、主要原材料技术参数要求</w:t>
      </w:r>
    </w:p>
    <w:p w14:paraId="00A82080">
      <w:pPr>
        <w:pStyle w:val="6"/>
        <w:ind w:left="0" w:firstLine="0"/>
        <w:jc w:val="both"/>
        <w:rPr>
          <w:rStyle w:val="975"/>
          <w:rFonts w:ascii="宋体" w:hAnsi="宋体" w:cs="宋体"/>
          <w:color w:val="auto"/>
          <w:sz w:val="21"/>
          <w:szCs w:val="21"/>
          <w:highlight w:val="none"/>
        </w:rPr>
      </w:pPr>
      <w:r>
        <w:rPr>
          <w:rStyle w:val="975"/>
          <w:rFonts w:hint="eastAsia" w:ascii="宋体" w:hAnsi="宋体" w:cs="宋体"/>
          <w:color w:val="auto"/>
          <w:sz w:val="21"/>
          <w:szCs w:val="21"/>
          <w:highlight w:val="none"/>
        </w:rPr>
        <w:t>1、医用人造石（医用亚克力人造石）</w:t>
      </w:r>
    </w:p>
    <w:tbl>
      <w:tblPr>
        <w:tblStyle w:val="66"/>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
        <w:gridCol w:w="1215"/>
        <w:gridCol w:w="6896"/>
      </w:tblGrid>
      <w:tr w14:paraId="7DE04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ign w:val="center"/>
          </w:tcPr>
          <w:p w14:paraId="5225DD52">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序号</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72A62A7">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6896" w:type="dxa"/>
            <w:tcBorders>
              <w:top w:val="single" w:color="000000" w:sz="4" w:space="0"/>
              <w:left w:val="single" w:color="000000" w:sz="4" w:space="0"/>
              <w:bottom w:val="single" w:color="000000" w:sz="4" w:space="0"/>
              <w:right w:val="single" w:color="000000" w:sz="4" w:space="0"/>
            </w:tcBorders>
            <w:noWrap/>
            <w:vAlign w:val="center"/>
          </w:tcPr>
          <w:p w14:paraId="630BD4E5">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5E266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68" w:type="dxa"/>
            <w:tcBorders>
              <w:top w:val="single" w:color="000000" w:sz="4" w:space="0"/>
              <w:left w:val="single" w:color="000000" w:sz="4" w:space="0"/>
              <w:bottom w:val="single" w:color="000000" w:sz="4" w:space="0"/>
              <w:right w:val="single" w:color="000000" w:sz="4" w:space="0"/>
            </w:tcBorders>
            <w:noWrap/>
            <w:vAlign w:val="center"/>
          </w:tcPr>
          <w:p w14:paraId="2FFCB05E">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4E1400A">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人造石材质要求</w:t>
            </w:r>
          </w:p>
        </w:tc>
        <w:tc>
          <w:tcPr>
            <w:tcW w:w="6896" w:type="dxa"/>
            <w:tcBorders>
              <w:top w:val="single" w:color="000000" w:sz="4" w:space="0"/>
              <w:left w:val="single" w:color="000000" w:sz="4" w:space="0"/>
              <w:bottom w:val="single" w:color="000000" w:sz="4" w:space="0"/>
              <w:right w:val="single" w:color="000000" w:sz="4" w:space="0"/>
            </w:tcBorders>
            <w:noWrap/>
            <w:vAlign w:val="center"/>
          </w:tcPr>
          <w:p w14:paraId="27772B88">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台面采用材质为医用复合亚克力人造石，材料厚度≥1.2cm。</w:t>
            </w:r>
          </w:p>
        </w:tc>
      </w:tr>
      <w:tr w14:paraId="6F168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ign w:val="center"/>
          </w:tcPr>
          <w:p w14:paraId="699B92F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AF472B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6896" w:type="dxa"/>
            <w:tcBorders>
              <w:top w:val="single" w:color="000000" w:sz="4" w:space="0"/>
              <w:left w:val="single" w:color="000000" w:sz="4" w:space="0"/>
              <w:bottom w:val="single" w:color="000000" w:sz="4" w:space="0"/>
              <w:right w:val="single" w:color="000000" w:sz="4" w:space="0"/>
            </w:tcBorders>
            <w:noWrap/>
            <w:vAlign w:val="center"/>
          </w:tcPr>
          <w:p w14:paraId="6F765FF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一、落球冲击：450g钢球，冲击高度3000mm,样品不破损。</w:t>
            </w:r>
          </w:p>
          <w:p w14:paraId="0A0A230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二、耐污染性：</w:t>
            </w:r>
          </w:p>
          <w:p w14:paraId="6D7ADBB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1、耐污值总和：≤64。2、最大污迹深度：≤0.12mm。</w:t>
            </w:r>
          </w:p>
          <w:p w14:paraId="7F2F0678">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三、耐燃烧性能：</w:t>
            </w:r>
          </w:p>
          <w:p w14:paraId="164AD5E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1、阻燃性能（氧指数，%）：≥40%。</w:t>
            </w:r>
          </w:p>
          <w:p w14:paraId="36C369C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四、巴氏硬度（A级）：≥65。</w:t>
            </w:r>
          </w:p>
          <w:p w14:paraId="677B51C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五、冲击韧性：≥4.0kJ/m²。</w:t>
            </w:r>
          </w:p>
          <w:p w14:paraId="4508B9E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六、弯曲性能：</w:t>
            </w:r>
          </w:p>
          <w:p w14:paraId="3E45689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1、弯曲强度：≥40MPa。2、弯曲弹性模量：≥6.5GPa。</w:t>
            </w:r>
          </w:p>
          <w:p w14:paraId="69E7C98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七、耐磨性：≤0.6g。</w:t>
            </w:r>
          </w:p>
          <w:p w14:paraId="3E92CA5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八、放射性防护分类控制（放射性核素限量）：</w:t>
            </w:r>
          </w:p>
          <w:p w14:paraId="3FDCE31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1、外照射指数：≤1.3。2、内照射指数：≤1.0。</w:t>
            </w:r>
          </w:p>
          <w:p w14:paraId="4A96DCD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九、线性热膨胀系数：≤5.0×10</w:t>
            </w:r>
            <w:r>
              <w:rPr>
                <w:rStyle w:val="975"/>
                <w:rFonts w:hint="eastAsia" w:asciiTheme="minorEastAsia" w:hAnsiTheme="minorEastAsia" w:eastAsiaTheme="minorEastAsia" w:cstheme="minorEastAsia"/>
                <w:color w:val="auto"/>
                <w:sz w:val="21"/>
                <w:szCs w:val="21"/>
                <w:highlight w:val="none"/>
                <w:vertAlign w:val="superscript"/>
                <w:lang w:bidi="ar-SA"/>
              </w:rPr>
              <w:t>-5</w:t>
            </w:r>
            <w:r>
              <w:rPr>
                <w:rStyle w:val="975"/>
                <w:rFonts w:hint="eastAsia" w:asciiTheme="minorEastAsia" w:hAnsiTheme="minorEastAsia" w:eastAsiaTheme="minorEastAsia" w:cstheme="minorEastAsia"/>
                <w:color w:val="auto"/>
                <w:sz w:val="21"/>
                <w:szCs w:val="21"/>
                <w:highlight w:val="none"/>
                <w:lang w:bidi="ar-SA"/>
              </w:rPr>
              <w:t xml:space="preserve"> ℃</w:t>
            </w:r>
            <w:r>
              <w:rPr>
                <w:rStyle w:val="975"/>
                <w:rFonts w:hint="eastAsia" w:asciiTheme="minorEastAsia" w:hAnsiTheme="minorEastAsia" w:eastAsiaTheme="minorEastAsia" w:cstheme="minorEastAsia"/>
                <w:color w:val="auto"/>
                <w:sz w:val="21"/>
                <w:szCs w:val="21"/>
                <w:highlight w:val="none"/>
                <w:vertAlign w:val="superscript"/>
                <w:lang w:bidi="ar-SA"/>
              </w:rPr>
              <w:t>-1</w:t>
            </w:r>
            <w:r>
              <w:rPr>
                <w:rStyle w:val="975"/>
                <w:rFonts w:hint="eastAsia" w:asciiTheme="minorEastAsia" w:hAnsiTheme="minorEastAsia" w:eastAsiaTheme="minorEastAsia" w:cstheme="minorEastAsia"/>
                <w:color w:val="auto"/>
                <w:sz w:val="21"/>
                <w:szCs w:val="21"/>
                <w:highlight w:val="none"/>
                <w:lang w:bidi="ar-SA"/>
              </w:rPr>
              <w:t>。</w:t>
            </w:r>
          </w:p>
          <w:p w14:paraId="5D18FC2C">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十、铅(Pb)：≤3mg/kg。镉(Cd)：≤3mg/kg。汞(Hg)：≤3mg/kg。六价铬(Cr/VI)：≤12mg/kg。</w:t>
            </w:r>
          </w:p>
          <w:p w14:paraId="5319AD7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十一、1、对一溴联苯、二溴联苯、三溴联苯、四溴联苯、五溴联苯、六溴联苯、七溴联苯、八溴联苯、九溴联苯、十溴联苯：&lt;5mg/kg。</w:t>
            </w:r>
          </w:p>
          <w:p w14:paraId="35BF769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2、上述多溴联苯总和≤1000mg/kg。</w:t>
            </w:r>
          </w:p>
          <w:p w14:paraId="2F8E237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十二、1、对一溴二苯醚、二溴二苯醚、三溴二苯醚、四溴二苯醚、五溴二苯醚、六溴二苯醚、七溴二苯醚、八溴二苯醚、九溴二苯醚、十溴二苯醚：&lt;5mg/kg。</w:t>
            </w:r>
          </w:p>
          <w:p w14:paraId="4456287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2、上述多溴二苯醚总和≤1000mg/kg。</w:t>
            </w:r>
          </w:p>
          <w:p w14:paraId="7D8D52E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十三、抗病毒活性：</w:t>
            </w:r>
          </w:p>
          <w:p w14:paraId="4D5EEEA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至少对任意2种病毒抗病毒活性率≥99%。</w:t>
            </w:r>
          </w:p>
          <w:p w14:paraId="508C34F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十四、抗菌性能：按照GB/T 31402-2015《塑料 塑料表面抗菌性能试验方法》：</w:t>
            </w:r>
          </w:p>
          <w:p w14:paraId="54FC0E8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18167B8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十五、防霉测试：按照GB/T 24128-2018《塑料塑料防毒剂的防霉效果评估》：</w:t>
            </w:r>
          </w:p>
          <w:p w14:paraId="49DB1938">
            <w:pPr>
              <w:pStyle w:val="977"/>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lang w:bidi="ar-SA"/>
              </w:rPr>
              <w:t>出芽短梗霉、腊叶芽枝霉、桔青霉、链格孢、短柄帚霉、产黄青霉、赭绿青霉、绿粘帚霉、大毛霉、变幻青霉、土曲霉、宛氏拟青霉、绳状青霉 、长枝木霉、绿色木霉、等霉种中任意10种长霉等级0级</w:t>
            </w:r>
          </w:p>
        </w:tc>
      </w:tr>
    </w:tbl>
    <w:p w14:paraId="4E47F975">
      <w:pPr>
        <w:bidi w:val="0"/>
        <w:rPr>
          <w:rStyle w:val="975"/>
          <w:rFonts w:hint="eastAsia" w:asciiTheme="minorEastAsia" w:hAnsiTheme="minorEastAsia" w:eastAsiaTheme="minorEastAsia" w:cstheme="minorEastAsia"/>
          <w:color w:val="auto"/>
          <w:sz w:val="21"/>
          <w:szCs w:val="21"/>
          <w:highlight w:val="none"/>
        </w:rPr>
      </w:pPr>
    </w:p>
    <w:p w14:paraId="5151AD10">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2、环氧聚酯粉末（热固性粉末）</w:t>
      </w:r>
    </w:p>
    <w:tbl>
      <w:tblPr>
        <w:tblStyle w:val="66"/>
        <w:tblW w:w="91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1235"/>
        <w:gridCol w:w="6771"/>
      </w:tblGrid>
      <w:tr w14:paraId="20EB2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5" w:type="dxa"/>
            <w:tcBorders>
              <w:top w:val="single" w:color="000000" w:sz="4" w:space="0"/>
              <w:left w:val="single" w:color="000000" w:sz="4" w:space="0"/>
              <w:bottom w:val="single" w:color="000000" w:sz="4" w:space="0"/>
              <w:right w:val="single" w:color="000000" w:sz="4" w:space="0"/>
            </w:tcBorders>
            <w:noWrap/>
            <w:vAlign w:val="center"/>
          </w:tcPr>
          <w:p w14:paraId="5C209E79">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序号</w:t>
            </w:r>
          </w:p>
        </w:tc>
        <w:tc>
          <w:tcPr>
            <w:tcW w:w="1235" w:type="dxa"/>
            <w:tcBorders>
              <w:top w:val="single" w:color="000000" w:sz="4" w:space="0"/>
              <w:left w:val="single" w:color="000000" w:sz="4" w:space="0"/>
              <w:bottom w:val="single" w:color="000000" w:sz="4" w:space="0"/>
              <w:right w:val="single" w:color="000000" w:sz="4" w:space="0"/>
            </w:tcBorders>
            <w:noWrap/>
            <w:vAlign w:val="center"/>
          </w:tcPr>
          <w:p w14:paraId="288C04A8">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6771" w:type="dxa"/>
            <w:tcBorders>
              <w:top w:val="single" w:color="000000" w:sz="4" w:space="0"/>
              <w:left w:val="single" w:color="000000" w:sz="4" w:space="0"/>
              <w:bottom w:val="single" w:color="000000" w:sz="4" w:space="0"/>
              <w:right w:val="single" w:color="000000" w:sz="4" w:space="0"/>
            </w:tcBorders>
            <w:noWrap/>
            <w:vAlign w:val="center"/>
          </w:tcPr>
          <w:p w14:paraId="14A8858D">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30F5C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5" w:type="dxa"/>
            <w:tcBorders>
              <w:top w:val="single" w:color="000000" w:sz="4" w:space="0"/>
              <w:left w:val="single" w:color="000000" w:sz="4" w:space="0"/>
              <w:bottom w:val="single" w:color="000000" w:sz="4" w:space="0"/>
              <w:right w:val="single" w:color="000000" w:sz="4" w:space="0"/>
            </w:tcBorders>
            <w:noWrap/>
            <w:vAlign w:val="center"/>
          </w:tcPr>
          <w:p w14:paraId="77CCF90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235" w:type="dxa"/>
            <w:tcBorders>
              <w:top w:val="single" w:color="000000" w:sz="4" w:space="0"/>
              <w:left w:val="single" w:color="000000" w:sz="4" w:space="0"/>
              <w:bottom w:val="single" w:color="000000" w:sz="4" w:space="0"/>
              <w:right w:val="single" w:color="000000" w:sz="4" w:space="0"/>
            </w:tcBorders>
            <w:noWrap/>
            <w:vAlign w:val="center"/>
          </w:tcPr>
          <w:p w14:paraId="4C5B7E7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材质要求</w:t>
            </w:r>
          </w:p>
        </w:tc>
        <w:tc>
          <w:tcPr>
            <w:tcW w:w="6771" w:type="dxa"/>
            <w:tcBorders>
              <w:top w:val="single" w:color="000000" w:sz="4" w:space="0"/>
              <w:left w:val="single" w:color="000000" w:sz="4" w:space="0"/>
              <w:bottom w:val="single" w:color="000000" w:sz="4" w:space="0"/>
              <w:right w:val="single" w:color="000000" w:sz="4" w:space="0"/>
            </w:tcBorders>
            <w:noWrap/>
            <w:vAlign w:val="center"/>
          </w:tcPr>
          <w:p w14:paraId="705EAFE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表面采用环保型环氧聚酯粉末静电喷涂，喷涂采用流水线喷涂，涂层膜厚度均匀，颜色可根据院方要求定制。</w:t>
            </w:r>
          </w:p>
        </w:tc>
      </w:tr>
      <w:tr w14:paraId="04DE0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5" w:type="dxa"/>
            <w:tcBorders>
              <w:top w:val="single" w:color="000000" w:sz="4" w:space="0"/>
              <w:left w:val="single" w:color="000000" w:sz="4" w:space="0"/>
              <w:bottom w:val="single" w:color="000000" w:sz="4" w:space="0"/>
              <w:right w:val="single" w:color="000000" w:sz="4" w:space="0"/>
            </w:tcBorders>
            <w:noWrap/>
            <w:vAlign w:val="center"/>
          </w:tcPr>
          <w:p w14:paraId="1E9628D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235" w:type="dxa"/>
            <w:tcBorders>
              <w:top w:val="single" w:color="000000" w:sz="4" w:space="0"/>
              <w:left w:val="single" w:color="000000" w:sz="4" w:space="0"/>
              <w:bottom w:val="single" w:color="000000" w:sz="4" w:space="0"/>
              <w:right w:val="single" w:color="000000" w:sz="4" w:space="0"/>
            </w:tcBorders>
            <w:noWrap/>
            <w:vAlign w:val="center"/>
          </w:tcPr>
          <w:p w14:paraId="3616B05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喷涂流程</w:t>
            </w:r>
          </w:p>
          <w:p w14:paraId="072E153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要求</w:t>
            </w:r>
          </w:p>
        </w:tc>
        <w:tc>
          <w:tcPr>
            <w:tcW w:w="6771" w:type="dxa"/>
            <w:tcBorders>
              <w:top w:val="single" w:color="000000" w:sz="4" w:space="0"/>
              <w:left w:val="single" w:color="000000" w:sz="4" w:space="0"/>
              <w:bottom w:val="single" w:color="000000" w:sz="4" w:space="0"/>
              <w:right w:val="single" w:color="000000" w:sz="4" w:space="0"/>
            </w:tcBorders>
            <w:noWrap/>
            <w:vAlign w:val="center"/>
          </w:tcPr>
          <w:p w14:paraId="47E8A98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金属产品喷涂前必须前处理，包括除油，除尘，清洗，纳米陶化或者硅烷镀膜等保障产品喷涂质量的前处理工艺</w:t>
            </w:r>
          </w:p>
        </w:tc>
      </w:tr>
      <w:tr w14:paraId="0F4A0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5" w:type="dxa"/>
            <w:tcBorders>
              <w:top w:val="single" w:color="000000" w:sz="4" w:space="0"/>
              <w:left w:val="single" w:color="000000" w:sz="4" w:space="0"/>
              <w:bottom w:val="single" w:color="000000" w:sz="4" w:space="0"/>
              <w:right w:val="single" w:color="000000" w:sz="4" w:space="0"/>
            </w:tcBorders>
            <w:noWrap/>
            <w:vAlign w:val="center"/>
          </w:tcPr>
          <w:p w14:paraId="2FF08A1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w:t>
            </w:r>
          </w:p>
        </w:tc>
        <w:tc>
          <w:tcPr>
            <w:tcW w:w="1235" w:type="dxa"/>
            <w:tcBorders>
              <w:top w:val="single" w:color="000000" w:sz="4" w:space="0"/>
              <w:left w:val="single" w:color="000000" w:sz="4" w:space="0"/>
              <w:bottom w:val="single" w:color="000000" w:sz="4" w:space="0"/>
              <w:right w:val="single" w:color="000000" w:sz="4" w:space="0"/>
            </w:tcBorders>
            <w:noWrap/>
            <w:vAlign w:val="center"/>
          </w:tcPr>
          <w:p w14:paraId="4FE28E4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6771" w:type="dxa"/>
            <w:tcBorders>
              <w:top w:val="single" w:color="000000" w:sz="4" w:space="0"/>
              <w:left w:val="single" w:color="000000" w:sz="4" w:space="0"/>
              <w:bottom w:val="single" w:color="000000" w:sz="4" w:space="0"/>
              <w:right w:val="single" w:color="000000" w:sz="4" w:space="0"/>
            </w:tcBorders>
            <w:noWrap/>
            <w:vAlign w:val="center"/>
          </w:tcPr>
          <w:p w14:paraId="68C009D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按照检验依据：HG/T2006-2006/HG/T2006-2022</w:t>
            </w:r>
          </w:p>
          <w:p w14:paraId="57AE2F7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一、容器中状态：色泽均匀，无异物，呈松散粉末状。</w:t>
            </w:r>
          </w:p>
          <w:p w14:paraId="737DB6F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二、筛余物(125μm)：全部通过。</w:t>
            </w:r>
          </w:p>
          <w:p w14:paraId="7BFABB2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三、硬度(擦伤)：≥H。</w:t>
            </w:r>
          </w:p>
          <w:p w14:paraId="35E1670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四、附着力：≤1级。</w:t>
            </w:r>
          </w:p>
          <w:p w14:paraId="4FC7F65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五、耐冲击性：50cm冲击试验，漆膜无异常。</w:t>
            </w:r>
          </w:p>
          <w:p w14:paraId="55BC17C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六、弯曲试验：2mm。</w:t>
            </w:r>
          </w:p>
          <w:p w14:paraId="7B843D1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七、杯突[光泽(60°)≤60]：≥6mm。</w:t>
            </w:r>
          </w:p>
          <w:p w14:paraId="10EA518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八、耐碱性(5%NaOH)：≥400H无异常。</w:t>
            </w:r>
          </w:p>
          <w:p w14:paraId="15300F48">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九、耐酸性(3%HC1)：≥240h无异常。</w:t>
            </w:r>
          </w:p>
          <w:p w14:paraId="09CC813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十、耐沸水性：≥400H无异常。</w:t>
            </w:r>
          </w:p>
          <w:p w14:paraId="3C2222A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十一、耐湿热性：≥400H无异常。</w:t>
            </w:r>
          </w:p>
          <w:p w14:paraId="7BBE63B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十二、耐盐雾性：≥400H划痕处单向锈蚀≤2mm,未划痕区无起泡、生锈、开裂、剥落等异常现象。</w:t>
            </w:r>
          </w:p>
        </w:tc>
      </w:tr>
    </w:tbl>
    <w:p w14:paraId="04F67914">
      <w:pPr>
        <w:rPr>
          <w:rFonts w:hint="eastAsia" w:asciiTheme="minorEastAsia" w:hAnsiTheme="minorEastAsia" w:eastAsiaTheme="minorEastAsia" w:cstheme="minorEastAsia"/>
          <w:color w:val="auto"/>
          <w:sz w:val="21"/>
          <w:szCs w:val="21"/>
          <w:highlight w:val="none"/>
        </w:rPr>
      </w:pPr>
    </w:p>
    <w:p w14:paraId="38889560">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3、电解钢板喷涂样块</w:t>
      </w:r>
    </w:p>
    <w:tbl>
      <w:tblPr>
        <w:tblStyle w:val="66"/>
        <w:tblW w:w="92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9"/>
        <w:gridCol w:w="1244"/>
        <w:gridCol w:w="6705"/>
      </w:tblGrid>
      <w:tr w14:paraId="60BD6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9" w:type="dxa"/>
            <w:tcBorders>
              <w:top w:val="single" w:color="000000" w:sz="4" w:space="0"/>
              <w:left w:val="single" w:color="000000" w:sz="4" w:space="0"/>
              <w:bottom w:val="single" w:color="000000" w:sz="4" w:space="0"/>
              <w:right w:val="single" w:color="000000" w:sz="4" w:space="0"/>
            </w:tcBorders>
            <w:noWrap/>
            <w:vAlign w:val="center"/>
          </w:tcPr>
          <w:p w14:paraId="00DECDD0">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序号</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7AEF044">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6705" w:type="dxa"/>
            <w:tcBorders>
              <w:top w:val="single" w:color="000000" w:sz="4" w:space="0"/>
              <w:left w:val="single" w:color="000000" w:sz="4" w:space="0"/>
              <w:bottom w:val="single" w:color="000000" w:sz="4" w:space="0"/>
              <w:right w:val="single" w:color="000000" w:sz="4" w:space="0"/>
            </w:tcBorders>
            <w:noWrap/>
            <w:vAlign w:val="center"/>
          </w:tcPr>
          <w:p w14:paraId="0D7A2168">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624F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9" w:type="dxa"/>
            <w:tcBorders>
              <w:top w:val="single" w:color="000000" w:sz="4" w:space="0"/>
              <w:left w:val="single" w:color="000000" w:sz="4" w:space="0"/>
              <w:bottom w:val="single" w:color="000000" w:sz="4" w:space="0"/>
              <w:right w:val="single" w:color="000000" w:sz="4" w:space="0"/>
            </w:tcBorders>
            <w:noWrap/>
            <w:vAlign w:val="center"/>
          </w:tcPr>
          <w:p w14:paraId="7B0AF1D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B77A86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材质要求</w:t>
            </w:r>
          </w:p>
        </w:tc>
        <w:tc>
          <w:tcPr>
            <w:tcW w:w="6705" w:type="dxa"/>
            <w:tcBorders>
              <w:top w:val="single" w:color="000000" w:sz="4" w:space="0"/>
              <w:left w:val="single" w:color="000000" w:sz="4" w:space="0"/>
              <w:bottom w:val="single" w:color="000000" w:sz="4" w:space="0"/>
              <w:right w:val="single" w:color="000000" w:sz="4" w:space="0"/>
            </w:tcBorders>
            <w:noWrap/>
            <w:vAlign w:val="center"/>
          </w:tcPr>
          <w:p w14:paraId="67AEBD9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采用电解钢板制作，表面采用环保型环氧聚酯粉末静电喷涂，喷涂采用流水线喷涂，涂层膜厚度均匀，颜色可根据院方要求定制。</w:t>
            </w:r>
          </w:p>
        </w:tc>
      </w:tr>
      <w:tr w14:paraId="59FA2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9" w:type="dxa"/>
            <w:tcBorders>
              <w:top w:val="single" w:color="000000" w:sz="4" w:space="0"/>
              <w:left w:val="single" w:color="000000" w:sz="4" w:space="0"/>
              <w:bottom w:val="single" w:color="000000" w:sz="4" w:space="0"/>
              <w:right w:val="single" w:color="000000" w:sz="4" w:space="0"/>
            </w:tcBorders>
            <w:noWrap/>
            <w:vAlign w:val="center"/>
          </w:tcPr>
          <w:p w14:paraId="3604DF3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0B5CDDD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喷涂流程</w:t>
            </w:r>
          </w:p>
          <w:p w14:paraId="3B20F95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要求</w:t>
            </w:r>
          </w:p>
        </w:tc>
        <w:tc>
          <w:tcPr>
            <w:tcW w:w="6705" w:type="dxa"/>
            <w:tcBorders>
              <w:top w:val="single" w:color="000000" w:sz="4" w:space="0"/>
              <w:left w:val="single" w:color="000000" w:sz="4" w:space="0"/>
              <w:bottom w:val="single" w:color="000000" w:sz="4" w:space="0"/>
              <w:right w:val="single" w:color="000000" w:sz="4" w:space="0"/>
            </w:tcBorders>
            <w:noWrap/>
            <w:vAlign w:val="center"/>
          </w:tcPr>
          <w:p w14:paraId="74D9FC9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金属产品喷涂前必须前处理，包括除油，除尘，清洗，纳米陶化或者硅烷镀膜等保障产品喷涂质量的前处理工艺</w:t>
            </w:r>
          </w:p>
        </w:tc>
      </w:tr>
      <w:tr w14:paraId="23FEA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59" w:type="dxa"/>
            <w:tcBorders>
              <w:top w:val="single" w:color="000000" w:sz="4" w:space="0"/>
              <w:left w:val="single" w:color="000000" w:sz="4" w:space="0"/>
              <w:bottom w:val="single" w:color="000000" w:sz="4" w:space="0"/>
              <w:right w:val="single" w:color="000000" w:sz="4" w:space="0"/>
            </w:tcBorders>
            <w:noWrap/>
            <w:vAlign w:val="center"/>
          </w:tcPr>
          <w:p w14:paraId="35E5CB1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1384DBA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6705" w:type="dxa"/>
            <w:tcBorders>
              <w:top w:val="single" w:color="000000" w:sz="4" w:space="0"/>
              <w:left w:val="single" w:color="000000" w:sz="4" w:space="0"/>
              <w:bottom w:val="single" w:color="000000" w:sz="4" w:space="0"/>
              <w:right w:val="single" w:color="000000" w:sz="4" w:space="0"/>
            </w:tcBorders>
            <w:noWrap/>
            <w:vAlign w:val="center"/>
          </w:tcPr>
          <w:p w14:paraId="2E05D24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一、金属喷漆 (塑)涂层：</w:t>
            </w:r>
          </w:p>
          <w:p w14:paraId="4E6BFB8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1、硬度≥H。2、冲击强度：冲击高度400mm,应无剥落、裂纹、 皱纹。</w:t>
            </w:r>
          </w:p>
          <w:p w14:paraId="1768C2B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3、附着力：应不低于2级。</w:t>
            </w:r>
          </w:p>
          <w:p w14:paraId="36879A2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二、耐腐蚀性能：</w:t>
            </w:r>
          </w:p>
          <w:p w14:paraId="451A317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r>
              <w:rPr>
                <w:rFonts w:hint="eastAsia" w:asciiTheme="minorEastAsia" w:hAnsiTheme="minorEastAsia" w:eastAsiaTheme="minorEastAsia" w:cstheme="minorEastAsia"/>
                <w:color w:val="auto"/>
                <w:spacing w:val="-41"/>
                <w:sz w:val="21"/>
                <w:szCs w:val="21"/>
                <w:highlight w:val="none"/>
              </w:rPr>
              <w:t xml:space="preserve"> </w:t>
            </w:r>
            <w:r>
              <w:rPr>
                <w:rStyle w:val="975"/>
                <w:rFonts w:hint="eastAsia" w:asciiTheme="minorEastAsia" w:hAnsiTheme="minorEastAsia" w:eastAsiaTheme="minorEastAsia" w:cstheme="minorEastAsia"/>
                <w:color w:val="auto"/>
                <w:sz w:val="21"/>
                <w:szCs w:val="21"/>
                <w:highlight w:val="none"/>
                <w:lang w:bidi="ar-SA"/>
              </w:rPr>
              <w:t>满足GB/T10125-2021《人造气氛腐蚀试验、盐雾试验》、GB/T6461-2002《金属基体上金属和其它无机覆盖层经腐蚀试验后的试样和试件的评级》标准要求：铜加速乙酸盐雾试验(≥400h)：①无气泡产生、无锈迹、剥落、起皱、失色和失光等现象。②涂镀层对基体的保护评级达到10级。③涂镀层本身的耐腐蚀等级（外观评级）达到10级。</w:t>
            </w:r>
          </w:p>
          <w:p w14:paraId="3E5F73A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三、耐湿热性能(≥400h)：</w:t>
            </w:r>
          </w:p>
          <w:p w14:paraId="0EFCDBA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1、无裂缝、开裂、起皱、鼓泡等现象。2、综合评级1级。</w:t>
            </w:r>
          </w:p>
          <w:p w14:paraId="2C0BFDC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 xml:space="preserve">四、光泽度：≥80。 </w:t>
            </w:r>
          </w:p>
          <w:p w14:paraId="5D017C5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五、产品有害物质：（家具涂层可迁移元素）</w:t>
            </w:r>
          </w:p>
          <w:p w14:paraId="4B700AF8">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铅Pb：≤90mg/kg、镉Cd≤50mg/kg、铬Cr≤25mg/kg、汞Hg≤25mg/kg、锑Sb≤60mg/kg、钡Ba≤1000mg/kg、硒Se≤500mg/kg、砷As≤25mg/kg。</w:t>
            </w:r>
          </w:p>
          <w:p w14:paraId="4AFF878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六、维氏硬度：≥80。</w:t>
            </w:r>
          </w:p>
          <w:p w14:paraId="0A3A440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七、化学成分(%)：</w:t>
            </w:r>
          </w:p>
          <w:p w14:paraId="7733FEB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碳(C)：≤0.12、锰(Mn)：≤0.60、磷(P)：≤0.030、硫(S)：≤0.030、总铝(Alt)：≥0.020。</w:t>
            </w:r>
          </w:p>
          <w:p w14:paraId="283AE3F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八、力学性能(室温拉伸)：</w:t>
            </w:r>
          </w:p>
          <w:p w14:paraId="7396B9C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1、断后伸长率：≥28%、抗拉强度： 270～410MPa、规定塑性延伸强度</w:t>
            </w:r>
            <w:r>
              <w:rPr>
                <w:rStyle w:val="975"/>
                <w:rFonts w:hint="eastAsia" w:asciiTheme="minorEastAsia" w:hAnsiTheme="minorEastAsia" w:eastAsiaTheme="minorEastAsia" w:cstheme="minorEastAsia"/>
                <w:color w:val="auto"/>
                <w:sz w:val="21"/>
                <w:szCs w:val="21"/>
                <w:highlight w:val="none"/>
                <w:vertAlign w:val="subscript"/>
                <w:lang w:bidi="ar-SA"/>
              </w:rPr>
              <w:t>：</w:t>
            </w:r>
            <w:r>
              <w:rPr>
                <w:rStyle w:val="975"/>
                <w:rFonts w:hint="eastAsia" w:asciiTheme="minorEastAsia" w:hAnsiTheme="minorEastAsia" w:eastAsiaTheme="minorEastAsia" w:cstheme="minorEastAsia"/>
                <w:color w:val="auto"/>
                <w:sz w:val="21"/>
                <w:szCs w:val="21"/>
                <w:highlight w:val="none"/>
                <w:lang w:bidi="ar-SA"/>
              </w:rPr>
              <w:t>≤280MPa。</w:t>
            </w:r>
          </w:p>
          <w:p w14:paraId="1B0440F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九、金相组织（晶粒度）：≥6级。</w:t>
            </w:r>
          </w:p>
          <w:p w14:paraId="1FB7EFA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十、涂层厚度：≥60μm。</w:t>
            </w:r>
          </w:p>
          <w:p w14:paraId="38DBF82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十一、抗病毒活性：至少对任意2种病毒抗病毒活性率≥99%。</w:t>
            </w:r>
          </w:p>
          <w:p w14:paraId="7727B04E">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十二、抗菌性能：按照GB/T21866-2008《抗菌 涂料(漆膜)抗菌性测定法和抗菌效果》：</w:t>
            </w:r>
          </w:p>
          <w:p w14:paraId="24A1824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6C742A3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十三、耐霉菌性：按照GB/T 1741-2020《漆膜耐霉菌性测定法》：</w:t>
            </w:r>
          </w:p>
          <w:p w14:paraId="03710182">
            <w:pPr>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rPr>
              <w:t>出芽短梗霉、腊叶芽枝霉、桔青霉、链格孢、短柄帚霉、产黄青霉、赭绿青霉、绿粘帚霉、大毛霉、变幻青霉、土曲霉、宛氏拟青霉、绳状青霉 、长枝木霉、绿色木霉、等霉种中任意10种长霉等级0级</w:t>
            </w:r>
          </w:p>
        </w:tc>
      </w:tr>
    </w:tbl>
    <w:p w14:paraId="34381071">
      <w:pPr>
        <w:bidi w:val="0"/>
        <w:rPr>
          <w:rStyle w:val="975"/>
          <w:rFonts w:hint="eastAsia" w:asciiTheme="minorEastAsia" w:hAnsiTheme="minorEastAsia" w:eastAsiaTheme="minorEastAsia" w:cstheme="minorEastAsia"/>
          <w:color w:val="auto"/>
          <w:sz w:val="21"/>
          <w:szCs w:val="21"/>
          <w:highlight w:val="none"/>
        </w:rPr>
      </w:pPr>
    </w:p>
    <w:p w14:paraId="594E396C">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4、导轨</w:t>
      </w:r>
    </w:p>
    <w:tbl>
      <w:tblPr>
        <w:tblStyle w:val="66"/>
        <w:tblW w:w="90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1"/>
        <w:gridCol w:w="1244"/>
        <w:gridCol w:w="6743"/>
      </w:tblGrid>
      <w:tr w14:paraId="5E37D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1041" w:type="dxa"/>
            <w:tcBorders>
              <w:top w:val="single" w:color="000000" w:sz="4" w:space="0"/>
              <w:left w:val="single" w:color="000000" w:sz="4" w:space="0"/>
              <w:bottom w:val="single" w:color="000000" w:sz="4" w:space="0"/>
              <w:right w:val="single" w:color="000000" w:sz="4" w:space="0"/>
            </w:tcBorders>
            <w:noWrap/>
            <w:vAlign w:val="center"/>
          </w:tcPr>
          <w:p w14:paraId="1B037211">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序号</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2AF20F55">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6743" w:type="dxa"/>
            <w:tcBorders>
              <w:top w:val="single" w:color="000000" w:sz="4" w:space="0"/>
              <w:left w:val="single" w:color="000000" w:sz="4" w:space="0"/>
              <w:bottom w:val="single" w:color="000000" w:sz="4" w:space="0"/>
              <w:right w:val="single" w:color="000000" w:sz="4" w:space="0"/>
            </w:tcBorders>
            <w:noWrap/>
            <w:vAlign w:val="center"/>
          </w:tcPr>
          <w:p w14:paraId="686F9164">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443EC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4" w:hRule="atLeast"/>
          <w:jc w:val="center"/>
        </w:trPr>
        <w:tc>
          <w:tcPr>
            <w:tcW w:w="1041" w:type="dxa"/>
            <w:tcBorders>
              <w:top w:val="single" w:color="000000" w:sz="4" w:space="0"/>
              <w:left w:val="single" w:color="000000" w:sz="4" w:space="0"/>
              <w:bottom w:val="single" w:color="000000" w:sz="4" w:space="0"/>
              <w:right w:val="single" w:color="000000" w:sz="4" w:space="0"/>
            </w:tcBorders>
            <w:noWrap/>
            <w:vAlign w:val="center"/>
          </w:tcPr>
          <w:p w14:paraId="0C98962E">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5202CBC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材质要求</w:t>
            </w:r>
          </w:p>
        </w:tc>
        <w:tc>
          <w:tcPr>
            <w:tcW w:w="6743" w:type="dxa"/>
            <w:tcBorders>
              <w:top w:val="single" w:color="000000" w:sz="4" w:space="0"/>
              <w:left w:val="single" w:color="000000" w:sz="4" w:space="0"/>
              <w:bottom w:val="single" w:color="000000" w:sz="4" w:space="0"/>
              <w:right w:val="single" w:color="000000" w:sz="4" w:space="0"/>
            </w:tcBorders>
            <w:noWrap/>
            <w:vAlign w:val="center"/>
          </w:tcPr>
          <w:p w14:paraId="713AAE4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1、治疗柜采用走珠滑轨，抽拉自如，抽屉内能放置30kg负载重量，导轨需在高温+50℃，低温-30℃能正常使用且不渗油，开关顺滑，双叠全拉带定位结构，防止滑出，静音效果好，使用寿命长。</w:t>
            </w:r>
          </w:p>
          <w:p w14:paraId="7B5BDED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2、处置柜采用托底三节走珠滑轨，抽拉自如，抽屉内能放置50kg负载重量，导轨需在高温+50℃，低温-30℃能正常使用且不渗油，开关顺滑，双叠全拉带定位结构，防止滑出，静音效果好，使用寿命长。</w:t>
            </w:r>
          </w:p>
          <w:p w14:paraId="20890DB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大输液柜采用承重金属走珠滑轨，抽拉自如，抽屉内能放置60kg负载重量，导轨配置与金属导轨模块配套的专用卡槽结构，导轨需在高温+50℃，低温-30℃能正常使用且不渗油，开关顺滑，双叠全拉带定位结构，防止滑出，静音效果好，使用寿命长。</w:t>
            </w:r>
          </w:p>
        </w:tc>
      </w:tr>
      <w:tr w14:paraId="72749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 w:hRule="atLeast"/>
          <w:jc w:val="center"/>
        </w:trPr>
        <w:tc>
          <w:tcPr>
            <w:tcW w:w="1041" w:type="dxa"/>
            <w:tcBorders>
              <w:top w:val="single" w:color="000000" w:sz="4" w:space="0"/>
              <w:left w:val="single" w:color="000000" w:sz="4" w:space="0"/>
              <w:bottom w:val="single" w:color="000000" w:sz="4" w:space="0"/>
              <w:right w:val="single" w:color="000000" w:sz="4" w:space="0"/>
            </w:tcBorders>
            <w:noWrap/>
            <w:vAlign w:val="center"/>
          </w:tcPr>
          <w:p w14:paraId="39D32D3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244" w:type="dxa"/>
            <w:tcBorders>
              <w:top w:val="single" w:color="000000" w:sz="4" w:space="0"/>
              <w:left w:val="single" w:color="000000" w:sz="4" w:space="0"/>
              <w:bottom w:val="single" w:color="000000" w:sz="4" w:space="0"/>
              <w:right w:val="single" w:color="000000" w:sz="4" w:space="0"/>
            </w:tcBorders>
            <w:noWrap/>
            <w:vAlign w:val="center"/>
          </w:tcPr>
          <w:p w14:paraId="730E5E2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6743" w:type="dxa"/>
            <w:tcBorders>
              <w:top w:val="single" w:color="000000" w:sz="4" w:space="0"/>
              <w:left w:val="single" w:color="000000" w:sz="4" w:space="0"/>
              <w:bottom w:val="single" w:color="000000" w:sz="4" w:space="0"/>
              <w:right w:val="single" w:color="000000" w:sz="4" w:space="0"/>
            </w:tcBorders>
            <w:noWrap/>
            <w:vAlign w:val="center"/>
          </w:tcPr>
          <w:p w14:paraId="3D53927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一、过载:</w:t>
            </w:r>
          </w:p>
          <w:p w14:paraId="36FBD1E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垂直向下静载荷(300N）、水平侧向静载荷(150N) 、猛关(10kg 、猛开(10kg)</w:t>
            </w:r>
          </w:p>
          <w:p w14:paraId="3CAC43D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二、功能：</w:t>
            </w:r>
          </w:p>
          <w:p w14:paraId="3DFC0EDE">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1、操作力：①拉力（耐久性试验前）:当M&lt;40Kg时，拉力≤50N②拉力(耐久性试验后):当M&lt;40Kg时，拉力≤50N③推力）耐久性试验前):当M&lt;40Kg时，推力≤50N④推力(耐久性试验后):当M&lt;40Kg时，推力≤50N。</w:t>
            </w:r>
          </w:p>
          <w:p w14:paraId="01AB52A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2、抽屉导轨组件底部变形：变形量不应超过内部尺寸(宽度和深度)最窄部分的1/75。</w:t>
            </w:r>
          </w:p>
          <w:p w14:paraId="2859743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3、抽屉导轨组件结构强度(200N)、耐久性(80000次)、垂直向下静载荷(320N)、水平侧向静载荷(200N)、拉出安全性</w:t>
            </w:r>
          </w:p>
          <w:p w14:paraId="782CAFEC">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4、下沉量：下沉量不应超过抽屉导轨拉出长度的4%。</w:t>
            </w:r>
          </w:p>
          <w:p w14:paraId="050C1B0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三、耐腐蚀性能：</w:t>
            </w:r>
          </w:p>
          <w:p w14:paraId="297D94A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满足GB/T10125-2021《人造气氛腐蚀试验、盐雾试验》、GB/T6461-2002《金属基体上金属和其它无机覆盖层经腐蚀试验后的试样和试件的评级》标准要求：铜加速乙酸盐雾试验(≥400h)：①无气泡产生、无锈迹、剥落、起皱、失色和失光等现象。②涂镀层对基体的保护评级达到10级。③涂镀层本身的耐腐蚀等级（外观评级）达到10级。</w:t>
            </w:r>
          </w:p>
          <w:p w14:paraId="7040DC6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四、耐湿热性能(≥400h)：</w:t>
            </w:r>
          </w:p>
          <w:p w14:paraId="12FD160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1、无裂缝、开裂、起皱、鼓泡等现象。2、综合评级1级。</w:t>
            </w:r>
          </w:p>
        </w:tc>
      </w:tr>
    </w:tbl>
    <w:p w14:paraId="191B285A">
      <w:pPr>
        <w:bidi w:val="0"/>
        <w:rPr>
          <w:rStyle w:val="975"/>
          <w:rFonts w:hint="eastAsia" w:asciiTheme="minorEastAsia" w:hAnsiTheme="minorEastAsia" w:eastAsiaTheme="minorEastAsia" w:cstheme="minorEastAsia"/>
          <w:color w:val="auto"/>
          <w:sz w:val="21"/>
          <w:szCs w:val="21"/>
          <w:highlight w:val="none"/>
        </w:rPr>
      </w:pPr>
    </w:p>
    <w:p w14:paraId="53CB8A1C">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5、多层板</w:t>
      </w:r>
    </w:p>
    <w:tbl>
      <w:tblPr>
        <w:tblStyle w:val="66"/>
        <w:tblW w:w="9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1167"/>
        <w:gridCol w:w="7504"/>
      </w:tblGrid>
      <w:tr w14:paraId="16033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4988B3E7">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17760DF6">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7504" w:type="dxa"/>
            <w:tcBorders>
              <w:top w:val="single" w:color="000000" w:sz="4" w:space="0"/>
              <w:left w:val="single" w:color="000000" w:sz="4" w:space="0"/>
              <w:bottom w:val="single" w:color="000000" w:sz="4" w:space="0"/>
              <w:right w:val="single" w:color="000000" w:sz="4" w:space="0"/>
            </w:tcBorders>
            <w:noWrap/>
            <w:vAlign w:val="center"/>
          </w:tcPr>
          <w:p w14:paraId="4F0DF04E">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7EF9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36B9A12D">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4F801A1C">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材质要求</w:t>
            </w:r>
          </w:p>
        </w:tc>
        <w:tc>
          <w:tcPr>
            <w:tcW w:w="7504" w:type="dxa"/>
            <w:tcBorders>
              <w:top w:val="single" w:color="000000" w:sz="4" w:space="0"/>
              <w:left w:val="single" w:color="000000" w:sz="4" w:space="0"/>
              <w:bottom w:val="single" w:color="000000" w:sz="4" w:space="0"/>
              <w:right w:val="single" w:color="000000" w:sz="4" w:space="0"/>
            </w:tcBorders>
            <w:noWrap/>
            <w:vAlign w:val="center"/>
          </w:tcPr>
          <w:p w14:paraId="0E8AAA3C">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优质环保实木多层板，颜色可选。</w:t>
            </w:r>
          </w:p>
        </w:tc>
      </w:tr>
      <w:tr w14:paraId="59F0F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3D16A79C">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167A7752">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7504" w:type="dxa"/>
            <w:tcBorders>
              <w:top w:val="single" w:color="000000" w:sz="4" w:space="0"/>
              <w:left w:val="single" w:color="000000" w:sz="4" w:space="0"/>
              <w:bottom w:val="single" w:color="000000" w:sz="4" w:space="0"/>
              <w:right w:val="single" w:color="000000" w:sz="4" w:space="0"/>
            </w:tcBorders>
            <w:noWrap/>
            <w:vAlign w:val="center"/>
          </w:tcPr>
          <w:p w14:paraId="067A3F96">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按照GB 18580-2017《室内装饰装修材料人造板及其制品中甲醛释放限量》、GB/T 17657-2013《人造板及饰面人造板理化性能试验方法》、GB/T 29899-2013《人造板及其制品中挥发性有机化合物释放量试验方法 小型释放舱法》、GB/T 20284-2006《建筑材料或制品的单体燃烧试验》、GB/T 8626-2007《建筑材料可燃性试验方法》：</w:t>
            </w:r>
          </w:p>
          <w:p w14:paraId="043C4FAD">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1、含水率：①5%～14%。②合格试件数等于或大于有效试件总数的90%。</w:t>
            </w:r>
          </w:p>
          <w:p w14:paraId="75250A04">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2、胶合强度：①≥0.70MPa。②合格试件数等于或大于有效试件总数的90%。</w:t>
            </w:r>
          </w:p>
          <w:p w14:paraId="5CDB1A4F">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3、静曲强度：①顺纹≥24.0MPa。②合格试件数等于或大于有效试件总数的90%。③横纹≥18.0MPa。④合格试件数等于或大于有效试件总数的90%。</w:t>
            </w:r>
          </w:p>
          <w:p w14:paraId="49C8F2AA">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4、弹性模量：①顺纹≥5500MPa。②合格试件数等于或大于有效试件总数的90%。③横纹≥3500MPa。④合格试件数等于或大于有效试件总数的90%。</w:t>
            </w:r>
          </w:p>
          <w:p w14:paraId="35228FB0">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5、甲醛释放量：≤0.05mg/m³。</w:t>
            </w:r>
          </w:p>
          <w:p w14:paraId="598EE329">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二、挥发性有机化合物(72h)：</w:t>
            </w:r>
          </w:p>
          <w:p w14:paraId="3D688903">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苯：≤10ug/m³、甲苯：≤20ug/m³、二甲苯：≤20ug/m³、总挥发性有机化合物(TVOC)：≤100ug/m³。</w:t>
            </w:r>
          </w:p>
          <w:p w14:paraId="2E9535E3">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w:t>
            </w:r>
          </w:p>
          <w:p w14:paraId="22D82CC5">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平板状建筑材料：①火焰横向蔓延LFS未达到试样长翼边缘。②600s内无燃烧滴落物/微粒。③60s内焰尖高度Fs≤150mm。④60s内无燃烧滴落物引燃滤纸现象。</w:t>
            </w:r>
          </w:p>
        </w:tc>
      </w:tr>
    </w:tbl>
    <w:p w14:paraId="55DA387F">
      <w:pPr>
        <w:pStyle w:val="808"/>
        <w:rPr>
          <w:rStyle w:val="975"/>
          <w:rFonts w:hint="eastAsia" w:asciiTheme="minorEastAsia" w:hAnsiTheme="minorEastAsia" w:eastAsiaTheme="minorEastAsia" w:cstheme="minorEastAsia"/>
          <w:color w:val="auto"/>
          <w:sz w:val="21"/>
          <w:szCs w:val="21"/>
          <w:highlight w:val="none"/>
        </w:rPr>
      </w:pPr>
    </w:p>
    <w:p w14:paraId="41244FC7">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6、304不锈钢：</w:t>
      </w:r>
    </w:p>
    <w:tbl>
      <w:tblPr>
        <w:tblStyle w:val="66"/>
        <w:tblW w:w="9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1297"/>
        <w:gridCol w:w="7404"/>
      </w:tblGrid>
      <w:tr w14:paraId="1389C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7FAFDB3E">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4E9E240B">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7404" w:type="dxa"/>
            <w:tcBorders>
              <w:top w:val="single" w:color="000000" w:sz="4" w:space="0"/>
              <w:left w:val="single" w:color="000000" w:sz="4" w:space="0"/>
              <w:bottom w:val="single" w:color="000000" w:sz="4" w:space="0"/>
              <w:right w:val="single" w:color="000000" w:sz="4" w:space="0"/>
            </w:tcBorders>
            <w:noWrap/>
            <w:vAlign w:val="center"/>
          </w:tcPr>
          <w:p w14:paraId="67D75633">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0D76A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5966FB8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6AD8B28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材质要求</w:t>
            </w:r>
          </w:p>
        </w:tc>
        <w:tc>
          <w:tcPr>
            <w:tcW w:w="7404" w:type="dxa"/>
            <w:tcBorders>
              <w:top w:val="single" w:color="000000" w:sz="4" w:space="0"/>
              <w:left w:val="single" w:color="000000" w:sz="4" w:space="0"/>
              <w:bottom w:val="single" w:color="000000" w:sz="4" w:space="0"/>
              <w:right w:val="single" w:color="000000" w:sz="4" w:space="0"/>
            </w:tcBorders>
            <w:noWrap/>
            <w:vAlign w:val="center"/>
          </w:tcPr>
          <w:p w14:paraId="04631DC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不锈钢产品统一采用SUS304不锈钢，具有耐蚀、耐高温等性能，可在苛酷的条件下使用。</w:t>
            </w:r>
          </w:p>
        </w:tc>
      </w:tr>
      <w:tr w14:paraId="38065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32E2560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11F9FEE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7404" w:type="dxa"/>
            <w:tcBorders>
              <w:top w:val="single" w:color="000000" w:sz="4" w:space="0"/>
              <w:left w:val="single" w:color="000000" w:sz="4" w:space="0"/>
              <w:bottom w:val="single" w:color="000000" w:sz="4" w:space="0"/>
              <w:right w:val="single" w:color="000000" w:sz="4" w:space="0"/>
            </w:tcBorders>
            <w:noWrap/>
            <w:vAlign w:val="center"/>
          </w:tcPr>
          <w:p w14:paraId="0995EB1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一、耐腐蚀性能：</w:t>
            </w:r>
          </w:p>
          <w:p w14:paraId="7987312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r>
              <w:rPr>
                <w:rStyle w:val="975"/>
                <w:rFonts w:hint="eastAsia" w:asciiTheme="minorEastAsia" w:hAnsiTheme="minorEastAsia" w:eastAsiaTheme="minorEastAsia" w:cstheme="minorEastAsia"/>
                <w:color w:val="auto"/>
                <w:sz w:val="21"/>
                <w:szCs w:val="21"/>
                <w:highlight w:val="none"/>
                <w:lang w:bidi="ar-SA"/>
              </w:rPr>
              <w:t>满足GB/T10125-2021《人造气氛腐蚀试验、盐雾试验》、GB/T6461-2002《金属基体上金属和其它无机覆盖层经腐蚀试验后的试样和试件的评级》标准要求：</w:t>
            </w:r>
            <w:r>
              <w:rPr>
                <w:rStyle w:val="975"/>
                <w:rFonts w:hint="eastAsia" w:asciiTheme="minorEastAsia" w:hAnsiTheme="minorEastAsia" w:eastAsiaTheme="minorEastAsia" w:cstheme="minorEastAsia"/>
                <w:color w:val="auto"/>
                <w:sz w:val="21"/>
                <w:szCs w:val="21"/>
                <w:highlight w:val="none"/>
              </w:rPr>
              <w:t>铜加速乙酸盐雾试验(</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)：①试验后，无气泡产生、无锈迹、剥落、起皱、变色和失光等现象。②涂镀层本身的耐腐蚀等级（外观评级）达到10级。③涂镀层对基体的保护评级达到10级。</w:t>
            </w:r>
          </w:p>
          <w:p w14:paraId="368C797A">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二、耐湿热：</w:t>
            </w:r>
          </w:p>
          <w:p w14:paraId="4A0996E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1、温度：70℃,湿度：50%RH,时间：</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。试验后无裂缝，开裂，起皱，鼓泡现象。</w:t>
            </w:r>
          </w:p>
          <w:p w14:paraId="5772FB0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2、综合评级1级。</w:t>
            </w:r>
          </w:p>
          <w:p w14:paraId="2F5C4D2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三、维氏硬度：≤210。</w:t>
            </w:r>
          </w:p>
          <w:p w14:paraId="20A24AB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四、弯曲性能：弯心直径：5mm,弯曲角度：180°, 试验后样品无裂纹。</w:t>
            </w:r>
          </w:p>
          <w:p w14:paraId="0EA49B9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五、力学性能(室温拉伸)：</w:t>
            </w:r>
          </w:p>
          <w:p w14:paraId="556C772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抗拉强度：≥700MPa、规定塑性延伸强度：≥310MPa、断后伸长率：≥45%。</w:t>
            </w:r>
          </w:p>
          <w:p w14:paraId="49737A8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六、化学成分(%):</w:t>
            </w:r>
          </w:p>
          <w:p w14:paraId="1192AD1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碳(C)≤0.05、硅(Si)≤0.50、锰(Mn)≤1.20、磷(P)≤0.040、硫(S)≤0.010、铬(Cr)17.50～19.50、镍(Ni)8.00～10.00、铜(Cu)0.30～0.50、氮(N)≤0.03。</w:t>
            </w:r>
          </w:p>
          <w:p w14:paraId="714BAD5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七、理化指标(不锈钢的迁移物指标)：</w:t>
            </w:r>
          </w:p>
          <w:p w14:paraId="6F20F96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砷(As)≤0.04mg/kg、镉(Cd)≤0.02mg/kg、铅(Pb)≤0.05mg/kg、铬(Cr)≤2.0mg/kg、镍(Ni)≤0.5mg/kg。</w:t>
            </w:r>
          </w:p>
          <w:p w14:paraId="4A8E8D37">
            <w:pPr>
              <w:pStyle w:val="977"/>
              <w:numPr>
                <w:ilvl w:val="0"/>
                <w:numId w:val="3"/>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抗菌性能：按照GB/T21866-2008《抗菌 涂料(漆膜)抗菌性测定法和抗菌效果》：</w:t>
            </w:r>
          </w:p>
          <w:p w14:paraId="25EDA9D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1FC2E7FD">
            <w:pPr>
              <w:pStyle w:val="977"/>
              <w:numPr>
                <w:ilvl w:val="0"/>
                <w:numId w:val="3"/>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耐霉菌性：按照GB/T 1741-2020《漆膜耐霉菌性测定法》：</w:t>
            </w:r>
          </w:p>
          <w:p w14:paraId="04DBA49E">
            <w:pPr>
              <w:pStyle w:val="977"/>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lang w:bidi="ar-SA"/>
              </w:rPr>
              <w:t>出芽短梗霉、腊叶芽枝霉、桔青霉、链格孢、短柄帚霉、产黄青霉、赭绿青霉、绿粘帚霉、大毛霉、变幻青霉、土曲霉、宛氏拟青霉、绳状青霉 、长枝木霉、绿色木霉、等霉种中任意10种长霉等级0级</w:t>
            </w:r>
          </w:p>
        </w:tc>
      </w:tr>
    </w:tbl>
    <w:p w14:paraId="45242EE7">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7、锁具</w:t>
      </w:r>
    </w:p>
    <w:tbl>
      <w:tblPr>
        <w:tblStyle w:val="66"/>
        <w:tblW w:w="97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3"/>
        <w:gridCol w:w="1306"/>
        <w:gridCol w:w="7569"/>
      </w:tblGrid>
      <w:tr w14:paraId="178F2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21FDC112">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61B8E1CB">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7569" w:type="dxa"/>
            <w:tcBorders>
              <w:top w:val="single" w:color="000000" w:sz="4" w:space="0"/>
              <w:left w:val="single" w:color="000000" w:sz="4" w:space="0"/>
              <w:bottom w:val="single" w:color="000000" w:sz="4" w:space="0"/>
              <w:right w:val="single" w:color="000000" w:sz="4" w:space="0"/>
            </w:tcBorders>
            <w:noWrap/>
            <w:vAlign w:val="center"/>
          </w:tcPr>
          <w:p w14:paraId="3D8DEEA6">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51401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7B2FD00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1D7ABCD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材质要求</w:t>
            </w:r>
          </w:p>
        </w:tc>
        <w:tc>
          <w:tcPr>
            <w:tcW w:w="7569" w:type="dxa"/>
            <w:tcBorders>
              <w:top w:val="single" w:color="000000" w:sz="4" w:space="0"/>
              <w:left w:val="single" w:color="000000" w:sz="4" w:space="0"/>
              <w:bottom w:val="single" w:color="000000" w:sz="4" w:space="0"/>
              <w:right w:val="single" w:color="000000" w:sz="4" w:space="0"/>
            </w:tcBorders>
            <w:noWrap/>
            <w:vAlign w:val="center"/>
          </w:tcPr>
          <w:p w14:paraId="1A0E282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高危药品柜或毒麻药品柜等采用需采用防盗密码锁双锁控制。</w:t>
            </w:r>
          </w:p>
        </w:tc>
      </w:tr>
      <w:tr w14:paraId="5E162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73" w:type="dxa"/>
            <w:tcBorders>
              <w:top w:val="single" w:color="000000" w:sz="4" w:space="0"/>
              <w:left w:val="single" w:color="000000" w:sz="4" w:space="0"/>
              <w:bottom w:val="single" w:color="000000" w:sz="4" w:space="0"/>
              <w:right w:val="single" w:color="000000" w:sz="4" w:space="0"/>
            </w:tcBorders>
            <w:noWrap/>
            <w:vAlign w:val="center"/>
          </w:tcPr>
          <w:p w14:paraId="40605F5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5E39C97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7569" w:type="dxa"/>
            <w:tcBorders>
              <w:top w:val="single" w:color="000000" w:sz="4" w:space="0"/>
              <w:left w:val="single" w:color="000000" w:sz="4" w:space="0"/>
              <w:bottom w:val="single" w:color="000000" w:sz="4" w:space="0"/>
              <w:right w:val="single" w:color="000000" w:sz="4" w:space="0"/>
            </w:tcBorders>
            <w:noWrap/>
            <w:vAlign w:val="center"/>
          </w:tcPr>
          <w:p w14:paraId="3D90DB1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按照QB/T 1621-2015(2017)家具锁、GA 374-2019电子防盗锁、GB/T 10125-2021人造气氛腐蚀试验盐雾试验、GB/T 6461-2002金属基体上金属和其他无机覆盖层经腐蚀试验后的试样和试件的评级：</w:t>
            </w:r>
          </w:p>
          <w:p w14:paraId="0DE6CF6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一、电镀件：电镀件外露表面应色泽均匀，不应有起泡、起层、露底等明显瑕疵。</w:t>
            </w:r>
          </w:p>
          <w:p w14:paraId="663100AA">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二、电镀件耐腐蚀：电镀件外露表面经12h的中性盐雾试验后，应达到外观评级R</w:t>
            </w:r>
            <w:r>
              <w:rPr>
                <w:rStyle w:val="975"/>
                <w:rFonts w:hint="eastAsia" w:asciiTheme="minorEastAsia" w:hAnsiTheme="minorEastAsia" w:eastAsiaTheme="minorEastAsia" w:cstheme="minorEastAsia"/>
                <w:color w:val="auto"/>
                <w:sz w:val="21"/>
                <w:szCs w:val="21"/>
                <w:highlight w:val="none"/>
                <w:vertAlign w:val="subscript"/>
              </w:rPr>
              <w:t>A</w:t>
            </w:r>
            <w:r>
              <w:rPr>
                <w:rStyle w:val="975"/>
                <w:rFonts w:hint="eastAsia" w:asciiTheme="minorEastAsia" w:hAnsiTheme="minorEastAsia" w:eastAsiaTheme="minorEastAsia" w:cstheme="minorEastAsia"/>
                <w:color w:val="auto"/>
                <w:sz w:val="21"/>
                <w:szCs w:val="21"/>
                <w:highlight w:val="none"/>
              </w:rPr>
              <w:t xml:space="preserve"> 6级的规定。</w:t>
            </w:r>
          </w:p>
          <w:p w14:paraId="490BA54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三、信息保存：</w:t>
            </w:r>
          </w:p>
          <w:p w14:paraId="31BBA6C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A级电子防盗锁在断电24h后锁内保存的信息不应丢失，电源恢复正常后，电子防盗锁应能正常进行启闭。</w:t>
            </w:r>
          </w:p>
          <w:p w14:paraId="6CE1995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四、使用权限管理：</w:t>
            </w:r>
          </w:p>
          <w:p w14:paraId="44B4326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应具有用户使用权限管理功能，在添加或删除用户的过程中，应具有相应的授权机制。</w:t>
            </w:r>
          </w:p>
          <w:p w14:paraId="33C67E6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五、输入错误报警：</w:t>
            </w:r>
          </w:p>
          <w:p w14:paraId="275F4D5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1、采用未授权的数字钥匙和/或PIN 钥匙和/或生物钥匙在5min内连续错误输入次数达到制造商文件中规定的次数时(次数范围：1~5),电子防盗锁应能给出报警提示和/或发出报警信息。2、同时电子防盗锁应能自动进入无效输入状态，且无效输入状态应至少持续90s。</w:t>
            </w:r>
          </w:p>
          <w:p w14:paraId="6D5F986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六、防拆报警：</w:t>
            </w:r>
          </w:p>
          <w:p w14:paraId="56BD9FD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当拆除电子防盗锁的防护面时，应能给出报警提示和/或发出报警信息。</w:t>
            </w:r>
          </w:p>
          <w:p w14:paraId="0B37464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七、识读装置强度：</w:t>
            </w:r>
          </w:p>
          <w:p w14:paraId="35A3D1E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具有键盘盒和/或人体生物特征识别装置和/或读卡器等识读装置的电子防盗锁，在识读装置上施加110N的静压力，作用60s后不应产生永久性变形和损坏。</w:t>
            </w:r>
          </w:p>
          <w:p w14:paraId="6E72A0C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八、防强电场技术开启：</w:t>
            </w:r>
          </w:p>
          <w:p w14:paraId="413DD81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正常工作的电子防盗锁在50V/m 的强电场的作用下，不应出现开启现象。</w:t>
            </w:r>
          </w:p>
          <w:p w14:paraId="260BE8F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九、防强磁场技术开启：</w:t>
            </w:r>
          </w:p>
          <w:p w14:paraId="4D925EA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正常工作的电子防盗锁在0.5T的强磁场的作用下，不应出现开启现象。</w:t>
            </w:r>
          </w:p>
          <w:p w14:paraId="5451019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十、电源：</w:t>
            </w:r>
          </w:p>
          <w:p w14:paraId="4E4963A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1、供电方式：电子防盗锁应采用低电压直流电源(电池)或交流电网电源转直流低电压进行供电。</w:t>
            </w:r>
          </w:p>
          <w:p w14:paraId="13DD701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2、电池容量：使用电池供电时，电池容量应能保证电子防盗锁连续正常启、闭3000次以上。</w:t>
            </w:r>
          </w:p>
          <w:p w14:paraId="40FFDAC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欠压指示：使用电池供电时，当电子防盗锁的供电电压低于标称电压值80%时，应能给出欠压指示，给出欠压指示后的电子防盗锁应还能正常启、闭不少于50次。联网型电子防盗锁应能将电池欠压信息上传至远程终端。</w:t>
            </w:r>
          </w:p>
          <w:p w14:paraId="66FC735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4、电源电压适应范围：电源电压在额定值的85%～100%的范围内变化时，电子防盗锁不需要作任何调整能正常工作。</w:t>
            </w:r>
          </w:p>
          <w:p w14:paraId="4DFC98E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十一、电磁兼容：</w:t>
            </w:r>
          </w:p>
          <w:p w14:paraId="490CCF7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1、静电放电抗扰度：限值应符合GB/T17626.2-2006中试验等级 4的规定，试验中电子防盗锁不应有误动作，试验后应能正常工作。</w:t>
            </w:r>
          </w:p>
          <w:p w14:paraId="27F76AD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2、射频电磁场辐射抗扰度：限值应 符合GB/T17626.3-2016中试验等级3的规定，试验中电子防盗锁不应有误动作，试验后应能正常工作，且试验后数字钥匙不应出现数据变化或失效。</w:t>
            </w:r>
          </w:p>
          <w:p w14:paraId="56DF52E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十二、安全性：</w:t>
            </w:r>
          </w:p>
          <w:p w14:paraId="21D6F43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阻燃：电子防盗锁外壳的非金属部件的阻燃应符合GB16796-2009中5.6.3的规定。</w:t>
            </w:r>
          </w:p>
          <w:p w14:paraId="370E1C0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十三、稳定性：</w:t>
            </w:r>
          </w:p>
          <w:p w14:paraId="4B60798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电子防盗锁连续通电168h,每天进行不少于30次的启、闭操作，不应出现误动作、电气故障或机械故障。</w:t>
            </w:r>
          </w:p>
          <w:p w14:paraId="4C697B1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十四、金属表面耐腐蚀：</w:t>
            </w:r>
          </w:p>
          <w:p w14:paraId="31C5244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满足GB/T10125-2021《人造气氛腐蚀试验、盐雾试验》、GB/T6461-2002《金属基体上金属和其它无机覆盖层经腐蚀试验后的试样和试件的评级》标准要求：</w:t>
            </w:r>
            <w:r>
              <w:rPr>
                <w:rStyle w:val="975"/>
                <w:rFonts w:hint="eastAsia" w:asciiTheme="minorEastAsia" w:hAnsiTheme="minorEastAsia" w:eastAsiaTheme="minorEastAsia" w:cstheme="minorEastAsia"/>
                <w:color w:val="auto"/>
                <w:sz w:val="21"/>
                <w:szCs w:val="21"/>
                <w:highlight w:val="none"/>
              </w:rPr>
              <w:t>乙酸盐雾试验(连续喷雾≥400小时)，R</w:t>
            </w:r>
            <w:r>
              <w:rPr>
                <w:rStyle w:val="975"/>
                <w:rFonts w:hint="eastAsia" w:asciiTheme="minorEastAsia" w:hAnsiTheme="minorEastAsia" w:eastAsiaTheme="minorEastAsia" w:cstheme="minorEastAsia"/>
                <w:color w:val="auto"/>
                <w:sz w:val="21"/>
                <w:szCs w:val="21"/>
                <w:highlight w:val="none"/>
                <w:vertAlign w:val="subscript"/>
              </w:rPr>
              <w:t>A</w:t>
            </w:r>
            <w:r>
              <w:rPr>
                <w:rStyle w:val="975"/>
                <w:rFonts w:hint="eastAsia" w:asciiTheme="minorEastAsia" w:hAnsiTheme="minorEastAsia" w:eastAsiaTheme="minorEastAsia" w:cstheme="minorEastAsia"/>
                <w:color w:val="auto"/>
                <w:sz w:val="21"/>
                <w:szCs w:val="21"/>
                <w:highlight w:val="none"/>
              </w:rPr>
              <w:t>10级，R</w:t>
            </w:r>
            <w:r>
              <w:rPr>
                <w:rStyle w:val="975"/>
                <w:rFonts w:hint="eastAsia" w:asciiTheme="minorEastAsia" w:hAnsiTheme="minorEastAsia" w:eastAsiaTheme="minorEastAsia" w:cstheme="minorEastAsia"/>
                <w:color w:val="auto"/>
                <w:sz w:val="21"/>
                <w:szCs w:val="21"/>
                <w:highlight w:val="none"/>
                <w:vertAlign w:val="subscript"/>
              </w:rPr>
              <w:t>p</w:t>
            </w:r>
            <w:r>
              <w:rPr>
                <w:rStyle w:val="975"/>
                <w:rFonts w:hint="eastAsia" w:asciiTheme="minorEastAsia" w:hAnsiTheme="minorEastAsia" w:eastAsiaTheme="minorEastAsia" w:cstheme="minorEastAsia"/>
                <w:color w:val="auto"/>
                <w:sz w:val="21"/>
                <w:szCs w:val="21"/>
                <w:highlight w:val="none"/>
              </w:rPr>
              <w:t>10级。</w:t>
            </w:r>
          </w:p>
        </w:tc>
      </w:tr>
    </w:tbl>
    <w:p w14:paraId="19361ACF">
      <w:pPr>
        <w:pStyle w:val="6"/>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eastAsia="zh-CN"/>
        </w:rPr>
        <w:t>8</w:t>
      </w:r>
      <w:r>
        <w:rPr>
          <w:rStyle w:val="975"/>
          <w:rFonts w:hint="eastAsia" w:asciiTheme="minorEastAsia" w:hAnsiTheme="minorEastAsia" w:eastAsiaTheme="minorEastAsia" w:cstheme="minorEastAsia"/>
          <w:color w:val="auto"/>
          <w:sz w:val="21"/>
          <w:szCs w:val="21"/>
          <w:highlight w:val="none"/>
        </w:rPr>
        <w:t>、理化板</w:t>
      </w:r>
    </w:p>
    <w:tbl>
      <w:tblPr>
        <w:tblStyle w:val="66"/>
        <w:tblW w:w="10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3"/>
        <w:gridCol w:w="1167"/>
        <w:gridCol w:w="8338"/>
      </w:tblGrid>
      <w:tr w14:paraId="291D2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40853F3F">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F30251D">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8338" w:type="dxa"/>
            <w:tcBorders>
              <w:top w:val="single" w:color="000000" w:sz="4" w:space="0"/>
              <w:left w:val="single" w:color="000000" w:sz="4" w:space="0"/>
              <w:bottom w:val="single" w:color="000000" w:sz="4" w:space="0"/>
              <w:right w:val="single" w:color="000000" w:sz="4" w:space="0"/>
            </w:tcBorders>
            <w:noWrap/>
            <w:vAlign w:val="center"/>
          </w:tcPr>
          <w:p w14:paraId="7B1AD973">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2259C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48EE7E70">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18AF72CA">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材质要求</w:t>
            </w:r>
          </w:p>
        </w:tc>
        <w:tc>
          <w:tcPr>
            <w:tcW w:w="8338" w:type="dxa"/>
            <w:tcBorders>
              <w:top w:val="single" w:color="000000" w:sz="4" w:space="0"/>
              <w:left w:val="single" w:color="000000" w:sz="4" w:space="0"/>
              <w:bottom w:val="single" w:color="000000" w:sz="4" w:space="0"/>
              <w:right w:val="single" w:color="000000" w:sz="4" w:space="0"/>
            </w:tcBorders>
            <w:noWrap/>
            <w:vAlign w:val="center"/>
          </w:tcPr>
          <w:p w14:paraId="4D0FB96D">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实芯理化板，颜色可选。</w:t>
            </w:r>
          </w:p>
        </w:tc>
      </w:tr>
      <w:tr w14:paraId="2696C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63" w:type="dxa"/>
            <w:tcBorders>
              <w:top w:val="single" w:color="000000" w:sz="4" w:space="0"/>
              <w:left w:val="single" w:color="000000" w:sz="4" w:space="0"/>
              <w:bottom w:val="single" w:color="000000" w:sz="4" w:space="0"/>
              <w:right w:val="single" w:color="000000" w:sz="4" w:space="0"/>
            </w:tcBorders>
            <w:noWrap/>
            <w:vAlign w:val="center"/>
          </w:tcPr>
          <w:p w14:paraId="16638677">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507D9A79">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8338" w:type="dxa"/>
            <w:tcBorders>
              <w:top w:val="single" w:color="000000" w:sz="4" w:space="0"/>
              <w:left w:val="single" w:color="000000" w:sz="4" w:space="0"/>
              <w:bottom w:val="single" w:color="000000" w:sz="4" w:space="0"/>
              <w:right w:val="single" w:color="000000" w:sz="4" w:space="0"/>
            </w:tcBorders>
            <w:noWrap/>
            <w:vAlign w:val="center"/>
          </w:tcPr>
          <w:p w14:paraId="4D0961ED">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按照GB/T 26696-2011《家具用高分子材料台面板》、GB/T 20284-2006《建筑材料或制品的单体燃烧试验》、GB/T 8626-2007《建筑材料可燃性试验方法》、GB/T 5478-2008《塑料滚动磨损试验方法》、GB/T 1041-2008《塑料压缩性能的测定》、QB/T4371-2012《家具抗菌性能的评价》、GB/T1741-2020《漆膜耐霉菌性测定法》：</w:t>
            </w:r>
          </w:p>
          <w:p w14:paraId="26086081">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一、理化性能：1、耐酸碱：≥1级。2、耐高温：≥1级。3、表面耐干热：≥1级。</w:t>
            </w:r>
          </w:p>
          <w:p w14:paraId="76939070">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4、吸水率：≤0.5%。5、耐污染：≥1级。6、洛氏硬度：≥80。</w:t>
            </w:r>
          </w:p>
          <w:p w14:paraId="3733B176">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二、氙灯老化(≥400h)：外观颜色变色等级≥3级。</w:t>
            </w:r>
          </w:p>
          <w:p w14:paraId="4CA9A2FE">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w:t>
            </w:r>
          </w:p>
          <w:p w14:paraId="292A4AEB">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平板状建筑材料：①火焰横向蔓延LFS未达到试样长翼边缘。②600s内无燃烧滴落物/微粒。③60s内焰尖高度Fs≤150mm。④60s内无燃烧滴落物引燃滤纸现象。</w:t>
            </w:r>
          </w:p>
          <w:p w14:paraId="79E6AF51">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四、耐磨性（500g/1000转）、压缩强度：</w:t>
            </w:r>
          </w:p>
          <w:p w14:paraId="69388E26">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1、耐磨性(500g/1000转)：≤0.14g。2、压缩强度≥32MPa。</w:t>
            </w:r>
          </w:p>
          <w:p w14:paraId="71FA0A47">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五、抗菌性能：按照QB/T4371-2012《家具抗菌性能的评价》：</w:t>
            </w:r>
          </w:p>
          <w:p w14:paraId="41377589">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27189BD8">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六、耐霉菌性：按照GB/T1741-2020《漆膜耐霉菌性测定法》</w:t>
            </w:r>
          </w:p>
          <w:p w14:paraId="7AA8E7C5">
            <w:pPr>
              <w:pStyle w:val="977"/>
              <w:spacing w:after="0"/>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lang w:bidi="ar-SA"/>
              </w:rPr>
              <w:t>出芽短梗霉、腊叶芽枝霉、桔青霉、链格孢、短柄帚霉、产黄青霉、赭绿青霉、绿粘帚霉、大毛霉、变幻青霉、土曲霉、宛氏拟青霉、绳状青霉 、长枝木霉、绿色木霉、等霉种中任意10种长霉等级0级</w:t>
            </w:r>
          </w:p>
        </w:tc>
      </w:tr>
    </w:tbl>
    <w:p w14:paraId="5B74B426">
      <w:pPr>
        <w:pStyle w:val="6"/>
        <w:ind w:left="0"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rPr>
        <w:t>、主要成品技术参数要求</w:t>
      </w:r>
    </w:p>
    <w:p w14:paraId="491D76CF">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1、治疗柜类产品：</w:t>
      </w:r>
    </w:p>
    <w:tbl>
      <w:tblPr>
        <w:tblStyle w:val="66"/>
        <w:tblW w:w="10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297"/>
        <w:gridCol w:w="8296"/>
      </w:tblGrid>
      <w:tr w14:paraId="5C70D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55201AF8">
            <w:pPr>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089C3526">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8296" w:type="dxa"/>
            <w:tcBorders>
              <w:top w:val="single" w:color="000000" w:sz="4" w:space="0"/>
              <w:left w:val="single" w:color="000000" w:sz="4" w:space="0"/>
              <w:bottom w:val="single" w:color="000000" w:sz="4" w:space="0"/>
              <w:right w:val="single" w:color="000000" w:sz="4" w:space="0"/>
            </w:tcBorders>
            <w:noWrap/>
            <w:vAlign w:val="center"/>
          </w:tcPr>
          <w:p w14:paraId="4148F4F1">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5C208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5FC289A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70DCA67C">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材质及</w:t>
            </w:r>
          </w:p>
          <w:p w14:paraId="21C62E1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工艺技术</w:t>
            </w:r>
          </w:p>
        </w:tc>
        <w:tc>
          <w:tcPr>
            <w:tcW w:w="8296" w:type="dxa"/>
            <w:tcBorders>
              <w:top w:val="single" w:color="000000" w:sz="4" w:space="0"/>
              <w:left w:val="single" w:color="000000" w:sz="4" w:space="0"/>
              <w:bottom w:val="single" w:color="000000" w:sz="4" w:space="0"/>
              <w:right w:val="single" w:color="000000" w:sz="4" w:space="0"/>
            </w:tcBorders>
            <w:noWrap/>
            <w:vAlign w:val="center"/>
          </w:tcPr>
          <w:p w14:paraId="279703A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整体采用1.0电解钢板，电阻焊接工艺，无外露焊点，钢板采用激光切割及数控折边成型，保证产品表面不会出现凹凸不平的焊疤。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49CDDE2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下柜台面采用医用复合亚克力人造石台面，抽屉面板处配置透明亚克力标签框，方便插入说明卡片，抽屉面板、门板采用双层防尘工艺设计，避免细菌滋生，安装使用无螺丝装配技术。装饰件、支撑件、连接件、紧固件、挂钩等采用优质电镀件。</w:t>
            </w:r>
          </w:p>
          <w:p w14:paraId="19E8533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3、门与柜体的连接采用优质缓冲不锈钢铰链或不锈钢插销式门轴结构，门框与柜体之间的吸合，利用磁性纽扣磁铁互相吸附。</w:t>
            </w:r>
          </w:p>
          <w:p w14:paraId="47B507B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柜体正面门及抽屉间隙在1.5~2mm之间，采用双层门板设计，并且内有加强筋，提高门的使用寿命，活动层板四边折弯，可自由调节高度，层板挂钩采用2.0mm厚钢板，可自由拆卸，逐级调整高度，层板加强筋可承受50kg，采用隐藏式卷边拉手，折弯一体成型。</w:t>
            </w:r>
          </w:p>
          <w:p w14:paraId="1806519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5、治疗柜抽屉根据护理部需求可选配ABS抗菌药品盒，尺寸为405*405*100mm( 长度*宽度*高度，尺寸±5%偏离），药品盒移动方便，内部可以自由分隔，方便各种药品分类存储。</w:t>
            </w:r>
          </w:p>
        </w:tc>
      </w:tr>
      <w:tr w14:paraId="6E98B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12AB692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3EFB28F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外观造型</w:t>
            </w:r>
          </w:p>
        </w:tc>
        <w:tc>
          <w:tcPr>
            <w:tcW w:w="8296" w:type="dxa"/>
            <w:tcBorders>
              <w:top w:val="single" w:color="000000" w:sz="4" w:space="0"/>
              <w:left w:val="single" w:color="000000" w:sz="4" w:space="0"/>
              <w:bottom w:val="single" w:color="000000" w:sz="4" w:space="0"/>
              <w:right w:val="single" w:color="000000" w:sz="4" w:space="0"/>
            </w:tcBorders>
            <w:noWrap/>
            <w:vAlign w:val="center"/>
          </w:tcPr>
          <w:p w14:paraId="773FCA8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1、上中下柜按照人体工学原理，将产品分体成三部分，抽屉及开门的比例，按照日常的使用产品数量进行划分，玻璃与门框之间的大小比例，根据可观察视角进行面积大小分布。</w:t>
            </w:r>
          </w:p>
          <w:p w14:paraId="293432A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2、所有下柜底部都是离地150~200mm的高度，根据国家院感基本要求，内部有上下调节的层板，下柜304不锈钢踢脚线。</w:t>
            </w:r>
          </w:p>
          <w:p w14:paraId="2164BFF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3、中柜及上下柜内都有可调节层板，无菌物品的存放空间随意调节，悬挂式小型挂钩，轻巧方便，操作灵活。</w:t>
            </w:r>
          </w:p>
          <w:p w14:paraId="6BCC009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4、水槽处设有机玻璃挡水装置，方便实用，清洁方便，整体美观。水槽与台面采用台下结合方式。</w:t>
            </w:r>
          </w:p>
        </w:tc>
      </w:tr>
      <w:tr w14:paraId="1FD0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02903D26">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20999DA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产品功能和配置</w:t>
            </w:r>
          </w:p>
        </w:tc>
        <w:tc>
          <w:tcPr>
            <w:tcW w:w="8296" w:type="dxa"/>
            <w:tcBorders>
              <w:top w:val="single" w:color="000000" w:sz="4" w:space="0"/>
              <w:left w:val="single" w:color="000000" w:sz="4" w:space="0"/>
              <w:bottom w:val="single" w:color="000000" w:sz="4" w:space="0"/>
              <w:right w:val="single" w:color="000000" w:sz="4" w:space="0"/>
            </w:tcBorders>
            <w:noWrap/>
            <w:vAlign w:val="center"/>
          </w:tcPr>
          <w:p w14:paraId="026540D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1、治疗柜根据护理部需要可选配可升降储物拉篮，方便取拿药品，降低护±劳动强度，配备交流电感应或触碰式照明系统，确保配液的光感要求。</w:t>
            </w:r>
          </w:p>
          <w:p w14:paraId="341501A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2、治疗柜钢制抽屉根据护理部需求可选配ABS抗菌药品盒，尺寸为405*405*100mm( 长度*宽度*高度），药品盒移动方便，内部可以自由分隔，方便各种药品分类存储。</w:t>
            </w:r>
          </w:p>
          <w:p w14:paraId="0FBC212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3、可根据需求安装照明灯、装饰灯、强弱电插座。</w:t>
            </w:r>
          </w:p>
          <w:p w14:paraId="5645FE8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4、可根据需求安装密码、指纹、刷卡或者人脸识别锁具。</w:t>
            </w:r>
          </w:p>
          <w:p w14:paraId="270387D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rPr>
              <w:t>5、可根据需求安装安装显示屏、显示器、电动升降显示器等。</w:t>
            </w:r>
          </w:p>
        </w:tc>
      </w:tr>
      <w:tr w14:paraId="06683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noWrap/>
            <w:vAlign w:val="center"/>
          </w:tcPr>
          <w:p w14:paraId="4334CED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w:t>
            </w:r>
          </w:p>
        </w:tc>
        <w:tc>
          <w:tcPr>
            <w:tcW w:w="1297" w:type="dxa"/>
            <w:tcBorders>
              <w:top w:val="single" w:color="000000" w:sz="4" w:space="0"/>
              <w:left w:val="single" w:color="000000" w:sz="4" w:space="0"/>
              <w:bottom w:val="single" w:color="000000" w:sz="4" w:space="0"/>
              <w:right w:val="single" w:color="000000" w:sz="4" w:space="0"/>
            </w:tcBorders>
            <w:noWrap/>
            <w:vAlign w:val="center"/>
          </w:tcPr>
          <w:p w14:paraId="4EB8C665">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8296" w:type="dxa"/>
            <w:tcBorders>
              <w:top w:val="single" w:color="000000" w:sz="4" w:space="0"/>
              <w:left w:val="single" w:color="000000" w:sz="4" w:space="0"/>
              <w:bottom w:val="single" w:color="000000" w:sz="4" w:space="0"/>
              <w:right w:val="single" w:color="000000" w:sz="4" w:space="0"/>
            </w:tcBorders>
            <w:noWrap/>
            <w:vAlign w:val="center"/>
          </w:tcPr>
          <w:p w14:paraId="2B98419C">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一.安全性能要求：</w:t>
            </w:r>
          </w:p>
          <w:p w14:paraId="6BE5F776">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1、结构安全：</w:t>
            </w:r>
          </w:p>
          <w:p w14:paraId="507CF6BF">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（1）活动部件间距离≤5mm或≥25mm；</w:t>
            </w:r>
          </w:p>
          <w:p w14:paraId="0123D30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（2）抽屉、键盘、拉篮等推拉构件应有防脱落装置；</w:t>
            </w:r>
          </w:p>
          <w:p w14:paraId="3083E18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（3）人体接触或收藏物品的部位应无毛刺 、刃口、棱角；</w:t>
            </w:r>
          </w:p>
          <w:p w14:paraId="28921023">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（4）固定部位的结合应牢固无松动、无少件、透钉、漏钉(预留孔、选择孔除外。</w:t>
            </w:r>
          </w:p>
          <w:p w14:paraId="2897A943">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2、有害物质限量-产品涂层和覆面层中可溶性重金属：可溶性铅≤90mg/kg 、可溶性镉≤75mg/kg 、可溶性铬≤60mg/kg 、可溶性汞≤60mg/kg。</w:t>
            </w:r>
          </w:p>
          <w:p w14:paraId="16B1AFD5">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二.产品表面涂饰层/覆面材料理化性能：</w:t>
            </w:r>
          </w:p>
          <w:p w14:paraId="361D6483">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金属喷漆 (塑)涂层硬度≥H；冲击强度：冲击高度400mm,应无剥落、裂纹、 皱纹；附着力：应不低于2级 。</w:t>
            </w:r>
          </w:p>
          <w:p w14:paraId="694F85C2">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三.力学性能：</w:t>
            </w:r>
          </w:p>
          <w:p w14:paraId="0022B79A">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1、柜类强度和耐久性：</w:t>
            </w:r>
          </w:p>
          <w:p w14:paraId="146A547B">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b/>
                <w:color w:val="auto"/>
                <w:sz w:val="21"/>
                <w:szCs w:val="21"/>
                <w:highlight w:val="none"/>
                <w:u w:val="single"/>
              </w:rPr>
              <w:t>顶板的持续加载：</w:t>
            </w: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1)所有部件、连接件应无断裂损坏；2)无严重影响使用功能的磨损或变形；3)用手揿压证实，紧固件应无松动；4)五金连件应无松动； 5)活动部件(门、抽屉等)开关应灵活；6)顶板最大挠度≤0.5%；</w:t>
            </w:r>
          </w:p>
          <w:p w14:paraId="34F787EB">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b/>
                <w:color w:val="auto"/>
                <w:sz w:val="21"/>
                <w:szCs w:val="21"/>
                <w:highlight w:val="none"/>
                <w:u w:val="single"/>
              </w:rPr>
              <w:t>底板的持续加载：</w:t>
            </w: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1)所有部件、连接件应无断裂损坏；2)无严重影响使用功能的磨损或变形；3)用手揿压证实，紧固件应无松动；4)五金连件应无松动； 5)活动部件(门、抽屉等)开关应灵活；6)底板最大挠度≤0.5%；</w:t>
            </w:r>
          </w:p>
          <w:p w14:paraId="1F88DAD7">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b/>
                <w:color w:val="auto"/>
                <w:sz w:val="21"/>
                <w:szCs w:val="21"/>
                <w:highlight w:val="none"/>
                <w:u w:val="single"/>
              </w:rPr>
              <w:t>顶板静载荷、结构和底架强度、跌落、拉门垂直加载、拉门水平加载、拉门猛关、推拉构件强度、推拉构件结构强度、推拉构件猛开</w:t>
            </w: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：1)所有部件、连接件应无断裂损坏；2)无严重影响使用功能的磨损或变形；3)用手揿压证实，紧固件应无松动；4)五金连件应无松动；5)活动部件(门、抽屉等)开关应灵活）。</w:t>
            </w:r>
          </w:p>
          <w:p w14:paraId="509F0842">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2、柜类稳定性：</w:t>
            </w:r>
          </w:p>
          <w:p w14:paraId="502544BA">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（1）活动部件关闭时的空载稳定性：应无倾翻现象；</w:t>
            </w:r>
          </w:p>
          <w:p w14:paraId="5AEA5800">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（2）活动部件打开时的空载稳定性：应无倾翻现象；</w:t>
            </w:r>
          </w:p>
          <w:p w14:paraId="72046B3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（3）活动部件关闭时的加载稳定性：试验后应无倾翻现象；</w:t>
            </w:r>
          </w:p>
          <w:p w14:paraId="7174BEAE">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（4）活动部件打开时的加载稳定性：试验后应无倾翻现象。</w:t>
            </w:r>
          </w:p>
          <w:p w14:paraId="4AFEBB4D">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四.推拉构件耐久性(80000次)：</w:t>
            </w:r>
          </w:p>
          <w:p w14:paraId="38E07BA4">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1)所有部件、连接件应无断裂损坏； </w:t>
            </w:r>
          </w:p>
          <w:p w14:paraId="392D84F2">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6274F6DB">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3)用手揿压证实，紧固件 应无松动；  </w:t>
            </w:r>
          </w:p>
          <w:p w14:paraId="14DF96CE">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4)五金连件应无松动；5)活动部件(门、抽屉等)开关应 灵活。</w:t>
            </w:r>
          </w:p>
          <w:p w14:paraId="350EE374">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五.产品寿命：（柜类：拉门耐久性 (80000次)：</w:t>
            </w:r>
          </w:p>
          <w:p w14:paraId="52531BA8">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w:t>
            </w:r>
          </w:p>
          <w:p w14:paraId="69453718">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4310EEAF">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3)用手揿压证实，紧固件 应无松动；</w:t>
            </w:r>
          </w:p>
          <w:p w14:paraId="7218B490">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4)五金连件应无松动； </w:t>
            </w:r>
          </w:p>
          <w:p w14:paraId="419541C3">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5)活动部件(门、抽屉等)开应灵活。</w:t>
            </w:r>
          </w:p>
          <w:p w14:paraId="6B161F08">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六.产品有害物质：</w:t>
            </w:r>
          </w:p>
          <w:p w14:paraId="4F765E75">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6500FD7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（2）家具涂层可迁移元素：铅Pb≤90mg/kg；镉Cd≤50mg/kg：铬Cr≤25mg/kg；汞Hg≤25mg/kg；锑Sb≤60mg/kg；钡Ba≤1000mg/kg；硒Se≤500mg/kg；砷As≤25mg/kg。</w:t>
            </w:r>
          </w:p>
          <w:p w14:paraId="14A73D17">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七.有害物质限量</w:t>
            </w:r>
          </w:p>
          <w:p w14:paraId="00492A86">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1）邻苯二甲酸酯：DBP≤0.1%；BBP≤0.1%；DEHP≤0.1%；DNOP≤0.1%；DINP≤0.1%；DIDP≤0.1%。 </w:t>
            </w:r>
          </w:p>
          <w:p w14:paraId="22F756BF">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2）多环芳烃：苯并[α]芘≤1.0mg/kg；16种多环芳烃(PAH)总量≤10mg/kg。</w:t>
            </w:r>
          </w:p>
          <w:p w14:paraId="3DD1D555">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八.耐腐蚀性能：</w:t>
            </w:r>
          </w:p>
          <w:p w14:paraId="78EC2DD1">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满足GB/T10125-2021《人造气氛腐蚀试验、盐雾试验》、GB/T6461-2002《金属基体上金属和其它无机覆盖层经腐蚀试验后的试样和试件的评级》标准要求：铜加速乙酸盐雾试验(≥400h)：①无气泡产生、无锈迹、剥落、起皱、失色和失光等现象。②涂镀层对基体的保护评级达到10级。③涂镀层本身的耐腐蚀等级（外观评级）达到10级。</w:t>
            </w:r>
          </w:p>
          <w:p w14:paraId="1291E6A6">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九.耐湿热性能(≥400h)：</w:t>
            </w:r>
          </w:p>
          <w:p w14:paraId="546572E4">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575C9D6E">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十.涂层试板：</w:t>
            </w:r>
          </w:p>
          <w:p w14:paraId="2CA430FB">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 )≥1.5MPa 。；</w:t>
            </w:r>
          </w:p>
          <w:p w14:paraId="02F51B70">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 。；</w:t>
            </w:r>
          </w:p>
          <w:p w14:paraId="358A0CBE">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 1 级；</w:t>
            </w:r>
          </w:p>
          <w:p w14:paraId="115463A5">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4、人工气候老化试验(氙灯老化）：经≥400h氙灯老化试验，变色等级应  ≤2级，失光等级应≤2级，粉化等级应≤1级，开裂等级应≤1级(S1),起泡等级应≤1级(S1)。</w:t>
            </w:r>
          </w:p>
          <w:p w14:paraId="0F72E7D3">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十一.电镀试板：</w:t>
            </w:r>
          </w:p>
          <w:p w14:paraId="6F8DD914">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4E9E02E0">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 扫描电镜法≥6μm ；</w:t>
            </w:r>
          </w:p>
          <w:p w14:paraId="7471FA2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3、镀镍层维氏硬度≥350 ；</w:t>
            </w:r>
          </w:p>
          <w:p w14:paraId="64AF1961">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4、结合强度(热震法)：将试样放入试验箱中加热至300℃，保温0.5h，然后在冷水中骤冷，镀层无起皮、无开裂；</w:t>
            </w:r>
          </w:p>
          <w:p w14:paraId="6EEEFE80">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0F9198F8">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179F68A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0817CDC9">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w:t>
            </w:r>
          </w:p>
          <w:p w14:paraId="2DA04FAE">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1、热释放速率峰值≤200kW；2、5min内总热释放量≤30MJ；3、最大烟密度≤75%。</w:t>
            </w:r>
          </w:p>
          <w:p w14:paraId="0C7E4C3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十三、抗病毒活性：</w:t>
            </w:r>
            <w:r>
              <w:rPr>
                <w:rStyle w:val="975"/>
                <w:rFonts w:hint="eastAsia" w:asciiTheme="minorEastAsia" w:hAnsiTheme="minorEastAsia" w:eastAsiaTheme="minorEastAsia" w:cstheme="minorEastAsia"/>
                <w:color w:val="auto"/>
                <w:sz w:val="21"/>
                <w:szCs w:val="21"/>
                <w:highlight w:val="none"/>
                <w:lang w:bidi="ar-SA"/>
              </w:rPr>
              <w:t>至少对任意2种病毒抗病毒活性率≥99%。</w:t>
            </w:r>
          </w:p>
          <w:p w14:paraId="5070600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十四、抗菌性能：按照QB/T 4371-2012《家具抗菌性能的评价》：</w:t>
            </w:r>
          </w:p>
          <w:p w14:paraId="4DE58C7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269A46BA">
            <w:p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十五、耐霉菌性：按照GB/T 1741-2020《漆膜耐霉菌性测定法》：</w:t>
            </w: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rPr>
              <w:t>出芽短梗霉、腊叶芽枝霉、桔青霉、链格孢、短柄帚霉、产黄青霉、赭绿青霉、绿粘帚霉、大毛霉、变幻青霉、土曲霉、宛氏拟青霉、绳状青霉 、长枝木霉、绿色木霉、等霉种中任意10种长霉等级0级</w:t>
            </w:r>
          </w:p>
        </w:tc>
      </w:tr>
    </w:tbl>
    <w:p w14:paraId="428CBE10">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2、处置柜类产品：</w:t>
      </w:r>
    </w:p>
    <w:tbl>
      <w:tblPr>
        <w:tblStyle w:val="66"/>
        <w:tblW w:w="104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1306"/>
        <w:gridCol w:w="8383"/>
      </w:tblGrid>
      <w:tr w14:paraId="47F77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70E70079">
            <w:pPr>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452E54A9">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35D23F6A">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22879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24FBC69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73B7752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材质及</w:t>
            </w:r>
          </w:p>
          <w:p w14:paraId="0532967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工艺技术</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5450371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整体采用1.0电解钢板，电阻焊接工艺，无外露焊点，钢板采用激光切割及数控折边成型，保证产品表面不会出现凹凸不平的焊疤。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3F1B42B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下柜台面采用医用复合亚克力人造石台面，抽屉面板处配置透明亚克力标签框，方便插入说明卡片，抽屉面板、门板采用双层防尘工艺设计，避免细菌滋生，安装使用无螺丝装配技术。装饰件、支撑件、连接件、紧固件、挂钩等采用优质电镀件。</w:t>
            </w:r>
          </w:p>
          <w:p w14:paraId="2324614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3、门与柜体的连接采用优质缓冲不锈钢铰链或不锈钢插销式门轴结构，门框与柜体之间的吸合，利用磁性纽扣磁铁互相吸附。</w:t>
            </w:r>
          </w:p>
          <w:p w14:paraId="559547E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柜体正面门及抽屉间隙在1.5~2mm之间，柜体边框宽度为2.5cm，采用双层门板设计，并且内有加强筋，提高门的使用寿命，活动层板四边折弯，可自由调节高度，层板挂钩采用2.0mm厚钢板，可自由拆卸，逐级调整高度，层板加强筋可承受50kg，采用隐藏式卷边拉手，折弯一体成型。</w:t>
            </w:r>
          </w:p>
          <w:p w14:paraId="72E5F56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5、处置柜互通投递口采用脚踏开启方式，</w:t>
            </w:r>
          </w:p>
          <w:p w14:paraId="60BAED8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6、置柜翻盖板及台面限位围挡采用ABS材料一体成型（严禁无限位围挡，翻盖直接与台面接触），翻盖采用不同颜色来区分医疗垃圾、生活垃圾、感染垃圾等；翻盖内嵌入限位围挡，限位围挡开口尺寸≥300*350mm，与台面高度差≤5mm。</w:t>
            </w:r>
          </w:p>
        </w:tc>
      </w:tr>
      <w:tr w14:paraId="796E7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6A935E5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557301A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外观造型</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11418A9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1、上中下柜按照人体工学原理，将产品分体成三部分，抽屉及开门的比例，按照日常的使用产品数量进行划分，玻璃与门框之间的大小比例，根据可观察视角进行面积大小分布。</w:t>
            </w:r>
          </w:p>
          <w:p w14:paraId="0791C77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2、所有下柜底部都是离地150~200mm的高度，根据国家院感基本要求，内部有上下调节的层板，下柜304不锈钢踢脚线。</w:t>
            </w:r>
          </w:p>
          <w:p w14:paraId="674E1F0E">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3、中柜及上下柜内都有可调节层板，无菌物品的存放空间随意调节，悬挂式小型挂钩，轻巧方便，操作灵活。</w:t>
            </w:r>
          </w:p>
        </w:tc>
      </w:tr>
      <w:tr w14:paraId="4185C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074E9A6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4217680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产品功能和配置</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39CE530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1、处置垃圾柜配置脚踏带液压缓降功能的垃圾收纳装置;</w:t>
            </w:r>
          </w:p>
          <w:p w14:paraId="398CF91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处置柜翻盖板及台面限位围挡采用ABS材料一体成型（严禁无限位围挡，翻盖直接与台面接触），翻盖采用不同颜色来区分医疗垃圾、生活垃圾、感染垃圾等；翻盖内嵌入限位围挡，限位围挡开口尺寸≥300*350mm，与台面高度差≤5mm。</w:t>
            </w:r>
          </w:p>
          <w:p w14:paraId="2D169FF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3、所有的垃圾桶可以选用ABS抗菌桶或电解钢板静电喷涂定制垃圾桶，垃圾桶配备垃圾袋固定卡扣装置。</w:t>
            </w:r>
          </w:p>
          <w:p w14:paraId="2EDFE17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4、垃圾收纳系统根据需要可以选配感应垃圾收纳、互通式垃圾收纳装置、推板垃圾收纳、掀盖垃圾收纳、翻盖式收纳、平移式收纳。</w:t>
            </w:r>
          </w:p>
          <w:p w14:paraId="1052F8B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5、可根据需求安装照明灯、装饰灯、强弱电插座。</w:t>
            </w:r>
          </w:p>
          <w:p w14:paraId="1D4FF5B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6、可根据需求安装密码、指纹、刷卡或者人脸识别锁具。</w:t>
            </w:r>
          </w:p>
          <w:p w14:paraId="4DE16198">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rPr>
              <w:t>7、可根据需求安装安装显示屏、显示器、电动升降显示器等。</w:t>
            </w:r>
          </w:p>
        </w:tc>
      </w:tr>
      <w:tr w14:paraId="12CD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23B2C4E9">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w:t>
            </w:r>
          </w:p>
        </w:tc>
        <w:tc>
          <w:tcPr>
            <w:tcW w:w="1306" w:type="dxa"/>
            <w:tcBorders>
              <w:top w:val="single" w:color="000000" w:sz="4" w:space="0"/>
              <w:left w:val="single" w:color="000000" w:sz="4" w:space="0"/>
              <w:bottom w:val="single" w:color="000000" w:sz="4" w:space="0"/>
              <w:right w:val="single" w:color="000000" w:sz="4" w:space="0"/>
            </w:tcBorders>
            <w:noWrap/>
            <w:vAlign w:val="center"/>
          </w:tcPr>
          <w:p w14:paraId="48220AE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8383" w:type="dxa"/>
            <w:tcBorders>
              <w:top w:val="single" w:color="000000" w:sz="4" w:space="0"/>
              <w:left w:val="single" w:color="000000" w:sz="4" w:space="0"/>
              <w:bottom w:val="single" w:color="000000" w:sz="4" w:space="0"/>
              <w:right w:val="single" w:color="000000" w:sz="4" w:space="0"/>
            </w:tcBorders>
            <w:noWrap/>
            <w:vAlign w:val="center"/>
          </w:tcPr>
          <w:p w14:paraId="00BA88F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一.安全性能要求：</w:t>
            </w:r>
          </w:p>
          <w:p w14:paraId="2D21940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1、结构安全：</w:t>
            </w:r>
          </w:p>
          <w:p w14:paraId="6165476D">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（1）活动部件间距离≤5mm或≥25mm；</w:t>
            </w:r>
          </w:p>
          <w:p w14:paraId="2413B43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（2）抽屉、键盘、拉篮等推拉构件应有防脱落装置；</w:t>
            </w:r>
          </w:p>
          <w:p w14:paraId="4890C8F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（3）人体接触或收藏物品的部位应无毛刺 、刃口、棱角；</w:t>
            </w:r>
          </w:p>
          <w:p w14:paraId="03E929CC">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（4）固定部位的结合应牢固无松动、无少件、透钉、漏钉(预留孔、选择孔除外。</w:t>
            </w:r>
          </w:p>
          <w:p w14:paraId="67A004B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2、有害物质限量-产品涂层和覆面层中可溶性重金属：可溶性铅≤90mg/kg 、可溶性镉≤75mg/kg 、可溶性铬≤60mg/kg 、可溶性汞≤60mg/kg。</w:t>
            </w:r>
          </w:p>
          <w:p w14:paraId="72D4B9C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二.产品表面涂饰层/覆面材料理化性能：</w:t>
            </w:r>
          </w:p>
          <w:p w14:paraId="49199B2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金属喷漆 (塑)涂层硬度≥H；冲击强度：冲击高度400mm,应无剥落、裂纹、 皱纹；附着力：应不低于2级 。</w:t>
            </w:r>
          </w:p>
          <w:p w14:paraId="392A1E30">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三.力学性能：</w:t>
            </w:r>
          </w:p>
          <w:p w14:paraId="0CAAAE5D">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r>
              <w:rPr>
                <w:rStyle w:val="975"/>
                <w:rFonts w:hint="eastAsia" w:asciiTheme="minorEastAsia" w:hAnsiTheme="minorEastAsia" w:eastAsiaTheme="minorEastAsia" w:cstheme="minorEastAsia"/>
                <w:b/>
                <w:color w:val="auto"/>
                <w:sz w:val="21"/>
                <w:szCs w:val="21"/>
                <w:highlight w:val="none"/>
              </w:rPr>
              <w:t>柜类强度和耐久性：顶板的持续加载</w:t>
            </w: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：1)所有部件、连接件应无断裂损坏；2)无严重影响使用功能的磨损或变形；3)用手揿压证实，紧固件应无松动；4)五金连件应无松动； 5)活动部件(门、抽屉等)开关应灵活；6)顶板最大挠度≤0.5%；</w:t>
            </w:r>
            <w:r>
              <w:rPr>
                <w:rStyle w:val="975"/>
                <w:rFonts w:hint="eastAsia" w:asciiTheme="minorEastAsia" w:hAnsiTheme="minorEastAsia" w:eastAsiaTheme="minorEastAsia" w:cstheme="minorEastAsia"/>
                <w:b/>
                <w:color w:val="auto"/>
                <w:sz w:val="21"/>
                <w:szCs w:val="21"/>
                <w:highlight w:val="none"/>
              </w:rPr>
              <w:t>底板的持续加载</w:t>
            </w: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：1)所有部件、连接件应无断裂损坏；2)无严重影响使用功能的磨损或变形；3)用手揿压证实，紧固件应无松动；4)五金连件应无松动； 5)活动部件(门、抽屉等)开关应灵活；6)底板最大挠度≤0.5%；</w:t>
            </w:r>
            <w:r>
              <w:rPr>
                <w:rStyle w:val="975"/>
                <w:rFonts w:hint="eastAsia" w:asciiTheme="minorEastAsia" w:hAnsiTheme="minorEastAsia" w:eastAsiaTheme="minorEastAsia" w:cstheme="minorEastAsia"/>
                <w:b/>
                <w:color w:val="auto"/>
                <w:sz w:val="21"/>
                <w:szCs w:val="21"/>
                <w:highlight w:val="none"/>
              </w:rPr>
              <w:t>顶板静载荷、结构和底架强度、跌落、拉门垂直加载、拉门水平加载、拉门猛关、推拉构件强度、推拉构件结构强度、推拉构件猛开：</w:t>
            </w: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1)所有部件、连接件应无断裂损坏；2)无严重影响使用功能的磨损或变形；3)用手揿压证实，紧固件应无松动；4)五金连件应无松动；5)活动部件(门、抽屉等)开关应灵活）。</w:t>
            </w:r>
          </w:p>
          <w:p w14:paraId="139A599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2、柜类稳定性：</w:t>
            </w:r>
          </w:p>
          <w:p w14:paraId="057B59B4">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（1）活动部件关闭时的空载稳定性：应无倾翻现象；</w:t>
            </w:r>
          </w:p>
          <w:p w14:paraId="3A58720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（2）活动部件打开时的空载稳定性：应无倾翻现象；</w:t>
            </w:r>
          </w:p>
          <w:p w14:paraId="02BC575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（3）活动部件关闭时的加载稳定性：试验后应无倾翻现象；</w:t>
            </w:r>
          </w:p>
          <w:p w14:paraId="154818E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（4）活动部件打开时的加载稳定性：试验后应无倾翻现象。</w:t>
            </w:r>
          </w:p>
          <w:p w14:paraId="20858F5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四.推拉构件耐久性(80000次)：</w:t>
            </w:r>
          </w:p>
          <w:p w14:paraId="129F75E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1)所有部件、连接件应无断裂损坏； </w:t>
            </w:r>
          </w:p>
          <w:p w14:paraId="33F8231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00F1CF9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3)用手揿压证实，紧固件 应无松动；  </w:t>
            </w:r>
          </w:p>
          <w:p w14:paraId="45831915">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4)五金连件应无松动；5)活动部件(门、抽屉等)开关应 灵活。</w:t>
            </w:r>
          </w:p>
          <w:p w14:paraId="44B3EE9C">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五.产品寿命：（柜类：拉门耐 久性 (80000次)：</w:t>
            </w:r>
          </w:p>
          <w:p w14:paraId="59A59AF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w:t>
            </w:r>
          </w:p>
          <w:p w14:paraId="1923EE45">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4CE3239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3)用手揿压证实，紧固件 应无松动；</w:t>
            </w:r>
          </w:p>
          <w:p w14:paraId="6AE71CF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4)五金连件应无松动； </w:t>
            </w:r>
          </w:p>
          <w:p w14:paraId="0F4FC56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5)活动部件(门、抽屉等)开应灵活。</w:t>
            </w:r>
          </w:p>
          <w:p w14:paraId="5051502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六.产品有害物质：</w:t>
            </w:r>
          </w:p>
          <w:p w14:paraId="6F192F2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57FF64BC">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（2）家具涂层可迁移元素：铅Pb≤90mg/kg；镉Cd≤50mg/kg：铬Cr≤25mg/kg；汞Hg≤25mg/kg；锑Sb≤60mg/kg；钡Ba≤1000mg/kg；硒Se≤500mg/kg；砷As≤25mg/kg。</w:t>
            </w:r>
          </w:p>
          <w:p w14:paraId="29D1744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七.有害物质限量</w:t>
            </w:r>
          </w:p>
          <w:p w14:paraId="4FD0A6A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1）邻苯二甲酸酯：DBP≤0.1%；BBP≤0.1%；DEHP≤0.1%；DNOP≤0.1%；DINP≤0.1%；DIDP≤0.1%。 </w:t>
            </w:r>
          </w:p>
          <w:p w14:paraId="162627B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2）多环芳烃：苯并[α]芘≤1.0mg/kg；16种多环芳烃(PAH)总量≤10mg/kg。</w:t>
            </w:r>
          </w:p>
          <w:p w14:paraId="6308EBD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八.耐腐蚀性能：</w:t>
            </w:r>
          </w:p>
          <w:p w14:paraId="5EB6FC7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满足GB/T10125-2021《人造气氛腐蚀试验、盐雾试验》、GB/T6461-2002《金属基体上金属和其它无机覆盖层经腐蚀试验后的试样和试件的评级》标准要求：铜加速乙酸盐雾试验(≥400h）：①无气泡产生、无锈迹、剥落、起皱、失色和失光等现象。②涂镀层对基体的保护评级达到10级。③涂镀层本身的耐腐蚀等级（外观评级）达到10级。</w:t>
            </w:r>
          </w:p>
          <w:p w14:paraId="3316227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九.耐湿热性能(≥400h)：</w:t>
            </w:r>
          </w:p>
          <w:p w14:paraId="097560B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14F2FD4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十.涂层试板：</w:t>
            </w:r>
          </w:p>
          <w:p w14:paraId="7BB53ED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 )≥1.5MPa 。；</w:t>
            </w:r>
          </w:p>
          <w:p w14:paraId="775D20D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 。；</w:t>
            </w:r>
          </w:p>
          <w:p w14:paraId="0DE04F2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 1 级；</w:t>
            </w:r>
          </w:p>
          <w:p w14:paraId="19C65DE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 验(氙灯老化）：经≥400h氙灯老化试验，变色等级应  ≤2级，失光等级应≤2级，粉化等级应≤1级，开裂等级应≤1级(S1),起泡等级应≤1级(S1)。</w:t>
            </w:r>
          </w:p>
          <w:p w14:paraId="5227FC3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十一.电镀试板：</w:t>
            </w:r>
          </w:p>
          <w:p w14:paraId="3845FA7B">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1DDAAF5B">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 扫描电镜法≥6μm ；</w:t>
            </w:r>
          </w:p>
          <w:p w14:paraId="473CABC4">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 ≥350 ；</w:t>
            </w:r>
          </w:p>
          <w:p w14:paraId="7092E7B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4、结合强度(热震法)：将试样放入试验箱中加热至300℃，保温0.5h，然后在冷水中骤冷，镀层无起皮、无开裂；</w:t>
            </w:r>
          </w:p>
          <w:p w14:paraId="2756668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5FE74F8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798FFE0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4591063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w:t>
            </w:r>
          </w:p>
          <w:p w14:paraId="648653B5">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1、热释放速率峰值≤200kW；2、5min内总热释放量≤30MJ；3、最大烟密度≤75%。</w:t>
            </w:r>
          </w:p>
          <w:p w14:paraId="42E9E03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十三、抗病毒活性：</w:t>
            </w:r>
          </w:p>
          <w:p w14:paraId="39C7E2A6">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至少对任意2种病毒抗病毒活性率≥99%。</w:t>
            </w:r>
          </w:p>
          <w:p w14:paraId="694CC6BD">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十四、抗菌性能：按照QB/T 4371-2012《家具抗菌性能的评价》：</w:t>
            </w:r>
          </w:p>
          <w:p w14:paraId="7AA10908">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 </w:t>
            </w: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0B7318E1">
            <w:pPr>
              <w:pStyle w:val="583"/>
              <w:numPr>
                <w:ilvl w:val="0"/>
                <w:numId w:val="0"/>
              </w:numPr>
              <w:spacing w:line="240" w:lineRule="auto"/>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十五、</w:t>
            </w:r>
            <w:r>
              <w:rPr>
                <w:rStyle w:val="975"/>
                <w:rFonts w:hint="eastAsia" w:asciiTheme="minorEastAsia" w:hAnsiTheme="minorEastAsia" w:eastAsiaTheme="minorEastAsia" w:cstheme="minorEastAsia"/>
                <w:color w:val="auto"/>
                <w:sz w:val="21"/>
                <w:szCs w:val="21"/>
                <w:highlight w:val="none"/>
              </w:rPr>
              <w:t>耐霉菌性：按照GB/T 1741-2020《漆膜耐霉菌性测定法》：</w:t>
            </w:r>
          </w:p>
          <w:p w14:paraId="2D2075E4">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rPr>
              <w:t>出芽短梗霉、腊叶芽枝霉、桔青霉、链格孢、短柄帚霉、产黄青霉、赭绿青霉、绿粘帚霉、大毛霉、变幻青霉、土曲霉、宛氏拟青霉、绳状青霉 、长枝木霉、绿色木霉、等霉种中任意10种长霉等级0级</w:t>
            </w:r>
          </w:p>
          <w:p w14:paraId="4176C5D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十六、环境适应性(电机部分)：</w:t>
            </w:r>
          </w:p>
          <w:p w14:paraId="1B06CFA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1、高温：温度：50±2℃、时间：≥400h、试验后外观、结构无明显变化，应能正常工作。</w:t>
            </w:r>
          </w:p>
          <w:p w14:paraId="772070E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2、低温：温度：-10±2℃、时间：≥400h、试验后外观、结构无明显变化，应能正常工作。</w:t>
            </w:r>
          </w:p>
          <w:p w14:paraId="5FF5701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3、恒定湿热：温度：40±2℃、相对湿度：90%±2%、时间：≥400h、常温恢复：2h、试验后外观、结构无明显变化，应能正常工作。</w:t>
            </w:r>
          </w:p>
        </w:tc>
      </w:tr>
    </w:tbl>
    <w:p w14:paraId="1B718F04">
      <w:pPr>
        <w:pStyle w:val="6"/>
        <w:spacing w:line="360" w:lineRule="auto"/>
        <w:ind w:left="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3、高危药品柜类产品</w:t>
      </w:r>
    </w:p>
    <w:tbl>
      <w:tblPr>
        <w:tblStyle w:val="66"/>
        <w:tblW w:w="10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117"/>
        <w:gridCol w:w="8405"/>
      </w:tblGrid>
      <w:tr w14:paraId="64506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15AB2A3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FDE7C2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8405" w:type="dxa"/>
            <w:tcBorders>
              <w:top w:val="single" w:color="000000" w:sz="4" w:space="0"/>
              <w:left w:val="single" w:color="000000" w:sz="4" w:space="0"/>
              <w:bottom w:val="single" w:color="000000" w:sz="4" w:space="0"/>
              <w:right w:val="single" w:color="000000" w:sz="4" w:space="0"/>
            </w:tcBorders>
            <w:noWrap/>
            <w:vAlign w:val="center"/>
          </w:tcPr>
          <w:p w14:paraId="49EAAD26">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63B13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154269D0">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DF750E8">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材质及</w:t>
            </w:r>
          </w:p>
          <w:p w14:paraId="3D5FA2A0">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工艺技术</w:t>
            </w:r>
          </w:p>
        </w:tc>
        <w:tc>
          <w:tcPr>
            <w:tcW w:w="8405" w:type="dxa"/>
            <w:tcBorders>
              <w:top w:val="single" w:color="000000" w:sz="4" w:space="0"/>
              <w:left w:val="single" w:color="000000" w:sz="4" w:space="0"/>
              <w:bottom w:val="single" w:color="000000" w:sz="4" w:space="0"/>
              <w:right w:val="single" w:color="000000" w:sz="4" w:space="0"/>
            </w:tcBorders>
            <w:noWrap/>
            <w:vAlign w:val="center"/>
          </w:tcPr>
          <w:p w14:paraId="44DFB3F3">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整体采用1.0电解钢板，电阻焊接工艺，无外露焊点，钢板采用激光切割及数控折边成型，保证产品表面不会出现凹凸不平的焊疤。电解钢板表面采用环保型环氧聚酯粉末静电喷涂，喷涂采用流水线喷涂，涂层膜厚度均匀，颜色可根据采购人要求定制；金属产品喷涂前必须前处理，包括除油，除尘，清洗，纳米陶化或者硅烷镀膜等保障产品喷涂质量的前处理工艺。</w:t>
            </w:r>
          </w:p>
          <w:p w14:paraId="033C4D0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2、下柜台面采用</w:t>
            </w:r>
            <w:r>
              <w:rPr>
                <w:rStyle w:val="975"/>
                <w:rFonts w:hint="eastAsia" w:asciiTheme="minorEastAsia" w:hAnsiTheme="minorEastAsia" w:eastAsiaTheme="minorEastAsia" w:cstheme="minorEastAsia"/>
                <w:color w:val="auto"/>
                <w:sz w:val="21"/>
                <w:szCs w:val="21"/>
                <w:highlight w:val="none"/>
                <w:lang w:bidi="ar-SA"/>
              </w:rPr>
              <w:t>医用复合亚克力人造石</w:t>
            </w:r>
            <w:r>
              <w:rPr>
                <w:rStyle w:val="975"/>
                <w:rFonts w:hint="eastAsia" w:asciiTheme="minorEastAsia" w:hAnsiTheme="minorEastAsia" w:eastAsiaTheme="minorEastAsia" w:cstheme="minorEastAsia"/>
                <w:color w:val="auto"/>
                <w:sz w:val="21"/>
                <w:szCs w:val="21"/>
                <w:highlight w:val="none"/>
              </w:rPr>
              <w:t>台面，抽屉面板处配置透明亚克力标签框，方便插入说明卡片，抽屉面板、门板采用双层防尘工艺设计，避免细菌滋生，安装使用无螺丝装配技术。装饰件、支撑件、连接件、紧固件、挂钩等采用优质电镀件。</w:t>
            </w:r>
          </w:p>
          <w:p w14:paraId="667070B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3、门与柜体的连接采用优质缓冲不锈钢铰链或不锈钢插销式门轴结构，门框与柜体之间的吸合，利用磁性纽扣磁铁互相吸附。</w:t>
            </w:r>
          </w:p>
          <w:p w14:paraId="5FA9B1E6">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柜体正面门及抽屉间隙在1.5~2mm之间，采用双层门板设计，并且内有加强筋，提高门的使用寿命，活动层板四边折弯，可自由调节高度，层板挂钩采用2.0mm厚钢板，可自由拆卸，逐级调整高度，层板加强筋可承受50kg，采用隐藏式卷边拉手，折弯一体成型。</w:t>
            </w:r>
          </w:p>
          <w:p w14:paraId="38190C1E">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5、高危药品柜采用双锁管理（一把电子防盗锁、一把钥匙锁）。</w:t>
            </w:r>
          </w:p>
        </w:tc>
      </w:tr>
      <w:tr w14:paraId="11393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37BAD8DD">
            <w:pPr>
              <w:pStyle w:val="977"/>
              <w:spacing w:after="0" w:line="36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DE0413B">
            <w:pPr>
              <w:pStyle w:val="977"/>
              <w:spacing w:after="0" w:line="36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产品功能和配置</w:t>
            </w:r>
          </w:p>
        </w:tc>
        <w:tc>
          <w:tcPr>
            <w:tcW w:w="8405" w:type="dxa"/>
            <w:tcBorders>
              <w:top w:val="single" w:color="000000" w:sz="4" w:space="0"/>
              <w:left w:val="single" w:color="000000" w:sz="4" w:space="0"/>
              <w:bottom w:val="single" w:color="000000" w:sz="4" w:space="0"/>
              <w:right w:val="single" w:color="000000" w:sz="4" w:space="0"/>
            </w:tcBorders>
            <w:noWrap/>
            <w:vAlign w:val="center"/>
          </w:tcPr>
          <w:p w14:paraId="32CEBF59">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1、高危药品柜采用双锁管理，内部抽屉式结构，用不同颜色区分内抽性质；抽屉内可配备ABS抗菌药品盒，药盒正面必须有标识框，尺寸为405*405*100mm( 长度*宽度*高度），药品盒移动方便，内部可以自由分隔，方便各种药品分类存储。</w:t>
            </w:r>
          </w:p>
          <w:p w14:paraId="630AA3EE">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2、可根据需求安装照明灯、装饰灯、强弱电插座。</w:t>
            </w:r>
          </w:p>
          <w:p w14:paraId="778E154F">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3、可根据需求安装密码、指纹、刷卡或者人脸识别锁具。</w:t>
            </w:r>
          </w:p>
          <w:p w14:paraId="2BD7F017">
            <w:pPr>
              <w:pStyle w:val="977"/>
              <w:spacing w:after="0" w:line="36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rPr>
              <w:t>4、可根据需求安装安装显示屏、显示器、电动升降显示器等</w:t>
            </w:r>
          </w:p>
        </w:tc>
      </w:tr>
      <w:tr w14:paraId="534E9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674C8F19">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75DA86D">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8405" w:type="dxa"/>
            <w:tcBorders>
              <w:top w:val="single" w:color="000000" w:sz="4" w:space="0"/>
              <w:left w:val="single" w:color="000000" w:sz="4" w:space="0"/>
              <w:bottom w:val="single" w:color="000000" w:sz="4" w:space="0"/>
              <w:right w:val="single" w:color="000000" w:sz="4" w:space="0"/>
            </w:tcBorders>
            <w:noWrap/>
            <w:vAlign w:val="center"/>
          </w:tcPr>
          <w:p w14:paraId="60F0EA8B">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一.安全性能要求：</w:t>
            </w:r>
          </w:p>
          <w:p w14:paraId="3C8F7F5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1、结构安全：</w:t>
            </w:r>
          </w:p>
          <w:p w14:paraId="3C2159C0">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（1）活动部件间距离≤5mm或≥25mm；</w:t>
            </w:r>
          </w:p>
          <w:p w14:paraId="316599A9">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（2）抽屉、键盘、拉篮等推拉构件应有防脱落装置；</w:t>
            </w:r>
          </w:p>
          <w:p w14:paraId="2D37CEF0">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（3）人体接触或收藏物品的部位应无毛刺 、刃口、棱角；</w:t>
            </w:r>
          </w:p>
          <w:p w14:paraId="568049A9">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（4）固定部位的结合应牢固无松动、无少件、透钉、漏钉(预留孔、选择孔除外）。</w:t>
            </w:r>
          </w:p>
          <w:p w14:paraId="2315C428">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2、有害物质限量-产品涂层和覆面层中可溶性重金属：可溶性铅≤90mg/kg 、可溶性镉≤75mg/kg 、可溶性铬≤60mg/kg 、可溶性汞≤60mg/kg。</w:t>
            </w:r>
          </w:p>
          <w:p w14:paraId="45F78FEE">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二.产品表面涂饰层/覆面材料理化性能：</w:t>
            </w:r>
          </w:p>
          <w:p w14:paraId="18371DB6">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金属喷漆 (塑)涂层硬度≥H；冲击强度：冲击高度400mm,应无剥落、裂纹、 皱纹；附着力：应不低于2级 。</w:t>
            </w:r>
          </w:p>
          <w:p w14:paraId="5FDB07AF">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三.力学性能：</w:t>
            </w:r>
          </w:p>
          <w:p w14:paraId="34008B8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1、柜类强度和耐久性：</w:t>
            </w:r>
          </w:p>
          <w:p w14:paraId="5D8235BD">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顶板的持续加载：1)所有部件、连接件应无断裂损坏；2)无严重影响使用功能的磨损或变形；3)用手揿压证实，紧固件应无松动；4)五金连件应无松动； 5)活动部件(门、抽屉等)开关应灵活；6)顶板最大挠度≤0.5%；底板的持续加载：1)所有部件、连接件应无断裂损坏；2)无严重影响使用功能的磨损或变形；3)用手揿压证实，紧固件应无松动；4)五金连件应无松动； 5)活动部件(门、抽屉等)开关应灵活；6)底板最大挠度≤0.5%；</w:t>
            </w:r>
          </w:p>
          <w:p w14:paraId="6E5F91EB">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顶板静载荷、结构和底架强度、跌落、拉门垂直加载、拉门水平加载、拉门猛关、推拉构件强度、推拉构件结构强度、推拉构件猛开：1)所有部件、连接件应无断裂损坏；2)无严重影响使用功能的磨损或变形；3)用手揿压证实，紧固件应无松动；4)五金连件应无松动；5)活动部件(门、抽屉等)开关应灵活）。</w:t>
            </w:r>
          </w:p>
          <w:p w14:paraId="0EB606B8">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2、柜类稳定性：</w:t>
            </w:r>
          </w:p>
          <w:p w14:paraId="604511F1">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（1）活动部件关闭时的空载稳定性：应无倾翻现象；</w:t>
            </w:r>
          </w:p>
          <w:p w14:paraId="0CCC079B">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（2）活动部件打开时的空载稳定性：应无倾翻现象；</w:t>
            </w:r>
          </w:p>
          <w:p w14:paraId="1F5A1986">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（3）活动部件关闭时的加载稳定性：试验后应无倾翻现象；</w:t>
            </w:r>
          </w:p>
          <w:p w14:paraId="61C2BFD8">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（4）活动部件打开时的加载稳定性：试验后应无倾翻现象。</w:t>
            </w:r>
          </w:p>
          <w:p w14:paraId="016CC3DC">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四.推拉构件耐久性(80000次)：</w:t>
            </w:r>
          </w:p>
          <w:p w14:paraId="1E4E95AD">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1)所有部件、连接件应无断裂损坏； </w:t>
            </w:r>
          </w:p>
          <w:p w14:paraId="30A69264">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3E19E8ED">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3)用手揿压证实，紧固件 应无松动；  </w:t>
            </w:r>
          </w:p>
          <w:p w14:paraId="19022B5D">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4)五金连件应无松动；5)活动部件(门、抽屉等)开关应 灵活。</w:t>
            </w:r>
          </w:p>
          <w:p w14:paraId="25D47B4F">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五.产品寿命：（柜类：拉门耐 久性 (80000次)：</w:t>
            </w:r>
          </w:p>
          <w:p w14:paraId="3283B020">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w:t>
            </w:r>
          </w:p>
          <w:p w14:paraId="0BCA6837">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5762C8B4">
            <w:pPr>
              <w:pStyle w:val="977"/>
              <w:spacing w:after="0" w:line="36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3)用手揿压证实，紧固件 应无松动；</w:t>
            </w:r>
          </w:p>
          <w:p w14:paraId="1EBC9B30">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4)五金连件应无松动； </w:t>
            </w:r>
          </w:p>
          <w:p w14:paraId="5E7961E1">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5)活动部件(门、抽屉等)开应灵活。</w:t>
            </w:r>
          </w:p>
          <w:p w14:paraId="06E7FB38">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六．产品有害物质：</w:t>
            </w:r>
          </w:p>
          <w:p w14:paraId="1E7FEBD6">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31394B4B">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w:t>
            </w:r>
          </w:p>
          <w:p w14:paraId="2ABCAD5C">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锑Sb≤60mg/kg；钡Ba≤1000mg/kg；硒Se≤500mg/kg；砷As≤25mg/kg。</w:t>
            </w:r>
          </w:p>
          <w:p w14:paraId="0739487D">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七.有害物质限量</w:t>
            </w:r>
          </w:p>
          <w:p w14:paraId="38F55BDE">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1）邻苯二甲酸酯：DBP≤0.1%；BBP≤0.1%；DEHP≤0.1%；DNOP≤0.1%；DINP≤0.1%；DIDP≤0.1%。 </w:t>
            </w:r>
          </w:p>
          <w:p w14:paraId="0F24A0A3">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2）多环芳烃：苯并[α]芘≤1.0mg/kg；16种多环芳烃(PAH)总量≤10mg/kg。</w:t>
            </w:r>
          </w:p>
          <w:p w14:paraId="30EB6CFF">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八.耐腐蚀性能：</w:t>
            </w:r>
          </w:p>
          <w:p w14:paraId="55AAB1DB">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满足GB/T10125-2021《人造气氛腐蚀试验、盐雾试验》、GB/T6461-2002《金属基体上金属和其它无机覆盖层经腐蚀试验后的试样和试件的评级》标准要求：铜加速乙酸盐雾试验(≥400h)：①无气泡产生、无锈迹、剥落、起皱、变色和失光等现象。②涂镀层对基体的保护评级达到10级。③涂镀层本身的耐腐蚀等级（外观评级）达到10级。</w:t>
            </w:r>
          </w:p>
          <w:p w14:paraId="25414BAD">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九.耐湿热性能(≥400h)：</w:t>
            </w:r>
          </w:p>
          <w:p w14:paraId="497C45EC">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02F5199F">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十.涂层试板：</w:t>
            </w:r>
          </w:p>
          <w:p w14:paraId="034BDB9D">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 )≥1.5MPa 。；</w:t>
            </w:r>
          </w:p>
          <w:p w14:paraId="7463601B">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 。；</w:t>
            </w:r>
          </w:p>
          <w:p w14:paraId="55ED8F46">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 1 级；</w:t>
            </w:r>
          </w:p>
          <w:p w14:paraId="01CD531A">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 验(氙灯老化）：经≥400h氙灯老化试验，变色等级应 ≤2级，失光等级应≤2级，粉化等级应≤1级，开裂等级应≤1级(S1),起泡等级应≤1级(S1)。</w:t>
            </w:r>
          </w:p>
          <w:p w14:paraId="3B89F020">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十一.电镀试板：</w:t>
            </w:r>
          </w:p>
          <w:p w14:paraId="57D59A80">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1E6F32AD">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 扫描电镜法≥6μm ；</w:t>
            </w:r>
          </w:p>
          <w:p w14:paraId="061733C8">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 ≥350 ；</w:t>
            </w:r>
          </w:p>
          <w:p w14:paraId="07E39DDC">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4、结合强度(热震法)：将试样放入试验箱中加热至300℃，保温0.5h，然后在冷水中骤冷，镀层无起皮、无开裂；</w:t>
            </w:r>
          </w:p>
          <w:p w14:paraId="17A48AD6">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433BDAD5">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67D351F4">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00C103A3">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十二.燃烧性能B1级:</w:t>
            </w:r>
          </w:p>
          <w:p w14:paraId="7B8F5305">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1、热释放速率峰值≤200kW；2、5min内总热释放量≤30MJ；3、最大烟密度≤75%。</w:t>
            </w:r>
          </w:p>
          <w:p w14:paraId="3BDE619E">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十三．抗菌性能：按照QB/T 4371-2012《家具抗菌性能的评价》：</w:t>
            </w:r>
          </w:p>
          <w:p w14:paraId="5369C07D">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339206E2">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十四．耐霉菌性：按照GB/T 1741-2020《漆膜耐霉菌性测定法》：</w:t>
            </w:r>
          </w:p>
          <w:p w14:paraId="10B5F1D2">
            <w:pPr>
              <w:pStyle w:val="977"/>
              <w:spacing w:after="0"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至少对出芽短梗霉、腊叶芽枝霉、桔青霉、链格孢、短柄帚霉、产黄青霉、赭绿青霉、绿粘帚霉、大毛霉、变幻青霉、土曲霉、宛氏拟青霉、绳状青霉 、长枝木霉、绿色木霉、等霉种中任意10种长霉等级0级</w:t>
            </w:r>
          </w:p>
        </w:tc>
      </w:tr>
    </w:tbl>
    <w:p w14:paraId="2D38962E">
      <w:pPr>
        <w:rPr>
          <w:rStyle w:val="975"/>
          <w:rFonts w:hint="eastAsia" w:asciiTheme="minorEastAsia" w:hAnsiTheme="minorEastAsia" w:eastAsiaTheme="minorEastAsia" w:cstheme="minorEastAsia"/>
          <w:color w:val="auto"/>
          <w:sz w:val="21"/>
          <w:szCs w:val="21"/>
          <w:highlight w:val="none"/>
        </w:rPr>
      </w:pPr>
    </w:p>
    <w:p w14:paraId="756FDFC5">
      <w:pPr>
        <w:pStyle w:val="6"/>
        <w:ind w:left="0" w:firstLine="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4、大输液柜类产品</w:t>
      </w:r>
    </w:p>
    <w:tbl>
      <w:tblPr>
        <w:tblStyle w:val="66"/>
        <w:tblW w:w="103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1117"/>
        <w:gridCol w:w="8422"/>
      </w:tblGrid>
      <w:tr w14:paraId="19287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2D672FE1">
            <w:pPr>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6039DB8">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项目</w:t>
            </w:r>
          </w:p>
        </w:tc>
        <w:tc>
          <w:tcPr>
            <w:tcW w:w="8422" w:type="dxa"/>
            <w:tcBorders>
              <w:top w:val="single" w:color="000000" w:sz="4" w:space="0"/>
              <w:left w:val="single" w:color="000000" w:sz="4" w:space="0"/>
              <w:bottom w:val="single" w:color="000000" w:sz="4" w:space="0"/>
              <w:right w:val="single" w:color="000000" w:sz="4" w:space="0"/>
            </w:tcBorders>
            <w:noWrap/>
            <w:vAlign w:val="center"/>
          </w:tcPr>
          <w:p w14:paraId="0D1ED675">
            <w:pPr>
              <w:pStyle w:val="977"/>
              <w:rPr>
                <w:rStyle w:val="975"/>
                <w:rFonts w:hint="eastAsia" w:asciiTheme="minorEastAsia" w:hAnsiTheme="minorEastAsia" w:eastAsiaTheme="minorEastAsia" w:cstheme="minorEastAsia"/>
                <w:b/>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技术要求</w:t>
            </w:r>
          </w:p>
        </w:tc>
      </w:tr>
      <w:tr w14:paraId="2B5EF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1E92399F">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05985E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材质及</w:t>
            </w:r>
          </w:p>
          <w:p w14:paraId="5995779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工艺技术</w:t>
            </w:r>
          </w:p>
        </w:tc>
        <w:tc>
          <w:tcPr>
            <w:tcW w:w="8422" w:type="dxa"/>
            <w:tcBorders>
              <w:top w:val="single" w:color="000000" w:sz="4" w:space="0"/>
              <w:left w:val="single" w:color="000000" w:sz="4" w:space="0"/>
              <w:bottom w:val="single" w:color="000000" w:sz="4" w:space="0"/>
              <w:right w:val="single" w:color="000000" w:sz="4" w:space="0"/>
            </w:tcBorders>
            <w:noWrap/>
            <w:vAlign w:val="center"/>
          </w:tcPr>
          <w:p w14:paraId="7E2CA6BD">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整体采用1.0电解钢板，电阻焊接工艺，无外露焊点，钢板采用激光切割及数控折边成型，保证产品表面不会出现凹凸不平的焊疤。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6C0582B0">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2、抽屉面板处配置透明亚克力标签框，方便插入说明卡片，抽屉面板、门板采用双层防尘工艺设计，避免细菌滋生，安装使用无螺丝装配技术。装饰件、支撑件、连接件、紧固件、挂钩等采用优质电镀件。</w:t>
            </w:r>
          </w:p>
          <w:p w14:paraId="63F8504A">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3、门与柜体的连接采用优质缓冲不锈钢铰链或不锈钢插销式门轴结构，门框与柜体之间的吸合，利用磁性纽扣磁铁互相吸附。</w:t>
            </w:r>
          </w:p>
          <w:p w14:paraId="7B821F54">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柜体正面门及抽屉间隙在1.5~2mm之间，采用双层门板设计，并且内有加强筋，提高门的使用寿命，活动层板四边折弯，可自由调节高度，层板挂钩采用2.0mm厚钢板，可自由拆卸，逐级调整高度，层板加强筋可承受50kg，采用隐藏式卷边拉手，折弯一体成型。</w:t>
            </w:r>
          </w:p>
        </w:tc>
      </w:tr>
      <w:tr w14:paraId="32CA4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00316371">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74DB482">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产品功能和配置</w:t>
            </w:r>
          </w:p>
        </w:tc>
        <w:tc>
          <w:tcPr>
            <w:tcW w:w="8422" w:type="dxa"/>
            <w:tcBorders>
              <w:top w:val="single" w:color="000000" w:sz="4" w:space="0"/>
              <w:left w:val="single" w:color="000000" w:sz="4" w:space="0"/>
              <w:bottom w:val="single" w:color="000000" w:sz="4" w:space="0"/>
              <w:right w:val="single" w:color="000000" w:sz="4" w:space="0"/>
            </w:tcBorders>
            <w:noWrap/>
            <w:vAlign w:val="center"/>
          </w:tcPr>
          <w:p w14:paraId="207AB01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1、大输液存取柜上部安装ABS导轨模块，配备两个50mm高度、两个100mm 高度的PC透明药品盒，药品盒内部可以自由分隔，每个分隔空间单独配备标示框；药品盒可以在ABS导轨模块上自由调节高度，可180°平移或者倾斜移动；药品盒移动方便，无论平移还是斜移，全部抽出时可以45度倾斜，便于药品先进先出管理，减少药品过期风险；</w:t>
            </w:r>
          </w:p>
          <w:p w14:paraId="6A56F4D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大输液柜下部安装金属导轨集成模块，配备三个200mm高度的PC透明药品盒，药品盒内部可以自由分隔，每个分隔空间单独配备标识框，金属导轨直接卡在集成模块上，高度调节及其方便，200mm高度的药品盒直接卡在金属导轨上，移动方便，存储量大，导轨承重性能好，可以全部抽出。</w:t>
            </w:r>
          </w:p>
          <w:p w14:paraId="44EEAB3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3、大输液柜同时也兼容了各类药品柜及发药车上的药篮功能，模块化的设计让整个护理流程更加简便快捷。</w:t>
            </w:r>
          </w:p>
          <w:p w14:paraId="6FCFA68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4、可根据需求安装照明灯、装饰灯、强弱电插座。</w:t>
            </w:r>
          </w:p>
          <w:p w14:paraId="7375B81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5、可根据需求安装密码、指纹、刷卡或者人脸识别锁具。</w:t>
            </w:r>
          </w:p>
          <w:p w14:paraId="20A4D02E">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rPr>
              <w:t>6、可根据需求安装安装显示屏、显示器、电动升降显示器等</w:t>
            </w:r>
          </w:p>
        </w:tc>
      </w:tr>
      <w:tr w14:paraId="7716B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830" w:type="dxa"/>
            <w:tcBorders>
              <w:top w:val="single" w:color="000000" w:sz="4" w:space="0"/>
              <w:left w:val="single" w:color="000000" w:sz="4" w:space="0"/>
              <w:bottom w:val="single" w:color="000000" w:sz="4" w:space="0"/>
              <w:right w:val="single" w:color="000000" w:sz="4" w:space="0"/>
            </w:tcBorders>
            <w:noWrap/>
            <w:vAlign w:val="center"/>
          </w:tcPr>
          <w:p w14:paraId="3E62199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w:t>
            </w: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1DB72BB">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质量要求</w:t>
            </w:r>
          </w:p>
        </w:tc>
        <w:tc>
          <w:tcPr>
            <w:tcW w:w="8422" w:type="dxa"/>
            <w:tcBorders>
              <w:top w:val="single" w:color="000000" w:sz="4" w:space="0"/>
              <w:left w:val="single" w:color="000000" w:sz="4" w:space="0"/>
              <w:bottom w:val="single" w:color="000000" w:sz="4" w:space="0"/>
              <w:right w:val="single" w:color="000000" w:sz="4" w:space="0"/>
            </w:tcBorders>
            <w:noWrap/>
            <w:vAlign w:val="center"/>
          </w:tcPr>
          <w:p w14:paraId="73042EE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一.安全性能要求：</w:t>
            </w:r>
          </w:p>
          <w:p w14:paraId="334A962F">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1、结构安全：</w:t>
            </w:r>
          </w:p>
          <w:p w14:paraId="6965BDC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（1）活动部件间距离≤5mm或≥25mm；</w:t>
            </w:r>
          </w:p>
          <w:p w14:paraId="35A07C0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（2）抽屉、键盘、拉篮等推拉构件应有防脱落装置；</w:t>
            </w:r>
          </w:p>
          <w:p w14:paraId="7FB7C19D">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（3）人体接触或收藏物品的部位应无毛刺 、刃口、棱角；</w:t>
            </w:r>
          </w:p>
          <w:p w14:paraId="63227DAC">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（4）固定部位的结合应牢固无松动、无少件、透钉、漏钉(预留孔、选择孔除外。</w:t>
            </w:r>
          </w:p>
          <w:p w14:paraId="37EE4F0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2、有害物质限量-产品涂层和覆面层中可溶性重金属：可溶性铅≤90mg/kg 、可溶性镉≤75mg/kg 、可溶性铬≤60mg/kg 、可溶性汞≤60mg/kg。</w:t>
            </w:r>
          </w:p>
          <w:p w14:paraId="09B0BB0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二.产品表面涂饰层/覆面材料理化性能：</w:t>
            </w:r>
          </w:p>
          <w:p w14:paraId="1CF9D66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金属喷漆 (塑)涂层硬度≥H；冲击强度：冲击高度400mm,应无剥落、裂纹、 皱纹；附着力：应不低于2级 。</w:t>
            </w:r>
          </w:p>
          <w:p w14:paraId="4D23CEBA">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三.力学性能：</w:t>
            </w:r>
          </w:p>
          <w:p w14:paraId="3DA7259D">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1、柜类强度和耐久性：</w:t>
            </w:r>
            <w:r>
              <w:rPr>
                <w:rStyle w:val="975"/>
                <w:rFonts w:hint="eastAsia" w:asciiTheme="minorEastAsia" w:hAnsiTheme="minorEastAsia" w:eastAsiaTheme="minorEastAsia" w:cstheme="minorEastAsia"/>
                <w:b/>
                <w:color w:val="auto"/>
                <w:sz w:val="21"/>
                <w:szCs w:val="21"/>
                <w:highlight w:val="none"/>
              </w:rPr>
              <w:t>顶板的持续加载：</w:t>
            </w: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1)所有部件、连接件应无断裂损坏；2)无严重影响使用功能的磨损或变形；3)用手揿压证实，紧固件应无松动；4)五金连件应无松动； 5)活动部件(门、抽屉等)开关应灵活；6)顶板最大挠度≤0.5%；</w:t>
            </w:r>
            <w:r>
              <w:rPr>
                <w:rStyle w:val="975"/>
                <w:rFonts w:hint="eastAsia" w:asciiTheme="minorEastAsia" w:hAnsiTheme="minorEastAsia" w:eastAsiaTheme="minorEastAsia" w:cstheme="minorEastAsia"/>
                <w:b/>
                <w:color w:val="auto"/>
                <w:sz w:val="21"/>
                <w:szCs w:val="21"/>
                <w:highlight w:val="none"/>
              </w:rPr>
              <w:t>底板的持续加载：</w:t>
            </w: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1)所有部件、连接件应无断裂损坏；2)无严重影响使用功能的磨损或变形；3)用手揿压证实，紧固件应无松动；4)五金连件应无松动； 5)活动部件(门、抽屉等)开关应灵活；6)底板最大挠度≤0.5%；</w:t>
            </w:r>
            <w:r>
              <w:rPr>
                <w:rStyle w:val="975"/>
                <w:rFonts w:hint="eastAsia" w:asciiTheme="minorEastAsia" w:hAnsiTheme="minorEastAsia" w:eastAsiaTheme="minorEastAsia" w:cstheme="minorEastAsia"/>
                <w:b/>
                <w:color w:val="auto"/>
                <w:sz w:val="21"/>
                <w:szCs w:val="21"/>
                <w:highlight w:val="none"/>
              </w:rPr>
              <w:t>顶板静载荷、结构和底架强度、跌落、拉门垂直加载、拉门水平加载、拉门猛关、推拉构件强度、推拉构件结构强度、推拉构件猛开：</w:t>
            </w: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1)所有部件、连接件应无断裂损坏；2)无严重影响使用功能的磨损或变形；3)用手揿压证实，紧固件应无松动；4)五金连件应无松动；5)活动部件(门、抽屉等)开关应灵活）。</w:t>
            </w:r>
          </w:p>
          <w:p w14:paraId="616B6B2B">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2、柜类稳定性：</w:t>
            </w:r>
          </w:p>
          <w:p w14:paraId="105DFC0D">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（1）活动部件关闭时的空载稳定性：应无倾翻现象；</w:t>
            </w:r>
          </w:p>
          <w:p w14:paraId="3F399F7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（2）活动部件打开时的空载稳定性：应无倾翻现象；</w:t>
            </w:r>
          </w:p>
          <w:p w14:paraId="58F36D5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（3）活动部件关闭时的加载稳定性：试验后应无倾翻现象；</w:t>
            </w:r>
          </w:p>
          <w:p w14:paraId="5F22AD5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（4）活动部件打开时的加载稳定性：试验后应无倾翻现象。）</w:t>
            </w:r>
          </w:p>
          <w:p w14:paraId="7FBCFFC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四.推拉构件耐久性(80000次)：</w:t>
            </w:r>
          </w:p>
          <w:p w14:paraId="6C8290BC">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1)所有部件、连接件应无断裂损坏； </w:t>
            </w:r>
          </w:p>
          <w:p w14:paraId="513C507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69619B0A">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3)用手揿压证实，紧固件 应无松动；  </w:t>
            </w:r>
          </w:p>
          <w:p w14:paraId="5D927AE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4)五金连件应无松动；5)活动部件(门、抽屉等)开关应 灵活。</w:t>
            </w:r>
          </w:p>
          <w:p w14:paraId="6BAD78AD">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五.产品寿命：（柜类：拉门耐 久性 (80000次)：</w:t>
            </w:r>
          </w:p>
          <w:p w14:paraId="2D34822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w:t>
            </w:r>
          </w:p>
          <w:p w14:paraId="49AAE9DB">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63CEF185">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3)用手揿压证实，紧固件 应无松动；</w:t>
            </w:r>
          </w:p>
          <w:p w14:paraId="010A8FB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4)五金连件应无松动； </w:t>
            </w:r>
          </w:p>
          <w:p w14:paraId="31E35E8F">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5)活动部件(门、抽屉等)开应灵活。</w:t>
            </w:r>
          </w:p>
          <w:p w14:paraId="39136221">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六.产品有害物质：</w:t>
            </w:r>
          </w:p>
          <w:p w14:paraId="1BC7686F">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65DD2C96">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（2）家具涂层可迁移元素：铅Pb≤90mg/kg；镉Cd≤50mg/kg：铬Cr≤25mg/kg；汞Hg≤25mg/kg；锑Sb≤60mg/kg；钡Ba≤1000mg/kg；硒Se≤500mg/kg；砷As≤25mg/kg。</w:t>
            </w:r>
          </w:p>
          <w:p w14:paraId="650726B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七.有害物质限量</w:t>
            </w:r>
          </w:p>
          <w:p w14:paraId="3769602F">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1）邻苯二甲酸酯：DBP≤0.1%；BBP≤0.1%；DEHP≤0.1%；DNOP≤0.1%；DINP≤0.1%；DIDP≤0.1%。 </w:t>
            </w:r>
          </w:p>
          <w:p w14:paraId="0C2FA66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2）多环芳烃：苯并[α]芘≤1.0mg/kg；16种多环芳烃(PAH)总量≤10mg/kg。</w:t>
            </w:r>
          </w:p>
          <w:p w14:paraId="1980411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八.耐腐蚀性能：</w:t>
            </w:r>
          </w:p>
          <w:p w14:paraId="4FFF6857">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满足GB/T10125-2021《人造气氛腐蚀试验、盐雾试验》、GB/T6461-2002《金属基体上金属和其它无机覆盖层经腐蚀试验后的试样和试件的评级》标准要求：铜加速乙酸盐雾试验(≥400h)：①无气泡产生、无锈迹、剥落、起皱、失色和失光等现象。②涂镀层对基体的保护评级达到10级。③涂镀层本身的耐腐蚀等级（外观评级）达到10级。</w:t>
            </w:r>
          </w:p>
          <w:p w14:paraId="606242B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九.耐湿热性能(≥400h)：</w:t>
            </w:r>
          </w:p>
          <w:p w14:paraId="70A0A9E5">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67A2E63A">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十.涂层试板：</w:t>
            </w:r>
          </w:p>
          <w:p w14:paraId="253E64C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 )≥1.5MPa 。</w:t>
            </w:r>
          </w:p>
          <w:p w14:paraId="4C74D0D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 。</w:t>
            </w:r>
          </w:p>
          <w:p w14:paraId="29FA9642">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 1 级；</w:t>
            </w:r>
          </w:p>
          <w:p w14:paraId="0CCED18A">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 验(氙灯老化）：经≥400h氙灯老化试验，变色等级应≤2级，失光等级应≤2级，粉化等级应≤1级，开裂等级应≤1级(S1),起泡等级应≤1级(S1)。</w:t>
            </w:r>
          </w:p>
          <w:p w14:paraId="63ABE41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十一.电镀试板：</w:t>
            </w:r>
          </w:p>
          <w:p w14:paraId="3EA4781E">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560EC508">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 扫描电镜法≥6μm ；</w:t>
            </w:r>
          </w:p>
          <w:p w14:paraId="20956060">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 ≥350 ；</w:t>
            </w:r>
          </w:p>
          <w:p w14:paraId="392FF8F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4、结合强度(热震法)：将试样放入试验箱中加热至300℃，保温0.5h，然后在冷水中骤冷，镀层无起皮、无开裂；</w:t>
            </w:r>
          </w:p>
          <w:p w14:paraId="5F3B9E0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3FC0CC19">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216531A3">
            <w:pPr>
              <w:pStyle w:val="583"/>
              <w:spacing w:line="240" w:lineRule="auto"/>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44CB21FD">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w:t>
            </w:r>
          </w:p>
          <w:p w14:paraId="79BC9777">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1、热释放速率峰值≤200kW；2、5min内总热释放量≤30MJ；3、最大烟密度≤75%。</w:t>
            </w:r>
          </w:p>
          <w:p w14:paraId="4030F7D9">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十三、抗菌性能：按照QB/T 4371-2012《家具抗菌性能的评价》：</w:t>
            </w:r>
          </w:p>
          <w:p w14:paraId="5A99F87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7D550EF0">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十四、耐霉菌性：按照GB/T 1741-2020《漆膜耐霉菌性测定法》：</w:t>
            </w:r>
          </w:p>
          <w:p w14:paraId="73164F57">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rPr>
              <w:t>出芽短梗霉、腊叶芽枝霉、桔青霉、链格孢、短柄帚霉、产黄青霉、赭绿青霉、绿粘帚霉、大毛霉、变幻青霉、土曲霉、宛氏拟青霉、绳状青霉 、长枝木霉、绿色木霉、等霉种中任意10种长霉等级0级</w:t>
            </w:r>
          </w:p>
        </w:tc>
      </w:tr>
    </w:tbl>
    <w:p w14:paraId="368778F8">
      <w:pPr>
        <w:pStyle w:val="6"/>
        <w:ind w:left="0"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5、被服柜类产品</w:t>
      </w:r>
    </w:p>
    <w:tbl>
      <w:tblPr>
        <w:tblStyle w:val="66"/>
        <w:tblW w:w="103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1161"/>
        <w:gridCol w:w="8335"/>
      </w:tblGrid>
      <w:tr w14:paraId="2715D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2ABB9A95">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0002EB8F">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8335" w:type="dxa"/>
            <w:tcBorders>
              <w:top w:val="single" w:color="000000" w:sz="4" w:space="0"/>
              <w:left w:val="single" w:color="000000" w:sz="4" w:space="0"/>
              <w:bottom w:val="single" w:color="000000" w:sz="4" w:space="0"/>
              <w:right w:val="single" w:color="000000" w:sz="4" w:space="0"/>
            </w:tcBorders>
            <w:noWrap/>
            <w:vAlign w:val="center"/>
          </w:tcPr>
          <w:p w14:paraId="3FC9EF39">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3CF11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0FE0734A">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608C6DE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材质及</w:t>
            </w:r>
          </w:p>
          <w:p w14:paraId="5A8C740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工艺技术</w:t>
            </w:r>
          </w:p>
        </w:tc>
        <w:tc>
          <w:tcPr>
            <w:tcW w:w="8335" w:type="dxa"/>
            <w:tcBorders>
              <w:top w:val="single" w:color="000000" w:sz="4" w:space="0"/>
              <w:left w:val="single" w:color="000000" w:sz="4" w:space="0"/>
              <w:bottom w:val="single" w:color="000000" w:sz="4" w:space="0"/>
              <w:right w:val="single" w:color="000000" w:sz="4" w:space="0"/>
            </w:tcBorders>
            <w:noWrap/>
            <w:vAlign w:val="center"/>
          </w:tcPr>
          <w:p w14:paraId="660BEAA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整体采用≥0.8mm电解钢板，电阻焊接工艺，无外露焊点，钢板采用激光切割及数控折边成型，保证产品表面不会出现凹凸不平的焊疤。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1A2A949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2、抽屉面板处配置透明亚克力标签框，方便插入说明卡片，抽屉面板、门板采用双层防尘工艺设计，避免细菌滋生，安装使用无螺丝装配技术。装饰件、支撑件、连接件、紧固件、挂钩等采用优质电镀件。</w:t>
            </w:r>
          </w:p>
          <w:p w14:paraId="210F6BA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3、门与柜体的连接采用优质缓冲不锈钢铰链或不锈钢插销式门轴结构，门框与柜体之间的吸合，利用磁性纽扣磁铁互相吸附。</w:t>
            </w:r>
          </w:p>
          <w:p w14:paraId="544538B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柜体正面门及抽屉间隙在1.5~2mm之间，采用双层门板设计，并且内有加强筋，提高门的使用寿命，活动层板四边折弯，可自由调节高度，层板挂钩采用2.0mm厚钢板，可自由拆卸，逐级调整高度，层板加强筋可承受50kg，采用隐藏式卷边拉手，折弯一体成型。</w:t>
            </w:r>
          </w:p>
        </w:tc>
      </w:tr>
      <w:tr w14:paraId="1BDB2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61C58EE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093564B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外观造型</w:t>
            </w:r>
          </w:p>
        </w:tc>
        <w:tc>
          <w:tcPr>
            <w:tcW w:w="8335" w:type="dxa"/>
            <w:tcBorders>
              <w:top w:val="single" w:color="000000" w:sz="4" w:space="0"/>
              <w:left w:val="single" w:color="000000" w:sz="4" w:space="0"/>
              <w:bottom w:val="single" w:color="000000" w:sz="4" w:space="0"/>
              <w:right w:val="single" w:color="000000" w:sz="4" w:space="0"/>
            </w:tcBorders>
            <w:noWrap/>
            <w:vAlign w:val="center"/>
          </w:tcPr>
          <w:p w14:paraId="5C98CF9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1、按照人体工学原理，柜体四周加装密封封板，既方便护理人员的打理，同时防止灰尘的堆积。做到比例协调结构合理整体美观。</w:t>
            </w:r>
          </w:p>
          <w:p w14:paraId="3ED1EC0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2、底部都是离地50~200mm的高度，可根据需求配置1.0mm 厚度304不锈钢踢脚线或者不锈钢底座，符合国家院感基本要求。</w:t>
            </w:r>
          </w:p>
        </w:tc>
      </w:tr>
      <w:tr w14:paraId="0CDCC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3C47F3B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55EE857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产品功能和配置</w:t>
            </w:r>
          </w:p>
        </w:tc>
        <w:tc>
          <w:tcPr>
            <w:tcW w:w="8335" w:type="dxa"/>
            <w:tcBorders>
              <w:top w:val="single" w:color="000000" w:sz="4" w:space="0"/>
              <w:left w:val="single" w:color="000000" w:sz="4" w:space="0"/>
              <w:bottom w:val="single" w:color="000000" w:sz="4" w:space="0"/>
              <w:right w:val="single" w:color="000000" w:sz="4" w:space="0"/>
            </w:tcBorders>
            <w:noWrap/>
            <w:vAlign w:val="center"/>
          </w:tcPr>
          <w:p w14:paraId="1155B2E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1、根据使用者需要配备不锈钢挂衣杆. 衣冠镜，嵌入式标签卡槽，方便区分，排气孔，保证内部通风换气需要，可选择配备交流电感应或触碰式照明系统，确保使用的光感要求。</w:t>
            </w:r>
          </w:p>
          <w:p w14:paraId="64268E2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2、可根据需求安装照明灯、紫外线消毒灯、装饰灯、强弱电插座。</w:t>
            </w:r>
          </w:p>
          <w:p w14:paraId="4C6ECE1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3、可根据需求安装密码、指纹、刷卡或者人脸识别锁具。</w:t>
            </w:r>
          </w:p>
          <w:p w14:paraId="220183B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4、可根据需求安装安装显示屏、显示器等。</w:t>
            </w:r>
          </w:p>
        </w:tc>
      </w:tr>
      <w:tr w14:paraId="54F08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0" w:type="dxa"/>
            <w:tcBorders>
              <w:top w:val="single" w:color="000000" w:sz="4" w:space="0"/>
              <w:left w:val="single" w:color="000000" w:sz="4" w:space="0"/>
              <w:bottom w:val="single" w:color="000000" w:sz="4" w:space="0"/>
              <w:right w:val="single" w:color="000000" w:sz="4" w:space="0"/>
            </w:tcBorders>
            <w:noWrap/>
            <w:vAlign w:val="center"/>
          </w:tcPr>
          <w:p w14:paraId="10BD784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w:t>
            </w:r>
          </w:p>
        </w:tc>
        <w:tc>
          <w:tcPr>
            <w:tcW w:w="1161" w:type="dxa"/>
            <w:tcBorders>
              <w:top w:val="single" w:color="000000" w:sz="4" w:space="0"/>
              <w:left w:val="single" w:color="000000" w:sz="4" w:space="0"/>
              <w:bottom w:val="single" w:color="000000" w:sz="4" w:space="0"/>
              <w:right w:val="single" w:color="000000" w:sz="4" w:space="0"/>
            </w:tcBorders>
            <w:noWrap/>
            <w:vAlign w:val="center"/>
          </w:tcPr>
          <w:p w14:paraId="73F0D3F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8335" w:type="dxa"/>
            <w:tcBorders>
              <w:top w:val="single" w:color="000000" w:sz="4" w:space="0"/>
              <w:left w:val="single" w:color="000000" w:sz="4" w:space="0"/>
              <w:bottom w:val="single" w:color="000000" w:sz="4" w:space="0"/>
              <w:right w:val="single" w:color="000000" w:sz="4" w:space="0"/>
            </w:tcBorders>
            <w:noWrap/>
            <w:vAlign w:val="center"/>
          </w:tcPr>
          <w:p w14:paraId="73A480A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一.安全性能要求：</w:t>
            </w:r>
          </w:p>
          <w:p w14:paraId="6D2EA47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1、结构安全：</w:t>
            </w:r>
          </w:p>
          <w:p w14:paraId="7E39B2C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（1）活动部件间距离≤5mm或≥25mm；</w:t>
            </w:r>
          </w:p>
          <w:p w14:paraId="5DC1BD4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（2）抽屉、键盘、拉篮等推拉构件应有防脱落装置；</w:t>
            </w:r>
          </w:p>
          <w:p w14:paraId="0AEC1D3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（3）人体接触或收藏物品的部位应无毛刺 、刃口、棱角；</w:t>
            </w:r>
          </w:p>
          <w:p w14:paraId="7B107DE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（4）固定部位的结合应牢固无松动、无少件、透钉、漏钉(预留孔、选择孔除外。</w:t>
            </w:r>
          </w:p>
          <w:p w14:paraId="47CB7A1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2、有害物质限量-产品涂层和覆面层中可溶性重金属：可溶性铅≤90mg/kg 、可溶性镉≤75mg/kg 、可溶性铬≤60mg/kg 、可溶性汞≤60mg/kg。</w:t>
            </w:r>
          </w:p>
          <w:p w14:paraId="7DE7489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二.产品表面涂饰层/覆面材料理化性能：</w:t>
            </w:r>
          </w:p>
          <w:p w14:paraId="195A2B4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金属喷漆 (塑)涂层硬度≥H；冲击强度：冲击高度400mm,应无剥落、裂纹、 皱纹；附着力：应不低于2级 。</w:t>
            </w:r>
          </w:p>
          <w:p w14:paraId="3764572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三.力学性能：</w:t>
            </w:r>
          </w:p>
          <w:p w14:paraId="29C89A6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1、柜类强度和耐久性：</w:t>
            </w:r>
          </w:p>
          <w:p w14:paraId="479E23D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b/>
                <w:color w:val="auto"/>
                <w:sz w:val="21"/>
                <w:szCs w:val="21"/>
                <w:highlight w:val="none"/>
                <w:u w:val="single"/>
              </w:rPr>
              <w:t>顶板的持续加载：</w:t>
            </w: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1)所有部件、连接件应无断裂损坏；2)无严重影响使用功能的磨损或变形；3)用手揿压证实，紧固件应无松动；4)五金连件应无松动； 5)活动部件(门、抽屉等)开关应灵活；6)顶板最大挠度≤0.5%；</w:t>
            </w:r>
            <w:r>
              <w:rPr>
                <w:rStyle w:val="975"/>
                <w:rFonts w:hint="eastAsia" w:asciiTheme="minorEastAsia" w:hAnsiTheme="minorEastAsia" w:eastAsiaTheme="minorEastAsia" w:cstheme="minorEastAsia"/>
                <w:b/>
                <w:color w:val="auto"/>
                <w:sz w:val="21"/>
                <w:szCs w:val="21"/>
                <w:highlight w:val="none"/>
                <w:u w:val="single"/>
              </w:rPr>
              <w:t>底板的持续加载：</w:t>
            </w: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1)所有部件、连接件应无断裂损坏；2)无严重影响使用功能的磨损或变形；3)用手揿压证实，紧固件应无松动；4)五金连件应无松动； 5)活动部件(门、抽屉等)开关应灵活；6)底板最大挠度≤0.5%；</w:t>
            </w:r>
          </w:p>
          <w:p w14:paraId="60E65B3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b/>
                <w:color w:val="auto"/>
                <w:sz w:val="21"/>
                <w:szCs w:val="21"/>
                <w:highlight w:val="none"/>
                <w:u w:val="single"/>
              </w:rPr>
              <w:t>顶板静载荷、结构和底架强度、跌落、拉门垂直加载、拉门水平加载、拉门猛关、推拉构件强度、推拉构件结构强度、推拉构件猛开：</w:t>
            </w: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1)所有部件、连接件应无断裂损坏；2)无严重影响使用功能的磨损或变形；3)用手揿压证实，紧固件应无松动；4)五金连件应无松动；5)活动部件(门、抽屉等)开关应灵活）。</w:t>
            </w:r>
          </w:p>
          <w:p w14:paraId="23DFC3D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2、柜类稳定性：</w:t>
            </w:r>
          </w:p>
          <w:p w14:paraId="3282F0E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（1）活动部件关闭时的空载稳定性：应无倾翻现象；</w:t>
            </w:r>
          </w:p>
          <w:p w14:paraId="6FE256D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（2）活动部件打开时的空载稳定性：应无倾翻现象；</w:t>
            </w:r>
          </w:p>
          <w:p w14:paraId="6B1BC8C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（3）活动部件关闭时的加载稳定性：试验后应无倾翻现象；</w:t>
            </w:r>
          </w:p>
          <w:p w14:paraId="3A63A1A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（4）活动部件打开时的加载稳定性：试验后应无倾翻现象。）</w:t>
            </w:r>
          </w:p>
          <w:p w14:paraId="460FF45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四.推拉构件耐久性(80000次)：</w:t>
            </w:r>
          </w:p>
          <w:p w14:paraId="063678EC">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1)所有部件、连接件应无断裂损坏； </w:t>
            </w:r>
          </w:p>
          <w:p w14:paraId="6AF24F8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2A36D8D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3)用手揿压证实，紧固件 应无松动；  </w:t>
            </w:r>
          </w:p>
          <w:p w14:paraId="044B360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4)五金连件应无松动；5)活动部件(门、抽屉等)开关应 灵活。</w:t>
            </w:r>
          </w:p>
          <w:p w14:paraId="3D5FD9D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五.产品寿命：（柜类：拉门耐 久性 (80000次)：</w:t>
            </w:r>
          </w:p>
          <w:p w14:paraId="4E72836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w:t>
            </w:r>
          </w:p>
          <w:p w14:paraId="5BCB6C9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2)无严重影响使用功能的磨损 或变形；</w:t>
            </w:r>
          </w:p>
          <w:p w14:paraId="7DABAC3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3)用手揿压证实，紧固件 应无松动；</w:t>
            </w:r>
          </w:p>
          <w:p w14:paraId="33F95A8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4)五金连件应无松动； </w:t>
            </w:r>
          </w:p>
          <w:p w14:paraId="74014F7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5)活动部件(门、抽屉等)开应灵活。</w:t>
            </w:r>
          </w:p>
          <w:p w14:paraId="5E9F5D6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六.产品有害物质：</w:t>
            </w:r>
          </w:p>
          <w:p w14:paraId="2A7B506F">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24BC8D9C">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（2）家具涂层可迁移元素：铅Pb≤90mg/kg；镉Cd≤50mg/kg：铬Cr≤25mg/kg；汞Hg≤25mg/kg；锑Sb≤60mg/kg；钡Ba≤1000mg/kg；硒Se≤500mg/kg；砷As≤25mg/kg。</w:t>
            </w:r>
          </w:p>
          <w:p w14:paraId="417E29C3">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七.有害物质限量</w:t>
            </w:r>
          </w:p>
          <w:p w14:paraId="6E1B2352">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1）邻苯二甲酸酯：DBP≤0.1%；BBP≤0.1%；DEHP≤0.1%；DNOP≤0.1%；DINP≤0.1%；DIDP≤0.1%。 </w:t>
            </w:r>
          </w:p>
          <w:p w14:paraId="40F2159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2）多环芳烃：苯并[α]芘≤1.0mg/kg；16种多环芳烃(PAH)总量≤10mg/kg。</w:t>
            </w:r>
          </w:p>
          <w:p w14:paraId="298DBAF4">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八.耐腐蚀性能：</w:t>
            </w:r>
          </w:p>
          <w:p w14:paraId="2FE058A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r>
              <w:rPr>
                <w:rStyle w:val="975"/>
                <w:rFonts w:hint="eastAsia" w:asciiTheme="minorEastAsia" w:hAnsiTheme="minorEastAsia" w:eastAsiaTheme="minorEastAsia" w:cstheme="minorEastAsia"/>
                <w:color w:val="auto"/>
                <w:sz w:val="21"/>
                <w:szCs w:val="21"/>
                <w:highlight w:val="none"/>
                <w:lang w:bidi="ar-SA"/>
              </w:rPr>
              <w:t>满足GB/T10125-2021《人造气氛腐蚀试验、盐雾试验》、GB/T6461-2002《金属基体上金属和其它无机覆盖层经腐蚀试验后的试样和试件的评级》标准要求：</w:t>
            </w:r>
            <w:r>
              <w:rPr>
                <w:rStyle w:val="975"/>
                <w:rFonts w:hint="eastAsia" w:asciiTheme="minorEastAsia" w:hAnsiTheme="minorEastAsia" w:eastAsiaTheme="minorEastAsia" w:cstheme="minorEastAsia"/>
                <w:color w:val="auto"/>
                <w:sz w:val="21"/>
                <w:szCs w:val="21"/>
                <w:highlight w:val="none"/>
              </w:rPr>
              <w:t>铜加速乙酸盐雾试验(</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)：①无气泡产生、无锈迹、剥落、起皱、变色和失光等现象。②涂镀层对基体的保护评级达到10级。③涂镀层本身的耐腐蚀等级（外观评级）达到10级。</w:t>
            </w:r>
          </w:p>
          <w:p w14:paraId="7736540A">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九.耐湿热性能(</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w:t>
            </w:r>
          </w:p>
          <w:p w14:paraId="66E7F735">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16ECDF1E">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十.涂层试板：</w:t>
            </w:r>
          </w:p>
          <w:p w14:paraId="745DFDE1">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 )≥1.5MPa 。；</w:t>
            </w:r>
          </w:p>
          <w:p w14:paraId="18268FA7">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 。；</w:t>
            </w:r>
          </w:p>
          <w:p w14:paraId="7F72CF03">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 1 级；</w:t>
            </w:r>
          </w:p>
          <w:p w14:paraId="4FAEBCEE">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4、人工气候老化试验(氙灯老化）：经</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氙灯老化试验，变色等级应  ≤2级，失光等级应≤2级，粉化等级应≤1级，开裂等级应≤1级(S1),起泡等级应≤1级(S1)。</w:t>
            </w:r>
          </w:p>
          <w:p w14:paraId="02070F6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十一.电镀试板：</w:t>
            </w:r>
          </w:p>
          <w:p w14:paraId="45663D40">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76FD424F">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 扫描电镜法≥6μm ；</w:t>
            </w:r>
          </w:p>
          <w:p w14:paraId="5BA72530">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 ≥350 ；</w:t>
            </w:r>
          </w:p>
          <w:p w14:paraId="3D2A7CD7">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4、结合强度(热震法)：将试样放入试验箱中加热至300℃，保温0.5h，然后在冷水中骤冷，镀层无起皮、无开裂；</w:t>
            </w:r>
          </w:p>
          <w:p w14:paraId="358E2C5C">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40FB73B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0448350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0454927D">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w:t>
            </w:r>
          </w:p>
          <w:p w14:paraId="22A31339">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1、热释放速率峰值≤200kW；2、5min内总热释放量≤30MJ；3、最大烟密度≤75%。</w:t>
            </w:r>
          </w:p>
          <w:p w14:paraId="75294A67">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十三、抗菌性能：按照QB/T 4371-2012《家具抗菌性能的评价》：</w:t>
            </w:r>
          </w:p>
          <w:p w14:paraId="3A635E27">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0900E84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十四、耐霉菌性：按照GB/T 1741-2020《漆膜耐霉菌性测定法》：</w:t>
            </w:r>
          </w:p>
          <w:p w14:paraId="7BB7EEA3">
            <w:pPr>
              <w:pStyle w:val="977"/>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lang w:bidi="ar-SA"/>
              </w:rPr>
              <w:t>出芽短梗霉、腊叶芽枝霉、桔青霉、链格孢、短柄帚霉、产黄青霉、赭绿青霉、绿粘帚霉、大毛霉、变幻青霉、土曲霉、宛氏拟青霉、绳状青霉 、长枝木霉、绿色木霉、等霉种中任意10种长霉等级0级</w:t>
            </w:r>
          </w:p>
        </w:tc>
      </w:tr>
    </w:tbl>
    <w:p w14:paraId="3405C258">
      <w:pPr>
        <w:pStyle w:val="6"/>
        <w:ind w:left="0"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6、货架类产品</w:t>
      </w:r>
    </w:p>
    <w:tbl>
      <w:tblPr>
        <w:tblStyle w:val="66"/>
        <w:tblW w:w="102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1164"/>
        <w:gridCol w:w="8214"/>
      </w:tblGrid>
      <w:tr w14:paraId="7A542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35BFA509">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4F36445A">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8214" w:type="dxa"/>
            <w:tcBorders>
              <w:top w:val="single" w:color="000000" w:sz="4" w:space="0"/>
              <w:left w:val="single" w:color="000000" w:sz="4" w:space="0"/>
              <w:bottom w:val="single" w:color="000000" w:sz="4" w:space="0"/>
              <w:right w:val="single" w:color="000000" w:sz="4" w:space="0"/>
            </w:tcBorders>
            <w:noWrap/>
            <w:vAlign w:val="center"/>
          </w:tcPr>
          <w:p w14:paraId="74A37437">
            <w:pPr>
              <w:pStyle w:val="977"/>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05CEB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7779FC5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1588195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材质及</w:t>
            </w:r>
          </w:p>
          <w:p w14:paraId="67A4E37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工艺技术</w:t>
            </w:r>
          </w:p>
        </w:tc>
        <w:tc>
          <w:tcPr>
            <w:tcW w:w="8214" w:type="dxa"/>
            <w:tcBorders>
              <w:top w:val="single" w:color="000000" w:sz="4" w:space="0"/>
              <w:left w:val="single" w:color="000000" w:sz="4" w:space="0"/>
              <w:bottom w:val="single" w:color="000000" w:sz="4" w:space="0"/>
              <w:right w:val="single" w:color="000000" w:sz="4" w:space="0"/>
            </w:tcBorders>
            <w:noWrap/>
            <w:vAlign w:val="center"/>
          </w:tcPr>
          <w:p w14:paraId="000C9E38">
            <w:pPr>
              <w:pStyle w:val="977"/>
              <w:ind w:left="360" w:hanging="360"/>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Style w:val="975"/>
                <w:rFonts w:hint="eastAsia" w:asciiTheme="minorEastAsia" w:hAnsiTheme="minorEastAsia" w:eastAsiaTheme="minorEastAsia" w:cstheme="minorEastAsia"/>
                <w:color w:val="auto"/>
                <w:sz w:val="21"/>
                <w:szCs w:val="21"/>
                <w:highlight w:val="none"/>
              </w:rPr>
              <w:t>采用电阻焊接工艺，无外露焊点，钢板采用激光切割及数控折边成型，保证产品表面不会出现凹凸不平的焊疤。</w:t>
            </w:r>
          </w:p>
          <w:p w14:paraId="488296C6">
            <w:pPr>
              <w:pStyle w:val="977"/>
              <w:ind w:left="360" w:hanging="360"/>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Style w:val="975"/>
                <w:rFonts w:hint="eastAsia" w:asciiTheme="minorEastAsia" w:hAnsiTheme="minorEastAsia" w:eastAsiaTheme="minorEastAsia" w:cstheme="minorEastAsia"/>
                <w:color w:val="auto"/>
                <w:sz w:val="21"/>
                <w:szCs w:val="21"/>
                <w:highlight w:val="none"/>
              </w:rPr>
              <w:t>装饰件、支撑件、连接件、紧固件、挂钩等采用优质电镀件。</w:t>
            </w:r>
          </w:p>
        </w:tc>
      </w:tr>
      <w:tr w14:paraId="28FED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02892396">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6BA9161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产品功能和配置</w:t>
            </w:r>
          </w:p>
        </w:tc>
        <w:tc>
          <w:tcPr>
            <w:tcW w:w="8214" w:type="dxa"/>
            <w:tcBorders>
              <w:top w:val="single" w:color="000000" w:sz="4" w:space="0"/>
              <w:left w:val="single" w:color="000000" w:sz="4" w:space="0"/>
              <w:bottom w:val="single" w:color="000000" w:sz="4" w:space="0"/>
              <w:right w:val="single" w:color="000000" w:sz="4" w:space="0"/>
            </w:tcBorders>
            <w:noWrap/>
            <w:vAlign w:val="center"/>
          </w:tcPr>
          <w:p w14:paraId="0EAD1EF0">
            <w:pPr>
              <w:pStyle w:val="977"/>
              <w:numPr>
                <w:ilvl w:val="0"/>
                <w:numId w:val="4"/>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全拼装式结构。</w:t>
            </w:r>
          </w:p>
          <w:p w14:paraId="2C2FFD7F">
            <w:pPr>
              <w:pStyle w:val="977"/>
              <w:numPr>
                <w:ilvl w:val="0"/>
                <w:numId w:val="4"/>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层板高度可以自由调节。</w:t>
            </w:r>
          </w:p>
          <w:p w14:paraId="20F4F309">
            <w:pPr>
              <w:pStyle w:val="977"/>
              <w:numPr>
                <w:ilvl w:val="0"/>
                <w:numId w:val="4"/>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每组长度可以自由调节。</w:t>
            </w:r>
          </w:p>
          <w:p w14:paraId="30172266">
            <w:pPr>
              <w:pStyle w:val="977"/>
              <w:numPr>
                <w:ilvl w:val="0"/>
                <w:numId w:val="4"/>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可与地面固定。</w:t>
            </w:r>
          </w:p>
        </w:tc>
      </w:tr>
      <w:tr w14:paraId="5F443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1" w:type="dxa"/>
            <w:tcBorders>
              <w:top w:val="single" w:color="000000" w:sz="4" w:space="0"/>
              <w:left w:val="single" w:color="000000" w:sz="4" w:space="0"/>
              <w:bottom w:val="single" w:color="000000" w:sz="4" w:space="0"/>
              <w:right w:val="single" w:color="000000" w:sz="4" w:space="0"/>
            </w:tcBorders>
            <w:noWrap/>
            <w:vAlign w:val="center"/>
          </w:tcPr>
          <w:p w14:paraId="7E5E841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w:t>
            </w:r>
          </w:p>
        </w:tc>
        <w:tc>
          <w:tcPr>
            <w:tcW w:w="1164" w:type="dxa"/>
            <w:tcBorders>
              <w:top w:val="single" w:color="000000" w:sz="4" w:space="0"/>
              <w:left w:val="single" w:color="000000" w:sz="4" w:space="0"/>
              <w:bottom w:val="single" w:color="000000" w:sz="4" w:space="0"/>
              <w:right w:val="single" w:color="000000" w:sz="4" w:space="0"/>
            </w:tcBorders>
            <w:noWrap/>
            <w:vAlign w:val="center"/>
          </w:tcPr>
          <w:p w14:paraId="7C7198EA">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8214" w:type="dxa"/>
            <w:tcBorders>
              <w:top w:val="single" w:color="000000" w:sz="4" w:space="0"/>
              <w:left w:val="single" w:color="000000" w:sz="4" w:space="0"/>
              <w:bottom w:val="single" w:color="000000" w:sz="4" w:space="0"/>
              <w:right w:val="single" w:color="000000" w:sz="4" w:space="0"/>
            </w:tcBorders>
            <w:noWrap/>
            <w:vAlign w:val="center"/>
          </w:tcPr>
          <w:p w14:paraId="37EA9008">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一.</w:t>
            </w:r>
            <w:r>
              <w:rPr>
                <w:rStyle w:val="975"/>
                <w:rFonts w:hint="eastAsia" w:asciiTheme="minorEastAsia" w:hAnsiTheme="minorEastAsia" w:eastAsiaTheme="minorEastAsia" w:cstheme="minorEastAsia"/>
                <w:color w:val="auto"/>
                <w:sz w:val="21"/>
                <w:szCs w:val="21"/>
                <w:highlight w:val="none"/>
              </w:rPr>
              <w:tab/>
            </w:r>
            <w:r>
              <w:rPr>
                <w:rStyle w:val="975"/>
                <w:rFonts w:hint="eastAsia" w:asciiTheme="minorEastAsia" w:hAnsiTheme="minorEastAsia" w:eastAsiaTheme="minorEastAsia" w:cstheme="minorEastAsia"/>
                <w:color w:val="auto"/>
                <w:sz w:val="21"/>
                <w:szCs w:val="21"/>
                <w:highlight w:val="none"/>
              </w:rPr>
              <w:t>金属喷漆(塑)涂层：</w:t>
            </w:r>
          </w:p>
          <w:p w14:paraId="446F7058">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（1）硬度≥H；</w:t>
            </w:r>
          </w:p>
          <w:p w14:paraId="50ECD695">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（2）冲击强度：冲击高度400mm,应无剥落、裂纹、皱纹；</w:t>
            </w:r>
          </w:p>
          <w:p w14:paraId="27568A89">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（3）附着力：应不低于2级。</w:t>
            </w:r>
          </w:p>
          <w:p w14:paraId="0B97C28D">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二.</w:t>
            </w:r>
            <w:r>
              <w:rPr>
                <w:rStyle w:val="975"/>
                <w:rFonts w:hint="eastAsia" w:asciiTheme="minorEastAsia" w:hAnsiTheme="minorEastAsia" w:eastAsiaTheme="minorEastAsia" w:cstheme="minorEastAsia"/>
                <w:color w:val="auto"/>
                <w:sz w:val="21"/>
                <w:szCs w:val="21"/>
                <w:highlight w:val="none"/>
              </w:rPr>
              <w:tab/>
            </w:r>
            <w:r>
              <w:rPr>
                <w:rStyle w:val="975"/>
                <w:rFonts w:hint="eastAsia" w:asciiTheme="minorEastAsia" w:hAnsiTheme="minorEastAsia" w:eastAsiaTheme="minorEastAsia" w:cstheme="minorEastAsia"/>
                <w:color w:val="auto"/>
                <w:sz w:val="21"/>
                <w:szCs w:val="21"/>
                <w:highlight w:val="none"/>
              </w:rPr>
              <w:t>稳定性：</w:t>
            </w:r>
          </w:p>
          <w:p w14:paraId="163953B8">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（1）试验时架体不应倾倒。</w:t>
            </w:r>
          </w:p>
          <w:p w14:paraId="7E335F30">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三.搁板支承件强度：</w:t>
            </w:r>
          </w:p>
          <w:p w14:paraId="2B18CA0A">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（1）试验后搁板支承件应无塑性变形和其他异常现象。</w:t>
            </w:r>
          </w:p>
          <w:p w14:paraId="22CB8C3A">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四.搁板弯曲：</w:t>
            </w:r>
          </w:p>
          <w:p w14:paraId="1364F776">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（1）最大挠度应不大于4.00mm；</w:t>
            </w:r>
          </w:p>
          <w:p w14:paraId="7CF4D0DB">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（2）残余变形量应不大于0.30 mm。</w:t>
            </w:r>
          </w:p>
          <w:p w14:paraId="04CA290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五.全静载荷：</w:t>
            </w:r>
          </w:p>
          <w:p w14:paraId="48BCF33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（1）经24h连续试验卸载后，书架的挂板、搁板、立柱及其结合部位应无塑性变形。</w:t>
            </w:r>
          </w:p>
          <w:p w14:paraId="0AD9CBD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六.耐腐蚀性能：</w:t>
            </w:r>
          </w:p>
          <w:p w14:paraId="14754B3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r>
              <w:rPr>
                <w:rStyle w:val="975"/>
                <w:rFonts w:hint="eastAsia" w:asciiTheme="minorEastAsia" w:hAnsiTheme="minorEastAsia" w:eastAsiaTheme="minorEastAsia" w:cstheme="minorEastAsia"/>
                <w:color w:val="auto"/>
                <w:sz w:val="21"/>
                <w:szCs w:val="21"/>
                <w:highlight w:val="none"/>
                <w:lang w:bidi="ar-SA"/>
              </w:rPr>
              <w:t>满足GB/T10125-2021《人造气氛腐蚀试验、盐雾试验》、GB/T6461-2002《金属基体上金属和其它无机覆盖层经腐蚀试验后的试样和试件的评级》标准要求：</w:t>
            </w:r>
            <w:r>
              <w:rPr>
                <w:rStyle w:val="975"/>
                <w:rFonts w:hint="eastAsia" w:asciiTheme="minorEastAsia" w:hAnsiTheme="minorEastAsia" w:eastAsiaTheme="minorEastAsia" w:cstheme="minorEastAsia"/>
                <w:color w:val="auto"/>
                <w:sz w:val="21"/>
                <w:szCs w:val="21"/>
                <w:highlight w:val="none"/>
              </w:rPr>
              <w:t>铜加速乙酸盐雾试验(</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)：①无气泡产生、无锈迹、剥落、起皱、失色和失光等现象。②涂镀层对基体的保护评级达到10级。③涂镀层本身的耐腐蚀等级（外观评级）达到10级。</w:t>
            </w:r>
          </w:p>
          <w:p w14:paraId="035013A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七.耐湿热性能(</w:t>
            </w:r>
            <w:r>
              <w:rPr>
                <w:rStyle w:val="975"/>
                <w:rFonts w:hint="eastAsia" w:asciiTheme="minorEastAsia" w:hAnsiTheme="minorEastAsia" w:eastAsiaTheme="minorEastAsia" w:cstheme="minorEastAsia"/>
                <w:color w:val="auto"/>
                <w:sz w:val="21"/>
                <w:szCs w:val="21"/>
                <w:highlight w:val="none"/>
                <w:lang w:bidi="ar-SA"/>
              </w:rPr>
              <w:t>≥400h</w:t>
            </w:r>
            <w:r>
              <w:rPr>
                <w:rStyle w:val="975"/>
                <w:rFonts w:hint="eastAsia" w:asciiTheme="minorEastAsia" w:hAnsiTheme="minorEastAsia" w:eastAsiaTheme="minorEastAsia" w:cstheme="minorEastAsia"/>
                <w:color w:val="auto"/>
                <w:sz w:val="21"/>
                <w:szCs w:val="21"/>
                <w:highlight w:val="none"/>
              </w:rPr>
              <w:t>)：</w:t>
            </w:r>
          </w:p>
          <w:p w14:paraId="694E1D9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05C24DC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八.</w:t>
            </w:r>
            <w:r>
              <w:rPr>
                <w:rStyle w:val="975"/>
                <w:rFonts w:hint="eastAsia" w:asciiTheme="minorEastAsia" w:hAnsiTheme="minorEastAsia" w:eastAsiaTheme="minorEastAsia" w:cstheme="minorEastAsia"/>
                <w:color w:val="auto"/>
                <w:sz w:val="21"/>
                <w:szCs w:val="21"/>
                <w:highlight w:val="none"/>
              </w:rPr>
              <w:tab/>
            </w:r>
            <w:r>
              <w:rPr>
                <w:rStyle w:val="975"/>
                <w:rFonts w:hint="eastAsia" w:asciiTheme="minorEastAsia" w:hAnsiTheme="minorEastAsia" w:eastAsiaTheme="minorEastAsia" w:cstheme="minorEastAsia"/>
                <w:color w:val="auto"/>
                <w:sz w:val="21"/>
                <w:szCs w:val="21"/>
                <w:highlight w:val="none"/>
              </w:rPr>
              <w:t>有害物质限量（产品涂层和覆面层中可溶性重金属）</w:t>
            </w:r>
          </w:p>
          <w:p w14:paraId="60DA6D0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可溶性铅≤90mg/kg 、可溶性镉≤75mg/kg 、可溶性铬≤60mg/kg 、可溶性汞≤60mg/kg九.产品有害物质：</w:t>
            </w:r>
          </w:p>
          <w:p w14:paraId="7F31D61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67822C4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（2）家具涂层可迁移元素：铅Pb≤90mg/kg；镉Cd≤50mg/kg：铬Cr≤25mg/kg；汞Hg≤25mg/kg；锑Sb≤60mg/kg；钡Ba≤1000mg/kg；硒Se≤500mg/kg；砷As≤25mg/kg。</w:t>
            </w:r>
          </w:p>
          <w:p w14:paraId="203E1E4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十.维氏硬度≥80</w:t>
            </w:r>
          </w:p>
          <w:p w14:paraId="2C45771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十一、化学成分(%)：</w:t>
            </w:r>
          </w:p>
          <w:p w14:paraId="173BF66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（碳(C)≤0.2、硅（Si）≤0.35、锰(Mn)≤1.4、磷(P)≤0.045、硫(S)≤0.045。</w:t>
            </w:r>
          </w:p>
          <w:p w14:paraId="03D0970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十二、力学性能(室温拉伸)：</w:t>
            </w:r>
          </w:p>
          <w:p w14:paraId="4B0516F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（1）上屈服强度≥235MPa；</w:t>
            </w:r>
          </w:p>
          <w:p w14:paraId="6CE1FF3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（2）抗拉强度：370～500MPa；</w:t>
            </w:r>
          </w:p>
          <w:p w14:paraId="18BD60B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（3）断后伸长率≥26%。</w:t>
            </w:r>
          </w:p>
          <w:p w14:paraId="46C6990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十三、涂层试板：</w:t>
            </w:r>
          </w:p>
          <w:p w14:paraId="28BD0C8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（1）附着力(拉拔法)≥1.5MPa；</w:t>
            </w:r>
          </w:p>
          <w:p w14:paraId="42CB641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w:t>
            </w:r>
          </w:p>
          <w:p w14:paraId="74F42667">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（3）耐沾污性：1 级；</w:t>
            </w:r>
          </w:p>
          <w:p w14:paraId="4192138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（4）人工气候老化试验(氙灯老化)：经≥400h氙灯老化试验，变色等级应≤2级，失光等级应≤2级，粉化等级应≤1级，开裂等级应≤1级(S1),起泡等级应≤1级(S1)。</w:t>
            </w:r>
          </w:p>
          <w:p w14:paraId="1C8D91D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十四、电镀试板： </w:t>
            </w:r>
          </w:p>
          <w:p w14:paraId="47303B82">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5E42BD0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（2）镀镍层厚度：电解法≥6μm；扫描电镜法≥6μm。</w:t>
            </w:r>
          </w:p>
          <w:p w14:paraId="7166346E">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 ≥350。</w:t>
            </w:r>
          </w:p>
          <w:p w14:paraId="7260F41A">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 )：将试样放入试验箱中加热至300℃,保温0.5h,然后在冷水中骤冷，镀层无起皮、无开裂。</w:t>
            </w:r>
          </w:p>
          <w:p w14:paraId="0FD37E0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3103560D">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627EB599">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1F11D200">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十五、燃烧性能B1级:</w:t>
            </w:r>
          </w:p>
          <w:p w14:paraId="4D7DC194">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 xml:space="preserve">1、热释放速率峰值≤200kW；2、5min内总热释放量≤30MJ；3、最大烟密度≤75%。 </w:t>
            </w:r>
          </w:p>
          <w:p w14:paraId="7A15AE8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十六、抗菌性能：按照QB/T 4371-2012《家具抗菌性能的评价》：</w:t>
            </w:r>
          </w:p>
          <w:p w14:paraId="3A09FBE3">
            <w:pPr>
              <w:pStyle w:val="977"/>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5769FC18">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十七、</w:t>
            </w:r>
            <w:r>
              <w:rPr>
                <w:rStyle w:val="975"/>
                <w:rFonts w:hint="eastAsia" w:asciiTheme="minorEastAsia" w:hAnsiTheme="minorEastAsia" w:eastAsiaTheme="minorEastAsia" w:cstheme="minorEastAsia"/>
                <w:color w:val="auto"/>
                <w:sz w:val="21"/>
                <w:szCs w:val="21"/>
                <w:highlight w:val="none"/>
              </w:rPr>
              <w:t>耐霉菌性：按照GB/T 1741-2020《漆膜耐霉菌性测定法》：</w:t>
            </w:r>
          </w:p>
          <w:p w14:paraId="253AFB61">
            <w:pPr>
              <w:pStyle w:val="977"/>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sz w:val="21"/>
                <w:szCs w:val="21"/>
                <w:highlight w:val="none"/>
                <w:lang w:bidi="ar-SA"/>
              </w:rPr>
              <w:t>出芽短梗霉、腊叶芽枝霉、桔青霉、链格孢、短柄帚霉、产黄青霉、赭绿青霉、绿粘帚霉、大毛霉、变幻青霉、土曲霉、宛氏拟青霉、绳状青霉 、长枝木霉、绿色木霉、等霉种中任意10种长霉等级0级</w:t>
            </w:r>
          </w:p>
        </w:tc>
      </w:tr>
    </w:tbl>
    <w:p w14:paraId="405B1E2E">
      <w:pPr>
        <w:rPr>
          <w:rFonts w:hint="eastAsia" w:asciiTheme="minorEastAsia" w:hAnsiTheme="minorEastAsia" w:eastAsiaTheme="minorEastAsia" w:cstheme="minorEastAsia"/>
          <w:color w:val="auto"/>
          <w:sz w:val="21"/>
          <w:szCs w:val="21"/>
          <w:highlight w:val="none"/>
        </w:rPr>
      </w:pPr>
    </w:p>
    <w:p w14:paraId="74822C03">
      <w:pPr>
        <w:pStyle w:val="6"/>
        <w:ind w:left="0"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7、护士站类产品：</w:t>
      </w:r>
    </w:p>
    <w:tbl>
      <w:tblPr>
        <w:tblStyle w:val="66"/>
        <w:tblW w:w="10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115"/>
        <w:gridCol w:w="8696"/>
      </w:tblGrid>
      <w:tr w14:paraId="1A816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14:paraId="4CB281E3">
            <w:pPr>
              <w:pStyle w:val="977"/>
              <w:jc w:val="center"/>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20B17B90">
            <w:pPr>
              <w:pStyle w:val="977"/>
              <w:jc w:val="center"/>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8696" w:type="dxa"/>
            <w:tcBorders>
              <w:top w:val="single" w:color="000000" w:sz="4" w:space="0"/>
              <w:left w:val="single" w:color="000000" w:sz="4" w:space="0"/>
              <w:bottom w:val="single" w:color="000000" w:sz="4" w:space="0"/>
              <w:right w:val="single" w:color="000000" w:sz="4" w:space="0"/>
            </w:tcBorders>
            <w:noWrap/>
            <w:vAlign w:val="center"/>
          </w:tcPr>
          <w:p w14:paraId="41BBACA0">
            <w:pPr>
              <w:pStyle w:val="977"/>
              <w:jc w:val="center"/>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63DA0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14:paraId="10F2BB37">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139440F6">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材质及</w:t>
            </w:r>
          </w:p>
          <w:p w14:paraId="40D49243">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工艺技术</w:t>
            </w:r>
          </w:p>
        </w:tc>
        <w:tc>
          <w:tcPr>
            <w:tcW w:w="8696" w:type="dxa"/>
            <w:tcBorders>
              <w:top w:val="single" w:color="000000" w:sz="4" w:space="0"/>
              <w:left w:val="single" w:color="000000" w:sz="4" w:space="0"/>
              <w:bottom w:val="single" w:color="000000" w:sz="4" w:space="0"/>
              <w:right w:val="single" w:color="000000" w:sz="4" w:space="0"/>
            </w:tcBorders>
            <w:noWrap/>
            <w:vAlign w:val="center"/>
          </w:tcPr>
          <w:p w14:paraId="6847B2F9">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1、龙骨部分采用承重力强的纯钢方管龙骨，框架采用≥2.0mm电解钢板，其余钢制部件采用≥1.0mm电解钢板制作；钢板与方管龙骨之间采用激光焊接，激光切割及数控折边成型技术。</w:t>
            </w:r>
          </w:p>
          <w:p w14:paraId="78351547">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电解钢板表面采用环保型环氧聚酯粉末静电喷涂，喷涂采用流水线喷涂，涂层膜厚度均匀，颜色可根据院方要求定制；金属产品喷涂前必须前处理，包括除油，除尘，清洗，纳米陶化或者硅烷镀膜等保障产品喷涂质量的前处理工艺。</w:t>
            </w:r>
          </w:p>
          <w:p w14:paraId="7280CE93">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3、外包医用复合亚克力人造石龙骨框架处，运用石材干挂技术，让石材能与产品进行无缝的融合。</w:t>
            </w:r>
          </w:p>
          <w:p w14:paraId="678FE6E4">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4、产品采用激光切割机对原材料进行工艺切割、由数控折弯机将其折弯成型，保证工艺结构的完整性。</w:t>
            </w:r>
          </w:p>
          <w:p w14:paraId="5DE002B0">
            <w:pPr>
              <w:pStyle w:val="583"/>
              <w:ind w:left="0" w:leftChars="0" w:firstLine="0" w:firstLineChars="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5、装饰件、支撑件、连接件、紧固件、挂钩等采用优质电镀件。</w:t>
            </w:r>
          </w:p>
        </w:tc>
      </w:tr>
      <w:tr w14:paraId="7BA9B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14:paraId="0DD92EEB">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0A9D30A5">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外观造型</w:t>
            </w:r>
          </w:p>
        </w:tc>
        <w:tc>
          <w:tcPr>
            <w:tcW w:w="8696" w:type="dxa"/>
            <w:tcBorders>
              <w:top w:val="single" w:color="000000" w:sz="4" w:space="0"/>
              <w:left w:val="single" w:color="000000" w:sz="4" w:space="0"/>
              <w:bottom w:val="single" w:color="000000" w:sz="4" w:space="0"/>
              <w:right w:val="single" w:color="000000" w:sz="4" w:space="0"/>
            </w:tcBorders>
            <w:noWrap/>
            <w:vAlign w:val="center"/>
          </w:tcPr>
          <w:p w14:paraId="17CF104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1、根据人体工学原理合理分段上下台面的高度，高低台的无障碍流线设计，使得前来就诊问询的人员都能够畅快的进行良好沟通。</w:t>
            </w:r>
          </w:p>
          <w:p w14:paraId="646D014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2、护±站站体配合各种造型的半包、全包医用级复合人造石，弧度的拐角避免磕碰到过往人员。内陷的不锈钢踢脚线，防止前来问询的人员不小心会碰伤脚部，所有拐角对接处经过打磨处理，保持弧面。</w:t>
            </w:r>
          </w:p>
          <w:p w14:paraId="56D0DD5F">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3、内部充足的电脑高度保证工作区域的电脑不会裸露在外面，阻挡内外视线，内部无支撑站体让所有储存配柜任意组合使用。</w:t>
            </w:r>
          </w:p>
        </w:tc>
      </w:tr>
      <w:tr w14:paraId="4F387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14:paraId="31A82420">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02F9CC3C">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产品功能和配置</w:t>
            </w:r>
          </w:p>
        </w:tc>
        <w:tc>
          <w:tcPr>
            <w:tcW w:w="8696" w:type="dxa"/>
            <w:tcBorders>
              <w:top w:val="single" w:color="000000" w:sz="4" w:space="0"/>
              <w:left w:val="single" w:color="000000" w:sz="4" w:space="0"/>
              <w:bottom w:val="single" w:color="000000" w:sz="4" w:space="0"/>
              <w:right w:val="single" w:color="000000" w:sz="4" w:space="0"/>
            </w:tcBorders>
            <w:noWrap/>
            <w:vAlign w:val="center"/>
          </w:tcPr>
          <w:p w14:paraId="59E2CB5F">
            <w:pPr>
              <w:pStyle w:val="977"/>
              <w:numPr>
                <w:ilvl w:val="0"/>
                <w:numId w:val="5"/>
              </w:numP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护±站内预留的强弱电走线槽位。护±站内的内饰板全部为可拆卸式。</w:t>
            </w:r>
          </w:p>
          <w:p w14:paraId="370AE2B1">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2、护±站内的配柜采用电解钢板制作，厚度1.0mm。配柜可选装脚轮。</w:t>
            </w:r>
          </w:p>
          <w:p w14:paraId="7CEC54C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3、护±站底部为不锈钢底座，成段的引线孔位预留，让现场的出线点位能够准确引入。</w:t>
            </w:r>
          </w:p>
          <w:p w14:paraId="581819AB">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4、可根据需求安装照明灯、装饰灯、强弱电插座。</w:t>
            </w:r>
          </w:p>
          <w:p w14:paraId="4FFCC945">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5、可根据需求安装密码、指纹、刷卡或者人脸识别锁具。</w:t>
            </w:r>
          </w:p>
          <w:p w14:paraId="1077E583">
            <w:pPr>
              <w:pStyle w:val="977"/>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6、可根据需求安装安装显示屏、显示器、电动升降显示器等。</w:t>
            </w:r>
          </w:p>
        </w:tc>
      </w:tr>
      <w:tr w14:paraId="616F5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tcBorders>
              <w:top w:val="single" w:color="000000" w:sz="4" w:space="0"/>
              <w:left w:val="single" w:color="000000" w:sz="4" w:space="0"/>
              <w:bottom w:val="single" w:color="000000" w:sz="4" w:space="0"/>
              <w:right w:val="single" w:color="000000" w:sz="4" w:space="0"/>
            </w:tcBorders>
            <w:noWrap/>
            <w:vAlign w:val="center"/>
          </w:tcPr>
          <w:p w14:paraId="637A3802">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w:t>
            </w:r>
          </w:p>
        </w:tc>
        <w:tc>
          <w:tcPr>
            <w:tcW w:w="1115" w:type="dxa"/>
            <w:tcBorders>
              <w:top w:val="single" w:color="000000" w:sz="4" w:space="0"/>
              <w:left w:val="single" w:color="000000" w:sz="4" w:space="0"/>
              <w:bottom w:val="single" w:color="000000" w:sz="4" w:space="0"/>
              <w:right w:val="single" w:color="000000" w:sz="4" w:space="0"/>
            </w:tcBorders>
            <w:noWrap/>
            <w:vAlign w:val="center"/>
          </w:tcPr>
          <w:p w14:paraId="7D37F81A">
            <w:pPr>
              <w:pStyle w:val="977"/>
              <w:jc w:val="center"/>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8696" w:type="dxa"/>
            <w:tcBorders>
              <w:top w:val="single" w:color="000000" w:sz="4" w:space="0"/>
              <w:left w:val="single" w:color="000000" w:sz="4" w:space="0"/>
              <w:bottom w:val="single" w:color="000000" w:sz="4" w:space="0"/>
              <w:right w:val="single" w:color="000000" w:sz="4" w:space="0"/>
            </w:tcBorders>
            <w:noWrap/>
            <w:vAlign w:val="center"/>
          </w:tcPr>
          <w:p w14:paraId="6EA7B74C">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一</w:t>
            </w:r>
            <w:r>
              <w:rPr>
                <w:rStyle w:val="975"/>
                <w:rFonts w:hint="eastAsia" w:asciiTheme="minorEastAsia" w:hAnsiTheme="minorEastAsia" w:eastAsiaTheme="minorEastAsia" w:cstheme="minorEastAsia"/>
                <w:color w:val="auto"/>
                <w:sz w:val="21"/>
                <w:szCs w:val="21"/>
                <w:highlight w:val="none"/>
              </w:rPr>
              <w:t>.安全性能要求：结构安全：</w:t>
            </w:r>
          </w:p>
          <w:p w14:paraId="4DBCF0A5">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（1）活动部件间距离≤5mm或≥25mm；</w:t>
            </w:r>
          </w:p>
          <w:p w14:paraId="0FE3A153">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（2）抽屉、键盘、拉篮等推拉构件应有防脱落装置；</w:t>
            </w:r>
          </w:p>
          <w:p w14:paraId="449B75BD">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（3）人体接触或收藏物品的部位应无毛刺、刃口、棱角；</w:t>
            </w:r>
          </w:p>
          <w:p w14:paraId="15EF9927">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（4）固定部位的结合应牢固无松动、无少件、透钉、漏钉(预留孔、选择孔除外。</w:t>
            </w:r>
          </w:p>
          <w:p w14:paraId="1BE20D4F">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二</w:t>
            </w:r>
            <w:r>
              <w:rPr>
                <w:rStyle w:val="975"/>
                <w:rFonts w:hint="eastAsia" w:asciiTheme="minorEastAsia" w:hAnsiTheme="minorEastAsia" w:eastAsiaTheme="minorEastAsia" w:cstheme="minorEastAsia"/>
                <w:color w:val="auto"/>
                <w:sz w:val="21"/>
                <w:szCs w:val="21"/>
                <w:highlight w:val="none"/>
              </w:rPr>
              <w:t>.产品表面涂饰层/覆面材料理化性能：</w:t>
            </w:r>
          </w:p>
          <w:p w14:paraId="1E88B1A3">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金属喷漆 (塑)涂层硬度≥H；冲击强度：冲击高度400mm,应无剥落、裂纹、 皱纹；附着力：应不低于2级 。</w:t>
            </w:r>
          </w:p>
          <w:p w14:paraId="74542A5A">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三</w:t>
            </w:r>
            <w:r>
              <w:rPr>
                <w:rStyle w:val="975"/>
                <w:rFonts w:hint="eastAsia" w:asciiTheme="minorEastAsia" w:hAnsiTheme="minorEastAsia" w:eastAsiaTheme="minorEastAsia" w:cstheme="minorEastAsia"/>
                <w:color w:val="auto"/>
                <w:sz w:val="21"/>
                <w:szCs w:val="21"/>
                <w:highlight w:val="none"/>
              </w:rPr>
              <w:t>.力学性能：</w:t>
            </w:r>
          </w:p>
          <w:p w14:paraId="6385FAD4">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1、桌类强度和耐久性：主桌面垂直静载荷、桌面持续垂直静载荷、水平静荷载、桌面垂直冲击、桌腿跌落、桌面水平耐久性：</w:t>
            </w:r>
          </w:p>
          <w:p w14:paraId="1A251365">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1)所有零部件无断裂或豁裂2)用手揿压某些应为牢固的部件，应无永久性松动3)所有零部件应无影响使 用功能的磨损或变形4)五金连接件应无松动5)活动部件(门、抽屉等)开关应灵便6)零部件无明显位移变化；</w:t>
            </w:r>
          </w:p>
          <w:p w14:paraId="632EF490">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2、桌类稳定性：</w:t>
            </w:r>
          </w:p>
          <w:p w14:paraId="37181810">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（1）垂直加载稳定性：试验后应无倾翻现象；</w:t>
            </w:r>
          </w:p>
          <w:p w14:paraId="0860CA89">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（2）垂直和水平加载稳定性：试验后应无倾翻现象。</w:t>
            </w:r>
          </w:p>
          <w:p w14:paraId="66676905">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四</w:t>
            </w:r>
            <w:r>
              <w:rPr>
                <w:rStyle w:val="975"/>
                <w:rFonts w:hint="eastAsia" w:asciiTheme="minorEastAsia" w:hAnsiTheme="minorEastAsia" w:eastAsiaTheme="minorEastAsia" w:cstheme="minorEastAsia"/>
                <w:color w:val="auto"/>
                <w:sz w:val="21"/>
                <w:szCs w:val="21"/>
                <w:highlight w:val="none"/>
              </w:rPr>
              <w:t>.推拉构件耐久性(80000次)：</w:t>
            </w:r>
          </w:p>
          <w:p w14:paraId="0101AFC9">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 或变形；3)用手揿压证实，紧固件 应无松动；4)五金连件应无松动；5)活动部件(门、抽屉等)开关应 灵活。</w:t>
            </w:r>
          </w:p>
          <w:p w14:paraId="50FBB766">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五</w:t>
            </w:r>
            <w:r>
              <w:rPr>
                <w:rStyle w:val="975"/>
                <w:rFonts w:hint="eastAsia" w:asciiTheme="minorEastAsia" w:hAnsiTheme="minorEastAsia" w:eastAsiaTheme="minorEastAsia" w:cstheme="minorEastAsia"/>
                <w:color w:val="auto"/>
                <w:sz w:val="21"/>
                <w:szCs w:val="21"/>
                <w:highlight w:val="none"/>
              </w:rPr>
              <w:t>.产品寿命：（柜类：拉门耐久性 (80000次)：</w:t>
            </w:r>
          </w:p>
          <w:p w14:paraId="14E2C510">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1)所有部件、连接件应无断裂损坏；2)无严重影响使用功能的磨损 或变形；3)用手揿压证实，紧固件 应无松动；4)五金连件应无松动；5)活动部件(门、抽屉等)开应灵活。</w:t>
            </w:r>
          </w:p>
          <w:p w14:paraId="0C0F3EA0">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六</w:t>
            </w:r>
            <w:r>
              <w:rPr>
                <w:rStyle w:val="975"/>
                <w:rFonts w:hint="eastAsia" w:asciiTheme="minorEastAsia" w:hAnsiTheme="minorEastAsia" w:eastAsiaTheme="minorEastAsia" w:cstheme="minorEastAsia"/>
                <w:color w:val="auto"/>
                <w:sz w:val="21"/>
                <w:szCs w:val="21"/>
                <w:highlight w:val="none"/>
              </w:rPr>
              <w:t>.产品有害物质：</w:t>
            </w:r>
          </w:p>
          <w:p w14:paraId="356F856F">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（1）甲醛释放量≤0.05mg/m³；苯≤0.05mg/m³；甲苯≤0.1mg/m³；二甲苯≤0.1mg/m³；总挥发性有机化合物(TVOC)≤0.3mg/m³；</w:t>
            </w:r>
          </w:p>
          <w:p w14:paraId="7C44512A">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（2）家具涂层可迁移元素：铅Pb≤90mg/kg；镉Cd≤50mg/kg；铬Cr≤25mg/kg；汞Hg≤25mg/kg；</w:t>
            </w:r>
          </w:p>
          <w:p w14:paraId="645499A8">
            <w:pPr>
              <w:pStyle w:val="583"/>
              <w:spacing w:line="240" w:lineRule="auto"/>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锑Sb≤60mg/kg；钡Ba≤1000mg/kg；硒Se≤500mg/kg；砷As≤25mg/kg。</w:t>
            </w:r>
          </w:p>
          <w:p w14:paraId="0A87919B">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七</w:t>
            </w:r>
            <w:r>
              <w:rPr>
                <w:rStyle w:val="975"/>
                <w:rFonts w:hint="eastAsia" w:asciiTheme="minorEastAsia" w:hAnsiTheme="minorEastAsia" w:eastAsiaTheme="minorEastAsia" w:cstheme="minorEastAsia"/>
                <w:color w:val="auto"/>
                <w:sz w:val="21"/>
                <w:szCs w:val="21"/>
                <w:highlight w:val="none"/>
              </w:rPr>
              <w:t>.耐腐蚀性能：</w:t>
            </w:r>
          </w:p>
          <w:p w14:paraId="67D826CF">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pacing w:val="-41"/>
                <w:sz w:val="21"/>
                <w:szCs w:val="21"/>
                <w:highlight w:val="none"/>
              </w:rPr>
              <w:t xml:space="preserve"> </w:t>
            </w:r>
            <w:r>
              <w:rPr>
                <w:rStyle w:val="975"/>
                <w:rFonts w:hint="eastAsia" w:asciiTheme="minorEastAsia" w:hAnsiTheme="minorEastAsia" w:eastAsiaTheme="minorEastAsia" w:cstheme="minorEastAsia"/>
                <w:color w:val="auto"/>
                <w:sz w:val="21"/>
                <w:szCs w:val="21"/>
                <w:highlight w:val="none"/>
              </w:rPr>
              <w:t>满足GB/T10125-2021《人造气氛腐蚀试验、盐雾试验》、GB/T6461-2002《金属基体上金属和其它无机覆盖层经腐蚀试验后的试样和试件的评级》标准要求：铜加速乙酸盐雾试验(≥400h)：①无气泡产生、无锈迹、剥落、起皱、失色和失光等现象。②涂镀层对基体的保护评级达到10级。③涂镀层本身的耐腐蚀等级（外观评级）达到10级。</w:t>
            </w:r>
          </w:p>
          <w:p w14:paraId="027F7976">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八</w:t>
            </w:r>
            <w:r>
              <w:rPr>
                <w:rStyle w:val="975"/>
                <w:rFonts w:hint="eastAsia" w:asciiTheme="minorEastAsia" w:hAnsiTheme="minorEastAsia" w:eastAsiaTheme="minorEastAsia" w:cstheme="minorEastAsia"/>
                <w:color w:val="auto"/>
                <w:sz w:val="21"/>
                <w:szCs w:val="21"/>
                <w:highlight w:val="none"/>
              </w:rPr>
              <w:t>.耐湿热性能(≥400h)：</w:t>
            </w:r>
          </w:p>
          <w:p w14:paraId="23CFC060">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无裂缝、开裂、起皱、鼓泡等现象，综合评级1级。</w:t>
            </w:r>
          </w:p>
          <w:p w14:paraId="6642D39F">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rPr>
              <w:t>九</w:t>
            </w:r>
            <w:r>
              <w:rPr>
                <w:rStyle w:val="975"/>
                <w:rFonts w:hint="eastAsia" w:asciiTheme="minorEastAsia" w:hAnsiTheme="minorEastAsia" w:eastAsiaTheme="minorEastAsia" w:cstheme="minorEastAsia"/>
                <w:color w:val="auto"/>
                <w:sz w:val="21"/>
                <w:szCs w:val="21"/>
                <w:highlight w:val="none"/>
              </w:rPr>
              <w:t>.涂层试板：</w:t>
            </w:r>
          </w:p>
          <w:p w14:paraId="192F3602">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1、附着力(拉拔法 )≥1.5MPa 。</w:t>
            </w:r>
          </w:p>
          <w:p w14:paraId="71F9B306">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2、绝缘性能(绝缘电阻)≥1.0×10</w:t>
            </w:r>
            <w:r>
              <w:rPr>
                <w:rStyle w:val="975"/>
                <w:rFonts w:hint="eastAsia" w:asciiTheme="minorEastAsia" w:hAnsiTheme="minorEastAsia" w:eastAsiaTheme="minorEastAsia" w:cstheme="minorEastAsia"/>
                <w:color w:val="auto"/>
                <w:sz w:val="21"/>
                <w:szCs w:val="21"/>
                <w:highlight w:val="none"/>
                <w:vertAlign w:val="superscript"/>
              </w:rPr>
              <w:t>10</w:t>
            </w:r>
            <w:r>
              <w:rPr>
                <w:rStyle w:val="975"/>
                <w:rFonts w:hint="eastAsia" w:asciiTheme="minorEastAsia" w:hAnsiTheme="minorEastAsia" w:eastAsiaTheme="minorEastAsia" w:cstheme="minorEastAsia"/>
                <w:color w:val="auto"/>
                <w:sz w:val="21"/>
                <w:szCs w:val="21"/>
                <w:highlight w:val="none"/>
              </w:rPr>
              <w:t>Ω 。</w:t>
            </w:r>
          </w:p>
          <w:p w14:paraId="3B39ED84">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3、耐沾污性 1 级。</w:t>
            </w:r>
          </w:p>
          <w:p w14:paraId="11E2CCD8">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4、人工气候老化试 验(氙灯老化）：经≥480h氙灯老化试验，变色等级应  ≤2级，失光等级应≤2级，粉化等级应≤1级，开裂等级应≤1级(S1),起泡等级应≤1级(S1)。</w:t>
            </w:r>
          </w:p>
          <w:p w14:paraId="01BD66BC">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十.电镀试板：</w:t>
            </w:r>
          </w:p>
          <w:p w14:paraId="7115D1B8">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1、（腐蚀膏腐蚀试验(23±2℃)：经24h腐蚀膏试验，试样表面无红锈，保护等级10级；</w:t>
            </w:r>
          </w:p>
          <w:p w14:paraId="1C6EFFA6">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2、镀镍层厚度：电解法≥6μm、。 扫描电镜法≥6μm ；</w:t>
            </w:r>
          </w:p>
          <w:p w14:paraId="09700D64">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3、镀镍层维氏硬度 ≥350 ；</w:t>
            </w:r>
          </w:p>
          <w:p w14:paraId="032623E3">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4、结合强度(热震法)：将试样放入试验箱中加热至300℃，保温0.5h，然后在冷水中骤冷，镀层无起皮、无开裂；</w:t>
            </w:r>
          </w:p>
          <w:p w14:paraId="21402BAF">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5、孔隙率(铁试剂法 )≤1孔/cm²；</w:t>
            </w:r>
          </w:p>
          <w:p w14:paraId="598CEE14">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6、硫化氢腐蚀试验(镀镍铬)：经24h硫化氢腐蚀试验，试样表面镀层无泛点变色，无基体腐蚀点，耐腐蚀等级10级；</w:t>
            </w:r>
          </w:p>
          <w:p w14:paraId="32FED98C">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7、二氧化硫腐蚀试验(镀镍铬)：经24h二氧化硫腐蚀试验，试样表面镀层无泛点变色，无基体腐蚀点，耐腐蚀等级10级。</w:t>
            </w:r>
          </w:p>
          <w:p w14:paraId="5A5AA93E">
            <w:pPr>
              <w:pStyle w:val="583"/>
              <w:spacing w:line="240" w:lineRule="auto"/>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w:t>
            </w:r>
            <w:r>
              <w:rPr>
                <w:rStyle w:val="975"/>
                <w:rFonts w:hint="eastAsia" w:asciiTheme="minorEastAsia" w:hAnsiTheme="minorEastAsia" w:eastAsiaTheme="minorEastAsia" w:cstheme="minorEastAsia"/>
                <w:color w:val="auto"/>
                <w:sz w:val="21"/>
                <w:szCs w:val="21"/>
                <w:highlight w:val="none"/>
                <w:lang w:val="en-US"/>
              </w:rPr>
              <w:t>一</w:t>
            </w:r>
            <w:r>
              <w:rPr>
                <w:rStyle w:val="975"/>
                <w:rFonts w:hint="eastAsia" w:asciiTheme="minorEastAsia" w:hAnsiTheme="minorEastAsia" w:eastAsiaTheme="minorEastAsia" w:cstheme="minorEastAsia"/>
                <w:color w:val="auto"/>
                <w:sz w:val="21"/>
                <w:szCs w:val="21"/>
                <w:highlight w:val="none"/>
              </w:rPr>
              <w:t>.燃烧性能B</w:t>
            </w:r>
            <w:r>
              <w:rPr>
                <w:rStyle w:val="975"/>
                <w:rFonts w:hint="eastAsia" w:asciiTheme="minorEastAsia" w:hAnsiTheme="minorEastAsia" w:eastAsiaTheme="minorEastAsia" w:cstheme="minorEastAsia"/>
                <w:color w:val="auto"/>
                <w:sz w:val="21"/>
                <w:szCs w:val="21"/>
                <w:highlight w:val="none"/>
                <w:vertAlign w:val="subscript"/>
              </w:rPr>
              <w:t>1</w:t>
            </w:r>
            <w:r>
              <w:rPr>
                <w:rStyle w:val="975"/>
                <w:rFonts w:hint="eastAsia" w:asciiTheme="minorEastAsia" w:hAnsiTheme="minorEastAsia" w:eastAsiaTheme="minorEastAsia" w:cstheme="minorEastAsia"/>
                <w:color w:val="auto"/>
                <w:sz w:val="21"/>
                <w:szCs w:val="21"/>
                <w:highlight w:val="none"/>
              </w:rPr>
              <w:t>级:1、热释放速率峰值≤200kW；2、5min内总热释放量≤30MJ；</w:t>
            </w:r>
          </w:p>
          <w:p w14:paraId="31D4B8FB">
            <w:pPr>
              <w:pStyle w:val="583"/>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3、最大烟密度≤75%。</w:t>
            </w:r>
          </w:p>
          <w:p w14:paraId="0E9B572F">
            <w:pPr>
              <w:pStyle w:val="583"/>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w:t>
            </w:r>
            <w:r>
              <w:rPr>
                <w:rStyle w:val="975"/>
                <w:rFonts w:hint="eastAsia" w:asciiTheme="minorEastAsia" w:hAnsiTheme="minorEastAsia" w:eastAsiaTheme="minorEastAsia" w:cstheme="minorEastAsia"/>
                <w:color w:val="auto"/>
                <w:sz w:val="21"/>
                <w:szCs w:val="21"/>
                <w:highlight w:val="none"/>
                <w:lang w:val="en-US"/>
              </w:rPr>
              <w:t>二</w:t>
            </w:r>
            <w:r>
              <w:rPr>
                <w:rStyle w:val="975"/>
                <w:rFonts w:hint="eastAsia" w:asciiTheme="minorEastAsia" w:hAnsiTheme="minorEastAsia" w:eastAsiaTheme="minorEastAsia" w:cstheme="minorEastAsia"/>
                <w:color w:val="auto"/>
                <w:sz w:val="21"/>
                <w:szCs w:val="21"/>
                <w:highlight w:val="none"/>
              </w:rPr>
              <w:t>、抗病毒活性：</w:t>
            </w:r>
          </w:p>
          <w:p w14:paraId="34C5AAFB">
            <w:pPr>
              <w:pStyle w:val="977"/>
              <w:jc w:val="both"/>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至少对任意2种病毒抗病毒活性率≥99%。</w:t>
            </w:r>
          </w:p>
          <w:p w14:paraId="62457F83">
            <w:pPr>
              <w:pStyle w:val="583"/>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w:t>
            </w:r>
            <w:r>
              <w:rPr>
                <w:rStyle w:val="975"/>
                <w:rFonts w:hint="eastAsia" w:asciiTheme="minorEastAsia" w:hAnsiTheme="minorEastAsia" w:eastAsiaTheme="minorEastAsia" w:cstheme="minorEastAsia"/>
                <w:color w:val="auto"/>
                <w:sz w:val="21"/>
                <w:szCs w:val="21"/>
                <w:highlight w:val="none"/>
                <w:lang w:val="en-US"/>
              </w:rPr>
              <w:t>三</w:t>
            </w:r>
            <w:r>
              <w:rPr>
                <w:rStyle w:val="975"/>
                <w:rFonts w:hint="eastAsia" w:asciiTheme="minorEastAsia" w:hAnsiTheme="minorEastAsia" w:eastAsiaTheme="minorEastAsia" w:cstheme="minorEastAsia"/>
                <w:color w:val="auto"/>
                <w:sz w:val="21"/>
                <w:szCs w:val="21"/>
                <w:highlight w:val="none"/>
              </w:rPr>
              <w:t>、抗菌性能：按照QB/T 4371-2012《家具抗菌性能的评价》：</w:t>
            </w:r>
          </w:p>
          <w:p w14:paraId="3D6954E7">
            <w:pPr>
              <w:pStyle w:val="977"/>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bidi="ar-SA"/>
              </w:rPr>
              <w:t>至少对大肠埃希氏菌、耐甲氧西林金黄色葡萄球菌、肺炎克雷伯氏菌(肺炎杆菌)、产气肠杆菌、藤黄微球菌、变异库克菌、肺炎链球菌、变形链球菌、鼠伤寒沙门氏菌、宋氏志贺氏菌(宋内氏志贺氏菌)、白色念珠菌、铜绿假单胞菌、粘质沙雷氏菌、粪肠球菌(粪链球菌)、奇异变形杆菌等菌种中的任意10种抑菌率≥99%。</w:t>
            </w:r>
          </w:p>
          <w:p w14:paraId="099749FD">
            <w:pPr>
              <w:pStyle w:val="583"/>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w:t>
            </w:r>
            <w:r>
              <w:rPr>
                <w:rStyle w:val="975"/>
                <w:rFonts w:hint="eastAsia" w:asciiTheme="minorEastAsia" w:hAnsiTheme="minorEastAsia" w:eastAsiaTheme="minorEastAsia" w:cstheme="minorEastAsia"/>
                <w:color w:val="auto"/>
                <w:sz w:val="21"/>
                <w:szCs w:val="21"/>
                <w:highlight w:val="none"/>
                <w:lang w:val="en-US"/>
              </w:rPr>
              <w:t>四</w:t>
            </w:r>
            <w:r>
              <w:rPr>
                <w:rStyle w:val="975"/>
                <w:rFonts w:hint="eastAsia" w:asciiTheme="minorEastAsia" w:hAnsiTheme="minorEastAsia" w:eastAsiaTheme="minorEastAsia" w:cstheme="minorEastAsia"/>
                <w:color w:val="auto"/>
                <w:sz w:val="21"/>
                <w:szCs w:val="21"/>
                <w:highlight w:val="none"/>
              </w:rPr>
              <w:t>、耐霉菌性：按照GB/T 1741-2020《漆膜耐霉菌性测定法》：</w:t>
            </w:r>
          </w:p>
          <w:p w14:paraId="7FF422B7">
            <w:pPr>
              <w:pStyle w:val="583"/>
              <w:ind w:left="0" w:leftChars="0" w:firstLine="0" w:firstLineChars="0"/>
              <w:jc w:val="both"/>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至少对</w:t>
            </w:r>
            <w:r>
              <w:rPr>
                <w:rStyle w:val="975"/>
                <w:rFonts w:hint="eastAsia" w:asciiTheme="minorEastAsia" w:hAnsiTheme="minorEastAsia" w:eastAsiaTheme="minorEastAsia" w:cstheme="minorEastAsia"/>
                <w:color w:val="auto"/>
                <w:kern w:val="2"/>
                <w:sz w:val="21"/>
                <w:szCs w:val="21"/>
                <w:highlight w:val="none"/>
              </w:rPr>
              <w:t>出芽短梗霉、腊叶芽枝霉、桔青霉、链格孢、短柄帚霉、产黄青霉、赭绿青霉、绿粘帚霉、大毛霉、变幻青霉、土曲霉、宛氏拟青霉、绳状青霉 、长枝木霉、绿色木霉等霉种中任意10种长霉等级0级</w:t>
            </w:r>
          </w:p>
        </w:tc>
      </w:tr>
    </w:tbl>
    <w:p w14:paraId="4FE5E09B">
      <w:pPr>
        <w:rPr>
          <w:rFonts w:hint="eastAsia" w:asciiTheme="minorEastAsia" w:hAnsiTheme="minorEastAsia" w:eastAsiaTheme="minorEastAsia" w:cstheme="minorEastAsia"/>
          <w:color w:val="auto"/>
          <w:sz w:val="21"/>
          <w:szCs w:val="21"/>
          <w:highlight w:val="none"/>
        </w:rPr>
      </w:pPr>
    </w:p>
    <w:p w14:paraId="26DC7651">
      <w:pPr>
        <w:pStyle w:val="6"/>
        <w:ind w:left="0" w:firstLine="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8、诊疗桌类产品</w:t>
      </w:r>
    </w:p>
    <w:tbl>
      <w:tblPr>
        <w:tblStyle w:val="66"/>
        <w:tblW w:w="102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1226"/>
        <w:gridCol w:w="8194"/>
      </w:tblGrid>
      <w:tr w14:paraId="48057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14:paraId="02DAC6FE">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序号</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3F71D787">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项目</w:t>
            </w:r>
          </w:p>
        </w:tc>
        <w:tc>
          <w:tcPr>
            <w:tcW w:w="8194" w:type="dxa"/>
            <w:tcBorders>
              <w:top w:val="single" w:color="000000" w:sz="4" w:space="0"/>
              <w:left w:val="single" w:color="000000" w:sz="4" w:space="0"/>
              <w:bottom w:val="single" w:color="000000" w:sz="4" w:space="0"/>
              <w:right w:val="single" w:color="000000" w:sz="4" w:space="0"/>
            </w:tcBorders>
            <w:noWrap/>
            <w:vAlign w:val="center"/>
          </w:tcPr>
          <w:p w14:paraId="169AAFA5">
            <w:pPr>
              <w:pStyle w:val="977"/>
              <w:spacing w:after="0"/>
              <w:rPr>
                <w:rStyle w:val="975"/>
                <w:rFonts w:hint="eastAsia" w:asciiTheme="minorEastAsia" w:hAnsiTheme="minorEastAsia" w:eastAsiaTheme="minorEastAsia" w:cstheme="minorEastAsia"/>
                <w:b/>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技术要求</w:t>
            </w:r>
          </w:p>
        </w:tc>
      </w:tr>
      <w:tr w14:paraId="462EA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27" w:type="dxa"/>
            <w:tcBorders>
              <w:top w:val="single" w:color="000000" w:sz="4" w:space="0"/>
              <w:left w:val="single" w:color="000000" w:sz="4" w:space="0"/>
              <w:bottom w:val="single" w:color="000000" w:sz="4" w:space="0"/>
              <w:right w:val="single" w:color="000000" w:sz="4" w:space="0"/>
            </w:tcBorders>
            <w:noWrap/>
            <w:vAlign w:val="center"/>
          </w:tcPr>
          <w:p w14:paraId="4EE11C81">
            <w:pPr>
              <w:pStyle w:val="977"/>
              <w:spacing w:after="0"/>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626EE190">
            <w:pPr>
              <w:pStyle w:val="977"/>
              <w:spacing w:after="0"/>
              <w:rPr>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质量要求</w:t>
            </w:r>
          </w:p>
        </w:tc>
        <w:tc>
          <w:tcPr>
            <w:tcW w:w="8194" w:type="dxa"/>
            <w:tcBorders>
              <w:top w:val="single" w:color="000000" w:sz="4" w:space="0"/>
              <w:left w:val="single" w:color="000000" w:sz="4" w:space="0"/>
              <w:bottom w:val="single" w:color="000000" w:sz="4" w:space="0"/>
              <w:right w:val="single" w:color="000000" w:sz="4" w:space="0"/>
            </w:tcBorders>
            <w:noWrap/>
            <w:vAlign w:val="center"/>
          </w:tcPr>
          <w:p w14:paraId="427CB49A">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一</w:t>
            </w:r>
            <w:r>
              <w:rPr>
                <w:rStyle w:val="975"/>
                <w:rFonts w:hint="eastAsia" w:asciiTheme="minorEastAsia" w:hAnsiTheme="minorEastAsia" w:eastAsiaTheme="minorEastAsia" w:cstheme="minorEastAsia"/>
                <w:color w:val="auto"/>
                <w:sz w:val="21"/>
                <w:szCs w:val="21"/>
                <w:highlight w:val="none"/>
                <w:lang w:bidi="ar-SA"/>
              </w:rPr>
              <w:t>、表面理化性能要求：（漆膜）</w:t>
            </w:r>
          </w:p>
          <w:p w14:paraId="6B1DB9E6">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（1）耐液性：应不低于3级。</w:t>
            </w:r>
          </w:p>
          <w:p w14:paraId="5330CAF5">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（2）耐湿热：应不低于3级</w:t>
            </w:r>
          </w:p>
          <w:p w14:paraId="7062CD59">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（3）耐干热：应不低于3级</w:t>
            </w:r>
          </w:p>
          <w:p w14:paraId="7BCFD02C">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（4）附着力：涂层交叉切割法，应不低于3级</w:t>
            </w:r>
          </w:p>
          <w:p w14:paraId="5C350376">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（5）耐冷热温差：3周期，应无鼓泡、裂缝和明显失光</w:t>
            </w:r>
          </w:p>
          <w:p w14:paraId="280AE9CF">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（6）耐磨性：≥1000转，应不低于3级</w:t>
            </w:r>
          </w:p>
          <w:p w14:paraId="323E9F25">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（7）抗冲击：应不低于3级</w:t>
            </w:r>
          </w:p>
          <w:p w14:paraId="79558F73">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二</w:t>
            </w:r>
            <w:r>
              <w:rPr>
                <w:rStyle w:val="975"/>
                <w:rFonts w:hint="eastAsia" w:asciiTheme="minorEastAsia" w:hAnsiTheme="minorEastAsia" w:eastAsiaTheme="minorEastAsia" w:cstheme="minorEastAsia"/>
                <w:color w:val="auto"/>
                <w:sz w:val="21"/>
                <w:szCs w:val="21"/>
                <w:highlight w:val="none"/>
                <w:lang w:bidi="ar-SA"/>
              </w:rPr>
              <w:t>、金属拉手耐腐蚀性：经盐雾试验18h，直径1.5mm以下的锈点≤20/dm</w:t>
            </w:r>
            <w:r>
              <w:rPr>
                <w:rStyle w:val="975"/>
                <w:rFonts w:hint="eastAsia" w:asciiTheme="minorEastAsia" w:hAnsiTheme="minorEastAsia" w:eastAsiaTheme="minorEastAsia" w:cstheme="minorEastAsia"/>
                <w:color w:val="auto"/>
                <w:sz w:val="21"/>
                <w:szCs w:val="21"/>
                <w:highlight w:val="none"/>
                <w:vertAlign w:val="superscript"/>
                <w:lang w:bidi="ar-SA"/>
              </w:rPr>
              <w:t>2</w:t>
            </w:r>
            <w:r>
              <w:rPr>
                <w:rStyle w:val="975"/>
                <w:rFonts w:hint="eastAsia" w:asciiTheme="minorEastAsia" w:hAnsiTheme="minorEastAsia" w:eastAsiaTheme="minorEastAsia" w:cstheme="minorEastAsia"/>
                <w:color w:val="auto"/>
                <w:sz w:val="21"/>
                <w:szCs w:val="21"/>
                <w:highlight w:val="none"/>
                <w:lang w:bidi="ar-SA"/>
              </w:rPr>
              <w:t>，其中直径1.0mm以上的锈点不超过5点（离边缘2mm以内不计）</w:t>
            </w:r>
          </w:p>
          <w:p w14:paraId="1C863E58">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三</w:t>
            </w:r>
            <w:r>
              <w:rPr>
                <w:rStyle w:val="975"/>
                <w:rFonts w:hint="eastAsia" w:asciiTheme="minorEastAsia" w:hAnsiTheme="minorEastAsia" w:eastAsiaTheme="minorEastAsia" w:cstheme="minorEastAsia"/>
                <w:color w:val="auto"/>
                <w:sz w:val="21"/>
                <w:szCs w:val="21"/>
                <w:highlight w:val="none"/>
                <w:lang w:bidi="ar-SA"/>
              </w:rPr>
              <w:t>、力学性能</w:t>
            </w:r>
          </w:p>
          <w:p w14:paraId="0994BABA">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1、桌类强度和耐久性：主桌面垂直静载荷、桌面持续垂直静载荷、水平静载荷、桌面垂直冲击、桌腿跌落、桌面水平耐久性：1）所有零部件无断裂或豁裂 2）用手揿压某些应为牢固的部件，应无永久性松动 3）所有零部件应无影响使用功能的磨损或变形 4）五金连接件应无松动 5）活动部件（门、抽屉等）开关应灵便 6）零部件无明显位移变化</w:t>
            </w:r>
          </w:p>
          <w:p w14:paraId="4DAA224F">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2、桌类稳定性：垂直加载稳定性、垂直和水平加载稳定性：试验后应无倾翻现象</w:t>
            </w:r>
          </w:p>
          <w:p w14:paraId="10A0CF39">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四</w:t>
            </w:r>
            <w:r>
              <w:rPr>
                <w:rStyle w:val="975"/>
                <w:rFonts w:hint="eastAsia" w:asciiTheme="minorEastAsia" w:hAnsiTheme="minorEastAsia" w:eastAsiaTheme="minorEastAsia" w:cstheme="minorEastAsia"/>
                <w:color w:val="auto"/>
                <w:sz w:val="21"/>
                <w:szCs w:val="21"/>
                <w:highlight w:val="none"/>
                <w:lang w:bidi="ar-SA"/>
              </w:rPr>
              <w:t>、安全性能要求：结构安全性：①抽屉、键盘、拉篮等推拉构件应有防脱落装置。②活动部件间距离≤5 mm或≥25mm。(设计要求除外)</w:t>
            </w:r>
          </w:p>
          <w:p w14:paraId="229EA4A2">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五</w:t>
            </w:r>
            <w:r>
              <w:rPr>
                <w:rStyle w:val="975"/>
                <w:rFonts w:hint="eastAsia" w:asciiTheme="minorEastAsia" w:hAnsiTheme="minorEastAsia" w:eastAsiaTheme="minorEastAsia" w:cstheme="minorEastAsia"/>
                <w:color w:val="auto"/>
                <w:sz w:val="21"/>
                <w:szCs w:val="21"/>
                <w:highlight w:val="none"/>
                <w:lang w:bidi="ar-SA"/>
              </w:rPr>
              <w:t>、产品寿命：桌类：桌面水平耐久性（6万次）</w:t>
            </w:r>
          </w:p>
          <w:p w14:paraId="1D060A1E">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1）零、部件无断裂或豁裂</w:t>
            </w:r>
          </w:p>
          <w:p w14:paraId="50FFA601">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2）用手揿压某些应为牢固的部件未出现永久性松动</w:t>
            </w:r>
          </w:p>
          <w:p w14:paraId="262B3EB8">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3）零、部件未出现严重影响使用功能的磨损或变形</w:t>
            </w:r>
          </w:p>
          <w:p w14:paraId="4F79890E">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4）五金连接件未出现松动</w:t>
            </w:r>
          </w:p>
          <w:p w14:paraId="4FCCA1BD">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5）活动部件（包括门夹装置）的开关应灵便</w:t>
            </w:r>
          </w:p>
          <w:p w14:paraId="2053F75B">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六</w:t>
            </w:r>
            <w:r>
              <w:rPr>
                <w:rStyle w:val="975"/>
                <w:rFonts w:hint="eastAsia" w:asciiTheme="minorEastAsia" w:hAnsiTheme="minorEastAsia" w:eastAsiaTheme="minorEastAsia" w:cstheme="minorEastAsia"/>
                <w:color w:val="auto"/>
                <w:sz w:val="21"/>
                <w:szCs w:val="21"/>
                <w:highlight w:val="none"/>
                <w:lang w:bidi="ar-SA"/>
              </w:rPr>
              <w:t>、燃烧性能（B</w:t>
            </w:r>
            <w:r>
              <w:rPr>
                <w:rStyle w:val="975"/>
                <w:rFonts w:hint="eastAsia" w:asciiTheme="minorEastAsia" w:hAnsiTheme="minorEastAsia" w:eastAsiaTheme="minorEastAsia" w:cstheme="minorEastAsia"/>
                <w:color w:val="auto"/>
                <w:sz w:val="21"/>
                <w:szCs w:val="21"/>
                <w:highlight w:val="none"/>
                <w:vertAlign w:val="subscript"/>
                <w:lang w:bidi="ar-SA"/>
              </w:rPr>
              <w:t>1</w:t>
            </w:r>
            <w:r>
              <w:rPr>
                <w:rStyle w:val="975"/>
                <w:rFonts w:hint="eastAsia" w:asciiTheme="minorEastAsia" w:hAnsiTheme="minorEastAsia" w:eastAsiaTheme="minorEastAsia" w:cstheme="minorEastAsia"/>
                <w:color w:val="auto"/>
                <w:sz w:val="21"/>
                <w:szCs w:val="21"/>
                <w:highlight w:val="none"/>
                <w:lang w:bidi="ar-SA"/>
              </w:rPr>
              <w:t>）</w:t>
            </w:r>
          </w:p>
          <w:p w14:paraId="20BAE869">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1、热释放速率峰值≤200kW；2、5min内总热释放量≤30MJ；3、最大烟密度≤75%。</w:t>
            </w:r>
          </w:p>
          <w:p w14:paraId="361953FF">
            <w:pPr>
              <w:pStyle w:val="977"/>
              <w:spacing w:line="240" w:lineRule="auto"/>
              <w:rPr>
                <w:rStyle w:val="975"/>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lang w:val="en-US" w:bidi="ar-SA"/>
              </w:rPr>
              <w:t>七</w:t>
            </w:r>
            <w:r>
              <w:rPr>
                <w:rStyle w:val="975"/>
                <w:rFonts w:hint="eastAsia" w:asciiTheme="minorEastAsia" w:hAnsiTheme="minorEastAsia" w:eastAsiaTheme="minorEastAsia" w:cstheme="minorEastAsia"/>
                <w:color w:val="auto"/>
                <w:sz w:val="21"/>
                <w:szCs w:val="21"/>
                <w:highlight w:val="none"/>
                <w:lang w:bidi="ar-SA"/>
              </w:rPr>
              <w:t>、相对磁导率：</w:t>
            </w:r>
            <w:r>
              <w:rPr>
                <w:rStyle w:val="975"/>
                <w:rFonts w:hint="eastAsia" w:asciiTheme="minorEastAsia" w:hAnsiTheme="minorEastAsia" w:eastAsiaTheme="minorEastAsia" w:cstheme="minorEastAsia"/>
                <w:color w:val="auto"/>
                <w:sz w:val="21"/>
                <w:szCs w:val="21"/>
                <w:highlight w:val="none"/>
              </w:rPr>
              <w:t>施加磁场强度符合GB/T 35690-2017《弱磁材料相对磁导率的测量方法》。</w:t>
            </w:r>
          </w:p>
          <w:p w14:paraId="29A60EE6">
            <w:pPr>
              <w:pStyle w:val="26"/>
              <w:spacing w:line="24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八</w:t>
            </w:r>
            <w:r>
              <w:rPr>
                <w:rFonts w:hint="eastAsia" w:asciiTheme="minorEastAsia" w:hAnsiTheme="minorEastAsia" w:eastAsiaTheme="minorEastAsia" w:cstheme="minorEastAsia"/>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rPr>
              <w:t>磁通密度：磁场强度</w:t>
            </w:r>
            <w:r>
              <w:rPr>
                <w:rFonts w:hint="eastAsia" w:asciiTheme="minorEastAsia" w:hAnsiTheme="minorEastAsia" w:eastAsiaTheme="minorEastAsia" w:cstheme="minorEastAsia"/>
                <w:color w:val="auto"/>
                <w:sz w:val="21"/>
                <w:szCs w:val="21"/>
                <w:highlight w:val="none"/>
                <w:lang w:val="en-US"/>
              </w:rPr>
              <w:t>符合</w:t>
            </w:r>
            <w:r>
              <w:rPr>
                <w:rFonts w:hint="eastAsia" w:asciiTheme="minorEastAsia" w:hAnsiTheme="minorEastAsia" w:eastAsiaTheme="minorEastAsia" w:cstheme="minorEastAsia"/>
                <w:color w:val="auto"/>
                <w:sz w:val="21"/>
                <w:szCs w:val="21"/>
                <w:highlight w:val="none"/>
              </w:rPr>
              <w:t>GB/T 13012-2008《软磁材料直流磁性能的测量方法》。</w:t>
            </w:r>
          </w:p>
          <w:p w14:paraId="44582A0F">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val="en-US" w:bidi="ar-SA"/>
              </w:rPr>
              <w:t>九</w:t>
            </w:r>
            <w:r>
              <w:rPr>
                <w:rStyle w:val="975"/>
                <w:rFonts w:hint="eastAsia" w:asciiTheme="minorEastAsia" w:hAnsiTheme="minorEastAsia" w:eastAsiaTheme="minorEastAsia" w:cstheme="minorEastAsia"/>
                <w:color w:val="auto"/>
                <w:sz w:val="21"/>
                <w:szCs w:val="21"/>
                <w:highlight w:val="none"/>
                <w:lang w:bidi="ar-SA"/>
              </w:rPr>
              <w:t>、甲醛去除率（24h）：符合QB/T 2761-2006《室内空气净化产品净化效果测定方法》。</w:t>
            </w:r>
          </w:p>
          <w:p w14:paraId="598B8D6C">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十、挥发性有机化合物释放率（72h）：≤0.50mg/m</w:t>
            </w:r>
            <w:r>
              <w:rPr>
                <w:rStyle w:val="975"/>
                <w:rFonts w:hint="eastAsia" w:asciiTheme="minorEastAsia" w:hAnsiTheme="minorEastAsia" w:eastAsiaTheme="minorEastAsia" w:cstheme="minorEastAsia"/>
                <w:color w:val="auto"/>
                <w:sz w:val="21"/>
                <w:szCs w:val="21"/>
                <w:highlight w:val="none"/>
                <w:vertAlign w:val="superscript"/>
                <w:lang w:bidi="ar-SA"/>
              </w:rPr>
              <w:t>2</w:t>
            </w:r>
            <w:r>
              <w:rPr>
                <w:rStyle w:val="975"/>
                <w:rFonts w:hint="eastAsia" w:asciiTheme="minorEastAsia" w:hAnsiTheme="minorEastAsia" w:eastAsiaTheme="minorEastAsia" w:cstheme="minorEastAsia"/>
                <w:color w:val="auto"/>
                <w:sz w:val="21"/>
                <w:szCs w:val="21"/>
                <w:highlight w:val="none"/>
                <w:lang w:bidi="ar-SA"/>
              </w:rPr>
              <w:t>h</w:t>
            </w:r>
          </w:p>
          <w:p w14:paraId="117F3E3D">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w:t>
            </w:r>
            <w:r>
              <w:rPr>
                <w:rStyle w:val="975"/>
                <w:rFonts w:hint="eastAsia" w:asciiTheme="minorEastAsia" w:hAnsiTheme="minorEastAsia" w:eastAsiaTheme="minorEastAsia" w:cstheme="minorEastAsia"/>
                <w:color w:val="auto"/>
                <w:sz w:val="21"/>
                <w:szCs w:val="21"/>
                <w:highlight w:val="none"/>
                <w:lang w:val="en-US" w:bidi="ar-SA"/>
              </w:rPr>
              <w:t>一</w:t>
            </w:r>
            <w:r>
              <w:rPr>
                <w:rStyle w:val="975"/>
                <w:rFonts w:hint="eastAsia" w:asciiTheme="minorEastAsia" w:hAnsiTheme="minorEastAsia" w:eastAsiaTheme="minorEastAsia" w:cstheme="minorEastAsia"/>
                <w:color w:val="auto"/>
                <w:sz w:val="21"/>
                <w:szCs w:val="21"/>
                <w:highlight w:val="none"/>
                <w:lang w:bidi="ar-SA"/>
              </w:rPr>
              <w:t>、耐黄变：≥4级</w:t>
            </w:r>
          </w:p>
          <w:p w14:paraId="6454FCAC">
            <w:pPr>
              <w:pStyle w:val="26"/>
              <w:spacing w:line="240" w:lineRule="auto"/>
              <w:rPr>
                <w:rStyle w:val="975"/>
                <w:rFonts w:hint="eastAsia" w:asciiTheme="minorEastAsia" w:hAnsiTheme="minorEastAsia" w:eastAsiaTheme="minorEastAsia" w:cstheme="minorEastAsia"/>
                <w:color w:val="auto"/>
                <w:sz w:val="21"/>
                <w:szCs w:val="21"/>
                <w:highlight w:val="none"/>
                <w:lang w:val="en-US"/>
              </w:rPr>
            </w:pPr>
            <w:r>
              <w:rPr>
                <w:rStyle w:val="975"/>
                <w:rFonts w:hint="eastAsia" w:asciiTheme="minorEastAsia" w:hAnsiTheme="minorEastAsia" w:eastAsiaTheme="minorEastAsia" w:cstheme="minorEastAsia"/>
                <w:color w:val="auto"/>
                <w:sz w:val="21"/>
                <w:szCs w:val="21"/>
                <w:highlight w:val="none"/>
                <w:lang w:val="en-US"/>
              </w:rPr>
              <w:t>十二、抗病毒活性率：</w:t>
            </w:r>
          </w:p>
          <w:p w14:paraId="7ECDA071">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至少对任意2种病毒抗病毒活性率≥99%。</w:t>
            </w:r>
          </w:p>
          <w:p w14:paraId="6FB4F975">
            <w:pPr>
              <w:pStyle w:val="977"/>
              <w:spacing w:line="240" w:lineRule="auto"/>
              <w:rPr>
                <w:rStyle w:val="975"/>
                <w:rFonts w:hint="eastAsia" w:asciiTheme="minorEastAsia" w:hAnsiTheme="minorEastAsia" w:eastAsiaTheme="minorEastAsia" w:cstheme="minorEastAsia"/>
                <w:color w:val="auto"/>
                <w:sz w:val="21"/>
                <w:szCs w:val="21"/>
                <w:highlight w:val="none"/>
                <w:lang w:bidi="ar-SA"/>
              </w:rPr>
            </w:pPr>
            <w:r>
              <w:rPr>
                <w:rStyle w:val="975"/>
                <w:rFonts w:hint="eastAsia" w:asciiTheme="minorEastAsia" w:hAnsiTheme="minorEastAsia" w:eastAsiaTheme="minorEastAsia" w:cstheme="minorEastAsia"/>
                <w:color w:val="auto"/>
                <w:sz w:val="21"/>
                <w:szCs w:val="21"/>
                <w:highlight w:val="none"/>
                <w:lang w:bidi="ar-SA"/>
              </w:rPr>
              <w:t>十</w:t>
            </w:r>
            <w:r>
              <w:rPr>
                <w:rStyle w:val="975"/>
                <w:rFonts w:hint="eastAsia" w:asciiTheme="minorEastAsia" w:hAnsiTheme="minorEastAsia" w:eastAsiaTheme="minorEastAsia" w:cstheme="minorEastAsia"/>
                <w:color w:val="auto"/>
                <w:sz w:val="21"/>
                <w:szCs w:val="21"/>
                <w:highlight w:val="none"/>
                <w:lang w:val="en-US" w:bidi="ar-SA"/>
              </w:rPr>
              <w:t>三</w:t>
            </w:r>
            <w:r>
              <w:rPr>
                <w:rStyle w:val="975"/>
                <w:rFonts w:hint="eastAsia" w:asciiTheme="minorEastAsia" w:hAnsiTheme="minorEastAsia" w:eastAsiaTheme="minorEastAsia" w:cstheme="minorEastAsia"/>
                <w:color w:val="auto"/>
                <w:sz w:val="21"/>
                <w:szCs w:val="21"/>
                <w:highlight w:val="none"/>
                <w:lang w:bidi="ar-SA"/>
              </w:rPr>
              <w:t>、抗菌性能：QB/T 4371-2012《家具抗菌性能的评价》</w:t>
            </w:r>
          </w:p>
          <w:p w14:paraId="03EA4772">
            <w:pPr>
              <w:pStyle w:val="977"/>
              <w:spacing w:line="240" w:lineRule="auto"/>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对金黄色葡萄球菌、白色念珠菌、单增李斯特氏菌、大肠杆菌、类白喉杆菌（无枝菌酸棒杆菌）、</w:t>
            </w:r>
            <w:r>
              <w:rPr>
                <w:rStyle w:val="975"/>
                <w:rFonts w:hint="eastAsia" w:asciiTheme="minorEastAsia" w:hAnsiTheme="minorEastAsia" w:eastAsiaTheme="minorEastAsia" w:cstheme="minorEastAsia"/>
                <w:color w:val="auto"/>
                <w:sz w:val="21"/>
                <w:szCs w:val="21"/>
                <w:highlight w:val="none"/>
                <w:lang w:bidi="ar-SA"/>
              </w:rPr>
              <w:t>藤黄微球菌、变异库克菌</w:t>
            </w:r>
            <w:r>
              <w:rPr>
                <w:rStyle w:val="975"/>
                <w:rFonts w:hint="eastAsia" w:asciiTheme="minorEastAsia" w:hAnsiTheme="minorEastAsia" w:eastAsiaTheme="minorEastAsia" w:cstheme="minorEastAsia"/>
                <w:color w:val="auto"/>
                <w:sz w:val="21"/>
                <w:szCs w:val="21"/>
                <w:highlight w:val="none"/>
              </w:rPr>
              <w:t>等菌种中的</w:t>
            </w:r>
            <w:r>
              <w:rPr>
                <w:rStyle w:val="975"/>
                <w:rFonts w:hint="eastAsia" w:asciiTheme="minorEastAsia" w:hAnsiTheme="minorEastAsia" w:eastAsiaTheme="minorEastAsia" w:cstheme="minorEastAsia"/>
                <w:color w:val="auto"/>
                <w:sz w:val="21"/>
                <w:szCs w:val="21"/>
                <w:highlight w:val="none"/>
                <w:lang w:bidi="ar-SA"/>
              </w:rPr>
              <w:t>任意5种</w:t>
            </w:r>
            <w:r>
              <w:rPr>
                <w:rStyle w:val="975"/>
                <w:rFonts w:hint="eastAsia" w:asciiTheme="minorEastAsia" w:hAnsiTheme="minorEastAsia" w:eastAsiaTheme="minorEastAsia" w:cstheme="minorEastAsia"/>
                <w:color w:val="auto"/>
                <w:sz w:val="21"/>
                <w:szCs w:val="21"/>
                <w:highlight w:val="none"/>
              </w:rPr>
              <w:t>抑菌率≥99%</w:t>
            </w:r>
          </w:p>
          <w:p w14:paraId="71805472">
            <w:pPr>
              <w:rPr>
                <w:rFonts w:hint="eastAsia" w:asciiTheme="minorEastAsia" w:hAnsiTheme="minorEastAsia" w:eastAsiaTheme="minorEastAsia" w:cstheme="minorEastAsia"/>
                <w:color w:val="auto"/>
                <w:sz w:val="21"/>
                <w:szCs w:val="21"/>
                <w:highlight w:val="none"/>
              </w:rPr>
            </w:pPr>
            <w:r>
              <w:rPr>
                <w:rStyle w:val="975"/>
                <w:rFonts w:hint="eastAsia" w:asciiTheme="minorEastAsia" w:hAnsiTheme="minorEastAsia" w:eastAsiaTheme="minorEastAsia" w:cstheme="minorEastAsia"/>
                <w:color w:val="auto"/>
                <w:sz w:val="21"/>
                <w:szCs w:val="21"/>
                <w:highlight w:val="none"/>
              </w:rPr>
              <w:t>十</w:t>
            </w:r>
            <w:r>
              <w:rPr>
                <w:rStyle w:val="975"/>
                <w:rFonts w:hint="eastAsia" w:asciiTheme="minorEastAsia" w:hAnsiTheme="minorEastAsia" w:eastAsiaTheme="minorEastAsia" w:cstheme="minorEastAsia"/>
                <w:color w:val="auto"/>
                <w:kern w:val="2"/>
                <w:sz w:val="21"/>
                <w:szCs w:val="21"/>
                <w:highlight w:val="none"/>
                <w:lang w:val="en-US"/>
              </w:rPr>
              <w:t>四</w:t>
            </w:r>
            <w:r>
              <w:rPr>
                <w:rStyle w:val="975"/>
                <w:rFonts w:hint="eastAsia" w:asciiTheme="minorEastAsia" w:hAnsiTheme="minorEastAsia" w:eastAsiaTheme="minorEastAsia" w:cstheme="minorEastAsia"/>
                <w:color w:val="auto"/>
                <w:kern w:val="2"/>
                <w:sz w:val="21"/>
                <w:szCs w:val="21"/>
                <w:highlight w:val="none"/>
              </w:rPr>
              <w:t>、防霉性能：JC/T 2039-2010</w:t>
            </w:r>
            <w:r>
              <w:rPr>
                <w:rStyle w:val="975"/>
                <w:rFonts w:hint="eastAsia" w:asciiTheme="minorEastAsia" w:hAnsiTheme="minorEastAsia" w:eastAsiaTheme="minorEastAsia" w:cstheme="minorEastAsia"/>
                <w:color w:val="auto"/>
                <w:sz w:val="21"/>
                <w:szCs w:val="21"/>
                <w:highlight w:val="none"/>
              </w:rPr>
              <w:t>《抗菌防霉木质装饰板》</w:t>
            </w:r>
          </w:p>
          <w:p w14:paraId="0BB8BA2E">
            <w:pPr>
              <w:rPr>
                <w:rStyle w:val="975"/>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黑曲霉、绳状青霉、球毛壳霉、腊叶芽枝霉、桔青霉、短柄帚霉、</w:t>
            </w:r>
            <w:r>
              <w:rPr>
                <w:rFonts w:hint="eastAsia" w:ascii="宋体" w:hAnsi="宋体" w:eastAsia="宋体" w:cs="宋体"/>
                <w:b w:val="0"/>
                <w:bCs w:val="0"/>
                <w:color w:val="auto"/>
                <w:sz w:val="21"/>
                <w:szCs w:val="21"/>
                <w:highlight w:val="none"/>
              </w:rPr>
              <w:t>绿粘帚霉</w:t>
            </w:r>
            <w:r>
              <w:rPr>
                <w:rStyle w:val="975"/>
                <w:rFonts w:hint="eastAsia" w:asciiTheme="minorEastAsia" w:hAnsiTheme="minorEastAsia" w:eastAsiaTheme="minorEastAsia" w:cstheme="minorEastAsia"/>
                <w:color w:val="auto"/>
                <w:sz w:val="21"/>
                <w:szCs w:val="21"/>
                <w:highlight w:val="none"/>
              </w:rPr>
              <w:t>等霉种中任意5种防霉性等级0级。</w:t>
            </w:r>
          </w:p>
        </w:tc>
      </w:tr>
    </w:tbl>
    <w:p w14:paraId="14EF24CA">
      <w:pPr>
        <w:pStyle w:val="26"/>
        <w:numPr>
          <w:ilvl w:val="0"/>
          <w:numId w:val="0"/>
        </w:numPr>
        <w:spacing w:line="240" w:lineRule="auto"/>
        <w:rPr>
          <w:rFonts w:hint="eastAsia"/>
          <w:color w:val="auto"/>
          <w:highlight w:val="none"/>
          <w:lang w:val="en-US" w:eastAsia="zh-CN"/>
        </w:rPr>
      </w:pPr>
    </w:p>
    <w:p w14:paraId="3725239D">
      <w:pPr>
        <w:pStyle w:val="27"/>
        <w:rPr>
          <w:rFonts w:hint="eastAsia"/>
          <w:color w:val="auto"/>
          <w:highlight w:val="none"/>
          <w:lang w:val="en-US" w:eastAsia="zh-CN"/>
        </w:rPr>
      </w:pPr>
    </w:p>
    <w:p w14:paraId="3C3210C6">
      <w:pPr>
        <w:pStyle w:val="28"/>
        <w:rPr>
          <w:rFonts w:hint="eastAsia"/>
          <w:color w:val="auto"/>
          <w:highlight w:val="none"/>
          <w:lang w:val="en-US" w:eastAsia="zh-CN"/>
        </w:rPr>
      </w:pPr>
    </w:p>
    <w:p w14:paraId="0CDDE438">
      <w:pPr>
        <w:rPr>
          <w:rFonts w:hint="eastAsia"/>
          <w:color w:val="auto"/>
          <w:highlight w:val="none"/>
          <w:lang w:val="en-US" w:eastAsia="zh-CN"/>
        </w:rPr>
      </w:pPr>
    </w:p>
    <w:p w14:paraId="388ADA55">
      <w:pPr>
        <w:pStyle w:val="26"/>
        <w:rPr>
          <w:rFonts w:hint="eastAsia"/>
          <w:color w:val="auto"/>
          <w:highlight w:val="none"/>
          <w:lang w:val="en-US" w:eastAsia="zh-CN"/>
        </w:rPr>
      </w:pPr>
    </w:p>
    <w:p w14:paraId="70A07714">
      <w:pPr>
        <w:pStyle w:val="27"/>
        <w:rPr>
          <w:rFonts w:hint="eastAsia"/>
          <w:color w:val="auto"/>
          <w:highlight w:val="none"/>
          <w:lang w:val="en-US" w:eastAsia="zh-CN"/>
        </w:rPr>
      </w:pPr>
    </w:p>
    <w:p w14:paraId="4433A78B">
      <w:pPr>
        <w:rPr>
          <w:rFonts w:hint="eastAsia"/>
          <w:color w:val="auto"/>
          <w:highlight w:val="none"/>
          <w:lang w:val="en-US" w:eastAsia="zh-CN"/>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0B1065F2">
      <w:pPr>
        <w:pStyle w:val="26"/>
        <w:numPr>
          <w:ilvl w:val="0"/>
          <w:numId w:val="0"/>
        </w:numPr>
        <w:spacing w:line="240" w:lineRule="auto"/>
        <w:rPr>
          <w:rFonts w:hint="eastAsia"/>
          <w:color w:val="auto"/>
          <w:highlight w:val="none"/>
          <w:lang w:val="en-US" w:eastAsia="zh-CN"/>
        </w:rPr>
      </w:pPr>
    </w:p>
    <w:p w14:paraId="5128B36C">
      <w:pPr>
        <w:pStyle w:val="26"/>
        <w:numPr>
          <w:ilvl w:val="0"/>
          <w:numId w:val="0"/>
        </w:numPr>
        <w:spacing w:line="240" w:lineRule="auto"/>
        <w:rPr>
          <w:rFonts w:hint="eastAsia"/>
          <w:color w:val="auto"/>
          <w:highlight w:val="none"/>
          <w:lang w:val="en-US" w:eastAsia="zh-CN"/>
        </w:rPr>
      </w:pPr>
      <w:r>
        <w:rPr>
          <w:rFonts w:hint="eastAsia"/>
          <w:color w:val="auto"/>
          <w:highlight w:val="none"/>
          <w:lang w:val="en-US" w:eastAsia="zh-CN"/>
        </w:rPr>
        <w:t>四、成品样品清单及要求：</w:t>
      </w:r>
    </w:p>
    <w:p w14:paraId="6EF02220">
      <w:pPr>
        <w:pStyle w:val="27"/>
        <w:rPr>
          <w:rFonts w:hint="eastAsia"/>
          <w:color w:val="auto"/>
          <w:highlight w:val="none"/>
          <w:lang w:val="en-US" w:eastAsia="zh-CN"/>
        </w:rPr>
      </w:pPr>
    </w:p>
    <w:tbl>
      <w:tblPr>
        <w:tblStyle w:val="66"/>
        <w:tblW w:w="14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1"/>
        <w:gridCol w:w="8585"/>
        <w:gridCol w:w="1300"/>
        <w:gridCol w:w="800"/>
        <w:gridCol w:w="788"/>
        <w:gridCol w:w="2623"/>
      </w:tblGrid>
      <w:tr w14:paraId="4FE3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F5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8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B9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出样示意图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2F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6F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E0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22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样品制作要求</w:t>
            </w:r>
          </w:p>
        </w:tc>
      </w:tr>
      <w:tr w14:paraId="0FD0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8"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E4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B6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drawing>
                <wp:inline distT="0" distB="0" distL="114300" distR="114300">
                  <wp:extent cx="5024755" cy="4333875"/>
                  <wp:effectExtent l="0" t="0" r="4445"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3"/>
                          <a:stretch>
                            <a:fillRect/>
                          </a:stretch>
                        </pic:blipFill>
                        <pic:spPr>
                          <a:xfrm>
                            <a:off x="0" y="0"/>
                            <a:ext cx="5024755" cy="4333875"/>
                          </a:xfrm>
                          <a:prstGeom prst="rect">
                            <a:avLst/>
                          </a:prstGeom>
                        </pic:spPr>
                      </pic:pic>
                    </a:graphicData>
                  </a:graphic>
                </wp:inline>
              </w:drawing>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45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综合治疗柜</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10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组</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7B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15D6">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rPr>
              <w:t>尺寸允许±5%误差</w:t>
            </w:r>
            <w:r>
              <w:rPr>
                <w:rFonts w:hint="eastAsia" w:ascii="宋体" w:hAnsi="宋体" w:cs="宋体"/>
                <w:i w:val="0"/>
                <w:iCs w:val="0"/>
                <w:color w:val="auto"/>
                <w:sz w:val="24"/>
                <w:szCs w:val="24"/>
                <w:highlight w:val="none"/>
                <w:u w:val="none"/>
                <w:lang w:val="en-US" w:eastAsia="zh-CN"/>
              </w:rPr>
              <w:t>,</w:t>
            </w:r>
            <w:r>
              <w:rPr>
                <w:rFonts w:hint="eastAsia" w:ascii="宋体" w:hAnsi="宋体" w:cs="宋体"/>
                <w:i w:val="0"/>
                <w:iCs w:val="0"/>
                <w:color w:val="auto"/>
                <w:kern w:val="0"/>
                <w:sz w:val="24"/>
                <w:szCs w:val="24"/>
                <w:highlight w:val="none"/>
                <w:u w:val="none"/>
                <w:lang w:val="en-US" w:eastAsia="zh-CN" w:bidi="ar"/>
              </w:rPr>
              <w:t>具体要求详见采购清单治疗柜、处置柜</w:t>
            </w:r>
          </w:p>
        </w:tc>
      </w:tr>
    </w:tbl>
    <w:p w14:paraId="24707F58">
      <w:pPr>
        <w:pStyle w:val="26"/>
        <w:numPr>
          <w:ilvl w:val="0"/>
          <w:numId w:val="0"/>
        </w:numPr>
        <w:spacing w:line="240" w:lineRule="auto"/>
        <w:rPr>
          <w:rFonts w:hint="eastAsia"/>
          <w:color w:val="auto"/>
          <w:highlight w:val="none"/>
          <w:lang w:val="en-US" w:eastAsia="zh-CN"/>
        </w:rPr>
        <w:sectPr>
          <w:pgSz w:w="16838" w:h="11906" w:orient="landscape"/>
          <w:pgMar w:top="1418" w:right="680" w:bottom="1418" w:left="468" w:header="851" w:footer="992" w:gutter="0"/>
          <w:pgBorders>
            <w:top w:val="none" w:sz="0" w:space="0"/>
            <w:left w:val="none" w:sz="0" w:space="0"/>
            <w:bottom w:val="none" w:sz="0" w:space="0"/>
            <w:right w:val="none" w:sz="0" w:space="0"/>
          </w:pgBorders>
          <w:cols w:space="720" w:num="1"/>
          <w:titlePg/>
          <w:docGrid w:linePitch="312" w:charSpace="0"/>
        </w:sectPr>
      </w:pPr>
    </w:p>
    <w:p w14:paraId="4DBE3303">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eastAsia"/>
          <w:b/>
          <w:bCs/>
          <w:color w:val="auto"/>
          <w:sz w:val="23"/>
          <w:szCs w:val="23"/>
          <w:highlight w:val="none"/>
          <w:lang w:val="en-US" w:eastAsia="zh-CN"/>
        </w:rPr>
      </w:pPr>
      <w:r>
        <w:rPr>
          <w:rFonts w:hint="eastAsia"/>
          <w:color w:val="auto"/>
          <w:sz w:val="23"/>
          <w:szCs w:val="23"/>
          <w:highlight w:val="none"/>
          <w:lang w:val="en-US" w:eastAsia="zh-CN"/>
        </w:rPr>
        <w:t>1、以上样品必须在投标截止时间前送达至嘉兴市银建工程咨询评估有限公司招标代理部（嘉善县阳光东路185号善商大厦1号（东）楼21层），接收人：王佳浩，联系电话：18768312621。采购活动结束后，采购人将对本项目中标人的所有样品进行封存，作为验收的参考。</w:t>
      </w:r>
      <w:r>
        <w:rPr>
          <w:rFonts w:hint="eastAsia"/>
          <w:b/>
          <w:bCs/>
          <w:color w:val="auto"/>
          <w:sz w:val="23"/>
          <w:szCs w:val="23"/>
          <w:highlight w:val="none"/>
          <w:lang w:val="en-US" w:eastAsia="zh-CN"/>
        </w:rPr>
        <w:t>其他投标人的样品在采购活动结束后1-3个工作日内自行取回。逾期未取回的样品由采购人自行处理</w:t>
      </w:r>
      <w:r>
        <w:rPr>
          <w:rFonts w:hint="eastAsia"/>
          <w:color w:val="auto"/>
          <w:sz w:val="23"/>
          <w:szCs w:val="23"/>
          <w:highlight w:val="none"/>
          <w:lang w:val="en-US" w:eastAsia="zh-CN"/>
        </w:rPr>
        <w:t>。</w:t>
      </w:r>
      <w:r>
        <w:rPr>
          <w:rFonts w:hint="eastAsia"/>
          <w:b/>
          <w:bCs/>
          <w:color w:val="auto"/>
          <w:sz w:val="23"/>
          <w:szCs w:val="23"/>
          <w:highlight w:val="none"/>
          <w:lang w:val="en-US" w:eastAsia="zh-CN"/>
        </w:rPr>
        <w:t>样品不得显示生产厂家名称、地址、商标（品牌）、供应商名称等供应商特有的标识。未提供样品或样品提供不全的，作无效标处理。</w:t>
      </w:r>
    </w:p>
    <w:p w14:paraId="09ED9F4C">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eastAsia"/>
          <w:b/>
          <w:bCs/>
          <w:color w:val="auto"/>
          <w:sz w:val="23"/>
          <w:szCs w:val="23"/>
          <w:highlight w:val="none"/>
          <w:lang w:val="en-US" w:eastAsia="zh-CN"/>
        </w:rPr>
      </w:pPr>
      <w:r>
        <w:rPr>
          <w:rFonts w:hint="eastAsia"/>
          <w:b/>
          <w:bCs/>
          <w:color w:val="auto"/>
          <w:sz w:val="23"/>
          <w:szCs w:val="23"/>
          <w:highlight w:val="none"/>
          <w:lang w:val="en-US" w:eastAsia="zh-CN"/>
        </w:rPr>
        <w:t>五、商务要求</w:t>
      </w:r>
    </w:p>
    <w:p w14:paraId="579CC40D">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b/>
          <w:bCs/>
          <w:snapToGrid w:val="0"/>
          <w:color w:val="auto"/>
          <w:kern w:val="2"/>
          <w:sz w:val="23"/>
          <w:szCs w:val="23"/>
          <w:highlight w:val="none"/>
          <w:lang w:val="en-US" w:eastAsia="zh-CN" w:bidi="ar-SA"/>
        </w:rPr>
      </w:pPr>
      <w:r>
        <w:rPr>
          <w:rFonts w:hint="eastAsia" w:ascii="宋体" w:hAnsi="Arial" w:eastAsia="宋体" w:cs="Arial"/>
          <w:b/>
          <w:bCs/>
          <w:snapToGrid w:val="0"/>
          <w:color w:val="auto"/>
          <w:kern w:val="2"/>
          <w:sz w:val="23"/>
          <w:szCs w:val="23"/>
          <w:highlight w:val="none"/>
          <w:lang w:val="en-US" w:eastAsia="zh-CN" w:bidi="ar-SA"/>
        </w:rPr>
        <w:t>1、供货要求</w:t>
      </w:r>
    </w:p>
    <w:p w14:paraId="46523C1F">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eastAsia="宋体" w:cs="Arial"/>
          <w:snapToGrid w:val="0"/>
          <w:color w:val="auto"/>
          <w:kern w:val="2"/>
          <w:sz w:val="23"/>
          <w:szCs w:val="23"/>
          <w:highlight w:val="none"/>
          <w:lang w:val="en-US" w:eastAsia="zh-CN" w:bidi="ar-SA"/>
        </w:rPr>
        <w:t>1.1投标人所供货物须符合国家的相关规定，且负责将所供货物送至采购人指定地点，并负责货物的安装、调试等。</w:t>
      </w:r>
    </w:p>
    <w:p w14:paraId="284B4F8D">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eastAsia="宋体" w:cs="Arial"/>
          <w:snapToGrid w:val="0"/>
          <w:color w:val="auto"/>
          <w:kern w:val="2"/>
          <w:sz w:val="23"/>
          <w:szCs w:val="23"/>
          <w:highlight w:val="none"/>
          <w:lang w:val="en-US" w:eastAsia="zh-CN" w:bidi="ar-SA"/>
        </w:rPr>
        <w:t>1.2产品安装所涉及的有关零配件均由投标人提供。</w:t>
      </w:r>
    </w:p>
    <w:p w14:paraId="1AC5FE52">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b/>
          <w:bCs/>
          <w:snapToGrid w:val="0"/>
          <w:color w:val="auto"/>
          <w:kern w:val="2"/>
          <w:sz w:val="23"/>
          <w:szCs w:val="23"/>
          <w:highlight w:val="none"/>
          <w:lang w:val="en-US" w:eastAsia="zh-CN" w:bidi="ar-SA"/>
        </w:rPr>
      </w:pPr>
      <w:r>
        <w:rPr>
          <w:rFonts w:hint="eastAsia" w:ascii="宋体" w:hAnsi="Arial" w:cs="Arial"/>
          <w:b/>
          <w:bCs/>
          <w:snapToGrid w:val="0"/>
          <w:color w:val="auto"/>
          <w:kern w:val="2"/>
          <w:sz w:val="23"/>
          <w:szCs w:val="23"/>
          <w:highlight w:val="none"/>
          <w:lang w:val="en-US" w:eastAsia="zh-CN" w:bidi="ar-SA"/>
        </w:rPr>
        <w:t>2</w:t>
      </w:r>
      <w:r>
        <w:rPr>
          <w:rFonts w:hint="eastAsia" w:ascii="宋体" w:hAnsi="Arial" w:eastAsia="宋体" w:cs="Arial"/>
          <w:b/>
          <w:bCs/>
          <w:snapToGrid w:val="0"/>
          <w:color w:val="auto"/>
          <w:kern w:val="2"/>
          <w:sz w:val="23"/>
          <w:szCs w:val="23"/>
          <w:highlight w:val="none"/>
          <w:lang w:val="en-US" w:eastAsia="zh-CN" w:bidi="ar-SA"/>
        </w:rPr>
        <w:t>、交货与安装</w:t>
      </w:r>
    </w:p>
    <w:p w14:paraId="5357F7FB">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2</w:t>
      </w:r>
      <w:r>
        <w:rPr>
          <w:rFonts w:hint="eastAsia" w:ascii="宋体" w:hAnsi="Arial" w:eastAsia="宋体" w:cs="Arial"/>
          <w:snapToGrid w:val="0"/>
          <w:color w:val="auto"/>
          <w:kern w:val="2"/>
          <w:sz w:val="23"/>
          <w:szCs w:val="23"/>
          <w:highlight w:val="none"/>
          <w:lang w:val="en-US" w:eastAsia="zh-CN" w:bidi="ar-SA"/>
        </w:rPr>
        <w:t>.1交货</w:t>
      </w:r>
      <w:r>
        <w:rPr>
          <w:rFonts w:hint="eastAsia" w:ascii="宋体" w:hAnsi="Arial" w:cs="Arial"/>
          <w:snapToGrid w:val="0"/>
          <w:color w:val="auto"/>
          <w:kern w:val="2"/>
          <w:sz w:val="23"/>
          <w:szCs w:val="23"/>
          <w:highlight w:val="none"/>
          <w:lang w:val="en-US" w:eastAsia="zh-CN" w:bidi="ar-SA"/>
        </w:rPr>
        <w:t>期限</w:t>
      </w:r>
      <w:r>
        <w:rPr>
          <w:rFonts w:hint="eastAsia" w:ascii="宋体" w:hAnsi="Arial" w:eastAsia="宋体" w:cs="Arial"/>
          <w:snapToGrid w:val="0"/>
          <w:color w:val="auto"/>
          <w:kern w:val="2"/>
          <w:sz w:val="23"/>
          <w:szCs w:val="23"/>
          <w:highlight w:val="none"/>
          <w:lang w:val="en-US" w:eastAsia="zh-CN" w:bidi="ar-SA"/>
        </w:rPr>
        <w:t>：</w:t>
      </w:r>
      <w:r>
        <w:rPr>
          <w:rFonts w:hint="eastAsia" w:ascii="宋体" w:hAnsi="Arial" w:cs="Arial"/>
          <w:snapToGrid w:val="0"/>
          <w:color w:val="auto"/>
          <w:kern w:val="2"/>
          <w:sz w:val="23"/>
          <w:szCs w:val="23"/>
          <w:highlight w:val="none"/>
          <w:lang w:val="en-US" w:eastAsia="zh-CN" w:bidi="ar-SA"/>
        </w:rPr>
        <w:t>合同签订后待采购人发出供货通知单起60日历天内送货到采购人指定地点并完成安装调试工作且经采购人或采购人委托的第三方验收单位验收合格</w:t>
      </w:r>
      <w:r>
        <w:rPr>
          <w:rFonts w:hint="eastAsia" w:ascii="宋体" w:hAnsi="Arial" w:eastAsia="宋体" w:cs="Arial"/>
          <w:snapToGrid w:val="0"/>
          <w:color w:val="auto"/>
          <w:kern w:val="2"/>
          <w:sz w:val="23"/>
          <w:szCs w:val="23"/>
          <w:highlight w:val="none"/>
          <w:lang w:val="en-US" w:eastAsia="zh-CN" w:bidi="ar-SA"/>
        </w:rPr>
        <w:t>。</w:t>
      </w:r>
    </w:p>
    <w:p w14:paraId="330E7314">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2</w:t>
      </w:r>
      <w:r>
        <w:rPr>
          <w:rFonts w:hint="eastAsia" w:ascii="宋体" w:hAnsi="Arial" w:eastAsia="宋体" w:cs="Arial"/>
          <w:snapToGrid w:val="0"/>
          <w:color w:val="auto"/>
          <w:kern w:val="2"/>
          <w:sz w:val="23"/>
          <w:szCs w:val="23"/>
          <w:highlight w:val="none"/>
          <w:lang w:val="en-US" w:eastAsia="zh-CN" w:bidi="ar-SA"/>
        </w:rPr>
        <w:t>.2中标供应商必须严格按照项目技术要求进行安装，并接受采购人的监督管理。</w:t>
      </w:r>
    </w:p>
    <w:p w14:paraId="05C1E880">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2</w:t>
      </w:r>
      <w:r>
        <w:rPr>
          <w:rFonts w:hint="eastAsia" w:ascii="宋体" w:hAnsi="Arial" w:eastAsia="宋体" w:cs="Arial"/>
          <w:snapToGrid w:val="0"/>
          <w:color w:val="auto"/>
          <w:kern w:val="2"/>
          <w:sz w:val="23"/>
          <w:szCs w:val="23"/>
          <w:highlight w:val="none"/>
          <w:lang w:val="en-US" w:eastAsia="zh-CN" w:bidi="ar-SA"/>
        </w:rPr>
        <w:t>.3所有货物必须在检验合格经采购人同意后，方可用于本项目。</w:t>
      </w:r>
    </w:p>
    <w:p w14:paraId="7F612DB6">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2</w:t>
      </w:r>
      <w:r>
        <w:rPr>
          <w:rFonts w:hint="eastAsia" w:ascii="宋体" w:hAnsi="Arial" w:eastAsia="宋体" w:cs="Arial"/>
          <w:snapToGrid w:val="0"/>
          <w:color w:val="auto"/>
          <w:kern w:val="2"/>
          <w:sz w:val="23"/>
          <w:szCs w:val="23"/>
          <w:highlight w:val="none"/>
          <w:lang w:val="en-US" w:eastAsia="zh-CN" w:bidi="ar-SA"/>
        </w:rPr>
        <w:t>.4采购人有权监督、检查、检验中标人的货物质量及安装质量进度，整改方案须经采购人认可后方能实施，中标供应商应把货物质量放在首位，加强技术管理和质量保证，严格认真地执行技术标准和规范。</w:t>
      </w:r>
    </w:p>
    <w:p w14:paraId="032074B3">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2</w:t>
      </w:r>
      <w:r>
        <w:rPr>
          <w:rFonts w:hint="eastAsia" w:ascii="宋体" w:hAnsi="Arial" w:eastAsia="宋体" w:cs="Arial"/>
          <w:snapToGrid w:val="0"/>
          <w:color w:val="auto"/>
          <w:kern w:val="2"/>
          <w:sz w:val="23"/>
          <w:szCs w:val="23"/>
          <w:highlight w:val="none"/>
          <w:lang w:val="en-US" w:eastAsia="zh-CN" w:bidi="ar-SA"/>
        </w:rPr>
        <w:t>.5中标人在供货安装中如发生质量事故（责任由中标人全部承担），应及时报告采购人。做到及时查清事故原因，分清事故责任，并采取有效的补救措施；重大质量事故的处理按国家相关条例执行。</w:t>
      </w:r>
    </w:p>
    <w:p w14:paraId="324931C9">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b/>
          <w:bCs/>
          <w:snapToGrid w:val="0"/>
          <w:color w:val="auto"/>
          <w:kern w:val="2"/>
          <w:sz w:val="23"/>
          <w:szCs w:val="23"/>
          <w:highlight w:val="none"/>
          <w:lang w:val="en-US" w:eastAsia="zh-CN" w:bidi="ar-SA"/>
        </w:rPr>
      </w:pPr>
      <w:r>
        <w:rPr>
          <w:rFonts w:hint="eastAsia" w:ascii="宋体" w:hAnsi="Arial" w:cs="Arial"/>
          <w:b/>
          <w:bCs/>
          <w:snapToGrid w:val="0"/>
          <w:color w:val="auto"/>
          <w:kern w:val="2"/>
          <w:sz w:val="23"/>
          <w:szCs w:val="23"/>
          <w:highlight w:val="none"/>
          <w:lang w:val="en-US" w:eastAsia="zh-CN" w:bidi="ar-SA"/>
        </w:rPr>
        <w:t>3</w:t>
      </w:r>
      <w:r>
        <w:rPr>
          <w:rFonts w:hint="eastAsia" w:ascii="宋体" w:hAnsi="Arial" w:eastAsia="宋体" w:cs="Arial"/>
          <w:b/>
          <w:bCs/>
          <w:snapToGrid w:val="0"/>
          <w:color w:val="auto"/>
          <w:kern w:val="2"/>
          <w:sz w:val="23"/>
          <w:szCs w:val="23"/>
          <w:highlight w:val="none"/>
          <w:lang w:val="en-US" w:eastAsia="zh-CN" w:bidi="ar-SA"/>
        </w:rPr>
        <w:t>、验收要求</w:t>
      </w:r>
    </w:p>
    <w:p w14:paraId="4FB64BDE">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3</w:t>
      </w:r>
      <w:r>
        <w:rPr>
          <w:rFonts w:hint="eastAsia" w:ascii="宋体" w:hAnsi="Arial" w:eastAsia="宋体" w:cs="Arial"/>
          <w:snapToGrid w:val="0"/>
          <w:color w:val="auto"/>
          <w:kern w:val="2"/>
          <w:sz w:val="23"/>
          <w:szCs w:val="23"/>
          <w:highlight w:val="none"/>
          <w:lang w:val="en-US" w:eastAsia="zh-CN" w:bidi="ar-SA"/>
        </w:rPr>
        <w:t>.1验收以招标文件和技术文件、投标文件、合同及安装技术要求为依据。</w:t>
      </w:r>
    </w:p>
    <w:p w14:paraId="2AD0AFE7">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3</w:t>
      </w:r>
      <w:r>
        <w:rPr>
          <w:rFonts w:hint="eastAsia" w:ascii="宋体" w:hAnsi="Arial" w:eastAsia="宋体" w:cs="Arial"/>
          <w:snapToGrid w:val="0"/>
          <w:color w:val="auto"/>
          <w:kern w:val="2"/>
          <w:sz w:val="23"/>
          <w:szCs w:val="23"/>
          <w:highlight w:val="none"/>
          <w:lang w:val="en-US" w:eastAsia="zh-CN" w:bidi="ar-SA"/>
        </w:rPr>
        <w:t>.2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w:t>
      </w:r>
    </w:p>
    <w:p w14:paraId="1C0538FC">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3</w:t>
      </w:r>
      <w:r>
        <w:rPr>
          <w:rFonts w:hint="eastAsia" w:ascii="宋体" w:hAnsi="Arial" w:eastAsia="宋体" w:cs="Arial"/>
          <w:snapToGrid w:val="0"/>
          <w:color w:val="auto"/>
          <w:kern w:val="2"/>
          <w:sz w:val="23"/>
          <w:szCs w:val="23"/>
          <w:highlight w:val="none"/>
          <w:lang w:val="en-US" w:eastAsia="zh-CN" w:bidi="ar-SA"/>
        </w:rPr>
        <w:t>.3验收必须符合国家、地方有关规范、标准及设计要求。</w:t>
      </w:r>
    </w:p>
    <w:p w14:paraId="37E17650">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3</w:t>
      </w:r>
      <w:r>
        <w:rPr>
          <w:rFonts w:hint="eastAsia" w:ascii="宋体" w:hAnsi="Arial" w:eastAsia="宋体" w:cs="Arial"/>
          <w:snapToGrid w:val="0"/>
          <w:color w:val="auto"/>
          <w:kern w:val="2"/>
          <w:sz w:val="23"/>
          <w:szCs w:val="23"/>
          <w:highlight w:val="none"/>
          <w:lang w:val="en-US" w:eastAsia="zh-CN" w:bidi="ar-SA"/>
        </w:rPr>
        <w:t>.4符合验收条件的，由采购人组织有关部门按照国家、地方有关规范、标准及设计要求进行验收。验收后中标供应商应按照验收中提出的意见整改。</w:t>
      </w:r>
    </w:p>
    <w:p w14:paraId="4184EF0E">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3</w:t>
      </w:r>
      <w:r>
        <w:rPr>
          <w:rFonts w:hint="eastAsia" w:ascii="宋体" w:hAnsi="Arial" w:eastAsia="宋体" w:cs="Arial"/>
          <w:snapToGrid w:val="0"/>
          <w:color w:val="auto"/>
          <w:kern w:val="2"/>
          <w:sz w:val="23"/>
          <w:szCs w:val="23"/>
          <w:highlight w:val="none"/>
          <w:lang w:val="en-US" w:eastAsia="zh-CN" w:bidi="ar-SA"/>
        </w:rPr>
        <w:t>.5整改完毕且复验合格后将本项目货物交给采购人使用，完成日期以通过复验日期为准。</w:t>
      </w:r>
    </w:p>
    <w:p w14:paraId="40643213">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3</w:t>
      </w:r>
      <w:r>
        <w:rPr>
          <w:rFonts w:hint="eastAsia" w:ascii="宋体" w:hAnsi="Arial" w:eastAsia="宋体" w:cs="Arial"/>
          <w:snapToGrid w:val="0"/>
          <w:color w:val="auto"/>
          <w:kern w:val="2"/>
          <w:sz w:val="23"/>
          <w:szCs w:val="23"/>
          <w:highlight w:val="none"/>
          <w:lang w:val="en-US" w:eastAsia="zh-CN" w:bidi="ar-SA"/>
        </w:rPr>
        <w:t>.6采购人在中标供应商送货、安装、调试后对货物服务进行检查验收，如果发现数量不足或有质量、技术等问题，中标供应商应负责根据合同及采购人的要求采取补足或更换等处理措施，并承担由此发生的一切损失和费用。</w:t>
      </w:r>
    </w:p>
    <w:p w14:paraId="451FB409">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b/>
          <w:bCs/>
          <w:snapToGrid w:val="0"/>
          <w:color w:val="auto"/>
          <w:kern w:val="2"/>
          <w:sz w:val="23"/>
          <w:szCs w:val="23"/>
          <w:highlight w:val="none"/>
          <w:lang w:val="en-US" w:eastAsia="zh-CN" w:bidi="ar-SA"/>
        </w:rPr>
      </w:pPr>
      <w:r>
        <w:rPr>
          <w:rFonts w:hint="eastAsia" w:ascii="宋体" w:hAnsi="Arial" w:cs="Arial"/>
          <w:b/>
          <w:bCs/>
          <w:snapToGrid w:val="0"/>
          <w:color w:val="auto"/>
          <w:kern w:val="2"/>
          <w:sz w:val="23"/>
          <w:szCs w:val="23"/>
          <w:highlight w:val="none"/>
          <w:lang w:val="en-US" w:eastAsia="zh-CN" w:bidi="ar-SA"/>
        </w:rPr>
        <w:t>4</w:t>
      </w:r>
      <w:r>
        <w:rPr>
          <w:rFonts w:hint="eastAsia" w:ascii="宋体" w:hAnsi="Arial" w:eastAsia="宋体" w:cs="Arial"/>
          <w:b/>
          <w:bCs/>
          <w:snapToGrid w:val="0"/>
          <w:color w:val="auto"/>
          <w:kern w:val="2"/>
          <w:sz w:val="23"/>
          <w:szCs w:val="23"/>
          <w:highlight w:val="none"/>
          <w:lang w:val="en-US" w:eastAsia="zh-CN" w:bidi="ar-SA"/>
        </w:rPr>
        <w:t>、售后服务</w:t>
      </w:r>
    </w:p>
    <w:p w14:paraId="502348EE">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4</w:t>
      </w:r>
      <w:r>
        <w:rPr>
          <w:rFonts w:hint="eastAsia" w:ascii="宋体" w:hAnsi="Arial" w:eastAsia="宋体" w:cs="Arial"/>
          <w:snapToGrid w:val="0"/>
          <w:color w:val="auto"/>
          <w:kern w:val="2"/>
          <w:sz w:val="23"/>
          <w:szCs w:val="23"/>
          <w:highlight w:val="none"/>
          <w:lang w:val="en-US" w:eastAsia="zh-CN" w:bidi="ar-SA"/>
        </w:rPr>
        <w:t>.1投标人须提供</w:t>
      </w:r>
      <w:r>
        <w:rPr>
          <w:rFonts w:hint="eastAsia" w:ascii="宋体" w:hAnsi="Arial" w:cs="Arial"/>
          <w:snapToGrid w:val="0"/>
          <w:color w:val="auto"/>
          <w:kern w:val="2"/>
          <w:sz w:val="23"/>
          <w:szCs w:val="23"/>
          <w:highlight w:val="none"/>
          <w:lang w:val="en-US" w:eastAsia="zh-CN" w:bidi="ar-SA"/>
        </w:rPr>
        <w:t>所有货物</w:t>
      </w:r>
      <w:r>
        <w:rPr>
          <w:rFonts w:hint="eastAsia" w:ascii="宋体" w:hAnsi="Arial" w:eastAsia="宋体" w:cs="Arial"/>
          <w:snapToGrid w:val="0"/>
          <w:color w:val="auto"/>
          <w:kern w:val="2"/>
          <w:sz w:val="23"/>
          <w:szCs w:val="23"/>
          <w:highlight w:val="none"/>
          <w:lang w:val="en-US" w:eastAsia="zh-CN" w:bidi="ar-SA"/>
        </w:rPr>
        <w:t>经</w:t>
      </w:r>
      <w:r>
        <w:rPr>
          <w:rFonts w:hint="eastAsia" w:ascii="宋体" w:hAnsi="Arial" w:cs="Arial"/>
          <w:snapToGrid w:val="0"/>
          <w:color w:val="auto"/>
          <w:kern w:val="2"/>
          <w:sz w:val="23"/>
          <w:szCs w:val="23"/>
          <w:highlight w:val="none"/>
          <w:lang w:val="en-US" w:eastAsia="zh-CN" w:bidi="ar-SA"/>
        </w:rPr>
        <w:t>安装</w:t>
      </w:r>
      <w:r>
        <w:rPr>
          <w:rFonts w:hint="eastAsia" w:ascii="宋体" w:hAnsi="Arial" w:eastAsia="宋体" w:cs="Arial"/>
          <w:snapToGrid w:val="0"/>
          <w:color w:val="auto"/>
          <w:kern w:val="2"/>
          <w:sz w:val="23"/>
          <w:szCs w:val="23"/>
          <w:highlight w:val="none"/>
          <w:lang w:val="en-US" w:eastAsia="zh-CN" w:bidi="ar-SA"/>
        </w:rPr>
        <w:t>调试、验收合格后至少</w:t>
      </w:r>
      <w:r>
        <w:rPr>
          <w:rFonts w:hint="eastAsia" w:ascii="宋体" w:hAnsi="Arial" w:cs="Arial"/>
          <w:snapToGrid w:val="0"/>
          <w:color w:val="auto"/>
          <w:kern w:val="2"/>
          <w:sz w:val="23"/>
          <w:szCs w:val="23"/>
          <w:highlight w:val="none"/>
          <w:lang w:val="en-US" w:eastAsia="zh-CN" w:bidi="ar-SA"/>
        </w:rPr>
        <w:t>5</w:t>
      </w:r>
      <w:r>
        <w:rPr>
          <w:rFonts w:hint="eastAsia" w:ascii="宋体" w:hAnsi="Arial" w:eastAsia="宋体" w:cs="Arial"/>
          <w:snapToGrid w:val="0"/>
          <w:color w:val="auto"/>
          <w:kern w:val="2"/>
          <w:sz w:val="23"/>
          <w:szCs w:val="23"/>
          <w:highlight w:val="none"/>
          <w:lang w:val="en-US" w:eastAsia="zh-CN" w:bidi="ar-SA"/>
        </w:rPr>
        <w:t>年的质保期(投标人可根据自身实力作出更长时间的质保承诺)。在此期间，投标人应免费处理因质量发生的故障，并进行正常保养。</w:t>
      </w:r>
    </w:p>
    <w:p w14:paraId="682BD39F">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4</w:t>
      </w:r>
      <w:r>
        <w:rPr>
          <w:rFonts w:hint="eastAsia" w:ascii="宋体" w:hAnsi="Arial" w:eastAsia="宋体" w:cs="Arial"/>
          <w:snapToGrid w:val="0"/>
          <w:color w:val="auto"/>
          <w:kern w:val="2"/>
          <w:sz w:val="23"/>
          <w:szCs w:val="23"/>
          <w:highlight w:val="none"/>
          <w:lang w:val="en-US" w:eastAsia="zh-CN" w:bidi="ar-SA"/>
        </w:rPr>
        <w:t>.2中标人必须有可靠的售后服务保障，能提供正常的技术、备品备件服务。中标人在接到招标人通知后，6小时内派人赴现场解决质量问题。24小时内不能修复的，则无偿提供备件或备用零件供采购人使用。</w:t>
      </w:r>
    </w:p>
    <w:p w14:paraId="10F8C934">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b/>
          <w:bCs/>
          <w:snapToGrid w:val="0"/>
          <w:color w:val="auto"/>
          <w:kern w:val="2"/>
          <w:sz w:val="23"/>
          <w:szCs w:val="23"/>
          <w:highlight w:val="none"/>
          <w:lang w:val="en-US" w:eastAsia="zh-CN" w:bidi="ar-SA"/>
        </w:rPr>
      </w:pPr>
      <w:r>
        <w:rPr>
          <w:rFonts w:hint="eastAsia" w:ascii="宋体" w:hAnsi="Arial" w:cs="Arial"/>
          <w:b/>
          <w:bCs/>
          <w:snapToGrid w:val="0"/>
          <w:color w:val="auto"/>
          <w:kern w:val="2"/>
          <w:sz w:val="23"/>
          <w:szCs w:val="23"/>
          <w:highlight w:val="none"/>
          <w:lang w:val="en-US" w:eastAsia="zh-CN" w:bidi="ar-SA"/>
        </w:rPr>
        <w:t>5</w:t>
      </w:r>
      <w:r>
        <w:rPr>
          <w:rFonts w:hint="eastAsia" w:ascii="宋体" w:hAnsi="Arial" w:eastAsia="宋体" w:cs="Arial"/>
          <w:b/>
          <w:bCs/>
          <w:snapToGrid w:val="0"/>
          <w:color w:val="auto"/>
          <w:kern w:val="2"/>
          <w:sz w:val="23"/>
          <w:szCs w:val="23"/>
          <w:highlight w:val="none"/>
          <w:lang w:val="en-US" w:eastAsia="zh-CN" w:bidi="ar-SA"/>
        </w:rPr>
        <w:t>、其他要求</w:t>
      </w:r>
    </w:p>
    <w:p w14:paraId="5257DF71">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5</w:t>
      </w:r>
      <w:r>
        <w:rPr>
          <w:rFonts w:hint="eastAsia" w:ascii="宋体" w:hAnsi="Arial" w:eastAsia="宋体" w:cs="Arial"/>
          <w:snapToGrid w:val="0"/>
          <w:color w:val="auto"/>
          <w:kern w:val="2"/>
          <w:sz w:val="23"/>
          <w:szCs w:val="23"/>
          <w:highlight w:val="none"/>
          <w:lang w:val="en-US" w:eastAsia="zh-CN" w:bidi="ar-SA"/>
        </w:rPr>
        <w:t>.1质保期内，如出现故障，中标人在接到电话6小时内到达采购人指定地点，</w:t>
      </w:r>
    </w:p>
    <w:p w14:paraId="220536FB">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5</w:t>
      </w:r>
      <w:r>
        <w:rPr>
          <w:rFonts w:hint="eastAsia" w:ascii="宋体" w:hAnsi="Arial" w:eastAsia="宋体" w:cs="Arial"/>
          <w:snapToGrid w:val="0"/>
          <w:color w:val="auto"/>
          <w:kern w:val="2"/>
          <w:sz w:val="23"/>
          <w:szCs w:val="23"/>
          <w:highlight w:val="none"/>
          <w:lang w:val="en-US" w:eastAsia="zh-CN" w:bidi="ar-SA"/>
        </w:rPr>
        <w:t>.2中标人提供的货物，必须符合招标文件及其投标文件规定的要求，如有不符，采购人可以无条件退货，造成的损失由中标人承担。</w:t>
      </w:r>
    </w:p>
    <w:p w14:paraId="00BB13AE">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5</w:t>
      </w:r>
      <w:r>
        <w:rPr>
          <w:rFonts w:hint="eastAsia" w:ascii="宋体" w:hAnsi="Arial" w:eastAsia="宋体" w:cs="Arial"/>
          <w:snapToGrid w:val="0"/>
          <w:color w:val="auto"/>
          <w:kern w:val="2"/>
          <w:sz w:val="23"/>
          <w:szCs w:val="23"/>
          <w:highlight w:val="none"/>
          <w:lang w:val="en-US" w:eastAsia="zh-CN" w:bidi="ar-SA"/>
        </w:rPr>
        <w:t>.3中标人、供货人名称必须一致，否则作违约处理。</w:t>
      </w:r>
    </w:p>
    <w:p w14:paraId="27B3F3CC">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5</w:t>
      </w:r>
      <w:r>
        <w:rPr>
          <w:rFonts w:hint="eastAsia" w:ascii="宋体" w:hAnsi="Arial" w:eastAsia="宋体" w:cs="Arial"/>
          <w:snapToGrid w:val="0"/>
          <w:color w:val="auto"/>
          <w:kern w:val="2"/>
          <w:sz w:val="23"/>
          <w:szCs w:val="23"/>
          <w:highlight w:val="none"/>
          <w:lang w:val="en-US" w:eastAsia="zh-CN" w:bidi="ar-SA"/>
        </w:rPr>
        <w:t>.4中标人必须按照招标文件及其投标文件规定的时间要求完成供货和施工，如未按期完成，由中标单位按照中标总价的10%进行赔偿，因此造成的任何损失和损伤，一切责任由中标单位负责。</w:t>
      </w:r>
    </w:p>
    <w:p w14:paraId="5AD60622">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5</w:t>
      </w:r>
      <w:r>
        <w:rPr>
          <w:rFonts w:hint="eastAsia" w:ascii="宋体" w:hAnsi="Arial" w:eastAsia="宋体" w:cs="Arial"/>
          <w:snapToGrid w:val="0"/>
          <w:color w:val="auto"/>
          <w:kern w:val="2"/>
          <w:sz w:val="23"/>
          <w:szCs w:val="23"/>
          <w:highlight w:val="none"/>
          <w:lang w:val="en-US" w:eastAsia="zh-CN" w:bidi="ar-SA"/>
        </w:rPr>
        <w:t>.5项目实施人员费用由中标人应自行承担选派专业人员的住宿、就餐和交通等费用。</w:t>
      </w:r>
    </w:p>
    <w:p w14:paraId="286111A6">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eastAsia="宋体" w:cs="Arial"/>
          <w:b/>
          <w:bCs/>
          <w:snapToGrid w:val="0"/>
          <w:color w:val="auto"/>
          <w:kern w:val="2"/>
          <w:sz w:val="23"/>
          <w:szCs w:val="23"/>
          <w:highlight w:val="none"/>
          <w:lang w:val="en-US" w:eastAsia="zh-CN" w:bidi="ar-SA"/>
        </w:rPr>
      </w:pPr>
      <w:r>
        <w:rPr>
          <w:rFonts w:hint="eastAsia" w:ascii="宋体" w:hAnsi="Arial" w:cs="Arial"/>
          <w:b/>
          <w:bCs/>
          <w:snapToGrid w:val="0"/>
          <w:color w:val="auto"/>
          <w:kern w:val="2"/>
          <w:sz w:val="23"/>
          <w:szCs w:val="23"/>
          <w:highlight w:val="none"/>
          <w:lang w:val="en-US" w:eastAsia="zh-CN" w:bidi="ar-SA"/>
        </w:rPr>
        <w:t>6</w:t>
      </w:r>
      <w:r>
        <w:rPr>
          <w:rFonts w:hint="eastAsia" w:ascii="宋体" w:hAnsi="Arial" w:eastAsia="宋体" w:cs="Arial"/>
          <w:b/>
          <w:bCs/>
          <w:snapToGrid w:val="0"/>
          <w:color w:val="auto"/>
          <w:kern w:val="2"/>
          <w:sz w:val="23"/>
          <w:szCs w:val="23"/>
          <w:highlight w:val="none"/>
          <w:lang w:val="en-US" w:eastAsia="zh-CN" w:bidi="ar-SA"/>
        </w:rPr>
        <w:t>、付款方式</w:t>
      </w:r>
    </w:p>
    <w:p w14:paraId="1EF9394D">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宋体" w:hAnsi="Arial" w:cs="Arial"/>
          <w:snapToGrid w:val="0"/>
          <w:color w:val="auto"/>
          <w:kern w:val="2"/>
          <w:sz w:val="23"/>
          <w:szCs w:val="23"/>
          <w:highlight w:val="none"/>
          <w:lang w:val="en-US" w:eastAsia="zh-CN" w:bidi="ar-SA"/>
        </w:rPr>
      </w:pPr>
      <w:r>
        <w:rPr>
          <w:rFonts w:hint="eastAsia" w:ascii="宋体" w:hAnsi="Arial" w:cs="Arial"/>
          <w:snapToGrid w:val="0"/>
          <w:color w:val="auto"/>
          <w:kern w:val="2"/>
          <w:sz w:val="23"/>
          <w:szCs w:val="23"/>
          <w:highlight w:val="none"/>
          <w:lang w:val="en-US" w:eastAsia="zh-CN" w:bidi="ar-SA"/>
        </w:rPr>
        <w:t>签订合同时，中标人向采购人提交银行、保险公司、担保公司等机构出具的预付款保函；采购人在收到预付款保函、合同生效以及具备实施条件后7个工作日内支付合同金额的40%；设备全部安装调试完毕，项目验收合格后7个工作日内付清尾款。</w:t>
      </w:r>
    </w:p>
    <w:p w14:paraId="5F211A2A">
      <w:pPr>
        <w:keepNext w:val="0"/>
        <w:keepLines w:val="0"/>
        <w:pageBreakBefore w:val="0"/>
        <w:widowControl w:val="0"/>
        <w:kinsoku/>
        <w:wordWrap/>
        <w:overflowPunct/>
        <w:topLinePunct w:val="0"/>
        <w:bidi w:val="0"/>
        <w:adjustRightInd w:val="0"/>
        <w:snapToGrid/>
        <w:spacing w:line="356" w:lineRule="auto"/>
        <w:jc w:val="both"/>
        <w:textAlignment w:val="auto"/>
        <w:rPr>
          <w:rFonts w:hint="eastAsia" w:ascii="仿宋" w:hAnsi="仿宋" w:eastAsia="仿宋" w:cs="仿宋_GB2312"/>
          <w:b/>
          <w:color w:val="auto"/>
          <w:sz w:val="23"/>
          <w:szCs w:val="23"/>
          <w:highlight w:val="none"/>
        </w:rPr>
      </w:pPr>
      <w:r>
        <w:rPr>
          <w:rFonts w:hint="eastAsia" w:ascii="宋体" w:hAnsi="Arial" w:cs="Arial"/>
          <w:snapToGrid w:val="0"/>
          <w:color w:val="auto"/>
          <w:kern w:val="2"/>
          <w:sz w:val="23"/>
          <w:szCs w:val="23"/>
          <w:highlight w:val="none"/>
          <w:lang w:val="en-US" w:eastAsia="zh-CN" w:bidi="ar-SA"/>
        </w:rPr>
        <w:t>注：付款前中标单位应按规定向采购人开具正规发票。在签订合同时，供应商明确表示无需预付款或者主动要求降低预付款比例的（预付款保函同步调整），采购单位可不适用前述规定。</w:t>
      </w:r>
    </w:p>
    <w:p w14:paraId="4A054D41">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eastAsia"/>
          <w:b/>
          <w:bCs/>
          <w:color w:val="auto"/>
          <w:sz w:val="23"/>
          <w:szCs w:val="23"/>
          <w:highlight w:val="none"/>
          <w:lang w:val="en-US" w:eastAsia="zh-CN"/>
        </w:rPr>
      </w:pPr>
      <w:r>
        <w:rPr>
          <w:rFonts w:hint="eastAsia"/>
          <w:b/>
          <w:bCs/>
          <w:color w:val="auto"/>
          <w:sz w:val="23"/>
          <w:szCs w:val="23"/>
          <w:highlight w:val="none"/>
          <w:lang w:val="en-US" w:eastAsia="zh-CN"/>
        </w:rPr>
        <w:t>五、特别说明</w:t>
      </w:r>
    </w:p>
    <w:p w14:paraId="5522DD1C">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eastAsia"/>
          <w:color w:val="auto"/>
          <w:sz w:val="23"/>
          <w:szCs w:val="23"/>
          <w:highlight w:val="none"/>
          <w:lang w:val="en-US" w:eastAsia="zh-CN"/>
        </w:rPr>
      </w:pPr>
      <w:r>
        <w:rPr>
          <w:rFonts w:hint="eastAsia"/>
          <w:color w:val="auto"/>
          <w:sz w:val="23"/>
          <w:szCs w:val="23"/>
          <w:highlight w:val="none"/>
          <w:lang w:val="en-US" w:eastAsia="zh-CN"/>
        </w:rPr>
        <w:t>1.采购人保留对采购数量调整的权利，如遇实际情况采购人需对所采购货物的数量进行适当调整，中标单位须按实供货。</w:t>
      </w:r>
    </w:p>
    <w:p w14:paraId="71883EDA">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default"/>
          <w:color w:val="auto"/>
          <w:sz w:val="23"/>
          <w:szCs w:val="23"/>
          <w:highlight w:val="none"/>
          <w:lang w:val="en-US" w:eastAsia="zh-CN"/>
        </w:rPr>
      </w:pPr>
      <w:r>
        <w:rPr>
          <w:rFonts w:hint="eastAsia"/>
          <w:color w:val="auto"/>
          <w:sz w:val="23"/>
          <w:szCs w:val="23"/>
          <w:highlight w:val="none"/>
          <w:lang w:val="en-US" w:eastAsia="zh-CN"/>
        </w:rPr>
        <w:t>2.采购清单中所有产品已逐一标注具体规格尺寸要求，投标人应当严格按照采购人提出的规格尺寸进行投标响应，产品尺寸合理误差范围为±5 ㎜</w:t>
      </w:r>
    </w:p>
    <w:p w14:paraId="4AF4F861">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eastAsia"/>
          <w:color w:val="auto"/>
          <w:sz w:val="23"/>
          <w:szCs w:val="23"/>
          <w:highlight w:val="none"/>
          <w:lang w:val="en-US" w:eastAsia="zh-CN"/>
        </w:rPr>
      </w:pPr>
      <w:r>
        <w:rPr>
          <w:rFonts w:hint="eastAsia"/>
          <w:color w:val="auto"/>
          <w:sz w:val="23"/>
          <w:szCs w:val="23"/>
          <w:highlight w:val="none"/>
          <w:lang w:val="en-US" w:eastAsia="zh-CN"/>
        </w:rPr>
        <w:t>2.本项目实施过程中如遇清单尺寸与实际尺寸在±5%范围内，中标价格不作调整，采购人按照实际用量采购和结算。</w:t>
      </w:r>
    </w:p>
    <w:p w14:paraId="2BBA2940">
      <w:pPr>
        <w:pStyle w:val="26"/>
        <w:keepNext w:val="0"/>
        <w:keepLines w:val="0"/>
        <w:pageBreakBefore w:val="0"/>
        <w:widowControl w:val="0"/>
        <w:numPr>
          <w:ilvl w:val="0"/>
          <w:numId w:val="0"/>
        </w:numPr>
        <w:kinsoku/>
        <w:wordWrap/>
        <w:overflowPunct/>
        <w:topLinePunct w:val="0"/>
        <w:bidi w:val="0"/>
        <w:adjustRightInd w:val="0"/>
        <w:snapToGrid/>
        <w:spacing w:line="356" w:lineRule="auto"/>
        <w:textAlignment w:val="auto"/>
        <w:rPr>
          <w:rFonts w:hint="default"/>
          <w:color w:val="auto"/>
          <w:sz w:val="23"/>
          <w:szCs w:val="23"/>
          <w:highlight w:val="none"/>
          <w:lang w:val="en-US" w:eastAsia="zh-CN"/>
        </w:rPr>
      </w:pPr>
      <w:r>
        <w:rPr>
          <w:rFonts w:hint="eastAsia"/>
          <w:color w:val="auto"/>
          <w:sz w:val="23"/>
          <w:szCs w:val="23"/>
          <w:highlight w:val="none"/>
          <w:lang w:val="en-US" w:eastAsia="zh-CN"/>
        </w:rPr>
        <w:t>3.货物的颜色在供货时由采购人确认，相关费用考虑在报价中。</w:t>
      </w:r>
    </w:p>
    <w:p w14:paraId="2A92228F">
      <w:pPr>
        <w:pStyle w:val="27"/>
        <w:rPr>
          <w:rFonts w:hint="eastAsia" w:ascii="仿宋" w:hAnsi="仿宋" w:eastAsia="仿宋" w:cs="仿宋_GB2312"/>
          <w:b/>
          <w:color w:val="auto"/>
          <w:sz w:val="36"/>
          <w:szCs w:val="20"/>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14:paraId="5B6CBF77">
      <w:pPr>
        <w:rPr>
          <w:rFonts w:hint="eastAsia"/>
          <w:color w:val="auto"/>
          <w:highlight w:val="none"/>
        </w:rPr>
      </w:pPr>
    </w:p>
    <w:p w14:paraId="296FDAFD">
      <w:pPr>
        <w:jc w:val="center"/>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w:t>
      </w:r>
      <w:bookmarkEnd w:id="11"/>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12"/>
    </w:p>
    <w:bookmarkEnd w:id="13"/>
    <w:p w14:paraId="627CF280">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_Toc91899903"/>
      <w:bookmarkStart w:id="15" w:name="_Toc164416483"/>
      <w:bookmarkStart w:id="16" w:name="第三部分"/>
      <w:r>
        <w:rPr>
          <w:rFonts w:hint="eastAsia" w:ascii="宋体" w:hAnsi="宋体" w:cs="宋体"/>
          <w:b/>
          <w:bCs/>
          <w:color w:val="auto"/>
          <w:sz w:val="28"/>
          <w:szCs w:val="28"/>
          <w:highlight w:val="none"/>
        </w:rPr>
        <w:t>电子交易注意事项</w:t>
      </w:r>
    </w:p>
    <w:p w14:paraId="59AAA92D">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14:paraId="7B43F480">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14:paraId="53CCFB58">
      <w:pPr>
        <w:pStyle w:val="62"/>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14:paraId="712FDEAD">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14:paraId="713F9F33">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14:paraId="2B34C06C">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14:paraId="736DD74C">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14:paraId="42A43E2F">
      <w:pPr>
        <w:pStyle w:val="62"/>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14:paraId="7DA1BFA4">
      <w:pPr>
        <w:pStyle w:val="62"/>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7325394D">
      <w:pPr>
        <w:pStyle w:val="62"/>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4A8F61EE">
      <w:pPr>
        <w:pStyle w:val="27"/>
        <w:wordWrap w:val="0"/>
        <w:overflowPunct w:val="0"/>
        <w:adjustRightInd/>
        <w:spacing w:line="400" w:lineRule="exact"/>
        <w:ind w:firstLine="487"/>
        <w:rPr>
          <w:rFonts w:hAnsi="宋体" w:cs="宋体"/>
          <w:color w:val="auto"/>
          <w:kern w:val="0"/>
          <w:szCs w:val="24"/>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p>
    <w:p w14:paraId="4B6B1BEE">
      <w:pPr>
        <w:rPr>
          <w:color w:val="auto"/>
          <w:highlight w:val="none"/>
        </w:rPr>
      </w:pPr>
    </w:p>
    <w:p w14:paraId="68B15C9A">
      <w:pPr>
        <w:pStyle w:val="27"/>
        <w:wordWrap w:val="0"/>
        <w:overflowPunct w:val="0"/>
        <w:adjustRightInd/>
        <w:spacing w:before="24" w:beforeLines="10"/>
        <w:ind w:firstLine="487"/>
        <w:rPr>
          <w:rFonts w:hAnsi="宋体" w:cs="宋体"/>
          <w:color w:val="auto"/>
          <w:kern w:val="0"/>
          <w:highlight w:val="none"/>
          <w:shd w:val="clear" w:color="auto" w:fill="FFFFFF"/>
        </w:rPr>
      </w:pPr>
    </w:p>
    <w:p w14:paraId="49ECFA6E">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6"/>
        <w:tblW w:w="0" w:type="auto"/>
        <w:tblInd w:w="142" w:type="dxa"/>
        <w:tblLayout w:type="fixed"/>
        <w:tblCellMar>
          <w:top w:w="0" w:type="dxa"/>
          <w:left w:w="108" w:type="dxa"/>
          <w:bottom w:w="0" w:type="dxa"/>
          <w:right w:w="108" w:type="dxa"/>
        </w:tblCellMar>
      </w:tblPr>
      <w:tblGrid>
        <w:gridCol w:w="744"/>
        <w:gridCol w:w="8399"/>
      </w:tblGrid>
      <w:tr w14:paraId="4E88F42F">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14:paraId="268CA650">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14:paraId="58BD1872">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14:paraId="654F2D6D">
        <w:tblPrEx>
          <w:tblCellMar>
            <w:top w:w="0" w:type="dxa"/>
            <w:left w:w="108" w:type="dxa"/>
            <w:bottom w:w="0" w:type="dxa"/>
            <w:right w:w="108" w:type="dxa"/>
          </w:tblCellMar>
        </w:tblPrEx>
        <w:trPr>
          <w:trHeight w:val="415" w:hRule="atLeast"/>
        </w:trPr>
        <w:tc>
          <w:tcPr>
            <w:tcW w:w="744" w:type="dxa"/>
            <w:tcBorders>
              <w:top w:val="single" w:color="auto" w:sz="4" w:space="0"/>
              <w:left w:val="single" w:color="auto" w:sz="4" w:space="0"/>
              <w:bottom w:val="single" w:color="auto" w:sz="4" w:space="0"/>
              <w:right w:val="single" w:color="auto" w:sz="4" w:space="0"/>
            </w:tcBorders>
            <w:vAlign w:val="center"/>
          </w:tcPr>
          <w:p w14:paraId="58E8DACD">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14:paraId="5A50E8E3">
            <w:pPr>
              <w:pStyle w:val="36"/>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嘉善县区域急诊医学中心医疗组合家具采购项目</w:t>
            </w:r>
          </w:p>
        </w:tc>
      </w:tr>
      <w:tr w14:paraId="0FCB0D5C">
        <w:tblPrEx>
          <w:tblCellMar>
            <w:top w:w="0" w:type="dxa"/>
            <w:left w:w="108" w:type="dxa"/>
            <w:bottom w:w="0" w:type="dxa"/>
            <w:right w:w="108" w:type="dxa"/>
          </w:tblCellMar>
        </w:tblPrEx>
        <w:trPr>
          <w:trHeight w:val="277" w:hRule="atLeast"/>
        </w:trPr>
        <w:tc>
          <w:tcPr>
            <w:tcW w:w="744" w:type="dxa"/>
            <w:tcBorders>
              <w:top w:val="single" w:color="auto" w:sz="4" w:space="0"/>
              <w:left w:val="single" w:color="auto" w:sz="4" w:space="0"/>
              <w:bottom w:val="single" w:color="auto" w:sz="4" w:space="0"/>
              <w:right w:val="single" w:color="auto" w:sz="4" w:space="0"/>
            </w:tcBorders>
            <w:vAlign w:val="center"/>
          </w:tcPr>
          <w:p w14:paraId="4B19648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14:paraId="419BFB25">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14:paraId="477957F9">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14:paraId="6C1E1E26">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14:paraId="7F1F5230">
            <w:pPr>
              <w:pStyle w:val="62"/>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highlight w:val="none"/>
                <w:u w:val="single"/>
                <w:lang w:val="en-US" w:eastAsia="zh-CN"/>
              </w:rPr>
              <w:t>420.00</w:t>
            </w:r>
            <w:r>
              <w:rPr>
                <w:rFonts w:hint="eastAsia" w:cs="宋体"/>
                <w:color w:val="auto"/>
                <w:highlight w:val="none"/>
                <w:u w:val="single"/>
              </w:rPr>
              <w:t>万元</w:t>
            </w:r>
            <w:r>
              <w:rPr>
                <w:rFonts w:hint="eastAsia" w:cs="宋体"/>
                <w:color w:val="auto"/>
                <w:highlight w:val="none"/>
              </w:rPr>
              <w:t>。</w:t>
            </w:r>
          </w:p>
          <w:p w14:paraId="3664E35A">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eastAsia="zh-CN"/>
              </w:rPr>
              <w:t>420.00万元</w:t>
            </w:r>
            <w:r>
              <w:rPr>
                <w:rFonts w:hint="eastAsia" w:ascii="宋体" w:hAnsi="宋体" w:cs="宋体"/>
                <w:color w:val="auto"/>
                <w:sz w:val="24"/>
                <w:highlight w:val="none"/>
              </w:rPr>
              <w:t>，超最高限价的投标文件无效。</w:t>
            </w:r>
          </w:p>
        </w:tc>
      </w:tr>
      <w:tr w14:paraId="586C4E10">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14:paraId="5F199C16">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14:paraId="61FBAEBD">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14:paraId="7BC47BA6">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14:paraId="37336EE9">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14:paraId="2C694033">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49A2F866">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14:paraId="4C631053">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14:paraId="5229519A">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14:paraId="0A5BDB6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14:paraId="6E7FADCE">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14:paraId="0C0F2820">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14:paraId="7C9044D1">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14:paraId="0187B0E5">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14:paraId="09B7210D">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14:paraId="7AC19378">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14:paraId="624FA846">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14:paraId="5E4CB686">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14:paraId="13D4324F">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14:paraId="66F177D0">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14:paraId="6BA211C6">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14:paraId="6CBF8D23">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14:paraId="556663D5">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14:paraId="2F0158D1">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14:paraId="1E5420AB">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2024年 月 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0A5D5214">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14:paraId="65098767">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14:paraId="0F5A2A41">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14:paraId="73285B42">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194F19D0">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14:paraId="05648AD9">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14:paraId="2BD42EF7">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2024年 月 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2EC49E05">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14:paraId="32C28306">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14:paraId="7E22B15A">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14:paraId="58224F6A">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14:paraId="4883CE7B">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14:paraId="11CBF27B">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3A1F1F1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14:paraId="3D82F93F">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在公告中标结果的同时，向中标人发出中标通知书</w:t>
            </w:r>
            <w:r>
              <w:rPr>
                <w:rFonts w:hint="eastAsia" w:ascii="宋体" w:hAnsi="宋体" w:cs="宋体"/>
                <w:color w:val="auto"/>
                <w:sz w:val="24"/>
                <w:highlight w:val="none"/>
                <w:lang w:eastAsia="zh-CN"/>
              </w:rPr>
              <w:t>。</w:t>
            </w:r>
          </w:p>
        </w:tc>
      </w:tr>
      <w:tr w14:paraId="6E1D29B5">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14:paraId="3C799C45">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14:paraId="75C4554E">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14:paraId="1E321692">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14:paraId="382D402C">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14:paraId="0BAC6B0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履约保证金:签订合同前中标人应向采购人交纳合同金额的1%作为履约保证金，履约保证金在合同履行完毕后一个月内无息退还。</w:t>
            </w:r>
          </w:p>
        </w:tc>
      </w:tr>
      <w:tr w14:paraId="73A5D6C7">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3540072E">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14:paraId="459FBE93">
            <w:pPr>
              <w:wordWrap w:val="0"/>
              <w:overflowPunct w:val="0"/>
              <w:autoSpaceDE w:val="0"/>
              <w:autoSpaceDN w:val="0"/>
              <w:adjustRightInd/>
              <w:snapToGrid w:val="0"/>
              <w:spacing w:before="24" w:beforeLines="10" w:after="24" w:afterLines="10" w:line="400" w:lineRule="exact"/>
              <w:ind w:firstLine="420"/>
              <w:rPr>
                <w:rFonts w:ascii="宋体" w:hAnsi="宋体" w:cs="宋体"/>
                <w:color w:val="auto"/>
                <w:sz w:val="24"/>
                <w:highlight w:val="none"/>
              </w:rPr>
            </w:pPr>
            <w:r>
              <w:rPr>
                <w:rFonts w:hint="eastAsia" w:ascii="宋体" w:hAnsi="宋体" w:cs="宋体"/>
                <w:color w:val="auto"/>
                <w:sz w:val="24"/>
                <w:highlight w:val="none"/>
              </w:rPr>
              <w:t>付款方式：</w:t>
            </w:r>
          </w:p>
          <w:p w14:paraId="3F3C1135">
            <w:pPr>
              <w:wordWrap w:val="0"/>
              <w:overflowPunct w:val="0"/>
              <w:autoSpaceDE w:val="0"/>
              <w:autoSpaceDN w:val="0"/>
              <w:snapToGrid w:val="0"/>
              <w:spacing w:before="24" w:beforeLines="10" w:after="24" w:afterLines="10"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签订合同时，中标人向采购人提交银行、保险公司、担保公司等机构出具的预付款保函；采购人在收到预付款保函、合同生效以及具备实施条件后7个工作日内支付合同金额的40%；设备全部安装调试完毕，项目验收合格后7个工作日内付清尾款。</w:t>
            </w:r>
          </w:p>
          <w:p w14:paraId="03A22131">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注：付款前中标单位应按规定向采购人开具正规发票。在签订合同时，供应商明确表示无需预付款或者主动要求降低预付款比例的（预付款保函同步调整），采购单位可不适用前述规定</w:t>
            </w:r>
          </w:p>
        </w:tc>
      </w:tr>
      <w:tr w14:paraId="37D3EF94">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0719BE11">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8399" w:type="dxa"/>
            <w:tcBorders>
              <w:top w:val="single" w:color="auto" w:sz="4" w:space="0"/>
              <w:left w:val="nil"/>
              <w:bottom w:val="single" w:color="auto" w:sz="4" w:space="0"/>
              <w:right w:val="single" w:color="auto" w:sz="4" w:space="0"/>
            </w:tcBorders>
            <w:vAlign w:val="center"/>
          </w:tcPr>
          <w:p w14:paraId="0E28DFAC">
            <w:pPr>
              <w:wordWrap w:val="0"/>
              <w:overflowPunct w:val="0"/>
              <w:autoSpaceDE w:val="0"/>
              <w:autoSpaceDN w:val="0"/>
              <w:snapToGrid w:val="0"/>
              <w:spacing w:before="24" w:beforeLines="10" w:after="24" w:afterLines="10"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本项目核心产品：治疗柜</w:t>
            </w:r>
          </w:p>
        </w:tc>
      </w:tr>
      <w:tr w14:paraId="60234860">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2DF39CD0">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8399" w:type="dxa"/>
            <w:tcBorders>
              <w:top w:val="single" w:color="auto" w:sz="4" w:space="0"/>
              <w:left w:val="nil"/>
              <w:bottom w:val="single" w:color="auto" w:sz="4" w:space="0"/>
              <w:right w:val="single" w:color="auto" w:sz="4" w:space="0"/>
            </w:tcBorders>
            <w:vAlign w:val="center"/>
          </w:tcPr>
          <w:p w14:paraId="0CA723F3">
            <w:pPr>
              <w:wordWrap w:val="0"/>
              <w:overflowPunct w:val="0"/>
              <w:autoSpaceDE w:val="0"/>
              <w:autoSpaceDN w:val="0"/>
              <w:snapToGrid w:val="0"/>
              <w:spacing w:before="24" w:beforeLines="10" w:after="24" w:afterLines="10"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现场踏勘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投标人根据自身情况自行踏勘（费用自理）</w:t>
            </w:r>
          </w:p>
        </w:tc>
      </w:tr>
      <w:tr w14:paraId="0EB23955">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4E525370">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399" w:type="dxa"/>
            <w:tcBorders>
              <w:top w:val="single" w:color="auto" w:sz="4" w:space="0"/>
              <w:left w:val="nil"/>
              <w:bottom w:val="single" w:color="auto" w:sz="4" w:space="0"/>
              <w:right w:val="single" w:color="auto" w:sz="4" w:space="0"/>
            </w:tcBorders>
            <w:vAlign w:val="center"/>
          </w:tcPr>
          <w:p w14:paraId="52BEB498">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14:paraId="4E98AFEC">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68ABD244">
            <w:pPr>
              <w:wordWrap w:val="0"/>
              <w:overflowPunct w:val="0"/>
              <w:autoSpaceDE w:val="0"/>
              <w:autoSpaceDN w:val="0"/>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8399" w:type="dxa"/>
            <w:tcBorders>
              <w:top w:val="single" w:color="auto" w:sz="4" w:space="0"/>
              <w:left w:val="nil"/>
              <w:bottom w:val="single" w:color="auto" w:sz="4" w:space="0"/>
              <w:right w:val="single" w:color="auto" w:sz="4" w:space="0"/>
            </w:tcBorders>
            <w:vAlign w:val="center"/>
          </w:tcPr>
          <w:p w14:paraId="030FD7A7">
            <w:pPr>
              <w:pStyle w:val="36"/>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4A48D7EA">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14:paraId="23749E31">
            <w:pPr>
              <w:wordWrap w:val="0"/>
              <w:overflowPunct w:val="0"/>
              <w:autoSpaceDE w:val="0"/>
              <w:autoSpaceDN w:val="0"/>
              <w:adjustRightInd/>
              <w:snapToGrid w:val="0"/>
              <w:spacing w:before="24" w:beforeLines="10" w:after="24" w:afterLines="10"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8399" w:type="dxa"/>
            <w:tcBorders>
              <w:top w:val="single" w:color="auto" w:sz="4" w:space="0"/>
              <w:left w:val="nil"/>
              <w:bottom w:val="single" w:color="auto" w:sz="4" w:space="0"/>
              <w:right w:val="single" w:color="auto" w:sz="4" w:space="0"/>
            </w:tcBorders>
            <w:vAlign w:val="center"/>
          </w:tcPr>
          <w:p w14:paraId="341680FA">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解释：本招标文件的解释权属于采购单位和嘉兴市银建工程咨询评估有限公司。</w:t>
            </w:r>
          </w:p>
        </w:tc>
      </w:tr>
    </w:tbl>
    <w:p w14:paraId="37317481">
      <w:pPr>
        <w:pStyle w:val="36"/>
        <w:wordWrap w:val="0"/>
        <w:overflowPunct w:val="0"/>
        <w:autoSpaceDE w:val="0"/>
        <w:autoSpaceDN w:val="0"/>
        <w:snapToGrid w:val="0"/>
        <w:spacing w:line="400" w:lineRule="exact"/>
        <w:outlineLvl w:val="0"/>
        <w:rPr>
          <w:rFonts w:hAnsi="宋体" w:cs="宋体"/>
          <w:b/>
          <w:color w:val="auto"/>
          <w:sz w:val="24"/>
          <w:szCs w:val="24"/>
          <w:highlight w:val="none"/>
        </w:rPr>
      </w:pPr>
    </w:p>
    <w:p w14:paraId="564F3880">
      <w:pPr>
        <w:pStyle w:val="36"/>
        <w:numPr>
          <w:ilvl w:val="0"/>
          <w:numId w:val="6"/>
        </w:numPr>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总  则</w:t>
      </w:r>
    </w:p>
    <w:p w14:paraId="197346D5">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（一）适用范围</w:t>
      </w:r>
    </w:p>
    <w:p w14:paraId="400C1BA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12A0DCD6">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（二）定义</w:t>
      </w:r>
    </w:p>
    <w:p w14:paraId="41D5728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”）和采购单位。</w:t>
      </w:r>
    </w:p>
    <w:p w14:paraId="3572A61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0AC8C45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25D6B38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14:paraId="0A47144D">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45EA4F9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541BBB6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14:paraId="50633BF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8.“★”系指重要</w:t>
      </w:r>
      <w:r>
        <w:rPr>
          <w:rFonts w:hint="eastAsia" w:ascii="宋体" w:hAnsi="宋体" w:cs="宋体"/>
          <w:color w:val="auto"/>
          <w:sz w:val="24"/>
          <w:highlight w:val="none"/>
          <w:lang w:eastAsia="zh-CN"/>
        </w:rPr>
        <w:t>技术参数</w:t>
      </w:r>
      <w:r>
        <w:rPr>
          <w:rFonts w:hint="eastAsia" w:ascii="宋体" w:hAnsi="宋体" w:cs="宋体"/>
          <w:color w:val="auto"/>
          <w:sz w:val="24"/>
          <w:highlight w:val="none"/>
        </w:rPr>
        <w:t>。</w:t>
      </w:r>
    </w:p>
    <w:p w14:paraId="00BAA4C7">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（三）招标方式</w:t>
      </w:r>
    </w:p>
    <w:p w14:paraId="6B12F5BC">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3DDF18DF">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（四）投标委托</w:t>
      </w:r>
    </w:p>
    <w:p w14:paraId="077DDD20">
      <w:pPr>
        <w:pStyle w:val="29"/>
        <w:wordWrap w:val="0"/>
        <w:overflowPunct w:val="0"/>
        <w:autoSpaceDE w:val="0"/>
        <w:autoSpaceDN w:val="0"/>
        <w:snapToGrid w:val="0"/>
        <w:spacing w:line="360" w:lineRule="auto"/>
        <w:jc w:val="left"/>
        <w:rPr>
          <w:rFonts w:cs="宋体"/>
          <w:color w:val="auto"/>
          <w:highlight w:val="none"/>
        </w:rPr>
      </w:pPr>
      <w:r>
        <w:rPr>
          <w:rFonts w:hint="eastAsia" w:cs="宋体"/>
          <w:color w:val="auto"/>
          <w:highlight w:val="none"/>
        </w:rPr>
        <w:t>供应商无需到开标现场，但须准时在线参加，直至评审结束。</w:t>
      </w:r>
    </w:p>
    <w:p w14:paraId="66EE66D1">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（五）投标费用</w:t>
      </w:r>
    </w:p>
    <w:p w14:paraId="2838D6D6">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14:paraId="5554AF40">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（六）联合体投标</w:t>
      </w:r>
    </w:p>
    <w:p w14:paraId="3764AEA5">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14:paraId="068CF6CF">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（七）转包与分包</w:t>
      </w:r>
    </w:p>
    <w:p w14:paraId="40692208">
      <w:pPr>
        <w:wordWrap w:val="0"/>
        <w:overflowPunct w:val="0"/>
        <w:autoSpaceDE w:val="0"/>
        <w:autoSpaceDN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0E90E73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2.本项目不可以分包。</w:t>
      </w:r>
    </w:p>
    <w:p w14:paraId="4DBDA38A">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（八）是否允许采购进口产品</w:t>
      </w:r>
    </w:p>
    <w:p w14:paraId="2CC1713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本项目不允许采购进口产品。</w:t>
      </w:r>
    </w:p>
    <w:p w14:paraId="3525438D">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 ▲（九）特别说明：</w:t>
      </w:r>
    </w:p>
    <w:p w14:paraId="2894342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A793D3">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C6922A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03836507">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14:paraId="6F6FB68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20929AFE">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368E7B1">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（十）质疑和投诉</w:t>
      </w:r>
    </w:p>
    <w:p w14:paraId="5A22C269">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6EC4A738">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96B23F">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0A234BB4">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14:paraId="63882872">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14:paraId="7A01911E">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14:paraId="45266437">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6168C4C8">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6739510E">
      <w:pPr>
        <w:wordWrap w:val="0"/>
        <w:overflowPunct w:val="0"/>
        <w:autoSpaceDE w:val="0"/>
        <w:autoSpaceDN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14:paraId="57DA7175">
      <w:pPr>
        <w:pStyle w:val="36"/>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二、招标文件</w:t>
      </w:r>
    </w:p>
    <w:p w14:paraId="6173FDFA">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（一）招标文件的构成。本招标文件由以下部份组成：</w:t>
      </w:r>
    </w:p>
    <w:p w14:paraId="09D75C3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1.招标公告</w:t>
      </w:r>
    </w:p>
    <w:p w14:paraId="6FCC1A80">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2.招标需求</w:t>
      </w:r>
    </w:p>
    <w:p w14:paraId="7C72AEA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3.投标人须知</w:t>
      </w:r>
    </w:p>
    <w:p w14:paraId="4110222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4.评标办法及标准</w:t>
      </w:r>
    </w:p>
    <w:p w14:paraId="229CEAD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5.合同主要条款</w:t>
      </w:r>
    </w:p>
    <w:p w14:paraId="36C3878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6.投标文件格式</w:t>
      </w:r>
    </w:p>
    <w:p w14:paraId="5D6F51CB">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4A4A5A9C">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（二）投标人的风险</w:t>
      </w:r>
    </w:p>
    <w:p w14:paraId="589CFB54">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14:paraId="589E52C5">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 xml:space="preserve">（三）招标文件的澄清与修改 </w:t>
      </w:r>
    </w:p>
    <w:p w14:paraId="5C8CEDD6">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14:paraId="77B4A8AE">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14:paraId="04F3639E">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14:paraId="1D2325C2">
      <w:pPr>
        <w:pStyle w:val="56"/>
        <w:wordWrap w:val="0"/>
        <w:overflowPunct w:val="0"/>
        <w:autoSpaceDE w:val="0"/>
        <w:autoSpaceDN w:val="0"/>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14:paraId="1782A286">
      <w:pPr>
        <w:pStyle w:val="36"/>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三、投标文件的编制</w:t>
      </w:r>
    </w:p>
    <w:p w14:paraId="6757A7D4">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(一)总体要求</w:t>
      </w:r>
    </w:p>
    <w:p w14:paraId="39B49AEC">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14:paraId="512BB0DD">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14:paraId="1EE2326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14:paraId="2A24DEC7">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（二）投标文件的组成</w:t>
      </w:r>
    </w:p>
    <w:p w14:paraId="1C365A87">
      <w:pPr>
        <w:pStyle w:val="36"/>
        <w:wordWrap w:val="0"/>
        <w:overflowPunct w:val="0"/>
        <w:autoSpaceDE w:val="0"/>
        <w:autoSpaceDN w:val="0"/>
        <w:snapToGrid w:val="0"/>
        <w:spacing w:line="360" w:lineRule="auto"/>
        <w:ind w:firstLine="482" w:firstLineChars="200"/>
        <w:outlineLvl w:val="0"/>
        <w:rPr>
          <w:rFonts w:hAnsi="宋体" w:cs="宋体"/>
          <w:b/>
          <w:color w:val="auto"/>
          <w:sz w:val="24"/>
          <w:szCs w:val="24"/>
          <w:highlight w:val="none"/>
        </w:rPr>
      </w:pPr>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p>
    <w:p w14:paraId="4F16219B">
      <w:pPr>
        <w:pStyle w:val="36"/>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14:paraId="7323A743">
      <w:pPr>
        <w:pStyle w:val="36"/>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14:paraId="3A2D37A9">
      <w:pPr>
        <w:numPr>
          <w:ilvl w:val="0"/>
          <w:numId w:val="7"/>
        </w:numPr>
        <w:tabs>
          <w:tab w:val="left" w:pos="1418"/>
        </w:tabs>
        <w:snapToGrid w:val="0"/>
        <w:spacing w:line="360" w:lineRule="auto"/>
        <w:ind w:left="0" w:firstLine="705" w:firstLineChars="294"/>
        <w:jc w:val="left"/>
        <w:rPr>
          <w:rFonts w:ascii="宋体" w:hAnsi="宋体"/>
          <w:color w:val="auto"/>
          <w:sz w:val="24"/>
          <w:highlight w:val="none"/>
        </w:rPr>
      </w:pPr>
      <w:r>
        <w:rPr>
          <w:rFonts w:hint="eastAsia" w:cs="宋体"/>
          <w:color w:val="auto"/>
          <w:sz w:val="24"/>
          <w:highlight w:val="none"/>
        </w:rPr>
        <w:t>营业执照</w:t>
      </w:r>
    </w:p>
    <w:p w14:paraId="1D2769DF">
      <w:pPr>
        <w:numPr>
          <w:ilvl w:val="0"/>
          <w:numId w:val="7"/>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符合参加政府采购活动应当具备的一般条件的承诺函（格式见第六章）</w:t>
      </w:r>
    </w:p>
    <w:p w14:paraId="310518AB">
      <w:pPr>
        <w:numPr>
          <w:ilvl w:val="0"/>
          <w:numId w:val="7"/>
        </w:numPr>
        <w:tabs>
          <w:tab w:val="left" w:pos="1418"/>
        </w:tabs>
        <w:snapToGrid w:val="0"/>
        <w:spacing w:line="360" w:lineRule="auto"/>
        <w:ind w:left="0" w:firstLine="705" w:firstLineChars="294"/>
        <w:jc w:val="left"/>
        <w:rPr>
          <w:rFonts w:ascii="宋体" w:hAnsi="宋体"/>
          <w:color w:val="auto"/>
          <w:sz w:val="24"/>
          <w:highlight w:val="none"/>
        </w:rPr>
      </w:pPr>
      <w:r>
        <w:rPr>
          <w:rFonts w:hint="eastAsia" w:ascii="宋体" w:hAnsi="宋体"/>
          <w:color w:val="auto"/>
          <w:sz w:val="24"/>
          <w:highlight w:val="none"/>
        </w:rPr>
        <w:t>中小企业声明函或监狱和戒毒企业企业证明材料或残疾人福利性单位声明函（格式见第六章）</w:t>
      </w:r>
    </w:p>
    <w:p w14:paraId="2BE973A3">
      <w:pPr>
        <w:pStyle w:val="62"/>
        <w:widowControl w:val="0"/>
        <w:overflowPunct w:val="0"/>
        <w:autoSpaceDE w:val="0"/>
        <w:autoSpaceDN w:val="0"/>
        <w:adjustRightInd/>
        <w:spacing w:before="0" w:beforeAutospacing="0" w:after="0" w:afterAutospacing="0" w:line="360" w:lineRule="auto"/>
        <w:ind w:firstLine="481"/>
        <w:rPr>
          <w:rFonts w:cs="宋体"/>
          <w:b/>
          <w:bCs/>
          <w:color w:val="auto"/>
          <w:highlight w:val="none"/>
        </w:rPr>
      </w:pPr>
      <w:r>
        <w:rPr>
          <w:rFonts w:hint="eastAsia" w:cs="宋体"/>
          <w:b/>
          <w:bCs/>
          <w:color w:val="auto"/>
          <w:highlight w:val="none"/>
        </w:rPr>
        <w:t>2.商务技术文件</w:t>
      </w:r>
    </w:p>
    <w:p w14:paraId="45857D87">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自评表（格式见第六章）</w:t>
      </w:r>
    </w:p>
    <w:p w14:paraId="41C3FD38">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投标声明书（格式见第六章）</w:t>
      </w:r>
    </w:p>
    <w:p w14:paraId="5E56CD15">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法定代表人授权委托书（格式见第六章）</w:t>
      </w:r>
    </w:p>
    <w:p w14:paraId="069B7792">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诚信承诺书（格式见第六章）</w:t>
      </w:r>
    </w:p>
    <w:p w14:paraId="67E1A3E1">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投标人基本情况表（格式见第六章）</w:t>
      </w:r>
    </w:p>
    <w:p w14:paraId="10AA0BF7">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项目实施人员表（格式见第六章）</w:t>
      </w:r>
    </w:p>
    <w:p w14:paraId="374497DC">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第六章技术响应（偏离）表（格式见第六章）</w:t>
      </w:r>
    </w:p>
    <w:p w14:paraId="0605A6E9">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商务响应（偏离）表（格式见第六章）</w:t>
      </w:r>
    </w:p>
    <w:p w14:paraId="2117293C">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同类项目业绩（格式见第六章同类项目业绩一览表）</w:t>
      </w:r>
    </w:p>
    <w:p w14:paraId="6FC2B46D">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环境标志产品认证</w:t>
      </w:r>
    </w:p>
    <w:p w14:paraId="07D15B39">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原材料检测报告</w:t>
      </w:r>
    </w:p>
    <w:p w14:paraId="4F8166E6">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成品检测报告</w:t>
      </w:r>
    </w:p>
    <w:p w14:paraId="01EEC96C">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投标样品</w:t>
      </w:r>
    </w:p>
    <w:p w14:paraId="3C329342">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生产设备</w:t>
      </w:r>
    </w:p>
    <w:p w14:paraId="67DF9C8D">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项目实施方案</w:t>
      </w:r>
    </w:p>
    <w:p w14:paraId="3343FBD5">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生产实施方案</w:t>
      </w:r>
    </w:p>
    <w:p w14:paraId="7BA93EDE">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品质管理管控方案</w:t>
      </w:r>
    </w:p>
    <w:p w14:paraId="09F4D018">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安装服务实施方案</w:t>
      </w:r>
    </w:p>
    <w:p w14:paraId="0E41C099">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售后服务承诺</w:t>
      </w:r>
    </w:p>
    <w:p w14:paraId="1DB9FFF7">
      <w:pPr>
        <w:numPr>
          <w:ilvl w:val="0"/>
          <w:numId w:val="8"/>
        </w:numPr>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投标人根据评标办法及采购需求需要提供的其他资料（如有）</w:t>
      </w:r>
    </w:p>
    <w:p w14:paraId="030FFA82">
      <w:pPr>
        <w:pStyle w:val="36"/>
        <w:wordWrap w:val="0"/>
        <w:overflowPunct w:val="0"/>
        <w:autoSpaceDE w:val="0"/>
        <w:autoSpaceDN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3.报价文件：</w:t>
      </w:r>
    </w:p>
    <w:p w14:paraId="034BBDE7">
      <w:pPr>
        <w:numPr>
          <w:ilvl w:val="0"/>
          <w:numId w:val="9"/>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投标函（格式见第六章）</w:t>
      </w:r>
    </w:p>
    <w:p w14:paraId="65C8B294">
      <w:pPr>
        <w:numPr>
          <w:ilvl w:val="0"/>
          <w:numId w:val="9"/>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hAnsi="宋体" w:cs="宋体"/>
          <w:color w:val="auto"/>
          <w:sz w:val="24"/>
          <w:highlight w:val="none"/>
        </w:rPr>
        <w:t>开标一览表（格式见第六章）</w:t>
      </w:r>
    </w:p>
    <w:p w14:paraId="004A3A53">
      <w:pPr>
        <w:numPr>
          <w:ilvl w:val="0"/>
          <w:numId w:val="9"/>
        </w:numPr>
        <w:tabs>
          <w:tab w:val="left" w:pos="851"/>
          <w:tab w:val="left" w:pos="1134"/>
        </w:tabs>
        <w:snapToGrid w:val="0"/>
        <w:spacing w:line="360" w:lineRule="auto"/>
        <w:ind w:left="0" w:firstLine="480" w:firstLineChars="20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投标报价明细表（格式见第六章</w:t>
      </w:r>
      <w:r>
        <w:rPr>
          <w:rFonts w:hint="eastAsia" w:hAnsi="宋体" w:cs="宋体"/>
          <w:color w:val="auto"/>
          <w:sz w:val="24"/>
          <w:highlight w:val="none"/>
        </w:rPr>
        <w:t>）</w:t>
      </w:r>
    </w:p>
    <w:p w14:paraId="66F641AF">
      <w:pPr>
        <w:numPr>
          <w:ilvl w:val="0"/>
          <w:numId w:val="9"/>
        </w:numPr>
        <w:tabs>
          <w:tab w:val="left" w:pos="851"/>
          <w:tab w:val="left" w:pos="1134"/>
        </w:tabs>
        <w:snapToGrid w:val="0"/>
        <w:spacing w:line="360" w:lineRule="auto"/>
        <w:ind w:lef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投标人针对报价需要说明的其他文件和说明（如有）</w:t>
      </w:r>
    </w:p>
    <w:p w14:paraId="09D52C7E">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4.投标文件内容填写说明 </w:t>
      </w:r>
    </w:p>
    <w:p w14:paraId="5F37CD83">
      <w:pPr>
        <w:wordWrap w:val="0"/>
        <w:overflowPunct w:val="0"/>
        <w:autoSpaceDE w:val="0"/>
        <w:autoSpaceDN w:val="0"/>
        <w:snapToGri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14:paraId="23D1D281">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p>
    <w:p w14:paraId="0C356A9B">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对其中任何资料进一步审查的要求。</w:t>
      </w:r>
    </w:p>
    <w:p w14:paraId="1F07C7AC">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14:paraId="7BEA8740">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55285E63">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可以拒绝其投标文件。</w:t>
      </w:r>
    </w:p>
    <w:p w14:paraId="300B9C92">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14:paraId="1EFA5D65">
      <w:pPr>
        <w:wordWrap w:val="0"/>
        <w:overflowPunct w:val="0"/>
        <w:autoSpaceDE w:val="0"/>
        <w:autoSpaceDN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14:paraId="3C4FAD08">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（三）投标文件的语言及计量</w:t>
      </w:r>
    </w:p>
    <w:p w14:paraId="40B8AE99">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5973402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499D8032">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（四）投标报价</w:t>
      </w:r>
    </w:p>
    <w:p w14:paraId="19C374D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6395C1D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▲2.投标报价是履行合同的最终价格，报价采用固定单价方式进行报价</w:t>
      </w:r>
      <w:r>
        <w:rPr>
          <w:rFonts w:hint="eastAsia" w:ascii="宋体" w:hAnsi="宋体" w:cs="宋体"/>
          <w:color w:val="auto"/>
          <w:sz w:val="24"/>
          <w:highlight w:val="none"/>
          <w:lang w:eastAsia="zh-CN"/>
        </w:rPr>
        <w:t>，</w:t>
      </w:r>
      <w:r>
        <w:rPr>
          <w:rFonts w:hint="eastAsia" w:ascii="宋体" w:hAnsi="宋体"/>
          <w:color w:val="auto"/>
          <w:sz w:val="24"/>
          <w:highlight w:val="none"/>
        </w:rPr>
        <w:t>最终结算总价=</w:t>
      </w:r>
      <w:r>
        <w:rPr>
          <w:rFonts w:hint="eastAsia" w:ascii="宋体" w:hAnsi="宋体"/>
          <w:color w:val="auto"/>
          <w:sz w:val="24"/>
          <w:highlight w:val="none"/>
          <w:lang w:eastAsia="zh-CN"/>
        </w:rPr>
        <w:t>中标</w:t>
      </w:r>
      <w:r>
        <w:rPr>
          <w:rFonts w:hint="eastAsia" w:ascii="宋体" w:hAnsi="宋体"/>
          <w:color w:val="auto"/>
          <w:sz w:val="24"/>
          <w:highlight w:val="none"/>
        </w:rPr>
        <w:t>单价*</w:t>
      </w:r>
      <w:r>
        <w:rPr>
          <w:rFonts w:hint="eastAsia" w:ascii="宋体" w:hAnsi="宋体"/>
          <w:color w:val="auto"/>
          <w:sz w:val="24"/>
          <w:highlight w:val="none"/>
          <w:lang w:eastAsia="zh-CN"/>
        </w:rPr>
        <w:t>实际采购货物</w:t>
      </w:r>
      <w:r>
        <w:rPr>
          <w:rFonts w:hint="eastAsia" w:ascii="宋体" w:hAnsi="宋体"/>
          <w:color w:val="auto"/>
          <w:sz w:val="24"/>
          <w:highlight w:val="none"/>
        </w:rPr>
        <w:t>数量</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报价包括设计、生产、供货、运输、装卸、安装调试、税金、保险、备品备件、配件、附件、培训、验收、辅助工作及售后服务等完成本项目的所有费用。</w:t>
      </w:r>
    </w:p>
    <w:p w14:paraId="0673467E">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2812DC1F">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（五）投标文件的有效期</w:t>
      </w:r>
    </w:p>
    <w:p w14:paraId="2DB10B52">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14:paraId="55262D7B">
      <w:pPr>
        <w:pStyle w:val="15"/>
        <w:widowControl w:val="0"/>
        <w:tabs>
          <w:tab w:val="left" w:pos="720"/>
          <w:tab w:val="clear" w:pos="390"/>
        </w:tabs>
        <w:wordWrap w:val="0"/>
        <w:overflowPunct w:val="0"/>
        <w:autoSpaceDE w:val="0"/>
        <w:autoSpaceDN w:val="0"/>
        <w:snapToGrid w:val="0"/>
        <w:spacing w:after="0" w:afterLines="0" w:line="360" w:lineRule="auto"/>
        <w:ind w:left="0" w:firstLine="480" w:firstLineChars="200"/>
        <w:rPr>
          <w:rFonts w:ascii="宋体" w:hAnsi="宋体" w:cs="宋体"/>
          <w:color w:val="auto"/>
          <w:szCs w:val="24"/>
          <w:highlight w:val="none"/>
        </w:rPr>
      </w:pPr>
      <w:r>
        <w:rPr>
          <w:rFonts w:hint="eastAsia" w:ascii="宋体" w:hAnsi="宋体" w:cs="宋体"/>
          <w:color w:val="auto"/>
          <w:szCs w:val="24"/>
          <w:highlight w:val="none"/>
        </w:rPr>
        <w:t>2.在特殊情况下，</w:t>
      </w:r>
      <w:r>
        <w:rPr>
          <w:rFonts w:hint="eastAsia" w:ascii="宋体" w:hAnsi="宋体" w:cs="宋体"/>
          <w:color w:val="auto"/>
          <w:szCs w:val="24"/>
          <w:highlight w:val="none"/>
          <w:lang w:eastAsia="zh-CN"/>
        </w:rPr>
        <w:t>采购人</w:t>
      </w:r>
      <w:r>
        <w:rPr>
          <w:rFonts w:hint="eastAsia" w:ascii="宋体" w:hAnsi="宋体" w:cs="宋体"/>
          <w:color w:val="auto"/>
          <w:szCs w:val="24"/>
          <w:highlight w:val="none"/>
        </w:rPr>
        <w:t>可与投标人协商延长投标书的有效期，这种要求和答复均以书面形式进行。</w:t>
      </w:r>
    </w:p>
    <w:p w14:paraId="139D8864">
      <w:pPr>
        <w:wordWrap w:val="0"/>
        <w:overflowPunct w:val="0"/>
        <w:autoSpaceDE w:val="0"/>
        <w:autoSpaceDN w:val="0"/>
        <w:snapToGrid w:val="0"/>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3.中标人的投标文件自开标之日起至合同履行完毕止均应保持有效。</w:t>
      </w:r>
    </w:p>
    <w:p w14:paraId="1FF02CAF">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（六）投标保证金：无</w:t>
      </w:r>
    </w:p>
    <w:p w14:paraId="69D63995">
      <w:pPr>
        <w:pStyle w:val="36"/>
        <w:wordWrap w:val="0"/>
        <w:overflowPunct w:val="0"/>
        <w:autoSpaceDE w:val="0"/>
        <w:autoSpaceDN w:val="0"/>
        <w:snapToGrid w:val="0"/>
        <w:spacing w:line="360" w:lineRule="auto"/>
        <w:outlineLvl w:val="0"/>
        <w:rPr>
          <w:rFonts w:hAnsi="宋体" w:cs="宋体"/>
          <w:b/>
          <w:color w:val="auto"/>
          <w:sz w:val="24"/>
          <w:szCs w:val="24"/>
          <w:highlight w:val="none"/>
        </w:rPr>
      </w:pPr>
      <w:bookmarkStart w:id="17" w:name="_Toc359856802"/>
      <w:r>
        <w:rPr>
          <w:rFonts w:hint="eastAsia" w:hAnsi="宋体" w:cs="宋体"/>
          <w:b/>
          <w:color w:val="auto"/>
          <w:sz w:val="24"/>
          <w:szCs w:val="24"/>
          <w:highlight w:val="none"/>
        </w:rPr>
        <w:t>（七）投标文件的签署及规定</w:t>
      </w:r>
      <w:bookmarkEnd w:id="17"/>
    </w:p>
    <w:p w14:paraId="6D714199">
      <w:pPr>
        <w:wordWrap w:val="0"/>
        <w:overflowPunct w:val="0"/>
        <w:autoSpaceDE w:val="0"/>
        <w:autoSpaceDN w:val="0"/>
        <w:snapToGrid w:val="0"/>
        <w:spacing w:line="360" w:lineRule="auto"/>
        <w:ind w:firstLine="480" w:firstLineChars="200"/>
        <w:jc w:val="left"/>
        <w:outlineLvl w:val="1"/>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80"/>
          <w:rFonts w:hint="eastAsia" w:ascii="宋体" w:hAnsi="宋体" w:cs="宋体"/>
          <w:bCs/>
          <w:color w:val="auto"/>
          <w:sz w:val="24"/>
          <w:highlight w:val="none"/>
        </w:rPr>
        <w:t>）及本招标文件规定的格式和顺序编制电子投标文件并进行关联定位。</w:t>
      </w:r>
      <w:r>
        <w:rPr>
          <w:rStyle w:val="80"/>
          <w:rFonts w:hint="eastAsia" w:ascii="宋体" w:hAnsi="宋体" w:cs="宋体"/>
          <w:bCs/>
          <w:color w:val="auto"/>
          <w:sz w:val="24"/>
          <w:highlight w:val="none"/>
        </w:rPr>
        <w:fldChar w:fldCharType="end"/>
      </w:r>
    </w:p>
    <w:p w14:paraId="52B64578">
      <w:pPr>
        <w:pStyle w:val="36"/>
        <w:wordWrap w:val="0"/>
        <w:overflowPunct w:val="0"/>
        <w:autoSpaceDE w:val="0"/>
        <w:autoSpaceDN w:val="0"/>
        <w:snapToGrid w:val="0"/>
        <w:spacing w:line="360" w:lineRule="auto"/>
        <w:outlineLvl w:val="0"/>
        <w:rPr>
          <w:rFonts w:hAnsi="宋体" w:cs="宋体"/>
          <w:b/>
          <w:color w:val="auto"/>
          <w:sz w:val="24"/>
          <w:szCs w:val="24"/>
          <w:highlight w:val="none"/>
        </w:rPr>
      </w:pPr>
      <w:bookmarkStart w:id="18" w:name="_Toc359856803"/>
      <w:bookmarkStart w:id="19" w:name="_Toc356371437"/>
      <w:r>
        <w:rPr>
          <w:rFonts w:hint="eastAsia" w:hAnsi="宋体" w:cs="宋体"/>
          <w:b/>
          <w:color w:val="auto"/>
          <w:sz w:val="24"/>
          <w:szCs w:val="24"/>
          <w:highlight w:val="none"/>
        </w:rPr>
        <w:t>（八）投标文件的递交</w:t>
      </w:r>
      <w:bookmarkEnd w:id="18"/>
      <w:bookmarkEnd w:id="19"/>
    </w:p>
    <w:p w14:paraId="4241C6E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1.递交投标文件截止期</w:t>
      </w:r>
    </w:p>
    <w:p w14:paraId="78DDDB0B">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4186AC89">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14:paraId="1E876181">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14:paraId="49E69E3F">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14:paraId="58B661FC">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14:paraId="72626E47">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14:paraId="4E7F95B2">
      <w:pPr>
        <w:wordWrap w:val="0"/>
        <w:overflowPunct w:val="0"/>
        <w:autoSpaceDE w:val="0"/>
        <w:autoSpaceDN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14:paraId="57D51D7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3.备份投标文件</w:t>
      </w:r>
    </w:p>
    <w:p w14:paraId="593A19E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14:paraId="3B33B62F">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6042E3C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14:paraId="1E5EE74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14:paraId="53E528B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14:paraId="4DFAC6B3">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（九）投标无效的情形</w:t>
      </w:r>
    </w:p>
    <w:p w14:paraId="372B645A">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14:paraId="5103A26F">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14:paraId="08F81C5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14:paraId="1808C7E8">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14:paraId="05889A34">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14:paraId="14521BD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14:paraId="194BE922">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14:paraId="1D076451">
      <w:pPr>
        <w:wordWrap w:val="0"/>
        <w:overflowPunct w:val="0"/>
        <w:autoSpaceDE w:val="0"/>
        <w:autoSpaceDN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07AA16C">
      <w:pPr>
        <w:numPr>
          <w:ilvl w:val="0"/>
          <w:numId w:val="10"/>
        </w:numPr>
        <w:wordWrap w:val="0"/>
        <w:overflowPunct w:val="0"/>
        <w:autoSpaceDE w:val="0"/>
        <w:autoSpaceDN w:val="0"/>
        <w:snapToGrid w:val="0"/>
        <w:spacing w:line="360" w:lineRule="auto"/>
        <w:ind w:firstLine="466" w:firstLineChars="200"/>
        <w:jc w:val="left"/>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14:paraId="4044CCFB">
      <w:pPr>
        <w:wordWrap w:val="0"/>
        <w:overflowPunct w:val="0"/>
        <w:autoSpaceDE w:val="0"/>
        <w:autoSpaceDN w:val="0"/>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 xml:space="preserve">    2.资格证明文件不全的，或者不符合招标文件标明的资格要求的，投标文件将被视为无效。</w:t>
      </w:r>
    </w:p>
    <w:p w14:paraId="725DC5FE">
      <w:pPr>
        <w:wordWrap w:val="0"/>
        <w:overflowPunct w:val="0"/>
        <w:autoSpaceDE w:val="0"/>
        <w:autoSpaceDN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14:paraId="1A71A8D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22169B2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14:paraId="6991D69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14:paraId="1E5316E9">
      <w:pPr>
        <w:wordWrap w:val="0"/>
        <w:overflowPunct w:val="0"/>
        <w:autoSpaceDE w:val="0"/>
        <w:autoSpaceDN w:val="0"/>
        <w:snapToGrid w:val="0"/>
        <w:spacing w:line="360" w:lineRule="auto"/>
        <w:ind w:firstLine="480" w:firstLineChars="200"/>
        <w:rPr>
          <w:rFonts w:ascii="宋体" w:hAnsi="宋体" w:cs="宋体"/>
          <w:bCs/>
          <w:color w:val="auto"/>
          <w:kern w:val="0"/>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）投标代表人未能出具身份证明或与法定代表人授权委托人身份不符的；</w:t>
      </w:r>
    </w:p>
    <w:p w14:paraId="0FC82D56">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）投标文件项目不齐全或者内容虚假的；</w:t>
      </w:r>
    </w:p>
    <w:p w14:paraId="38646A1B">
      <w:pPr>
        <w:pStyle w:val="29"/>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lang w:val="en-US" w:eastAsia="zh-CN"/>
        </w:rPr>
        <w:t>6</w:t>
      </w:r>
      <w:r>
        <w:rPr>
          <w:rFonts w:hint="eastAsia" w:cs="宋体"/>
          <w:snapToGrid w:val="0"/>
          <w:color w:val="auto"/>
          <w:highlight w:val="none"/>
        </w:rPr>
        <w:t>）</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14:paraId="4023605E">
      <w:pPr>
        <w:pStyle w:val="29"/>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color w:val="auto"/>
          <w:highlight w:val="none"/>
          <w:lang w:val="en-US" w:eastAsia="zh-CN"/>
        </w:rPr>
        <w:t>7</w:t>
      </w:r>
      <w:r>
        <w:rPr>
          <w:rFonts w:hint="eastAsia" w:cs="宋体"/>
          <w:color w:val="auto"/>
          <w:highlight w:val="none"/>
        </w:rPr>
        <w:t>）</w:t>
      </w:r>
      <w:r>
        <w:rPr>
          <w:rFonts w:hint="eastAsia" w:cs="宋体"/>
          <w:snapToGrid w:val="0"/>
          <w:color w:val="auto"/>
          <w:highlight w:val="none"/>
        </w:rPr>
        <w:t>投标有效期、交货期限、质保期等商务条款不能满足招标文件要求的；</w:t>
      </w:r>
    </w:p>
    <w:p w14:paraId="624DFF9D">
      <w:pPr>
        <w:pStyle w:val="29"/>
        <w:wordWrap w:val="0"/>
        <w:overflowPunct w:val="0"/>
        <w:autoSpaceDE w:val="0"/>
        <w:autoSpaceDN w:val="0"/>
        <w:snapToGrid w:val="0"/>
        <w:spacing w:line="360" w:lineRule="auto"/>
        <w:rPr>
          <w:rFonts w:cs="宋体"/>
          <w:snapToGrid w:val="0"/>
          <w:color w:val="auto"/>
          <w:highlight w:val="none"/>
        </w:rPr>
      </w:pPr>
      <w:r>
        <w:rPr>
          <w:rFonts w:hint="eastAsia" w:cs="宋体"/>
          <w:color w:val="auto"/>
          <w:highlight w:val="none"/>
        </w:rPr>
        <w:t>（</w:t>
      </w:r>
      <w:r>
        <w:rPr>
          <w:rFonts w:hint="eastAsia" w:cs="宋体"/>
          <w:snapToGrid w:val="0"/>
          <w:color w:val="auto"/>
          <w:highlight w:val="none"/>
          <w:lang w:val="en-US" w:eastAsia="zh-CN"/>
        </w:rPr>
        <w:t>8</w:t>
      </w:r>
      <w:r>
        <w:rPr>
          <w:rFonts w:hint="eastAsia" w:cs="宋体"/>
          <w:snapToGrid w:val="0"/>
          <w:color w:val="auto"/>
          <w:highlight w:val="none"/>
        </w:rPr>
        <w:t>）</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14:paraId="37EF64AE">
      <w:pPr>
        <w:pStyle w:val="29"/>
        <w:wordWrap w:val="0"/>
        <w:overflowPunct w:val="0"/>
        <w:autoSpaceDE w:val="0"/>
        <w:autoSpaceDN w:val="0"/>
        <w:snapToGrid w:val="0"/>
        <w:spacing w:line="360" w:lineRule="auto"/>
        <w:rPr>
          <w:rFonts w:hint="eastAsia" w:cs="宋体"/>
          <w:color w:val="auto"/>
          <w:highlight w:val="none"/>
        </w:rPr>
      </w:pPr>
      <w:r>
        <w:rPr>
          <w:rFonts w:hint="eastAsia" w:cs="宋体"/>
          <w:color w:val="auto"/>
          <w:highlight w:val="none"/>
          <w:lang w:eastAsia="zh-CN"/>
        </w:rPr>
        <w:t>（</w:t>
      </w:r>
      <w:r>
        <w:rPr>
          <w:rFonts w:hint="eastAsia" w:cs="宋体"/>
          <w:color w:val="auto"/>
          <w:highlight w:val="none"/>
          <w:lang w:val="en-US" w:eastAsia="zh-CN"/>
        </w:rPr>
        <w:t>9</w:t>
      </w:r>
      <w:r>
        <w:rPr>
          <w:rFonts w:hint="eastAsia" w:cs="宋体"/>
          <w:color w:val="auto"/>
          <w:highlight w:val="none"/>
          <w:lang w:eastAsia="zh-CN"/>
        </w:rPr>
        <w:t>）</w:t>
      </w:r>
      <w:r>
        <w:rPr>
          <w:rFonts w:hint="eastAsia" w:ascii="宋体" w:hAnsi="宋体" w:cs="宋体"/>
          <w:b/>
          <w:color w:val="auto"/>
          <w:kern w:val="0"/>
          <w:highlight w:val="none"/>
        </w:rPr>
        <w:t>未提供样品或样品提供不全</w:t>
      </w:r>
      <w:r>
        <w:rPr>
          <w:rFonts w:hint="eastAsia" w:ascii="宋体" w:hAnsi="宋体" w:cs="宋体"/>
          <w:b/>
          <w:color w:val="auto"/>
          <w:kern w:val="0"/>
          <w:highlight w:val="none"/>
          <w:lang w:eastAsia="zh-CN"/>
        </w:rPr>
        <w:t>的</w:t>
      </w:r>
      <w:r>
        <w:rPr>
          <w:rFonts w:hint="eastAsia" w:cs="宋体"/>
          <w:b/>
          <w:color w:val="auto"/>
          <w:kern w:val="0"/>
          <w:highlight w:val="none"/>
          <w:lang w:eastAsia="zh-CN"/>
        </w:rPr>
        <w:t>；</w:t>
      </w:r>
    </w:p>
    <w:p w14:paraId="6C0F61C9">
      <w:pPr>
        <w:pStyle w:val="29"/>
        <w:wordWrap w:val="0"/>
        <w:overflowPunct w:val="0"/>
        <w:autoSpaceDE w:val="0"/>
        <w:autoSpaceDN w:val="0"/>
        <w:snapToGrid w:val="0"/>
        <w:spacing w:line="360" w:lineRule="auto"/>
        <w:rPr>
          <w:rFonts w:hint="eastAsia" w:eastAsia="宋体" w:cs="宋体"/>
          <w:color w:val="auto"/>
          <w:highlight w:val="none"/>
          <w:lang w:eastAsia="zh-CN"/>
        </w:rPr>
      </w:pPr>
      <w:r>
        <w:rPr>
          <w:rFonts w:hint="eastAsia" w:cs="宋体"/>
          <w:color w:val="auto"/>
          <w:highlight w:val="none"/>
          <w:lang w:eastAsia="zh-CN"/>
        </w:rPr>
        <w:t>（</w:t>
      </w:r>
      <w:r>
        <w:rPr>
          <w:rFonts w:hint="eastAsia" w:cs="宋体"/>
          <w:color w:val="auto"/>
          <w:highlight w:val="none"/>
          <w:lang w:val="en-US" w:eastAsia="zh-CN"/>
        </w:rPr>
        <w:t>10</w:t>
      </w:r>
      <w:r>
        <w:rPr>
          <w:rFonts w:hint="eastAsia" w:cs="宋体"/>
          <w:color w:val="auto"/>
          <w:highlight w:val="none"/>
          <w:lang w:eastAsia="zh-CN"/>
        </w:rPr>
        <w:t>）</w:t>
      </w:r>
      <w:r>
        <w:rPr>
          <w:rFonts w:hint="eastAsia" w:cs="宋体"/>
          <w:color w:val="auto"/>
          <w:highlight w:val="none"/>
        </w:rPr>
        <w:t>不符合本采购文件中的实质性要求条款</w:t>
      </w:r>
      <w:r>
        <w:rPr>
          <w:rFonts w:hint="eastAsia" w:cs="宋体"/>
          <w:color w:val="auto"/>
          <w:highlight w:val="none"/>
          <w:lang w:eastAsia="zh-CN"/>
        </w:rPr>
        <w:t>；</w:t>
      </w:r>
    </w:p>
    <w:p w14:paraId="5EC7B8C5">
      <w:pPr>
        <w:pStyle w:val="29"/>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4.在技术评审时，如发现下列情形之一的，投标文件将被视为无效：</w:t>
      </w:r>
    </w:p>
    <w:p w14:paraId="6E69E6AE">
      <w:pPr>
        <w:pStyle w:val="29"/>
        <w:snapToGrid w:val="0"/>
        <w:spacing w:line="360" w:lineRule="auto"/>
        <w:ind w:firstLine="470" w:firstLineChars="196"/>
        <w:rPr>
          <w:rFonts w:cs="宋体"/>
          <w:color w:val="auto"/>
          <w:highlight w:val="none"/>
        </w:rPr>
      </w:pPr>
      <w:r>
        <w:rPr>
          <w:rFonts w:hint="eastAsia" w:cs="宋体"/>
          <w:color w:val="auto"/>
          <w:highlight w:val="none"/>
        </w:rPr>
        <w:t>（1）投标文件标明的响应或偏离与事实不符或虚假投标的；</w:t>
      </w:r>
    </w:p>
    <w:p w14:paraId="027397D2">
      <w:pPr>
        <w:pStyle w:val="29"/>
        <w:snapToGrid w:val="0"/>
        <w:spacing w:line="360" w:lineRule="auto"/>
        <w:ind w:firstLine="470" w:firstLineChars="196"/>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14:paraId="1A2E151D">
      <w:pPr>
        <w:pStyle w:val="29"/>
        <w:snapToGrid w:val="0"/>
        <w:spacing w:line="360" w:lineRule="auto"/>
        <w:ind w:firstLine="470" w:firstLineChars="196"/>
        <w:rPr>
          <w:rFonts w:cs="宋体"/>
          <w:color w:val="auto"/>
          <w:highlight w:val="none"/>
        </w:rPr>
      </w:pPr>
      <w:r>
        <w:rPr>
          <w:rFonts w:hint="eastAsia" w:cs="宋体"/>
          <w:color w:val="auto"/>
          <w:highlight w:val="none"/>
        </w:rPr>
        <w:t>（3）投标技术方案不明确，存在一个或一个以上备选（替代）投标方案的；</w:t>
      </w:r>
    </w:p>
    <w:p w14:paraId="39385101">
      <w:pPr>
        <w:pStyle w:val="29"/>
        <w:snapToGrid w:val="0"/>
        <w:spacing w:line="360" w:lineRule="auto"/>
        <w:ind w:firstLine="470" w:firstLineChars="196"/>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14:paraId="54C525D3">
      <w:pPr>
        <w:pStyle w:val="29"/>
        <w:wordWrap w:val="0"/>
        <w:overflowPunct w:val="0"/>
        <w:autoSpaceDE w:val="0"/>
        <w:autoSpaceDN w:val="0"/>
        <w:snapToGrid w:val="0"/>
        <w:spacing w:line="360" w:lineRule="auto"/>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14:paraId="32F54AFA">
      <w:pPr>
        <w:pStyle w:val="29"/>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5.在报价评审时，如发现下列情形之一的，投标文件将被视为无效：</w:t>
      </w:r>
    </w:p>
    <w:p w14:paraId="32EDA575">
      <w:pPr>
        <w:pStyle w:val="29"/>
        <w:snapToGrid w:val="0"/>
        <w:spacing w:line="360" w:lineRule="auto"/>
        <w:rPr>
          <w:color w:val="auto"/>
          <w:highlight w:val="none"/>
        </w:rPr>
      </w:pPr>
      <w:r>
        <w:rPr>
          <w:rFonts w:hint="eastAsia"/>
          <w:color w:val="auto"/>
          <w:highlight w:val="none"/>
        </w:rPr>
        <w:t>（1）未采用人民币报价或者未按照采购文件标明的币种报价的；</w:t>
      </w:r>
    </w:p>
    <w:p w14:paraId="31264D62">
      <w:pPr>
        <w:pStyle w:val="29"/>
        <w:snapToGrid w:val="0"/>
        <w:spacing w:line="360" w:lineRule="auto"/>
        <w:rPr>
          <w:color w:val="auto"/>
          <w:highlight w:val="none"/>
        </w:rPr>
      </w:pPr>
      <w:r>
        <w:rPr>
          <w:rFonts w:hint="eastAsia"/>
          <w:color w:val="auto"/>
          <w:highlight w:val="none"/>
        </w:rPr>
        <w:t>（2）投标报价具有选择性，或者开标价格与投标文件承诺的优惠（折扣）价格不一致的；</w:t>
      </w:r>
    </w:p>
    <w:p w14:paraId="2FCC712D">
      <w:pPr>
        <w:pStyle w:val="29"/>
        <w:snapToGrid w:val="0"/>
        <w:spacing w:line="360" w:lineRule="auto"/>
        <w:rPr>
          <w:color w:val="auto"/>
          <w:highlight w:val="none"/>
        </w:rPr>
      </w:pPr>
      <w:r>
        <w:rPr>
          <w:rFonts w:hint="eastAsia"/>
          <w:color w:val="auto"/>
          <w:highlight w:val="none"/>
        </w:rPr>
        <w:t>（3）报价文件内容与商务、技术文件内容严重不一致，评标委员会无法评审的；</w:t>
      </w:r>
    </w:p>
    <w:p w14:paraId="7661B9C6">
      <w:pPr>
        <w:pStyle w:val="29"/>
        <w:snapToGrid w:val="0"/>
        <w:spacing w:line="360" w:lineRule="auto"/>
        <w:rPr>
          <w:color w:val="auto"/>
          <w:highlight w:val="none"/>
        </w:rPr>
      </w:pPr>
      <w:r>
        <w:rPr>
          <w:rFonts w:hint="eastAsia"/>
          <w:color w:val="auto"/>
          <w:highlight w:val="none"/>
        </w:rPr>
        <w:t>（4）评标委员会认定属投标人自身原因有重大漏项的。</w:t>
      </w:r>
    </w:p>
    <w:p w14:paraId="645DBA07">
      <w:pPr>
        <w:pStyle w:val="29"/>
        <w:snapToGrid w:val="0"/>
        <w:spacing w:line="360" w:lineRule="auto"/>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14:paraId="39403443">
      <w:pPr>
        <w:pStyle w:val="29"/>
        <w:snapToGrid w:val="0"/>
        <w:spacing w:line="360" w:lineRule="auto"/>
        <w:rPr>
          <w:color w:val="auto"/>
          <w:highlight w:val="none"/>
        </w:rPr>
      </w:pPr>
      <w:r>
        <w:rPr>
          <w:rFonts w:hint="eastAsia"/>
          <w:color w:val="auto"/>
          <w:highlight w:val="none"/>
        </w:rPr>
        <w:t>（6）报价超过采购文件中规定的预算金额或者最高限价的。</w:t>
      </w:r>
    </w:p>
    <w:p w14:paraId="2902CE72">
      <w:pPr>
        <w:pStyle w:val="29"/>
        <w:snapToGrid w:val="0"/>
        <w:spacing w:line="360" w:lineRule="auto"/>
        <w:rPr>
          <w:color w:val="auto"/>
          <w:highlight w:val="none"/>
        </w:rPr>
      </w:pPr>
      <w:r>
        <w:rPr>
          <w:rFonts w:hint="eastAsia"/>
          <w:color w:val="auto"/>
          <w:highlight w:val="none"/>
        </w:rPr>
        <w:t>（7）报价文件无法定代表人或授权代表签字（或盖章）的；</w:t>
      </w:r>
    </w:p>
    <w:p w14:paraId="11294292">
      <w:pPr>
        <w:pStyle w:val="29"/>
        <w:snapToGrid w:val="0"/>
        <w:spacing w:line="360" w:lineRule="auto"/>
        <w:rPr>
          <w:color w:val="auto"/>
          <w:highlight w:val="none"/>
        </w:rPr>
      </w:pPr>
      <w:r>
        <w:rPr>
          <w:rFonts w:hint="eastAsia"/>
          <w:color w:val="auto"/>
          <w:highlight w:val="none"/>
        </w:rPr>
        <w:t>（8）报价文件格式不规范、项目不齐全或者内容虚假的；</w:t>
      </w:r>
    </w:p>
    <w:p w14:paraId="5ACBD617">
      <w:pPr>
        <w:pStyle w:val="29"/>
        <w:snapToGrid w:val="0"/>
        <w:spacing w:line="360" w:lineRule="auto"/>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14:paraId="69DE19A4">
      <w:pPr>
        <w:pStyle w:val="29"/>
        <w:snapToGrid w:val="0"/>
        <w:spacing w:line="360" w:lineRule="auto"/>
        <w:rPr>
          <w:color w:val="auto"/>
          <w:highlight w:val="none"/>
        </w:rPr>
      </w:pPr>
      <w:r>
        <w:rPr>
          <w:rFonts w:hint="eastAsia"/>
          <w:color w:val="auto"/>
          <w:highlight w:val="none"/>
        </w:rPr>
        <w:t>（10）未实质性响应采购文件要求或者投标文件有采购方不能接受的附加条件的。</w:t>
      </w:r>
    </w:p>
    <w:p w14:paraId="664E4057">
      <w:pPr>
        <w:pStyle w:val="29"/>
        <w:wordWrap w:val="0"/>
        <w:overflowPunct w:val="0"/>
        <w:autoSpaceDE w:val="0"/>
        <w:autoSpaceDN w:val="0"/>
        <w:snapToGrid w:val="0"/>
        <w:spacing w:line="360" w:lineRule="auto"/>
        <w:rPr>
          <w:rFonts w:cs="宋体"/>
          <w:color w:val="auto"/>
          <w:highlight w:val="none"/>
        </w:rPr>
      </w:pPr>
      <w:r>
        <w:rPr>
          <w:rFonts w:hint="eastAsia"/>
          <w:color w:val="auto"/>
          <w:highlight w:val="none"/>
        </w:rPr>
        <w:t>（11）不符合本采购文件中的实质性要求条款</w:t>
      </w:r>
      <w:r>
        <w:rPr>
          <w:rFonts w:hint="eastAsia" w:cs="宋体"/>
          <w:color w:val="auto"/>
          <w:highlight w:val="none"/>
        </w:rPr>
        <w:t>；</w:t>
      </w:r>
    </w:p>
    <w:p w14:paraId="71D6D2B1">
      <w:pPr>
        <w:pStyle w:val="29"/>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6.被拒绝的投标文件为无效；</w:t>
      </w:r>
    </w:p>
    <w:p w14:paraId="7AEACA5A">
      <w:pPr>
        <w:pStyle w:val="29"/>
        <w:wordWrap w:val="0"/>
        <w:overflowPunct w:val="0"/>
        <w:autoSpaceDE w:val="0"/>
        <w:autoSpaceDN w:val="0"/>
        <w:snapToGrid w:val="0"/>
        <w:spacing w:line="360" w:lineRule="auto"/>
        <w:ind w:firstLine="482"/>
        <w:rPr>
          <w:rFonts w:cs="宋体"/>
          <w:b/>
          <w:color w:val="auto"/>
          <w:highlight w:val="none"/>
        </w:rPr>
      </w:pPr>
      <w:r>
        <w:rPr>
          <w:rFonts w:hint="eastAsia" w:cs="宋体"/>
          <w:b/>
          <w:color w:val="auto"/>
          <w:highlight w:val="none"/>
        </w:rPr>
        <w:t>7.存在带“▲”条款的负偏离的；</w:t>
      </w:r>
    </w:p>
    <w:p w14:paraId="29EAB038">
      <w:pPr>
        <w:pStyle w:val="29"/>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8.本招标文件其他部分已规定为无效标的情形；</w:t>
      </w:r>
    </w:p>
    <w:p w14:paraId="28107D43">
      <w:pPr>
        <w:pStyle w:val="29"/>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9.评标专家认定的其他必须按无效标处理的。</w:t>
      </w:r>
    </w:p>
    <w:p w14:paraId="45F06C22">
      <w:pPr>
        <w:pStyle w:val="29"/>
        <w:wordWrap w:val="0"/>
        <w:overflowPunct w:val="0"/>
        <w:autoSpaceDE w:val="0"/>
        <w:autoSpaceDN w:val="0"/>
        <w:snapToGrid w:val="0"/>
        <w:spacing w:line="360" w:lineRule="auto"/>
        <w:ind w:firstLine="482"/>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14:paraId="16406F9A">
      <w:pPr>
        <w:pStyle w:val="29"/>
        <w:wordWrap w:val="0"/>
        <w:overflowPunct w:val="0"/>
        <w:autoSpaceDE w:val="0"/>
        <w:autoSpaceDN w:val="0"/>
        <w:snapToGrid w:val="0"/>
        <w:spacing w:line="360" w:lineRule="auto"/>
        <w:rPr>
          <w:rFonts w:cs="宋体"/>
          <w:color w:val="auto"/>
          <w:highlight w:val="none"/>
        </w:rPr>
      </w:pPr>
      <w:r>
        <w:rPr>
          <w:rFonts w:hint="eastAsia" w:cs="宋体"/>
          <w:color w:val="auto"/>
          <w:highlight w:val="none"/>
        </w:rPr>
        <w:t>1.电子交易平台发生故障而无法登录访问的；</w:t>
      </w:r>
    </w:p>
    <w:p w14:paraId="00FA4DD5">
      <w:pPr>
        <w:pStyle w:val="29"/>
        <w:wordWrap w:val="0"/>
        <w:overflowPunct w:val="0"/>
        <w:autoSpaceDE w:val="0"/>
        <w:autoSpaceDN w:val="0"/>
        <w:snapToGrid w:val="0"/>
        <w:spacing w:line="360" w:lineRule="auto"/>
        <w:rPr>
          <w:rFonts w:cs="宋体"/>
          <w:color w:val="auto"/>
          <w:highlight w:val="none"/>
        </w:rPr>
      </w:pPr>
      <w:r>
        <w:rPr>
          <w:rFonts w:hint="eastAsia" w:cs="宋体"/>
          <w:color w:val="auto"/>
          <w:highlight w:val="none"/>
        </w:rPr>
        <w:t>2.电子交易平台应用或数据库出现错误，不能进行正常操作的；</w:t>
      </w:r>
    </w:p>
    <w:p w14:paraId="260F5E44">
      <w:pPr>
        <w:pStyle w:val="29"/>
        <w:wordWrap w:val="0"/>
        <w:overflowPunct w:val="0"/>
        <w:autoSpaceDE w:val="0"/>
        <w:autoSpaceDN w:val="0"/>
        <w:snapToGrid w:val="0"/>
        <w:spacing w:line="360" w:lineRule="auto"/>
        <w:rPr>
          <w:rFonts w:cs="宋体"/>
          <w:color w:val="auto"/>
          <w:highlight w:val="none"/>
        </w:rPr>
      </w:pPr>
      <w:r>
        <w:rPr>
          <w:rFonts w:hint="eastAsia" w:cs="宋体"/>
          <w:color w:val="auto"/>
          <w:highlight w:val="none"/>
        </w:rPr>
        <w:t>3.电子交易平台发现严重安全漏洞，有潜在泄密危险的；</w:t>
      </w:r>
    </w:p>
    <w:p w14:paraId="3DF79DC9">
      <w:pPr>
        <w:pStyle w:val="29"/>
        <w:wordWrap w:val="0"/>
        <w:overflowPunct w:val="0"/>
        <w:autoSpaceDE w:val="0"/>
        <w:autoSpaceDN w:val="0"/>
        <w:snapToGrid w:val="0"/>
        <w:spacing w:line="360" w:lineRule="auto"/>
        <w:rPr>
          <w:rFonts w:cs="宋体"/>
          <w:color w:val="auto"/>
          <w:highlight w:val="none"/>
        </w:rPr>
      </w:pPr>
      <w:r>
        <w:rPr>
          <w:rFonts w:hint="eastAsia" w:cs="宋体"/>
          <w:color w:val="auto"/>
          <w:highlight w:val="none"/>
        </w:rPr>
        <w:t>4.病毒发作导致不能进行正常操作的；</w:t>
      </w:r>
    </w:p>
    <w:p w14:paraId="2ABE895E">
      <w:pPr>
        <w:pStyle w:val="29"/>
        <w:wordWrap w:val="0"/>
        <w:overflowPunct w:val="0"/>
        <w:autoSpaceDE w:val="0"/>
        <w:autoSpaceDN w:val="0"/>
        <w:snapToGrid w:val="0"/>
        <w:spacing w:line="360" w:lineRule="auto"/>
        <w:rPr>
          <w:rFonts w:cs="宋体"/>
          <w:color w:val="auto"/>
          <w:highlight w:val="none"/>
        </w:rPr>
      </w:pPr>
      <w:r>
        <w:rPr>
          <w:rFonts w:hint="eastAsia" w:cs="宋体"/>
          <w:color w:val="auto"/>
          <w:highlight w:val="none"/>
        </w:rPr>
        <w:t>5.其他无法保证电子交易的公平、公正和安全的情况。</w:t>
      </w:r>
    </w:p>
    <w:p w14:paraId="089529FF">
      <w:pPr>
        <w:pStyle w:val="29"/>
        <w:wordWrap w:val="0"/>
        <w:overflowPunct w:val="0"/>
        <w:autoSpaceDE w:val="0"/>
        <w:autoSpaceDN w:val="0"/>
        <w:snapToGrid w:val="0"/>
        <w:spacing w:line="360" w:lineRule="auto"/>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3E370C31">
      <w:pPr>
        <w:pStyle w:val="36"/>
        <w:wordWrap w:val="0"/>
        <w:overflowPunct w:val="0"/>
        <w:autoSpaceDE w:val="0"/>
        <w:autoSpaceDN w:val="0"/>
        <w:snapToGrid w:val="0"/>
        <w:spacing w:line="360" w:lineRule="auto"/>
        <w:outlineLvl w:val="0"/>
        <w:rPr>
          <w:rFonts w:hAnsi="宋体" w:cs="宋体"/>
          <w:b/>
          <w:color w:val="auto"/>
          <w:sz w:val="28"/>
          <w:szCs w:val="28"/>
          <w:highlight w:val="none"/>
        </w:rPr>
      </w:pPr>
      <w:r>
        <w:rPr>
          <w:rFonts w:hint="eastAsia" w:hAnsi="宋体" w:cs="宋体"/>
          <w:b/>
          <w:color w:val="auto"/>
          <w:sz w:val="28"/>
          <w:szCs w:val="28"/>
          <w:highlight w:val="none"/>
        </w:rPr>
        <w:t>四、开标</w:t>
      </w:r>
    </w:p>
    <w:p w14:paraId="471BCE66">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（一）开标准备</w:t>
      </w:r>
    </w:p>
    <w:p w14:paraId="5412BD71">
      <w:pPr>
        <w:wordWrap w:val="0"/>
        <w:overflowPunct w:val="0"/>
        <w:autoSpaceDE w:val="0"/>
        <w:autoSpaceDN w:val="0"/>
        <w:snapToGrid w:val="0"/>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14:paraId="28791228">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14:paraId="1AE7821F">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14:paraId="4D135308">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14:paraId="64F0561C">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2.宣布评标纪律；</w:t>
      </w:r>
    </w:p>
    <w:p w14:paraId="7F57E33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14:paraId="75440B47">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14:paraId="20710656">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14:paraId="7C7A4BF4">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14:paraId="240B295F">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14:paraId="7FE6935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14:paraId="69740427">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14:paraId="117EBD1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10.处理与评标有关的其他事项。</w:t>
      </w:r>
    </w:p>
    <w:p w14:paraId="06427286">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（三）开标程序</w:t>
      </w:r>
    </w:p>
    <w:p w14:paraId="6F7EE4F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14:paraId="5E38519E">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14:paraId="4BAC4FB5">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14:paraId="3AF71F6F">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14:paraId="5576888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4.电子投标文件开标:</w:t>
      </w:r>
    </w:p>
    <w:p w14:paraId="5F34235F">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14:paraId="5F38534D">
      <w:pPr>
        <w:wordWrap w:val="0"/>
        <w:overflowPunct w:val="0"/>
        <w:autoSpaceDE w:val="0"/>
        <w:autoSpaceDN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14:paraId="6AE18E30">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14:paraId="0752EED5">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14:paraId="0C3A04E5">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14:paraId="2A87D0CF">
      <w:pPr>
        <w:wordWrap w:val="0"/>
        <w:overflowPunct w:val="0"/>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14:paraId="10052F6A">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14:paraId="187939DF">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五、评标</w:t>
      </w:r>
    </w:p>
    <w:p w14:paraId="1E69BA5F">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14:paraId="0295E72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本项目评标委员会由采购人代表和相关专业专家组成，采购人代表1名，专家评委4名，评标委员会负责具体评标事务，并独立履行下列职责：</w:t>
      </w:r>
    </w:p>
    <w:p w14:paraId="03309446">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14:paraId="209B1059">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14:paraId="47FF5282">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3.对投标文件进行比较和评价；</w:t>
      </w:r>
    </w:p>
    <w:p w14:paraId="38AE692B">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14:paraId="02533380">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14:paraId="58AFDC49">
      <w:pPr>
        <w:wordWrap w:val="0"/>
        <w:overflowPunct w:val="0"/>
        <w:autoSpaceDE w:val="0"/>
        <w:autoSpaceDN w:val="0"/>
        <w:spacing w:line="360" w:lineRule="auto"/>
        <w:ind w:firstLine="482" w:firstLineChars="200"/>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14:paraId="3A126753">
      <w:pPr>
        <w:pStyle w:val="36"/>
        <w:wordWrap w:val="0"/>
        <w:overflowPunct w:val="0"/>
        <w:autoSpaceDE w:val="0"/>
        <w:autoSpaceDN w:val="0"/>
        <w:snapToGrid w:val="0"/>
        <w:spacing w:line="360" w:lineRule="auto"/>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14:paraId="700D5831">
      <w:pPr>
        <w:pStyle w:val="36"/>
        <w:wordWrap w:val="0"/>
        <w:overflowPunct w:val="0"/>
        <w:autoSpaceDE w:val="0"/>
        <w:autoSpaceDN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14:paraId="2FA0B27D">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（三）评标程序</w:t>
      </w:r>
    </w:p>
    <w:p w14:paraId="3AD5092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14:paraId="5295F0AC">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1.形式审查</w:t>
      </w:r>
    </w:p>
    <w:p w14:paraId="5CBF33CA">
      <w:pPr>
        <w:wordWrap w:val="0"/>
        <w:overflowPunct w:val="0"/>
        <w:autoSpaceDE w:val="0"/>
        <w:autoSpaceDN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14:paraId="538ED643">
      <w:pPr>
        <w:wordWrap w:val="0"/>
        <w:overflowPunct w:val="0"/>
        <w:autoSpaceDE w:val="0"/>
        <w:autoSpaceDN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086310A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5A285CF7">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14:paraId="7C20174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14:paraId="0B6F344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0701BA4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（4）嘉兴市银建工程咨询评估有限公司工作人员协助评标委员会根据本项目的评分标准计算各投标人的商务报价得分。</w:t>
      </w:r>
    </w:p>
    <w:p w14:paraId="675FC5FD">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14:paraId="7EFED63F">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（四）澄清问题的形式</w:t>
      </w:r>
    </w:p>
    <w:p w14:paraId="3EF65CEA">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14:paraId="383404CA">
      <w:pPr>
        <w:wordWrap w:val="0"/>
        <w:overflowPunct w:val="0"/>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1D20730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14:paraId="313B86B7">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14:paraId="69CB249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429AD9FA">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14:paraId="1ABD6919">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7B8E8195">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2C9B3A42">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63862360">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14:paraId="0F14BA12">
      <w:pPr>
        <w:pStyle w:val="36"/>
        <w:wordWrap w:val="0"/>
        <w:overflowPunct w:val="0"/>
        <w:autoSpaceDE w:val="0"/>
        <w:autoSpaceDN w:val="0"/>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2166253A">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14:paraId="195C6864">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FB8613C">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14:paraId="7CF390B6">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14:paraId="44B670A7">
      <w:pPr>
        <w:pStyle w:val="36"/>
        <w:wordWrap w:val="0"/>
        <w:overflowPunct w:val="0"/>
        <w:autoSpaceDE w:val="0"/>
        <w:autoSpaceDN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14:paraId="33D49D08">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六、定标</w:t>
      </w:r>
    </w:p>
    <w:p w14:paraId="2CA0A809">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1.确定中标人。本项目由采购人确定中标人。</w:t>
      </w:r>
    </w:p>
    <w:p w14:paraId="0F366685">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采购代理机构应当自评审结束之日起2个工作日内将评审报告送交采购人。采购人应当自收到评审报告之日起5个工作日内在评标报告确定的中标候选人名单中按顺序确定中标人。</w:t>
      </w:r>
    </w:p>
    <w:p w14:paraId="41800389">
      <w:pPr>
        <w:wordWrap w:val="0"/>
        <w:overflowPunct w:val="0"/>
        <w:autoSpaceDE w:val="0"/>
        <w:autoSpaceDN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14:paraId="4F1F4A01">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2.采购人或者采购代理机构应当自中标供应商确定之日起2个工作日内，发出中标通知书，并在省级以上人民政府财政部门指定的媒体上公告中标结果。</w:t>
      </w:r>
    </w:p>
    <w:p w14:paraId="57E3C851">
      <w:pPr>
        <w:pStyle w:val="36"/>
        <w:wordWrap w:val="0"/>
        <w:overflowPunct w:val="0"/>
        <w:autoSpaceDE w:val="0"/>
        <w:autoSpaceDN w:val="0"/>
        <w:snapToGrid w:val="0"/>
        <w:spacing w:line="360" w:lineRule="auto"/>
        <w:outlineLvl w:val="0"/>
        <w:rPr>
          <w:rFonts w:hAnsi="宋体" w:cs="宋体"/>
          <w:b/>
          <w:color w:val="auto"/>
          <w:sz w:val="24"/>
          <w:szCs w:val="24"/>
          <w:highlight w:val="none"/>
        </w:rPr>
      </w:pPr>
      <w:r>
        <w:rPr>
          <w:rFonts w:hint="eastAsia" w:hAnsi="宋体" w:cs="宋体"/>
          <w:b/>
          <w:color w:val="auto"/>
          <w:sz w:val="24"/>
          <w:szCs w:val="24"/>
          <w:highlight w:val="none"/>
        </w:rPr>
        <w:t>七、合同授予</w:t>
      </w:r>
    </w:p>
    <w:p w14:paraId="69288E08">
      <w:pPr>
        <w:pStyle w:val="36"/>
        <w:wordWrap w:val="0"/>
        <w:overflowPunct w:val="0"/>
        <w:autoSpaceDE w:val="0"/>
        <w:autoSpaceDN w:val="0"/>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（一）签订合同</w:t>
      </w:r>
    </w:p>
    <w:p w14:paraId="1B2D0C5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14:paraId="5E2FEE0B">
      <w:pPr>
        <w:wordWrap w:val="0"/>
        <w:overflowPunct w:val="0"/>
        <w:autoSpaceDE w:val="0"/>
        <w:autoSpaceDN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14:paraId="6FC90B90">
      <w:pPr>
        <w:pStyle w:val="3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八、终止招标</w:t>
      </w:r>
    </w:p>
    <w:p w14:paraId="69544735">
      <w:pPr>
        <w:pStyle w:val="36"/>
        <w:snapToGrid w:val="0"/>
        <w:spacing w:line="360" w:lineRule="auto"/>
        <w:ind w:firstLine="480" w:firstLineChars="200"/>
        <w:rPr>
          <w:rFonts w:hAnsi="宋体" w:cs="宋体"/>
          <w:b/>
          <w:color w:val="auto"/>
          <w:sz w:val="28"/>
          <w:szCs w:val="28"/>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20" w:name="_Toc2572"/>
    </w:p>
    <w:bookmarkEnd w:id="14"/>
    <w:bookmarkEnd w:id="20"/>
    <w:p w14:paraId="1D121DF8">
      <w:pPr>
        <w:pStyle w:val="36"/>
        <w:snapToGrid w:val="0"/>
        <w:spacing w:line="360" w:lineRule="auto"/>
        <w:rPr>
          <w:rFonts w:hAnsi="宋体" w:cs="宋体"/>
          <w:b/>
          <w:color w:val="auto"/>
          <w:sz w:val="24"/>
          <w:szCs w:val="24"/>
          <w:highlight w:val="none"/>
        </w:rPr>
      </w:pPr>
      <w:bookmarkStart w:id="21" w:name="_Hlt68072998"/>
      <w:bookmarkEnd w:id="21"/>
      <w:bookmarkStart w:id="22" w:name="_Hlt74714665"/>
      <w:bookmarkEnd w:id="22"/>
      <w:bookmarkStart w:id="23" w:name="_Hlt74729768"/>
      <w:bookmarkEnd w:id="23"/>
      <w:bookmarkStart w:id="24" w:name="_Hlt68403820"/>
      <w:bookmarkEnd w:id="24"/>
      <w:bookmarkStart w:id="25" w:name="_Hlt68057669"/>
      <w:bookmarkEnd w:id="25"/>
      <w:bookmarkStart w:id="26" w:name="_Hlt74707468"/>
      <w:bookmarkEnd w:id="26"/>
      <w:bookmarkStart w:id="27" w:name="_Hlt75236101"/>
      <w:bookmarkEnd w:id="27"/>
      <w:bookmarkStart w:id="28" w:name="_Hlt74730295"/>
      <w:bookmarkEnd w:id="28"/>
      <w:bookmarkStart w:id="29" w:name="_Hlt75236290"/>
      <w:bookmarkEnd w:id="29"/>
      <w:bookmarkStart w:id="30" w:name="_Hlt68072990"/>
      <w:bookmarkEnd w:id="30"/>
      <w:bookmarkStart w:id="31" w:name="_Hlt75236011"/>
      <w:bookmarkEnd w:id="31"/>
      <w:bookmarkStart w:id="32" w:name="_Hlt68073093"/>
      <w:bookmarkEnd w:id="32"/>
      <w:r>
        <w:rPr>
          <w:rFonts w:hint="eastAsia" w:hAnsi="宋体" w:cs="宋体"/>
          <w:b/>
          <w:color w:val="auto"/>
          <w:sz w:val="24"/>
          <w:szCs w:val="24"/>
          <w:highlight w:val="none"/>
        </w:rPr>
        <w:t>九、招标代理费</w:t>
      </w:r>
    </w:p>
    <w:p w14:paraId="5F16014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1、根据“国家发展和改革委员会办公厅《关于招标代理服务收费有关问题的通知》（发改办价格【2003】857号）”规定，招标代理机构向中标人收取招标代理服务费。</w:t>
      </w:r>
    </w:p>
    <w:p w14:paraId="604C898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2、中标人应在收取《中标通知书》时向采购代理机构交纳招标代理服务费，服务费的收费标准按国家计委(计价格[2011]534号)文规定计算:</w:t>
      </w:r>
    </w:p>
    <w:tbl>
      <w:tblPr>
        <w:tblStyle w:val="6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492116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14:paraId="686695F1">
            <w:pPr>
              <w:spacing w:line="360" w:lineRule="auto"/>
              <w:jc w:val="center"/>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14:paraId="53EBBFBD">
            <w:pPr>
              <w:spacing w:line="360" w:lineRule="auto"/>
              <w:jc w:val="center"/>
              <w:rPr>
                <w:rFonts w:ascii="宋体" w:hAnsi="宋体"/>
                <w:b/>
                <w:color w:val="auto"/>
                <w:sz w:val="24"/>
                <w:highlight w:val="none"/>
              </w:rPr>
            </w:pPr>
            <w:r>
              <w:rPr>
                <w:rFonts w:hint="eastAsia" w:ascii="宋体" w:hAnsi="宋体"/>
                <w:b/>
                <w:color w:val="auto"/>
                <w:sz w:val="24"/>
                <w:highlight w:val="none"/>
              </w:rPr>
              <w:t>货物招标收费费率</w:t>
            </w:r>
          </w:p>
        </w:tc>
      </w:tr>
      <w:tr w14:paraId="64A73C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06A0BCE7">
            <w:pPr>
              <w:spacing w:line="360" w:lineRule="auto"/>
              <w:jc w:val="center"/>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14:paraId="4B6F1406">
            <w:pPr>
              <w:spacing w:line="360" w:lineRule="auto"/>
              <w:jc w:val="center"/>
              <w:rPr>
                <w:rFonts w:hint="eastAsia" w:ascii="宋体" w:hAnsi="宋体"/>
                <w:b/>
                <w:color w:val="auto"/>
                <w:sz w:val="24"/>
                <w:highlight w:val="none"/>
              </w:rPr>
            </w:pPr>
            <w:r>
              <w:rPr>
                <w:rFonts w:hint="eastAsia" w:ascii="宋体" w:hAnsi="宋体"/>
                <w:b/>
                <w:color w:val="auto"/>
                <w:sz w:val="24"/>
                <w:highlight w:val="none"/>
              </w:rPr>
              <w:t>1.50%</w:t>
            </w:r>
          </w:p>
        </w:tc>
      </w:tr>
      <w:tr w14:paraId="40567B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2228E30F">
            <w:pPr>
              <w:snapToGrid w:val="0"/>
              <w:spacing w:line="360" w:lineRule="auto"/>
              <w:jc w:val="center"/>
              <w:textAlignment w:val="baseline"/>
              <w:rPr>
                <w:rFonts w:hint="eastAsia" w:ascii="宋体" w:hAnsi="宋体"/>
                <w:b/>
                <w:color w:val="auto"/>
                <w:sz w:val="24"/>
                <w:highlight w:val="none"/>
              </w:rPr>
            </w:pPr>
            <w:r>
              <w:rPr>
                <w:rStyle w:val="976"/>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14:paraId="36EFF2E5">
            <w:pPr>
              <w:spacing w:line="360" w:lineRule="auto"/>
              <w:jc w:val="center"/>
              <w:rPr>
                <w:rFonts w:hint="eastAsia" w:ascii="宋体" w:hAnsi="宋体"/>
                <w:b/>
                <w:color w:val="auto"/>
                <w:sz w:val="24"/>
                <w:highlight w:val="none"/>
              </w:rPr>
            </w:pPr>
            <w:r>
              <w:rPr>
                <w:rFonts w:hint="eastAsia" w:ascii="宋体" w:hAnsi="宋体"/>
                <w:b/>
                <w:color w:val="auto"/>
                <w:sz w:val="24"/>
                <w:highlight w:val="none"/>
              </w:rPr>
              <w:t>1.10%</w:t>
            </w:r>
          </w:p>
        </w:tc>
      </w:tr>
    </w:tbl>
    <w:p w14:paraId="535A4659">
      <w:pPr>
        <w:keepNext w:val="0"/>
        <w:keepLines w:val="0"/>
        <w:pageBreakBefore w:val="0"/>
        <w:widowControl w:val="0"/>
        <w:kinsoku/>
        <w:wordWrap/>
        <w:overflowPunct/>
        <w:topLinePunct w:val="0"/>
        <w:autoSpaceDE/>
        <w:autoSpaceDN/>
        <w:bidi w:val="0"/>
        <w:adjustRightInd w:val="0"/>
        <w:snapToGrid w:val="0"/>
        <w:spacing w:line="360" w:lineRule="auto"/>
        <w:ind w:left="480" w:hanging="480" w:hanging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rPr>
        <w:t>例如：某项目</w:t>
      </w:r>
      <w:r>
        <w:rPr>
          <w:rFonts w:hint="eastAsia" w:ascii="宋体" w:hAnsi="宋体"/>
          <w:color w:val="auto"/>
          <w:sz w:val="24"/>
          <w:highlight w:val="none"/>
          <w:lang w:eastAsia="zh-CN"/>
        </w:rPr>
        <w:t>货物</w:t>
      </w:r>
      <w:r>
        <w:rPr>
          <w:rFonts w:hint="eastAsia" w:ascii="宋体" w:hAnsi="宋体"/>
          <w:color w:val="auto"/>
          <w:sz w:val="24"/>
          <w:highlight w:val="none"/>
        </w:rPr>
        <w:t>类招标代理业务中标金额为</w:t>
      </w:r>
      <w:r>
        <w:rPr>
          <w:rFonts w:hint="eastAsia" w:ascii="宋体" w:hAnsi="宋体"/>
          <w:color w:val="auto"/>
          <w:sz w:val="24"/>
          <w:highlight w:val="none"/>
          <w:lang w:val="en-US" w:eastAsia="zh-CN"/>
        </w:rPr>
        <w:t>450</w:t>
      </w:r>
      <w:r>
        <w:rPr>
          <w:rFonts w:hint="eastAsia" w:ascii="宋体" w:hAnsi="宋体"/>
          <w:color w:val="auto"/>
          <w:sz w:val="24"/>
          <w:highlight w:val="none"/>
        </w:rPr>
        <w:t>万元，计算中标服务费收费额如下：</w:t>
      </w:r>
      <w:r>
        <w:rPr>
          <w:rFonts w:hint="eastAsia" w:ascii="宋体" w:hAnsi="宋体"/>
          <w:color w:val="auto"/>
          <w:sz w:val="24"/>
          <w:highlight w:val="none"/>
          <w:lang w:val="en-US" w:eastAsia="zh-CN"/>
        </w:rPr>
        <w:t xml:space="preserve">  </w:t>
      </w:r>
    </w:p>
    <w:p w14:paraId="0214E64C">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720" w:firstLineChars="300"/>
        <w:jc w:val="left"/>
        <w:textAlignment w:val="auto"/>
        <w:rPr>
          <w:rStyle w:val="976"/>
          <w:rFonts w:ascii="宋体" w:hAnsi="宋体" w:eastAsia="宋体"/>
          <w:b w:val="0"/>
          <w:i w:val="0"/>
          <w:caps w:val="0"/>
          <w:color w:val="auto"/>
          <w:spacing w:val="0"/>
          <w:w w:val="100"/>
          <w:kern w:val="2"/>
          <w:sz w:val="24"/>
          <w:szCs w:val="24"/>
          <w:highlight w:val="none"/>
          <w:lang w:val="en-US" w:eastAsia="zh-CN" w:bidi="ar-SA"/>
        </w:rPr>
      </w:pPr>
      <w:r>
        <w:rPr>
          <w:rFonts w:hint="eastAsia" w:ascii="宋体" w:hAnsi="宋体"/>
          <w:color w:val="auto"/>
          <w:sz w:val="24"/>
          <w:highlight w:val="none"/>
        </w:rPr>
        <w:t>100万元×1.5%</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350</w:t>
      </w:r>
      <w:r>
        <w:rPr>
          <w:rFonts w:hint="eastAsia" w:ascii="宋体" w:hAnsi="宋体"/>
          <w:color w:val="auto"/>
          <w:sz w:val="24"/>
          <w:highlight w:val="none"/>
        </w:rPr>
        <w:t>万元×</w:t>
      </w:r>
      <w:r>
        <w:rPr>
          <w:rFonts w:hint="eastAsia" w:ascii="宋体" w:hAnsi="宋体"/>
          <w:color w:val="auto"/>
          <w:sz w:val="24"/>
          <w:highlight w:val="none"/>
          <w:lang w:val="en-US" w:eastAsia="zh-CN"/>
        </w:rPr>
        <w:t>1.1</w:t>
      </w:r>
      <w:r>
        <w:rPr>
          <w:rFonts w:hint="eastAsia" w:ascii="宋体" w:hAnsi="宋体"/>
          <w:color w:val="auto"/>
          <w:sz w:val="24"/>
          <w:highlight w:val="none"/>
        </w:rPr>
        <w:t>0%</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53500</w:t>
      </w:r>
      <w:r>
        <w:rPr>
          <w:rFonts w:hint="eastAsia" w:ascii="宋体" w:hAnsi="宋体"/>
          <w:color w:val="auto"/>
          <w:sz w:val="24"/>
          <w:highlight w:val="none"/>
        </w:rPr>
        <w:t>元</w:t>
      </w:r>
    </w:p>
    <w:p w14:paraId="74DE84E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hint="eastAsia" w:ascii="宋体" w:hAnsi="宋体"/>
          <w:bCs/>
          <w:color w:val="auto"/>
          <w:sz w:val="24"/>
          <w:highlight w:val="none"/>
          <w:lang w:val="zh-CN"/>
        </w:rPr>
      </w:pPr>
      <w:r>
        <w:rPr>
          <w:rFonts w:hint="eastAsia" w:ascii="宋体" w:hAnsi="宋体"/>
          <w:color w:val="auto"/>
          <w:sz w:val="24"/>
          <w:highlight w:val="none"/>
        </w:rPr>
        <w:t>3、本项目以</w:t>
      </w:r>
      <w:r>
        <w:rPr>
          <w:rFonts w:hint="eastAsia" w:ascii="宋体" w:hAnsi="宋体"/>
          <w:color w:val="auto"/>
          <w:sz w:val="24"/>
          <w:highlight w:val="none"/>
          <w:lang w:eastAsia="zh-CN"/>
        </w:rPr>
        <w:t>货物</w:t>
      </w:r>
      <w:r>
        <w:rPr>
          <w:rFonts w:hint="eastAsia" w:ascii="宋体" w:hAnsi="宋体"/>
          <w:color w:val="auto"/>
          <w:sz w:val="24"/>
          <w:highlight w:val="none"/>
        </w:rPr>
        <w:t>招标收费标准的80%收取中标服务费</w:t>
      </w:r>
      <w:r>
        <w:rPr>
          <w:rFonts w:hint="eastAsia" w:ascii="宋体" w:hAnsi="宋体"/>
          <w:bCs/>
          <w:color w:val="auto"/>
          <w:sz w:val="24"/>
          <w:highlight w:val="none"/>
          <w:lang w:val="zh-CN"/>
        </w:rPr>
        <w:t>。</w:t>
      </w:r>
    </w:p>
    <w:p w14:paraId="58D7786B">
      <w:pPr>
        <w:keepNext w:val="0"/>
        <w:keepLines w:val="0"/>
        <w:pageBreakBefore w:val="0"/>
        <w:widowControl w:val="0"/>
        <w:tabs>
          <w:tab w:val="left" w:pos="1862"/>
        </w:tabs>
        <w:kinsoku/>
        <w:wordWrap/>
        <w:overflowPunct/>
        <w:topLinePunct w:val="0"/>
        <w:autoSpaceDE/>
        <w:autoSpaceDN/>
        <w:bidi w:val="0"/>
        <w:adjustRightInd w:val="0"/>
        <w:snapToGrid w:val="0"/>
        <w:spacing w:line="360" w:lineRule="auto"/>
        <w:ind w:firstLine="1080" w:firstLineChars="450"/>
        <w:jc w:val="left"/>
        <w:textAlignment w:val="auto"/>
        <w:rPr>
          <w:rFonts w:ascii="宋体" w:hAnsi="宋体"/>
          <w:color w:val="auto"/>
          <w:sz w:val="24"/>
          <w:highlight w:val="none"/>
        </w:rPr>
      </w:pPr>
      <w:r>
        <w:rPr>
          <w:rFonts w:hint="eastAsia" w:ascii="宋体" w:hAnsi="宋体"/>
          <w:color w:val="auto"/>
          <w:sz w:val="24"/>
          <w:highlight w:val="none"/>
        </w:rPr>
        <w:t xml:space="preserve">计收费 = </w:t>
      </w:r>
      <w:r>
        <w:rPr>
          <w:rFonts w:hint="eastAsia" w:ascii="宋体" w:hAnsi="宋体"/>
          <w:color w:val="auto"/>
          <w:sz w:val="24"/>
          <w:highlight w:val="none"/>
          <w:lang w:val="en-US" w:eastAsia="zh-CN"/>
        </w:rPr>
        <w:t>53500</w:t>
      </w:r>
      <w:r>
        <w:rPr>
          <w:rFonts w:hint="eastAsia" w:ascii="宋体" w:hAnsi="宋体"/>
          <w:color w:val="auto"/>
          <w:sz w:val="24"/>
          <w:highlight w:val="none"/>
        </w:rPr>
        <w:t>元×</w:t>
      </w:r>
      <w:r>
        <w:rPr>
          <w:rFonts w:hint="eastAsia" w:ascii="宋体" w:hAnsi="宋体"/>
          <w:color w:val="auto"/>
          <w:sz w:val="24"/>
          <w:highlight w:val="none"/>
          <w:lang w:val="en-US" w:eastAsia="zh-CN"/>
        </w:rPr>
        <w:t>80</w:t>
      </w:r>
      <w:r>
        <w:rPr>
          <w:rFonts w:hint="eastAsia" w:ascii="宋体" w:hAnsi="宋体"/>
          <w:color w:val="auto"/>
          <w:sz w:val="24"/>
          <w:highlight w:val="none"/>
        </w:rPr>
        <w:t xml:space="preserve">%= </w:t>
      </w:r>
      <w:r>
        <w:rPr>
          <w:rFonts w:hint="eastAsia" w:ascii="宋体" w:hAnsi="宋体"/>
          <w:color w:val="auto"/>
          <w:sz w:val="24"/>
          <w:highlight w:val="none"/>
          <w:lang w:val="en-US" w:eastAsia="zh-CN"/>
        </w:rPr>
        <w:t>42800</w:t>
      </w:r>
      <w:r>
        <w:rPr>
          <w:rFonts w:hint="eastAsia" w:ascii="宋体" w:hAnsi="宋体"/>
          <w:color w:val="auto"/>
          <w:sz w:val="24"/>
          <w:highlight w:val="none"/>
        </w:rPr>
        <w:t>元</w:t>
      </w:r>
    </w:p>
    <w:p w14:paraId="3343D112">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rPr>
        <w:t>4、服务费的货币为人民币。</w:t>
      </w:r>
    </w:p>
    <w:p w14:paraId="088F6A6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14:paraId="08D2EF0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jc w:val="left"/>
        <w:textAlignment w:val="auto"/>
        <w:rPr>
          <w:rFonts w:ascii="宋体" w:hAnsi="宋体"/>
          <w:color w:val="auto"/>
          <w:sz w:val="24"/>
          <w:highlight w:val="none"/>
        </w:rPr>
      </w:pPr>
      <w:r>
        <w:rPr>
          <w:rFonts w:hint="eastAsia" w:ascii="宋体" w:hAnsi="宋体"/>
          <w:color w:val="auto"/>
          <w:sz w:val="24"/>
          <w:highlight w:val="none"/>
        </w:rPr>
        <w:t>6、服务费以银行划账方式按下列要求提交：</w:t>
      </w:r>
    </w:p>
    <w:p w14:paraId="3BB0DB13">
      <w:pPr>
        <w:keepNext w:val="0"/>
        <w:keepLines w:val="0"/>
        <w:pageBreakBefore w:val="0"/>
        <w:widowControl w:val="0"/>
        <w:tabs>
          <w:tab w:val="left" w:pos="0"/>
        </w:tabs>
        <w:kinsoku/>
        <w:wordWrap/>
        <w:overflowPunct/>
        <w:topLinePunct w:val="0"/>
        <w:autoSpaceDE/>
        <w:autoSpaceDN/>
        <w:bidi w:val="0"/>
        <w:adjustRightInd w:val="0"/>
        <w:spacing w:line="360" w:lineRule="auto"/>
        <w:ind w:firstLine="1024" w:firstLineChars="42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户名：嘉兴市银建工程咨询评估有限公司嘉善大云分公司</w:t>
      </w:r>
    </w:p>
    <w:p w14:paraId="13EEE5D8">
      <w:pPr>
        <w:keepNext w:val="0"/>
        <w:keepLines w:val="0"/>
        <w:pageBreakBefore w:val="0"/>
        <w:widowControl w:val="0"/>
        <w:tabs>
          <w:tab w:val="left" w:pos="0"/>
        </w:tabs>
        <w:kinsoku/>
        <w:wordWrap/>
        <w:overflowPunct/>
        <w:topLinePunct w:val="0"/>
        <w:autoSpaceDE/>
        <w:autoSpaceDN/>
        <w:bidi w:val="0"/>
        <w:adjustRightInd w:val="0"/>
        <w:spacing w:line="360" w:lineRule="auto"/>
        <w:ind w:firstLine="1024" w:firstLineChars="42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开户行：嘉兴银行股份有限公司长三角一体化示范区（浙江嘉善）支行</w:t>
      </w:r>
    </w:p>
    <w:p w14:paraId="3F597B15">
      <w:pPr>
        <w:keepNext w:val="0"/>
        <w:keepLines w:val="0"/>
        <w:pageBreakBefore w:val="0"/>
        <w:widowControl w:val="0"/>
        <w:tabs>
          <w:tab w:val="left" w:pos="0"/>
        </w:tabs>
        <w:kinsoku/>
        <w:wordWrap/>
        <w:overflowPunct/>
        <w:topLinePunct w:val="0"/>
        <w:autoSpaceDE/>
        <w:autoSpaceDN/>
        <w:bidi w:val="0"/>
        <w:adjustRightInd w:val="0"/>
        <w:spacing w:line="360" w:lineRule="auto"/>
        <w:ind w:firstLine="1024" w:firstLineChars="42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账号：8010000013852</w:t>
      </w:r>
    </w:p>
    <w:p w14:paraId="601E96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7、服务费支付时间：服务费必须在中标人领取《中标通知书》时一次性付清，如果中标人未能按时交纳服务费，采购代理机构/采购人保留取消其中标资格并追究其法律责任的权利。</w:t>
      </w:r>
    </w:p>
    <w:p w14:paraId="29ECBF2F">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firstLineChars="200"/>
        <w:textAlignment w:val="auto"/>
        <w:rPr>
          <w:rFonts w:hint="eastAsia" w:ascii="宋体" w:hAnsi="宋体" w:eastAsia="宋体"/>
          <w:b/>
          <w:bCs/>
          <w:color w:val="auto"/>
          <w:sz w:val="24"/>
          <w:highlight w:val="none"/>
          <w:lang w:eastAsia="zh-CN"/>
        </w:rPr>
      </w:pPr>
      <w:r>
        <w:rPr>
          <w:rFonts w:hint="eastAsia" w:ascii="宋体" w:hAnsi="宋体" w:eastAsia="宋体" w:cs="Times New Roman"/>
          <w:color w:val="auto"/>
          <w:sz w:val="24"/>
          <w:highlight w:val="none"/>
        </w:rPr>
        <w:t>8、</w:t>
      </w:r>
      <w:r>
        <w:rPr>
          <w:rFonts w:hint="eastAsia" w:ascii="宋体" w:hAnsi="宋体" w:eastAsia="宋体" w:cs="Times New Roman"/>
          <w:b/>
          <w:bCs/>
          <w:color w:val="auto"/>
          <w:sz w:val="24"/>
          <w:highlight w:val="none"/>
        </w:rPr>
        <w:t>服务费不在投标报价中单列，由各投标人自行考虑在投标报价中</w:t>
      </w:r>
      <w:r>
        <w:rPr>
          <w:rFonts w:hint="eastAsia" w:ascii="宋体" w:hAnsi="宋体" w:cs="Times New Roman"/>
          <w:b/>
          <w:bCs/>
          <w:color w:val="auto"/>
          <w:sz w:val="24"/>
          <w:highlight w:val="none"/>
          <w:lang w:eastAsia="zh-CN"/>
        </w:rPr>
        <w:t>，请注明款项用途及项目名称，以便收款人确认。</w:t>
      </w:r>
    </w:p>
    <w:p w14:paraId="292655C5">
      <w:pPr>
        <w:pStyle w:val="16"/>
        <w:rPr>
          <w:color w:val="auto"/>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bookmarkEnd w:id="15"/>
    <w:bookmarkEnd w:id="16"/>
    <w:p w14:paraId="6F401AEE">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ascii="仿宋" w:hAnsi="仿宋" w:eastAsia="仿宋" w:cs="仿宋_GB2312"/>
          <w:b/>
          <w:color w:val="auto"/>
          <w:sz w:val="36"/>
          <w:szCs w:val="36"/>
          <w:highlight w:val="none"/>
        </w:rPr>
      </w:pPr>
      <w:bookmarkStart w:id="33" w:name="第四部分"/>
      <w:r>
        <w:rPr>
          <w:rFonts w:hint="eastAsia" w:ascii="仿宋" w:hAnsi="仿宋" w:eastAsia="仿宋" w:cs="仿宋_GB2312"/>
          <w:b/>
          <w:color w:val="auto"/>
          <w:sz w:val="36"/>
          <w:szCs w:val="36"/>
          <w:highlight w:val="none"/>
        </w:rPr>
        <w:t>第四章 评标办法及评分标准</w:t>
      </w:r>
    </w:p>
    <w:bookmarkEnd w:id="33"/>
    <w:p w14:paraId="5B099E72">
      <w:pPr>
        <w:keepNext w:val="0"/>
        <w:keepLines w:val="0"/>
        <w:pageBreakBefore w:val="0"/>
        <w:widowControl w:val="0"/>
        <w:kinsoku/>
        <w:wordWrap/>
        <w:overflowPunct/>
        <w:topLinePunct w:val="0"/>
        <w:autoSpaceDE/>
        <w:autoSpaceDN/>
        <w:bidi w:val="0"/>
        <w:adjustRightInd w:val="0"/>
        <w:spacing w:line="336" w:lineRule="auto"/>
        <w:ind w:firstLine="420"/>
        <w:textAlignment w:val="auto"/>
        <w:rPr>
          <w:rFonts w:ascii="宋体" w:hAnsi="宋体" w:cs="宋体"/>
          <w:color w:val="auto"/>
          <w:sz w:val="24"/>
          <w:highlight w:val="none"/>
        </w:rPr>
      </w:pPr>
      <w:bookmarkStart w:id="34" w:name="_Toc406403000"/>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3005E20F">
      <w:pPr>
        <w:pStyle w:val="58"/>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嘉善县区域急诊医学中心医疗组合家具采购项目</w:t>
      </w:r>
      <w:r>
        <w:rPr>
          <w:rFonts w:hint="eastAsia" w:ascii="宋体" w:hAnsi="宋体" w:cs="宋体"/>
          <w:color w:val="auto"/>
          <w:sz w:val="24"/>
          <w:highlight w:val="none"/>
        </w:rPr>
        <w:t>的评标。</w:t>
      </w:r>
    </w:p>
    <w:p w14:paraId="4B387C07">
      <w:pPr>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cs="宋体"/>
          <w:b/>
          <w:color w:val="auto"/>
          <w:sz w:val="24"/>
          <w:highlight w:val="none"/>
        </w:rPr>
      </w:pPr>
      <w:r>
        <w:rPr>
          <w:rFonts w:hint="eastAsia" w:ascii="宋体" w:hAnsi="宋体" w:cs="宋体"/>
          <w:b/>
          <w:color w:val="auto"/>
          <w:sz w:val="24"/>
          <w:highlight w:val="none"/>
        </w:rPr>
        <w:t>一 、总则</w:t>
      </w:r>
    </w:p>
    <w:p w14:paraId="56045C57">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本次评标采用综合评分法，总分为100分，其中价格分30分、商务技术70分（其中：商务资信分</w:t>
      </w:r>
      <w:r>
        <w:rPr>
          <w:rFonts w:hint="eastAsia" w:ascii="宋体" w:hAnsi="宋体"/>
          <w:color w:val="auto"/>
          <w:sz w:val="24"/>
          <w:highlight w:val="none"/>
          <w:lang w:val="en-US" w:eastAsia="zh-CN"/>
        </w:rPr>
        <w:t>4</w:t>
      </w:r>
      <w:r>
        <w:rPr>
          <w:rFonts w:hint="eastAsia" w:ascii="宋体" w:hAnsi="宋体"/>
          <w:color w:val="auto"/>
          <w:sz w:val="24"/>
          <w:highlight w:val="none"/>
        </w:rPr>
        <w:t>分，技术分</w:t>
      </w:r>
      <w:r>
        <w:rPr>
          <w:rFonts w:hint="eastAsia" w:ascii="宋体" w:hAnsi="宋体"/>
          <w:color w:val="auto"/>
          <w:sz w:val="24"/>
          <w:highlight w:val="none"/>
          <w:lang w:val="en-US" w:eastAsia="zh-CN"/>
        </w:rPr>
        <w:t>66</w:t>
      </w:r>
      <w:r>
        <w:rPr>
          <w:rFonts w:hint="eastAsia" w:ascii="宋体" w:hAnsi="宋体"/>
          <w:color w:val="auto"/>
          <w:sz w:val="24"/>
          <w:highlight w:val="none"/>
        </w:rPr>
        <w:t>分）。中标候选资格按评标综合得分由高到低顺序排列，得分相同的，按投标报价由低到高顺序排列；得分且投标报价相同的，按技术分得分总分由高到低顺序排列，仍不能分出前后的，以电子投标文件解密先后顺序确定。综合得分排名第一的供应商为第一成交候选供应商，综合得分排名第二的供应商为第二成交候选供应商，其他供应商的成交候选资格依此类推，评分过程中采用四舍五入法，并保留小数 2 位。中标人拒绝与采购人签订合同的，采购人可以按照评审报告推荐的中标候选人名单顺序，确定下一候选人为中标人，也可以重新开展政府采购活动。</w:t>
      </w:r>
    </w:p>
    <w:p w14:paraId="37361EFA">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投标人评标综合得分=价格分+商务技术分</w:t>
      </w:r>
    </w:p>
    <w:p w14:paraId="022EA497">
      <w:pPr>
        <w:keepNext w:val="0"/>
        <w:keepLines w:val="0"/>
        <w:pageBreakBefore w:val="0"/>
        <w:widowControl w:val="0"/>
        <w:kinsoku/>
        <w:wordWrap/>
        <w:overflowPunct/>
        <w:topLinePunct w:val="0"/>
        <w:autoSpaceDE/>
        <w:autoSpaceDN/>
        <w:bidi w:val="0"/>
        <w:adjustRightInd w:val="0"/>
        <w:spacing w:line="336" w:lineRule="auto"/>
        <w:textAlignment w:val="auto"/>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 xml:space="preserve"> </w:t>
      </w:r>
      <w:r>
        <w:rPr>
          <w:rFonts w:hint="eastAsia" w:ascii="宋体" w:hAnsi="宋体"/>
          <w:b/>
          <w:color w:val="auto"/>
          <w:sz w:val="24"/>
          <w:highlight w:val="none"/>
        </w:rPr>
        <w:t>、评标内容及标准</w:t>
      </w:r>
    </w:p>
    <w:p w14:paraId="5C92BF7D">
      <w:pPr>
        <w:pStyle w:val="29"/>
        <w:keepNext w:val="0"/>
        <w:keepLines w:val="0"/>
        <w:pageBreakBefore w:val="0"/>
        <w:widowControl w:val="0"/>
        <w:kinsoku/>
        <w:wordWrap/>
        <w:overflowPunct/>
        <w:topLinePunct w:val="0"/>
        <w:autoSpaceDE/>
        <w:autoSpaceDN/>
        <w:bidi w:val="0"/>
        <w:adjustRightInd w:val="0"/>
        <w:spacing w:line="336" w:lineRule="auto"/>
        <w:ind w:firstLine="482"/>
        <w:textAlignment w:val="auto"/>
        <w:rPr>
          <w:b/>
          <w:bCs/>
          <w:color w:val="auto"/>
          <w:highlight w:val="none"/>
        </w:rPr>
      </w:pPr>
      <w:r>
        <w:rPr>
          <w:b/>
          <w:color w:val="auto"/>
          <w:highlight w:val="none"/>
        </w:rPr>
        <w:t>（一）</w:t>
      </w:r>
      <w:r>
        <w:rPr>
          <w:b/>
          <w:bCs/>
          <w:color w:val="auto"/>
          <w:highlight w:val="none"/>
        </w:rPr>
        <w:t>价格分（</w:t>
      </w:r>
      <w:r>
        <w:rPr>
          <w:rFonts w:hint="eastAsia"/>
          <w:b/>
          <w:bCs/>
          <w:color w:val="auto"/>
          <w:highlight w:val="none"/>
        </w:rPr>
        <w:t>30分）</w:t>
      </w:r>
    </w:p>
    <w:p w14:paraId="093ABDDB">
      <w:pPr>
        <w:pStyle w:val="29"/>
        <w:keepNext w:val="0"/>
        <w:keepLines w:val="0"/>
        <w:pageBreakBefore w:val="0"/>
        <w:widowControl w:val="0"/>
        <w:kinsoku/>
        <w:wordWrap/>
        <w:overflowPunct/>
        <w:topLinePunct w:val="0"/>
        <w:autoSpaceDE/>
        <w:autoSpaceDN/>
        <w:bidi w:val="0"/>
        <w:adjustRightInd w:val="0"/>
        <w:spacing w:line="336" w:lineRule="auto"/>
        <w:textAlignment w:val="auto"/>
        <w:rPr>
          <w:color w:val="auto"/>
          <w:highlight w:val="none"/>
        </w:rPr>
      </w:pPr>
      <w:r>
        <w:rPr>
          <w:rFonts w:hint="eastAsia"/>
          <w:color w:val="auto"/>
          <w:highlight w:val="none"/>
        </w:rPr>
        <w:t>1.价格分采用低价优先法计算，即满足招标文件要求且投标价格最低的投标报价为评标基准价，其他投标人的价格分按照下列公式计算：</w:t>
      </w:r>
    </w:p>
    <w:p w14:paraId="655F7EEA">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Ansi="宋体"/>
          <w:bCs/>
          <w:color w:val="auto"/>
          <w:sz w:val="24"/>
          <w:highlight w:val="none"/>
        </w:rPr>
      </w:pPr>
      <w:r>
        <w:rPr>
          <w:rFonts w:hint="eastAsia" w:ascii="宋体" w:hAnsi="宋体"/>
          <w:color w:val="auto"/>
          <w:sz w:val="24"/>
          <w:highlight w:val="none"/>
        </w:rPr>
        <w:t>价格分=（评标基准价/投标报价）×30%×100</w:t>
      </w:r>
    </w:p>
    <w:p w14:paraId="2C71DE04">
      <w:pPr>
        <w:keepNext w:val="0"/>
        <w:keepLines w:val="0"/>
        <w:pageBreakBefore w:val="0"/>
        <w:widowControl w:val="0"/>
        <w:kinsoku/>
        <w:wordWrap/>
        <w:overflowPunct/>
        <w:topLinePunct w:val="0"/>
        <w:autoSpaceDE/>
        <w:autoSpaceDN/>
        <w:bidi w:val="0"/>
        <w:adjustRightInd w:val="0"/>
        <w:spacing w:line="336" w:lineRule="auto"/>
        <w:ind w:firstLine="480" w:firstLineChars="200"/>
        <w:textAlignment w:val="auto"/>
        <w:rPr>
          <w:rFonts w:hAnsi="宋体"/>
          <w:bCs/>
          <w:color w:val="auto"/>
          <w:sz w:val="24"/>
          <w:highlight w:val="none"/>
        </w:rPr>
      </w:pPr>
      <w:r>
        <w:rPr>
          <w:rFonts w:hint="eastAsia" w:hAnsi="宋体"/>
          <w:bCs/>
          <w:color w:val="auto"/>
          <w:sz w:val="24"/>
          <w:highlight w:val="none"/>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388E3A">
      <w:pPr>
        <w:pStyle w:val="29"/>
        <w:spacing w:before="120" w:beforeLines="50" w:after="120" w:afterLines="50" w:line="360" w:lineRule="auto"/>
        <w:ind w:firstLine="482"/>
        <w:rPr>
          <w:color w:val="auto"/>
          <w:highlight w:val="none"/>
        </w:rPr>
      </w:pPr>
      <w:r>
        <w:rPr>
          <w:rFonts w:hint="eastAsia" w:cs="宋体"/>
          <w:b/>
          <w:color w:val="auto"/>
          <w:highlight w:val="none"/>
        </w:rPr>
        <w:t>（二）商务资信分（</w:t>
      </w:r>
      <w:r>
        <w:rPr>
          <w:rFonts w:hint="eastAsia" w:cs="宋体"/>
          <w:b/>
          <w:color w:val="auto"/>
          <w:highlight w:val="none"/>
          <w:lang w:val="en-US" w:eastAsia="zh-CN"/>
        </w:rPr>
        <w:t>4</w:t>
      </w:r>
      <w:r>
        <w:rPr>
          <w:rFonts w:hint="eastAsia" w:cs="宋体"/>
          <w:b/>
          <w:color w:val="auto"/>
          <w:highlight w:val="none"/>
        </w:rPr>
        <w:t>分）</w:t>
      </w:r>
    </w:p>
    <w:tbl>
      <w:tblPr>
        <w:tblStyle w:val="66"/>
        <w:tblW w:w="8487" w:type="dxa"/>
        <w:jc w:val="center"/>
        <w:tblLayout w:type="fixed"/>
        <w:tblCellMar>
          <w:top w:w="0" w:type="dxa"/>
          <w:left w:w="108" w:type="dxa"/>
          <w:bottom w:w="0" w:type="dxa"/>
          <w:right w:w="108" w:type="dxa"/>
        </w:tblCellMar>
      </w:tblPr>
      <w:tblGrid>
        <w:gridCol w:w="520"/>
        <w:gridCol w:w="978"/>
        <w:gridCol w:w="6068"/>
        <w:gridCol w:w="921"/>
      </w:tblGrid>
      <w:tr w14:paraId="025FA51D">
        <w:tblPrEx>
          <w:tblCellMar>
            <w:top w:w="0" w:type="dxa"/>
            <w:left w:w="108" w:type="dxa"/>
            <w:bottom w:w="0" w:type="dxa"/>
            <w:right w:w="108" w:type="dxa"/>
          </w:tblCellMar>
        </w:tblPrEx>
        <w:trPr>
          <w:trHeight w:val="2045" w:hRule="exact"/>
          <w:jc w:val="center"/>
        </w:trPr>
        <w:tc>
          <w:tcPr>
            <w:tcW w:w="520" w:type="dxa"/>
            <w:vMerge w:val="restart"/>
            <w:tcBorders>
              <w:top w:val="single" w:color="auto" w:sz="4" w:space="0"/>
              <w:left w:val="single" w:color="auto" w:sz="4" w:space="0"/>
              <w:bottom w:val="single" w:color="auto" w:sz="4" w:space="0"/>
              <w:right w:val="single" w:color="auto" w:sz="4" w:space="0"/>
            </w:tcBorders>
            <w:vAlign w:val="top"/>
          </w:tcPr>
          <w:p w14:paraId="03003F39">
            <w:pPr>
              <w:pStyle w:val="86"/>
              <w:keepNext w:val="0"/>
              <w:keepLines w:val="0"/>
              <w:pageBreakBefore w:val="0"/>
              <w:widowControl/>
              <w:tabs>
                <w:tab w:val="left" w:pos="0"/>
                <w:tab w:val="clear" w:pos="8268"/>
              </w:tabs>
              <w:kinsoku/>
              <w:wordWrap/>
              <w:overflowPunct/>
              <w:topLinePunct w:val="0"/>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商务资信4</w:t>
            </w:r>
            <w:r>
              <w:rPr>
                <w:rFonts w:hint="eastAsia" w:asciiTheme="minorEastAsia" w:hAnsiTheme="minorEastAsia" w:eastAsiaTheme="minorEastAsia" w:cstheme="minorEastAsia"/>
                <w:color w:val="auto"/>
                <w:kern w:val="0"/>
                <w:sz w:val="24"/>
                <w:szCs w:val="24"/>
                <w:highlight w:val="none"/>
              </w:rPr>
              <w:t>分</w:t>
            </w:r>
          </w:p>
          <w:p w14:paraId="7B443F44">
            <w:pPr>
              <w:pStyle w:val="86"/>
              <w:keepNext w:val="0"/>
              <w:keepLines w:val="0"/>
              <w:pageBreakBefore w:val="0"/>
              <w:tabs>
                <w:tab w:val="left" w:pos="0"/>
                <w:tab w:val="clear" w:pos="8268"/>
              </w:tabs>
              <w:kinsoku/>
              <w:wordWrap/>
              <w:overflowPunct/>
              <w:topLinePunct w:val="0"/>
              <w:bidi w:val="0"/>
              <w:adjustRightInd w:val="0"/>
              <w:snapToGrid w:val="0"/>
              <w:spacing w:line="240" w:lineRule="auto"/>
              <w:ind w:firstLine="420"/>
              <w:jc w:val="center"/>
              <w:textAlignment w:val="auto"/>
              <w:rPr>
                <w:rFonts w:hint="eastAsia" w:asciiTheme="minorEastAsia" w:hAnsiTheme="minorEastAsia" w:eastAsiaTheme="minorEastAsia" w:cstheme="minorEastAsia"/>
                <w:color w:val="auto"/>
                <w:kern w:val="0"/>
                <w:sz w:val="24"/>
                <w:szCs w:val="24"/>
                <w:highlight w:val="none"/>
              </w:rPr>
            </w:pPr>
          </w:p>
          <w:p w14:paraId="708C713B">
            <w:pPr>
              <w:pStyle w:val="86"/>
              <w:keepNext w:val="0"/>
              <w:keepLines w:val="0"/>
              <w:pageBreakBefore w:val="0"/>
              <w:tabs>
                <w:tab w:val="left" w:pos="0"/>
                <w:tab w:val="clear" w:pos="8268"/>
              </w:tabs>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978" w:type="dxa"/>
            <w:tcBorders>
              <w:top w:val="single" w:color="auto" w:sz="4" w:space="0"/>
              <w:left w:val="single" w:color="auto" w:sz="4" w:space="0"/>
              <w:bottom w:val="single" w:color="auto" w:sz="4" w:space="0"/>
              <w:right w:val="single" w:color="auto" w:sz="4" w:space="0"/>
            </w:tcBorders>
            <w:vAlign w:val="center"/>
          </w:tcPr>
          <w:p w14:paraId="11BB3030">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同类项目业绩</w:t>
            </w:r>
          </w:p>
          <w:p w14:paraId="4901FEFF">
            <w:pPr>
              <w:keepNext w:val="0"/>
              <w:keepLines w:val="0"/>
              <w:pageBreakBefore w:val="0"/>
              <w:kinsoku/>
              <w:wordWrap/>
              <w:overflowPunct/>
              <w:topLinePunct w:val="0"/>
              <w:bidi w:val="0"/>
              <w:adjustRightInd w:val="0"/>
              <w:snapToGrid w:val="0"/>
              <w:spacing w:line="240" w:lineRule="auto"/>
              <w:ind w:left="105" w:leftChars="50"/>
              <w:jc w:val="center"/>
              <w:textAlignment w:val="auto"/>
              <w:rPr>
                <w:rFonts w:hint="eastAsia" w:asciiTheme="minorEastAsia" w:hAnsiTheme="minorEastAsia" w:eastAsiaTheme="minorEastAsia" w:cstheme="minorEastAsia"/>
                <w:color w:val="auto"/>
                <w:sz w:val="22"/>
                <w:szCs w:val="22"/>
                <w:highlight w:val="none"/>
              </w:rPr>
            </w:pPr>
          </w:p>
        </w:tc>
        <w:tc>
          <w:tcPr>
            <w:tcW w:w="6068" w:type="dxa"/>
            <w:tcBorders>
              <w:top w:val="single" w:color="auto" w:sz="4" w:space="0"/>
              <w:left w:val="single" w:color="auto" w:sz="4" w:space="0"/>
              <w:bottom w:val="single" w:color="auto" w:sz="4" w:space="0"/>
              <w:right w:val="single" w:color="auto" w:sz="4" w:space="0"/>
            </w:tcBorders>
            <w:vAlign w:val="center"/>
          </w:tcPr>
          <w:p w14:paraId="3EF8EC2E">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bidi="ar"/>
              </w:rPr>
              <w:t>投标人近三年（自投标截止日起往前追溯</w:t>
            </w:r>
            <w:r>
              <w:rPr>
                <w:rFonts w:hint="eastAsia" w:asciiTheme="minorEastAsia" w:hAnsiTheme="minorEastAsia" w:eastAsiaTheme="minorEastAsia" w:cstheme="minorEastAsia"/>
                <w:color w:val="auto"/>
                <w:kern w:val="0"/>
                <w:sz w:val="22"/>
                <w:szCs w:val="22"/>
                <w:highlight w:val="none"/>
                <w:lang w:val="en-US" w:eastAsia="zh-CN" w:bidi="ar"/>
              </w:rPr>
              <w:t>3</w:t>
            </w:r>
            <w:r>
              <w:rPr>
                <w:rFonts w:hint="eastAsia" w:asciiTheme="minorEastAsia" w:hAnsiTheme="minorEastAsia" w:eastAsiaTheme="minorEastAsia" w:cstheme="minorEastAsia"/>
                <w:color w:val="auto"/>
                <w:kern w:val="0"/>
                <w:sz w:val="22"/>
                <w:szCs w:val="22"/>
                <w:highlight w:val="none"/>
                <w:lang w:bidi="ar"/>
              </w:rPr>
              <w:t>年，以合同签订时间为准）以来具有所独立承担同类项目业绩的，每提供一份得1分，最高得</w:t>
            </w:r>
            <w:r>
              <w:rPr>
                <w:rFonts w:hint="eastAsia" w:asciiTheme="minorEastAsia" w:hAnsiTheme="minorEastAsia" w:eastAsiaTheme="minorEastAsia" w:cstheme="minorEastAsia"/>
                <w:color w:val="auto"/>
                <w:kern w:val="0"/>
                <w:sz w:val="22"/>
                <w:szCs w:val="22"/>
                <w:highlight w:val="none"/>
                <w:lang w:val="en-US" w:eastAsia="zh-CN" w:bidi="ar"/>
              </w:rPr>
              <w:t>3</w:t>
            </w:r>
            <w:r>
              <w:rPr>
                <w:rFonts w:hint="eastAsia" w:asciiTheme="minorEastAsia" w:hAnsiTheme="minorEastAsia" w:eastAsiaTheme="minorEastAsia" w:cstheme="minorEastAsia"/>
                <w:color w:val="auto"/>
                <w:kern w:val="0"/>
                <w:sz w:val="22"/>
                <w:szCs w:val="22"/>
                <w:highlight w:val="none"/>
                <w:lang w:bidi="ar"/>
              </w:rPr>
              <w:t>分；（</w:t>
            </w:r>
            <w:r>
              <w:rPr>
                <w:rFonts w:hint="eastAsia" w:asciiTheme="minorEastAsia" w:hAnsiTheme="minorEastAsia" w:eastAsiaTheme="minorEastAsia" w:cstheme="minorEastAsia"/>
                <w:color w:val="auto"/>
                <w:kern w:val="0"/>
                <w:sz w:val="22"/>
                <w:szCs w:val="22"/>
                <w:highlight w:val="none"/>
                <w:lang w:eastAsia="zh-CN" w:bidi="ar"/>
              </w:rPr>
              <w:t>提供</w:t>
            </w:r>
            <w:r>
              <w:rPr>
                <w:rFonts w:hint="eastAsia" w:asciiTheme="minorEastAsia" w:hAnsiTheme="minorEastAsia" w:eastAsiaTheme="minorEastAsia" w:cstheme="minorEastAsia"/>
                <w:color w:val="auto"/>
                <w:kern w:val="0"/>
                <w:sz w:val="22"/>
                <w:szCs w:val="22"/>
                <w:highlight w:val="none"/>
                <w:lang w:bidi="ar"/>
              </w:rPr>
              <w:t>合同</w:t>
            </w:r>
            <w:r>
              <w:rPr>
                <w:rFonts w:hint="eastAsia" w:asciiTheme="minorEastAsia" w:hAnsiTheme="minorEastAsia" w:eastAsiaTheme="minorEastAsia" w:cstheme="minorEastAsia"/>
                <w:bCs/>
                <w:color w:val="auto"/>
                <w:kern w:val="0"/>
                <w:sz w:val="22"/>
                <w:szCs w:val="22"/>
                <w:highlight w:val="none"/>
                <w:lang w:bidi="ar"/>
              </w:rPr>
              <w:t>复印件</w:t>
            </w:r>
            <w:r>
              <w:rPr>
                <w:rFonts w:hint="eastAsia" w:asciiTheme="minorEastAsia" w:hAnsiTheme="minorEastAsia" w:eastAsiaTheme="minorEastAsia" w:cstheme="minorEastAsia"/>
                <w:bCs/>
                <w:color w:val="auto"/>
                <w:kern w:val="0"/>
                <w:sz w:val="22"/>
                <w:szCs w:val="22"/>
                <w:highlight w:val="none"/>
                <w:lang w:eastAsia="zh-CN" w:bidi="ar"/>
              </w:rPr>
              <w:t>或扫描件并</w:t>
            </w:r>
            <w:r>
              <w:rPr>
                <w:rFonts w:hint="eastAsia" w:asciiTheme="minorEastAsia" w:hAnsiTheme="minorEastAsia" w:eastAsiaTheme="minorEastAsia" w:cstheme="minorEastAsia"/>
                <w:bCs/>
                <w:color w:val="auto"/>
                <w:kern w:val="0"/>
                <w:sz w:val="22"/>
                <w:szCs w:val="22"/>
                <w:highlight w:val="none"/>
                <w:lang w:bidi="ar"/>
              </w:rPr>
              <w:t>加盖</w:t>
            </w:r>
            <w:r>
              <w:rPr>
                <w:rFonts w:hint="eastAsia" w:asciiTheme="minorEastAsia" w:hAnsiTheme="minorEastAsia" w:eastAsiaTheme="minorEastAsia" w:cstheme="minorEastAsia"/>
                <w:bCs/>
                <w:color w:val="auto"/>
                <w:kern w:val="0"/>
                <w:sz w:val="22"/>
                <w:szCs w:val="22"/>
                <w:highlight w:val="none"/>
                <w:lang w:eastAsia="zh-CN" w:bidi="ar"/>
              </w:rPr>
              <w:t>投标人</w:t>
            </w:r>
            <w:r>
              <w:rPr>
                <w:rFonts w:hint="eastAsia" w:asciiTheme="minorEastAsia" w:hAnsiTheme="minorEastAsia" w:eastAsiaTheme="minorEastAsia" w:cstheme="minorEastAsia"/>
                <w:bCs/>
                <w:color w:val="auto"/>
                <w:kern w:val="0"/>
                <w:sz w:val="22"/>
                <w:szCs w:val="22"/>
                <w:highlight w:val="none"/>
                <w:lang w:bidi="ar"/>
              </w:rPr>
              <w:t>公章，要求清晰可辨，否则不得分</w:t>
            </w:r>
            <w:r>
              <w:rPr>
                <w:rFonts w:hint="eastAsia" w:asciiTheme="minorEastAsia" w:hAnsiTheme="minorEastAsia" w:eastAsiaTheme="minorEastAsia" w:cstheme="minorEastAsia"/>
                <w:color w:val="auto"/>
                <w:kern w:val="0"/>
                <w:sz w:val="22"/>
                <w:szCs w:val="22"/>
                <w:highlight w:val="none"/>
                <w:lang w:bidi="ar"/>
              </w:rPr>
              <w:t>）（注：对省级以上主管部门认定的首台套产品，自纳入《省推广应用指导目录》起三年内参加政府采购活动，视同已具备相应销售业绩，业绩分为满分。投标时提供相关证明材料）</w:t>
            </w:r>
          </w:p>
        </w:tc>
        <w:tc>
          <w:tcPr>
            <w:tcW w:w="921" w:type="dxa"/>
            <w:tcBorders>
              <w:top w:val="single" w:color="auto" w:sz="4" w:space="0"/>
              <w:left w:val="single" w:color="auto" w:sz="4" w:space="0"/>
              <w:bottom w:val="single" w:color="auto" w:sz="4" w:space="0"/>
              <w:right w:val="single" w:color="auto" w:sz="4" w:space="0"/>
            </w:tcBorders>
            <w:vAlign w:val="center"/>
          </w:tcPr>
          <w:p w14:paraId="36EB4EE6">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lang w:val="en-US" w:eastAsia="zh-CN" w:bidi="ar-SA"/>
              </w:rPr>
              <w:t>3分</w:t>
            </w:r>
          </w:p>
        </w:tc>
      </w:tr>
      <w:tr w14:paraId="38D3931E">
        <w:tblPrEx>
          <w:tblCellMar>
            <w:top w:w="0" w:type="dxa"/>
            <w:left w:w="108" w:type="dxa"/>
            <w:bottom w:w="0" w:type="dxa"/>
            <w:right w:w="108" w:type="dxa"/>
          </w:tblCellMar>
        </w:tblPrEx>
        <w:trPr>
          <w:trHeight w:val="1657" w:hRule="exact"/>
          <w:jc w:val="center"/>
        </w:trPr>
        <w:tc>
          <w:tcPr>
            <w:tcW w:w="520" w:type="dxa"/>
            <w:vMerge w:val="continue"/>
            <w:tcBorders>
              <w:top w:val="single" w:color="auto" w:sz="4" w:space="0"/>
              <w:left w:val="single" w:color="auto" w:sz="4" w:space="0"/>
              <w:bottom w:val="single" w:color="auto" w:sz="4" w:space="0"/>
              <w:right w:val="single" w:color="auto" w:sz="4" w:space="0"/>
            </w:tcBorders>
            <w:vAlign w:val="center"/>
          </w:tcPr>
          <w:p w14:paraId="12A4B3C0">
            <w:pPr>
              <w:pStyle w:val="86"/>
              <w:keepNext w:val="0"/>
              <w:keepLines w:val="0"/>
              <w:pageBreakBefore w:val="0"/>
              <w:tabs>
                <w:tab w:val="left" w:pos="0"/>
                <w:tab w:val="clear" w:pos="8268"/>
              </w:tabs>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978" w:type="dxa"/>
            <w:tcBorders>
              <w:top w:val="single" w:color="auto" w:sz="4" w:space="0"/>
              <w:left w:val="single" w:color="auto" w:sz="4" w:space="0"/>
              <w:bottom w:val="single" w:color="auto" w:sz="4" w:space="0"/>
              <w:right w:val="single" w:color="auto" w:sz="4" w:space="0"/>
            </w:tcBorders>
            <w:vAlign w:val="center"/>
          </w:tcPr>
          <w:p w14:paraId="681AC855">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环境标志产品认证</w:t>
            </w:r>
          </w:p>
        </w:tc>
        <w:tc>
          <w:tcPr>
            <w:tcW w:w="6068" w:type="dxa"/>
            <w:tcBorders>
              <w:top w:val="single" w:color="auto" w:sz="4" w:space="0"/>
              <w:left w:val="single" w:color="auto" w:sz="4" w:space="0"/>
              <w:bottom w:val="single" w:color="auto" w:sz="4" w:space="0"/>
              <w:right w:val="single" w:color="auto" w:sz="4" w:space="0"/>
            </w:tcBorders>
            <w:vAlign w:val="center"/>
          </w:tcPr>
          <w:p w14:paraId="64B85FAA">
            <w:pPr>
              <w:keepNext w:val="0"/>
              <w:keepLines w:val="0"/>
              <w:pageBreakBefore w:val="0"/>
              <w:kinsoku/>
              <w:wordWrap/>
              <w:overflowPunct/>
              <w:topLinePunct w:val="0"/>
              <w:bidi w:val="0"/>
              <w:adjustRightInd w:val="0"/>
              <w:snapToGrid w:val="0"/>
              <w:spacing w:line="240" w:lineRule="auto"/>
              <w:jc w:val="left"/>
              <w:textAlignment w:val="auto"/>
              <w:rPr>
                <w:rFonts w:hint="eastAsia" w:asciiTheme="minorEastAsia" w:hAnsiTheme="minorEastAsia" w:eastAsiaTheme="minorEastAsia" w:cstheme="minorEastAsia"/>
                <w:color w:val="auto"/>
                <w:kern w:val="0"/>
                <w:sz w:val="22"/>
                <w:szCs w:val="22"/>
                <w:highlight w:val="none"/>
                <w:lang w:bidi="ar"/>
              </w:rPr>
            </w:pPr>
            <w:r>
              <w:rPr>
                <w:rFonts w:hint="eastAsia" w:asciiTheme="minorEastAsia" w:hAnsiTheme="minorEastAsia" w:eastAsiaTheme="minorEastAsia" w:cstheme="minorEastAsia"/>
                <w:color w:val="auto"/>
                <w:kern w:val="0"/>
                <w:sz w:val="22"/>
                <w:szCs w:val="22"/>
                <w:highlight w:val="none"/>
                <w:lang w:bidi="ar"/>
              </w:rPr>
              <w:t>投标产品有列入财政部、生态环境部发布的环境标志产品品目清单的，提供国家市场监督管理总局公布的《参与实施政府采购环境标志产品认证机构名录》内的认证机构出具的、处于有效期之内的环境标志产品认证证书，每项产品得0.5分，最高得1分</w:t>
            </w:r>
          </w:p>
        </w:tc>
        <w:tc>
          <w:tcPr>
            <w:tcW w:w="921" w:type="dxa"/>
            <w:tcBorders>
              <w:top w:val="single" w:color="auto" w:sz="4" w:space="0"/>
              <w:left w:val="single" w:color="auto" w:sz="4" w:space="0"/>
              <w:bottom w:val="single" w:color="auto" w:sz="4" w:space="0"/>
              <w:right w:val="single" w:color="auto" w:sz="4" w:space="0"/>
            </w:tcBorders>
            <w:vAlign w:val="center"/>
          </w:tcPr>
          <w:p w14:paraId="56F5EB4C">
            <w:pPr>
              <w:keepNext w:val="0"/>
              <w:keepLines w:val="0"/>
              <w:pageBreakBefore w:val="0"/>
              <w:kinsoku/>
              <w:wordWrap/>
              <w:overflowPunct/>
              <w:topLinePunct w:val="0"/>
              <w:bidi w:val="0"/>
              <w:adjustRightInd w:val="0"/>
              <w:snapToGrid w:val="0"/>
              <w:spacing w:line="240" w:lineRule="auto"/>
              <w:jc w:val="center"/>
              <w:textAlignment w:val="auto"/>
              <w:rPr>
                <w:rFonts w:hint="eastAsia" w:asciiTheme="minorEastAsia" w:hAnsiTheme="minorEastAsia" w:eastAsiaTheme="minorEastAsia" w:cstheme="minorEastAsia"/>
                <w:color w:val="auto"/>
                <w:kern w:val="0"/>
                <w:sz w:val="22"/>
                <w:szCs w:val="22"/>
                <w:highlight w:val="none"/>
                <w:lang w:val="en-US" w:eastAsia="zh-CN" w:bidi="ar-SA"/>
              </w:rPr>
            </w:pPr>
            <w:r>
              <w:rPr>
                <w:rFonts w:hint="eastAsia" w:asciiTheme="minorEastAsia" w:hAnsiTheme="minorEastAsia" w:eastAsiaTheme="minorEastAsia" w:cstheme="minorEastAsia"/>
                <w:color w:val="auto"/>
                <w:kern w:val="0"/>
                <w:sz w:val="22"/>
                <w:szCs w:val="22"/>
                <w:highlight w:val="none"/>
                <w:lang w:val="en-US" w:eastAsia="zh-CN" w:bidi="ar-SA"/>
              </w:rPr>
              <w:t>1分</w:t>
            </w:r>
          </w:p>
        </w:tc>
      </w:tr>
    </w:tbl>
    <w:p w14:paraId="2B566E13">
      <w:pPr>
        <w:snapToGrid w:val="0"/>
        <w:spacing w:before="72" w:beforeLines="30" w:line="400" w:lineRule="exact"/>
        <w:jc w:val="left"/>
        <w:outlineLvl w:val="1"/>
        <w:rPr>
          <w:rFonts w:ascii="宋体" w:hAnsi="宋体"/>
          <w:b/>
          <w:color w:val="auto"/>
          <w:sz w:val="24"/>
          <w:highlight w:val="none"/>
        </w:rPr>
      </w:pPr>
    </w:p>
    <w:p w14:paraId="64484E94">
      <w:pPr>
        <w:snapToGrid w:val="0"/>
        <w:spacing w:before="72" w:beforeLines="30" w:line="400" w:lineRule="exact"/>
        <w:jc w:val="left"/>
        <w:outlineLvl w:val="1"/>
        <w:rPr>
          <w:rFonts w:ascii="宋体" w:hAnsi="宋体" w:cs="宋体"/>
          <w:b/>
          <w:color w:val="auto"/>
          <w:sz w:val="24"/>
          <w:highlight w:val="none"/>
        </w:rPr>
      </w:pPr>
      <w:r>
        <w:rPr>
          <w:rFonts w:hint="eastAsia" w:ascii="宋体" w:hAnsi="宋体"/>
          <w:b/>
          <w:color w:val="auto"/>
          <w:sz w:val="24"/>
          <w:highlight w:val="none"/>
        </w:rPr>
        <w:t>（</w:t>
      </w:r>
      <w:r>
        <w:rPr>
          <w:rFonts w:ascii="宋体" w:hAnsi="宋体"/>
          <w:b/>
          <w:color w:val="auto"/>
          <w:sz w:val="24"/>
          <w:highlight w:val="none"/>
        </w:rPr>
        <w:t>三</w:t>
      </w:r>
      <w:r>
        <w:rPr>
          <w:rFonts w:hint="eastAsia" w:ascii="宋体" w:hAnsi="宋体"/>
          <w:b/>
          <w:color w:val="auto"/>
          <w:sz w:val="24"/>
          <w:highlight w:val="none"/>
        </w:rPr>
        <w:t>）技术分</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66</w:t>
      </w:r>
      <w:r>
        <w:rPr>
          <w:rFonts w:hint="eastAsia" w:ascii="宋体" w:hAnsi="宋体" w:cs="宋体"/>
          <w:b/>
          <w:color w:val="auto"/>
          <w:sz w:val="24"/>
          <w:highlight w:val="none"/>
        </w:rPr>
        <w:t>分）</w:t>
      </w:r>
    </w:p>
    <w:tbl>
      <w:tblPr>
        <w:tblStyle w:val="66"/>
        <w:tblpPr w:leftFromText="180" w:rightFromText="180" w:vertAnchor="text" w:horzAnchor="page" w:tblpX="1769" w:tblpY="410"/>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035"/>
        <w:gridCol w:w="6069"/>
        <w:gridCol w:w="924"/>
      </w:tblGrid>
      <w:tr w14:paraId="505E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517" w:type="dxa"/>
            <w:vMerge w:val="restart"/>
            <w:tcBorders>
              <w:tl2br w:val="nil"/>
              <w:tr2bl w:val="nil"/>
            </w:tcBorders>
            <w:vAlign w:val="center"/>
          </w:tcPr>
          <w:p w14:paraId="3C04EB6A">
            <w:pPr>
              <w:pStyle w:val="86"/>
              <w:widowControl/>
              <w:tabs>
                <w:tab w:val="left" w:pos="0"/>
                <w:tab w:val="clear" w:pos="8268"/>
              </w:tabs>
              <w:spacing w:line="400" w:lineRule="atLeast"/>
              <w:ind w:firstLine="0" w:firstLineChars="0"/>
              <w:rPr>
                <w:rStyle w:val="975"/>
                <w:rFonts w:hint="eastAsia" w:asciiTheme="minorEastAsia" w:hAnsiTheme="minorEastAsia" w:eastAsiaTheme="minorEastAsia" w:cstheme="minorEastAsia"/>
                <w:color w:val="auto"/>
                <w:sz w:val="24"/>
                <w:szCs w:val="24"/>
                <w:highlight w:val="none"/>
              </w:rPr>
            </w:pPr>
            <w:r>
              <w:rPr>
                <w:rStyle w:val="975"/>
                <w:rFonts w:hint="eastAsia" w:asciiTheme="minorEastAsia" w:hAnsiTheme="minorEastAsia" w:eastAsiaTheme="minorEastAsia" w:cstheme="minorEastAsia"/>
                <w:color w:val="auto"/>
                <w:sz w:val="24"/>
                <w:szCs w:val="24"/>
                <w:highlight w:val="none"/>
              </w:rPr>
              <w:t>技术分</w:t>
            </w:r>
            <w:r>
              <w:rPr>
                <w:rStyle w:val="975"/>
                <w:rFonts w:hint="eastAsia" w:asciiTheme="minorEastAsia" w:hAnsiTheme="minorEastAsia" w:eastAsiaTheme="minorEastAsia" w:cstheme="minorEastAsia"/>
                <w:color w:val="auto"/>
                <w:sz w:val="24"/>
                <w:szCs w:val="24"/>
                <w:highlight w:val="none"/>
                <w:lang w:val="en-US"/>
              </w:rPr>
              <w:t>66</w:t>
            </w:r>
            <w:r>
              <w:rPr>
                <w:rStyle w:val="975"/>
                <w:rFonts w:hint="eastAsia" w:asciiTheme="minorEastAsia" w:hAnsiTheme="minorEastAsia" w:eastAsiaTheme="minorEastAsia" w:cstheme="minorEastAsia"/>
                <w:color w:val="auto"/>
                <w:sz w:val="24"/>
                <w:szCs w:val="24"/>
                <w:highlight w:val="none"/>
              </w:rPr>
              <w:t>分</w:t>
            </w:r>
          </w:p>
          <w:p w14:paraId="57A7E9CA">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46713E26">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原材料检测报告</w:t>
            </w:r>
          </w:p>
        </w:tc>
        <w:tc>
          <w:tcPr>
            <w:tcW w:w="6069" w:type="dxa"/>
            <w:tcBorders>
              <w:tl2br w:val="nil"/>
              <w:tr2bl w:val="nil"/>
            </w:tcBorders>
            <w:vAlign w:val="center"/>
          </w:tcPr>
          <w:p w14:paraId="7767614C">
            <w:pPr>
              <w:widowControl/>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提供以下符合技术参数中“质量要求”的原材料检测报告，每提供一份（类）符合要求的检测报告得2分，此项最高得16分：（1）医用人造石（医用亚克力人造石）、（2）环氧聚酯粉末（热固性粉末）、（3）电解钢板喷涂样块、（4）导轨、（5）多层板、（6）304不锈钢、（7）锁具、（8）理化板；</w:t>
            </w:r>
          </w:p>
          <w:p w14:paraId="39449CD0">
            <w:pPr>
              <w:widowControl/>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（投标人或所投产品制造商提供具有CMA资质的检测机构出具的完整的检测报告，</w:t>
            </w:r>
            <w:r>
              <w:rPr>
                <w:rFonts w:hint="eastAsia" w:ascii="宋体" w:hAnsi="宋体" w:cs="宋体"/>
                <w:color w:val="auto"/>
                <w:kern w:val="0"/>
                <w:szCs w:val="24"/>
                <w:highlight w:val="none"/>
              </w:rPr>
              <w:t>检测内容不全或检测结果不符合要求的不得分</w:t>
            </w:r>
            <w:r>
              <w:rPr>
                <w:rFonts w:hint="eastAsia" w:asciiTheme="minorEastAsia" w:hAnsiTheme="minorEastAsia" w:eastAsiaTheme="minorEastAsia" w:cstheme="minorEastAsia"/>
                <w:color w:val="auto"/>
                <w:sz w:val="22"/>
                <w:szCs w:val="22"/>
                <w:highlight w:val="none"/>
                <w:lang w:val="en-US" w:eastAsia="zh-CN"/>
              </w:rPr>
              <w:t>）</w:t>
            </w:r>
          </w:p>
        </w:tc>
        <w:tc>
          <w:tcPr>
            <w:tcW w:w="924" w:type="dxa"/>
            <w:tcBorders>
              <w:tl2br w:val="nil"/>
              <w:tr2bl w:val="nil"/>
            </w:tcBorders>
            <w:vAlign w:val="center"/>
          </w:tcPr>
          <w:p w14:paraId="5278904A">
            <w:pPr>
              <w:widowControl/>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16分</w:t>
            </w:r>
          </w:p>
        </w:tc>
      </w:tr>
      <w:tr w14:paraId="3B40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517" w:type="dxa"/>
            <w:vMerge w:val="continue"/>
            <w:tcBorders>
              <w:tl2br w:val="nil"/>
              <w:tr2bl w:val="nil"/>
            </w:tcBorders>
            <w:vAlign w:val="center"/>
          </w:tcPr>
          <w:p w14:paraId="5B18A023">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383A0A1E">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成品检测报告</w:t>
            </w:r>
          </w:p>
        </w:tc>
        <w:tc>
          <w:tcPr>
            <w:tcW w:w="6069" w:type="dxa"/>
            <w:tcBorders>
              <w:tl2br w:val="nil"/>
              <w:tr2bl w:val="nil"/>
            </w:tcBorders>
            <w:vAlign w:val="center"/>
          </w:tcPr>
          <w:p w14:paraId="14F5696C">
            <w:pPr>
              <w:widowControl/>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提供以下符合技术参数中“质量要求”的成品检测报告，每提供一份（类）符合要求的检测报告得2分，此项最高得16分：（1）治疗柜类产品、（2）处置柜类产品、（3）高危药品柜类产品、（4）大输液柜类产品、（5）被服柜类产品、（6）货架类产品、（7）护士站类产品、（8）诊疗桌类产品；</w:t>
            </w:r>
          </w:p>
          <w:p w14:paraId="5DD75C5D">
            <w:pPr>
              <w:widowControl/>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（投标人或所投产品制造商提供具有CMA资质的检测机构出具的完整的检测报告，</w:t>
            </w:r>
            <w:r>
              <w:rPr>
                <w:rFonts w:hint="eastAsia" w:ascii="宋体" w:hAnsi="宋体" w:cs="宋体"/>
                <w:color w:val="auto"/>
                <w:kern w:val="0"/>
                <w:szCs w:val="24"/>
                <w:highlight w:val="none"/>
              </w:rPr>
              <w:t>检测内容不全或检测结果不符合要求的不得分</w:t>
            </w:r>
            <w:r>
              <w:rPr>
                <w:rFonts w:hint="eastAsia" w:asciiTheme="minorEastAsia" w:hAnsiTheme="minorEastAsia" w:eastAsiaTheme="minorEastAsia" w:cstheme="minorEastAsia"/>
                <w:color w:val="auto"/>
                <w:sz w:val="22"/>
                <w:szCs w:val="22"/>
                <w:highlight w:val="none"/>
                <w:lang w:val="en-US" w:eastAsia="zh-CN"/>
              </w:rPr>
              <w:t>）</w:t>
            </w:r>
          </w:p>
        </w:tc>
        <w:tc>
          <w:tcPr>
            <w:tcW w:w="924" w:type="dxa"/>
            <w:tcBorders>
              <w:tl2br w:val="nil"/>
              <w:tr2bl w:val="nil"/>
            </w:tcBorders>
            <w:vAlign w:val="center"/>
          </w:tcPr>
          <w:p w14:paraId="3CF1E394">
            <w:pPr>
              <w:widowControl/>
              <w:jc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16分</w:t>
            </w:r>
          </w:p>
        </w:tc>
      </w:tr>
      <w:tr w14:paraId="1DD9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17" w:type="dxa"/>
            <w:vMerge w:val="continue"/>
            <w:tcBorders>
              <w:tl2br w:val="nil"/>
              <w:tr2bl w:val="nil"/>
            </w:tcBorders>
            <w:vAlign w:val="center"/>
          </w:tcPr>
          <w:p w14:paraId="37B8DF5E">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00E6DFF7">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投标样品</w:t>
            </w:r>
          </w:p>
        </w:tc>
        <w:tc>
          <w:tcPr>
            <w:tcW w:w="6069" w:type="dxa"/>
            <w:tcBorders>
              <w:tl2br w:val="nil"/>
              <w:tr2bl w:val="nil"/>
            </w:tcBorders>
            <w:vAlign w:val="center"/>
          </w:tcPr>
          <w:p w14:paraId="47B28D23">
            <w:pPr>
              <w:pStyle w:val="29"/>
              <w:numPr>
                <w:ilvl w:val="0"/>
                <w:numId w:val="11"/>
              </w:numPr>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color w:val="auto"/>
                <w:kern w:val="2"/>
                <w:sz w:val="22"/>
                <w:szCs w:val="22"/>
                <w:highlight w:val="none"/>
                <w:lang w:val="en-US" w:eastAsia="zh-CN" w:bidi="ar-SA"/>
              </w:rPr>
              <w:t>产品的尺寸，形状，公差：主要尺寸符合采购文件要求，款式设计充分体现采购需求得3分；主要尺寸符合采购文件要求，款式设计能体现采购需求得2分；主要尺寸与采购人需求略有偏差，但不影响实际使用的1分；主要尺寸与采购人需求偏差大，对实际使用大的得0.5分；主要尺寸与采购人需求偏差大，严重影响实际使用的得0分；</w:t>
            </w:r>
          </w:p>
          <w:p w14:paraId="4FF3A2D7">
            <w:pPr>
              <w:pStyle w:val="29"/>
              <w:numPr>
                <w:ilvl w:val="0"/>
                <w:numId w:val="11"/>
              </w:numPr>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color w:val="auto"/>
                <w:kern w:val="2"/>
                <w:sz w:val="22"/>
                <w:szCs w:val="22"/>
                <w:highlight w:val="none"/>
                <w:lang w:val="en-US" w:eastAsia="zh-CN" w:bidi="ar-SA"/>
              </w:rPr>
              <w:t>功能性要求：设计美观实用，满足采购人的实用需求，功能设计合理得3分；设计较美观实用，满足采购人的实用需求，功能设计较合理得2分；设计感一般，基本符合采购人的实用需求得1分；设计感较差、仅能部分实现采购人的实用需求得0.5分；设计感差，不符合采购人的实用需求得0分；</w:t>
            </w:r>
          </w:p>
          <w:p w14:paraId="14FA62D7">
            <w:pPr>
              <w:pStyle w:val="29"/>
              <w:numPr>
                <w:ilvl w:val="0"/>
                <w:numId w:val="11"/>
              </w:numPr>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美观度、色彩搭配：美观度、色彩搭配协调，颜色丰满度好得3分；美观度、色彩搭配较协调，颜色丰满度较好得2分；美观度、色彩搭配协调性一般，无明显色差得1分；美观度、色彩搭配协调性有差异，颜色丰满度弱，有明显色差得0.5分；美观度、色彩搭配协调性差，颜色丰满度差，有明显色差得0分。</w:t>
            </w:r>
          </w:p>
          <w:p w14:paraId="5D209EA0">
            <w:pPr>
              <w:pStyle w:val="29"/>
              <w:numPr>
                <w:ilvl w:val="0"/>
                <w:numId w:val="11"/>
              </w:numPr>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制作工艺：工艺技术先进、整体结构牢固稳定、部件拼接严密平整、喷涂平整、光滑、纹理清晰、层次感分明、质感好、无划痕、无异味得3分；工艺技术合理、整体结构较牢固稳定、部件拼接较严密平整、喷涂平整、光滑、纹理清晰、层次感分明、质感好、无划痕、无异味得2分；工艺技术符合使用要求、整体结构、部件拼接紧密整、喷涂平整、无异味得1分；工艺普通，整体结构、部件拼接制作略显粗糙，喷涂欠光滑，有异味得0.5分；工艺落后，整体结构、部件拼接松垮，存在划痕、有异味的得0分；</w:t>
            </w:r>
          </w:p>
        </w:tc>
        <w:tc>
          <w:tcPr>
            <w:tcW w:w="924" w:type="dxa"/>
            <w:tcBorders>
              <w:tl2br w:val="nil"/>
              <w:tr2bl w:val="nil"/>
            </w:tcBorders>
            <w:vAlign w:val="center"/>
          </w:tcPr>
          <w:p w14:paraId="215B4F47">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12分</w:t>
            </w:r>
          </w:p>
        </w:tc>
      </w:tr>
      <w:tr w14:paraId="5BB6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17" w:type="dxa"/>
            <w:vMerge w:val="continue"/>
            <w:tcBorders>
              <w:tl2br w:val="nil"/>
              <w:tr2bl w:val="nil"/>
            </w:tcBorders>
            <w:vAlign w:val="center"/>
          </w:tcPr>
          <w:p w14:paraId="51CB4970">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605CD73F">
            <w:pPr>
              <w:spacing w:line="300" w:lineRule="auto"/>
              <w:ind w:firstLine="0" w:firstLineChars="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生产设备</w:t>
            </w:r>
          </w:p>
        </w:tc>
        <w:tc>
          <w:tcPr>
            <w:tcW w:w="6069" w:type="dxa"/>
            <w:tcBorders>
              <w:tl2br w:val="nil"/>
              <w:tr2bl w:val="nil"/>
            </w:tcBorders>
            <w:vAlign w:val="center"/>
          </w:tcPr>
          <w:p w14:paraId="6E63FF4A">
            <w:pPr>
              <w:spacing w:line="300" w:lineRule="auto"/>
              <w:ind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1、具有封边机、数控多功能加工中心、数控点对点钻孔加工中心、生产线流水线（含开料、校平、激光成型、自动分拣系统）、焊接加工中心、折弯工作平台；上述设备每具有一项得0.5分，本项最高得3分。</w:t>
            </w:r>
          </w:p>
          <w:p w14:paraId="6E216DAC">
            <w:pPr>
              <w:spacing w:line="300" w:lineRule="auto"/>
              <w:ind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2、具有喷涂生产线设备及对应的废气处理设备、污水处理设备得1分。</w:t>
            </w:r>
          </w:p>
          <w:p w14:paraId="01757274">
            <w:pPr>
              <w:spacing w:line="300" w:lineRule="auto"/>
              <w:ind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3、具有喷涂前处理设备（喷淋脱脂清洗流水线）得1分、（喷淋镀膜流水线）得1分，本项最高得2分。</w:t>
            </w:r>
          </w:p>
          <w:p w14:paraId="3B39DFD6">
            <w:pPr>
              <w:spacing w:line="300" w:lineRule="auto"/>
              <w:ind w:firstLine="0" w:firstLineChars="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4、具有立柱成型流水线设备得1分；具有层板或门板流水线设备得1分，本项最高得2分。</w:t>
            </w:r>
          </w:p>
          <w:p w14:paraId="7C551398">
            <w:pPr>
              <w:spacing w:line="300" w:lineRule="auto"/>
              <w:ind w:firstLine="0" w:firstLineChars="0"/>
              <w:rPr>
                <w:rFonts w:hint="eastAsia" w:ascii="宋体" w:hAnsi="宋体" w:cs="宋体" w:eastAsiaTheme="minorEastAsia"/>
                <w:color w:val="auto"/>
                <w:kern w:val="0"/>
                <w:sz w:val="22"/>
                <w:szCs w:val="22"/>
                <w:highlight w:val="none"/>
                <w:lang w:eastAsia="zh-CN"/>
              </w:rPr>
            </w:pPr>
            <w:r>
              <w:rPr>
                <w:rFonts w:hint="eastAsia" w:ascii="宋体" w:hAnsi="宋体" w:cs="宋体"/>
                <w:color w:val="auto"/>
                <w:kern w:val="0"/>
                <w:sz w:val="22"/>
                <w:szCs w:val="22"/>
                <w:highlight w:val="none"/>
              </w:rPr>
              <w:t>注：</w:t>
            </w:r>
            <w:r>
              <w:rPr>
                <w:rFonts w:hint="eastAsia" w:ascii="宋体" w:hAnsi="宋体" w:cs="宋体"/>
                <w:color w:val="auto"/>
                <w:kern w:val="0"/>
                <w:sz w:val="22"/>
                <w:szCs w:val="22"/>
                <w:highlight w:val="none"/>
                <w:lang w:eastAsia="zh-CN"/>
              </w:rPr>
              <w:t>①</w:t>
            </w:r>
            <w:r>
              <w:rPr>
                <w:rFonts w:hint="eastAsia" w:ascii="宋体" w:hAnsi="宋体" w:cs="宋体"/>
                <w:color w:val="auto"/>
                <w:kern w:val="0"/>
                <w:sz w:val="22"/>
                <w:szCs w:val="22"/>
                <w:highlight w:val="none"/>
              </w:rPr>
              <w:t>设备名称类似，提供的设备名称叫法不一致，实则为同种设备，则由投标人或所投产品制造商做出说明，评委评判后认为功能相同均可得分。</w:t>
            </w:r>
            <w:r>
              <w:rPr>
                <w:rFonts w:hint="eastAsia" w:ascii="宋体" w:hAnsi="宋体" w:cs="宋体"/>
                <w:color w:val="auto"/>
                <w:kern w:val="0"/>
                <w:sz w:val="22"/>
                <w:szCs w:val="22"/>
                <w:highlight w:val="none"/>
                <w:lang w:eastAsia="zh-CN"/>
              </w:rPr>
              <w:t>②</w:t>
            </w:r>
            <w:r>
              <w:rPr>
                <w:rFonts w:hint="eastAsia" w:ascii="宋体" w:hAnsi="宋体" w:cs="宋体"/>
                <w:color w:val="auto"/>
                <w:kern w:val="0"/>
                <w:sz w:val="22"/>
                <w:szCs w:val="22"/>
                <w:highlight w:val="none"/>
              </w:rPr>
              <w:t>投标人或所投产品制造商提供车间生产设备（使用中）实拍图、设备购买合同及购买发票，或租赁合同、租赁发票及设备持有者的购买发票等证明材料复印件</w:t>
            </w:r>
            <w:r>
              <w:rPr>
                <w:rFonts w:hint="eastAsia" w:ascii="宋体" w:hAnsi="宋体" w:cs="宋体"/>
                <w:color w:val="auto"/>
                <w:kern w:val="0"/>
                <w:sz w:val="22"/>
                <w:szCs w:val="22"/>
                <w:highlight w:val="none"/>
                <w:lang w:eastAsia="zh-CN"/>
              </w:rPr>
              <w:t>，</w:t>
            </w:r>
            <w:r>
              <w:rPr>
                <w:rFonts w:hint="eastAsia" w:asciiTheme="minorEastAsia" w:hAnsiTheme="minorEastAsia" w:eastAsiaTheme="minorEastAsia" w:cstheme="minorEastAsia"/>
                <w:bCs/>
                <w:color w:val="auto"/>
                <w:kern w:val="0"/>
                <w:sz w:val="22"/>
                <w:szCs w:val="22"/>
                <w:highlight w:val="none"/>
                <w:lang w:bidi="ar"/>
              </w:rPr>
              <w:t>要求清晰可辨，否则不得分</w:t>
            </w:r>
            <w:r>
              <w:rPr>
                <w:rFonts w:hint="eastAsia" w:asciiTheme="minorEastAsia" w:hAnsiTheme="minorEastAsia" w:eastAsiaTheme="minorEastAsia" w:cstheme="minorEastAsia"/>
                <w:bCs/>
                <w:color w:val="auto"/>
                <w:kern w:val="0"/>
                <w:sz w:val="22"/>
                <w:szCs w:val="22"/>
                <w:highlight w:val="none"/>
                <w:lang w:eastAsia="zh-CN" w:bidi="ar"/>
              </w:rPr>
              <w:t>。</w:t>
            </w:r>
          </w:p>
        </w:tc>
        <w:tc>
          <w:tcPr>
            <w:tcW w:w="924" w:type="dxa"/>
            <w:tcBorders>
              <w:tl2br w:val="nil"/>
              <w:tr2bl w:val="nil"/>
            </w:tcBorders>
            <w:vAlign w:val="center"/>
          </w:tcPr>
          <w:p w14:paraId="6C3B8FE0">
            <w:pPr>
              <w:widowControl/>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8分</w:t>
            </w:r>
          </w:p>
        </w:tc>
      </w:tr>
      <w:tr w14:paraId="6AD8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17" w:type="dxa"/>
            <w:vMerge w:val="continue"/>
            <w:tcBorders>
              <w:tl2br w:val="nil"/>
              <w:tr2bl w:val="nil"/>
            </w:tcBorders>
            <w:vAlign w:val="center"/>
          </w:tcPr>
          <w:p w14:paraId="4D35CC14">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1AC91F26">
            <w:pPr>
              <w:spacing w:line="300" w:lineRule="auto"/>
              <w:ind w:firstLine="0" w:firstLineChars="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sz w:val="21"/>
                <w:szCs w:val="21"/>
                <w:highlight w:val="none"/>
              </w:rPr>
              <w:t>项目实施方案</w:t>
            </w:r>
          </w:p>
        </w:tc>
        <w:tc>
          <w:tcPr>
            <w:tcW w:w="6069" w:type="dxa"/>
            <w:tcBorders>
              <w:tl2br w:val="nil"/>
              <w:tr2bl w:val="nil"/>
            </w:tcBorders>
            <w:vAlign w:val="center"/>
          </w:tcPr>
          <w:p w14:paraId="04E0FD31">
            <w:pPr>
              <w:widowControl/>
              <w:spacing w:line="300" w:lineRule="auto"/>
              <w:ind w:firstLine="0" w:firstLineChars="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kern w:val="0"/>
                <w:sz w:val="21"/>
                <w:szCs w:val="21"/>
                <w:highlight w:val="none"/>
                <w:lang w:bidi="ar"/>
              </w:rPr>
              <w:t>项目实施规划方案，提出合理的项目整体实施方案，能按照项目分解节点，并可跟踪实施的措施。方案考虑充分措施有效得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分，方案合理措施一般得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分，方案考虑不够充分得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分，无方案得0分。</w:t>
            </w:r>
          </w:p>
        </w:tc>
        <w:tc>
          <w:tcPr>
            <w:tcW w:w="924" w:type="dxa"/>
            <w:tcBorders>
              <w:tl2br w:val="nil"/>
              <w:tr2bl w:val="nil"/>
            </w:tcBorders>
            <w:vAlign w:val="center"/>
          </w:tcPr>
          <w:p w14:paraId="1DBDD17E">
            <w:pPr>
              <w:widowControl/>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w:t>
            </w:r>
          </w:p>
        </w:tc>
      </w:tr>
      <w:tr w14:paraId="29A8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17" w:type="dxa"/>
            <w:vMerge w:val="continue"/>
            <w:tcBorders>
              <w:tl2br w:val="nil"/>
              <w:tr2bl w:val="nil"/>
            </w:tcBorders>
            <w:vAlign w:val="center"/>
          </w:tcPr>
          <w:p w14:paraId="16E3F29A">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51B71056">
            <w:pPr>
              <w:spacing w:line="300" w:lineRule="auto"/>
              <w:ind w:firstLine="0" w:firstLineChars="0"/>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kern w:val="0"/>
                <w:sz w:val="21"/>
                <w:szCs w:val="21"/>
                <w:highlight w:val="none"/>
                <w:lang w:bidi="ar"/>
              </w:rPr>
              <w:t>生产实施方案</w:t>
            </w:r>
          </w:p>
        </w:tc>
        <w:tc>
          <w:tcPr>
            <w:tcW w:w="6069" w:type="dxa"/>
            <w:tcBorders>
              <w:tl2br w:val="nil"/>
              <w:tr2bl w:val="nil"/>
            </w:tcBorders>
            <w:vAlign w:val="center"/>
          </w:tcPr>
          <w:p w14:paraId="495775AF">
            <w:pPr>
              <w:widowControl/>
              <w:spacing w:line="300" w:lineRule="auto"/>
              <w:ind w:firstLine="0" w:firstLineChars="0"/>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kern w:val="0"/>
                <w:sz w:val="21"/>
                <w:szCs w:val="21"/>
                <w:highlight w:val="none"/>
                <w:lang w:bidi="ar"/>
              </w:rPr>
              <w:t>生产实施方案，要具备生产能力，在规定的时间内有计划的完成项目需求产品的生产装配。方案考虑充分</w:t>
            </w:r>
            <w:r>
              <w:rPr>
                <w:rFonts w:hint="eastAsia" w:ascii="宋体" w:hAnsi="宋体" w:cs="宋体"/>
                <w:color w:val="auto"/>
                <w:kern w:val="0"/>
                <w:sz w:val="21"/>
                <w:szCs w:val="21"/>
                <w:highlight w:val="none"/>
                <w:lang w:val="en-US" w:eastAsia="zh-CN" w:bidi="ar"/>
              </w:rPr>
              <w:t>安排</w:t>
            </w:r>
            <w:r>
              <w:rPr>
                <w:rFonts w:hint="eastAsia" w:ascii="宋体" w:hAnsi="宋体" w:cs="宋体"/>
                <w:color w:val="auto"/>
                <w:kern w:val="0"/>
                <w:sz w:val="21"/>
                <w:szCs w:val="21"/>
                <w:highlight w:val="none"/>
                <w:lang w:bidi="ar"/>
              </w:rPr>
              <w:t>有效得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分，方案合理安排一般得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分，方案考虑不够充分得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分，无方案得0分。</w:t>
            </w:r>
          </w:p>
        </w:tc>
        <w:tc>
          <w:tcPr>
            <w:tcW w:w="924" w:type="dxa"/>
            <w:tcBorders>
              <w:tl2br w:val="nil"/>
              <w:tr2bl w:val="nil"/>
            </w:tcBorders>
            <w:vAlign w:val="center"/>
          </w:tcPr>
          <w:p w14:paraId="5F8D0E4B">
            <w:pPr>
              <w:widowControl/>
              <w:jc w:val="center"/>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w:t>
            </w:r>
          </w:p>
        </w:tc>
      </w:tr>
      <w:tr w14:paraId="312A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17" w:type="dxa"/>
            <w:vMerge w:val="continue"/>
            <w:tcBorders>
              <w:tl2br w:val="nil"/>
              <w:tr2bl w:val="nil"/>
            </w:tcBorders>
            <w:vAlign w:val="center"/>
          </w:tcPr>
          <w:p w14:paraId="0B783F13">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016FEC6E">
            <w:pPr>
              <w:spacing w:line="300" w:lineRule="auto"/>
              <w:ind w:firstLine="0" w:firstLineChars="0"/>
              <w:jc w:val="center"/>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bidi="ar"/>
              </w:rPr>
              <w:t>品质管理管控方案</w:t>
            </w:r>
          </w:p>
        </w:tc>
        <w:tc>
          <w:tcPr>
            <w:tcW w:w="6069" w:type="dxa"/>
            <w:tcBorders>
              <w:tl2br w:val="nil"/>
              <w:tr2bl w:val="nil"/>
            </w:tcBorders>
            <w:vAlign w:val="center"/>
          </w:tcPr>
          <w:p w14:paraId="44398283">
            <w:pPr>
              <w:widowControl/>
              <w:spacing w:line="300" w:lineRule="auto"/>
              <w:ind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bidi="ar"/>
              </w:rPr>
              <w:t>品质管理管控过程，是否有独立品管部门和专门品管人员，确保产品生产过程中的质量控制完善。方案考虑充分</w:t>
            </w:r>
            <w:r>
              <w:rPr>
                <w:rFonts w:hint="eastAsia" w:ascii="宋体" w:hAnsi="宋体" w:cs="宋体"/>
                <w:color w:val="auto"/>
                <w:kern w:val="0"/>
                <w:sz w:val="21"/>
                <w:szCs w:val="21"/>
                <w:highlight w:val="none"/>
                <w:lang w:val="en-US" w:eastAsia="zh-CN" w:bidi="ar"/>
              </w:rPr>
              <w:t>质量控制完善</w:t>
            </w:r>
            <w:r>
              <w:rPr>
                <w:rFonts w:hint="eastAsia" w:ascii="宋体" w:hAnsi="宋体" w:cs="宋体"/>
                <w:color w:val="auto"/>
                <w:kern w:val="0"/>
                <w:sz w:val="21"/>
                <w:szCs w:val="21"/>
                <w:highlight w:val="none"/>
                <w:lang w:bidi="ar"/>
              </w:rPr>
              <w:t>有效得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分，方案合理</w:t>
            </w:r>
            <w:r>
              <w:rPr>
                <w:rFonts w:hint="eastAsia" w:ascii="宋体" w:hAnsi="宋体" w:cs="宋体"/>
                <w:color w:val="auto"/>
                <w:kern w:val="0"/>
                <w:sz w:val="21"/>
                <w:szCs w:val="21"/>
                <w:highlight w:val="none"/>
                <w:lang w:val="en-US" w:eastAsia="zh-CN" w:bidi="ar"/>
              </w:rPr>
              <w:t>质量控制</w:t>
            </w:r>
            <w:r>
              <w:rPr>
                <w:rFonts w:hint="eastAsia" w:ascii="宋体" w:hAnsi="宋体" w:cs="宋体"/>
                <w:color w:val="auto"/>
                <w:kern w:val="0"/>
                <w:sz w:val="21"/>
                <w:szCs w:val="21"/>
                <w:highlight w:val="none"/>
                <w:lang w:bidi="ar"/>
              </w:rPr>
              <w:t>一般得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分，方案考虑不够充分得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分，无方案得0分。</w:t>
            </w:r>
          </w:p>
        </w:tc>
        <w:tc>
          <w:tcPr>
            <w:tcW w:w="924" w:type="dxa"/>
            <w:tcBorders>
              <w:tl2br w:val="nil"/>
              <w:tr2bl w:val="nil"/>
            </w:tcBorders>
            <w:vAlign w:val="center"/>
          </w:tcPr>
          <w:p w14:paraId="2468B263">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w:t>
            </w:r>
          </w:p>
        </w:tc>
      </w:tr>
      <w:tr w14:paraId="7526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17" w:type="dxa"/>
            <w:vMerge w:val="continue"/>
            <w:tcBorders>
              <w:tl2br w:val="nil"/>
              <w:tr2bl w:val="nil"/>
            </w:tcBorders>
            <w:vAlign w:val="center"/>
          </w:tcPr>
          <w:p w14:paraId="3E257176">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73DFC2F9">
            <w:pPr>
              <w:spacing w:line="300" w:lineRule="auto"/>
              <w:ind w:firstLine="0" w:firstLineChars="0"/>
              <w:jc w:val="center"/>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bidi="ar"/>
              </w:rPr>
              <w:t>安装服务实施方案</w:t>
            </w:r>
          </w:p>
        </w:tc>
        <w:tc>
          <w:tcPr>
            <w:tcW w:w="6069" w:type="dxa"/>
            <w:tcBorders>
              <w:tl2br w:val="nil"/>
              <w:tr2bl w:val="nil"/>
            </w:tcBorders>
            <w:vAlign w:val="center"/>
          </w:tcPr>
          <w:p w14:paraId="6633A8DB">
            <w:pPr>
              <w:widowControl/>
              <w:spacing w:line="300" w:lineRule="auto"/>
              <w:ind w:firstLine="0" w:firstLineChars="0"/>
              <w:jc w:val="left"/>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bidi="ar"/>
              </w:rPr>
              <w:t>安装服务实施方案，安装方案的制定，根据货物交付时间节点，落实送货安装时间和人员安排，确保按期交付使用。方案考虑充分</w:t>
            </w:r>
            <w:r>
              <w:rPr>
                <w:rFonts w:hint="eastAsia" w:ascii="宋体" w:hAnsi="宋体" w:cs="宋体"/>
                <w:color w:val="auto"/>
                <w:kern w:val="0"/>
                <w:sz w:val="21"/>
                <w:szCs w:val="21"/>
                <w:highlight w:val="none"/>
                <w:lang w:val="en-US" w:eastAsia="zh-CN" w:bidi="ar"/>
              </w:rPr>
              <w:t>安排</w:t>
            </w:r>
            <w:r>
              <w:rPr>
                <w:rFonts w:hint="eastAsia" w:ascii="宋体" w:hAnsi="宋体" w:cs="宋体"/>
                <w:color w:val="auto"/>
                <w:kern w:val="0"/>
                <w:sz w:val="21"/>
                <w:szCs w:val="21"/>
                <w:highlight w:val="none"/>
                <w:lang w:bidi="ar"/>
              </w:rPr>
              <w:t>有效得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分，方案合理安排一般得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分，方案考虑不够充分得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分，无方案得0分。</w:t>
            </w:r>
          </w:p>
        </w:tc>
        <w:tc>
          <w:tcPr>
            <w:tcW w:w="924" w:type="dxa"/>
            <w:tcBorders>
              <w:tl2br w:val="nil"/>
              <w:tr2bl w:val="nil"/>
            </w:tcBorders>
            <w:vAlign w:val="center"/>
          </w:tcPr>
          <w:p w14:paraId="1944ACDC">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w:t>
            </w:r>
          </w:p>
        </w:tc>
      </w:tr>
      <w:tr w14:paraId="366F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17" w:type="dxa"/>
            <w:vMerge w:val="continue"/>
            <w:tcBorders>
              <w:tl2br w:val="nil"/>
              <w:tr2bl w:val="nil"/>
            </w:tcBorders>
            <w:vAlign w:val="center"/>
          </w:tcPr>
          <w:p w14:paraId="030E4BC1">
            <w:pPr>
              <w:pStyle w:val="86"/>
              <w:widowControl/>
              <w:tabs>
                <w:tab w:val="left" w:pos="0"/>
                <w:tab w:val="clear" w:pos="8268"/>
              </w:tabs>
              <w:spacing w:line="360" w:lineRule="atLeast"/>
              <w:ind w:firstLine="440"/>
              <w:jc w:val="center"/>
              <w:rPr>
                <w:rFonts w:hint="eastAsia" w:asciiTheme="minorEastAsia" w:hAnsiTheme="minorEastAsia" w:eastAsiaTheme="minorEastAsia" w:cstheme="minorEastAsia"/>
                <w:color w:val="auto"/>
                <w:sz w:val="24"/>
                <w:szCs w:val="24"/>
                <w:highlight w:val="none"/>
              </w:rPr>
            </w:pPr>
          </w:p>
        </w:tc>
        <w:tc>
          <w:tcPr>
            <w:tcW w:w="1035" w:type="dxa"/>
            <w:tcBorders>
              <w:tl2br w:val="nil"/>
              <w:tr2bl w:val="nil"/>
            </w:tcBorders>
            <w:vAlign w:val="center"/>
          </w:tcPr>
          <w:p w14:paraId="67D75EE0">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eastAsia="宋体" w:cs="宋体"/>
                <w:color w:val="auto"/>
                <w:sz w:val="22"/>
                <w:szCs w:val="22"/>
                <w:highlight w:val="none"/>
                <w:lang w:val="en-US" w:eastAsia="zh-CN"/>
              </w:rPr>
              <w:t>售后服务承诺</w:t>
            </w:r>
          </w:p>
        </w:tc>
        <w:tc>
          <w:tcPr>
            <w:tcW w:w="6069" w:type="dxa"/>
            <w:tcBorders>
              <w:tl2br w:val="nil"/>
              <w:tr2bl w:val="nil"/>
            </w:tcBorders>
            <w:vAlign w:val="center"/>
          </w:tcPr>
          <w:p w14:paraId="4361769F">
            <w:pPr>
              <w:spacing w:before="120" w:beforeLines="50" w:line="300" w:lineRule="auto"/>
              <w:ind w:firstLine="0" w:firstLineChars="0"/>
              <w:contextualSpacing/>
              <w:jc w:val="left"/>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宋体" w:hAnsi="宋体" w:cs="宋体"/>
                <w:color w:val="auto"/>
                <w:kern w:val="0"/>
                <w:szCs w:val="24"/>
                <w:highlight w:val="none"/>
              </w:rPr>
              <w:t>提供详细完整的“三包”措施及售后服务措施和方案（包括服务措施、产品质量保证、回访、技术培训等</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。方案考虑充分措施有效得</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分，方案合理措施一般得</w:t>
            </w: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rPr>
              <w:t>分，方案考虑不够充分得</w:t>
            </w:r>
            <w:r>
              <w:rPr>
                <w:rFonts w:hint="eastAsia" w:ascii="宋体" w:hAnsi="宋体" w:cs="宋体"/>
                <w:color w:val="auto"/>
                <w:kern w:val="0"/>
                <w:szCs w:val="24"/>
                <w:highlight w:val="none"/>
                <w:lang w:val="en-US" w:eastAsia="zh-CN"/>
              </w:rPr>
              <w:t>0.5</w:t>
            </w:r>
            <w:r>
              <w:rPr>
                <w:rFonts w:hint="eastAsia" w:ascii="宋体" w:hAnsi="宋体" w:cs="宋体"/>
                <w:color w:val="auto"/>
                <w:kern w:val="0"/>
                <w:szCs w:val="24"/>
                <w:highlight w:val="none"/>
              </w:rPr>
              <w:t>分，无方案得0分</w:t>
            </w:r>
          </w:p>
        </w:tc>
        <w:tc>
          <w:tcPr>
            <w:tcW w:w="924" w:type="dxa"/>
            <w:tcBorders>
              <w:tl2br w:val="nil"/>
              <w:tr2bl w:val="nil"/>
            </w:tcBorders>
            <w:vAlign w:val="center"/>
          </w:tcPr>
          <w:p w14:paraId="3F7E4224">
            <w:pPr>
              <w:widowControl/>
              <w:jc w:val="center"/>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w:t>
            </w:r>
          </w:p>
        </w:tc>
      </w:tr>
    </w:tbl>
    <w:p w14:paraId="3688C7E1">
      <w:pPr>
        <w:pStyle w:val="3"/>
        <w:spacing w:line="480" w:lineRule="exact"/>
        <w:ind w:left="0" w:firstLine="0"/>
        <w:rPr>
          <w:rFonts w:hint="eastAsia"/>
          <w:color w:val="auto"/>
          <w:sz w:val="24"/>
          <w:szCs w:val="24"/>
          <w:highlight w:val="none"/>
        </w:rPr>
      </w:pPr>
      <w:r>
        <w:rPr>
          <w:rFonts w:hint="eastAsia"/>
          <w:color w:val="auto"/>
          <w:sz w:val="24"/>
          <w:szCs w:val="24"/>
          <w:highlight w:val="none"/>
        </w:rPr>
        <w:t>注：以上项目若缺项，则该项得0分。</w:t>
      </w:r>
    </w:p>
    <w:p w14:paraId="48E99FB6">
      <w:pPr>
        <w:rPr>
          <w:rFonts w:hint="eastAsia"/>
          <w:color w:val="auto"/>
          <w:highlight w:val="none"/>
        </w:rPr>
      </w:pPr>
    </w:p>
    <w:p w14:paraId="7683D8DE">
      <w:pPr>
        <w:pStyle w:val="65"/>
        <w:ind w:left="0" w:leftChars="0" w:firstLine="0" w:firstLineChars="0"/>
        <w:rPr>
          <w:rFonts w:hint="eastAsia"/>
          <w:color w:val="auto"/>
          <w:highlight w:val="none"/>
        </w:rPr>
      </w:pPr>
    </w:p>
    <w:p w14:paraId="2D998C5F">
      <w:pPr>
        <w:spacing w:before="120" w:beforeLines="50" w:line="360" w:lineRule="auto"/>
        <w:jc w:val="both"/>
        <w:rPr>
          <w:rFonts w:hint="eastAsia" w:ascii="仿宋" w:hAnsi="仿宋" w:eastAsia="仿宋" w:cs="仿宋_GB2312"/>
          <w:b/>
          <w:color w:val="auto"/>
          <w:sz w:val="36"/>
          <w:szCs w:val="36"/>
          <w:highlight w:val="none"/>
        </w:rPr>
      </w:pPr>
    </w:p>
    <w:p w14:paraId="0C4DCDEE">
      <w:pPr>
        <w:spacing w:before="120" w:beforeLines="50" w:line="360" w:lineRule="auto"/>
        <w:jc w:val="center"/>
        <w:rPr>
          <w:rFonts w:hint="eastAsia" w:ascii="仿宋" w:hAnsi="仿宋" w:eastAsia="仿宋" w:cs="仿宋_GB2312"/>
          <w:b/>
          <w:color w:val="auto"/>
          <w:sz w:val="36"/>
          <w:szCs w:val="36"/>
          <w:highlight w:val="none"/>
        </w:rPr>
      </w:pPr>
    </w:p>
    <w:p w14:paraId="508C4C11">
      <w:pPr>
        <w:spacing w:before="120" w:beforeLines="50" w:line="360" w:lineRule="auto"/>
        <w:jc w:val="center"/>
        <w:rPr>
          <w:rFonts w:hint="eastAsia" w:ascii="仿宋" w:hAnsi="仿宋" w:eastAsia="仿宋" w:cs="仿宋_GB2312"/>
          <w:b/>
          <w:color w:val="auto"/>
          <w:sz w:val="36"/>
          <w:szCs w:val="36"/>
          <w:highlight w:val="none"/>
        </w:rPr>
      </w:pPr>
    </w:p>
    <w:p w14:paraId="560F5DC7">
      <w:pPr>
        <w:spacing w:before="120" w:beforeLines="50" w:line="360" w:lineRule="auto"/>
        <w:jc w:val="center"/>
        <w:rPr>
          <w:rFonts w:hint="eastAsia" w:ascii="仿宋" w:hAnsi="仿宋" w:eastAsia="仿宋" w:cs="仿宋_GB2312"/>
          <w:b/>
          <w:color w:val="auto"/>
          <w:sz w:val="36"/>
          <w:szCs w:val="36"/>
          <w:highlight w:val="none"/>
        </w:rPr>
      </w:pPr>
    </w:p>
    <w:p w14:paraId="7C61CC61">
      <w:pPr>
        <w:spacing w:before="120" w:beforeLines="50" w:line="360" w:lineRule="auto"/>
        <w:jc w:val="center"/>
        <w:rPr>
          <w:rFonts w:hint="eastAsia" w:ascii="仿宋" w:hAnsi="仿宋" w:eastAsia="仿宋" w:cs="仿宋_GB2312"/>
          <w:b/>
          <w:color w:val="auto"/>
          <w:sz w:val="36"/>
          <w:szCs w:val="36"/>
          <w:highlight w:val="none"/>
        </w:rPr>
      </w:pPr>
    </w:p>
    <w:p w14:paraId="3CAD76DA">
      <w:pPr>
        <w:spacing w:before="120" w:beforeLines="50" w:line="360" w:lineRule="auto"/>
        <w:jc w:val="center"/>
        <w:rPr>
          <w:rFonts w:hint="eastAsia" w:ascii="仿宋" w:hAnsi="仿宋" w:eastAsia="仿宋" w:cs="仿宋_GB2312"/>
          <w:b/>
          <w:color w:val="auto"/>
          <w:sz w:val="36"/>
          <w:szCs w:val="36"/>
          <w:highlight w:val="none"/>
        </w:rPr>
      </w:pPr>
    </w:p>
    <w:p w14:paraId="15D5A073">
      <w:pPr>
        <w:spacing w:before="120" w:beforeLines="50" w:line="360" w:lineRule="auto"/>
        <w:jc w:val="center"/>
        <w:rPr>
          <w:rFonts w:hint="eastAsia" w:ascii="仿宋" w:hAnsi="仿宋" w:eastAsia="仿宋" w:cs="仿宋_GB2312"/>
          <w:b/>
          <w:color w:val="auto"/>
          <w:sz w:val="36"/>
          <w:szCs w:val="36"/>
          <w:highlight w:val="none"/>
        </w:rPr>
      </w:pPr>
    </w:p>
    <w:p w14:paraId="0580073D">
      <w:pPr>
        <w:spacing w:before="120" w:beforeLines="50" w:line="360" w:lineRule="auto"/>
        <w:jc w:val="center"/>
        <w:rPr>
          <w:rFonts w:hint="eastAsia" w:ascii="仿宋" w:hAnsi="仿宋" w:eastAsia="仿宋" w:cs="仿宋_GB2312"/>
          <w:b/>
          <w:color w:val="auto"/>
          <w:sz w:val="36"/>
          <w:szCs w:val="36"/>
          <w:highlight w:val="none"/>
        </w:rPr>
      </w:pPr>
    </w:p>
    <w:p w14:paraId="58EB815C">
      <w:pPr>
        <w:spacing w:before="120" w:beforeLines="50" w:line="360" w:lineRule="auto"/>
        <w:jc w:val="center"/>
        <w:rPr>
          <w:rFonts w:hint="eastAsia" w:ascii="仿宋" w:hAnsi="仿宋" w:eastAsia="仿宋" w:cs="仿宋_GB2312"/>
          <w:b/>
          <w:color w:val="auto"/>
          <w:sz w:val="36"/>
          <w:szCs w:val="36"/>
          <w:highlight w:val="none"/>
        </w:rPr>
      </w:pPr>
    </w:p>
    <w:p w14:paraId="69A5D3E3">
      <w:pPr>
        <w:spacing w:before="120" w:beforeLines="50" w:line="360" w:lineRule="auto"/>
        <w:jc w:val="both"/>
        <w:rPr>
          <w:rFonts w:hint="eastAsia" w:ascii="仿宋" w:hAnsi="仿宋" w:eastAsia="仿宋" w:cs="仿宋_GB2312"/>
          <w:b/>
          <w:color w:val="auto"/>
          <w:sz w:val="36"/>
          <w:szCs w:val="36"/>
          <w:highlight w:val="none"/>
        </w:rPr>
      </w:pPr>
    </w:p>
    <w:p w14:paraId="02E4086D">
      <w:pPr>
        <w:spacing w:before="120" w:beforeLines="50" w:line="360" w:lineRule="auto"/>
        <w:jc w:val="center"/>
        <w:rPr>
          <w:color w:val="auto"/>
          <w:highlight w:val="none"/>
        </w:rPr>
      </w:pPr>
      <w:r>
        <w:rPr>
          <w:rFonts w:hint="eastAsia" w:ascii="仿宋" w:hAnsi="仿宋" w:eastAsia="仿宋" w:cs="仿宋_GB2312"/>
          <w:b/>
          <w:color w:val="auto"/>
          <w:sz w:val="36"/>
          <w:szCs w:val="36"/>
          <w:highlight w:val="none"/>
        </w:rPr>
        <w:t>第五章  嘉善县政府采购合同（指引）</w:t>
      </w:r>
    </w:p>
    <w:p w14:paraId="38161B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14:paraId="41BFE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14:paraId="66F54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政府采购计划（预算）确认书编号：</w:t>
      </w:r>
      <w:r>
        <w:rPr>
          <w:rFonts w:hint="eastAsia" w:ascii="宋体" w:hAnsi="宋体" w:cs="Arial"/>
          <w:color w:val="auto"/>
          <w:kern w:val="0"/>
          <w:sz w:val="24"/>
          <w:highlight w:val="none"/>
        </w:rPr>
        <w:t>善财采确临[202</w:t>
      </w:r>
      <w:r>
        <w:rPr>
          <w:rFonts w:hint="eastAsia" w:ascii="宋体" w:hAnsi="宋体" w:cs="Arial"/>
          <w:color w:val="auto"/>
          <w:kern w:val="0"/>
          <w:sz w:val="24"/>
          <w:highlight w:val="none"/>
          <w:lang w:val="en-US" w:eastAsia="zh-CN"/>
        </w:rPr>
        <w:t>4</w:t>
      </w:r>
      <w:r>
        <w:rPr>
          <w:rFonts w:hint="eastAsia" w:ascii="宋体" w:hAnsi="宋体" w:cs="Arial"/>
          <w:color w:val="auto"/>
          <w:kern w:val="0"/>
          <w:sz w:val="24"/>
          <w:highlight w:val="none"/>
        </w:rPr>
        <w:t>]1985号</w:t>
      </w:r>
    </w:p>
    <w:p w14:paraId="0DF6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Arial"/>
          <w:color w:val="auto"/>
          <w:kern w:val="0"/>
          <w:sz w:val="24"/>
          <w:highlight w:val="none"/>
          <w:lang w:val="en-US" w:eastAsia="zh-CN"/>
        </w:rPr>
        <w:t>420.00</w:t>
      </w:r>
      <w:r>
        <w:rPr>
          <w:rFonts w:hint="eastAsia" w:ascii="宋体" w:hAnsi="宋体" w:cs="Arial"/>
          <w:color w:val="auto"/>
          <w:kern w:val="0"/>
          <w:sz w:val="24"/>
          <w:highlight w:val="none"/>
        </w:rPr>
        <w:t>万元</w:t>
      </w:r>
    </w:p>
    <w:p w14:paraId="4CFA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lang w:eastAsia="zh-CN"/>
        </w:rPr>
        <w:t>浙江省嘉善县第一人民医院</w:t>
      </w:r>
    </w:p>
    <w:p w14:paraId="13C59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p>
    <w:p w14:paraId="5F1D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采购代理机构：嘉兴市银建工程咨询评估有限公司</w:t>
      </w:r>
    </w:p>
    <w:p w14:paraId="2300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14:paraId="04565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JXYJ2024030</w:t>
      </w:r>
      <w:r>
        <w:rPr>
          <w:rFonts w:hint="eastAsia" w:ascii="宋体" w:hAnsi="宋体" w:cs="宋体"/>
          <w:color w:val="auto"/>
          <w:kern w:val="0"/>
          <w:sz w:val="24"/>
          <w:highlight w:val="none"/>
        </w:rPr>
        <w:t>（G）</w:t>
      </w:r>
    </w:p>
    <w:p w14:paraId="37E7F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嘉善县区域急诊医学中心医疗组合家具采购项目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采购结果签订本合同。</w:t>
      </w:r>
    </w:p>
    <w:p w14:paraId="6ED78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14:paraId="440F8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14:paraId="180EF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14:paraId="1786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14:paraId="4FFC8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14:paraId="39871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0E9DD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14:paraId="66265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嘉善县区域急诊医学中心医疗组合家具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8AE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否</w:t>
      </w:r>
    </w:p>
    <w:p w14:paraId="7AA4D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14:paraId="0508D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14:paraId="32C99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，分项价款见“投标报价明细表”（如有）”。</w:t>
      </w:r>
    </w:p>
    <w:p w14:paraId="04D4D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Arial"/>
          <w:color w:val="auto"/>
          <w:kern w:val="0"/>
          <w:sz w:val="24"/>
          <w:highlight w:val="none"/>
        </w:rPr>
      </w:pPr>
      <w:r>
        <w:rPr>
          <w:rFonts w:hint="eastAsia" w:ascii="宋体" w:hAnsi="宋体" w:cs="宋体"/>
          <w:color w:val="auto"/>
          <w:kern w:val="0"/>
          <w:sz w:val="24"/>
          <w:highlight w:val="none"/>
        </w:rPr>
        <w:t>2、本合同总价款含所有税费（包括设计、生产、供货、运输、装卸、安装调试、税金、保险、备品备件、配件、附件、培训、验收、辅助工作及售后服务等完成本项目的所有费用</w:t>
      </w:r>
      <w:r>
        <w:rPr>
          <w:rFonts w:hint="eastAsia" w:ascii="宋体" w:hAnsi="宋体" w:cs="宋体"/>
          <w:color w:val="auto"/>
          <w:sz w:val="24"/>
          <w:highlight w:val="none"/>
        </w:rPr>
        <w:t>）</w:t>
      </w:r>
    </w:p>
    <w:p w14:paraId="29AAE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3454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预算管理资金</w:t>
      </w: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专户管理资金</w:t>
      </w: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其他资金</w:t>
      </w:r>
      <w:r>
        <w:rPr>
          <w:rFonts w:hint="eastAsia" w:ascii="宋体" w:hAnsi="宋体" w:cs="宋体"/>
          <w:color w:val="auto"/>
          <w:kern w:val="0"/>
          <w:sz w:val="24"/>
          <w:highlight w:val="none"/>
        </w:rPr>
        <w:t>；（4）</w:t>
      </w:r>
      <w:r>
        <w:rPr>
          <w:rFonts w:hint="eastAsia" w:ascii="宋体" w:hAnsi="宋体" w:cs="宋体"/>
          <w:color w:val="auto"/>
          <w:kern w:val="0"/>
          <w:sz w:val="24"/>
          <w:highlight w:val="none"/>
          <w:lang w:eastAsia="zh-CN"/>
        </w:rPr>
        <w:t>预算管理资金赞存</w:t>
      </w:r>
      <w:r>
        <w:rPr>
          <w:rFonts w:hint="eastAsia" w:ascii="宋体" w:hAnsi="宋体" w:cs="宋体"/>
          <w:color w:val="auto"/>
          <w:kern w:val="0"/>
          <w:sz w:val="24"/>
          <w:highlight w:val="none"/>
        </w:rPr>
        <w:t>；（5）</w:t>
      </w:r>
      <w:r>
        <w:rPr>
          <w:rFonts w:hint="eastAsia" w:ascii="宋体" w:hAnsi="宋体" w:cs="宋体"/>
          <w:color w:val="auto"/>
          <w:kern w:val="0"/>
          <w:sz w:val="24"/>
          <w:highlight w:val="none"/>
          <w:lang w:eastAsia="zh-CN"/>
        </w:rPr>
        <w:t>专户管理资金赞存；</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单位资金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专项专户资金</w:t>
      </w:r>
      <w:r>
        <w:rPr>
          <w:rFonts w:hint="eastAsia" w:ascii="宋体" w:hAnsi="宋体" w:cs="宋体"/>
          <w:color w:val="auto"/>
          <w:kern w:val="0"/>
          <w:sz w:val="24"/>
          <w:highlight w:val="none"/>
        </w:rPr>
        <w:t>。</w:t>
      </w:r>
    </w:p>
    <w:p w14:paraId="5F83A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6F3BA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14:paraId="758FF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（2）本合同项下的采购资金采用财政授权支付，付款程序为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7E78F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14:paraId="4CEEA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 xml:space="preserve"> 项支付：</w:t>
      </w:r>
    </w:p>
    <w:p w14:paraId="4B0A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14:paraId="3392A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14:paraId="1EAD3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签订合同时，中标人向采购人提交银行、保险公司、担保公司等机构出具的预付款保函；采购人在收到预付款保函、合同生效以及具备实施条件后7个工作日内支付合同金额的40%；设备全部安装调试完毕，项目验收合格后7个工作日内付清尾款。</w:t>
      </w:r>
    </w:p>
    <w:p w14:paraId="7541C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注：付款前中标单位应按规定向采购人开具正规发票。在签订合同时，供应商明确表示无需预付款或者主动要求降低预付款比例的（预付款保函同步调整），采购单位可不适用前述规定。</w:t>
      </w:r>
    </w:p>
    <w:p w14:paraId="58281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14:paraId="63219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项处理：</w:t>
      </w:r>
    </w:p>
    <w:p w14:paraId="531C2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1、本项目设置履约保证金</w:t>
      </w:r>
      <w:r>
        <w:rPr>
          <w:rFonts w:hint="eastAsia" w:ascii="宋体" w:hAnsi="宋体" w:cs="宋体"/>
          <w:color w:val="auto"/>
          <w:kern w:val="0"/>
          <w:sz w:val="24"/>
          <w:highlight w:val="none"/>
          <w:lang w:eastAsia="zh-CN"/>
        </w:rPr>
        <w:t>，</w:t>
      </w:r>
      <w:r>
        <w:rPr>
          <w:rFonts w:hint="eastAsia" w:ascii="宋体" w:hAnsi="宋体" w:cs="宋体"/>
          <w:color w:val="auto"/>
          <w:sz w:val="24"/>
          <w:highlight w:val="none"/>
        </w:rPr>
        <w:t>签订合同前中标人应向采购人交纳合同金额的1%作为履约保证金，履约保证金在合同履行完毕后一个月内无息退还</w:t>
      </w:r>
    </w:p>
    <w:p w14:paraId="2A84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2、本项目不设置履约保证金</w:t>
      </w:r>
    </w:p>
    <w:p w14:paraId="005CE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第五条 合同的变更和终止</w:t>
      </w:r>
    </w:p>
    <w:p w14:paraId="3DD6D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2E08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第六条 合同的转让与分包</w:t>
      </w:r>
    </w:p>
    <w:p w14:paraId="31029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14:paraId="75B9F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第七条 争议的解决</w:t>
      </w:r>
    </w:p>
    <w:p w14:paraId="326C8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14:paraId="1B07C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2C8AB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项目所在地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14:paraId="66423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第八条 合同备案及其他</w:t>
      </w:r>
    </w:p>
    <w:p w14:paraId="48F2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w:t>
      </w:r>
      <w:r>
        <w:rPr>
          <w:rFonts w:hint="eastAsia" w:ascii="宋体" w:hAnsi="宋体" w:cs="Arial"/>
          <w:color w:val="auto"/>
          <w:kern w:val="0"/>
          <w:sz w:val="24"/>
          <w:highlight w:val="none"/>
          <w:lang w:eastAsia="zh-CN"/>
        </w:rPr>
        <w:t>四</w:t>
      </w:r>
      <w:r>
        <w:rPr>
          <w:rFonts w:hint="eastAsia" w:ascii="宋体" w:hAnsi="宋体" w:cs="Arial"/>
          <w:color w:val="auto"/>
          <w:kern w:val="0"/>
          <w:sz w:val="24"/>
          <w:highlight w:val="none"/>
        </w:rPr>
        <w:t>份，甲乙双方各2份</w:t>
      </w:r>
      <w:r>
        <w:rPr>
          <w:rFonts w:hint="eastAsia" w:ascii="宋体" w:hAnsi="宋体" w:cs="宋体"/>
          <w:color w:val="auto"/>
          <w:kern w:val="0"/>
          <w:sz w:val="24"/>
          <w:highlight w:val="none"/>
        </w:rPr>
        <w:t>。</w:t>
      </w:r>
    </w:p>
    <w:p w14:paraId="2D1AF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2FD67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14:paraId="186E2FAA">
      <w:pPr>
        <w:spacing w:line="300"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第一条 违约责任</w:t>
      </w:r>
    </w:p>
    <w:p w14:paraId="17CA0C12">
      <w:pPr>
        <w:spacing w:line="30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安装完成经验收，不能达到招标文件规定的“质量要求”，无偿返工</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作违约论处。</w:t>
      </w:r>
    </w:p>
    <w:p w14:paraId="08F2AF8F">
      <w:pPr>
        <w:spacing w:line="30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不能在规定时间内完成货物供应及安装的，每逾期一天扣合同金额的0.1%。（非中标供应商原因除外）。</w:t>
      </w:r>
    </w:p>
    <w:p w14:paraId="2531DEAE">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因中标供应商违约造成终止合同的，作违约论处。</w:t>
      </w:r>
    </w:p>
    <w:p w14:paraId="4ADAAF21">
      <w:pPr>
        <w:spacing w:line="300"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第二条 不可抗力事件处理</w:t>
      </w:r>
    </w:p>
    <w:p w14:paraId="4B459DA3">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1.在合同有效期内，任何一方因不可抗力事件导致不能履行合同的，合同履行期可延长，其延长期与不可抗力影响期相同。</w:t>
      </w:r>
    </w:p>
    <w:p w14:paraId="6612FACE">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2.不可抗力事件发生后，应立即通知对方，并寄送有关权威机构出具的证明。</w:t>
      </w:r>
    </w:p>
    <w:p w14:paraId="3637C258">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3.不可抗力事件延续120天以上，双方应通过友好协商，确定是否继续履行合同。</w:t>
      </w:r>
    </w:p>
    <w:p w14:paraId="41497112">
      <w:pPr>
        <w:spacing w:line="300" w:lineRule="auto"/>
        <w:ind w:firstLine="480"/>
        <w:rPr>
          <w:rFonts w:ascii="宋体" w:hAnsi="宋体" w:cs="宋体"/>
          <w:b/>
          <w:bCs/>
          <w:color w:val="auto"/>
          <w:sz w:val="24"/>
          <w:szCs w:val="24"/>
          <w:highlight w:val="none"/>
        </w:rPr>
      </w:pPr>
      <w:r>
        <w:rPr>
          <w:rFonts w:hint="eastAsia" w:ascii="宋体" w:hAnsi="宋体" w:cs="宋体"/>
          <w:b/>
          <w:bCs/>
          <w:color w:val="auto"/>
          <w:sz w:val="24"/>
          <w:szCs w:val="24"/>
          <w:highlight w:val="none"/>
        </w:rPr>
        <w:t>第三条 合同有效期</w:t>
      </w:r>
    </w:p>
    <w:p w14:paraId="0508A3AC">
      <w:pPr>
        <w:spacing w:line="30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自合同签订之日起至本项目合同履行完毕（承诺的质保期满）之日止</w:t>
      </w:r>
    </w:p>
    <w:p w14:paraId="2D6C0D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14:paraId="1F2481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14:paraId="3BC6624B">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14:paraId="0F85F354">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14:paraId="2A3D7837">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14:paraId="61EA5C4E">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14:paraId="67C0A06F">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2F876649">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14:paraId="5C0977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sz w:val="24"/>
          <w:highlight w:val="none"/>
        </w:rPr>
        <w:sectPr>
          <w:footerReference r:id="rId7" w:type="default"/>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highlight w:val="none"/>
        </w:rPr>
        <w:t>签约地点：</w:t>
      </w:r>
    </w:p>
    <w:p w14:paraId="1BEAF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6"/>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0B65AB9C">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14:paraId="120ED4C4">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14:paraId="7812B081">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14:paraId="3EA3E1E1">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14:paraId="2100A2E6">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69AA8901">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2397B4C8">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236F7A6C">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14:paraId="475B6574">
            <w:pPr>
              <w:widowControl/>
              <w:jc w:val="left"/>
              <w:rPr>
                <w:rFonts w:ascii="宋体" w:hAnsi="宋体" w:cs="宋体"/>
                <w:color w:val="auto"/>
                <w:kern w:val="0"/>
                <w:sz w:val="24"/>
                <w:highlight w:val="none"/>
              </w:rPr>
            </w:pPr>
          </w:p>
        </w:tc>
      </w:tr>
      <w:tr w14:paraId="4AA28F76">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14:paraId="05F1E43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14:paraId="7A009D5E">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2A7A25C2">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5639742A">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5B02C85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14:paraId="1FF365E6">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14:paraId="5E3AB740">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14:paraId="17012DD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14:paraId="0CB7E7B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14:paraId="2ED551C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14:paraId="58F906A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14:paraId="013C279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14:paraId="57F01E7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A73083A">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14:paraId="36973B5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14:paraId="5B6F593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2E1EF4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14:paraId="70787D7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14BFC85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14:paraId="23EDA6C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71BBB373">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2EBE37F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14:paraId="6846632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14:paraId="37A4622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14:paraId="2923313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14:paraId="0F0405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14:paraId="2BD93BD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14:paraId="316D9E1C">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5E8E103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4FFEB2F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718DF31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5E8310F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694E04A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099B137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8F24079">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246C865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402F6BE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3975415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3628B01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31BC9FC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229788D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5F5063A">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342E6B7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14:paraId="0B4C422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4669564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7CF7512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45F9460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5A58EB5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AA8B06B">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14:paraId="2022902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14:paraId="79AD3AF0">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14:paraId="32DE4CC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14:paraId="76EFA62E">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14:paraId="763A275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14:paraId="59198B0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14:paraId="14F64649">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14:paraId="30E7710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14:paraId="7AA4E220">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14:paraId="1504D4B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14:paraId="504B6F7D">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57C918FA">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14:paraId="064E0C2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14:paraId="140FDA4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14:paraId="6059B67D">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14:paraId="3B9F8DB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14:paraId="49FF6F3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14:paraId="6963E733">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14:paraId="78B56C6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5C5B15A">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14:paraId="15EF94E2">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14:paraId="1DD6F4CE">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0115B00E">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14:paraId="1AF550A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14:paraId="02018D3E">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14:paraId="0B808B7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14:paraId="2D57C91A">
      <w:pPr>
        <w:pStyle w:val="36"/>
        <w:spacing w:before="120" w:after="120" w:line="420" w:lineRule="exact"/>
        <w:rPr>
          <w:rFonts w:hAnsi="宋体"/>
          <w:bCs/>
          <w:color w:val="auto"/>
          <w:highlight w:val="none"/>
        </w:rPr>
        <w:sectPr>
          <w:pgSz w:w="16838" w:h="11906" w:orient="landscape"/>
          <w:pgMar w:top="1134" w:right="1134" w:bottom="1134" w:left="1417" w:header="851" w:footer="851" w:gutter="0"/>
          <w:pgBorders>
            <w:top w:val="none" w:sz="0" w:space="0"/>
            <w:left w:val="none" w:sz="0" w:space="0"/>
            <w:bottom w:val="none" w:sz="0" w:space="0"/>
            <w:right w:val="none" w:sz="0" w:space="0"/>
          </w:pgBorders>
          <w:cols w:space="720" w:num="1"/>
          <w:docGrid w:linePitch="312" w:charSpace="0"/>
        </w:sectPr>
      </w:pPr>
    </w:p>
    <w:p w14:paraId="17C5B329">
      <w:pPr>
        <w:jc w:val="center"/>
        <w:rPr>
          <w:rFonts w:ascii="宋体" w:hAnsi="宋体" w:cs="宋体"/>
          <w:color w:val="auto"/>
          <w:sz w:val="28"/>
          <w:szCs w:val="28"/>
          <w:highlight w:val="none"/>
        </w:rPr>
      </w:pPr>
      <w:r>
        <w:rPr>
          <w:rFonts w:hint="eastAsia" w:ascii="宋体" w:hAnsi="宋体" w:cs="宋体"/>
          <w:color w:val="auto"/>
          <w:sz w:val="28"/>
          <w:szCs w:val="28"/>
          <w:highlight w:val="none"/>
          <w:lang w:eastAsia="zh-CN"/>
        </w:rPr>
        <w:t>嘉善县区域急诊医学中心医疗组合家具采购项目</w:t>
      </w:r>
      <w:r>
        <w:rPr>
          <w:rFonts w:hint="eastAsia" w:ascii="宋体" w:hAnsi="宋体" w:cs="宋体"/>
          <w:color w:val="auto"/>
          <w:sz w:val="28"/>
          <w:szCs w:val="28"/>
          <w:highlight w:val="none"/>
        </w:rPr>
        <w:t xml:space="preserve"> 验收报告</w:t>
      </w:r>
    </w:p>
    <w:p w14:paraId="2896E681">
      <w:pPr>
        <w:jc w:val="center"/>
        <w:rPr>
          <w:rFonts w:ascii="宋体" w:hAnsi="宋体" w:cs="宋体"/>
          <w:color w:val="auto"/>
          <w:sz w:val="28"/>
          <w:szCs w:val="28"/>
          <w:highlight w:val="none"/>
        </w:rPr>
      </w:pPr>
    </w:p>
    <w:p w14:paraId="3E0ECC04">
      <w:pPr>
        <w:jc w:val="left"/>
        <w:rPr>
          <w:rFonts w:ascii="宋体" w:hAnsi="宋体" w:cs="宋体"/>
          <w:color w:val="auto"/>
          <w:sz w:val="28"/>
          <w:szCs w:val="28"/>
          <w:highlight w:val="none"/>
        </w:rPr>
      </w:pPr>
    </w:p>
    <w:p w14:paraId="24B678A5">
      <w:pPr>
        <w:jc w:val="left"/>
        <w:rPr>
          <w:rFonts w:ascii="宋体" w:hAnsi="宋体" w:cs="宋体"/>
          <w:color w:val="auto"/>
          <w:sz w:val="28"/>
          <w:szCs w:val="28"/>
          <w:highlight w:val="none"/>
        </w:rPr>
      </w:pPr>
    </w:p>
    <w:p w14:paraId="4AA0AECA">
      <w:pPr>
        <w:jc w:val="left"/>
        <w:rPr>
          <w:rFonts w:ascii="宋体" w:hAnsi="宋体" w:cs="宋体"/>
          <w:color w:val="auto"/>
          <w:sz w:val="28"/>
          <w:szCs w:val="28"/>
          <w:highlight w:val="none"/>
        </w:rPr>
      </w:pPr>
    </w:p>
    <w:p w14:paraId="6FF327E4">
      <w:pPr>
        <w:jc w:val="left"/>
        <w:rPr>
          <w:rFonts w:ascii="宋体" w:hAnsi="宋体" w:cs="宋体"/>
          <w:color w:val="auto"/>
          <w:sz w:val="28"/>
          <w:szCs w:val="28"/>
          <w:highlight w:val="none"/>
        </w:rPr>
      </w:pPr>
    </w:p>
    <w:p w14:paraId="5BEB3C41">
      <w:pPr>
        <w:jc w:val="left"/>
        <w:rPr>
          <w:rFonts w:ascii="宋体" w:hAnsi="宋体" w:cs="宋体"/>
          <w:color w:val="auto"/>
          <w:sz w:val="28"/>
          <w:szCs w:val="28"/>
          <w:highlight w:val="none"/>
        </w:rPr>
      </w:pPr>
      <w:r>
        <w:rPr>
          <w:rFonts w:hint="eastAsia" w:ascii="宋体" w:hAnsi="宋体" w:cs="宋体"/>
          <w:color w:val="auto"/>
          <w:sz w:val="28"/>
          <w:szCs w:val="28"/>
          <w:highlight w:val="none"/>
        </w:rPr>
        <w:t>项目验收情况说明（由双方按验收情况填写）：</w:t>
      </w:r>
    </w:p>
    <w:p w14:paraId="342772B8">
      <w:pPr>
        <w:jc w:val="left"/>
        <w:rPr>
          <w:rFonts w:ascii="宋体" w:hAnsi="宋体" w:cs="宋体"/>
          <w:color w:val="auto"/>
          <w:sz w:val="28"/>
          <w:szCs w:val="28"/>
          <w:highlight w:val="none"/>
        </w:rPr>
      </w:pPr>
    </w:p>
    <w:p w14:paraId="63094FBC">
      <w:pPr>
        <w:jc w:val="left"/>
        <w:rPr>
          <w:rFonts w:ascii="宋体" w:hAnsi="宋体" w:cs="宋体"/>
          <w:color w:val="auto"/>
          <w:sz w:val="28"/>
          <w:szCs w:val="28"/>
          <w:highlight w:val="none"/>
        </w:rPr>
      </w:pPr>
    </w:p>
    <w:p w14:paraId="176297A5">
      <w:pPr>
        <w:jc w:val="left"/>
        <w:rPr>
          <w:rFonts w:ascii="宋体" w:hAnsi="宋体" w:cs="宋体"/>
          <w:color w:val="auto"/>
          <w:sz w:val="28"/>
          <w:szCs w:val="28"/>
          <w:highlight w:val="none"/>
        </w:rPr>
      </w:pPr>
    </w:p>
    <w:p w14:paraId="68040B67">
      <w:pPr>
        <w:jc w:val="left"/>
        <w:rPr>
          <w:rFonts w:ascii="宋体" w:hAnsi="宋体" w:cs="宋体"/>
          <w:color w:val="auto"/>
          <w:sz w:val="28"/>
          <w:szCs w:val="28"/>
          <w:highlight w:val="none"/>
        </w:rPr>
      </w:pPr>
    </w:p>
    <w:p w14:paraId="559D80DA">
      <w:pPr>
        <w:jc w:val="left"/>
        <w:rPr>
          <w:rFonts w:ascii="宋体" w:hAnsi="宋体" w:cs="宋体"/>
          <w:color w:val="auto"/>
          <w:sz w:val="28"/>
          <w:szCs w:val="28"/>
          <w:highlight w:val="none"/>
        </w:rPr>
      </w:pPr>
    </w:p>
    <w:p w14:paraId="0407ACDF">
      <w:pPr>
        <w:jc w:val="left"/>
        <w:rPr>
          <w:rFonts w:ascii="宋体" w:hAnsi="宋体" w:cs="宋体"/>
          <w:color w:val="auto"/>
          <w:sz w:val="28"/>
          <w:szCs w:val="28"/>
          <w:highlight w:val="none"/>
        </w:rPr>
      </w:pPr>
    </w:p>
    <w:p w14:paraId="7D0647EC">
      <w:pPr>
        <w:jc w:val="left"/>
        <w:rPr>
          <w:rFonts w:ascii="宋体" w:hAnsi="宋体" w:cs="宋体"/>
          <w:color w:val="auto"/>
          <w:sz w:val="28"/>
          <w:szCs w:val="28"/>
          <w:highlight w:val="none"/>
        </w:rPr>
      </w:pPr>
    </w:p>
    <w:p w14:paraId="31AD5B4F">
      <w:pPr>
        <w:rPr>
          <w:color w:val="auto"/>
          <w:highlight w:val="none"/>
        </w:rPr>
        <w:sectPr>
          <w:pgSz w:w="11906" w:h="16838"/>
          <w:pgMar w:top="1440" w:right="1797" w:bottom="1440" w:left="1797"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8"/>
          <w:szCs w:val="28"/>
          <w:highlight w:val="none"/>
        </w:rPr>
        <w:t>验收小组签字：（</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人以上）</w:t>
      </w:r>
    </w:p>
    <w:p w14:paraId="75E8C257">
      <w:pPr>
        <w:pStyle w:val="2"/>
        <w:numPr>
          <w:ilvl w:val="0"/>
          <w:numId w:val="12"/>
        </w:numPr>
        <w:spacing w:before="0" w:after="0" w:line="240" w:lineRule="auto"/>
        <w:ind w:left="0" w:firstLine="0"/>
        <w:jc w:val="center"/>
        <w:rPr>
          <w:rFonts w:ascii="仿宋" w:hAnsi="仿宋" w:eastAsia="仿宋" w:cs="仿宋_GB2312"/>
          <w:bCs w:val="0"/>
          <w:color w:val="auto"/>
          <w:kern w:val="2"/>
          <w:sz w:val="36"/>
          <w:szCs w:val="36"/>
          <w:highlight w:val="none"/>
        </w:rPr>
      </w:pPr>
      <w:r>
        <w:rPr>
          <w:rFonts w:hint="eastAsia" w:ascii="仿宋" w:hAnsi="仿宋" w:eastAsia="仿宋" w:cs="仿宋_GB2312"/>
          <w:bCs w:val="0"/>
          <w:color w:val="auto"/>
          <w:kern w:val="2"/>
          <w:sz w:val="36"/>
          <w:szCs w:val="36"/>
          <w:highlight w:val="none"/>
        </w:rPr>
        <w:t>投标文件格式</w:t>
      </w:r>
      <w:bookmarkEnd w:id="34"/>
    </w:p>
    <w:p w14:paraId="1564C1EC">
      <w:pPr>
        <w:spacing w:line="300" w:lineRule="auto"/>
        <w:ind w:firstLine="205" w:firstLineChars="98"/>
        <w:jc w:val="center"/>
        <w:rPr>
          <w:rFonts w:hAnsi="宋体" w:cs="宋体"/>
          <w:color w:val="auto"/>
          <w:highlight w:val="none"/>
        </w:rPr>
      </w:pPr>
      <w:r>
        <w:rPr>
          <w:rFonts w:hint="eastAsia" w:hAnsi="宋体" w:cs="宋体"/>
          <w:color w:val="auto"/>
          <w:highlight w:val="none"/>
        </w:rPr>
        <w:t xml:space="preserve"> </w:t>
      </w:r>
    </w:p>
    <w:p w14:paraId="6A7E8D93">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14:paraId="66B9C312">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10850660">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14:paraId="083A76FF">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1D47B3F8">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4F841E0D">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5B849226">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501EE856">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499486D8">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30EB3F57">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1C19E2D7">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69379EE2">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5E7BC82A">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3C7F4C01">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43957EF6">
      <w:pPr>
        <w:snapToGrid w:val="0"/>
        <w:spacing w:line="360" w:lineRule="auto"/>
        <w:rPr>
          <w:rFonts w:ascii="仿宋_GB2312" w:hAnsi="仿宋" w:eastAsia="仿宋_GB2312" w:cs="仿宋_GB2312"/>
          <w:color w:val="auto"/>
          <w:kern w:val="0"/>
          <w:sz w:val="24"/>
          <w:highlight w:val="none"/>
          <w:lang w:val="zh-CN"/>
        </w:rPr>
      </w:pPr>
    </w:p>
    <w:p w14:paraId="3730FFD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14:paraId="567EAF96">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68CDADBB">
      <w:pPr>
        <w:spacing w:line="360" w:lineRule="auto"/>
        <w:ind w:firstLine="275" w:firstLineChars="98"/>
        <w:jc w:val="center"/>
        <w:rPr>
          <w:rFonts w:ascii="宋体" w:hAnsi="宋体" w:cs="宋体"/>
          <w:b/>
          <w:bCs/>
          <w:color w:val="auto"/>
          <w:sz w:val="28"/>
          <w:szCs w:val="28"/>
          <w:highlight w:val="none"/>
        </w:rPr>
      </w:pPr>
    </w:p>
    <w:p w14:paraId="25722069">
      <w:pPr>
        <w:spacing w:line="360" w:lineRule="auto"/>
        <w:ind w:firstLine="275" w:firstLineChars="98"/>
        <w:jc w:val="center"/>
        <w:rPr>
          <w:rFonts w:ascii="宋体" w:hAnsi="宋体" w:cs="宋体"/>
          <w:b/>
          <w:bCs/>
          <w:color w:val="auto"/>
          <w:sz w:val="28"/>
          <w:szCs w:val="28"/>
          <w:highlight w:val="none"/>
        </w:rPr>
      </w:pPr>
    </w:p>
    <w:p w14:paraId="2FACF953">
      <w:pPr>
        <w:spacing w:line="360" w:lineRule="auto"/>
        <w:ind w:firstLine="275" w:firstLineChars="98"/>
        <w:jc w:val="center"/>
        <w:rPr>
          <w:rFonts w:ascii="宋体" w:hAnsi="宋体" w:cs="宋体"/>
          <w:b/>
          <w:bCs/>
          <w:color w:val="auto"/>
          <w:sz w:val="28"/>
          <w:szCs w:val="28"/>
          <w:highlight w:val="none"/>
        </w:rPr>
      </w:pPr>
    </w:p>
    <w:p w14:paraId="5261BB2B">
      <w:pPr>
        <w:spacing w:line="360" w:lineRule="auto"/>
        <w:ind w:firstLine="275" w:firstLineChars="98"/>
        <w:jc w:val="center"/>
        <w:rPr>
          <w:rFonts w:ascii="宋体" w:hAnsi="宋体" w:cs="宋体"/>
          <w:b/>
          <w:bCs/>
          <w:color w:val="auto"/>
          <w:sz w:val="28"/>
          <w:szCs w:val="28"/>
          <w:highlight w:val="none"/>
        </w:rPr>
      </w:pPr>
    </w:p>
    <w:p w14:paraId="6394CBF0">
      <w:pPr>
        <w:spacing w:line="360" w:lineRule="auto"/>
        <w:ind w:firstLine="275" w:firstLineChars="98"/>
        <w:jc w:val="center"/>
        <w:rPr>
          <w:rFonts w:ascii="宋体" w:hAnsi="宋体" w:cs="宋体"/>
          <w:b/>
          <w:bCs/>
          <w:color w:val="auto"/>
          <w:sz w:val="28"/>
          <w:szCs w:val="28"/>
          <w:highlight w:val="none"/>
        </w:rPr>
      </w:pPr>
    </w:p>
    <w:p w14:paraId="091FE924">
      <w:pPr>
        <w:snapToGrid w:val="0"/>
        <w:spacing w:before="120" w:beforeLines="50" w:after="50"/>
        <w:rPr>
          <w:b/>
          <w:color w:val="auto"/>
          <w:sz w:val="24"/>
          <w:highlight w:val="none"/>
        </w:rPr>
      </w:pPr>
    </w:p>
    <w:p w14:paraId="142D2215">
      <w:pPr>
        <w:snapToGrid w:val="0"/>
        <w:jc w:val="center"/>
        <w:rPr>
          <w:rFonts w:hint="eastAsia" w:ascii="宋体" w:hAnsi="宋体"/>
          <w:b/>
          <w:color w:val="auto"/>
          <w:sz w:val="32"/>
          <w:szCs w:val="32"/>
          <w:highlight w:val="none"/>
        </w:rPr>
      </w:pPr>
    </w:p>
    <w:p w14:paraId="4B714D7B">
      <w:pPr>
        <w:snapToGrid w:val="0"/>
        <w:jc w:val="center"/>
        <w:rPr>
          <w:rFonts w:ascii="宋体" w:hAnsi="宋体"/>
          <w:b/>
          <w:color w:val="auto"/>
          <w:sz w:val="32"/>
          <w:szCs w:val="32"/>
          <w:highlight w:val="none"/>
        </w:rPr>
      </w:pPr>
      <w:r>
        <w:rPr>
          <w:rFonts w:hint="eastAsia" w:ascii="宋体" w:hAnsi="宋体"/>
          <w:b/>
          <w:color w:val="auto"/>
          <w:sz w:val="32"/>
          <w:szCs w:val="32"/>
          <w:highlight w:val="none"/>
        </w:rPr>
        <w:t>中小企业声明函（货物）</w:t>
      </w:r>
    </w:p>
    <w:p w14:paraId="63F14766">
      <w:pPr>
        <w:pStyle w:val="972"/>
        <w:snapToGrid w:val="0"/>
        <w:spacing w:line="480" w:lineRule="exact"/>
        <w:ind w:firstLine="494"/>
        <w:rPr>
          <w:rFonts w:ascii="宋体" w:eastAsia="宋体"/>
          <w:b w:val="0"/>
          <w:bCs/>
          <w:color w:val="auto"/>
          <w:sz w:val="24"/>
          <w:szCs w:val="24"/>
          <w:highlight w:val="none"/>
        </w:rPr>
      </w:pPr>
      <w:r>
        <w:rPr>
          <w:rFonts w:hint="eastAsia" w:ascii="宋体" w:eastAsia="宋体"/>
          <w:bCs/>
          <w:color w:val="auto"/>
          <w:sz w:val="24"/>
          <w:szCs w:val="24"/>
          <w:highlight w:val="none"/>
        </w:rPr>
        <w:t>本公司（联合体）郑重声明，根据《政府采购促进中小企业发展管理办法》（财库﹝2020﹞46 号）的规</w:t>
      </w:r>
      <w:r>
        <w:rPr>
          <w:rFonts w:hint="eastAsia" w:ascii="宋体" w:eastAsia="宋体"/>
          <w:b w:val="0"/>
          <w:bCs/>
          <w:color w:val="auto"/>
          <w:sz w:val="24"/>
          <w:szCs w:val="24"/>
          <w:highlight w:val="none"/>
        </w:rPr>
        <w:t>定，本公司（联合体）参加</w:t>
      </w:r>
      <w:r>
        <w:rPr>
          <w:rFonts w:hint="eastAsia" w:ascii="宋体" w:eastAsia="宋体"/>
          <w:b w:val="0"/>
          <w:bCs/>
          <w:color w:val="auto"/>
          <w:sz w:val="24"/>
          <w:szCs w:val="24"/>
          <w:highlight w:val="none"/>
          <w:u w:val="single"/>
        </w:rPr>
        <w:t xml:space="preserve">  （单位名称）  </w:t>
      </w:r>
      <w:r>
        <w:rPr>
          <w:rFonts w:hint="eastAsia" w:ascii="宋体" w:eastAsia="宋体"/>
          <w:b w:val="0"/>
          <w:bCs/>
          <w:color w:val="auto"/>
          <w:sz w:val="24"/>
          <w:szCs w:val="24"/>
          <w:highlight w:val="none"/>
        </w:rPr>
        <w:t>的</w:t>
      </w:r>
      <w:r>
        <w:rPr>
          <w:rFonts w:hint="eastAsia" w:ascii="宋体" w:eastAsia="宋体"/>
          <w:b w:val="0"/>
          <w:bCs/>
          <w:color w:val="auto"/>
          <w:sz w:val="24"/>
          <w:szCs w:val="24"/>
          <w:highlight w:val="none"/>
          <w:u w:val="single"/>
        </w:rPr>
        <w:t xml:space="preserve">  （项目名称） </w:t>
      </w:r>
      <w:r>
        <w:rPr>
          <w:rFonts w:hint="eastAsia" w:ascii="宋体" w:eastAsia="宋体"/>
          <w:b w:val="0"/>
          <w:bCs/>
          <w:color w:val="auto"/>
          <w:sz w:val="24"/>
          <w:szCs w:val="24"/>
          <w:highlight w:val="none"/>
        </w:rPr>
        <w:t>采购活动，提供的货物全部由符合政策要求的中小企业制造。相关企业（含联合体中的中小企业、签订分包意向协议的中小企业）的具体情况如下：</w:t>
      </w:r>
    </w:p>
    <w:p w14:paraId="2F1DEB8E">
      <w:pPr>
        <w:pStyle w:val="972"/>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 xml:space="preserve">1. </w:t>
      </w:r>
      <w:r>
        <w:rPr>
          <w:rFonts w:hint="eastAsia" w:ascii="宋体" w:eastAsia="宋体"/>
          <w:b w:val="0"/>
          <w:bCs/>
          <w:color w:val="auto"/>
          <w:sz w:val="24"/>
          <w:szCs w:val="24"/>
          <w:highlight w:val="none"/>
          <w:u w:val="single"/>
        </w:rPr>
        <w:t>（标的名称）</w:t>
      </w:r>
      <w:r>
        <w:rPr>
          <w:rFonts w:hint="eastAsia" w:ascii="宋体" w:eastAsia="宋体"/>
          <w:b w:val="0"/>
          <w:bCs/>
          <w:color w:val="auto"/>
          <w:sz w:val="24"/>
          <w:szCs w:val="24"/>
          <w:highlight w:val="none"/>
        </w:rPr>
        <w:t xml:space="preserve"> ，属于</w:t>
      </w:r>
      <w:r>
        <w:rPr>
          <w:rFonts w:hint="eastAsia" w:ascii="宋体" w:eastAsia="宋体"/>
          <w:b w:val="0"/>
          <w:bCs/>
          <w:color w:val="auto"/>
          <w:sz w:val="24"/>
          <w:szCs w:val="24"/>
          <w:highlight w:val="none"/>
          <w:u w:val="single"/>
        </w:rPr>
        <w:t xml:space="preserve"> （工业）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（企业名称）</w:t>
      </w:r>
      <w:r>
        <w:rPr>
          <w:rFonts w:hint="eastAsia" w:ascii="宋体" w:eastAsia="宋体"/>
          <w:b w:val="0"/>
          <w:bCs/>
          <w:color w:val="auto"/>
          <w:sz w:val="24"/>
          <w:szCs w:val="24"/>
          <w:highlight w:val="none"/>
        </w:rPr>
        <w:t xml:space="preserve"> ，从业人员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 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 xml:space="preserve">万元，属于 </w:t>
      </w:r>
      <w:r>
        <w:rPr>
          <w:rFonts w:hint="eastAsia" w:ascii="宋体" w:eastAsia="宋体"/>
          <w:b w:val="0"/>
          <w:bCs/>
          <w:color w:val="auto"/>
          <w:sz w:val="24"/>
          <w:szCs w:val="24"/>
          <w:highlight w:val="none"/>
          <w:u w:val="single"/>
        </w:rPr>
        <w:t>（中型企业、小型企业、微型企业）</w:t>
      </w:r>
      <w:r>
        <w:rPr>
          <w:rFonts w:hint="eastAsia" w:ascii="宋体" w:eastAsia="宋体"/>
          <w:b w:val="0"/>
          <w:bCs/>
          <w:color w:val="auto"/>
          <w:sz w:val="24"/>
          <w:szCs w:val="24"/>
          <w:highlight w:val="none"/>
        </w:rPr>
        <w:t xml:space="preserve"> ；</w:t>
      </w:r>
    </w:p>
    <w:p w14:paraId="5726BB7F">
      <w:pPr>
        <w:pStyle w:val="972"/>
        <w:snapToGrid w:val="0"/>
        <w:spacing w:line="480" w:lineRule="exact"/>
        <w:ind w:firstLine="494"/>
        <w:rPr>
          <w:rFonts w:ascii="宋体" w:eastAsia="宋体"/>
          <w:b w:val="0"/>
          <w:bCs/>
          <w:color w:val="auto"/>
          <w:sz w:val="24"/>
          <w:szCs w:val="24"/>
          <w:highlight w:val="none"/>
          <w:u w:val="single"/>
        </w:rPr>
      </w:pPr>
      <w:r>
        <w:rPr>
          <w:rFonts w:hint="eastAsia" w:ascii="宋体" w:eastAsia="宋体"/>
          <w:b w:val="0"/>
          <w:bCs/>
          <w:color w:val="auto"/>
          <w:sz w:val="24"/>
          <w:szCs w:val="24"/>
          <w:highlight w:val="none"/>
        </w:rPr>
        <w:t xml:space="preserve">2. </w:t>
      </w:r>
      <w:r>
        <w:rPr>
          <w:rFonts w:hint="eastAsia" w:ascii="宋体" w:eastAsia="宋体"/>
          <w:b w:val="0"/>
          <w:bCs/>
          <w:color w:val="auto"/>
          <w:sz w:val="24"/>
          <w:szCs w:val="24"/>
          <w:highlight w:val="none"/>
          <w:u w:val="single"/>
        </w:rPr>
        <w:t xml:space="preserve">（标的名称） </w:t>
      </w:r>
      <w:r>
        <w:rPr>
          <w:rFonts w:hint="eastAsia" w:ascii="宋体" w:eastAsia="宋体"/>
          <w:b w:val="0"/>
          <w:bCs/>
          <w:color w:val="auto"/>
          <w:sz w:val="24"/>
          <w:szCs w:val="24"/>
          <w:highlight w:val="none"/>
        </w:rPr>
        <w:t>，属于</w:t>
      </w:r>
      <w:r>
        <w:rPr>
          <w:rFonts w:hint="eastAsia" w:ascii="宋体" w:eastAsia="宋体"/>
          <w:b w:val="0"/>
          <w:bCs/>
          <w:color w:val="auto"/>
          <w:sz w:val="24"/>
          <w:szCs w:val="24"/>
          <w:highlight w:val="none"/>
          <w:u w:val="single"/>
        </w:rPr>
        <w:t>（工业）</w:t>
      </w:r>
      <w:r>
        <w:rPr>
          <w:rFonts w:hint="eastAsia" w:ascii="宋体" w:eastAsia="宋体"/>
          <w:b w:val="0"/>
          <w:bCs/>
          <w:color w:val="auto"/>
          <w:sz w:val="24"/>
          <w:szCs w:val="24"/>
          <w:highlight w:val="none"/>
        </w:rPr>
        <w:t xml:space="preserve">行业 ；制造商为 </w:t>
      </w:r>
      <w:r>
        <w:rPr>
          <w:rFonts w:hint="eastAsia" w:ascii="宋体" w:eastAsia="宋体"/>
          <w:b w:val="0"/>
          <w:bCs/>
          <w:color w:val="auto"/>
          <w:sz w:val="24"/>
          <w:szCs w:val="24"/>
          <w:highlight w:val="none"/>
          <w:u w:val="single"/>
        </w:rPr>
        <w:t xml:space="preserve">（企业名称） </w:t>
      </w:r>
      <w:r>
        <w:rPr>
          <w:rFonts w:hint="eastAsia" w:ascii="宋体" w:eastAsia="宋体"/>
          <w:b w:val="0"/>
          <w:bCs/>
          <w:color w:val="auto"/>
          <w:sz w:val="24"/>
          <w:szCs w:val="24"/>
          <w:highlight w:val="none"/>
        </w:rPr>
        <w:t>，从业人员</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人，营业收入为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万元，资产总额为</w:t>
      </w:r>
      <w:r>
        <w:rPr>
          <w:rFonts w:hint="eastAsia" w:ascii="宋体" w:eastAsia="宋体"/>
          <w:b w:val="0"/>
          <w:bCs/>
          <w:color w:val="auto"/>
          <w:sz w:val="24"/>
          <w:szCs w:val="24"/>
          <w:highlight w:val="none"/>
          <w:u w:val="single"/>
        </w:rPr>
        <w:t xml:space="preserve">          </w:t>
      </w:r>
      <w:r>
        <w:rPr>
          <w:rFonts w:hint="eastAsia" w:ascii="宋体" w:eastAsia="宋体"/>
          <w:b w:val="0"/>
          <w:bCs/>
          <w:color w:val="auto"/>
          <w:sz w:val="24"/>
          <w:szCs w:val="24"/>
          <w:highlight w:val="none"/>
        </w:rPr>
        <w:t>万元，属于</w:t>
      </w:r>
      <w:r>
        <w:rPr>
          <w:rFonts w:hint="eastAsia" w:ascii="宋体" w:eastAsia="宋体"/>
          <w:b w:val="0"/>
          <w:bCs/>
          <w:color w:val="auto"/>
          <w:sz w:val="24"/>
          <w:szCs w:val="24"/>
          <w:highlight w:val="none"/>
          <w:u w:val="single"/>
        </w:rPr>
        <w:t xml:space="preserve"> （中型企业、小型企业、微型企业）</w:t>
      </w:r>
      <w:r>
        <w:rPr>
          <w:rFonts w:hint="eastAsia" w:ascii="宋体" w:eastAsia="宋体"/>
          <w:b w:val="0"/>
          <w:bCs/>
          <w:color w:val="auto"/>
          <w:sz w:val="24"/>
          <w:szCs w:val="24"/>
          <w:highlight w:val="none"/>
        </w:rPr>
        <w:t xml:space="preserve"> ；</w:t>
      </w:r>
    </w:p>
    <w:p w14:paraId="651D5B0E">
      <w:pPr>
        <w:pStyle w:val="972"/>
        <w:snapToGrid w:val="0"/>
        <w:spacing w:line="480" w:lineRule="exact"/>
        <w:ind w:firstLine="494"/>
        <w:rPr>
          <w:rFonts w:ascii="宋体" w:eastAsia="宋体"/>
          <w:b w:val="0"/>
          <w:bCs/>
          <w:color w:val="auto"/>
          <w:sz w:val="24"/>
          <w:szCs w:val="24"/>
          <w:highlight w:val="none"/>
        </w:rPr>
      </w:pPr>
      <w:r>
        <w:rPr>
          <w:rFonts w:hint="eastAsia" w:ascii="宋体" w:eastAsia="宋体"/>
          <w:b w:val="0"/>
          <w:bCs/>
          <w:color w:val="auto"/>
          <w:sz w:val="24"/>
          <w:szCs w:val="24"/>
          <w:highlight w:val="none"/>
        </w:rPr>
        <w:t>……</w:t>
      </w:r>
    </w:p>
    <w:p w14:paraId="76653370">
      <w:pPr>
        <w:pStyle w:val="972"/>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14:paraId="611019F1">
      <w:pPr>
        <w:pStyle w:val="972"/>
        <w:snapToGrid w:val="0"/>
        <w:spacing w:line="480" w:lineRule="exact"/>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14:paraId="2496ACD0">
      <w:pPr>
        <w:pStyle w:val="972"/>
        <w:snapToGrid w:val="0"/>
        <w:ind w:firstLine="494"/>
        <w:rPr>
          <w:rFonts w:ascii="宋体" w:eastAsia="宋体"/>
          <w:bCs/>
          <w:color w:val="auto"/>
          <w:sz w:val="24"/>
          <w:szCs w:val="24"/>
          <w:highlight w:val="none"/>
        </w:rPr>
      </w:pPr>
    </w:p>
    <w:p w14:paraId="6448AFF7">
      <w:pPr>
        <w:pStyle w:val="972"/>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14:paraId="2A63DBE3">
      <w:pPr>
        <w:pStyle w:val="972"/>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14:paraId="111D0718">
      <w:pPr>
        <w:pStyle w:val="972"/>
        <w:snapToGrid w:val="0"/>
        <w:spacing w:line="240" w:lineRule="auto"/>
        <w:ind w:firstLine="0" w:firstLineChars="0"/>
        <w:rPr>
          <w:rFonts w:ascii="宋体" w:eastAsia="宋体"/>
          <w:bCs/>
          <w:color w:val="auto"/>
          <w:sz w:val="24"/>
          <w:szCs w:val="24"/>
          <w:highlight w:val="none"/>
        </w:rPr>
      </w:pPr>
    </w:p>
    <w:p w14:paraId="5E16CE2D">
      <w:pPr>
        <w:pStyle w:val="972"/>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注：</w:t>
      </w:r>
    </w:p>
    <w:p w14:paraId="19AEB0DC">
      <w:pPr>
        <w:pStyle w:val="972"/>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1.从业人员、营业收入、资产总额填报上一年度数据，无上一年度数据的新成立企业可不填报；</w:t>
      </w:r>
    </w:p>
    <w:p w14:paraId="34DE84B4">
      <w:pPr>
        <w:pStyle w:val="972"/>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2.本项目中小企业政策所属行业为</w:t>
      </w:r>
      <w:r>
        <w:rPr>
          <w:rFonts w:hint="eastAsia" w:ascii="宋体" w:eastAsia="宋体"/>
          <w:b/>
          <w:color w:val="auto"/>
          <w:sz w:val="24"/>
          <w:szCs w:val="24"/>
          <w:highlight w:val="none"/>
        </w:rPr>
        <w:t>工业</w:t>
      </w:r>
      <w:r>
        <w:rPr>
          <w:rFonts w:hint="eastAsia" w:ascii="宋体" w:eastAsia="宋体"/>
          <w:bCs/>
          <w:color w:val="auto"/>
          <w:sz w:val="24"/>
          <w:szCs w:val="24"/>
          <w:highlight w:val="none"/>
        </w:rPr>
        <w:t>；</w:t>
      </w:r>
    </w:p>
    <w:p w14:paraId="346B34B1">
      <w:pPr>
        <w:pStyle w:val="972"/>
        <w:snapToGrid w:val="0"/>
        <w:spacing w:line="240" w:lineRule="auto"/>
        <w:ind w:firstLine="241" w:firstLineChars="100"/>
        <w:rPr>
          <w:rFonts w:hint="eastAsia" w:ascii="宋体" w:eastAsia="宋体"/>
          <w:b/>
          <w:bCs w:val="0"/>
          <w:color w:val="auto"/>
          <w:sz w:val="24"/>
          <w:szCs w:val="24"/>
          <w:highlight w:val="none"/>
          <w:lang w:val="en-US" w:eastAsia="zh-CN"/>
        </w:rPr>
      </w:pPr>
      <w:r>
        <w:rPr>
          <w:rFonts w:hint="eastAsia" w:ascii="宋体" w:eastAsia="宋体"/>
          <w:b/>
          <w:bCs w:val="0"/>
          <w:color w:val="auto"/>
          <w:sz w:val="24"/>
          <w:szCs w:val="24"/>
          <w:highlight w:val="none"/>
        </w:rPr>
        <w:t>工业</w:t>
      </w:r>
      <w:r>
        <w:rPr>
          <w:rFonts w:hint="eastAsia" w:ascii="宋体" w:eastAsia="宋体"/>
          <w:b/>
          <w:bCs w:val="0"/>
          <w:color w:val="auto"/>
          <w:sz w:val="24"/>
          <w:szCs w:val="24"/>
          <w:highlight w:val="none"/>
          <w:lang w:val="en-US" w:eastAsia="zh-CN"/>
        </w:rPr>
        <w:t>:</w:t>
      </w:r>
      <w:r>
        <w:rPr>
          <w:rFonts w:hint="eastAsia" w:ascii="宋体" w:eastAsia="宋体"/>
          <w:b/>
          <w:bCs w:val="0"/>
          <w:color w:val="auto"/>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eastAsia="宋体"/>
          <w:b/>
          <w:bCs w:val="0"/>
          <w:color w:val="auto"/>
          <w:sz w:val="24"/>
          <w:szCs w:val="24"/>
          <w:highlight w:val="none"/>
          <w:lang w:eastAsia="zh-CN"/>
        </w:rPr>
        <w:t>。</w:t>
      </w:r>
    </w:p>
    <w:p w14:paraId="5AE17287">
      <w:pPr>
        <w:pStyle w:val="972"/>
        <w:snapToGrid w:val="0"/>
        <w:spacing w:line="240" w:lineRule="auto"/>
        <w:ind w:firstLine="0" w:firstLineChars="0"/>
        <w:rPr>
          <w:rFonts w:ascii="宋体" w:eastAsia="宋体"/>
          <w:bCs/>
          <w:color w:val="auto"/>
          <w:sz w:val="24"/>
          <w:szCs w:val="24"/>
          <w:highlight w:val="none"/>
        </w:rPr>
      </w:pPr>
      <w:r>
        <w:rPr>
          <w:rFonts w:hint="eastAsia" w:ascii="宋体" w:eastAsia="宋体"/>
          <w:bCs/>
          <w:color w:val="auto"/>
          <w:sz w:val="24"/>
          <w:szCs w:val="24"/>
          <w:highlight w:val="none"/>
        </w:rPr>
        <w:t>3.符合《关于促进残疾人就业政府采购政策的通知》（财库〔2017〕141号）规定的条件并提供《残疾人福利性单位声明函》的残疾人福利性单位视同小型、微型企业；</w:t>
      </w:r>
    </w:p>
    <w:p w14:paraId="5EF788C4">
      <w:pPr>
        <w:pStyle w:val="972"/>
        <w:snapToGrid w:val="0"/>
        <w:spacing w:line="240" w:lineRule="auto"/>
        <w:ind w:firstLine="0" w:firstLineChars="0"/>
        <w:rPr>
          <w:rFonts w:hint="eastAsia" w:ascii="宋体" w:eastAsia="宋体"/>
          <w:bCs/>
          <w:color w:val="auto"/>
          <w:sz w:val="24"/>
          <w:szCs w:val="24"/>
          <w:highlight w:val="none"/>
        </w:rPr>
      </w:pPr>
      <w:r>
        <w:rPr>
          <w:rFonts w:hint="eastAsia" w:ascii="宋体" w:eastAsia="宋体"/>
          <w:bCs/>
          <w:color w:val="auto"/>
          <w:sz w:val="24"/>
          <w:szCs w:val="24"/>
          <w:highlight w:val="none"/>
        </w:rPr>
        <w:t>4.根据《关于政府采购支持监狱企业发展有关问题的通知》（财库[2014]68号）的规定，投标人提供由省级以上监狱管理局、戒毒管理局（含新疆生产建设兵团）出具的属于监狱企业证明文件的，视同为小型和微型企业。</w:t>
      </w:r>
    </w:p>
    <w:p w14:paraId="3AE070BF">
      <w:pPr>
        <w:pStyle w:val="972"/>
        <w:snapToGrid w:val="0"/>
        <w:spacing w:line="240" w:lineRule="auto"/>
        <w:ind w:firstLine="0" w:firstLineChars="0"/>
        <w:rPr>
          <w:rFonts w:hint="default" w:ascii="宋体" w:eastAsia="宋体"/>
          <w:b/>
          <w:bCs w:val="0"/>
          <w:color w:val="auto"/>
          <w:sz w:val="24"/>
          <w:szCs w:val="24"/>
          <w:highlight w:val="none"/>
          <w:lang w:val="en-US" w:eastAsia="zh-CN"/>
        </w:rPr>
      </w:pPr>
      <w:r>
        <w:rPr>
          <w:rFonts w:hint="eastAsia" w:ascii="宋体" w:eastAsia="宋体"/>
          <w:b/>
          <w:bCs w:val="0"/>
          <w:color w:val="auto"/>
          <w:sz w:val="24"/>
          <w:szCs w:val="24"/>
          <w:highlight w:val="none"/>
          <w:lang w:val="en-US" w:eastAsia="zh-CN"/>
        </w:rPr>
        <w:t>5.填写要求：“标的名称”依据采购文件第二章招标需求中采购清单逐一填写，不得缺漏；</w:t>
      </w:r>
    </w:p>
    <w:p w14:paraId="49779CB1">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6.中型企业、小型企业、微型企业等3种企业类型，结合以上数据，依据《中小企业划型标准规定》（工信部联企业〔2011〕300号）确定</w:t>
      </w:r>
    </w:p>
    <w:p w14:paraId="075E9937">
      <w:pPr>
        <w:snapToGrid w:val="0"/>
        <w:jc w:val="both"/>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7.投标人提供的《中小企业声明函》与实际情况不符的或者未按以上要求填写的，声明函无效。声明内容不实的，属于提供虚假材料谋取中标、成交的，依法承担法律责任。</w:t>
      </w:r>
    </w:p>
    <w:p w14:paraId="1AEAB0A4">
      <w:pPr>
        <w:snapToGrid w:val="0"/>
        <w:jc w:val="center"/>
        <w:rPr>
          <w:rFonts w:ascii="宋体" w:hAnsi="宋体"/>
          <w:b/>
          <w:bCs/>
          <w:color w:val="auto"/>
          <w:sz w:val="24"/>
          <w:highlight w:val="none"/>
        </w:rPr>
      </w:pPr>
    </w:p>
    <w:p w14:paraId="0B59C616">
      <w:pPr>
        <w:snapToGrid w:val="0"/>
        <w:jc w:val="center"/>
        <w:rPr>
          <w:rFonts w:ascii="宋体" w:hAnsi="宋体"/>
          <w:b/>
          <w:bCs/>
          <w:color w:val="auto"/>
          <w:sz w:val="24"/>
          <w:highlight w:val="none"/>
        </w:rPr>
      </w:pPr>
    </w:p>
    <w:p w14:paraId="4A22249B">
      <w:pPr>
        <w:snapToGrid w:val="0"/>
        <w:jc w:val="center"/>
        <w:rPr>
          <w:rFonts w:ascii="宋体" w:hAnsi="宋体"/>
          <w:b/>
          <w:bCs/>
          <w:color w:val="auto"/>
          <w:sz w:val="24"/>
          <w:highlight w:val="none"/>
        </w:rPr>
      </w:pPr>
    </w:p>
    <w:p w14:paraId="356A3380">
      <w:pPr>
        <w:snapToGrid w:val="0"/>
        <w:jc w:val="center"/>
        <w:rPr>
          <w:rFonts w:ascii="宋体" w:hAnsi="宋体"/>
          <w:b/>
          <w:bCs/>
          <w:color w:val="auto"/>
          <w:sz w:val="24"/>
          <w:highlight w:val="none"/>
        </w:rPr>
      </w:pPr>
    </w:p>
    <w:p w14:paraId="7FF559E0">
      <w:pPr>
        <w:snapToGrid w:val="0"/>
        <w:jc w:val="both"/>
        <w:rPr>
          <w:rFonts w:ascii="宋体" w:hAnsi="宋体"/>
          <w:b/>
          <w:bCs/>
          <w:color w:val="auto"/>
          <w:sz w:val="24"/>
          <w:highlight w:val="none"/>
        </w:rPr>
      </w:pPr>
    </w:p>
    <w:p w14:paraId="279E1126">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14:paraId="2FDC0E27">
      <w:pPr>
        <w:pStyle w:val="973"/>
        <w:snapToGrid w:val="0"/>
        <w:jc w:val="center"/>
        <w:rPr>
          <w:rFonts w:ascii="宋体" w:hAnsi="宋体"/>
          <w:b/>
          <w:color w:val="auto"/>
          <w:sz w:val="24"/>
          <w:highlight w:val="none"/>
          <w:lang w:val="en-GB"/>
        </w:rPr>
      </w:pPr>
    </w:p>
    <w:p w14:paraId="47F88268">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14:paraId="738BA30A">
      <w:pPr>
        <w:snapToGrid w:val="0"/>
        <w:spacing w:line="480" w:lineRule="exact"/>
        <w:ind w:firstLine="480" w:firstLineChars="200"/>
        <w:rPr>
          <w:rFonts w:ascii="宋体" w:hAnsi="宋体"/>
          <w:color w:val="auto"/>
          <w:sz w:val="24"/>
          <w:highlight w:val="none"/>
        </w:rPr>
      </w:pPr>
    </w:p>
    <w:p w14:paraId="3D808EB7">
      <w:pPr>
        <w:snapToGrid w:val="0"/>
        <w:ind w:firstLine="480" w:firstLineChars="200"/>
        <w:rPr>
          <w:rFonts w:ascii="宋体" w:hAnsi="宋体"/>
          <w:color w:val="auto"/>
          <w:sz w:val="24"/>
          <w:highlight w:val="none"/>
        </w:rPr>
      </w:pPr>
    </w:p>
    <w:p w14:paraId="32E624B9">
      <w:pPr>
        <w:snapToGrid w:val="0"/>
        <w:ind w:firstLine="480" w:firstLineChars="200"/>
        <w:rPr>
          <w:rFonts w:ascii="宋体" w:hAnsi="宋体"/>
          <w:color w:val="auto"/>
          <w:sz w:val="24"/>
          <w:highlight w:val="none"/>
        </w:rPr>
      </w:pPr>
    </w:p>
    <w:p w14:paraId="0CED5569">
      <w:pPr>
        <w:snapToGrid w:val="0"/>
        <w:ind w:firstLine="480" w:firstLineChars="200"/>
        <w:rPr>
          <w:rFonts w:ascii="宋体" w:hAnsi="宋体"/>
          <w:color w:val="auto"/>
          <w:sz w:val="24"/>
          <w:highlight w:val="none"/>
        </w:rPr>
      </w:pPr>
    </w:p>
    <w:p w14:paraId="3C699585">
      <w:pPr>
        <w:snapToGrid w:val="0"/>
        <w:ind w:firstLine="480" w:firstLineChars="200"/>
        <w:rPr>
          <w:rFonts w:ascii="宋体" w:hAnsi="宋体"/>
          <w:color w:val="auto"/>
          <w:sz w:val="24"/>
          <w:highlight w:val="none"/>
        </w:rPr>
      </w:pPr>
    </w:p>
    <w:p w14:paraId="6C2D5D99">
      <w:pPr>
        <w:snapToGrid w:val="0"/>
        <w:ind w:firstLine="480" w:firstLineChars="200"/>
        <w:rPr>
          <w:rFonts w:ascii="宋体" w:hAnsi="宋体"/>
          <w:color w:val="auto"/>
          <w:sz w:val="24"/>
          <w:highlight w:val="none"/>
        </w:rPr>
      </w:pPr>
    </w:p>
    <w:p w14:paraId="793440D7">
      <w:pPr>
        <w:snapToGrid w:val="0"/>
        <w:ind w:firstLine="480" w:firstLineChars="200"/>
        <w:rPr>
          <w:rFonts w:ascii="宋体" w:hAnsi="宋体"/>
          <w:color w:val="auto"/>
          <w:sz w:val="24"/>
          <w:highlight w:val="none"/>
        </w:rPr>
      </w:pPr>
    </w:p>
    <w:p w14:paraId="6EDEE49C">
      <w:pPr>
        <w:snapToGrid w:val="0"/>
        <w:ind w:firstLine="480" w:firstLineChars="200"/>
        <w:rPr>
          <w:rFonts w:ascii="宋体" w:hAnsi="宋体"/>
          <w:color w:val="auto"/>
          <w:sz w:val="24"/>
          <w:highlight w:val="none"/>
        </w:rPr>
      </w:pPr>
    </w:p>
    <w:p w14:paraId="2E36BC78">
      <w:pPr>
        <w:snapToGrid w:val="0"/>
        <w:ind w:firstLine="480" w:firstLineChars="200"/>
        <w:rPr>
          <w:rFonts w:ascii="宋体" w:hAnsi="宋体"/>
          <w:color w:val="auto"/>
          <w:sz w:val="24"/>
          <w:highlight w:val="none"/>
        </w:rPr>
      </w:pPr>
    </w:p>
    <w:p w14:paraId="4B56A6B4">
      <w:pPr>
        <w:snapToGrid w:val="0"/>
        <w:ind w:firstLine="480" w:firstLineChars="200"/>
        <w:rPr>
          <w:rFonts w:ascii="宋体" w:hAnsi="宋体"/>
          <w:color w:val="auto"/>
          <w:sz w:val="24"/>
          <w:highlight w:val="none"/>
        </w:rPr>
      </w:pPr>
    </w:p>
    <w:p w14:paraId="25828E83">
      <w:pPr>
        <w:snapToGrid w:val="0"/>
        <w:jc w:val="center"/>
        <w:rPr>
          <w:rFonts w:ascii="宋体" w:hAnsi="宋体"/>
          <w:b/>
          <w:color w:val="auto"/>
          <w:spacing w:val="6"/>
          <w:sz w:val="24"/>
          <w:highlight w:val="none"/>
        </w:rPr>
      </w:pPr>
    </w:p>
    <w:p w14:paraId="3A74C61E">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14:paraId="3E9E2C02">
      <w:pPr>
        <w:snapToGrid w:val="0"/>
        <w:rPr>
          <w:rFonts w:ascii="宋体" w:hAnsi="宋体"/>
          <w:b/>
          <w:color w:val="auto"/>
          <w:spacing w:val="6"/>
          <w:sz w:val="24"/>
          <w:highlight w:val="none"/>
        </w:rPr>
      </w:pPr>
    </w:p>
    <w:p w14:paraId="0069E065">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F46215">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0AF3059E">
      <w:pPr>
        <w:snapToGrid w:val="0"/>
        <w:spacing w:line="480" w:lineRule="exact"/>
        <w:rPr>
          <w:rFonts w:ascii="宋体" w:hAnsi="宋体"/>
          <w:color w:val="auto"/>
          <w:sz w:val="24"/>
          <w:highlight w:val="none"/>
        </w:rPr>
      </w:pPr>
    </w:p>
    <w:p w14:paraId="0D1E55BD">
      <w:pPr>
        <w:snapToGrid w:val="0"/>
        <w:rPr>
          <w:rFonts w:ascii="宋体" w:hAnsi="宋体"/>
          <w:color w:val="auto"/>
          <w:sz w:val="24"/>
          <w:highlight w:val="none"/>
        </w:rPr>
      </w:pPr>
    </w:p>
    <w:p w14:paraId="6612A3F3">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14:paraId="5B434B38">
      <w:pPr>
        <w:snapToGrid w:val="0"/>
        <w:rPr>
          <w:rFonts w:ascii="宋体" w:hAnsi="宋体"/>
          <w:color w:val="auto"/>
          <w:sz w:val="24"/>
          <w:highlight w:val="none"/>
        </w:rPr>
      </w:pPr>
      <w:r>
        <w:rPr>
          <w:rFonts w:hint="eastAsia" w:ascii="宋体" w:hAnsi="宋体"/>
          <w:color w:val="auto"/>
          <w:sz w:val="24"/>
          <w:highlight w:val="none"/>
        </w:rPr>
        <w:t xml:space="preserve">   </w:t>
      </w:r>
    </w:p>
    <w:p w14:paraId="6ACDBC78">
      <w:pPr>
        <w:snapToGrid w:val="0"/>
        <w:rPr>
          <w:rFonts w:ascii="宋体" w:hAnsi="宋体"/>
          <w:color w:val="auto"/>
          <w:sz w:val="24"/>
          <w:highlight w:val="none"/>
        </w:rPr>
      </w:pPr>
    </w:p>
    <w:p w14:paraId="429DCE73">
      <w:pPr>
        <w:jc w:val="center"/>
        <w:rPr>
          <w:color w:val="auto"/>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38E923D">
      <w:pPr>
        <w:pStyle w:val="16"/>
        <w:rPr>
          <w:color w:val="auto"/>
          <w:highlight w:val="none"/>
        </w:rPr>
      </w:pPr>
    </w:p>
    <w:p w14:paraId="5695C00E">
      <w:pPr>
        <w:snapToGrid w:val="0"/>
        <w:spacing w:before="120" w:beforeLines="50" w:after="50"/>
        <w:rPr>
          <w:rFonts w:hint="eastAsia"/>
          <w:b/>
          <w:color w:val="auto"/>
          <w:sz w:val="24"/>
          <w:highlight w:val="none"/>
        </w:rPr>
      </w:pPr>
    </w:p>
    <w:p w14:paraId="19596698">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14:paraId="792C1C2E">
      <w:pPr>
        <w:snapToGrid w:val="0"/>
        <w:spacing w:before="120" w:beforeLines="50" w:after="50"/>
        <w:jc w:val="center"/>
        <w:rPr>
          <w:b/>
          <w:bCs/>
          <w:color w:val="auto"/>
          <w:sz w:val="32"/>
          <w:szCs w:val="32"/>
          <w:highlight w:val="none"/>
        </w:rPr>
      </w:pPr>
    </w:p>
    <w:p w14:paraId="5450327F">
      <w:pPr>
        <w:snapToGrid w:val="0"/>
        <w:spacing w:before="120" w:beforeLines="50" w:after="50"/>
        <w:jc w:val="center"/>
        <w:rPr>
          <w:b/>
          <w:bCs/>
          <w:color w:val="auto"/>
          <w:sz w:val="32"/>
          <w:szCs w:val="32"/>
          <w:highlight w:val="none"/>
        </w:rPr>
      </w:pPr>
    </w:p>
    <w:p w14:paraId="11D451D5">
      <w:pPr>
        <w:snapToGrid w:val="0"/>
        <w:spacing w:before="120" w:beforeLines="50" w:after="50"/>
        <w:jc w:val="center"/>
        <w:rPr>
          <w:b/>
          <w:bCs/>
          <w:color w:val="auto"/>
          <w:sz w:val="32"/>
          <w:szCs w:val="32"/>
          <w:highlight w:val="none"/>
        </w:rPr>
      </w:pPr>
    </w:p>
    <w:p w14:paraId="16E5D200">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14:paraId="61F4AD7F">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4FA29FB7">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61C1072A">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6FB53D95">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260011AF">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5964C48A">
      <w:pPr>
        <w:snapToGrid w:val="0"/>
        <w:spacing w:before="120" w:beforeLines="50" w:after="50"/>
        <w:jc w:val="center"/>
        <w:rPr>
          <w:rFonts w:ascii="宋体" w:hAnsi="宋体" w:cs="宋体"/>
          <w:b/>
          <w:color w:val="auto"/>
          <w:sz w:val="32"/>
          <w:szCs w:val="32"/>
          <w:highlight w:val="none"/>
        </w:rPr>
      </w:pPr>
    </w:p>
    <w:p w14:paraId="7AFB7654">
      <w:pPr>
        <w:pStyle w:val="2"/>
        <w:rPr>
          <w:rFonts w:ascii="宋体" w:hAnsi="宋体" w:cs="宋体"/>
          <w:b w:val="0"/>
          <w:color w:val="auto"/>
          <w:szCs w:val="32"/>
          <w:highlight w:val="none"/>
        </w:rPr>
      </w:pPr>
    </w:p>
    <w:p w14:paraId="24E899A2">
      <w:pPr>
        <w:rPr>
          <w:color w:val="auto"/>
          <w:highlight w:val="none"/>
        </w:rPr>
      </w:pPr>
    </w:p>
    <w:p w14:paraId="7917E894">
      <w:pPr>
        <w:rPr>
          <w:color w:val="auto"/>
          <w:highlight w:val="none"/>
        </w:rPr>
      </w:pPr>
    </w:p>
    <w:p w14:paraId="3567DC87">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14:paraId="1012CFFE">
      <w:pPr>
        <w:snapToGrid w:val="0"/>
        <w:spacing w:before="120" w:beforeLines="50" w:after="50"/>
        <w:rPr>
          <w:b/>
          <w:bCs/>
          <w:color w:val="auto"/>
          <w:sz w:val="32"/>
          <w:szCs w:val="20"/>
          <w:highlight w:val="none"/>
        </w:rPr>
      </w:pPr>
      <w:r>
        <w:rPr>
          <w:color w:val="auto"/>
          <w:sz w:val="24"/>
          <w:highlight w:val="none"/>
        </w:rPr>
        <w:t xml:space="preserve">                                                    </w:t>
      </w:r>
    </w:p>
    <w:p w14:paraId="0111C513">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14:paraId="524D59B5">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5598BAF4">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7E508094">
      <w:pPr>
        <w:pStyle w:val="16"/>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6EA8AE42">
      <w:pPr>
        <w:pStyle w:val="16"/>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38A86FBC">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0C5CCA7C">
      <w:pPr>
        <w:spacing w:line="360" w:lineRule="auto"/>
        <w:rPr>
          <w:rFonts w:ascii="仿宋" w:hAnsi="仿宋" w:eastAsia="仿宋"/>
          <w:bCs/>
          <w:color w:val="auto"/>
          <w:sz w:val="24"/>
          <w:highlight w:val="none"/>
        </w:rPr>
      </w:pPr>
    </w:p>
    <w:p w14:paraId="45C58C76">
      <w:pPr>
        <w:spacing w:line="360" w:lineRule="auto"/>
        <w:jc w:val="center"/>
        <w:rPr>
          <w:rFonts w:ascii="宋体" w:hAnsi="宋体" w:cs="宋体"/>
          <w:b/>
          <w:color w:val="auto"/>
          <w:sz w:val="24"/>
          <w:highlight w:val="none"/>
        </w:rPr>
      </w:pPr>
      <w:bookmarkStart w:id="35" w:name="_Toc219619166"/>
    </w:p>
    <w:p w14:paraId="38641435">
      <w:pPr>
        <w:spacing w:line="360" w:lineRule="auto"/>
        <w:jc w:val="center"/>
        <w:rPr>
          <w:rFonts w:ascii="宋体" w:hAnsi="宋体" w:cs="宋体"/>
          <w:b/>
          <w:color w:val="auto"/>
          <w:sz w:val="24"/>
          <w:highlight w:val="none"/>
        </w:rPr>
      </w:pPr>
    </w:p>
    <w:p w14:paraId="58D52213">
      <w:pPr>
        <w:spacing w:line="360" w:lineRule="auto"/>
        <w:jc w:val="center"/>
        <w:rPr>
          <w:rFonts w:ascii="宋体" w:hAnsi="宋体" w:cs="宋体"/>
          <w:b/>
          <w:color w:val="auto"/>
          <w:sz w:val="24"/>
          <w:highlight w:val="none"/>
        </w:rPr>
      </w:pPr>
    </w:p>
    <w:p w14:paraId="7B871C8A">
      <w:pPr>
        <w:spacing w:line="360" w:lineRule="auto"/>
        <w:jc w:val="center"/>
        <w:rPr>
          <w:rFonts w:ascii="宋体" w:hAnsi="宋体" w:cs="宋体"/>
          <w:b/>
          <w:color w:val="auto"/>
          <w:sz w:val="24"/>
          <w:highlight w:val="none"/>
        </w:rPr>
      </w:pPr>
    </w:p>
    <w:p w14:paraId="7F4811CE">
      <w:pPr>
        <w:spacing w:line="360" w:lineRule="auto"/>
        <w:rPr>
          <w:rFonts w:ascii="宋体" w:hAnsi="宋体" w:cs="宋体"/>
          <w:b/>
          <w:color w:val="auto"/>
          <w:sz w:val="24"/>
          <w:highlight w:val="none"/>
        </w:rPr>
      </w:pPr>
    </w:p>
    <w:p w14:paraId="179FF316">
      <w:pPr>
        <w:spacing w:line="360" w:lineRule="auto"/>
        <w:jc w:val="center"/>
        <w:rPr>
          <w:rFonts w:hint="eastAsia" w:ascii="宋体" w:hAnsi="宋体" w:cs="宋体"/>
          <w:b/>
          <w:color w:val="auto"/>
          <w:sz w:val="24"/>
          <w:highlight w:val="none"/>
        </w:rPr>
      </w:pPr>
    </w:p>
    <w:p w14:paraId="03436DB9">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14:paraId="36B6A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14:paraId="355327B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14:paraId="42B2B47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14:paraId="41D26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14:paraId="1B550691">
            <w:pPr>
              <w:spacing w:line="360" w:lineRule="auto"/>
              <w:jc w:val="center"/>
              <w:rPr>
                <w:rFonts w:ascii="宋体" w:hAnsi="宋体" w:cs="宋体"/>
                <w:b/>
                <w:bCs/>
                <w:color w:val="auto"/>
                <w:sz w:val="24"/>
                <w:highlight w:val="none"/>
              </w:rPr>
            </w:pPr>
          </w:p>
        </w:tc>
        <w:tc>
          <w:tcPr>
            <w:tcW w:w="2145" w:type="dxa"/>
            <w:vAlign w:val="center"/>
          </w:tcPr>
          <w:p w14:paraId="4F272809">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14:paraId="6781E0D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14:paraId="3097C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1210" w:type="dxa"/>
            <w:vMerge w:val="restart"/>
            <w:vAlign w:val="center"/>
          </w:tcPr>
          <w:p w14:paraId="21A0FCC9">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商务资信分（X分）</w:t>
            </w:r>
          </w:p>
        </w:tc>
        <w:tc>
          <w:tcPr>
            <w:tcW w:w="3300" w:type="dxa"/>
            <w:tcBorders>
              <w:bottom w:val="single" w:color="auto" w:sz="4" w:space="0"/>
            </w:tcBorders>
            <w:vAlign w:val="center"/>
          </w:tcPr>
          <w:p w14:paraId="43BAB6E7">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14:paraId="643DA1BF">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14:paraId="6655224F">
            <w:pPr>
              <w:spacing w:line="360" w:lineRule="auto"/>
              <w:jc w:val="center"/>
              <w:rPr>
                <w:rFonts w:ascii="宋体" w:hAnsi="宋体" w:cs="宋体"/>
                <w:b/>
                <w:bCs/>
                <w:color w:val="auto"/>
                <w:szCs w:val="21"/>
                <w:highlight w:val="none"/>
              </w:rPr>
            </w:pPr>
          </w:p>
        </w:tc>
      </w:tr>
      <w:tr w14:paraId="38961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6A3C424A">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4EBFD3B4">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261188D2">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15E0C871">
            <w:pPr>
              <w:spacing w:line="360" w:lineRule="auto"/>
              <w:jc w:val="center"/>
              <w:rPr>
                <w:rFonts w:ascii="宋体" w:hAnsi="宋体" w:cs="宋体"/>
                <w:b/>
                <w:bCs/>
                <w:color w:val="auto"/>
                <w:szCs w:val="21"/>
                <w:highlight w:val="none"/>
              </w:rPr>
            </w:pPr>
          </w:p>
        </w:tc>
      </w:tr>
      <w:tr w14:paraId="730E1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7704652F">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2233495F">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5F2970CD">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1E010C2F">
            <w:pPr>
              <w:spacing w:line="360" w:lineRule="auto"/>
              <w:jc w:val="center"/>
              <w:rPr>
                <w:rFonts w:ascii="宋体" w:hAnsi="宋体" w:cs="宋体"/>
                <w:b/>
                <w:bCs/>
                <w:color w:val="auto"/>
                <w:szCs w:val="21"/>
                <w:highlight w:val="none"/>
              </w:rPr>
            </w:pPr>
          </w:p>
        </w:tc>
      </w:tr>
      <w:tr w14:paraId="4CFD6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44814B0E">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38FF9581">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55EB84D5">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5AA74C8A">
            <w:pPr>
              <w:spacing w:line="360" w:lineRule="auto"/>
              <w:jc w:val="center"/>
              <w:rPr>
                <w:rFonts w:ascii="宋体" w:hAnsi="宋体" w:cs="宋体"/>
                <w:b/>
                <w:bCs/>
                <w:color w:val="auto"/>
                <w:szCs w:val="21"/>
                <w:highlight w:val="none"/>
              </w:rPr>
            </w:pPr>
          </w:p>
        </w:tc>
      </w:tr>
      <w:tr w14:paraId="1AB3D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15834B2F">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2B278020">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4ECE22E7">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40055966">
            <w:pPr>
              <w:spacing w:line="360" w:lineRule="auto"/>
              <w:jc w:val="center"/>
              <w:rPr>
                <w:rFonts w:ascii="宋体" w:hAnsi="宋体" w:cs="宋体"/>
                <w:b/>
                <w:bCs/>
                <w:color w:val="auto"/>
                <w:szCs w:val="21"/>
                <w:highlight w:val="none"/>
              </w:rPr>
            </w:pPr>
          </w:p>
        </w:tc>
      </w:tr>
      <w:tr w14:paraId="2D0CB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052EFDCD">
            <w:pPr>
              <w:spacing w:line="360" w:lineRule="exact"/>
              <w:jc w:val="center"/>
              <w:rPr>
                <w:rFonts w:ascii="宋体" w:hAnsi="宋体" w:cs="宋体"/>
                <w:b/>
                <w:bCs/>
                <w:color w:val="auto"/>
                <w:sz w:val="28"/>
                <w:szCs w:val="28"/>
                <w:highlight w:val="none"/>
              </w:rPr>
            </w:pPr>
          </w:p>
        </w:tc>
        <w:tc>
          <w:tcPr>
            <w:tcW w:w="3300" w:type="dxa"/>
            <w:tcBorders>
              <w:top w:val="single" w:color="auto" w:sz="4" w:space="0"/>
            </w:tcBorders>
            <w:vAlign w:val="center"/>
          </w:tcPr>
          <w:p w14:paraId="1367E3E1">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254B6C48">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3F132873">
            <w:pPr>
              <w:spacing w:line="360" w:lineRule="auto"/>
              <w:jc w:val="center"/>
              <w:rPr>
                <w:rFonts w:ascii="宋体" w:hAnsi="宋体" w:cs="宋体"/>
                <w:b/>
                <w:bCs/>
                <w:color w:val="auto"/>
                <w:szCs w:val="21"/>
                <w:highlight w:val="none"/>
              </w:rPr>
            </w:pPr>
          </w:p>
        </w:tc>
      </w:tr>
      <w:tr w14:paraId="0C687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1210" w:type="dxa"/>
            <w:vMerge w:val="restart"/>
            <w:vAlign w:val="center"/>
          </w:tcPr>
          <w:p w14:paraId="30E18524">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技术分（X分）</w:t>
            </w:r>
          </w:p>
        </w:tc>
        <w:tc>
          <w:tcPr>
            <w:tcW w:w="3300" w:type="dxa"/>
            <w:vAlign w:val="center"/>
          </w:tcPr>
          <w:p w14:paraId="62A2EC1C">
            <w:pPr>
              <w:widowControl/>
              <w:spacing w:line="360" w:lineRule="auto"/>
              <w:jc w:val="center"/>
              <w:rPr>
                <w:rFonts w:ascii="宋体" w:hAnsi="宋体" w:cs="宋体"/>
                <w:color w:val="auto"/>
                <w:kern w:val="0"/>
                <w:szCs w:val="21"/>
                <w:highlight w:val="none"/>
              </w:rPr>
            </w:pPr>
          </w:p>
        </w:tc>
        <w:tc>
          <w:tcPr>
            <w:tcW w:w="2145" w:type="dxa"/>
            <w:vAlign w:val="center"/>
          </w:tcPr>
          <w:p w14:paraId="529C92B4">
            <w:pPr>
              <w:spacing w:line="360" w:lineRule="auto"/>
              <w:jc w:val="left"/>
              <w:rPr>
                <w:rFonts w:ascii="宋体" w:hAnsi="宋体" w:cs="宋体"/>
                <w:color w:val="auto"/>
                <w:szCs w:val="21"/>
                <w:highlight w:val="none"/>
              </w:rPr>
            </w:pPr>
          </w:p>
        </w:tc>
        <w:tc>
          <w:tcPr>
            <w:tcW w:w="2109" w:type="dxa"/>
            <w:vAlign w:val="center"/>
          </w:tcPr>
          <w:p w14:paraId="512DCBEA">
            <w:pPr>
              <w:spacing w:line="360" w:lineRule="auto"/>
              <w:jc w:val="center"/>
              <w:rPr>
                <w:rFonts w:ascii="宋体" w:hAnsi="宋体" w:cs="宋体"/>
                <w:b/>
                <w:bCs/>
                <w:color w:val="auto"/>
                <w:szCs w:val="21"/>
                <w:highlight w:val="none"/>
              </w:rPr>
            </w:pPr>
          </w:p>
        </w:tc>
      </w:tr>
      <w:tr w14:paraId="3C84D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3CE3400D">
            <w:pPr>
              <w:spacing w:line="360" w:lineRule="auto"/>
              <w:rPr>
                <w:rFonts w:ascii="宋体" w:hAnsi="宋体" w:cs="宋体"/>
                <w:color w:val="auto"/>
                <w:szCs w:val="21"/>
                <w:highlight w:val="none"/>
              </w:rPr>
            </w:pPr>
          </w:p>
        </w:tc>
        <w:tc>
          <w:tcPr>
            <w:tcW w:w="3300" w:type="dxa"/>
            <w:vAlign w:val="center"/>
          </w:tcPr>
          <w:p w14:paraId="2D834CB6">
            <w:pPr>
              <w:widowControl/>
              <w:spacing w:line="360" w:lineRule="auto"/>
              <w:jc w:val="center"/>
              <w:rPr>
                <w:rFonts w:ascii="宋体" w:hAnsi="宋体" w:cs="宋体"/>
                <w:color w:val="auto"/>
                <w:kern w:val="0"/>
                <w:szCs w:val="21"/>
                <w:highlight w:val="none"/>
              </w:rPr>
            </w:pPr>
          </w:p>
        </w:tc>
        <w:tc>
          <w:tcPr>
            <w:tcW w:w="2145" w:type="dxa"/>
            <w:vAlign w:val="center"/>
          </w:tcPr>
          <w:p w14:paraId="14E4D4C5">
            <w:pPr>
              <w:spacing w:line="360" w:lineRule="auto"/>
              <w:jc w:val="left"/>
              <w:rPr>
                <w:rFonts w:ascii="宋体" w:hAnsi="宋体" w:cs="宋体"/>
                <w:color w:val="auto"/>
                <w:szCs w:val="21"/>
                <w:highlight w:val="none"/>
              </w:rPr>
            </w:pPr>
          </w:p>
        </w:tc>
        <w:tc>
          <w:tcPr>
            <w:tcW w:w="2109" w:type="dxa"/>
            <w:vAlign w:val="center"/>
          </w:tcPr>
          <w:p w14:paraId="6D5CD7AC">
            <w:pPr>
              <w:spacing w:line="360" w:lineRule="auto"/>
              <w:jc w:val="center"/>
              <w:rPr>
                <w:rFonts w:ascii="宋体" w:hAnsi="宋体" w:cs="宋体"/>
                <w:b/>
                <w:bCs/>
                <w:color w:val="auto"/>
                <w:szCs w:val="21"/>
                <w:highlight w:val="none"/>
              </w:rPr>
            </w:pPr>
          </w:p>
        </w:tc>
      </w:tr>
      <w:tr w14:paraId="2B819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21FA8155">
            <w:pPr>
              <w:spacing w:line="360" w:lineRule="auto"/>
              <w:rPr>
                <w:rFonts w:ascii="宋体" w:hAnsi="宋体" w:cs="宋体"/>
                <w:color w:val="auto"/>
                <w:szCs w:val="21"/>
                <w:highlight w:val="none"/>
              </w:rPr>
            </w:pPr>
          </w:p>
        </w:tc>
        <w:tc>
          <w:tcPr>
            <w:tcW w:w="3300" w:type="dxa"/>
            <w:vAlign w:val="center"/>
          </w:tcPr>
          <w:p w14:paraId="13326315">
            <w:pPr>
              <w:widowControl/>
              <w:spacing w:line="360" w:lineRule="auto"/>
              <w:jc w:val="center"/>
              <w:rPr>
                <w:rFonts w:ascii="宋体" w:hAnsi="宋体" w:cs="宋体"/>
                <w:color w:val="auto"/>
                <w:kern w:val="0"/>
                <w:szCs w:val="21"/>
                <w:highlight w:val="none"/>
              </w:rPr>
            </w:pPr>
          </w:p>
        </w:tc>
        <w:tc>
          <w:tcPr>
            <w:tcW w:w="2145" w:type="dxa"/>
            <w:vAlign w:val="center"/>
          </w:tcPr>
          <w:p w14:paraId="2DC98776">
            <w:pPr>
              <w:spacing w:line="360" w:lineRule="auto"/>
              <w:jc w:val="left"/>
              <w:rPr>
                <w:rFonts w:ascii="宋体" w:hAnsi="宋体" w:cs="宋体"/>
                <w:color w:val="auto"/>
                <w:szCs w:val="21"/>
                <w:highlight w:val="none"/>
              </w:rPr>
            </w:pPr>
          </w:p>
        </w:tc>
        <w:tc>
          <w:tcPr>
            <w:tcW w:w="2109" w:type="dxa"/>
            <w:vAlign w:val="center"/>
          </w:tcPr>
          <w:p w14:paraId="00A84EA5">
            <w:pPr>
              <w:spacing w:line="360" w:lineRule="auto"/>
              <w:jc w:val="center"/>
              <w:rPr>
                <w:rFonts w:ascii="宋体" w:hAnsi="宋体" w:cs="宋体"/>
                <w:b/>
                <w:bCs/>
                <w:color w:val="auto"/>
                <w:szCs w:val="21"/>
                <w:highlight w:val="none"/>
              </w:rPr>
            </w:pPr>
          </w:p>
        </w:tc>
      </w:tr>
      <w:tr w14:paraId="3D9A4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2DA08618">
            <w:pPr>
              <w:spacing w:line="360" w:lineRule="auto"/>
              <w:rPr>
                <w:rFonts w:ascii="宋体" w:hAnsi="宋体" w:cs="宋体"/>
                <w:color w:val="auto"/>
                <w:szCs w:val="21"/>
                <w:highlight w:val="none"/>
              </w:rPr>
            </w:pPr>
          </w:p>
        </w:tc>
        <w:tc>
          <w:tcPr>
            <w:tcW w:w="3300" w:type="dxa"/>
            <w:vAlign w:val="center"/>
          </w:tcPr>
          <w:p w14:paraId="1DA7B761">
            <w:pPr>
              <w:widowControl/>
              <w:spacing w:line="360" w:lineRule="auto"/>
              <w:jc w:val="center"/>
              <w:rPr>
                <w:rFonts w:ascii="宋体" w:hAnsi="宋体" w:cs="宋体"/>
                <w:color w:val="auto"/>
                <w:kern w:val="0"/>
                <w:szCs w:val="21"/>
                <w:highlight w:val="none"/>
              </w:rPr>
            </w:pPr>
          </w:p>
        </w:tc>
        <w:tc>
          <w:tcPr>
            <w:tcW w:w="2145" w:type="dxa"/>
            <w:vAlign w:val="center"/>
          </w:tcPr>
          <w:p w14:paraId="28FDC45E">
            <w:pPr>
              <w:spacing w:line="360" w:lineRule="auto"/>
              <w:jc w:val="left"/>
              <w:rPr>
                <w:rFonts w:ascii="宋体" w:hAnsi="宋体" w:cs="宋体"/>
                <w:color w:val="auto"/>
                <w:szCs w:val="21"/>
                <w:highlight w:val="none"/>
              </w:rPr>
            </w:pPr>
          </w:p>
        </w:tc>
        <w:tc>
          <w:tcPr>
            <w:tcW w:w="2109" w:type="dxa"/>
            <w:vAlign w:val="center"/>
          </w:tcPr>
          <w:p w14:paraId="0E395B44">
            <w:pPr>
              <w:spacing w:line="360" w:lineRule="auto"/>
              <w:jc w:val="center"/>
              <w:rPr>
                <w:rFonts w:ascii="宋体" w:hAnsi="宋体" w:cs="宋体"/>
                <w:b/>
                <w:bCs/>
                <w:color w:val="auto"/>
                <w:szCs w:val="21"/>
                <w:highlight w:val="none"/>
              </w:rPr>
            </w:pPr>
          </w:p>
        </w:tc>
      </w:tr>
      <w:tr w14:paraId="66E1B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023B2D14">
            <w:pPr>
              <w:spacing w:line="360" w:lineRule="auto"/>
              <w:rPr>
                <w:rFonts w:ascii="宋体" w:hAnsi="宋体" w:cs="宋体"/>
                <w:color w:val="auto"/>
                <w:szCs w:val="21"/>
                <w:highlight w:val="none"/>
              </w:rPr>
            </w:pPr>
          </w:p>
        </w:tc>
        <w:tc>
          <w:tcPr>
            <w:tcW w:w="3300" w:type="dxa"/>
            <w:vAlign w:val="center"/>
          </w:tcPr>
          <w:p w14:paraId="198CC12B">
            <w:pPr>
              <w:widowControl/>
              <w:spacing w:line="360" w:lineRule="auto"/>
              <w:jc w:val="center"/>
              <w:rPr>
                <w:rFonts w:ascii="宋体" w:hAnsi="宋体" w:cs="宋体"/>
                <w:color w:val="auto"/>
                <w:kern w:val="0"/>
                <w:szCs w:val="21"/>
                <w:highlight w:val="none"/>
              </w:rPr>
            </w:pPr>
          </w:p>
        </w:tc>
        <w:tc>
          <w:tcPr>
            <w:tcW w:w="2145" w:type="dxa"/>
            <w:vAlign w:val="center"/>
          </w:tcPr>
          <w:p w14:paraId="3BA58AB9">
            <w:pPr>
              <w:spacing w:line="360" w:lineRule="auto"/>
              <w:jc w:val="left"/>
              <w:rPr>
                <w:rFonts w:ascii="宋体" w:hAnsi="宋体" w:cs="宋体"/>
                <w:color w:val="auto"/>
                <w:szCs w:val="21"/>
                <w:highlight w:val="none"/>
              </w:rPr>
            </w:pPr>
          </w:p>
        </w:tc>
        <w:tc>
          <w:tcPr>
            <w:tcW w:w="2109" w:type="dxa"/>
            <w:vAlign w:val="center"/>
          </w:tcPr>
          <w:p w14:paraId="354A4EF9">
            <w:pPr>
              <w:spacing w:line="360" w:lineRule="auto"/>
              <w:jc w:val="center"/>
              <w:rPr>
                <w:rFonts w:ascii="宋体" w:hAnsi="宋体" w:cs="宋体"/>
                <w:b/>
                <w:bCs/>
                <w:color w:val="auto"/>
                <w:szCs w:val="21"/>
                <w:highlight w:val="none"/>
              </w:rPr>
            </w:pPr>
          </w:p>
        </w:tc>
      </w:tr>
      <w:tr w14:paraId="2B815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0" w:type="dxa"/>
            <w:vMerge w:val="continue"/>
            <w:vAlign w:val="center"/>
          </w:tcPr>
          <w:p w14:paraId="67D716F1">
            <w:pPr>
              <w:spacing w:line="360" w:lineRule="auto"/>
              <w:rPr>
                <w:rFonts w:ascii="宋体" w:hAnsi="宋体" w:cs="宋体"/>
                <w:color w:val="auto"/>
                <w:szCs w:val="21"/>
                <w:highlight w:val="none"/>
              </w:rPr>
            </w:pPr>
          </w:p>
        </w:tc>
        <w:tc>
          <w:tcPr>
            <w:tcW w:w="3300" w:type="dxa"/>
            <w:vAlign w:val="center"/>
          </w:tcPr>
          <w:p w14:paraId="3A053C88">
            <w:pPr>
              <w:widowControl/>
              <w:spacing w:line="360" w:lineRule="auto"/>
              <w:jc w:val="center"/>
              <w:rPr>
                <w:rFonts w:ascii="宋体" w:hAnsi="宋体" w:cs="宋体"/>
                <w:color w:val="auto"/>
                <w:kern w:val="0"/>
                <w:szCs w:val="21"/>
                <w:highlight w:val="none"/>
              </w:rPr>
            </w:pPr>
          </w:p>
        </w:tc>
        <w:tc>
          <w:tcPr>
            <w:tcW w:w="2145" w:type="dxa"/>
            <w:vAlign w:val="center"/>
          </w:tcPr>
          <w:p w14:paraId="66A274BC">
            <w:pPr>
              <w:spacing w:line="360" w:lineRule="auto"/>
              <w:jc w:val="left"/>
              <w:rPr>
                <w:rFonts w:ascii="宋体" w:hAnsi="宋体" w:cs="宋体"/>
                <w:color w:val="auto"/>
                <w:szCs w:val="21"/>
                <w:highlight w:val="none"/>
              </w:rPr>
            </w:pPr>
          </w:p>
        </w:tc>
        <w:tc>
          <w:tcPr>
            <w:tcW w:w="2109" w:type="dxa"/>
            <w:vAlign w:val="center"/>
          </w:tcPr>
          <w:p w14:paraId="25978AF1">
            <w:pPr>
              <w:spacing w:line="360" w:lineRule="auto"/>
              <w:jc w:val="center"/>
              <w:rPr>
                <w:rFonts w:ascii="宋体" w:hAnsi="宋体" w:cs="宋体"/>
                <w:b/>
                <w:bCs/>
                <w:color w:val="auto"/>
                <w:szCs w:val="21"/>
                <w:highlight w:val="none"/>
              </w:rPr>
            </w:pPr>
          </w:p>
        </w:tc>
      </w:tr>
      <w:tr w14:paraId="69E2E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Align w:val="center"/>
          </w:tcPr>
          <w:p w14:paraId="01AAC86B">
            <w:pPr>
              <w:spacing w:line="380" w:lineRule="exact"/>
              <w:jc w:val="center"/>
              <w:rPr>
                <w:rFonts w:ascii="宋体" w:hAnsi="宋体" w:cs="宋体"/>
                <w:color w:val="auto"/>
                <w:sz w:val="24"/>
                <w:highlight w:val="none"/>
              </w:rPr>
            </w:pPr>
            <w:r>
              <w:rPr>
                <w:rFonts w:hint="eastAsia" w:ascii="宋体" w:hAnsi="宋体" w:cs="宋体"/>
                <w:bCs/>
                <w:color w:val="auto"/>
                <w:sz w:val="24"/>
                <w:highlight w:val="none"/>
              </w:rPr>
              <w:t>合计（满分X分）</w:t>
            </w:r>
          </w:p>
        </w:tc>
        <w:tc>
          <w:tcPr>
            <w:tcW w:w="4254" w:type="dxa"/>
            <w:gridSpan w:val="2"/>
            <w:vAlign w:val="center"/>
          </w:tcPr>
          <w:p w14:paraId="7A5C7728">
            <w:pPr>
              <w:spacing w:line="360" w:lineRule="auto"/>
              <w:jc w:val="center"/>
              <w:rPr>
                <w:rFonts w:ascii="宋体" w:hAnsi="宋体" w:cs="宋体"/>
                <w:b/>
                <w:bCs/>
                <w:color w:val="auto"/>
                <w:sz w:val="24"/>
                <w:highlight w:val="none"/>
              </w:rPr>
            </w:pPr>
          </w:p>
        </w:tc>
      </w:tr>
    </w:tbl>
    <w:p w14:paraId="7BB2F43B">
      <w:pPr>
        <w:snapToGrid w:val="0"/>
        <w:spacing w:before="120" w:beforeLines="50" w:after="50"/>
        <w:rPr>
          <w:rFonts w:ascii="宋体" w:hAnsi="宋体" w:cs="宋体"/>
          <w:b/>
          <w:color w:val="auto"/>
          <w:sz w:val="32"/>
          <w:szCs w:val="32"/>
          <w:highlight w:val="none"/>
        </w:rPr>
      </w:pPr>
    </w:p>
    <w:p w14:paraId="2F997C8D">
      <w:pPr>
        <w:snapToGrid w:val="0"/>
        <w:spacing w:before="120" w:beforeLines="50" w:after="50"/>
        <w:jc w:val="center"/>
        <w:rPr>
          <w:rFonts w:ascii="宋体" w:hAnsi="宋体" w:cs="宋体"/>
          <w:b/>
          <w:color w:val="auto"/>
          <w:sz w:val="32"/>
          <w:szCs w:val="32"/>
          <w:highlight w:val="none"/>
        </w:rPr>
      </w:pPr>
    </w:p>
    <w:p w14:paraId="7614625D">
      <w:pPr>
        <w:snapToGrid w:val="0"/>
        <w:spacing w:before="120" w:beforeLines="50" w:after="50"/>
        <w:jc w:val="center"/>
        <w:rPr>
          <w:rFonts w:ascii="宋体" w:hAnsi="宋体" w:cs="宋体"/>
          <w:b/>
          <w:color w:val="auto"/>
          <w:sz w:val="32"/>
          <w:szCs w:val="32"/>
          <w:highlight w:val="none"/>
        </w:rPr>
      </w:pPr>
    </w:p>
    <w:p w14:paraId="74B6F1ED">
      <w:pPr>
        <w:snapToGrid w:val="0"/>
        <w:spacing w:before="120" w:beforeLines="50" w:after="50"/>
        <w:jc w:val="center"/>
        <w:rPr>
          <w:rFonts w:ascii="宋体" w:hAnsi="宋体" w:cs="宋体"/>
          <w:b/>
          <w:color w:val="auto"/>
          <w:sz w:val="32"/>
          <w:szCs w:val="32"/>
          <w:highlight w:val="none"/>
        </w:rPr>
      </w:pPr>
    </w:p>
    <w:p w14:paraId="23EECF72">
      <w:pPr>
        <w:snapToGrid w:val="0"/>
        <w:spacing w:before="120" w:beforeLines="50" w:after="50"/>
        <w:jc w:val="center"/>
        <w:rPr>
          <w:rFonts w:ascii="宋体" w:hAnsi="宋体" w:cs="宋体"/>
          <w:b/>
          <w:color w:val="auto"/>
          <w:sz w:val="32"/>
          <w:szCs w:val="32"/>
          <w:highlight w:val="none"/>
        </w:rPr>
      </w:pPr>
    </w:p>
    <w:p w14:paraId="0A45C05F">
      <w:pPr>
        <w:snapToGrid w:val="0"/>
        <w:spacing w:before="120" w:beforeLines="50" w:after="50"/>
        <w:jc w:val="center"/>
        <w:rPr>
          <w:rFonts w:ascii="宋体" w:hAnsi="宋体" w:cs="宋体"/>
          <w:b/>
          <w:color w:val="auto"/>
          <w:sz w:val="32"/>
          <w:szCs w:val="32"/>
          <w:highlight w:val="none"/>
        </w:rPr>
      </w:pPr>
    </w:p>
    <w:p w14:paraId="670C6BE6">
      <w:pPr>
        <w:snapToGrid w:val="0"/>
        <w:spacing w:before="120" w:beforeLines="50" w:after="50"/>
        <w:jc w:val="center"/>
        <w:rPr>
          <w:rFonts w:ascii="宋体" w:hAnsi="宋体" w:cs="宋体"/>
          <w:b/>
          <w:color w:val="auto"/>
          <w:sz w:val="32"/>
          <w:szCs w:val="32"/>
          <w:highlight w:val="none"/>
        </w:rPr>
      </w:pPr>
    </w:p>
    <w:p w14:paraId="39C06FCB">
      <w:pPr>
        <w:snapToGrid w:val="0"/>
        <w:spacing w:before="120" w:beforeLines="50" w:after="50"/>
        <w:jc w:val="center"/>
        <w:rPr>
          <w:rFonts w:ascii="宋体" w:hAnsi="宋体" w:cs="宋体"/>
          <w:b/>
          <w:color w:val="auto"/>
          <w:sz w:val="32"/>
          <w:szCs w:val="32"/>
          <w:highlight w:val="none"/>
        </w:rPr>
      </w:pPr>
    </w:p>
    <w:p w14:paraId="6933C991">
      <w:pPr>
        <w:snapToGrid w:val="0"/>
        <w:spacing w:before="120" w:beforeLines="50" w:after="50"/>
        <w:jc w:val="center"/>
        <w:rPr>
          <w:rFonts w:ascii="宋体" w:hAnsi="宋体" w:cs="宋体"/>
          <w:b/>
          <w:color w:val="auto"/>
          <w:sz w:val="32"/>
          <w:szCs w:val="32"/>
          <w:highlight w:val="none"/>
        </w:rPr>
      </w:pPr>
    </w:p>
    <w:p w14:paraId="1BCAED60">
      <w:pPr>
        <w:snapToGrid w:val="0"/>
        <w:spacing w:before="120" w:beforeLines="50" w:after="50"/>
        <w:rPr>
          <w:rFonts w:ascii="宋体" w:hAnsi="宋体" w:cs="宋体"/>
          <w:b/>
          <w:color w:val="auto"/>
          <w:sz w:val="32"/>
          <w:szCs w:val="32"/>
          <w:highlight w:val="none"/>
        </w:rPr>
      </w:pPr>
    </w:p>
    <w:p w14:paraId="23BCDF59">
      <w:pPr>
        <w:snapToGrid w:val="0"/>
        <w:spacing w:before="120" w:beforeLines="50" w:after="50"/>
        <w:jc w:val="both"/>
        <w:rPr>
          <w:rFonts w:hint="eastAsia" w:ascii="宋体" w:hAnsi="宋体" w:cs="宋体"/>
          <w:b/>
          <w:color w:val="auto"/>
          <w:sz w:val="32"/>
          <w:szCs w:val="32"/>
          <w:highlight w:val="none"/>
        </w:rPr>
      </w:pPr>
    </w:p>
    <w:p w14:paraId="3962144F">
      <w:pPr>
        <w:snapToGrid w:val="0"/>
        <w:spacing w:before="120" w:beforeLines="50" w:after="50"/>
        <w:jc w:val="center"/>
        <w:rPr>
          <w:rFonts w:hint="eastAsia" w:ascii="宋体" w:hAnsi="宋体" w:cs="宋体"/>
          <w:b/>
          <w:color w:val="auto"/>
          <w:sz w:val="32"/>
          <w:szCs w:val="32"/>
          <w:highlight w:val="none"/>
        </w:rPr>
      </w:pPr>
    </w:p>
    <w:p w14:paraId="19D4A075">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14:paraId="254620FA">
      <w:pPr>
        <w:snapToGrid w:val="0"/>
        <w:spacing w:before="120" w:beforeLines="50" w:after="50" w:line="360" w:lineRule="auto"/>
        <w:rPr>
          <w:rFonts w:ascii="宋体" w:hAnsi="宋体" w:cs="宋体"/>
          <w:color w:val="auto"/>
          <w:sz w:val="24"/>
          <w:highlight w:val="none"/>
        </w:rPr>
      </w:pPr>
    </w:p>
    <w:p w14:paraId="13FB2692">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6D2F7F34">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1B1359">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14:paraId="4164CC43">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6A38E523">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3B344C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4FBC66">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14:paraId="2492E562">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54224A13">
      <w:pPr>
        <w:pStyle w:val="29"/>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14:paraId="7CD7E4AD">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039315D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14:paraId="64007E44">
      <w:pPr>
        <w:pStyle w:val="31"/>
        <w:tabs>
          <w:tab w:val="left" w:pos="939"/>
        </w:tabs>
        <w:snapToGrid w:val="0"/>
        <w:spacing w:line="400" w:lineRule="exact"/>
        <w:ind w:left="773" w:leftChars="150" w:hanging="458" w:hangingChars="191"/>
        <w:rPr>
          <w:rFonts w:ascii="宋体" w:hAnsi="宋体" w:cs="宋体"/>
          <w:color w:val="auto"/>
          <w:sz w:val="24"/>
          <w:highlight w:val="none"/>
        </w:rPr>
      </w:pPr>
    </w:p>
    <w:p w14:paraId="0097A0F1">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49D084C">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BC85E70">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14:paraId="08B51D94">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797AB53F">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2B81676F">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61B579FE">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14:paraId="56961E26">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5BCBD310">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78F659F3">
      <w:pPr>
        <w:snapToGrid w:val="0"/>
        <w:spacing w:before="120" w:beforeLines="50" w:after="50" w:line="360" w:lineRule="auto"/>
        <w:rPr>
          <w:rFonts w:ascii="宋体" w:hAnsi="宋体" w:cs="宋体"/>
          <w:color w:val="auto"/>
          <w:sz w:val="24"/>
          <w:szCs w:val="20"/>
          <w:highlight w:val="none"/>
        </w:rPr>
      </w:pPr>
    </w:p>
    <w:p w14:paraId="4BC092D8">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14:paraId="2DE991A7">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4DF192E3">
      <w:pPr>
        <w:snapToGrid w:val="0"/>
        <w:spacing w:before="120" w:beforeLines="50" w:after="50" w:line="360" w:lineRule="auto"/>
        <w:rPr>
          <w:rFonts w:ascii="宋体" w:hAnsi="宋体" w:cs="宋体"/>
          <w:color w:val="auto"/>
          <w:sz w:val="24"/>
          <w:szCs w:val="20"/>
          <w:highlight w:val="none"/>
        </w:rPr>
      </w:pPr>
    </w:p>
    <w:p w14:paraId="4F5E549E">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14:paraId="5F098019">
      <w:pPr>
        <w:snapToGrid w:val="0"/>
        <w:spacing w:before="120" w:beforeLines="50" w:after="50" w:line="360" w:lineRule="auto"/>
        <w:rPr>
          <w:rFonts w:ascii="宋体" w:hAnsi="宋体" w:cs="宋体"/>
          <w:color w:val="auto"/>
          <w:sz w:val="24"/>
          <w:highlight w:val="none"/>
        </w:rPr>
      </w:pPr>
    </w:p>
    <w:p w14:paraId="38E96F81">
      <w:pPr>
        <w:snapToGrid w:val="0"/>
        <w:spacing w:before="120" w:beforeLines="50" w:after="50" w:line="360" w:lineRule="auto"/>
        <w:rPr>
          <w:rFonts w:ascii="宋体" w:hAnsi="宋体" w:cs="宋体"/>
          <w:color w:val="auto"/>
          <w:sz w:val="24"/>
          <w:highlight w:val="none"/>
        </w:rPr>
      </w:pPr>
    </w:p>
    <w:p w14:paraId="3B2188E3">
      <w:pPr>
        <w:snapToGrid w:val="0"/>
        <w:spacing w:before="120" w:beforeLines="50" w:after="50" w:line="360" w:lineRule="auto"/>
        <w:rPr>
          <w:rFonts w:ascii="宋体" w:hAnsi="宋体" w:cs="宋体"/>
          <w:color w:val="auto"/>
          <w:sz w:val="24"/>
          <w:highlight w:val="none"/>
        </w:rPr>
      </w:pPr>
    </w:p>
    <w:p w14:paraId="5F68D8AD">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14:paraId="14588FB2">
      <w:pPr>
        <w:snapToGrid w:val="0"/>
        <w:spacing w:before="120" w:beforeLines="50" w:after="50" w:line="360" w:lineRule="auto"/>
        <w:rPr>
          <w:rFonts w:ascii="宋体" w:hAnsi="宋体" w:cs="宋体"/>
          <w:color w:val="auto"/>
          <w:sz w:val="24"/>
          <w:szCs w:val="20"/>
          <w:highlight w:val="none"/>
        </w:rPr>
      </w:pPr>
    </w:p>
    <w:p w14:paraId="1BB0597E">
      <w:pPr>
        <w:snapToGrid w:val="0"/>
        <w:spacing w:before="120" w:beforeLines="50" w:after="50" w:line="360" w:lineRule="auto"/>
        <w:rPr>
          <w:rFonts w:ascii="宋体" w:hAnsi="宋体" w:cs="宋体"/>
          <w:color w:val="auto"/>
          <w:sz w:val="24"/>
          <w:szCs w:val="20"/>
          <w:highlight w:val="none"/>
        </w:rPr>
      </w:pPr>
    </w:p>
    <w:p w14:paraId="53C30458">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0A8EDB04">
      <w:pPr>
        <w:pStyle w:val="971"/>
        <w:spacing w:line="360" w:lineRule="auto"/>
        <w:rPr>
          <w:rFonts w:hAnsi="宋体" w:eastAsia="宋体" w:cs="宋体"/>
          <w:color w:val="auto"/>
          <w:sz w:val="24"/>
          <w:highlight w:val="none"/>
        </w:rPr>
      </w:pPr>
    </w:p>
    <w:p w14:paraId="6C7AE8A6">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14:paraId="56BED669">
      <w:pPr>
        <w:spacing w:line="360" w:lineRule="auto"/>
        <w:jc w:val="left"/>
        <w:rPr>
          <w:rFonts w:ascii="宋体" w:hAnsi="宋体" w:cs="宋体"/>
          <w:b/>
          <w:color w:val="auto"/>
          <w:sz w:val="24"/>
          <w:highlight w:val="none"/>
        </w:rPr>
      </w:pPr>
    </w:p>
    <w:p w14:paraId="424F93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14:paraId="685301B3">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14:paraId="06C996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14:paraId="1168B8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255DE7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11B316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14:paraId="4DADFD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7E6507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2E1897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1BBF4E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478CAE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6BE83AEC">
      <w:pPr>
        <w:spacing w:line="360" w:lineRule="auto"/>
        <w:ind w:firstLine="480" w:firstLineChars="200"/>
        <w:rPr>
          <w:rFonts w:ascii="宋体" w:hAnsi="宋体" w:cs="宋体"/>
          <w:color w:val="auto"/>
          <w:sz w:val="24"/>
          <w:highlight w:val="none"/>
        </w:rPr>
      </w:pPr>
    </w:p>
    <w:p w14:paraId="125023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14:paraId="0AE4335B">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0C2DC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4199838">
      <w:pPr>
        <w:pStyle w:val="971"/>
        <w:spacing w:line="360" w:lineRule="auto"/>
        <w:rPr>
          <w:rFonts w:hAnsi="宋体" w:eastAsia="宋体" w:cs="宋体"/>
          <w:color w:val="auto"/>
          <w:sz w:val="24"/>
          <w:highlight w:val="none"/>
        </w:rPr>
      </w:pPr>
    </w:p>
    <w:p w14:paraId="29F42AD1">
      <w:pPr>
        <w:pStyle w:val="971"/>
        <w:spacing w:line="360" w:lineRule="auto"/>
        <w:rPr>
          <w:rFonts w:hAnsi="宋体" w:eastAsia="宋体" w:cs="宋体"/>
          <w:color w:val="auto"/>
          <w:sz w:val="24"/>
          <w:highlight w:val="none"/>
        </w:rPr>
      </w:pPr>
    </w:p>
    <w:p w14:paraId="07545825">
      <w:pPr>
        <w:pStyle w:val="971"/>
        <w:spacing w:line="360" w:lineRule="auto"/>
        <w:rPr>
          <w:rFonts w:hAnsi="宋体" w:eastAsia="宋体" w:cs="宋体"/>
          <w:color w:val="auto"/>
          <w:sz w:val="24"/>
          <w:highlight w:val="none"/>
        </w:rPr>
      </w:pPr>
    </w:p>
    <w:p w14:paraId="5E012236">
      <w:pPr>
        <w:pStyle w:val="971"/>
        <w:spacing w:line="360" w:lineRule="auto"/>
        <w:rPr>
          <w:rFonts w:hAnsi="宋体" w:eastAsia="宋体" w:cs="宋体"/>
          <w:color w:val="auto"/>
          <w:sz w:val="24"/>
          <w:highlight w:val="none"/>
        </w:rPr>
      </w:pPr>
    </w:p>
    <w:p w14:paraId="5A1BEDE3">
      <w:pPr>
        <w:pStyle w:val="971"/>
        <w:spacing w:line="360" w:lineRule="auto"/>
        <w:rPr>
          <w:rFonts w:hAnsi="宋体" w:eastAsia="宋体" w:cs="宋体"/>
          <w:color w:val="auto"/>
          <w:sz w:val="24"/>
          <w:highlight w:val="none"/>
        </w:rPr>
      </w:pPr>
    </w:p>
    <w:p w14:paraId="55D1C675">
      <w:pPr>
        <w:pStyle w:val="971"/>
        <w:spacing w:line="360" w:lineRule="auto"/>
        <w:rPr>
          <w:rFonts w:hAnsi="宋体" w:eastAsia="宋体" w:cs="宋体"/>
          <w:color w:val="auto"/>
          <w:sz w:val="24"/>
          <w:highlight w:val="none"/>
        </w:rPr>
      </w:pPr>
    </w:p>
    <w:p w14:paraId="509B265B">
      <w:pPr>
        <w:pStyle w:val="971"/>
        <w:spacing w:line="360" w:lineRule="auto"/>
        <w:rPr>
          <w:rFonts w:hAnsi="宋体" w:eastAsia="宋体" w:cs="宋体"/>
          <w:color w:val="auto"/>
          <w:sz w:val="24"/>
          <w:highlight w:val="none"/>
        </w:rPr>
      </w:pPr>
    </w:p>
    <w:p w14:paraId="3DA96DDA">
      <w:pPr>
        <w:pStyle w:val="971"/>
        <w:spacing w:line="360" w:lineRule="auto"/>
        <w:rPr>
          <w:rFonts w:hAnsi="宋体" w:eastAsia="宋体" w:cs="宋体"/>
          <w:color w:val="auto"/>
          <w:sz w:val="24"/>
          <w:highlight w:val="none"/>
        </w:rPr>
      </w:pPr>
    </w:p>
    <w:p w14:paraId="30341EAA">
      <w:pPr>
        <w:pStyle w:val="971"/>
        <w:spacing w:line="360" w:lineRule="auto"/>
        <w:rPr>
          <w:rFonts w:hAnsi="宋体" w:eastAsia="宋体" w:cs="宋体"/>
          <w:color w:val="auto"/>
          <w:sz w:val="24"/>
          <w:highlight w:val="none"/>
        </w:rPr>
      </w:pPr>
    </w:p>
    <w:p w14:paraId="67115A7D">
      <w:pPr>
        <w:pStyle w:val="971"/>
        <w:spacing w:line="360" w:lineRule="auto"/>
        <w:rPr>
          <w:rFonts w:hAnsi="宋体" w:eastAsia="宋体" w:cs="宋体"/>
          <w:b/>
          <w:color w:val="auto"/>
          <w:sz w:val="24"/>
          <w:szCs w:val="24"/>
          <w:highlight w:val="none"/>
        </w:rPr>
      </w:pPr>
    </w:p>
    <w:p w14:paraId="7DA125A8">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3F18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593BFB5">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14:paraId="18C6AE35">
            <w:pPr>
              <w:ind w:firstLine="480"/>
              <w:rPr>
                <w:rFonts w:ascii="宋体" w:hAnsi="宋体" w:cs="宋体"/>
                <w:color w:val="auto"/>
                <w:sz w:val="22"/>
                <w:szCs w:val="28"/>
                <w:highlight w:val="none"/>
              </w:rPr>
            </w:pPr>
          </w:p>
        </w:tc>
      </w:tr>
      <w:tr w14:paraId="72DD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CD8CD89">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14:paraId="63D86528">
            <w:pPr>
              <w:ind w:firstLine="480"/>
              <w:rPr>
                <w:rFonts w:ascii="宋体" w:hAnsi="宋体" w:cs="宋体"/>
                <w:color w:val="auto"/>
                <w:sz w:val="22"/>
                <w:szCs w:val="28"/>
                <w:highlight w:val="none"/>
              </w:rPr>
            </w:pPr>
          </w:p>
        </w:tc>
      </w:tr>
      <w:tr w14:paraId="388D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55638559">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14:paraId="5C310520">
            <w:pPr>
              <w:rPr>
                <w:rFonts w:ascii="宋体" w:hAnsi="宋体" w:cs="宋体"/>
                <w:color w:val="auto"/>
                <w:sz w:val="22"/>
                <w:szCs w:val="28"/>
                <w:highlight w:val="none"/>
              </w:rPr>
            </w:pPr>
          </w:p>
        </w:tc>
        <w:tc>
          <w:tcPr>
            <w:tcW w:w="1980" w:type="dxa"/>
            <w:vAlign w:val="center"/>
          </w:tcPr>
          <w:p w14:paraId="59C6BC9B">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14:paraId="58F3C157">
            <w:pPr>
              <w:rPr>
                <w:rFonts w:ascii="宋体" w:hAnsi="宋体" w:cs="宋体"/>
                <w:color w:val="auto"/>
                <w:sz w:val="22"/>
                <w:szCs w:val="28"/>
                <w:highlight w:val="none"/>
              </w:rPr>
            </w:pPr>
          </w:p>
        </w:tc>
      </w:tr>
      <w:tr w14:paraId="0AC7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DC21210">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14:paraId="7949F3BD">
            <w:pPr>
              <w:rPr>
                <w:rFonts w:ascii="宋体" w:hAnsi="宋体" w:cs="宋体"/>
                <w:color w:val="auto"/>
                <w:sz w:val="22"/>
                <w:szCs w:val="28"/>
                <w:highlight w:val="none"/>
              </w:rPr>
            </w:pPr>
          </w:p>
        </w:tc>
        <w:tc>
          <w:tcPr>
            <w:tcW w:w="1980" w:type="dxa"/>
            <w:vAlign w:val="center"/>
          </w:tcPr>
          <w:p w14:paraId="41FF2862">
            <w:pPr>
              <w:rPr>
                <w:rFonts w:ascii="宋体" w:hAnsi="宋体" w:cs="宋体"/>
                <w:color w:val="auto"/>
                <w:sz w:val="22"/>
                <w:szCs w:val="28"/>
                <w:highlight w:val="none"/>
              </w:rPr>
            </w:pPr>
          </w:p>
        </w:tc>
        <w:tc>
          <w:tcPr>
            <w:tcW w:w="2241" w:type="dxa"/>
            <w:vAlign w:val="center"/>
          </w:tcPr>
          <w:p w14:paraId="29937663">
            <w:pPr>
              <w:rPr>
                <w:rFonts w:ascii="宋体" w:hAnsi="宋体" w:cs="宋体"/>
                <w:color w:val="auto"/>
                <w:sz w:val="22"/>
                <w:szCs w:val="28"/>
                <w:highlight w:val="none"/>
              </w:rPr>
            </w:pPr>
          </w:p>
        </w:tc>
      </w:tr>
      <w:tr w14:paraId="431C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2ED5519">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14:paraId="339FEB04">
            <w:pPr>
              <w:rPr>
                <w:rFonts w:ascii="宋体" w:hAnsi="宋体" w:cs="宋体"/>
                <w:color w:val="auto"/>
                <w:sz w:val="22"/>
                <w:szCs w:val="28"/>
                <w:highlight w:val="none"/>
              </w:rPr>
            </w:pPr>
          </w:p>
        </w:tc>
        <w:tc>
          <w:tcPr>
            <w:tcW w:w="1980" w:type="dxa"/>
            <w:vAlign w:val="center"/>
          </w:tcPr>
          <w:p w14:paraId="5EAA5113">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14:paraId="618E7D24">
            <w:pPr>
              <w:rPr>
                <w:rFonts w:ascii="宋体" w:hAnsi="宋体" w:cs="宋体"/>
                <w:color w:val="auto"/>
                <w:sz w:val="22"/>
                <w:szCs w:val="28"/>
                <w:highlight w:val="none"/>
              </w:rPr>
            </w:pPr>
          </w:p>
        </w:tc>
      </w:tr>
      <w:tr w14:paraId="4BD8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245EDA98">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14:paraId="3137A9E8">
            <w:pPr>
              <w:rPr>
                <w:rFonts w:ascii="宋体" w:hAnsi="宋体" w:cs="宋体"/>
                <w:color w:val="auto"/>
                <w:sz w:val="22"/>
                <w:szCs w:val="28"/>
                <w:highlight w:val="none"/>
              </w:rPr>
            </w:pPr>
          </w:p>
        </w:tc>
        <w:tc>
          <w:tcPr>
            <w:tcW w:w="1980" w:type="dxa"/>
            <w:vAlign w:val="center"/>
          </w:tcPr>
          <w:p w14:paraId="7D875BD8">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14:paraId="08FE9A5D">
            <w:pPr>
              <w:rPr>
                <w:rFonts w:ascii="宋体" w:hAnsi="宋体" w:cs="宋体"/>
                <w:color w:val="auto"/>
                <w:sz w:val="22"/>
                <w:szCs w:val="28"/>
                <w:highlight w:val="none"/>
              </w:rPr>
            </w:pPr>
          </w:p>
        </w:tc>
      </w:tr>
      <w:tr w14:paraId="2FAF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B9C0F7E">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14:paraId="6B58F132">
            <w:pPr>
              <w:rPr>
                <w:rFonts w:ascii="宋体" w:hAnsi="宋体" w:cs="宋体"/>
                <w:color w:val="auto"/>
                <w:sz w:val="22"/>
                <w:szCs w:val="28"/>
                <w:highlight w:val="none"/>
              </w:rPr>
            </w:pPr>
          </w:p>
        </w:tc>
        <w:tc>
          <w:tcPr>
            <w:tcW w:w="1980" w:type="dxa"/>
            <w:vAlign w:val="center"/>
          </w:tcPr>
          <w:p w14:paraId="0A01546A">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14:paraId="73A26FCC">
            <w:pPr>
              <w:rPr>
                <w:rFonts w:ascii="宋体" w:hAnsi="宋体" w:cs="宋体"/>
                <w:color w:val="auto"/>
                <w:sz w:val="22"/>
                <w:szCs w:val="28"/>
                <w:highlight w:val="none"/>
              </w:rPr>
            </w:pPr>
          </w:p>
        </w:tc>
      </w:tr>
      <w:tr w14:paraId="3CBE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4DF2F426">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14:paraId="77D5353B">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14:paraId="10E6A36D">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14:paraId="67FB449D">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14:paraId="7A9A9BC7">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14:paraId="274320B4">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14:paraId="669A4A84">
      <w:pPr>
        <w:wordWrap w:val="0"/>
        <w:spacing w:before="120" w:beforeLines="50"/>
        <w:rPr>
          <w:rFonts w:ascii="宋体" w:hAnsi="宋体" w:cs="宋体"/>
          <w:b/>
          <w:bCs/>
          <w:color w:val="auto"/>
          <w:sz w:val="24"/>
          <w:highlight w:val="none"/>
          <w:lang w:bidi="ar"/>
        </w:rPr>
      </w:pPr>
    </w:p>
    <w:p w14:paraId="6C5886D0">
      <w:pPr>
        <w:wordWrap w:val="0"/>
        <w:spacing w:line="360" w:lineRule="auto"/>
        <w:ind w:firstLine="480"/>
        <w:jc w:val="right"/>
        <w:rPr>
          <w:rFonts w:ascii="宋体" w:hAnsi="宋体" w:cs="宋体"/>
          <w:color w:val="auto"/>
          <w:sz w:val="24"/>
          <w:highlight w:val="none"/>
          <w:lang w:bidi="ar"/>
        </w:rPr>
      </w:pPr>
    </w:p>
    <w:p w14:paraId="5DA5BFE2">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14:paraId="3FD674B9">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8B0A58C">
      <w:pPr>
        <w:pStyle w:val="971"/>
        <w:spacing w:line="360" w:lineRule="auto"/>
        <w:jc w:val="left"/>
        <w:rPr>
          <w:rFonts w:hAnsi="宋体" w:eastAsia="宋体" w:cs="宋体"/>
          <w:color w:val="auto"/>
          <w:sz w:val="24"/>
          <w:szCs w:val="24"/>
          <w:highlight w:val="none"/>
          <w:lang w:bidi="ar"/>
        </w:rPr>
      </w:pPr>
      <w:r>
        <w:rPr>
          <w:rFonts w:hint="eastAsia" w:hAnsi="宋体" w:eastAsia="宋体" w:cs="宋体"/>
          <w:color w:val="auto"/>
          <w:sz w:val="24"/>
          <w:szCs w:val="24"/>
          <w:highlight w:val="none"/>
          <w:lang w:bidi="ar"/>
        </w:rPr>
        <w:t>日期：_____年____月____日</w:t>
      </w:r>
    </w:p>
    <w:p w14:paraId="169D87BD">
      <w:pPr>
        <w:pStyle w:val="971"/>
        <w:spacing w:line="360" w:lineRule="auto"/>
        <w:jc w:val="center"/>
        <w:rPr>
          <w:rFonts w:hAnsi="宋体" w:eastAsia="宋体" w:cs="宋体"/>
          <w:b/>
          <w:color w:val="auto"/>
          <w:sz w:val="24"/>
          <w:szCs w:val="24"/>
          <w:highlight w:val="none"/>
        </w:rPr>
      </w:pPr>
    </w:p>
    <w:p w14:paraId="3ADAEA3C">
      <w:pPr>
        <w:pStyle w:val="971"/>
        <w:spacing w:line="360" w:lineRule="auto"/>
        <w:jc w:val="center"/>
        <w:rPr>
          <w:rFonts w:hAnsi="宋体" w:eastAsia="宋体" w:cs="宋体"/>
          <w:b/>
          <w:color w:val="auto"/>
          <w:sz w:val="24"/>
          <w:szCs w:val="24"/>
          <w:highlight w:val="none"/>
        </w:rPr>
      </w:pPr>
    </w:p>
    <w:p w14:paraId="600B8B38">
      <w:pPr>
        <w:pStyle w:val="971"/>
        <w:spacing w:line="360" w:lineRule="auto"/>
        <w:jc w:val="center"/>
        <w:rPr>
          <w:rFonts w:hAnsi="宋体" w:eastAsia="宋体" w:cs="宋体"/>
          <w:b/>
          <w:color w:val="auto"/>
          <w:sz w:val="24"/>
          <w:szCs w:val="24"/>
          <w:highlight w:val="none"/>
        </w:rPr>
      </w:pPr>
    </w:p>
    <w:p w14:paraId="22604CE3">
      <w:pPr>
        <w:pStyle w:val="971"/>
        <w:spacing w:line="360" w:lineRule="auto"/>
        <w:jc w:val="center"/>
        <w:rPr>
          <w:rFonts w:hAnsi="宋体" w:eastAsia="宋体" w:cs="宋体"/>
          <w:b/>
          <w:color w:val="auto"/>
          <w:sz w:val="24"/>
          <w:szCs w:val="24"/>
          <w:highlight w:val="none"/>
        </w:rPr>
      </w:pPr>
    </w:p>
    <w:p w14:paraId="529C78A4">
      <w:pPr>
        <w:pStyle w:val="971"/>
        <w:spacing w:line="360" w:lineRule="auto"/>
        <w:jc w:val="center"/>
        <w:rPr>
          <w:rFonts w:hAnsi="宋体" w:eastAsia="宋体" w:cs="宋体"/>
          <w:b/>
          <w:color w:val="auto"/>
          <w:sz w:val="24"/>
          <w:szCs w:val="24"/>
          <w:highlight w:val="none"/>
        </w:rPr>
      </w:pPr>
    </w:p>
    <w:p w14:paraId="3065B43A">
      <w:pPr>
        <w:pStyle w:val="971"/>
        <w:spacing w:line="360" w:lineRule="auto"/>
        <w:jc w:val="center"/>
        <w:rPr>
          <w:rFonts w:hAnsi="宋体" w:eastAsia="宋体" w:cs="宋体"/>
          <w:b/>
          <w:color w:val="auto"/>
          <w:sz w:val="24"/>
          <w:szCs w:val="24"/>
          <w:highlight w:val="none"/>
        </w:rPr>
      </w:pPr>
    </w:p>
    <w:p w14:paraId="7E2F3CEE">
      <w:pPr>
        <w:pStyle w:val="971"/>
        <w:spacing w:line="360" w:lineRule="auto"/>
        <w:rPr>
          <w:rFonts w:hAnsi="宋体" w:eastAsia="宋体" w:cs="宋体"/>
          <w:b/>
          <w:color w:val="auto"/>
          <w:sz w:val="24"/>
          <w:szCs w:val="24"/>
          <w:highlight w:val="none"/>
        </w:rPr>
      </w:pPr>
    </w:p>
    <w:p w14:paraId="64DFECE6">
      <w:pPr>
        <w:pStyle w:val="971"/>
        <w:spacing w:line="360" w:lineRule="auto"/>
        <w:jc w:val="both"/>
        <w:rPr>
          <w:rFonts w:hint="eastAsia" w:hAnsi="宋体" w:eastAsia="宋体"/>
          <w:b/>
          <w:color w:val="auto"/>
          <w:sz w:val="21"/>
          <w:szCs w:val="21"/>
          <w:highlight w:val="none"/>
        </w:rPr>
      </w:pPr>
    </w:p>
    <w:p w14:paraId="66FF71B7">
      <w:pPr>
        <w:pStyle w:val="971"/>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同类项目业绩一览表</w:t>
      </w:r>
    </w:p>
    <w:tbl>
      <w:tblPr>
        <w:tblStyle w:val="66"/>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14:paraId="16CA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7144A6E0">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14:paraId="76DA047C">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14:paraId="71EA1599">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14:paraId="4F5066F9">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14:paraId="074EB4EC">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14:paraId="4E1CC449">
            <w:pPr>
              <w:tabs>
                <w:tab w:val="left" w:pos="6252"/>
              </w:tabs>
              <w:jc w:val="center"/>
              <w:rPr>
                <w:rFonts w:ascii="宋体" w:hAnsi="宋体"/>
                <w:bCs/>
                <w:color w:val="auto"/>
                <w:szCs w:val="21"/>
                <w:highlight w:val="none"/>
              </w:rPr>
            </w:pPr>
            <w:r>
              <w:rPr>
                <w:rFonts w:hint="eastAsia"/>
                <w:bCs/>
                <w:color w:val="auto"/>
                <w:highlight w:val="none"/>
              </w:rPr>
              <w:t>合同签订时间</w:t>
            </w:r>
          </w:p>
        </w:tc>
      </w:tr>
      <w:tr w14:paraId="784A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14:paraId="6D5F0648">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14:paraId="6AF7851F">
            <w:pPr>
              <w:jc w:val="center"/>
              <w:rPr>
                <w:rFonts w:ascii="宋体" w:hAnsi="宋体"/>
                <w:bCs/>
                <w:color w:val="auto"/>
                <w:szCs w:val="21"/>
                <w:highlight w:val="none"/>
              </w:rPr>
            </w:pPr>
          </w:p>
        </w:tc>
        <w:tc>
          <w:tcPr>
            <w:tcW w:w="2565" w:type="dxa"/>
          </w:tcPr>
          <w:p w14:paraId="42136730">
            <w:pPr>
              <w:jc w:val="center"/>
              <w:rPr>
                <w:rFonts w:ascii="宋体" w:hAnsi="宋体"/>
                <w:bCs/>
                <w:color w:val="auto"/>
                <w:szCs w:val="21"/>
                <w:highlight w:val="none"/>
              </w:rPr>
            </w:pPr>
          </w:p>
        </w:tc>
        <w:tc>
          <w:tcPr>
            <w:tcW w:w="1311" w:type="dxa"/>
          </w:tcPr>
          <w:p w14:paraId="3B8D7014">
            <w:pPr>
              <w:jc w:val="center"/>
              <w:rPr>
                <w:rFonts w:ascii="宋体" w:hAnsi="宋体"/>
                <w:bCs/>
                <w:color w:val="auto"/>
                <w:szCs w:val="21"/>
                <w:highlight w:val="none"/>
              </w:rPr>
            </w:pPr>
          </w:p>
        </w:tc>
        <w:tc>
          <w:tcPr>
            <w:tcW w:w="1311" w:type="dxa"/>
            <w:vAlign w:val="center"/>
          </w:tcPr>
          <w:p w14:paraId="705CD272">
            <w:pPr>
              <w:jc w:val="center"/>
              <w:rPr>
                <w:rFonts w:ascii="宋体" w:hAnsi="宋体"/>
                <w:bCs/>
                <w:color w:val="auto"/>
                <w:szCs w:val="21"/>
                <w:highlight w:val="none"/>
              </w:rPr>
            </w:pPr>
          </w:p>
        </w:tc>
        <w:tc>
          <w:tcPr>
            <w:tcW w:w="1298" w:type="dxa"/>
            <w:vAlign w:val="center"/>
          </w:tcPr>
          <w:p w14:paraId="680AA3AB">
            <w:pPr>
              <w:jc w:val="center"/>
              <w:rPr>
                <w:rFonts w:ascii="宋体" w:hAnsi="宋体"/>
                <w:bCs/>
                <w:color w:val="auto"/>
                <w:szCs w:val="21"/>
                <w:highlight w:val="none"/>
              </w:rPr>
            </w:pPr>
          </w:p>
        </w:tc>
      </w:tr>
      <w:tr w14:paraId="0B9B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5C1C95E6">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14:paraId="059CEED9">
            <w:pPr>
              <w:jc w:val="center"/>
              <w:rPr>
                <w:rFonts w:ascii="宋体" w:hAnsi="宋体"/>
                <w:bCs/>
                <w:color w:val="auto"/>
                <w:szCs w:val="21"/>
                <w:highlight w:val="none"/>
              </w:rPr>
            </w:pPr>
          </w:p>
        </w:tc>
        <w:tc>
          <w:tcPr>
            <w:tcW w:w="2565" w:type="dxa"/>
          </w:tcPr>
          <w:p w14:paraId="38B2047D">
            <w:pPr>
              <w:jc w:val="center"/>
              <w:rPr>
                <w:rFonts w:ascii="宋体" w:hAnsi="宋体"/>
                <w:bCs/>
                <w:color w:val="auto"/>
                <w:szCs w:val="21"/>
                <w:highlight w:val="none"/>
              </w:rPr>
            </w:pPr>
          </w:p>
        </w:tc>
        <w:tc>
          <w:tcPr>
            <w:tcW w:w="1311" w:type="dxa"/>
          </w:tcPr>
          <w:p w14:paraId="24E38821">
            <w:pPr>
              <w:jc w:val="center"/>
              <w:rPr>
                <w:rFonts w:ascii="宋体" w:hAnsi="宋体"/>
                <w:bCs/>
                <w:color w:val="auto"/>
                <w:szCs w:val="21"/>
                <w:highlight w:val="none"/>
              </w:rPr>
            </w:pPr>
          </w:p>
        </w:tc>
        <w:tc>
          <w:tcPr>
            <w:tcW w:w="1311" w:type="dxa"/>
            <w:vAlign w:val="center"/>
          </w:tcPr>
          <w:p w14:paraId="44711E09">
            <w:pPr>
              <w:jc w:val="center"/>
              <w:rPr>
                <w:rFonts w:ascii="宋体" w:hAnsi="宋体"/>
                <w:bCs/>
                <w:color w:val="auto"/>
                <w:szCs w:val="21"/>
                <w:highlight w:val="none"/>
              </w:rPr>
            </w:pPr>
          </w:p>
        </w:tc>
        <w:tc>
          <w:tcPr>
            <w:tcW w:w="1298" w:type="dxa"/>
            <w:vAlign w:val="center"/>
          </w:tcPr>
          <w:p w14:paraId="50729750">
            <w:pPr>
              <w:jc w:val="center"/>
              <w:rPr>
                <w:rFonts w:ascii="宋体" w:hAnsi="宋体"/>
                <w:bCs/>
                <w:color w:val="auto"/>
                <w:szCs w:val="21"/>
                <w:highlight w:val="none"/>
              </w:rPr>
            </w:pPr>
          </w:p>
        </w:tc>
      </w:tr>
      <w:tr w14:paraId="07CA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4F6CE452">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14:paraId="7914C278">
            <w:pPr>
              <w:jc w:val="center"/>
              <w:rPr>
                <w:rFonts w:ascii="宋体" w:hAnsi="宋体"/>
                <w:bCs/>
                <w:color w:val="auto"/>
                <w:szCs w:val="21"/>
                <w:highlight w:val="none"/>
              </w:rPr>
            </w:pPr>
          </w:p>
        </w:tc>
        <w:tc>
          <w:tcPr>
            <w:tcW w:w="2565" w:type="dxa"/>
          </w:tcPr>
          <w:p w14:paraId="16473160">
            <w:pPr>
              <w:jc w:val="center"/>
              <w:rPr>
                <w:rFonts w:ascii="宋体" w:hAnsi="宋体"/>
                <w:bCs/>
                <w:color w:val="auto"/>
                <w:szCs w:val="21"/>
                <w:highlight w:val="none"/>
              </w:rPr>
            </w:pPr>
          </w:p>
        </w:tc>
        <w:tc>
          <w:tcPr>
            <w:tcW w:w="1311" w:type="dxa"/>
          </w:tcPr>
          <w:p w14:paraId="1C578BA8">
            <w:pPr>
              <w:jc w:val="center"/>
              <w:rPr>
                <w:rFonts w:ascii="宋体" w:hAnsi="宋体"/>
                <w:bCs/>
                <w:color w:val="auto"/>
                <w:szCs w:val="21"/>
                <w:highlight w:val="none"/>
              </w:rPr>
            </w:pPr>
          </w:p>
        </w:tc>
        <w:tc>
          <w:tcPr>
            <w:tcW w:w="1311" w:type="dxa"/>
            <w:vAlign w:val="center"/>
          </w:tcPr>
          <w:p w14:paraId="7E6C451A">
            <w:pPr>
              <w:jc w:val="center"/>
              <w:rPr>
                <w:rFonts w:ascii="宋体" w:hAnsi="宋体"/>
                <w:bCs/>
                <w:color w:val="auto"/>
                <w:szCs w:val="21"/>
                <w:highlight w:val="none"/>
              </w:rPr>
            </w:pPr>
          </w:p>
        </w:tc>
        <w:tc>
          <w:tcPr>
            <w:tcW w:w="1298" w:type="dxa"/>
            <w:vAlign w:val="center"/>
          </w:tcPr>
          <w:p w14:paraId="572943EC">
            <w:pPr>
              <w:jc w:val="center"/>
              <w:rPr>
                <w:rFonts w:ascii="宋体" w:hAnsi="宋体"/>
                <w:bCs/>
                <w:color w:val="auto"/>
                <w:szCs w:val="21"/>
                <w:highlight w:val="none"/>
              </w:rPr>
            </w:pPr>
          </w:p>
        </w:tc>
      </w:tr>
      <w:tr w14:paraId="49F0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08ED391B">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14:paraId="43644389">
            <w:pPr>
              <w:jc w:val="center"/>
              <w:rPr>
                <w:rFonts w:ascii="宋体" w:hAnsi="宋体"/>
                <w:bCs/>
                <w:color w:val="auto"/>
                <w:szCs w:val="21"/>
                <w:highlight w:val="none"/>
              </w:rPr>
            </w:pPr>
          </w:p>
        </w:tc>
        <w:tc>
          <w:tcPr>
            <w:tcW w:w="2565" w:type="dxa"/>
          </w:tcPr>
          <w:p w14:paraId="48FB76FD">
            <w:pPr>
              <w:jc w:val="center"/>
              <w:rPr>
                <w:rFonts w:ascii="宋体" w:hAnsi="宋体"/>
                <w:bCs/>
                <w:color w:val="auto"/>
                <w:szCs w:val="21"/>
                <w:highlight w:val="none"/>
              </w:rPr>
            </w:pPr>
          </w:p>
        </w:tc>
        <w:tc>
          <w:tcPr>
            <w:tcW w:w="1311" w:type="dxa"/>
          </w:tcPr>
          <w:p w14:paraId="08F530F1">
            <w:pPr>
              <w:jc w:val="center"/>
              <w:rPr>
                <w:rFonts w:ascii="宋体" w:hAnsi="宋体"/>
                <w:bCs/>
                <w:color w:val="auto"/>
                <w:szCs w:val="21"/>
                <w:highlight w:val="none"/>
              </w:rPr>
            </w:pPr>
          </w:p>
        </w:tc>
        <w:tc>
          <w:tcPr>
            <w:tcW w:w="1311" w:type="dxa"/>
            <w:vAlign w:val="center"/>
          </w:tcPr>
          <w:p w14:paraId="67AD9F83">
            <w:pPr>
              <w:jc w:val="center"/>
              <w:rPr>
                <w:rFonts w:ascii="宋体" w:hAnsi="宋体"/>
                <w:bCs/>
                <w:color w:val="auto"/>
                <w:szCs w:val="21"/>
                <w:highlight w:val="none"/>
              </w:rPr>
            </w:pPr>
          </w:p>
        </w:tc>
        <w:tc>
          <w:tcPr>
            <w:tcW w:w="1298" w:type="dxa"/>
            <w:vAlign w:val="center"/>
          </w:tcPr>
          <w:p w14:paraId="2E1325E9">
            <w:pPr>
              <w:jc w:val="center"/>
              <w:rPr>
                <w:rFonts w:ascii="宋体" w:hAnsi="宋体"/>
                <w:bCs/>
                <w:color w:val="auto"/>
                <w:szCs w:val="21"/>
                <w:highlight w:val="none"/>
              </w:rPr>
            </w:pPr>
          </w:p>
        </w:tc>
      </w:tr>
      <w:tr w14:paraId="09A8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34EC28FD">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14:paraId="2ED2C7A3">
            <w:pPr>
              <w:jc w:val="center"/>
              <w:rPr>
                <w:rFonts w:ascii="宋体" w:hAnsi="宋体"/>
                <w:bCs/>
                <w:color w:val="auto"/>
                <w:szCs w:val="21"/>
                <w:highlight w:val="none"/>
              </w:rPr>
            </w:pPr>
          </w:p>
        </w:tc>
        <w:tc>
          <w:tcPr>
            <w:tcW w:w="2565" w:type="dxa"/>
          </w:tcPr>
          <w:p w14:paraId="727B2F21">
            <w:pPr>
              <w:jc w:val="center"/>
              <w:rPr>
                <w:rFonts w:ascii="宋体" w:hAnsi="宋体"/>
                <w:bCs/>
                <w:color w:val="auto"/>
                <w:szCs w:val="21"/>
                <w:highlight w:val="none"/>
              </w:rPr>
            </w:pPr>
          </w:p>
        </w:tc>
        <w:tc>
          <w:tcPr>
            <w:tcW w:w="1311" w:type="dxa"/>
          </w:tcPr>
          <w:p w14:paraId="1CBF9C8B">
            <w:pPr>
              <w:jc w:val="center"/>
              <w:rPr>
                <w:rFonts w:ascii="宋体" w:hAnsi="宋体"/>
                <w:bCs/>
                <w:color w:val="auto"/>
                <w:szCs w:val="21"/>
                <w:highlight w:val="none"/>
              </w:rPr>
            </w:pPr>
          </w:p>
        </w:tc>
        <w:tc>
          <w:tcPr>
            <w:tcW w:w="1311" w:type="dxa"/>
            <w:vAlign w:val="center"/>
          </w:tcPr>
          <w:p w14:paraId="1D33CE01">
            <w:pPr>
              <w:jc w:val="center"/>
              <w:rPr>
                <w:rFonts w:ascii="宋体" w:hAnsi="宋体"/>
                <w:bCs/>
                <w:color w:val="auto"/>
                <w:szCs w:val="21"/>
                <w:highlight w:val="none"/>
              </w:rPr>
            </w:pPr>
          </w:p>
        </w:tc>
        <w:tc>
          <w:tcPr>
            <w:tcW w:w="1298" w:type="dxa"/>
            <w:vAlign w:val="center"/>
          </w:tcPr>
          <w:p w14:paraId="73ED3F6C">
            <w:pPr>
              <w:jc w:val="center"/>
              <w:rPr>
                <w:rFonts w:ascii="宋体" w:hAnsi="宋体"/>
                <w:bCs/>
                <w:color w:val="auto"/>
                <w:szCs w:val="21"/>
                <w:highlight w:val="none"/>
              </w:rPr>
            </w:pPr>
          </w:p>
        </w:tc>
      </w:tr>
      <w:tr w14:paraId="77FF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2537C4A1">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14:paraId="38EC0899">
            <w:pPr>
              <w:jc w:val="center"/>
              <w:rPr>
                <w:rFonts w:ascii="宋体" w:hAnsi="宋体"/>
                <w:color w:val="auto"/>
                <w:szCs w:val="21"/>
                <w:highlight w:val="none"/>
              </w:rPr>
            </w:pPr>
          </w:p>
        </w:tc>
        <w:tc>
          <w:tcPr>
            <w:tcW w:w="2565" w:type="dxa"/>
          </w:tcPr>
          <w:p w14:paraId="697E6548">
            <w:pPr>
              <w:jc w:val="center"/>
              <w:rPr>
                <w:rFonts w:ascii="宋体" w:hAnsi="宋体"/>
                <w:color w:val="auto"/>
                <w:szCs w:val="21"/>
                <w:highlight w:val="none"/>
              </w:rPr>
            </w:pPr>
          </w:p>
        </w:tc>
        <w:tc>
          <w:tcPr>
            <w:tcW w:w="1311" w:type="dxa"/>
          </w:tcPr>
          <w:p w14:paraId="53584834">
            <w:pPr>
              <w:jc w:val="center"/>
              <w:rPr>
                <w:rFonts w:ascii="宋体" w:hAnsi="宋体"/>
                <w:color w:val="auto"/>
                <w:szCs w:val="21"/>
                <w:highlight w:val="none"/>
              </w:rPr>
            </w:pPr>
          </w:p>
        </w:tc>
        <w:tc>
          <w:tcPr>
            <w:tcW w:w="1311" w:type="dxa"/>
            <w:vAlign w:val="center"/>
          </w:tcPr>
          <w:p w14:paraId="3EF8345A">
            <w:pPr>
              <w:jc w:val="center"/>
              <w:rPr>
                <w:rFonts w:ascii="宋体" w:hAnsi="宋体"/>
                <w:color w:val="auto"/>
                <w:szCs w:val="21"/>
                <w:highlight w:val="none"/>
              </w:rPr>
            </w:pPr>
          </w:p>
        </w:tc>
        <w:tc>
          <w:tcPr>
            <w:tcW w:w="1298" w:type="dxa"/>
            <w:vAlign w:val="center"/>
          </w:tcPr>
          <w:p w14:paraId="640717AD">
            <w:pPr>
              <w:jc w:val="center"/>
              <w:rPr>
                <w:rFonts w:ascii="宋体" w:hAnsi="宋体"/>
                <w:color w:val="auto"/>
                <w:szCs w:val="21"/>
                <w:highlight w:val="none"/>
              </w:rPr>
            </w:pPr>
          </w:p>
        </w:tc>
      </w:tr>
      <w:tr w14:paraId="2757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14:paraId="2CFDD015">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14:paraId="42F0C37D">
            <w:pPr>
              <w:jc w:val="center"/>
              <w:rPr>
                <w:rFonts w:ascii="宋体" w:hAnsi="宋体"/>
                <w:color w:val="auto"/>
                <w:szCs w:val="21"/>
                <w:highlight w:val="none"/>
              </w:rPr>
            </w:pPr>
          </w:p>
        </w:tc>
        <w:tc>
          <w:tcPr>
            <w:tcW w:w="2565" w:type="dxa"/>
          </w:tcPr>
          <w:p w14:paraId="6B5DAE19">
            <w:pPr>
              <w:jc w:val="center"/>
              <w:rPr>
                <w:rFonts w:ascii="宋体" w:hAnsi="宋体"/>
                <w:color w:val="auto"/>
                <w:szCs w:val="21"/>
                <w:highlight w:val="none"/>
              </w:rPr>
            </w:pPr>
          </w:p>
        </w:tc>
        <w:tc>
          <w:tcPr>
            <w:tcW w:w="1311" w:type="dxa"/>
          </w:tcPr>
          <w:p w14:paraId="3F948682">
            <w:pPr>
              <w:jc w:val="center"/>
              <w:rPr>
                <w:rFonts w:ascii="宋体" w:hAnsi="宋体"/>
                <w:color w:val="auto"/>
                <w:szCs w:val="21"/>
                <w:highlight w:val="none"/>
              </w:rPr>
            </w:pPr>
          </w:p>
        </w:tc>
        <w:tc>
          <w:tcPr>
            <w:tcW w:w="1311" w:type="dxa"/>
            <w:vAlign w:val="center"/>
          </w:tcPr>
          <w:p w14:paraId="530B77F0">
            <w:pPr>
              <w:jc w:val="center"/>
              <w:rPr>
                <w:rFonts w:ascii="宋体" w:hAnsi="宋体"/>
                <w:color w:val="auto"/>
                <w:szCs w:val="21"/>
                <w:highlight w:val="none"/>
              </w:rPr>
            </w:pPr>
          </w:p>
        </w:tc>
        <w:tc>
          <w:tcPr>
            <w:tcW w:w="1298" w:type="dxa"/>
            <w:vAlign w:val="center"/>
          </w:tcPr>
          <w:p w14:paraId="072A2967">
            <w:pPr>
              <w:jc w:val="center"/>
              <w:rPr>
                <w:rFonts w:ascii="宋体" w:hAnsi="宋体"/>
                <w:color w:val="auto"/>
                <w:szCs w:val="21"/>
                <w:highlight w:val="none"/>
              </w:rPr>
            </w:pPr>
          </w:p>
        </w:tc>
      </w:tr>
    </w:tbl>
    <w:p w14:paraId="096C8E68">
      <w:pPr>
        <w:pStyle w:val="971"/>
        <w:spacing w:line="360" w:lineRule="auto"/>
        <w:rPr>
          <w:rFonts w:hAnsi="宋体" w:eastAsia="宋体"/>
          <w:b/>
          <w:color w:val="auto"/>
          <w:sz w:val="24"/>
          <w:szCs w:val="24"/>
          <w:highlight w:val="none"/>
        </w:rPr>
      </w:pPr>
      <w:r>
        <w:rPr>
          <w:rFonts w:hint="eastAsia" w:hAnsi="宋体" w:eastAsia="宋体"/>
          <w:b/>
          <w:color w:val="auto"/>
          <w:sz w:val="21"/>
          <w:szCs w:val="21"/>
          <w:highlight w:val="none"/>
        </w:rPr>
        <w:t>注：投标人同类项目业绩得分以本表为准，后附相关证明材料，所需的证明材料要求详见评标办法。</w:t>
      </w:r>
    </w:p>
    <w:p w14:paraId="4D74CA37">
      <w:pPr>
        <w:pStyle w:val="971"/>
        <w:spacing w:line="360" w:lineRule="auto"/>
        <w:rPr>
          <w:rFonts w:hAnsi="宋体" w:eastAsia="宋体"/>
          <w:b/>
          <w:color w:val="auto"/>
          <w:sz w:val="24"/>
          <w:szCs w:val="24"/>
          <w:highlight w:val="none"/>
        </w:rPr>
      </w:pPr>
    </w:p>
    <w:p w14:paraId="0AF1CC63">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14:paraId="53BDEB4C">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5AF5078">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BEB344B">
      <w:pPr>
        <w:spacing w:line="360" w:lineRule="auto"/>
        <w:rPr>
          <w:rFonts w:ascii="宋体" w:hAnsi="宋体" w:cs="宋体"/>
          <w:color w:val="auto"/>
          <w:sz w:val="24"/>
          <w:highlight w:val="none"/>
        </w:rPr>
      </w:pPr>
    </w:p>
    <w:p w14:paraId="124C1702">
      <w:pPr>
        <w:pStyle w:val="3"/>
        <w:rPr>
          <w:rFonts w:ascii="宋体" w:hAnsi="宋体" w:cs="宋体"/>
          <w:color w:val="auto"/>
          <w:sz w:val="24"/>
          <w:highlight w:val="none"/>
        </w:rPr>
      </w:pPr>
    </w:p>
    <w:p w14:paraId="4A6BE54A">
      <w:pPr>
        <w:rPr>
          <w:color w:val="auto"/>
          <w:highlight w:val="none"/>
        </w:rPr>
      </w:pPr>
    </w:p>
    <w:p w14:paraId="0D14F95A">
      <w:pPr>
        <w:pStyle w:val="89"/>
        <w:ind w:left="420" w:firstLine="480"/>
        <w:rPr>
          <w:color w:val="auto"/>
          <w:highlight w:val="none"/>
        </w:rPr>
      </w:pPr>
    </w:p>
    <w:p w14:paraId="4CFDFBC0">
      <w:pPr>
        <w:pStyle w:val="971"/>
        <w:spacing w:line="360" w:lineRule="auto"/>
        <w:jc w:val="center"/>
        <w:rPr>
          <w:rFonts w:hAnsi="宋体" w:eastAsia="宋体"/>
          <w:b/>
          <w:color w:val="auto"/>
          <w:sz w:val="28"/>
          <w:szCs w:val="28"/>
          <w:highlight w:val="none"/>
        </w:rPr>
      </w:pPr>
    </w:p>
    <w:p w14:paraId="79D021B8">
      <w:pPr>
        <w:pStyle w:val="36"/>
        <w:spacing w:before="120" w:after="120" w:line="360" w:lineRule="auto"/>
        <w:jc w:val="center"/>
        <w:textAlignment w:val="baseline"/>
        <w:rPr>
          <w:rFonts w:hAnsi="宋体"/>
          <w:b/>
          <w:color w:val="auto"/>
          <w:sz w:val="28"/>
          <w:szCs w:val="28"/>
          <w:highlight w:val="none"/>
        </w:rPr>
      </w:pPr>
    </w:p>
    <w:p w14:paraId="19EF94D5">
      <w:pPr>
        <w:pStyle w:val="36"/>
        <w:spacing w:before="120" w:after="120" w:line="360" w:lineRule="auto"/>
        <w:jc w:val="both"/>
        <w:textAlignment w:val="baseline"/>
        <w:rPr>
          <w:rFonts w:hint="eastAsia" w:hAnsi="宋体"/>
          <w:b/>
          <w:color w:val="auto"/>
          <w:sz w:val="28"/>
          <w:szCs w:val="28"/>
          <w:highlight w:val="none"/>
        </w:rPr>
      </w:pPr>
    </w:p>
    <w:p w14:paraId="6DB819A1">
      <w:pPr>
        <w:pStyle w:val="36"/>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787"/>
        <w:gridCol w:w="2325"/>
      </w:tblGrid>
      <w:tr w14:paraId="5C484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14:paraId="78CF1B48">
            <w:pPr>
              <w:pStyle w:val="42"/>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14:paraId="4833E950">
            <w:pPr>
              <w:pStyle w:val="42"/>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14:paraId="5968F4BF">
            <w:pPr>
              <w:pStyle w:val="42"/>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14:paraId="06D11D14">
            <w:pPr>
              <w:pStyle w:val="42"/>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787" w:type="dxa"/>
            <w:tcBorders>
              <w:top w:val="single" w:color="auto" w:sz="4" w:space="0"/>
              <w:left w:val="single" w:color="auto" w:sz="4" w:space="0"/>
              <w:bottom w:val="single" w:color="auto" w:sz="4" w:space="0"/>
              <w:right w:val="single" w:color="auto" w:sz="4" w:space="0"/>
            </w:tcBorders>
            <w:vAlign w:val="center"/>
          </w:tcPr>
          <w:p w14:paraId="075A1577">
            <w:pPr>
              <w:pStyle w:val="42"/>
              <w:jc w:val="center"/>
              <w:rPr>
                <w:rFonts w:ascii="宋体" w:hAnsi="宋体"/>
                <w:color w:val="auto"/>
                <w:sz w:val="21"/>
                <w:szCs w:val="21"/>
                <w:highlight w:val="none"/>
              </w:rPr>
            </w:pPr>
            <w:r>
              <w:rPr>
                <w:rFonts w:hint="eastAsia" w:ascii="宋体" w:hAnsi="宋体"/>
                <w:color w:val="auto"/>
                <w:sz w:val="21"/>
                <w:szCs w:val="21"/>
                <w:highlight w:val="none"/>
              </w:rPr>
              <w:t>证书</w:t>
            </w:r>
          </w:p>
        </w:tc>
        <w:tc>
          <w:tcPr>
            <w:tcW w:w="2325" w:type="dxa"/>
            <w:tcBorders>
              <w:top w:val="single" w:color="auto" w:sz="4" w:space="0"/>
              <w:left w:val="single" w:color="auto" w:sz="4" w:space="0"/>
              <w:bottom w:val="single" w:color="auto" w:sz="4" w:space="0"/>
              <w:right w:val="single" w:color="auto" w:sz="4" w:space="0"/>
            </w:tcBorders>
            <w:vAlign w:val="center"/>
          </w:tcPr>
          <w:p w14:paraId="48E5A95B">
            <w:pPr>
              <w:pStyle w:val="42"/>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14:paraId="10250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618FA861">
            <w:pPr>
              <w:pStyle w:val="42"/>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14:paraId="288716A5">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69FD89E4">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4914DFA">
            <w:pPr>
              <w:pStyle w:val="42"/>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5146F791">
            <w:pPr>
              <w:pStyle w:val="42"/>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21D627AE">
            <w:pPr>
              <w:pStyle w:val="42"/>
              <w:jc w:val="center"/>
              <w:rPr>
                <w:rFonts w:ascii="宋体" w:hAnsi="宋体"/>
                <w:color w:val="auto"/>
                <w:sz w:val="21"/>
                <w:szCs w:val="21"/>
                <w:highlight w:val="none"/>
              </w:rPr>
            </w:pPr>
          </w:p>
        </w:tc>
      </w:tr>
      <w:tr w14:paraId="3556F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7AE82964">
            <w:pPr>
              <w:pStyle w:val="42"/>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14:paraId="381A2BAA">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6269C3FC">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AA0CD39">
            <w:pPr>
              <w:pStyle w:val="42"/>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4D962B4B">
            <w:pPr>
              <w:pStyle w:val="42"/>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1E8C3C2C">
            <w:pPr>
              <w:pStyle w:val="42"/>
              <w:jc w:val="center"/>
              <w:rPr>
                <w:rFonts w:ascii="宋体" w:hAnsi="宋体"/>
                <w:color w:val="auto"/>
                <w:sz w:val="21"/>
                <w:szCs w:val="21"/>
                <w:highlight w:val="none"/>
              </w:rPr>
            </w:pPr>
          </w:p>
        </w:tc>
      </w:tr>
      <w:tr w14:paraId="253D3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040CDD06">
            <w:pPr>
              <w:pStyle w:val="42"/>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14:paraId="77F12540">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529A5453">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48B784B">
            <w:pPr>
              <w:pStyle w:val="42"/>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01AA110F">
            <w:pPr>
              <w:pStyle w:val="42"/>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2E30759E">
            <w:pPr>
              <w:pStyle w:val="42"/>
              <w:jc w:val="center"/>
              <w:rPr>
                <w:rFonts w:ascii="宋体" w:hAnsi="宋体"/>
                <w:color w:val="auto"/>
                <w:sz w:val="21"/>
                <w:szCs w:val="21"/>
                <w:highlight w:val="none"/>
              </w:rPr>
            </w:pPr>
          </w:p>
        </w:tc>
      </w:tr>
      <w:tr w14:paraId="0E00D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275DBB25">
            <w:pPr>
              <w:pStyle w:val="42"/>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14:paraId="5CF18EEF">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4EAE36CD">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4C60A41">
            <w:pPr>
              <w:pStyle w:val="42"/>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18C62F02">
            <w:pPr>
              <w:pStyle w:val="42"/>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305E3993">
            <w:pPr>
              <w:pStyle w:val="42"/>
              <w:jc w:val="center"/>
              <w:rPr>
                <w:rFonts w:ascii="宋体" w:hAnsi="宋体"/>
                <w:color w:val="auto"/>
                <w:sz w:val="21"/>
                <w:szCs w:val="21"/>
                <w:highlight w:val="none"/>
              </w:rPr>
            </w:pPr>
          </w:p>
        </w:tc>
      </w:tr>
      <w:tr w14:paraId="4487E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682A22E5">
            <w:pPr>
              <w:pStyle w:val="42"/>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14:paraId="62482E4D">
            <w:pPr>
              <w:pStyle w:val="42"/>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51B056C8">
            <w:pPr>
              <w:pStyle w:val="42"/>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0EFB8606">
            <w:pPr>
              <w:pStyle w:val="42"/>
              <w:jc w:val="center"/>
              <w:rPr>
                <w:rFonts w:ascii="宋体" w:hAnsi="宋体"/>
                <w:color w:val="auto"/>
                <w:sz w:val="21"/>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0C28F795">
            <w:pPr>
              <w:pStyle w:val="42"/>
              <w:jc w:val="center"/>
              <w:rPr>
                <w:rFonts w:ascii="宋体" w:hAnsi="宋体"/>
                <w:color w:val="auto"/>
                <w:sz w:val="21"/>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30E2ADDE">
            <w:pPr>
              <w:pStyle w:val="42"/>
              <w:jc w:val="center"/>
              <w:rPr>
                <w:rFonts w:ascii="宋体" w:hAnsi="宋体"/>
                <w:color w:val="auto"/>
                <w:sz w:val="21"/>
                <w:szCs w:val="21"/>
                <w:highlight w:val="none"/>
              </w:rPr>
            </w:pPr>
          </w:p>
        </w:tc>
      </w:tr>
      <w:tr w14:paraId="7704C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70C8A56E">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14:paraId="716F47C7">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89DA9D8">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C057CF8">
            <w:pPr>
              <w:rPr>
                <w:rFonts w:ascii="宋体" w:hAnsi="宋体"/>
                <w:color w:val="auto"/>
                <w:szCs w:val="21"/>
                <w:highlight w:val="none"/>
              </w:rPr>
            </w:pPr>
          </w:p>
        </w:tc>
        <w:tc>
          <w:tcPr>
            <w:tcW w:w="1787" w:type="dxa"/>
            <w:tcBorders>
              <w:top w:val="single" w:color="auto" w:sz="4" w:space="0"/>
              <w:left w:val="single" w:color="auto" w:sz="4" w:space="0"/>
              <w:bottom w:val="single" w:color="auto" w:sz="4" w:space="0"/>
              <w:right w:val="single" w:color="auto" w:sz="4" w:space="0"/>
            </w:tcBorders>
            <w:vAlign w:val="center"/>
          </w:tcPr>
          <w:p w14:paraId="63069FE1">
            <w:pPr>
              <w:rPr>
                <w:rFonts w:ascii="宋体" w:hAnsi="宋体"/>
                <w:color w:val="auto"/>
                <w:szCs w:val="21"/>
                <w:highlight w:val="none"/>
              </w:rPr>
            </w:pPr>
          </w:p>
        </w:tc>
        <w:tc>
          <w:tcPr>
            <w:tcW w:w="2325" w:type="dxa"/>
            <w:tcBorders>
              <w:top w:val="single" w:color="auto" w:sz="4" w:space="0"/>
              <w:left w:val="single" w:color="auto" w:sz="4" w:space="0"/>
              <w:bottom w:val="single" w:color="auto" w:sz="4" w:space="0"/>
              <w:right w:val="single" w:color="auto" w:sz="4" w:space="0"/>
            </w:tcBorders>
          </w:tcPr>
          <w:p w14:paraId="66349C20">
            <w:pPr>
              <w:rPr>
                <w:rFonts w:ascii="宋体" w:hAnsi="宋体"/>
                <w:color w:val="auto"/>
                <w:szCs w:val="21"/>
                <w:highlight w:val="none"/>
              </w:rPr>
            </w:pPr>
          </w:p>
        </w:tc>
      </w:tr>
    </w:tbl>
    <w:p w14:paraId="067430C1">
      <w:pPr>
        <w:spacing w:line="360" w:lineRule="auto"/>
        <w:ind w:firstLine="422" w:firstLineChars="200"/>
        <w:rPr>
          <w:rFonts w:ascii="宋体" w:hAnsi="宋体"/>
          <w:b/>
          <w:color w:val="auto"/>
          <w:szCs w:val="21"/>
          <w:highlight w:val="none"/>
        </w:rPr>
      </w:pPr>
    </w:p>
    <w:p w14:paraId="011CD194">
      <w:pPr>
        <w:spacing w:line="360" w:lineRule="auto"/>
        <w:ind w:firstLine="422" w:firstLineChars="200"/>
        <w:rPr>
          <w:rFonts w:hint="eastAsia" w:ascii="宋体" w:hAnsi="宋体" w:eastAsia="宋体"/>
          <w:b/>
          <w:color w:val="auto"/>
          <w:szCs w:val="21"/>
          <w:highlight w:val="none"/>
          <w:lang w:val="en-US" w:eastAsia="zh-CN"/>
        </w:rPr>
      </w:pPr>
      <w:r>
        <w:rPr>
          <w:rFonts w:hint="eastAsia" w:ascii="宋体" w:hAnsi="宋体"/>
          <w:b/>
          <w:color w:val="auto"/>
          <w:szCs w:val="21"/>
          <w:highlight w:val="none"/>
        </w:rPr>
        <w:t>注：1、相关证明材料附后</w:t>
      </w:r>
      <w:r>
        <w:rPr>
          <w:rFonts w:hint="eastAsia" w:ascii="宋体" w:hAnsi="宋体"/>
          <w:b/>
          <w:color w:val="auto"/>
          <w:szCs w:val="21"/>
          <w:highlight w:val="none"/>
          <w:lang w:eastAsia="zh-CN"/>
        </w:rPr>
        <w:t>。</w:t>
      </w:r>
    </w:p>
    <w:p w14:paraId="1C44F8AB">
      <w:pPr>
        <w:spacing w:line="360" w:lineRule="auto"/>
        <w:ind w:firstLine="422" w:firstLineChars="200"/>
        <w:rPr>
          <w:rFonts w:hint="eastAsia" w:ascii="宋体" w:hAnsi="宋体" w:eastAsia="宋体"/>
          <w:b/>
          <w:color w:val="auto"/>
          <w:szCs w:val="21"/>
          <w:highlight w:val="none"/>
          <w:lang w:val="en-US" w:eastAsia="zh-CN"/>
        </w:rPr>
      </w:pPr>
      <w:r>
        <w:rPr>
          <w:rFonts w:hint="eastAsia" w:ascii="宋体" w:hAnsi="宋体"/>
          <w:b/>
          <w:color w:val="auto"/>
          <w:szCs w:val="21"/>
          <w:highlight w:val="none"/>
        </w:rPr>
        <w:t>2、表格不够填写可添加</w:t>
      </w:r>
      <w:r>
        <w:rPr>
          <w:rFonts w:hint="eastAsia" w:ascii="宋体" w:hAnsi="宋体"/>
          <w:b/>
          <w:color w:val="auto"/>
          <w:szCs w:val="21"/>
          <w:highlight w:val="none"/>
          <w:lang w:eastAsia="zh-CN"/>
        </w:rPr>
        <w:t>。</w:t>
      </w:r>
    </w:p>
    <w:p w14:paraId="16937C5F">
      <w:pPr>
        <w:snapToGrid w:val="0"/>
        <w:spacing w:before="50" w:after="50" w:line="360" w:lineRule="auto"/>
        <w:rPr>
          <w:rFonts w:ascii="宋体" w:hAnsi="宋体"/>
          <w:color w:val="auto"/>
          <w:sz w:val="24"/>
          <w:highlight w:val="none"/>
        </w:rPr>
      </w:pPr>
    </w:p>
    <w:p w14:paraId="19472E0B">
      <w:pPr>
        <w:snapToGrid w:val="0"/>
        <w:spacing w:before="50" w:after="50" w:line="360" w:lineRule="auto"/>
        <w:rPr>
          <w:rFonts w:ascii="宋体" w:hAnsi="宋体"/>
          <w:color w:val="auto"/>
          <w:sz w:val="24"/>
          <w:highlight w:val="none"/>
        </w:rPr>
      </w:pPr>
    </w:p>
    <w:p w14:paraId="650C0FC9">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A03B8F9">
      <w:pPr>
        <w:pStyle w:val="89"/>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14:paraId="5FE4A65D">
      <w:pPr>
        <w:pStyle w:val="89"/>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14:paraId="073EDAB9">
      <w:pPr>
        <w:pStyle w:val="89"/>
        <w:ind w:left="420" w:firstLine="0" w:firstLineChars="0"/>
        <w:rPr>
          <w:rFonts w:ascii="宋体" w:hAnsi="宋体"/>
          <w:b/>
          <w:color w:val="auto"/>
          <w:sz w:val="28"/>
          <w:szCs w:val="28"/>
          <w:highlight w:val="none"/>
        </w:rPr>
      </w:pPr>
    </w:p>
    <w:p w14:paraId="29F5E9FF">
      <w:pPr>
        <w:widowControl/>
        <w:jc w:val="center"/>
        <w:rPr>
          <w:rFonts w:ascii="宋体" w:hAnsi="宋体" w:cs="宋体"/>
          <w:b/>
          <w:color w:val="auto"/>
          <w:kern w:val="0"/>
          <w:sz w:val="24"/>
          <w:highlight w:val="none"/>
          <w:lang w:bidi="ar"/>
        </w:rPr>
      </w:pPr>
    </w:p>
    <w:p w14:paraId="3F668D1C">
      <w:pPr>
        <w:widowControl/>
        <w:jc w:val="center"/>
        <w:rPr>
          <w:rFonts w:ascii="宋体" w:hAnsi="宋体" w:cs="宋体"/>
          <w:b/>
          <w:color w:val="auto"/>
          <w:kern w:val="0"/>
          <w:sz w:val="24"/>
          <w:highlight w:val="none"/>
          <w:lang w:bidi="ar"/>
        </w:rPr>
      </w:pPr>
    </w:p>
    <w:p w14:paraId="484C9AF6">
      <w:pPr>
        <w:widowControl/>
        <w:jc w:val="center"/>
        <w:rPr>
          <w:rFonts w:ascii="宋体" w:hAnsi="宋体" w:cs="宋体"/>
          <w:b/>
          <w:color w:val="auto"/>
          <w:kern w:val="0"/>
          <w:sz w:val="24"/>
          <w:highlight w:val="none"/>
          <w:lang w:bidi="ar"/>
        </w:rPr>
      </w:pPr>
    </w:p>
    <w:p w14:paraId="6D376E93">
      <w:pPr>
        <w:widowControl/>
        <w:jc w:val="center"/>
        <w:rPr>
          <w:rFonts w:ascii="宋体" w:hAnsi="宋体" w:cs="宋体"/>
          <w:b/>
          <w:color w:val="auto"/>
          <w:kern w:val="0"/>
          <w:sz w:val="24"/>
          <w:highlight w:val="none"/>
          <w:lang w:bidi="ar"/>
        </w:rPr>
      </w:pPr>
    </w:p>
    <w:p w14:paraId="3DFCC9D4">
      <w:pPr>
        <w:widowControl/>
        <w:jc w:val="center"/>
        <w:rPr>
          <w:rFonts w:ascii="宋体" w:hAnsi="宋体" w:cs="宋体"/>
          <w:b/>
          <w:color w:val="auto"/>
          <w:kern w:val="0"/>
          <w:sz w:val="24"/>
          <w:highlight w:val="none"/>
          <w:lang w:bidi="ar"/>
        </w:rPr>
      </w:pPr>
    </w:p>
    <w:p w14:paraId="0B58D3E4">
      <w:pPr>
        <w:widowControl/>
        <w:jc w:val="center"/>
        <w:rPr>
          <w:rFonts w:ascii="宋体" w:hAnsi="宋体" w:cs="宋体"/>
          <w:b/>
          <w:color w:val="auto"/>
          <w:kern w:val="0"/>
          <w:sz w:val="24"/>
          <w:highlight w:val="none"/>
          <w:lang w:bidi="ar"/>
        </w:rPr>
      </w:pPr>
    </w:p>
    <w:p w14:paraId="34089479">
      <w:pPr>
        <w:widowControl/>
        <w:jc w:val="center"/>
        <w:rPr>
          <w:rFonts w:ascii="宋体" w:hAnsi="宋体" w:cs="宋体"/>
          <w:b/>
          <w:color w:val="auto"/>
          <w:kern w:val="0"/>
          <w:sz w:val="24"/>
          <w:highlight w:val="none"/>
          <w:lang w:bidi="ar"/>
        </w:rPr>
      </w:pPr>
    </w:p>
    <w:p w14:paraId="64894CA7">
      <w:pPr>
        <w:widowControl/>
        <w:jc w:val="center"/>
        <w:rPr>
          <w:rFonts w:ascii="宋体" w:hAnsi="宋体" w:cs="宋体"/>
          <w:b/>
          <w:color w:val="auto"/>
          <w:kern w:val="0"/>
          <w:sz w:val="24"/>
          <w:highlight w:val="none"/>
          <w:lang w:bidi="ar"/>
        </w:rPr>
      </w:pPr>
    </w:p>
    <w:p w14:paraId="48B97855">
      <w:pPr>
        <w:widowControl/>
        <w:jc w:val="center"/>
        <w:rPr>
          <w:rFonts w:ascii="宋体" w:hAnsi="宋体" w:cs="宋体"/>
          <w:b/>
          <w:color w:val="auto"/>
          <w:kern w:val="0"/>
          <w:sz w:val="24"/>
          <w:highlight w:val="none"/>
          <w:lang w:bidi="ar"/>
        </w:rPr>
      </w:pPr>
    </w:p>
    <w:p w14:paraId="1715F968">
      <w:pPr>
        <w:widowControl/>
        <w:jc w:val="center"/>
        <w:rPr>
          <w:rFonts w:ascii="宋体" w:hAnsi="宋体" w:cs="宋体"/>
          <w:b/>
          <w:color w:val="auto"/>
          <w:kern w:val="0"/>
          <w:sz w:val="24"/>
          <w:highlight w:val="none"/>
          <w:lang w:bidi="ar"/>
        </w:rPr>
      </w:pPr>
    </w:p>
    <w:p w14:paraId="71C729D6">
      <w:pPr>
        <w:widowControl/>
        <w:jc w:val="center"/>
        <w:rPr>
          <w:rFonts w:ascii="宋体" w:hAnsi="宋体" w:cs="宋体"/>
          <w:b/>
          <w:color w:val="auto"/>
          <w:kern w:val="0"/>
          <w:sz w:val="24"/>
          <w:highlight w:val="none"/>
          <w:lang w:bidi="ar"/>
        </w:rPr>
      </w:pPr>
    </w:p>
    <w:p w14:paraId="7BA283CB">
      <w:pPr>
        <w:widowControl/>
        <w:jc w:val="center"/>
        <w:rPr>
          <w:rFonts w:ascii="宋体" w:hAnsi="宋体" w:cs="宋体"/>
          <w:b/>
          <w:color w:val="auto"/>
          <w:kern w:val="0"/>
          <w:sz w:val="24"/>
          <w:highlight w:val="none"/>
          <w:lang w:bidi="ar"/>
        </w:rPr>
      </w:pPr>
    </w:p>
    <w:p w14:paraId="7F151089">
      <w:pPr>
        <w:widowControl/>
        <w:jc w:val="both"/>
        <w:rPr>
          <w:rFonts w:ascii="宋体" w:hAnsi="宋体" w:cs="宋体"/>
          <w:b/>
          <w:color w:val="auto"/>
          <w:kern w:val="0"/>
          <w:sz w:val="24"/>
          <w:highlight w:val="none"/>
          <w:lang w:bidi="ar"/>
        </w:rPr>
      </w:pPr>
    </w:p>
    <w:p w14:paraId="59E7A634">
      <w:pPr>
        <w:spacing w:line="360" w:lineRule="auto"/>
        <w:rPr>
          <w:b/>
          <w:color w:val="auto"/>
          <w:sz w:val="24"/>
          <w:highlight w:val="none"/>
        </w:rPr>
      </w:pPr>
    </w:p>
    <w:p w14:paraId="140720B7">
      <w:pPr>
        <w:spacing w:line="480" w:lineRule="exact"/>
        <w:jc w:val="center"/>
        <w:rPr>
          <w:rFonts w:hint="eastAsia"/>
          <w:b/>
          <w:color w:val="auto"/>
          <w:sz w:val="28"/>
          <w:highlight w:val="none"/>
        </w:rPr>
      </w:pPr>
    </w:p>
    <w:p w14:paraId="467CE96B">
      <w:pPr>
        <w:spacing w:line="480" w:lineRule="exact"/>
        <w:jc w:val="center"/>
        <w:rPr>
          <w:rFonts w:ascii="宋体" w:hAnsi="宋体"/>
          <w:b/>
          <w:color w:val="auto"/>
          <w:sz w:val="28"/>
          <w:szCs w:val="28"/>
          <w:highlight w:val="none"/>
        </w:rPr>
      </w:pPr>
      <w:r>
        <w:rPr>
          <w:rFonts w:hint="eastAsia"/>
          <w:b/>
          <w:color w:val="auto"/>
          <w:sz w:val="28"/>
          <w:highlight w:val="none"/>
        </w:rPr>
        <w:t>技术响应（偏离）表</w:t>
      </w:r>
    </w:p>
    <w:tbl>
      <w:tblPr>
        <w:tblStyle w:val="66"/>
        <w:tblpPr w:leftFromText="180" w:rightFromText="180" w:vertAnchor="text" w:horzAnchor="page" w:tblpX="705" w:tblpY="208"/>
        <w:tblOverlap w:val="never"/>
        <w:tblW w:w="9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3"/>
        <w:gridCol w:w="1358"/>
        <w:gridCol w:w="1742"/>
        <w:gridCol w:w="1027"/>
        <w:gridCol w:w="1269"/>
        <w:gridCol w:w="1893"/>
        <w:gridCol w:w="1153"/>
        <w:gridCol w:w="993"/>
      </w:tblGrid>
      <w:tr w14:paraId="43945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7"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262FD3C1">
            <w:pPr>
              <w:pStyle w:val="36"/>
              <w:wordWrap w:val="0"/>
              <w:spacing w:before="120" w:after="120" w:line="440" w:lineRule="exact"/>
              <w:jc w:val="center"/>
              <w:rPr>
                <w:rFonts w:hAnsi="宋体" w:cs="宋体"/>
                <w:b/>
                <w:bCs/>
                <w:color w:val="auto"/>
                <w:sz w:val="24"/>
                <w:szCs w:val="24"/>
                <w:highlight w:val="none"/>
              </w:rPr>
            </w:pPr>
            <w:r>
              <w:rPr>
                <w:rFonts w:hint="eastAsia" w:hAnsi="宋体" w:cs="宋体"/>
                <w:b/>
                <w:bCs/>
                <w:color w:val="auto"/>
                <w:sz w:val="24"/>
                <w:szCs w:val="24"/>
                <w:highlight w:val="none"/>
              </w:rPr>
              <w:t>序号</w:t>
            </w:r>
          </w:p>
        </w:tc>
        <w:tc>
          <w:tcPr>
            <w:tcW w:w="4127"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14:paraId="44177A39">
            <w:pPr>
              <w:pStyle w:val="36"/>
              <w:wordWrap w:val="0"/>
              <w:spacing w:before="120" w:after="120" w:line="440" w:lineRule="exact"/>
              <w:ind w:firstLine="836" w:firstLineChars="347"/>
              <w:rPr>
                <w:rFonts w:hAnsi="宋体" w:cs="宋体"/>
                <w:b/>
                <w:bCs/>
                <w:color w:val="auto"/>
                <w:sz w:val="24"/>
                <w:szCs w:val="24"/>
                <w:highlight w:val="none"/>
              </w:rPr>
            </w:pPr>
            <w:r>
              <w:rPr>
                <w:rFonts w:hint="eastAsia" w:hAnsi="宋体" w:cs="宋体"/>
                <w:b/>
                <w:bCs/>
                <w:color w:val="auto"/>
                <w:sz w:val="24"/>
                <w:szCs w:val="24"/>
                <w:highlight w:val="none"/>
              </w:rPr>
              <w:t>招标文件需求</w:t>
            </w:r>
          </w:p>
        </w:tc>
        <w:tc>
          <w:tcPr>
            <w:tcW w:w="4315" w:type="dxa"/>
            <w:gridSpan w:val="3"/>
            <w:tcBorders>
              <w:top w:val="single" w:color="auto" w:sz="4" w:space="0"/>
              <w:left w:val="single" w:color="auto" w:sz="4" w:space="0"/>
              <w:bottom w:val="single" w:color="auto" w:sz="4" w:space="0"/>
              <w:right w:val="single" w:color="auto" w:sz="4" w:space="0"/>
            </w:tcBorders>
            <w:shd w:val="clear" w:color="auto" w:fill="EEECE1"/>
            <w:vAlign w:val="center"/>
          </w:tcPr>
          <w:p w14:paraId="12B3A1C9">
            <w:pPr>
              <w:wordWrap w:val="0"/>
              <w:spacing w:line="440" w:lineRule="exact"/>
              <w:ind w:firstLine="48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响应文件技术参数</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EEECE1"/>
            <w:vAlign w:val="center"/>
          </w:tcPr>
          <w:p w14:paraId="1D8B1089">
            <w:pPr>
              <w:wordWrap w:val="0"/>
              <w:spacing w:line="440" w:lineRule="exact"/>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5A74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7289E1">
            <w:pPr>
              <w:wordWrap w:val="0"/>
              <w:spacing w:line="440" w:lineRule="exact"/>
              <w:ind w:firstLine="480"/>
              <w:jc w:val="center"/>
              <w:rPr>
                <w:rFonts w:ascii="宋体" w:hAnsi="宋体" w:cs="宋体"/>
                <w:color w:val="auto"/>
                <w:sz w:val="24"/>
                <w:szCs w:val="24"/>
                <w:highlight w:val="none"/>
              </w:rPr>
            </w:pPr>
          </w:p>
        </w:tc>
        <w:tc>
          <w:tcPr>
            <w:tcW w:w="1358" w:type="dxa"/>
            <w:tcBorders>
              <w:top w:val="single" w:color="auto" w:sz="4" w:space="0"/>
              <w:left w:val="single" w:color="auto" w:sz="4" w:space="0"/>
              <w:bottom w:val="single" w:color="auto" w:sz="4" w:space="0"/>
              <w:right w:val="single" w:color="auto" w:sz="4" w:space="0"/>
            </w:tcBorders>
            <w:shd w:val="clear" w:color="auto" w:fill="EEECE1"/>
            <w:vAlign w:val="center"/>
          </w:tcPr>
          <w:p w14:paraId="61D180E5">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产品名称</w:t>
            </w:r>
          </w:p>
        </w:tc>
        <w:tc>
          <w:tcPr>
            <w:tcW w:w="1742" w:type="dxa"/>
            <w:tcBorders>
              <w:top w:val="single" w:color="auto" w:sz="4" w:space="0"/>
              <w:left w:val="single" w:color="auto" w:sz="4" w:space="0"/>
              <w:bottom w:val="single" w:color="auto" w:sz="4" w:space="0"/>
              <w:right w:val="single" w:color="auto" w:sz="4" w:space="0"/>
            </w:tcBorders>
            <w:shd w:val="clear" w:color="auto" w:fill="EEECE1"/>
            <w:vAlign w:val="center"/>
          </w:tcPr>
          <w:p w14:paraId="3776C094">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主要技术参数</w:t>
            </w:r>
          </w:p>
        </w:tc>
        <w:tc>
          <w:tcPr>
            <w:tcW w:w="1027" w:type="dxa"/>
            <w:tcBorders>
              <w:top w:val="single" w:color="auto" w:sz="4" w:space="0"/>
              <w:left w:val="single" w:color="auto" w:sz="4" w:space="0"/>
              <w:bottom w:val="single" w:color="auto" w:sz="4" w:space="0"/>
              <w:right w:val="single" w:color="auto" w:sz="4" w:space="0"/>
            </w:tcBorders>
            <w:shd w:val="clear" w:color="auto" w:fill="EEECE1"/>
            <w:vAlign w:val="center"/>
          </w:tcPr>
          <w:p w14:paraId="3348FC10">
            <w:pPr>
              <w:pStyle w:val="36"/>
              <w:wordWrap w:val="0"/>
              <w:spacing w:before="120" w:after="120" w:line="440" w:lineRule="exact"/>
              <w:jc w:val="center"/>
              <w:rPr>
                <w:rFonts w:hAnsi="宋体" w:cs="宋体"/>
                <w:b/>
                <w:bCs/>
                <w:color w:val="auto"/>
                <w:sz w:val="24"/>
                <w:szCs w:val="24"/>
                <w:highlight w:val="none"/>
              </w:rPr>
            </w:pPr>
            <w:r>
              <w:rPr>
                <w:rFonts w:hint="eastAsia" w:hAnsi="宋体" w:cs="宋体"/>
                <w:b/>
                <w:bCs/>
                <w:color w:val="auto"/>
                <w:sz w:val="24"/>
                <w:szCs w:val="24"/>
                <w:highlight w:val="none"/>
              </w:rPr>
              <w:t>数量</w:t>
            </w:r>
          </w:p>
        </w:tc>
        <w:tc>
          <w:tcPr>
            <w:tcW w:w="1269" w:type="dxa"/>
            <w:tcBorders>
              <w:top w:val="single" w:color="auto" w:sz="4" w:space="0"/>
              <w:left w:val="single" w:color="auto" w:sz="4" w:space="0"/>
              <w:bottom w:val="single" w:color="auto" w:sz="4" w:space="0"/>
              <w:right w:val="single" w:color="auto" w:sz="4" w:space="0"/>
            </w:tcBorders>
            <w:shd w:val="clear" w:color="auto" w:fill="EEECE1"/>
            <w:vAlign w:val="center"/>
          </w:tcPr>
          <w:p w14:paraId="79F2AA94">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产品名称</w:t>
            </w:r>
          </w:p>
        </w:tc>
        <w:tc>
          <w:tcPr>
            <w:tcW w:w="1893" w:type="dxa"/>
            <w:tcBorders>
              <w:top w:val="single" w:color="auto" w:sz="4" w:space="0"/>
              <w:left w:val="single" w:color="auto" w:sz="4" w:space="0"/>
              <w:bottom w:val="single" w:color="auto" w:sz="4" w:space="0"/>
              <w:right w:val="single" w:color="auto" w:sz="4" w:space="0"/>
            </w:tcBorders>
            <w:shd w:val="clear" w:color="auto" w:fill="EEECE1"/>
            <w:vAlign w:val="center"/>
          </w:tcPr>
          <w:p w14:paraId="0089211F">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主要技术参数</w:t>
            </w:r>
          </w:p>
        </w:tc>
        <w:tc>
          <w:tcPr>
            <w:tcW w:w="1153" w:type="dxa"/>
            <w:tcBorders>
              <w:top w:val="single" w:color="auto" w:sz="4" w:space="0"/>
              <w:left w:val="single" w:color="auto" w:sz="4" w:space="0"/>
              <w:bottom w:val="single" w:color="auto" w:sz="4" w:space="0"/>
              <w:right w:val="single" w:color="auto" w:sz="4" w:space="0"/>
            </w:tcBorders>
            <w:shd w:val="clear" w:color="auto" w:fill="EEECE1"/>
            <w:vAlign w:val="center"/>
          </w:tcPr>
          <w:p w14:paraId="58CA3F43">
            <w:pPr>
              <w:wordWrap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349DB9FF">
            <w:pPr>
              <w:wordWrap w:val="0"/>
              <w:spacing w:line="440" w:lineRule="exact"/>
              <w:ind w:firstLine="480"/>
              <w:jc w:val="center"/>
              <w:rPr>
                <w:rFonts w:ascii="宋体" w:hAnsi="宋体" w:cs="宋体"/>
                <w:color w:val="auto"/>
                <w:sz w:val="24"/>
                <w:highlight w:val="none"/>
              </w:rPr>
            </w:pPr>
          </w:p>
        </w:tc>
      </w:tr>
      <w:tr w14:paraId="2DB88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0CE30B6D">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7C0CC74B">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661C7685">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6965BF75">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6CFDBBAC">
            <w:pPr>
              <w:pStyle w:val="36"/>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6809B5F9">
            <w:pPr>
              <w:pStyle w:val="36"/>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896BFAA">
            <w:pPr>
              <w:pStyle w:val="36"/>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07A3A9C4">
            <w:pPr>
              <w:pStyle w:val="36"/>
              <w:wordWrap w:val="0"/>
              <w:spacing w:before="120" w:after="120" w:line="440" w:lineRule="exact"/>
              <w:ind w:firstLine="520"/>
              <w:jc w:val="center"/>
              <w:rPr>
                <w:rFonts w:hAnsi="宋体" w:cs="宋体"/>
                <w:color w:val="auto"/>
                <w:highlight w:val="none"/>
              </w:rPr>
            </w:pPr>
          </w:p>
        </w:tc>
      </w:tr>
      <w:tr w14:paraId="7DC8E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555A9EEE">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0CFC5DB0">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47691836">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4FBE21AD">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3CCCEBD8">
            <w:pPr>
              <w:pStyle w:val="36"/>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7B092E46">
            <w:pPr>
              <w:pStyle w:val="36"/>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3325CC7">
            <w:pPr>
              <w:pStyle w:val="36"/>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596B2182">
            <w:pPr>
              <w:pStyle w:val="36"/>
              <w:wordWrap w:val="0"/>
              <w:spacing w:before="120" w:after="120" w:line="440" w:lineRule="exact"/>
              <w:ind w:firstLine="520"/>
              <w:jc w:val="center"/>
              <w:rPr>
                <w:rFonts w:hAnsi="宋体" w:cs="宋体"/>
                <w:color w:val="auto"/>
                <w:highlight w:val="none"/>
              </w:rPr>
            </w:pPr>
          </w:p>
        </w:tc>
      </w:tr>
      <w:tr w14:paraId="2AEC8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1FD04535">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2AE64BFC">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7C1D751D">
            <w:pPr>
              <w:spacing w:line="400" w:lineRule="exact"/>
              <w:jc w:val="left"/>
              <w:rPr>
                <w:rFonts w:ascii="宋体" w:hAnsi="宋体" w:cs="宋体"/>
                <w:color w:val="auto"/>
                <w:sz w:val="24"/>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D50A875">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20AC5C38">
            <w:pPr>
              <w:pStyle w:val="36"/>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658D4F34">
            <w:pPr>
              <w:pStyle w:val="36"/>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9939402">
            <w:pPr>
              <w:pStyle w:val="36"/>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25B52DB9">
            <w:pPr>
              <w:pStyle w:val="36"/>
              <w:wordWrap w:val="0"/>
              <w:spacing w:before="120" w:after="120" w:line="440" w:lineRule="exact"/>
              <w:ind w:firstLine="520"/>
              <w:jc w:val="center"/>
              <w:rPr>
                <w:rFonts w:hAnsi="宋体" w:cs="宋体"/>
                <w:color w:val="auto"/>
                <w:highlight w:val="none"/>
              </w:rPr>
            </w:pPr>
          </w:p>
        </w:tc>
      </w:tr>
      <w:tr w14:paraId="7C9CF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7D055A5C">
            <w:pPr>
              <w:spacing w:line="400" w:lineRule="exact"/>
              <w:jc w:val="center"/>
              <w:rPr>
                <w:rFonts w:ascii="宋体" w:hAnsi="宋体" w:cs="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vAlign w:val="center"/>
          </w:tcPr>
          <w:p w14:paraId="43AA2B6E">
            <w:pPr>
              <w:spacing w:line="400" w:lineRule="exact"/>
              <w:jc w:val="center"/>
              <w:rPr>
                <w:rFonts w:ascii="宋体" w:hAnsi="宋体" w:cs="宋体"/>
                <w:color w:val="auto"/>
                <w:sz w:val="24"/>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5CB92CC7">
            <w:pPr>
              <w:pStyle w:val="27"/>
              <w:ind w:firstLine="210"/>
              <w:rPr>
                <w:rFonts w:hAnsi="宋体" w:cs="宋体"/>
                <w:color w:val="auto"/>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89E8294">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0B13DA8A">
            <w:pPr>
              <w:pStyle w:val="36"/>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1B96077D">
            <w:pPr>
              <w:pStyle w:val="36"/>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6C02DFEF">
            <w:pPr>
              <w:pStyle w:val="36"/>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7ADA02AB">
            <w:pPr>
              <w:pStyle w:val="36"/>
              <w:wordWrap w:val="0"/>
              <w:spacing w:before="120" w:after="120" w:line="440" w:lineRule="exact"/>
              <w:ind w:firstLine="520"/>
              <w:jc w:val="center"/>
              <w:rPr>
                <w:rFonts w:hAnsi="宋体" w:cs="宋体"/>
                <w:color w:val="auto"/>
                <w:highlight w:val="none"/>
              </w:rPr>
            </w:pPr>
          </w:p>
        </w:tc>
      </w:tr>
      <w:tr w14:paraId="221AF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3" w:type="dxa"/>
            <w:tcBorders>
              <w:top w:val="single" w:color="auto" w:sz="4" w:space="0"/>
              <w:left w:val="single" w:color="auto" w:sz="4" w:space="0"/>
              <w:bottom w:val="single" w:color="auto" w:sz="4" w:space="0"/>
              <w:right w:val="single" w:color="auto" w:sz="4" w:space="0"/>
            </w:tcBorders>
            <w:vAlign w:val="center"/>
          </w:tcPr>
          <w:p w14:paraId="6C3C9FE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358" w:type="dxa"/>
            <w:tcBorders>
              <w:top w:val="single" w:color="auto" w:sz="4" w:space="0"/>
              <w:left w:val="single" w:color="auto" w:sz="4" w:space="0"/>
              <w:bottom w:val="single" w:color="auto" w:sz="4" w:space="0"/>
              <w:right w:val="single" w:color="auto" w:sz="4" w:space="0"/>
            </w:tcBorders>
            <w:vAlign w:val="center"/>
          </w:tcPr>
          <w:p w14:paraId="4520F77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1742" w:type="dxa"/>
            <w:tcBorders>
              <w:top w:val="single" w:color="auto" w:sz="4" w:space="0"/>
              <w:left w:val="single" w:color="auto" w:sz="4" w:space="0"/>
              <w:bottom w:val="single" w:color="auto" w:sz="4" w:space="0"/>
              <w:right w:val="single" w:color="auto" w:sz="4" w:space="0"/>
            </w:tcBorders>
            <w:vAlign w:val="center"/>
          </w:tcPr>
          <w:p w14:paraId="0A772F8A">
            <w:pPr>
              <w:pStyle w:val="27"/>
              <w:ind w:firstLine="210"/>
              <w:rPr>
                <w:rFonts w:hAnsi="宋体" w:cs="宋体"/>
                <w:color w:val="auto"/>
                <w:highlight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69DD4B9C">
            <w:pPr>
              <w:spacing w:line="400" w:lineRule="exact"/>
              <w:jc w:val="left"/>
              <w:rPr>
                <w:rFonts w:ascii="宋体" w:hAnsi="宋体" w:cs="宋体"/>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14:paraId="1430AFEE">
            <w:pPr>
              <w:pStyle w:val="36"/>
              <w:wordWrap w:val="0"/>
              <w:spacing w:before="120" w:after="120" w:line="440" w:lineRule="exact"/>
              <w:ind w:firstLine="520"/>
              <w:jc w:val="center"/>
              <w:rPr>
                <w:rFonts w:hAnsi="宋体" w:cs="宋体"/>
                <w:color w:val="auto"/>
                <w:highlight w:val="none"/>
              </w:rPr>
            </w:pPr>
          </w:p>
        </w:tc>
        <w:tc>
          <w:tcPr>
            <w:tcW w:w="1893" w:type="dxa"/>
            <w:tcBorders>
              <w:top w:val="single" w:color="auto" w:sz="4" w:space="0"/>
              <w:left w:val="single" w:color="auto" w:sz="4" w:space="0"/>
              <w:bottom w:val="single" w:color="auto" w:sz="4" w:space="0"/>
              <w:right w:val="single" w:color="auto" w:sz="4" w:space="0"/>
            </w:tcBorders>
            <w:vAlign w:val="center"/>
          </w:tcPr>
          <w:p w14:paraId="0B2C560B">
            <w:pPr>
              <w:pStyle w:val="36"/>
              <w:wordWrap w:val="0"/>
              <w:spacing w:before="120" w:after="120" w:line="440" w:lineRule="exact"/>
              <w:ind w:firstLine="520"/>
              <w:jc w:val="center"/>
              <w:rPr>
                <w:rFonts w:hAnsi="宋体" w:cs="宋体"/>
                <w:color w:val="auto"/>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55AC3A4">
            <w:pPr>
              <w:pStyle w:val="36"/>
              <w:wordWrap w:val="0"/>
              <w:spacing w:before="120" w:after="120" w:line="440" w:lineRule="exact"/>
              <w:ind w:firstLine="520"/>
              <w:jc w:val="center"/>
              <w:rPr>
                <w:rFonts w:hAnsi="宋体" w:cs="宋体"/>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4B64E4E8">
            <w:pPr>
              <w:pStyle w:val="36"/>
              <w:wordWrap w:val="0"/>
              <w:spacing w:before="120" w:after="120" w:line="440" w:lineRule="exact"/>
              <w:ind w:firstLine="520"/>
              <w:jc w:val="center"/>
              <w:rPr>
                <w:rFonts w:hAnsi="宋体" w:cs="宋体"/>
                <w:color w:val="auto"/>
                <w:highlight w:val="none"/>
              </w:rPr>
            </w:pPr>
          </w:p>
        </w:tc>
      </w:tr>
    </w:tbl>
    <w:p w14:paraId="745D3B5C">
      <w:pPr>
        <w:spacing w:line="360" w:lineRule="auto"/>
        <w:rPr>
          <w:rFonts w:ascii="宋体" w:hAnsi="宋体"/>
          <w:color w:val="auto"/>
          <w:szCs w:val="21"/>
          <w:highlight w:val="none"/>
        </w:rPr>
      </w:pPr>
    </w:p>
    <w:p w14:paraId="52F24F6F">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注：1、投标人应根据投标产品的</w:t>
      </w:r>
      <w:r>
        <w:rPr>
          <w:rFonts w:hint="eastAsia" w:ascii="宋体" w:hAnsi="宋体"/>
          <w:color w:val="auto"/>
          <w:szCs w:val="21"/>
          <w:highlight w:val="none"/>
          <w:lang w:eastAsia="zh-CN"/>
        </w:rPr>
        <w:t>技术参数</w:t>
      </w:r>
      <w:r>
        <w:rPr>
          <w:rFonts w:hint="eastAsia" w:ascii="宋体" w:hAnsi="宋体"/>
          <w:color w:val="auto"/>
          <w:szCs w:val="21"/>
          <w:highlight w:val="none"/>
        </w:rPr>
        <w:t>、对照招标文件要求一一对应如实填写技术响应表，在“偏离情况”栏注明“正偏离”、“负偏离”或“无偏离”。未按要求填写的，有可能作负偏离处理</w:t>
      </w:r>
      <w:r>
        <w:rPr>
          <w:rFonts w:hint="eastAsia" w:ascii="宋体" w:hAnsi="宋体"/>
          <w:color w:val="auto"/>
          <w:szCs w:val="21"/>
          <w:highlight w:val="none"/>
          <w:lang w:eastAsia="zh-CN"/>
        </w:rPr>
        <w:t>；</w:t>
      </w:r>
    </w:p>
    <w:p w14:paraId="38649911">
      <w:pPr>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zh-CN"/>
        </w:rPr>
        <w:t>如果供应商在技术偏离表中注明无偏离，评标结束后、签订招标合同前又认为其实际产品与投标技术需求不一致的，视为供应商在投标有效期内对其投标文件进行了实质性修改，其投标将被追认为无效。</w:t>
      </w:r>
    </w:p>
    <w:p w14:paraId="78FA19A7">
      <w:pPr>
        <w:spacing w:line="360" w:lineRule="auto"/>
        <w:rPr>
          <w:rFonts w:ascii="宋体" w:hAnsi="宋体"/>
          <w:color w:val="auto"/>
          <w:szCs w:val="21"/>
          <w:highlight w:val="none"/>
        </w:rPr>
      </w:pPr>
      <w:r>
        <w:rPr>
          <w:rFonts w:hint="eastAsia" w:ascii="宋体" w:hAnsi="宋体"/>
          <w:color w:val="auto"/>
          <w:szCs w:val="21"/>
          <w:highlight w:val="none"/>
        </w:rPr>
        <w:t>3、标“▲”系实质性要求条款，不满足实质性要求条款的投标文件无效。</w:t>
      </w:r>
    </w:p>
    <w:p w14:paraId="65F297D0">
      <w:pPr>
        <w:spacing w:line="400" w:lineRule="exac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4、“★”系指重要技术参数</w:t>
      </w:r>
    </w:p>
    <w:p w14:paraId="1E399296">
      <w:pPr>
        <w:spacing w:line="400" w:lineRule="exact"/>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、上表中行数不够可自行添加。</w:t>
      </w:r>
    </w:p>
    <w:p w14:paraId="49A3EFDB">
      <w:pPr>
        <w:adjustRightInd/>
        <w:spacing w:line="360" w:lineRule="auto"/>
        <w:rPr>
          <w:rFonts w:ascii="宋体" w:hAnsi="宋体"/>
          <w:color w:val="auto"/>
          <w:highlight w:val="none"/>
        </w:rPr>
      </w:pPr>
    </w:p>
    <w:p w14:paraId="4748EFD3">
      <w:pPr>
        <w:rPr>
          <w:rFonts w:ascii="宋体" w:hAnsi="宋体"/>
          <w:color w:val="auto"/>
          <w:highlight w:val="none"/>
          <w:lang w:val="zh-CN"/>
        </w:rPr>
      </w:pPr>
    </w:p>
    <w:p w14:paraId="195DA97E">
      <w:pPr>
        <w:rPr>
          <w:rFonts w:ascii="宋体" w:hAnsi="宋体"/>
          <w:color w:val="auto"/>
          <w:highlight w:val="none"/>
          <w:lang w:val="zh-CN"/>
        </w:rPr>
      </w:pPr>
    </w:p>
    <w:p w14:paraId="3022906D">
      <w:pPr>
        <w:rPr>
          <w:rFonts w:ascii="宋体" w:hAnsi="宋体"/>
          <w:color w:val="auto"/>
          <w:highlight w:val="none"/>
          <w:lang w:val="zh-CN"/>
        </w:rPr>
      </w:pPr>
    </w:p>
    <w:p w14:paraId="3441B00C">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55249ED1">
      <w:pPr>
        <w:pStyle w:val="971"/>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4BCA6B5A">
      <w:pPr>
        <w:pStyle w:val="979"/>
        <w:spacing w:line="276" w:lineRule="auto"/>
        <w:jc w:val="both"/>
        <w:rPr>
          <w:rFonts w:hint="eastAsia" w:hAnsi="宋体" w:eastAsia="宋体" w:cs="宋体"/>
          <w:b/>
          <w:color w:val="auto"/>
          <w:sz w:val="28"/>
          <w:szCs w:val="28"/>
          <w:highlight w:val="none"/>
        </w:rPr>
      </w:pPr>
      <w:r>
        <w:rPr>
          <w:rFonts w:hint="eastAsia" w:hAnsi="宋体" w:eastAsia="宋体" w:cs="宋体"/>
          <w:color w:val="auto"/>
          <w:sz w:val="24"/>
          <w:szCs w:val="24"/>
          <w:highlight w:val="none"/>
        </w:rPr>
        <w:t>日期：_____年____月____日</w:t>
      </w:r>
    </w:p>
    <w:p w14:paraId="0B770AE3">
      <w:pPr>
        <w:pStyle w:val="979"/>
        <w:spacing w:line="276" w:lineRule="auto"/>
        <w:jc w:val="center"/>
        <w:rPr>
          <w:rFonts w:hint="eastAsia" w:hAnsi="宋体" w:eastAsia="宋体" w:cs="宋体"/>
          <w:b/>
          <w:color w:val="auto"/>
          <w:sz w:val="28"/>
          <w:szCs w:val="28"/>
          <w:highlight w:val="none"/>
        </w:rPr>
      </w:pPr>
    </w:p>
    <w:p w14:paraId="1ABF4A7C">
      <w:pPr>
        <w:pStyle w:val="979"/>
        <w:spacing w:line="276" w:lineRule="auto"/>
        <w:jc w:val="center"/>
        <w:rPr>
          <w:rFonts w:hint="eastAsia" w:hAnsi="宋体" w:eastAsia="宋体" w:cs="宋体"/>
          <w:b/>
          <w:color w:val="auto"/>
          <w:sz w:val="28"/>
          <w:szCs w:val="28"/>
          <w:highlight w:val="none"/>
        </w:rPr>
      </w:pPr>
    </w:p>
    <w:p w14:paraId="51C2D9B2">
      <w:pPr>
        <w:pStyle w:val="979"/>
        <w:spacing w:line="276" w:lineRule="auto"/>
        <w:jc w:val="center"/>
        <w:rPr>
          <w:rFonts w:hint="eastAsia" w:hAnsi="宋体" w:eastAsia="宋体" w:cs="宋体"/>
          <w:b/>
          <w:color w:val="auto"/>
          <w:sz w:val="28"/>
          <w:szCs w:val="28"/>
          <w:highlight w:val="none"/>
        </w:rPr>
      </w:pPr>
    </w:p>
    <w:p w14:paraId="54783E24">
      <w:pPr>
        <w:pStyle w:val="979"/>
        <w:spacing w:line="276" w:lineRule="auto"/>
        <w:jc w:val="center"/>
        <w:rPr>
          <w:rFonts w:hint="eastAsia" w:hAnsi="宋体" w:eastAsia="宋体" w:cs="宋体"/>
          <w:b/>
          <w:color w:val="auto"/>
          <w:sz w:val="28"/>
          <w:szCs w:val="28"/>
          <w:highlight w:val="none"/>
        </w:rPr>
      </w:pPr>
    </w:p>
    <w:p w14:paraId="7B83B998">
      <w:pPr>
        <w:pStyle w:val="979"/>
        <w:spacing w:line="276" w:lineRule="auto"/>
        <w:jc w:val="center"/>
        <w:rPr>
          <w:rFonts w:hint="eastAsia" w:hAnsi="宋体" w:eastAsia="宋体" w:cs="宋体"/>
          <w:b/>
          <w:color w:val="auto"/>
          <w:sz w:val="28"/>
          <w:szCs w:val="28"/>
          <w:highlight w:val="none"/>
        </w:rPr>
      </w:pPr>
    </w:p>
    <w:p w14:paraId="23317677">
      <w:pPr>
        <w:pStyle w:val="979"/>
        <w:spacing w:line="276" w:lineRule="auto"/>
        <w:jc w:val="center"/>
        <w:rPr>
          <w:rFonts w:hint="eastAsia" w:hAnsi="宋体" w:eastAsia="宋体" w:cs="宋体"/>
          <w:b/>
          <w:color w:val="auto"/>
          <w:sz w:val="28"/>
          <w:szCs w:val="28"/>
          <w:highlight w:val="none"/>
        </w:rPr>
      </w:pPr>
    </w:p>
    <w:p w14:paraId="71CCD091">
      <w:pPr>
        <w:pStyle w:val="979"/>
        <w:spacing w:line="276" w:lineRule="auto"/>
        <w:jc w:val="center"/>
        <w:rPr>
          <w:rFonts w:hint="eastAsia" w:hAnsi="宋体" w:eastAsia="宋体" w:cs="宋体"/>
          <w:b/>
          <w:color w:val="auto"/>
          <w:sz w:val="28"/>
          <w:szCs w:val="28"/>
          <w:highlight w:val="none"/>
        </w:rPr>
      </w:pPr>
    </w:p>
    <w:p w14:paraId="6086ACB5">
      <w:pPr>
        <w:pStyle w:val="979"/>
        <w:spacing w:line="276" w:lineRule="auto"/>
        <w:jc w:val="center"/>
        <w:rPr>
          <w:rFonts w:hAnsi="宋体" w:eastAsia="宋体" w:cs="宋体"/>
          <w:b/>
          <w:color w:val="auto"/>
          <w:sz w:val="28"/>
          <w:szCs w:val="28"/>
          <w:highlight w:val="none"/>
        </w:rPr>
      </w:pPr>
      <w:r>
        <w:rPr>
          <w:rFonts w:hint="eastAsia" w:hAnsi="宋体" w:eastAsia="宋体" w:cs="宋体"/>
          <w:b/>
          <w:color w:val="auto"/>
          <w:sz w:val="28"/>
          <w:szCs w:val="28"/>
          <w:highlight w:val="none"/>
        </w:rPr>
        <w:t>商务响应（偏离）表</w:t>
      </w:r>
    </w:p>
    <w:tbl>
      <w:tblPr>
        <w:tblStyle w:val="66"/>
        <w:tblpPr w:leftFromText="180" w:rightFromText="180" w:vertAnchor="text" w:horzAnchor="page" w:tblpX="1587" w:tblpY="32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0"/>
        <w:gridCol w:w="3086"/>
        <w:gridCol w:w="3086"/>
        <w:gridCol w:w="2107"/>
      </w:tblGrid>
      <w:tr w14:paraId="62BA8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910" w:type="dxa"/>
            <w:tcBorders>
              <w:tl2br w:val="nil"/>
              <w:tr2bl w:val="nil"/>
            </w:tcBorders>
          </w:tcPr>
          <w:p w14:paraId="474A3085">
            <w:pPr>
              <w:spacing w:before="240" w:after="240"/>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086" w:type="dxa"/>
            <w:tcBorders>
              <w:tl2br w:val="nil"/>
              <w:tr2bl w:val="nil"/>
            </w:tcBorders>
          </w:tcPr>
          <w:p w14:paraId="10DFE8BE">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采购文件的规定</w:t>
            </w:r>
          </w:p>
        </w:tc>
        <w:tc>
          <w:tcPr>
            <w:tcW w:w="3086" w:type="dxa"/>
            <w:tcBorders>
              <w:tl2br w:val="nil"/>
              <w:tr2bl w:val="nil"/>
            </w:tcBorders>
          </w:tcPr>
          <w:p w14:paraId="44F35EF8">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投标文件的响应</w:t>
            </w:r>
          </w:p>
        </w:tc>
        <w:tc>
          <w:tcPr>
            <w:tcW w:w="2107" w:type="dxa"/>
            <w:tcBorders>
              <w:tl2br w:val="nil"/>
              <w:tr2bl w:val="nil"/>
            </w:tcBorders>
          </w:tcPr>
          <w:p w14:paraId="3F975C2E">
            <w:pPr>
              <w:spacing w:before="240" w:after="24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5B02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910" w:type="dxa"/>
            <w:tcBorders>
              <w:tl2br w:val="nil"/>
              <w:tr2bl w:val="nil"/>
            </w:tcBorders>
          </w:tcPr>
          <w:p w14:paraId="69DAEAEE">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086" w:type="dxa"/>
            <w:tcBorders>
              <w:tl2br w:val="nil"/>
              <w:tr2bl w:val="nil"/>
            </w:tcBorders>
            <w:vAlign w:val="center"/>
          </w:tcPr>
          <w:p w14:paraId="734B8ED3">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14:paraId="190B33C4">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5EAAFB81">
            <w:pPr>
              <w:spacing w:before="120" w:beforeLines="50" w:after="120" w:afterLines="50" w:line="276" w:lineRule="auto"/>
              <w:ind w:firstLine="480"/>
              <w:rPr>
                <w:rFonts w:ascii="宋体" w:hAnsi="宋体" w:cs="宋体"/>
                <w:color w:val="auto"/>
                <w:sz w:val="24"/>
                <w:highlight w:val="none"/>
              </w:rPr>
            </w:pPr>
          </w:p>
        </w:tc>
      </w:tr>
      <w:tr w14:paraId="25BC8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910" w:type="dxa"/>
            <w:tcBorders>
              <w:tl2br w:val="nil"/>
              <w:tr2bl w:val="nil"/>
            </w:tcBorders>
          </w:tcPr>
          <w:p w14:paraId="1A3B395B">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086" w:type="dxa"/>
            <w:tcBorders>
              <w:tl2br w:val="nil"/>
              <w:tr2bl w:val="nil"/>
            </w:tcBorders>
            <w:vAlign w:val="center"/>
          </w:tcPr>
          <w:p w14:paraId="318D41A0">
            <w:pPr>
              <w:spacing w:before="120" w:beforeLines="50" w:after="120" w:afterLines="50" w:line="300" w:lineRule="auto"/>
              <w:jc w:val="center"/>
              <w:rPr>
                <w:rFonts w:ascii="宋体" w:hAnsi="宋体" w:cs="宋体"/>
                <w:color w:val="auto"/>
                <w:sz w:val="24"/>
                <w:highlight w:val="none"/>
              </w:rPr>
            </w:pPr>
          </w:p>
        </w:tc>
        <w:tc>
          <w:tcPr>
            <w:tcW w:w="3086" w:type="dxa"/>
            <w:tcBorders>
              <w:tl2br w:val="nil"/>
              <w:tr2bl w:val="nil"/>
            </w:tcBorders>
          </w:tcPr>
          <w:p w14:paraId="05249D50">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78FBA6E3">
            <w:pPr>
              <w:spacing w:before="120" w:beforeLines="50" w:after="120" w:afterLines="50" w:line="276" w:lineRule="auto"/>
              <w:ind w:firstLine="480"/>
              <w:rPr>
                <w:rFonts w:ascii="宋体" w:hAnsi="宋体" w:cs="宋体"/>
                <w:color w:val="auto"/>
                <w:sz w:val="24"/>
                <w:highlight w:val="none"/>
              </w:rPr>
            </w:pPr>
          </w:p>
        </w:tc>
      </w:tr>
      <w:tr w14:paraId="36FAF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tcPr>
          <w:p w14:paraId="484577ED">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14:paraId="13DD812B">
            <w:pPr>
              <w:spacing w:before="120" w:beforeLines="50" w:after="120" w:afterLines="50" w:line="276" w:lineRule="auto"/>
              <w:ind w:firstLine="480"/>
              <w:rPr>
                <w:rFonts w:ascii="宋体" w:hAnsi="宋体" w:cs="宋体"/>
                <w:color w:val="auto"/>
                <w:sz w:val="24"/>
                <w:highlight w:val="none"/>
              </w:rPr>
            </w:pPr>
          </w:p>
        </w:tc>
        <w:tc>
          <w:tcPr>
            <w:tcW w:w="3086" w:type="dxa"/>
            <w:tcBorders>
              <w:tl2br w:val="nil"/>
              <w:tr2bl w:val="nil"/>
            </w:tcBorders>
          </w:tcPr>
          <w:p w14:paraId="7045B003">
            <w:pPr>
              <w:spacing w:before="120" w:beforeLines="50" w:after="120" w:afterLines="50" w:line="276" w:lineRule="auto"/>
              <w:ind w:firstLine="480"/>
              <w:rPr>
                <w:rFonts w:ascii="宋体" w:hAnsi="宋体" w:cs="宋体"/>
                <w:color w:val="auto"/>
                <w:sz w:val="24"/>
                <w:highlight w:val="none"/>
              </w:rPr>
            </w:pPr>
          </w:p>
        </w:tc>
        <w:tc>
          <w:tcPr>
            <w:tcW w:w="2107" w:type="dxa"/>
            <w:tcBorders>
              <w:tl2br w:val="nil"/>
              <w:tr2bl w:val="nil"/>
            </w:tcBorders>
          </w:tcPr>
          <w:p w14:paraId="2688C7FE">
            <w:pPr>
              <w:spacing w:before="120" w:beforeLines="50" w:after="120" w:afterLines="50" w:line="276" w:lineRule="auto"/>
              <w:ind w:firstLine="480"/>
              <w:rPr>
                <w:rFonts w:ascii="宋体" w:hAnsi="宋体" w:cs="宋体"/>
                <w:color w:val="auto"/>
                <w:sz w:val="24"/>
                <w:highlight w:val="none"/>
              </w:rPr>
            </w:pPr>
          </w:p>
        </w:tc>
      </w:tr>
      <w:tr w14:paraId="7C79D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910" w:type="dxa"/>
            <w:tcBorders>
              <w:tl2br w:val="nil"/>
              <w:tr2bl w:val="nil"/>
            </w:tcBorders>
            <w:vAlign w:val="center"/>
          </w:tcPr>
          <w:p w14:paraId="5114C0E7">
            <w:pPr>
              <w:spacing w:before="120" w:beforeLines="50" w:after="120" w:afterLines="50"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086" w:type="dxa"/>
            <w:tcBorders>
              <w:tl2br w:val="nil"/>
              <w:tr2bl w:val="nil"/>
            </w:tcBorders>
            <w:vAlign w:val="center"/>
          </w:tcPr>
          <w:p w14:paraId="7DAB8AF3">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3086" w:type="dxa"/>
            <w:tcBorders>
              <w:tl2br w:val="nil"/>
              <w:tr2bl w:val="nil"/>
            </w:tcBorders>
            <w:vAlign w:val="center"/>
          </w:tcPr>
          <w:p w14:paraId="5F4CEE7C">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c>
          <w:tcPr>
            <w:tcW w:w="2107" w:type="dxa"/>
            <w:tcBorders>
              <w:tl2br w:val="nil"/>
              <w:tr2bl w:val="nil"/>
            </w:tcBorders>
            <w:vAlign w:val="center"/>
          </w:tcPr>
          <w:p w14:paraId="15926F8A">
            <w:pPr>
              <w:spacing w:before="120" w:beforeLines="50" w:after="120" w:afterLines="50"/>
              <w:jc w:val="center"/>
              <w:rPr>
                <w:rFonts w:ascii="宋体" w:hAnsi="宋体" w:cs="宋体"/>
                <w:color w:val="auto"/>
                <w:highlight w:val="none"/>
              </w:rPr>
            </w:pPr>
            <w:r>
              <w:rPr>
                <w:rFonts w:hint="eastAsia" w:ascii="宋体" w:hAnsi="宋体" w:cs="宋体"/>
                <w:color w:val="auto"/>
                <w:sz w:val="24"/>
                <w:highlight w:val="none"/>
              </w:rPr>
              <w:t>…</w:t>
            </w:r>
          </w:p>
        </w:tc>
      </w:tr>
    </w:tbl>
    <w:p w14:paraId="3F8BC280">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注：1、供应商的响应文件（除技术规格部分）与采购文件之规定存在偏离的，应在此表中如实说明。未在上表中说明的，将被认为完全响应采购文件的规定。</w:t>
      </w:r>
    </w:p>
    <w:p w14:paraId="50430B45">
      <w:pPr>
        <w:numPr>
          <w:ilvl w:val="0"/>
          <w:numId w:val="13"/>
        </w:numPr>
        <w:snapToGrid w:val="0"/>
        <w:spacing w:before="120" w:beforeLines="50" w:after="50" w:line="360" w:lineRule="auto"/>
        <w:rPr>
          <w:rFonts w:ascii="宋体" w:hAnsi="宋体" w:cs="宋体"/>
          <w:b/>
          <w:color w:val="auto"/>
          <w:sz w:val="24"/>
          <w:highlight w:val="none"/>
        </w:rPr>
      </w:pPr>
      <w:r>
        <w:rPr>
          <w:rFonts w:hint="eastAsia" w:ascii="宋体" w:hAnsi="宋体" w:cs="宋体"/>
          <w:b/>
          <w:color w:val="auto"/>
          <w:sz w:val="24"/>
          <w:highlight w:val="none"/>
        </w:rPr>
        <w:t>上表中行数不够可自行添加</w:t>
      </w:r>
    </w:p>
    <w:p w14:paraId="7BA5B238">
      <w:pPr>
        <w:snapToGrid w:val="0"/>
        <w:spacing w:before="50" w:after="50" w:line="360" w:lineRule="auto"/>
        <w:rPr>
          <w:rFonts w:ascii="宋体" w:hAnsi="宋体"/>
          <w:color w:val="auto"/>
          <w:sz w:val="24"/>
          <w:highlight w:val="none"/>
        </w:rPr>
      </w:pPr>
    </w:p>
    <w:p w14:paraId="40D199F6">
      <w:pPr>
        <w:snapToGrid w:val="0"/>
        <w:spacing w:before="50" w:after="50" w:line="360" w:lineRule="auto"/>
        <w:rPr>
          <w:rFonts w:ascii="宋体" w:hAnsi="宋体"/>
          <w:color w:val="auto"/>
          <w:sz w:val="24"/>
          <w:highlight w:val="none"/>
        </w:rPr>
      </w:pPr>
    </w:p>
    <w:p w14:paraId="65F78272">
      <w:pPr>
        <w:snapToGrid w:val="0"/>
        <w:spacing w:before="50" w:after="50" w:line="360" w:lineRule="auto"/>
        <w:rPr>
          <w:rFonts w:ascii="宋体" w:hAnsi="宋体"/>
          <w:color w:val="auto"/>
          <w:sz w:val="24"/>
          <w:highlight w:val="none"/>
        </w:rPr>
      </w:pPr>
    </w:p>
    <w:p w14:paraId="6F00789F">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2D057BDA">
      <w:pPr>
        <w:pStyle w:val="979"/>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56F61D35">
      <w:pPr>
        <w:snapToGrid w:val="0"/>
        <w:spacing w:before="120" w:beforeLines="50" w:after="50"/>
        <w:jc w:val="left"/>
        <w:rPr>
          <w:rFonts w:ascii="宋体" w:hAnsi="宋体" w:cs="宋体"/>
          <w:b/>
          <w:color w:val="auto"/>
          <w:sz w:val="32"/>
          <w:szCs w:val="32"/>
          <w:highlight w:val="none"/>
        </w:rPr>
      </w:pPr>
      <w:r>
        <w:rPr>
          <w:rFonts w:hint="eastAsia" w:ascii="宋体" w:hAnsi="宋体"/>
          <w:color w:val="auto"/>
          <w:sz w:val="24"/>
          <w:highlight w:val="none"/>
        </w:rPr>
        <w:t>日期：_____年____月____日</w:t>
      </w:r>
    </w:p>
    <w:p w14:paraId="6D7136C0">
      <w:pPr>
        <w:pStyle w:val="971"/>
        <w:spacing w:line="360" w:lineRule="auto"/>
        <w:ind w:right="480"/>
        <w:rPr>
          <w:rFonts w:hAnsi="宋体" w:eastAsia="宋体" w:cs="宋体"/>
          <w:color w:val="auto"/>
          <w:sz w:val="24"/>
          <w:szCs w:val="24"/>
          <w:highlight w:val="none"/>
        </w:rPr>
      </w:pPr>
    </w:p>
    <w:p w14:paraId="30582EBE">
      <w:pPr>
        <w:pStyle w:val="971"/>
        <w:spacing w:line="360" w:lineRule="auto"/>
        <w:ind w:right="480"/>
        <w:rPr>
          <w:rFonts w:hAnsi="宋体" w:eastAsia="宋体" w:cs="宋体"/>
          <w:color w:val="auto"/>
          <w:sz w:val="24"/>
          <w:szCs w:val="24"/>
          <w:highlight w:val="none"/>
        </w:rPr>
      </w:pPr>
    </w:p>
    <w:p w14:paraId="1771910E">
      <w:pPr>
        <w:pStyle w:val="971"/>
        <w:spacing w:line="360" w:lineRule="auto"/>
        <w:ind w:right="480"/>
        <w:rPr>
          <w:rFonts w:hAnsi="宋体" w:eastAsia="宋体" w:cs="宋体"/>
          <w:color w:val="auto"/>
          <w:sz w:val="24"/>
          <w:szCs w:val="24"/>
          <w:highlight w:val="none"/>
        </w:rPr>
      </w:pPr>
    </w:p>
    <w:p w14:paraId="488D1E36">
      <w:pPr>
        <w:snapToGrid w:val="0"/>
        <w:spacing w:before="120" w:beforeLines="50" w:after="50"/>
        <w:jc w:val="center"/>
        <w:rPr>
          <w:rFonts w:ascii="宋体" w:hAnsi="宋体" w:cs="宋体"/>
          <w:b/>
          <w:color w:val="auto"/>
          <w:sz w:val="32"/>
          <w:szCs w:val="32"/>
          <w:highlight w:val="none"/>
        </w:rPr>
      </w:pPr>
    </w:p>
    <w:p w14:paraId="369CBFDE">
      <w:pPr>
        <w:snapToGrid w:val="0"/>
        <w:spacing w:before="120" w:beforeLines="50" w:after="50"/>
        <w:jc w:val="center"/>
        <w:rPr>
          <w:rFonts w:ascii="宋体" w:hAnsi="宋体" w:cs="宋体"/>
          <w:b/>
          <w:color w:val="auto"/>
          <w:sz w:val="32"/>
          <w:szCs w:val="32"/>
          <w:highlight w:val="none"/>
        </w:rPr>
      </w:pPr>
    </w:p>
    <w:p w14:paraId="5BF00D66">
      <w:pPr>
        <w:snapToGrid w:val="0"/>
        <w:spacing w:before="120" w:beforeLines="50" w:after="50"/>
        <w:jc w:val="center"/>
        <w:rPr>
          <w:rFonts w:ascii="宋体" w:hAnsi="宋体" w:cs="宋体"/>
          <w:b/>
          <w:color w:val="auto"/>
          <w:sz w:val="32"/>
          <w:szCs w:val="32"/>
          <w:highlight w:val="none"/>
        </w:rPr>
      </w:pPr>
    </w:p>
    <w:p w14:paraId="717AF646">
      <w:pPr>
        <w:snapToGrid w:val="0"/>
        <w:spacing w:before="120" w:beforeLines="50" w:after="50"/>
        <w:jc w:val="center"/>
        <w:rPr>
          <w:rFonts w:ascii="宋体" w:hAnsi="宋体" w:cs="宋体"/>
          <w:b/>
          <w:color w:val="auto"/>
          <w:sz w:val="32"/>
          <w:szCs w:val="32"/>
          <w:highlight w:val="none"/>
        </w:rPr>
      </w:pPr>
    </w:p>
    <w:p w14:paraId="75174833">
      <w:pPr>
        <w:pStyle w:val="26"/>
        <w:rPr>
          <w:rFonts w:hint="eastAsia"/>
          <w:color w:val="auto"/>
          <w:highlight w:val="none"/>
        </w:rPr>
      </w:pPr>
    </w:p>
    <w:p w14:paraId="05C44C25">
      <w:pPr>
        <w:snapToGrid w:val="0"/>
        <w:spacing w:before="120" w:beforeLines="50" w:after="50"/>
        <w:jc w:val="center"/>
        <w:rPr>
          <w:rFonts w:hint="eastAsia" w:ascii="宋体" w:hAnsi="宋体" w:cs="宋体"/>
          <w:b/>
          <w:color w:val="auto"/>
          <w:sz w:val="32"/>
          <w:szCs w:val="32"/>
          <w:highlight w:val="none"/>
        </w:rPr>
      </w:pPr>
    </w:p>
    <w:p w14:paraId="45578B76">
      <w:pPr>
        <w:snapToGrid w:val="0"/>
        <w:spacing w:before="120" w:beforeLines="50" w:after="50"/>
        <w:jc w:val="center"/>
        <w:rPr>
          <w:rFonts w:hint="eastAsia" w:ascii="宋体" w:hAnsi="宋体" w:cs="宋体"/>
          <w:b/>
          <w:color w:val="auto"/>
          <w:sz w:val="32"/>
          <w:szCs w:val="32"/>
          <w:highlight w:val="none"/>
        </w:rPr>
      </w:pPr>
    </w:p>
    <w:p w14:paraId="6F7C38E2">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0839FD7F">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14:paraId="7FD634F4">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14:paraId="763BB3E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14:paraId="20542503">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5E82D4D8">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5C0B940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14:paraId="1BE9850F">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1A6A2D83">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14:paraId="691735CC">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14:paraId="711A89DB">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14:paraId="4B5F013C">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14:paraId="3B6A09CF">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14:paraId="1D01688F">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22E6C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14:paraId="079E7EF4">
      <w:pPr>
        <w:snapToGrid w:val="0"/>
        <w:spacing w:line="360" w:lineRule="auto"/>
        <w:ind w:firstLine="5040" w:firstLineChars="2100"/>
        <w:rPr>
          <w:rFonts w:ascii="宋体" w:hAnsi="宋体" w:cs="宋体"/>
          <w:color w:val="auto"/>
          <w:sz w:val="24"/>
          <w:highlight w:val="none"/>
        </w:rPr>
      </w:pPr>
    </w:p>
    <w:p w14:paraId="4AD5E214">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14:paraId="780168F9">
      <w:pPr>
        <w:snapToGrid w:val="0"/>
        <w:spacing w:before="50" w:after="50"/>
        <w:rPr>
          <w:rFonts w:ascii="宋体" w:hAnsi="宋体" w:cs="宋体"/>
          <w:color w:val="auto"/>
          <w:highlight w:val="none"/>
        </w:rPr>
      </w:pPr>
    </w:p>
    <w:p w14:paraId="29640267">
      <w:pPr>
        <w:snapToGrid w:val="0"/>
        <w:spacing w:before="50" w:after="50"/>
        <w:rPr>
          <w:rFonts w:ascii="宋体" w:hAnsi="宋体" w:cs="宋体"/>
          <w:color w:val="auto"/>
          <w:highlight w:val="none"/>
        </w:rPr>
      </w:pPr>
    </w:p>
    <w:p w14:paraId="24AD82B2">
      <w:pPr>
        <w:snapToGrid w:val="0"/>
        <w:spacing w:before="50" w:after="50"/>
        <w:rPr>
          <w:rFonts w:ascii="宋体" w:hAnsi="宋体" w:cs="宋体"/>
          <w:color w:val="auto"/>
          <w:highlight w:val="none"/>
        </w:rPr>
      </w:pPr>
    </w:p>
    <w:p w14:paraId="30AF1AEB">
      <w:pPr>
        <w:snapToGrid w:val="0"/>
        <w:spacing w:before="50" w:after="50"/>
        <w:rPr>
          <w:rFonts w:ascii="宋体" w:hAnsi="宋体" w:cs="宋体"/>
          <w:color w:val="auto"/>
          <w:highlight w:val="none"/>
        </w:rPr>
      </w:pPr>
    </w:p>
    <w:p w14:paraId="33C626F9">
      <w:pPr>
        <w:snapToGrid w:val="0"/>
        <w:spacing w:before="50" w:after="50"/>
        <w:rPr>
          <w:rFonts w:ascii="宋体" w:hAnsi="宋体" w:cs="宋体"/>
          <w:color w:val="auto"/>
          <w:highlight w:val="none"/>
        </w:rPr>
      </w:pPr>
    </w:p>
    <w:p w14:paraId="6B748BD8">
      <w:pPr>
        <w:pStyle w:val="26"/>
        <w:rPr>
          <w:rFonts w:hAnsi="宋体" w:cs="宋体"/>
          <w:color w:val="auto"/>
          <w:highlight w:val="none"/>
        </w:rPr>
      </w:pPr>
    </w:p>
    <w:bookmarkEnd w:id="35"/>
    <w:p w14:paraId="26748014">
      <w:pPr>
        <w:snapToGrid w:val="0"/>
        <w:spacing w:before="50" w:after="50"/>
        <w:jc w:val="both"/>
        <w:rPr>
          <w:rFonts w:ascii="宋体" w:hAnsi="宋体" w:cs="宋体"/>
          <w:b/>
          <w:color w:val="auto"/>
          <w:sz w:val="24"/>
          <w:highlight w:val="none"/>
        </w:rPr>
      </w:pPr>
    </w:p>
    <w:p w14:paraId="0353FD65">
      <w:pPr>
        <w:snapToGrid w:val="0"/>
        <w:spacing w:before="50" w:after="50"/>
        <w:jc w:val="center"/>
        <w:rPr>
          <w:rFonts w:ascii="宋体" w:hAnsi="宋体" w:cs="宋体"/>
          <w:b/>
          <w:color w:val="auto"/>
          <w:sz w:val="24"/>
          <w:highlight w:val="none"/>
        </w:rPr>
      </w:pPr>
    </w:p>
    <w:p w14:paraId="351D1450">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14:paraId="24C3CCBA">
      <w:pPr>
        <w:snapToGrid w:val="0"/>
        <w:spacing w:before="50" w:after="50"/>
        <w:jc w:val="center"/>
        <w:rPr>
          <w:rFonts w:ascii="宋体" w:hAnsi="宋体" w:cs="宋体"/>
          <w:b/>
          <w:color w:val="auto"/>
          <w:sz w:val="24"/>
          <w:szCs w:val="20"/>
          <w:highlight w:val="none"/>
        </w:rPr>
      </w:pPr>
    </w:p>
    <w:p w14:paraId="3EE9708C">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14:paraId="0987FB41">
      <w:pPr>
        <w:snapToGrid w:val="0"/>
        <w:spacing w:before="50" w:after="50"/>
        <w:ind w:right="480"/>
        <w:jc w:val="right"/>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440"/>
      </w:tblGrid>
      <w:tr w14:paraId="0524D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14:paraId="429170AC">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440" w:type="dxa"/>
            <w:tcBorders>
              <w:top w:val="single" w:color="auto" w:sz="4" w:space="0"/>
              <w:left w:val="single" w:color="auto" w:sz="4" w:space="0"/>
              <w:bottom w:val="single" w:color="auto" w:sz="4" w:space="0"/>
              <w:right w:val="single" w:color="auto" w:sz="4" w:space="0"/>
            </w:tcBorders>
            <w:vAlign w:val="center"/>
          </w:tcPr>
          <w:p w14:paraId="7631261E">
            <w:pPr>
              <w:snapToGrid w:val="0"/>
              <w:spacing w:before="100" w:beforeAutospacing="1" w:after="100" w:afterAutospacing="1" w:line="276" w:lineRule="auto"/>
              <w:rPr>
                <w:rFonts w:eastAsia="仿宋_GB2312"/>
                <w:b/>
                <w:color w:val="auto"/>
                <w:szCs w:val="21"/>
                <w:highlight w:val="none"/>
              </w:rPr>
            </w:pPr>
          </w:p>
        </w:tc>
      </w:tr>
      <w:tr w14:paraId="72B0C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2088" w:type="dxa"/>
            <w:vMerge w:val="restart"/>
            <w:tcBorders>
              <w:top w:val="single" w:color="auto" w:sz="4" w:space="0"/>
              <w:left w:val="single" w:color="auto" w:sz="4" w:space="0"/>
              <w:right w:val="single" w:color="auto" w:sz="4" w:space="0"/>
            </w:tcBorders>
            <w:vAlign w:val="center"/>
          </w:tcPr>
          <w:p w14:paraId="5F1EEE3A">
            <w:pPr>
              <w:snapToGrid w:val="0"/>
              <w:spacing w:before="100" w:beforeAutospacing="1" w:after="100" w:afterAutospacing="1" w:line="276" w:lineRule="auto"/>
              <w:jc w:val="center"/>
              <w:rPr>
                <w:b/>
                <w:color w:val="auto"/>
                <w:szCs w:val="21"/>
                <w:highlight w:val="none"/>
              </w:rPr>
            </w:pPr>
            <w:r>
              <w:rPr>
                <w:rFonts w:hint="eastAsia"/>
                <w:b/>
                <w:color w:val="auto"/>
                <w:szCs w:val="21"/>
                <w:highlight w:val="none"/>
              </w:rPr>
              <w:t xml:space="preserve">总报价 </w:t>
            </w:r>
          </w:p>
        </w:tc>
        <w:tc>
          <w:tcPr>
            <w:tcW w:w="6440" w:type="dxa"/>
            <w:tcBorders>
              <w:top w:val="single" w:color="auto" w:sz="4" w:space="0"/>
              <w:left w:val="single" w:color="auto" w:sz="4" w:space="0"/>
              <w:bottom w:val="single" w:color="auto" w:sz="4" w:space="0"/>
              <w:right w:val="single" w:color="auto" w:sz="4" w:space="0"/>
            </w:tcBorders>
            <w:vAlign w:val="center"/>
          </w:tcPr>
          <w:p w14:paraId="1AD18AB6">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大写</w:t>
            </w:r>
          </w:p>
        </w:tc>
      </w:tr>
      <w:tr w14:paraId="409D0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4" w:hRule="atLeast"/>
        </w:trPr>
        <w:tc>
          <w:tcPr>
            <w:tcW w:w="2088" w:type="dxa"/>
            <w:vMerge w:val="continue"/>
            <w:tcBorders>
              <w:left w:val="single" w:color="auto" w:sz="4" w:space="0"/>
              <w:bottom w:val="single" w:color="auto" w:sz="4" w:space="0"/>
              <w:right w:val="single" w:color="auto" w:sz="4" w:space="0"/>
            </w:tcBorders>
            <w:vAlign w:val="center"/>
          </w:tcPr>
          <w:p w14:paraId="61EC0ED3">
            <w:pPr>
              <w:snapToGrid w:val="0"/>
              <w:spacing w:before="100" w:beforeAutospacing="1" w:after="100" w:afterAutospacing="1" w:line="276" w:lineRule="auto"/>
              <w:jc w:val="center"/>
              <w:rPr>
                <w:b/>
                <w:color w:val="auto"/>
                <w:szCs w:val="21"/>
                <w:highlight w:val="none"/>
              </w:rPr>
            </w:pPr>
          </w:p>
        </w:tc>
        <w:tc>
          <w:tcPr>
            <w:tcW w:w="6440" w:type="dxa"/>
            <w:tcBorders>
              <w:top w:val="single" w:color="auto" w:sz="4" w:space="0"/>
              <w:left w:val="single" w:color="auto" w:sz="4" w:space="0"/>
              <w:bottom w:val="single" w:color="auto" w:sz="4" w:space="0"/>
              <w:right w:val="single" w:color="auto" w:sz="4" w:space="0"/>
            </w:tcBorders>
            <w:vAlign w:val="center"/>
          </w:tcPr>
          <w:p w14:paraId="5CFB9A5F">
            <w:pPr>
              <w:snapToGrid w:val="0"/>
              <w:spacing w:before="100" w:beforeAutospacing="1" w:after="100" w:afterAutospacing="1" w:line="276" w:lineRule="auto"/>
              <w:rPr>
                <w:rFonts w:eastAsia="仿宋_GB2312"/>
                <w:color w:val="auto"/>
                <w:szCs w:val="21"/>
                <w:highlight w:val="none"/>
              </w:rPr>
            </w:pPr>
            <w:r>
              <w:rPr>
                <w:rFonts w:hint="eastAsia" w:eastAsia="仿宋_GB2312"/>
                <w:color w:val="auto"/>
                <w:szCs w:val="21"/>
                <w:highlight w:val="none"/>
              </w:rPr>
              <w:t>小写</w:t>
            </w:r>
          </w:p>
        </w:tc>
      </w:tr>
    </w:tbl>
    <w:p w14:paraId="6432B60C">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14:paraId="750ED462">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14:paraId="55BA7411">
      <w:pPr>
        <w:snapToGrid w:val="0"/>
        <w:spacing w:line="48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2、本页后附投标报价明细表。</w:t>
      </w:r>
    </w:p>
    <w:p w14:paraId="2834F15F">
      <w:pPr>
        <w:snapToGrid w:val="0"/>
        <w:spacing w:line="480" w:lineRule="exact"/>
        <w:ind w:firstLine="440" w:firstLineChars="200"/>
        <w:jc w:val="left"/>
        <w:rPr>
          <w:rFonts w:ascii="宋体" w:hAnsi="宋体" w:cs="宋体"/>
          <w:color w:val="auto"/>
          <w:sz w:val="22"/>
          <w:szCs w:val="22"/>
          <w:highlight w:val="none"/>
        </w:rPr>
      </w:pPr>
    </w:p>
    <w:p w14:paraId="1AAA8F4D">
      <w:pPr>
        <w:pStyle w:val="26"/>
        <w:rPr>
          <w:color w:val="auto"/>
          <w:highlight w:val="none"/>
        </w:rPr>
      </w:pPr>
    </w:p>
    <w:p w14:paraId="7148126F">
      <w:pPr>
        <w:snapToGrid w:val="0"/>
        <w:spacing w:line="480" w:lineRule="exact"/>
        <w:ind w:left="-3" w:leftChars="-72" w:right="-817" w:rightChars="-389" w:hanging="148" w:hangingChars="62"/>
        <w:rPr>
          <w:rFonts w:ascii="宋体" w:hAnsi="宋体" w:cs="宋体"/>
          <w:color w:val="auto"/>
          <w:sz w:val="24"/>
          <w:highlight w:val="none"/>
        </w:rPr>
      </w:pPr>
    </w:p>
    <w:p w14:paraId="20E257F9">
      <w:pPr>
        <w:snapToGrid w:val="0"/>
        <w:spacing w:before="50" w:after="50" w:line="360" w:lineRule="auto"/>
        <w:rPr>
          <w:rFonts w:ascii="宋体" w:hAnsi="宋体"/>
          <w:color w:val="auto"/>
          <w:sz w:val="24"/>
          <w:highlight w:val="none"/>
        </w:rPr>
      </w:pPr>
    </w:p>
    <w:p w14:paraId="72F9A5E6">
      <w:pPr>
        <w:snapToGrid w:val="0"/>
        <w:spacing w:before="50" w:after="50" w:line="360" w:lineRule="auto"/>
        <w:rPr>
          <w:rFonts w:ascii="宋体" w:hAnsi="宋体"/>
          <w:color w:val="auto"/>
          <w:sz w:val="24"/>
          <w:highlight w:val="none"/>
        </w:rPr>
      </w:pPr>
    </w:p>
    <w:p w14:paraId="5AD794E8">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776CC79">
      <w:pPr>
        <w:pStyle w:val="971"/>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61441887">
      <w:pPr>
        <w:rPr>
          <w:rFonts w:hAnsi="宋体" w:cs="宋体"/>
          <w:color w:val="auto"/>
          <w:sz w:val="24"/>
          <w:highlight w:val="none"/>
        </w:rPr>
      </w:pPr>
      <w:r>
        <w:rPr>
          <w:rFonts w:hint="eastAsia" w:hAnsi="宋体" w:cs="宋体"/>
          <w:color w:val="auto"/>
          <w:sz w:val="24"/>
          <w:highlight w:val="none"/>
        </w:rPr>
        <w:t>日期：_____年____月____日</w:t>
      </w:r>
    </w:p>
    <w:p w14:paraId="0358E3BC">
      <w:pPr>
        <w:pStyle w:val="2"/>
        <w:rPr>
          <w:rFonts w:hAnsi="宋体" w:cs="宋体"/>
          <w:color w:val="auto"/>
          <w:sz w:val="24"/>
          <w:szCs w:val="24"/>
          <w:highlight w:val="none"/>
        </w:rPr>
      </w:pPr>
    </w:p>
    <w:p w14:paraId="02D1607C">
      <w:pPr>
        <w:rPr>
          <w:rFonts w:hAnsi="宋体" w:cs="宋体"/>
          <w:color w:val="auto"/>
          <w:sz w:val="24"/>
          <w:highlight w:val="none"/>
        </w:rPr>
      </w:pPr>
    </w:p>
    <w:p w14:paraId="2A0E15F6">
      <w:pPr>
        <w:widowControl/>
        <w:spacing w:line="360" w:lineRule="auto"/>
        <w:rPr>
          <w:rFonts w:ascii="宋体" w:hAnsi="宋体"/>
          <w:b/>
          <w:color w:val="auto"/>
          <w:sz w:val="28"/>
          <w:szCs w:val="28"/>
          <w:highlight w:val="none"/>
        </w:rPr>
      </w:pPr>
    </w:p>
    <w:p w14:paraId="28EDF4F4">
      <w:pPr>
        <w:widowControl/>
        <w:spacing w:line="360" w:lineRule="auto"/>
        <w:jc w:val="both"/>
        <w:rPr>
          <w:rFonts w:hint="eastAsia" w:ascii="宋体" w:hAnsi="宋体"/>
          <w:b/>
          <w:color w:val="auto"/>
          <w:sz w:val="28"/>
          <w:szCs w:val="28"/>
          <w:highlight w:val="none"/>
        </w:rPr>
      </w:pPr>
    </w:p>
    <w:p w14:paraId="225D3965">
      <w:pPr>
        <w:widowControl/>
        <w:spacing w:line="360" w:lineRule="auto"/>
        <w:jc w:val="center"/>
        <w:rPr>
          <w:rFonts w:hint="eastAsia" w:ascii="宋体" w:hAnsi="宋体"/>
          <w:b/>
          <w:color w:val="auto"/>
          <w:sz w:val="28"/>
          <w:szCs w:val="28"/>
          <w:highlight w:val="none"/>
        </w:rPr>
      </w:pPr>
    </w:p>
    <w:p w14:paraId="0BF1AF9E">
      <w:pPr>
        <w:widowControl/>
        <w:spacing w:line="360" w:lineRule="auto"/>
        <w:jc w:val="center"/>
        <w:rPr>
          <w:rFonts w:hint="eastAsia" w:ascii="宋体" w:hAnsi="宋体"/>
          <w:b/>
          <w:color w:val="auto"/>
          <w:sz w:val="28"/>
          <w:szCs w:val="28"/>
          <w:highlight w:val="none"/>
        </w:rPr>
      </w:pPr>
    </w:p>
    <w:p w14:paraId="6A08F8DB">
      <w:pPr>
        <w:pStyle w:val="26"/>
        <w:rPr>
          <w:rFonts w:hint="eastAsia" w:ascii="宋体" w:hAnsi="宋体"/>
          <w:b/>
          <w:color w:val="auto"/>
          <w:sz w:val="28"/>
          <w:szCs w:val="28"/>
          <w:highlight w:val="none"/>
        </w:rPr>
      </w:pPr>
    </w:p>
    <w:p w14:paraId="28C43E4A">
      <w:pPr>
        <w:pStyle w:val="27"/>
        <w:rPr>
          <w:rFonts w:hint="eastAsia"/>
          <w:color w:val="auto"/>
          <w:highlight w:val="none"/>
        </w:rPr>
      </w:pPr>
    </w:p>
    <w:p w14:paraId="1B90CDC0">
      <w:pPr>
        <w:widowControl/>
        <w:spacing w:line="360" w:lineRule="auto"/>
        <w:jc w:val="center"/>
        <w:rPr>
          <w:rFonts w:ascii="宋体" w:hAnsi="宋体"/>
          <w:color w:val="auto"/>
          <w:sz w:val="24"/>
          <w:highlight w:val="none"/>
        </w:rPr>
      </w:pPr>
      <w:r>
        <w:rPr>
          <w:rFonts w:hint="eastAsia" w:ascii="宋体" w:hAnsi="宋体"/>
          <w:b/>
          <w:color w:val="auto"/>
          <w:sz w:val="28"/>
          <w:szCs w:val="28"/>
          <w:highlight w:val="none"/>
        </w:rPr>
        <w:t>投标报价明细表</w:t>
      </w:r>
    </w:p>
    <w:p w14:paraId="262C6531">
      <w:pPr>
        <w:snapToGrid w:val="0"/>
        <w:spacing w:before="120" w:after="120"/>
        <w:rPr>
          <w:rFonts w:ascii="宋体" w:hAnsi="宋体"/>
          <w:bCs/>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bCs/>
          <w:color w:val="auto"/>
          <w:sz w:val="24"/>
          <w:highlight w:val="none"/>
        </w:rPr>
        <w:t xml:space="preserve">                                  单位：人民币元</w:t>
      </w:r>
    </w:p>
    <w:p w14:paraId="79CF2554">
      <w:pPr>
        <w:pStyle w:val="3"/>
        <w:spacing w:line="240" w:lineRule="auto"/>
        <w:ind w:left="0" w:firstLine="0"/>
        <w:rPr>
          <w:color w:val="auto"/>
          <w:sz w:val="24"/>
          <w:szCs w:val="24"/>
          <w:highlight w:val="none"/>
          <w:lang w:val="en-US"/>
        </w:rPr>
      </w:pPr>
    </w:p>
    <w:tbl>
      <w:tblPr>
        <w:tblStyle w:val="66"/>
        <w:tblW w:w="9275" w:type="dxa"/>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1562"/>
        <w:gridCol w:w="1100"/>
        <w:gridCol w:w="1138"/>
        <w:gridCol w:w="1087"/>
        <w:gridCol w:w="1063"/>
        <w:gridCol w:w="1262"/>
        <w:gridCol w:w="1388"/>
      </w:tblGrid>
      <w:tr w14:paraId="7EAD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F4FA6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356D48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货物名称</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3C3E3A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品牌</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49DF8FA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型号</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70988E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27E59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数量（单位）</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14:paraId="0C1D82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单价（元）</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78E85F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合价（元）</w:t>
            </w:r>
          </w:p>
        </w:tc>
      </w:tr>
      <w:tr w14:paraId="0885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5E378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27B48D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6ACD9737">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267323DB">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058BB6A5">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79B1677">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28605021">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32E21C8">
            <w:pPr>
              <w:rPr>
                <w:rFonts w:hint="eastAsia" w:ascii="宋体" w:hAnsi="宋体" w:eastAsia="宋体" w:cs="宋体"/>
                <w:i w:val="0"/>
                <w:iCs w:val="0"/>
                <w:color w:val="auto"/>
                <w:sz w:val="22"/>
                <w:szCs w:val="22"/>
                <w:highlight w:val="none"/>
                <w:u w:val="none"/>
              </w:rPr>
            </w:pPr>
          </w:p>
        </w:tc>
      </w:tr>
      <w:tr w14:paraId="2F59D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40DE4B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6459F6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00BF66A">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C1587D9">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03EAD64F">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5052EA86">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7064769E">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F655C03">
            <w:pPr>
              <w:rPr>
                <w:rFonts w:hint="eastAsia" w:ascii="宋体" w:hAnsi="宋体" w:eastAsia="宋体" w:cs="宋体"/>
                <w:i w:val="0"/>
                <w:iCs w:val="0"/>
                <w:color w:val="auto"/>
                <w:sz w:val="22"/>
                <w:szCs w:val="22"/>
                <w:highlight w:val="none"/>
                <w:u w:val="none"/>
              </w:rPr>
            </w:pPr>
          </w:p>
        </w:tc>
      </w:tr>
      <w:tr w14:paraId="3408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7761AF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4641132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CAC5701">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41B8BA08">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711FDF08">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6011855C">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637D1248">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29F1B05E">
            <w:pPr>
              <w:rPr>
                <w:rFonts w:hint="eastAsia" w:ascii="宋体" w:hAnsi="宋体" w:eastAsia="宋体" w:cs="宋体"/>
                <w:i w:val="0"/>
                <w:iCs w:val="0"/>
                <w:color w:val="auto"/>
                <w:sz w:val="22"/>
                <w:szCs w:val="22"/>
                <w:highlight w:val="none"/>
                <w:u w:val="none"/>
              </w:rPr>
            </w:pPr>
          </w:p>
        </w:tc>
      </w:tr>
      <w:tr w14:paraId="3AAC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2E705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37EEB8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3C7DF82D">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63CA6D7D">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616E0AAF">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49D6FC50">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79015296">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7493D39B">
            <w:pPr>
              <w:rPr>
                <w:rFonts w:hint="eastAsia" w:ascii="宋体" w:hAnsi="宋体" w:eastAsia="宋体" w:cs="宋体"/>
                <w:i w:val="0"/>
                <w:iCs w:val="0"/>
                <w:color w:val="auto"/>
                <w:sz w:val="22"/>
                <w:szCs w:val="22"/>
                <w:highlight w:val="none"/>
                <w:u w:val="none"/>
              </w:rPr>
            </w:pPr>
          </w:p>
        </w:tc>
      </w:tr>
      <w:tr w14:paraId="0FF4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14:paraId="00762A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562" w:type="dxa"/>
            <w:tcBorders>
              <w:top w:val="single" w:color="000000" w:sz="4" w:space="0"/>
              <w:left w:val="single" w:color="000000" w:sz="4" w:space="0"/>
              <w:bottom w:val="single" w:color="000000" w:sz="4" w:space="0"/>
              <w:right w:val="single" w:color="000000" w:sz="4" w:space="0"/>
            </w:tcBorders>
            <w:noWrap w:val="0"/>
            <w:vAlign w:val="center"/>
          </w:tcPr>
          <w:p w14:paraId="7700330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1B871AD4">
            <w:pPr>
              <w:rPr>
                <w:rFonts w:hint="eastAsia" w:ascii="宋体" w:hAnsi="宋体" w:eastAsia="宋体" w:cs="宋体"/>
                <w:i w:val="0"/>
                <w:iCs w:val="0"/>
                <w:color w:val="auto"/>
                <w:sz w:val="22"/>
                <w:szCs w:val="22"/>
                <w:highlight w:val="none"/>
                <w:u w:val="none"/>
              </w:rPr>
            </w:pPr>
          </w:p>
        </w:tc>
        <w:tc>
          <w:tcPr>
            <w:tcW w:w="1138" w:type="dxa"/>
            <w:tcBorders>
              <w:top w:val="single" w:color="000000" w:sz="4" w:space="0"/>
              <w:left w:val="single" w:color="000000" w:sz="4" w:space="0"/>
              <w:bottom w:val="single" w:color="000000" w:sz="4" w:space="0"/>
              <w:right w:val="single" w:color="000000" w:sz="4" w:space="0"/>
            </w:tcBorders>
            <w:noWrap/>
            <w:vAlign w:val="center"/>
          </w:tcPr>
          <w:p w14:paraId="19602339">
            <w:pPr>
              <w:rPr>
                <w:rFonts w:hint="eastAsia" w:ascii="宋体" w:hAnsi="宋体" w:eastAsia="宋体" w:cs="宋体"/>
                <w:i w:val="0"/>
                <w:iCs w:val="0"/>
                <w:color w:val="auto"/>
                <w:sz w:val="22"/>
                <w:szCs w:val="22"/>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14:paraId="154242E2">
            <w:pP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72E9C4EB">
            <w:pPr>
              <w:jc w:val="center"/>
              <w:rPr>
                <w:rFonts w:hint="eastAsia" w:ascii="宋体" w:hAnsi="宋体" w:eastAsia="宋体" w:cs="宋体"/>
                <w:i w:val="0"/>
                <w:iCs w:val="0"/>
                <w:color w:val="auto"/>
                <w:sz w:val="22"/>
                <w:szCs w:val="22"/>
                <w:highlight w:val="none"/>
                <w:u w:val="none"/>
              </w:rPr>
            </w:pPr>
          </w:p>
        </w:tc>
        <w:tc>
          <w:tcPr>
            <w:tcW w:w="1262" w:type="dxa"/>
            <w:tcBorders>
              <w:top w:val="single" w:color="000000" w:sz="4" w:space="0"/>
              <w:left w:val="single" w:color="000000" w:sz="4" w:space="0"/>
              <w:bottom w:val="single" w:color="000000" w:sz="4" w:space="0"/>
              <w:right w:val="single" w:color="000000" w:sz="4" w:space="0"/>
            </w:tcBorders>
            <w:noWrap/>
            <w:vAlign w:val="center"/>
          </w:tcPr>
          <w:p w14:paraId="79101FD3">
            <w:pPr>
              <w:rPr>
                <w:rFonts w:hint="eastAsia" w:ascii="宋体" w:hAnsi="宋体" w:eastAsia="宋体" w:cs="宋体"/>
                <w:i w:val="0"/>
                <w:iCs w:val="0"/>
                <w:color w:val="auto"/>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ign w:val="center"/>
          </w:tcPr>
          <w:p w14:paraId="0342AEB9">
            <w:pPr>
              <w:rPr>
                <w:rFonts w:hint="eastAsia" w:ascii="宋体" w:hAnsi="宋体" w:eastAsia="宋体" w:cs="宋体"/>
                <w:i w:val="0"/>
                <w:iCs w:val="0"/>
                <w:color w:val="auto"/>
                <w:sz w:val="22"/>
                <w:szCs w:val="22"/>
                <w:highlight w:val="none"/>
                <w:u w:val="none"/>
              </w:rPr>
            </w:pPr>
          </w:p>
        </w:tc>
      </w:tr>
      <w:tr w14:paraId="114F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275" w:type="dxa"/>
            <w:gridSpan w:val="8"/>
            <w:tcBorders>
              <w:top w:val="single" w:color="000000" w:sz="4" w:space="0"/>
              <w:left w:val="single" w:color="000000" w:sz="4" w:space="0"/>
              <w:bottom w:val="single" w:color="000000" w:sz="4" w:space="0"/>
              <w:right w:val="single" w:color="000000" w:sz="4" w:space="0"/>
            </w:tcBorders>
            <w:noWrap/>
            <w:vAlign w:val="center"/>
          </w:tcPr>
          <w:p w14:paraId="5C39F695">
            <w:pPr>
              <w:rPr>
                <w:rFonts w:hint="eastAsia" w:ascii="宋体" w:hAnsi="宋体" w:eastAsia="宋体" w:cs="宋体"/>
                <w:i w:val="0"/>
                <w:iCs w:val="0"/>
                <w:color w:val="auto"/>
                <w:sz w:val="22"/>
                <w:szCs w:val="22"/>
                <w:highlight w:val="none"/>
                <w:u w:val="none"/>
              </w:rPr>
            </w:pPr>
            <w:r>
              <w:rPr>
                <w:rFonts w:hint="eastAsia" w:ascii="宋体" w:hAnsi="宋体" w:cs="宋体"/>
                <w:color w:val="auto"/>
                <w:kern w:val="0"/>
                <w:sz w:val="24"/>
                <w:highlight w:val="none"/>
              </w:rPr>
              <w:t>投标总价：    （大写），    （小写）</w:t>
            </w:r>
          </w:p>
        </w:tc>
      </w:tr>
    </w:tbl>
    <w:p w14:paraId="7FE8E078">
      <w:pPr>
        <w:rPr>
          <w:rFonts w:hint="eastAsia" w:ascii="宋体" w:hAnsi="宋体" w:cs="宋体"/>
          <w:color w:val="auto"/>
          <w:kern w:val="0"/>
          <w:sz w:val="24"/>
          <w:highlight w:val="none"/>
        </w:rPr>
      </w:pPr>
    </w:p>
    <w:p w14:paraId="2EC632B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上表中行数不够可自行添加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表格</w:t>
      </w:r>
      <w:r>
        <w:rPr>
          <w:rFonts w:hint="eastAsia" w:ascii="宋体" w:hAnsi="宋体" w:cs="宋体"/>
          <w:color w:val="auto"/>
          <w:kern w:val="0"/>
          <w:sz w:val="24"/>
          <w:highlight w:val="none"/>
          <w:lang w:eastAsia="zh-CN"/>
        </w:rPr>
        <w:t>为多页的，每页均需加盖投标人公章。</w:t>
      </w:r>
    </w:p>
    <w:p w14:paraId="3CEB9002">
      <w:pPr>
        <w:pStyle w:val="86"/>
        <w:keepNext w:val="0"/>
        <w:keepLines w:val="0"/>
        <w:pageBreakBefore w:val="0"/>
        <w:widowControl w:val="0"/>
        <w:kinsoku/>
        <w:wordWrap/>
        <w:overflowPunct/>
        <w:topLinePunct w:val="0"/>
        <w:autoSpaceDE/>
        <w:autoSpaceDN/>
        <w:bidi w:val="0"/>
        <w:adjustRightInd w:val="0"/>
        <w:spacing w:line="360" w:lineRule="auto"/>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b/>
          <w:bCs/>
          <w:color w:val="auto"/>
          <w:kern w:val="0"/>
          <w:sz w:val="24"/>
          <w:szCs w:val="24"/>
          <w:highlight w:val="none"/>
          <w:lang w:val="en-US" w:eastAsia="zh-CN" w:bidi="ar-SA"/>
        </w:rPr>
        <w:t>根据采购文件第二章招标需求进行编制，漏报的视同已包含在投标总价内。有重大缺项的将作无效标处理</w:t>
      </w:r>
      <w:r>
        <w:rPr>
          <w:rFonts w:hint="eastAsia" w:ascii="宋体" w:hAnsi="宋体" w:eastAsia="宋体" w:cs="宋体"/>
          <w:color w:val="auto"/>
          <w:kern w:val="0"/>
          <w:sz w:val="24"/>
          <w:szCs w:val="24"/>
          <w:highlight w:val="none"/>
          <w:lang w:val="en-US" w:eastAsia="zh-CN" w:bidi="ar-SA"/>
        </w:rPr>
        <w:t>。</w:t>
      </w:r>
    </w:p>
    <w:p w14:paraId="1420593E">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以上投标总价应与“开标一览表”中的“总报价”数相一致</w:t>
      </w:r>
    </w:p>
    <w:p w14:paraId="32F73375">
      <w:pPr>
        <w:keepNext w:val="0"/>
        <w:keepLines w:val="0"/>
        <w:pageBreakBefore w:val="0"/>
        <w:widowControl w:val="0"/>
        <w:kinsoku/>
        <w:wordWrap/>
        <w:overflowPunct/>
        <w:topLinePunct w:val="0"/>
        <w:autoSpaceDE/>
        <w:autoSpaceDN/>
        <w:bidi w:val="0"/>
        <w:adjustRightInd w:val="0"/>
        <w:snapToGrid w:val="0"/>
        <w:spacing w:before="50" w:after="5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4.硬件（货物）类产品“型号”填写“产品制造商出厂定型型号”,定制类产品无定型型号的可填写“定制”或自行编制</w:t>
      </w:r>
      <w:r>
        <w:rPr>
          <w:rFonts w:hint="eastAsia" w:ascii="宋体" w:hAnsi="宋体"/>
          <w:color w:val="auto"/>
          <w:sz w:val="24"/>
          <w:highlight w:val="none"/>
        </w:rPr>
        <w:t>。</w:t>
      </w:r>
    </w:p>
    <w:p w14:paraId="53CB4840">
      <w:pPr>
        <w:snapToGrid w:val="0"/>
        <w:spacing w:before="50" w:after="50" w:line="360" w:lineRule="auto"/>
        <w:rPr>
          <w:rFonts w:hint="eastAsia" w:ascii="宋体" w:hAnsi="宋体"/>
          <w:color w:val="auto"/>
          <w:sz w:val="24"/>
          <w:highlight w:val="none"/>
        </w:rPr>
      </w:pPr>
    </w:p>
    <w:p w14:paraId="4188F063">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66144373">
      <w:pPr>
        <w:pStyle w:val="971"/>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3625CA64">
      <w:pPr>
        <w:rPr>
          <w:rFonts w:ascii="宋体" w:hAnsi="宋体" w:cs="宋体"/>
          <w:b/>
          <w:bCs/>
          <w:color w:val="auto"/>
          <w:sz w:val="28"/>
          <w:szCs w:val="28"/>
          <w:highlight w:val="none"/>
        </w:rPr>
      </w:pPr>
      <w:r>
        <w:rPr>
          <w:rFonts w:hint="eastAsia" w:hAnsi="宋体" w:cs="宋体"/>
          <w:color w:val="auto"/>
          <w:sz w:val="24"/>
          <w:highlight w:val="none"/>
        </w:rPr>
        <w:t>日期：_____年____月____日</w:t>
      </w:r>
    </w:p>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29B9">
    <w:pPr>
      <w:pStyle w:val="43"/>
      <w:framePr w:wrap="around" w:vAnchor="text" w:hAnchor="margin" w:xAlign="right" w:y="1"/>
      <w:rPr>
        <w:rStyle w:val="76"/>
      </w:rPr>
    </w:pPr>
    <w:r>
      <w:fldChar w:fldCharType="begin"/>
    </w:r>
    <w:r>
      <w:rPr>
        <w:rStyle w:val="76"/>
      </w:rPr>
      <w:instrText xml:space="preserve">PAGE  </w:instrText>
    </w:r>
    <w:r>
      <w:fldChar w:fldCharType="end"/>
    </w:r>
  </w:p>
  <w:p w14:paraId="51D75BAB">
    <w:pPr>
      <w:pStyle w:val="4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24F27">
    <w:pPr>
      <w:pStyle w:val="43"/>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7173D">
                          <w:pPr>
                            <w:pStyle w:val="4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4C7173D">
                    <w:pPr>
                      <w:pStyle w:val="4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BF447">
    <w:pPr>
      <w:pStyle w:val="43"/>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3B5BC">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933B5BC">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816D">
    <w:pPr>
      <w:pStyle w:val="4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B4BD7">
                          <w:pPr>
                            <w:pStyle w:val="4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A9B4BD7">
                    <w:pPr>
                      <w:pStyle w:val="43"/>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14:paraId="357245F6">
    <w:pPr>
      <w:pStyle w:val="4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6AD4">
    <w:pPr>
      <w:pStyle w:val="43"/>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A795A">
                          <w:pPr>
                            <w:pStyle w:val="4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ACA795A">
                    <w:pPr>
                      <w:pStyle w:val="43"/>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A51E9">
    <w:pPr>
      <w:pStyle w:val="43"/>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7EDB1">
                          <w:pPr>
                            <w:pStyle w:val="4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0D7EDB1">
                    <w:pPr>
                      <w:pStyle w:val="43"/>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1515">
    <w:pPr>
      <w:pStyle w:val="63"/>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E875A">
    <w:pPr>
      <w:pStyle w:val="45"/>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6F21">
    <w:pPr>
      <w:pStyle w:val="45"/>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B5D16"/>
    <w:multiLevelType w:val="multilevel"/>
    <w:tmpl w:val="AF4B5D16"/>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5CA3B46"/>
    <w:multiLevelType w:val="singleLevel"/>
    <w:tmpl w:val="B5CA3B46"/>
    <w:lvl w:ilvl="0" w:tentative="0">
      <w:start w:val="6"/>
      <w:numFmt w:val="chineseCounting"/>
      <w:suff w:val="nothing"/>
      <w:lvlText w:val="第%1章　"/>
      <w:lvlJc w:val="left"/>
      <w:rPr>
        <w:rFonts w:hint="eastAsia"/>
      </w:rPr>
    </w:lvl>
  </w:abstractNum>
  <w:abstractNum w:abstractNumId="2">
    <w:nsid w:val="BC792504"/>
    <w:multiLevelType w:val="singleLevel"/>
    <w:tmpl w:val="BC792504"/>
    <w:lvl w:ilvl="0" w:tentative="0">
      <w:start w:val="2"/>
      <w:numFmt w:val="chineseCounting"/>
      <w:suff w:val="space"/>
      <w:lvlText w:val="第%1章"/>
      <w:lvlJc w:val="left"/>
      <w:rPr>
        <w:rFonts w:hint="eastAsia"/>
      </w:rPr>
    </w:lvl>
  </w:abstractNum>
  <w:abstractNum w:abstractNumId="3">
    <w:nsid w:val="BDD34817"/>
    <w:multiLevelType w:val="singleLevel"/>
    <w:tmpl w:val="BDD34817"/>
    <w:lvl w:ilvl="0" w:tentative="0">
      <w:start w:val="1"/>
      <w:numFmt w:val="chineseCounting"/>
      <w:suff w:val="nothing"/>
      <w:lvlText w:val="%1、"/>
      <w:lvlJc w:val="left"/>
      <w:rPr>
        <w:rFonts w:hint="eastAsia"/>
      </w:rPr>
    </w:lvl>
  </w:abstractNum>
  <w:abstractNum w:abstractNumId="4">
    <w:nsid w:val="D09ECA7D"/>
    <w:multiLevelType w:val="singleLevel"/>
    <w:tmpl w:val="D09ECA7D"/>
    <w:lvl w:ilvl="0" w:tentative="0">
      <w:start w:val="2"/>
      <w:numFmt w:val="decimal"/>
      <w:suff w:val="nothing"/>
      <w:lvlText w:val="%1、"/>
      <w:lvlJc w:val="left"/>
    </w:lvl>
  </w:abstractNum>
  <w:abstractNum w:abstractNumId="5">
    <w:nsid w:val="08D369EF"/>
    <w:multiLevelType w:val="singleLevel"/>
    <w:tmpl w:val="08D369EF"/>
    <w:lvl w:ilvl="0" w:tentative="0">
      <w:start w:val="1"/>
      <w:numFmt w:val="decimal"/>
      <w:lvlText w:val="%1."/>
      <w:lvlJc w:val="left"/>
      <w:pPr>
        <w:tabs>
          <w:tab w:val="left" w:pos="312"/>
        </w:tabs>
      </w:pPr>
    </w:lvl>
  </w:abstractNum>
  <w:abstractNum w:abstractNumId="6">
    <w:nsid w:val="28516842"/>
    <w:multiLevelType w:val="singleLevel"/>
    <w:tmpl w:val="28516842"/>
    <w:lvl w:ilvl="0" w:tentative="0">
      <w:start w:val="8"/>
      <w:numFmt w:val="chineseCounting"/>
      <w:suff w:val="nothing"/>
      <w:lvlText w:val="%1、"/>
      <w:lvlJc w:val="left"/>
      <w:rPr>
        <w:rFonts w:hint="eastAsia"/>
      </w:rPr>
    </w:lvl>
  </w:abstractNum>
  <w:abstractNum w:abstractNumId="7">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8">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501C02F3"/>
    <w:multiLevelType w:val="multilevel"/>
    <w:tmpl w:val="501C02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804704"/>
    <w:multiLevelType w:val="singleLevel"/>
    <w:tmpl w:val="5D804704"/>
    <w:lvl w:ilvl="0" w:tentative="0">
      <w:start w:val="1"/>
      <w:numFmt w:val="chineseCounting"/>
      <w:suff w:val="nothing"/>
      <w:lvlText w:val="%1、"/>
      <w:lvlJc w:val="left"/>
    </w:lvl>
  </w:abstractNum>
  <w:abstractNum w:abstractNumId="12">
    <w:nsid w:val="5D804826"/>
    <w:multiLevelType w:val="singleLevel"/>
    <w:tmpl w:val="5D804826"/>
    <w:lvl w:ilvl="0" w:tentative="0">
      <w:start w:val="1"/>
      <w:numFmt w:val="decimal"/>
      <w:suff w:val="nothing"/>
      <w:lvlText w:val="%1."/>
      <w:lvlJc w:val="left"/>
    </w:lvl>
  </w:abstractNum>
  <w:num w:numId="1">
    <w:abstractNumId w:val="2"/>
  </w:num>
  <w:num w:numId="2">
    <w:abstractNumId w:val="3"/>
  </w:num>
  <w:num w:numId="3">
    <w:abstractNumId w:val="6"/>
  </w:num>
  <w:num w:numId="4">
    <w:abstractNumId w:val="10"/>
  </w:num>
  <w:num w:numId="5">
    <w:abstractNumId w:val="0"/>
  </w:num>
  <w:num w:numId="6">
    <w:abstractNumId w:val="11"/>
  </w:num>
  <w:num w:numId="7">
    <w:abstractNumId w:val="9"/>
  </w:num>
  <w:num w:numId="8">
    <w:abstractNumId w:val="7"/>
  </w:num>
  <w:num w:numId="9">
    <w:abstractNumId w:val="8"/>
  </w:num>
  <w:num w:numId="10">
    <w:abstractNumId w:val="12"/>
  </w:num>
  <w:num w:numId="11">
    <w:abstractNumId w:val="5"/>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012"/>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4F0F"/>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D60"/>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055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6A6"/>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B5618"/>
    <w:rsid w:val="011F6449"/>
    <w:rsid w:val="01203456"/>
    <w:rsid w:val="01236AFB"/>
    <w:rsid w:val="013D1A7E"/>
    <w:rsid w:val="0155173E"/>
    <w:rsid w:val="01560E48"/>
    <w:rsid w:val="01904477"/>
    <w:rsid w:val="019F7441"/>
    <w:rsid w:val="01A319FB"/>
    <w:rsid w:val="01B37585"/>
    <w:rsid w:val="01D55165"/>
    <w:rsid w:val="01DF6BF8"/>
    <w:rsid w:val="01EC2C57"/>
    <w:rsid w:val="02151639"/>
    <w:rsid w:val="022315D5"/>
    <w:rsid w:val="026B2E25"/>
    <w:rsid w:val="02734700"/>
    <w:rsid w:val="02824D4D"/>
    <w:rsid w:val="028E5F70"/>
    <w:rsid w:val="02A246C2"/>
    <w:rsid w:val="02C46BBB"/>
    <w:rsid w:val="02DC4B10"/>
    <w:rsid w:val="02DD76CE"/>
    <w:rsid w:val="02F36323"/>
    <w:rsid w:val="02F5619C"/>
    <w:rsid w:val="03056EBF"/>
    <w:rsid w:val="0326446A"/>
    <w:rsid w:val="032D5555"/>
    <w:rsid w:val="036634D2"/>
    <w:rsid w:val="03773C2D"/>
    <w:rsid w:val="037B371D"/>
    <w:rsid w:val="038947B4"/>
    <w:rsid w:val="03B77F2C"/>
    <w:rsid w:val="03DD35E4"/>
    <w:rsid w:val="04076900"/>
    <w:rsid w:val="04140113"/>
    <w:rsid w:val="041A5A3B"/>
    <w:rsid w:val="04207EEE"/>
    <w:rsid w:val="042311BA"/>
    <w:rsid w:val="042806F6"/>
    <w:rsid w:val="042A08CF"/>
    <w:rsid w:val="042B157A"/>
    <w:rsid w:val="04352F11"/>
    <w:rsid w:val="045E0D7F"/>
    <w:rsid w:val="048F763B"/>
    <w:rsid w:val="049F330E"/>
    <w:rsid w:val="04A53787"/>
    <w:rsid w:val="04AA775C"/>
    <w:rsid w:val="04AF1889"/>
    <w:rsid w:val="04BB5A3F"/>
    <w:rsid w:val="04CA06D2"/>
    <w:rsid w:val="04F51571"/>
    <w:rsid w:val="04F66F48"/>
    <w:rsid w:val="04F81695"/>
    <w:rsid w:val="05222163"/>
    <w:rsid w:val="05251E14"/>
    <w:rsid w:val="0533087A"/>
    <w:rsid w:val="054B2EBB"/>
    <w:rsid w:val="05541A7D"/>
    <w:rsid w:val="056145E3"/>
    <w:rsid w:val="05687221"/>
    <w:rsid w:val="05777F14"/>
    <w:rsid w:val="058E28BE"/>
    <w:rsid w:val="05A16594"/>
    <w:rsid w:val="05A7762D"/>
    <w:rsid w:val="05C231EC"/>
    <w:rsid w:val="05C63DA3"/>
    <w:rsid w:val="06011897"/>
    <w:rsid w:val="060E5941"/>
    <w:rsid w:val="060F2738"/>
    <w:rsid w:val="06110FAF"/>
    <w:rsid w:val="061C715B"/>
    <w:rsid w:val="06493CA7"/>
    <w:rsid w:val="065A6178"/>
    <w:rsid w:val="066F1CF3"/>
    <w:rsid w:val="06930BB8"/>
    <w:rsid w:val="06DC1F3F"/>
    <w:rsid w:val="070A4EC7"/>
    <w:rsid w:val="071371A5"/>
    <w:rsid w:val="07245D42"/>
    <w:rsid w:val="07264C62"/>
    <w:rsid w:val="07480C4F"/>
    <w:rsid w:val="074C4306"/>
    <w:rsid w:val="075D5951"/>
    <w:rsid w:val="077855B9"/>
    <w:rsid w:val="0779354C"/>
    <w:rsid w:val="0792448C"/>
    <w:rsid w:val="079F6195"/>
    <w:rsid w:val="07C17D1A"/>
    <w:rsid w:val="07D15156"/>
    <w:rsid w:val="07F264B1"/>
    <w:rsid w:val="08061376"/>
    <w:rsid w:val="080D354F"/>
    <w:rsid w:val="0817778D"/>
    <w:rsid w:val="082A6473"/>
    <w:rsid w:val="08452D77"/>
    <w:rsid w:val="086401F8"/>
    <w:rsid w:val="08751CAA"/>
    <w:rsid w:val="087E4C40"/>
    <w:rsid w:val="08AA4CC9"/>
    <w:rsid w:val="08D66AD6"/>
    <w:rsid w:val="08DA33A3"/>
    <w:rsid w:val="08E80F13"/>
    <w:rsid w:val="090441B5"/>
    <w:rsid w:val="09294D84"/>
    <w:rsid w:val="092B34F0"/>
    <w:rsid w:val="09335624"/>
    <w:rsid w:val="093D097C"/>
    <w:rsid w:val="0944690F"/>
    <w:rsid w:val="09535675"/>
    <w:rsid w:val="095F057D"/>
    <w:rsid w:val="09622E4B"/>
    <w:rsid w:val="09642282"/>
    <w:rsid w:val="09733572"/>
    <w:rsid w:val="09772C16"/>
    <w:rsid w:val="098353B5"/>
    <w:rsid w:val="099B21B7"/>
    <w:rsid w:val="099E1F14"/>
    <w:rsid w:val="09A92330"/>
    <w:rsid w:val="09B06B87"/>
    <w:rsid w:val="09C13146"/>
    <w:rsid w:val="09E04166"/>
    <w:rsid w:val="09ED6DB7"/>
    <w:rsid w:val="0A0A0F1B"/>
    <w:rsid w:val="0A175316"/>
    <w:rsid w:val="0A1C0718"/>
    <w:rsid w:val="0A2E2D1E"/>
    <w:rsid w:val="0A3E7710"/>
    <w:rsid w:val="0A5B7E63"/>
    <w:rsid w:val="0A5C3149"/>
    <w:rsid w:val="0A620DEF"/>
    <w:rsid w:val="0A826F07"/>
    <w:rsid w:val="0A8A7C8B"/>
    <w:rsid w:val="0AA374A5"/>
    <w:rsid w:val="0AA51080"/>
    <w:rsid w:val="0AAB7649"/>
    <w:rsid w:val="0ABC5606"/>
    <w:rsid w:val="0AC97464"/>
    <w:rsid w:val="0AE012BD"/>
    <w:rsid w:val="0B012ED1"/>
    <w:rsid w:val="0B2E376B"/>
    <w:rsid w:val="0B30404E"/>
    <w:rsid w:val="0B4C6C14"/>
    <w:rsid w:val="0B5034AD"/>
    <w:rsid w:val="0B631A88"/>
    <w:rsid w:val="0B683D45"/>
    <w:rsid w:val="0B7F3F11"/>
    <w:rsid w:val="0B7F3FC7"/>
    <w:rsid w:val="0B884417"/>
    <w:rsid w:val="0B973B9D"/>
    <w:rsid w:val="0BD54FA3"/>
    <w:rsid w:val="0BDC19C4"/>
    <w:rsid w:val="0BDE0321"/>
    <w:rsid w:val="0BF6188C"/>
    <w:rsid w:val="0BF64210"/>
    <w:rsid w:val="0BF73C91"/>
    <w:rsid w:val="0C020E7E"/>
    <w:rsid w:val="0C0B1E49"/>
    <w:rsid w:val="0C0E5D5C"/>
    <w:rsid w:val="0C170175"/>
    <w:rsid w:val="0C480CD6"/>
    <w:rsid w:val="0C571A41"/>
    <w:rsid w:val="0C5C1171"/>
    <w:rsid w:val="0C5E1CBC"/>
    <w:rsid w:val="0C615B50"/>
    <w:rsid w:val="0C8445DA"/>
    <w:rsid w:val="0C87121B"/>
    <w:rsid w:val="0C8F1FE8"/>
    <w:rsid w:val="0CA05FA3"/>
    <w:rsid w:val="0CAE4DB1"/>
    <w:rsid w:val="0CBA4FBD"/>
    <w:rsid w:val="0CC007F7"/>
    <w:rsid w:val="0CD12600"/>
    <w:rsid w:val="0CD53F16"/>
    <w:rsid w:val="0CD60B29"/>
    <w:rsid w:val="0CDB1229"/>
    <w:rsid w:val="0CED3A11"/>
    <w:rsid w:val="0CFE707A"/>
    <w:rsid w:val="0D056BBF"/>
    <w:rsid w:val="0D063BDA"/>
    <w:rsid w:val="0D08375F"/>
    <w:rsid w:val="0D184CFB"/>
    <w:rsid w:val="0D1E7791"/>
    <w:rsid w:val="0D4A7419"/>
    <w:rsid w:val="0D817B82"/>
    <w:rsid w:val="0D827401"/>
    <w:rsid w:val="0D84094E"/>
    <w:rsid w:val="0D8A00E9"/>
    <w:rsid w:val="0D8D589E"/>
    <w:rsid w:val="0DA01C73"/>
    <w:rsid w:val="0DD63300"/>
    <w:rsid w:val="0DF50604"/>
    <w:rsid w:val="0DF702FE"/>
    <w:rsid w:val="0E060E51"/>
    <w:rsid w:val="0E072787"/>
    <w:rsid w:val="0E29305E"/>
    <w:rsid w:val="0E3C1A75"/>
    <w:rsid w:val="0E550E35"/>
    <w:rsid w:val="0E5604B2"/>
    <w:rsid w:val="0E5E6115"/>
    <w:rsid w:val="0E6D5D79"/>
    <w:rsid w:val="0E9D0089"/>
    <w:rsid w:val="0EB803EE"/>
    <w:rsid w:val="0EC6203C"/>
    <w:rsid w:val="0EC74C14"/>
    <w:rsid w:val="0ECC63BA"/>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B226D6"/>
    <w:rsid w:val="0FBF3FD2"/>
    <w:rsid w:val="0FBF7FF3"/>
    <w:rsid w:val="0FD60610"/>
    <w:rsid w:val="0FE73EE9"/>
    <w:rsid w:val="10043AE6"/>
    <w:rsid w:val="10293BAE"/>
    <w:rsid w:val="10505D41"/>
    <w:rsid w:val="10646583"/>
    <w:rsid w:val="107D4B15"/>
    <w:rsid w:val="107D65A4"/>
    <w:rsid w:val="108A3C80"/>
    <w:rsid w:val="10AA73F0"/>
    <w:rsid w:val="10AB26E7"/>
    <w:rsid w:val="10C26171"/>
    <w:rsid w:val="10E70644"/>
    <w:rsid w:val="10F33360"/>
    <w:rsid w:val="10FC16EA"/>
    <w:rsid w:val="11097F4C"/>
    <w:rsid w:val="110F1D40"/>
    <w:rsid w:val="11266F33"/>
    <w:rsid w:val="11507B96"/>
    <w:rsid w:val="11525A28"/>
    <w:rsid w:val="115343AE"/>
    <w:rsid w:val="118963A1"/>
    <w:rsid w:val="11C6522A"/>
    <w:rsid w:val="11DC71F8"/>
    <w:rsid w:val="11E104CC"/>
    <w:rsid w:val="11E20309"/>
    <w:rsid w:val="11E3293D"/>
    <w:rsid w:val="12255233"/>
    <w:rsid w:val="122816D4"/>
    <w:rsid w:val="12530213"/>
    <w:rsid w:val="12541D09"/>
    <w:rsid w:val="127723A9"/>
    <w:rsid w:val="12862074"/>
    <w:rsid w:val="12883966"/>
    <w:rsid w:val="129E45B4"/>
    <w:rsid w:val="12AA761C"/>
    <w:rsid w:val="12D81596"/>
    <w:rsid w:val="12F157AA"/>
    <w:rsid w:val="13072A44"/>
    <w:rsid w:val="1312540B"/>
    <w:rsid w:val="131B2827"/>
    <w:rsid w:val="13482EF0"/>
    <w:rsid w:val="13507335"/>
    <w:rsid w:val="135F4BE2"/>
    <w:rsid w:val="1364326B"/>
    <w:rsid w:val="139B1A0A"/>
    <w:rsid w:val="139D25C7"/>
    <w:rsid w:val="13BF3CE4"/>
    <w:rsid w:val="13C42FAC"/>
    <w:rsid w:val="13E23345"/>
    <w:rsid w:val="13E34051"/>
    <w:rsid w:val="14043309"/>
    <w:rsid w:val="141008D8"/>
    <w:rsid w:val="14125FE6"/>
    <w:rsid w:val="14165B51"/>
    <w:rsid w:val="146D271E"/>
    <w:rsid w:val="1481064F"/>
    <w:rsid w:val="148C3A56"/>
    <w:rsid w:val="14982588"/>
    <w:rsid w:val="14991C55"/>
    <w:rsid w:val="149A5AD9"/>
    <w:rsid w:val="14A03F0D"/>
    <w:rsid w:val="14A7619D"/>
    <w:rsid w:val="14BE3364"/>
    <w:rsid w:val="14C8320F"/>
    <w:rsid w:val="14CA62B3"/>
    <w:rsid w:val="14E24BF2"/>
    <w:rsid w:val="14EA71B5"/>
    <w:rsid w:val="14F06FC3"/>
    <w:rsid w:val="150536C3"/>
    <w:rsid w:val="150C1963"/>
    <w:rsid w:val="151252CE"/>
    <w:rsid w:val="151447A0"/>
    <w:rsid w:val="154A6454"/>
    <w:rsid w:val="15613E68"/>
    <w:rsid w:val="15762120"/>
    <w:rsid w:val="15806B32"/>
    <w:rsid w:val="15AC270E"/>
    <w:rsid w:val="15B36CC6"/>
    <w:rsid w:val="15D77B9E"/>
    <w:rsid w:val="16013067"/>
    <w:rsid w:val="163E55E1"/>
    <w:rsid w:val="166A18FC"/>
    <w:rsid w:val="169F2681"/>
    <w:rsid w:val="16A8729C"/>
    <w:rsid w:val="16B33777"/>
    <w:rsid w:val="16BC70A7"/>
    <w:rsid w:val="16C6339E"/>
    <w:rsid w:val="16D44311"/>
    <w:rsid w:val="17035AAC"/>
    <w:rsid w:val="172F2D79"/>
    <w:rsid w:val="173E4D36"/>
    <w:rsid w:val="17557BEF"/>
    <w:rsid w:val="17842421"/>
    <w:rsid w:val="17984446"/>
    <w:rsid w:val="179E6FD7"/>
    <w:rsid w:val="17A7720B"/>
    <w:rsid w:val="17CA130A"/>
    <w:rsid w:val="17D349C1"/>
    <w:rsid w:val="17EB6EA6"/>
    <w:rsid w:val="1830729E"/>
    <w:rsid w:val="186E4F56"/>
    <w:rsid w:val="1870062C"/>
    <w:rsid w:val="187F5606"/>
    <w:rsid w:val="18817102"/>
    <w:rsid w:val="18830A15"/>
    <w:rsid w:val="18852B28"/>
    <w:rsid w:val="188B5321"/>
    <w:rsid w:val="188E780C"/>
    <w:rsid w:val="18A84CA2"/>
    <w:rsid w:val="18A94431"/>
    <w:rsid w:val="18AD308A"/>
    <w:rsid w:val="18DF7E53"/>
    <w:rsid w:val="18FA5D0B"/>
    <w:rsid w:val="18FC783F"/>
    <w:rsid w:val="19137AFC"/>
    <w:rsid w:val="19391469"/>
    <w:rsid w:val="196A0064"/>
    <w:rsid w:val="19932372"/>
    <w:rsid w:val="199B1288"/>
    <w:rsid w:val="19A03C91"/>
    <w:rsid w:val="19A20DD5"/>
    <w:rsid w:val="19AE03F1"/>
    <w:rsid w:val="19BE1321"/>
    <w:rsid w:val="19C914F1"/>
    <w:rsid w:val="19DD2400"/>
    <w:rsid w:val="19E73463"/>
    <w:rsid w:val="19E8300C"/>
    <w:rsid w:val="1A071A03"/>
    <w:rsid w:val="1A093754"/>
    <w:rsid w:val="1A0B7741"/>
    <w:rsid w:val="1A1F16AE"/>
    <w:rsid w:val="1A383CBF"/>
    <w:rsid w:val="1A3B5C77"/>
    <w:rsid w:val="1A4062D0"/>
    <w:rsid w:val="1A5D1440"/>
    <w:rsid w:val="1A8E207F"/>
    <w:rsid w:val="1A984BAD"/>
    <w:rsid w:val="1AAC1FB7"/>
    <w:rsid w:val="1AB8220E"/>
    <w:rsid w:val="1AB86BAD"/>
    <w:rsid w:val="1ADC0F2F"/>
    <w:rsid w:val="1AE4166C"/>
    <w:rsid w:val="1AE61761"/>
    <w:rsid w:val="1AF06CFB"/>
    <w:rsid w:val="1AF11B8D"/>
    <w:rsid w:val="1B11359C"/>
    <w:rsid w:val="1B2A0D48"/>
    <w:rsid w:val="1B2A271F"/>
    <w:rsid w:val="1B530544"/>
    <w:rsid w:val="1B591FEF"/>
    <w:rsid w:val="1B713184"/>
    <w:rsid w:val="1B742AD4"/>
    <w:rsid w:val="1B905DEA"/>
    <w:rsid w:val="1B941C7A"/>
    <w:rsid w:val="1BA209CF"/>
    <w:rsid w:val="1BB20793"/>
    <w:rsid w:val="1BB4777D"/>
    <w:rsid w:val="1BCE7AD7"/>
    <w:rsid w:val="1BD75AB8"/>
    <w:rsid w:val="1BF31992"/>
    <w:rsid w:val="1C0459C2"/>
    <w:rsid w:val="1C1B3B4A"/>
    <w:rsid w:val="1C455ADE"/>
    <w:rsid w:val="1C6D0FDA"/>
    <w:rsid w:val="1C88086E"/>
    <w:rsid w:val="1C941A40"/>
    <w:rsid w:val="1CB17D58"/>
    <w:rsid w:val="1D1B23AC"/>
    <w:rsid w:val="1D266CE1"/>
    <w:rsid w:val="1D3963AF"/>
    <w:rsid w:val="1D3A5FA0"/>
    <w:rsid w:val="1D4110DC"/>
    <w:rsid w:val="1D63171B"/>
    <w:rsid w:val="1D6A673C"/>
    <w:rsid w:val="1D9247AE"/>
    <w:rsid w:val="1D952B8A"/>
    <w:rsid w:val="1DAE4D97"/>
    <w:rsid w:val="1DB567EC"/>
    <w:rsid w:val="1DC57B03"/>
    <w:rsid w:val="1DF51A98"/>
    <w:rsid w:val="1DFE0D7B"/>
    <w:rsid w:val="1E2522E7"/>
    <w:rsid w:val="1E365573"/>
    <w:rsid w:val="1E3824DF"/>
    <w:rsid w:val="1E3C7C36"/>
    <w:rsid w:val="1E3D060F"/>
    <w:rsid w:val="1E3F7D2E"/>
    <w:rsid w:val="1E4134E4"/>
    <w:rsid w:val="1E451778"/>
    <w:rsid w:val="1E5062B3"/>
    <w:rsid w:val="1E523514"/>
    <w:rsid w:val="1E593358"/>
    <w:rsid w:val="1E686B46"/>
    <w:rsid w:val="1E714A66"/>
    <w:rsid w:val="1E802593"/>
    <w:rsid w:val="1E8675AD"/>
    <w:rsid w:val="1E892D3B"/>
    <w:rsid w:val="1EA703CC"/>
    <w:rsid w:val="1EB7330C"/>
    <w:rsid w:val="1ECC0E79"/>
    <w:rsid w:val="1EF93289"/>
    <w:rsid w:val="1F0A0FF3"/>
    <w:rsid w:val="1F205AAD"/>
    <w:rsid w:val="1F327FB9"/>
    <w:rsid w:val="1F554589"/>
    <w:rsid w:val="1F5771FF"/>
    <w:rsid w:val="1F745498"/>
    <w:rsid w:val="1FA35943"/>
    <w:rsid w:val="1FDE0E64"/>
    <w:rsid w:val="1FDF32F5"/>
    <w:rsid w:val="1FE868A9"/>
    <w:rsid w:val="20034907"/>
    <w:rsid w:val="20173E4B"/>
    <w:rsid w:val="20181590"/>
    <w:rsid w:val="202955A2"/>
    <w:rsid w:val="20380D25"/>
    <w:rsid w:val="203E7B55"/>
    <w:rsid w:val="204E48BC"/>
    <w:rsid w:val="20631369"/>
    <w:rsid w:val="206801ED"/>
    <w:rsid w:val="207817DB"/>
    <w:rsid w:val="207B66B3"/>
    <w:rsid w:val="207E2E19"/>
    <w:rsid w:val="208921B3"/>
    <w:rsid w:val="20973DEB"/>
    <w:rsid w:val="209E23A2"/>
    <w:rsid w:val="20AC592F"/>
    <w:rsid w:val="20B26522"/>
    <w:rsid w:val="20B44310"/>
    <w:rsid w:val="20CC38E7"/>
    <w:rsid w:val="20DB5D96"/>
    <w:rsid w:val="211116EB"/>
    <w:rsid w:val="211F7986"/>
    <w:rsid w:val="21431023"/>
    <w:rsid w:val="216133FC"/>
    <w:rsid w:val="2161415A"/>
    <w:rsid w:val="216929AF"/>
    <w:rsid w:val="216C6FBA"/>
    <w:rsid w:val="218925D5"/>
    <w:rsid w:val="21B27333"/>
    <w:rsid w:val="21B62C24"/>
    <w:rsid w:val="21BC2207"/>
    <w:rsid w:val="21BE7F86"/>
    <w:rsid w:val="21D56769"/>
    <w:rsid w:val="21DA1E6E"/>
    <w:rsid w:val="21E52EF3"/>
    <w:rsid w:val="21FB5D7B"/>
    <w:rsid w:val="220B1C3D"/>
    <w:rsid w:val="221D1D20"/>
    <w:rsid w:val="22334A87"/>
    <w:rsid w:val="223E208E"/>
    <w:rsid w:val="224654C1"/>
    <w:rsid w:val="22566527"/>
    <w:rsid w:val="22BE6801"/>
    <w:rsid w:val="22C26C62"/>
    <w:rsid w:val="22CC31F6"/>
    <w:rsid w:val="22EC2C01"/>
    <w:rsid w:val="23231797"/>
    <w:rsid w:val="23271FE1"/>
    <w:rsid w:val="233500BF"/>
    <w:rsid w:val="2335523F"/>
    <w:rsid w:val="23377FF7"/>
    <w:rsid w:val="235558E1"/>
    <w:rsid w:val="236B425F"/>
    <w:rsid w:val="23702843"/>
    <w:rsid w:val="23730F4C"/>
    <w:rsid w:val="23836192"/>
    <w:rsid w:val="238B46C0"/>
    <w:rsid w:val="23901F29"/>
    <w:rsid w:val="239C0061"/>
    <w:rsid w:val="23A91BB2"/>
    <w:rsid w:val="23B908A4"/>
    <w:rsid w:val="23E95BEF"/>
    <w:rsid w:val="23F2765E"/>
    <w:rsid w:val="23F5677C"/>
    <w:rsid w:val="23FD0064"/>
    <w:rsid w:val="24285E12"/>
    <w:rsid w:val="245375B0"/>
    <w:rsid w:val="24550B74"/>
    <w:rsid w:val="24642C0A"/>
    <w:rsid w:val="24692921"/>
    <w:rsid w:val="246D0A09"/>
    <w:rsid w:val="249A164F"/>
    <w:rsid w:val="24B22173"/>
    <w:rsid w:val="24B95AD9"/>
    <w:rsid w:val="24BE0639"/>
    <w:rsid w:val="24BE24DA"/>
    <w:rsid w:val="24CF5825"/>
    <w:rsid w:val="24D34D10"/>
    <w:rsid w:val="24D663E6"/>
    <w:rsid w:val="24D77F2B"/>
    <w:rsid w:val="24DE5462"/>
    <w:rsid w:val="24F52159"/>
    <w:rsid w:val="25530F16"/>
    <w:rsid w:val="258B00E2"/>
    <w:rsid w:val="25A71CF8"/>
    <w:rsid w:val="25A917A6"/>
    <w:rsid w:val="25BE27CC"/>
    <w:rsid w:val="25C7193F"/>
    <w:rsid w:val="25D80DDD"/>
    <w:rsid w:val="25F73E14"/>
    <w:rsid w:val="25F74A5C"/>
    <w:rsid w:val="261C6242"/>
    <w:rsid w:val="2628662C"/>
    <w:rsid w:val="262D45DE"/>
    <w:rsid w:val="26487FFA"/>
    <w:rsid w:val="264A0EBF"/>
    <w:rsid w:val="264A61BF"/>
    <w:rsid w:val="2662090A"/>
    <w:rsid w:val="26797291"/>
    <w:rsid w:val="26986C05"/>
    <w:rsid w:val="26A53EF9"/>
    <w:rsid w:val="26A94201"/>
    <w:rsid w:val="26AC274F"/>
    <w:rsid w:val="27044A29"/>
    <w:rsid w:val="27056071"/>
    <w:rsid w:val="271D34C8"/>
    <w:rsid w:val="27434754"/>
    <w:rsid w:val="276142BF"/>
    <w:rsid w:val="27783712"/>
    <w:rsid w:val="277F0C1F"/>
    <w:rsid w:val="2787653F"/>
    <w:rsid w:val="27907362"/>
    <w:rsid w:val="27E965F8"/>
    <w:rsid w:val="27EE00B2"/>
    <w:rsid w:val="27F7071C"/>
    <w:rsid w:val="28221359"/>
    <w:rsid w:val="28333E1D"/>
    <w:rsid w:val="283C6C0F"/>
    <w:rsid w:val="28454BD6"/>
    <w:rsid w:val="28455253"/>
    <w:rsid w:val="28467D80"/>
    <w:rsid w:val="28551971"/>
    <w:rsid w:val="285B1C53"/>
    <w:rsid w:val="2895356C"/>
    <w:rsid w:val="289F7086"/>
    <w:rsid w:val="28C32028"/>
    <w:rsid w:val="28CB0AD6"/>
    <w:rsid w:val="28CC490F"/>
    <w:rsid w:val="28D62667"/>
    <w:rsid w:val="28DE40AA"/>
    <w:rsid w:val="28E33487"/>
    <w:rsid w:val="28E3573D"/>
    <w:rsid w:val="290A5E25"/>
    <w:rsid w:val="29345E77"/>
    <w:rsid w:val="29357A83"/>
    <w:rsid w:val="294B0DAC"/>
    <w:rsid w:val="294C65AD"/>
    <w:rsid w:val="29806583"/>
    <w:rsid w:val="298B3C4C"/>
    <w:rsid w:val="29D54D29"/>
    <w:rsid w:val="29E90B31"/>
    <w:rsid w:val="29F26D24"/>
    <w:rsid w:val="2A1170FC"/>
    <w:rsid w:val="2A15033F"/>
    <w:rsid w:val="2A155109"/>
    <w:rsid w:val="2A1662C1"/>
    <w:rsid w:val="2A1C7367"/>
    <w:rsid w:val="2A2815FA"/>
    <w:rsid w:val="2A5155A0"/>
    <w:rsid w:val="2A6D6092"/>
    <w:rsid w:val="2A7204D1"/>
    <w:rsid w:val="2A7D76B4"/>
    <w:rsid w:val="2A802A25"/>
    <w:rsid w:val="2AA02406"/>
    <w:rsid w:val="2AC01D81"/>
    <w:rsid w:val="2AC70EDC"/>
    <w:rsid w:val="2AFF093C"/>
    <w:rsid w:val="2B2A7653"/>
    <w:rsid w:val="2B373B1E"/>
    <w:rsid w:val="2B437463"/>
    <w:rsid w:val="2B7807EE"/>
    <w:rsid w:val="2B945009"/>
    <w:rsid w:val="2BBF00EC"/>
    <w:rsid w:val="2BC37CFD"/>
    <w:rsid w:val="2BD22C66"/>
    <w:rsid w:val="2BD5237F"/>
    <w:rsid w:val="2BE536CE"/>
    <w:rsid w:val="2BE758D9"/>
    <w:rsid w:val="2BE772F2"/>
    <w:rsid w:val="2C09049E"/>
    <w:rsid w:val="2C0A653C"/>
    <w:rsid w:val="2C191F85"/>
    <w:rsid w:val="2C4712C3"/>
    <w:rsid w:val="2C491E25"/>
    <w:rsid w:val="2C556E31"/>
    <w:rsid w:val="2C6000DA"/>
    <w:rsid w:val="2C6D53B9"/>
    <w:rsid w:val="2C874F6F"/>
    <w:rsid w:val="2CA32A1F"/>
    <w:rsid w:val="2CA959F5"/>
    <w:rsid w:val="2CC15D95"/>
    <w:rsid w:val="2CE82D6F"/>
    <w:rsid w:val="2CEF4B76"/>
    <w:rsid w:val="2D343236"/>
    <w:rsid w:val="2D4509FB"/>
    <w:rsid w:val="2D5C086B"/>
    <w:rsid w:val="2D5C33B1"/>
    <w:rsid w:val="2D681DE7"/>
    <w:rsid w:val="2D823314"/>
    <w:rsid w:val="2D9078D1"/>
    <w:rsid w:val="2D9214E0"/>
    <w:rsid w:val="2DD1025A"/>
    <w:rsid w:val="2DD15014"/>
    <w:rsid w:val="2DF51922"/>
    <w:rsid w:val="2DF72DE4"/>
    <w:rsid w:val="2E0220AF"/>
    <w:rsid w:val="2E07472B"/>
    <w:rsid w:val="2E0E6DB8"/>
    <w:rsid w:val="2E2F4725"/>
    <w:rsid w:val="2E455766"/>
    <w:rsid w:val="2E4B082A"/>
    <w:rsid w:val="2E5D4E86"/>
    <w:rsid w:val="2E5D790B"/>
    <w:rsid w:val="2E753370"/>
    <w:rsid w:val="2E9A3C18"/>
    <w:rsid w:val="2EBB0FEE"/>
    <w:rsid w:val="2EC22DD3"/>
    <w:rsid w:val="2EC63002"/>
    <w:rsid w:val="2EE364E6"/>
    <w:rsid w:val="2EFD2AE1"/>
    <w:rsid w:val="2F0748E1"/>
    <w:rsid w:val="2F0A6B38"/>
    <w:rsid w:val="2F394CAA"/>
    <w:rsid w:val="2F3B2DD2"/>
    <w:rsid w:val="2F3D2BFE"/>
    <w:rsid w:val="2F6F7335"/>
    <w:rsid w:val="2F882B9B"/>
    <w:rsid w:val="2F93773A"/>
    <w:rsid w:val="2F946CCB"/>
    <w:rsid w:val="2FAC6889"/>
    <w:rsid w:val="2FD25781"/>
    <w:rsid w:val="2FDB0057"/>
    <w:rsid w:val="2FFD5044"/>
    <w:rsid w:val="2FFD7934"/>
    <w:rsid w:val="30733ACD"/>
    <w:rsid w:val="3075311F"/>
    <w:rsid w:val="308C3862"/>
    <w:rsid w:val="30911F89"/>
    <w:rsid w:val="309379D8"/>
    <w:rsid w:val="30A270F7"/>
    <w:rsid w:val="30C728B0"/>
    <w:rsid w:val="30CF0445"/>
    <w:rsid w:val="30DF1478"/>
    <w:rsid w:val="30EC586F"/>
    <w:rsid w:val="311213ED"/>
    <w:rsid w:val="31294542"/>
    <w:rsid w:val="319C6071"/>
    <w:rsid w:val="31A863E0"/>
    <w:rsid w:val="31AC537E"/>
    <w:rsid w:val="31CF4F1B"/>
    <w:rsid w:val="31E3679B"/>
    <w:rsid w:val="31E732FD"/>
    <w:rsid w:val="31FB4D3F"/>
    <w:rsid w:val="32517576"/>
    <w:rsid w:val="32BE5C2C"/>
    <w:rsid w:val="32ED07A3"/>
    <w:rsid w:val="32FB6478"/>
    <w:rsid w:val="330709B5"/>
    <w:rsid w:val="330E2F43"/>
    <w:rsid w:val="330E6900"/>
    <w:rsid w:val="33263B3F"/>
    <w:rsid w:val="332C1A8F"/>
    <w:rsid w:val="334A12E1"/>
    <w:rsid w:val="335122D7"/>
    <w:rsid w:val="336963EB"/>
    <w:rsid w:val="337802BF"/>
    <w:rsid w:val="33816EEB"/>
    <w:rsid w:val="338F52EF"/>
    <w:rsid w:val="33C2787F"/>
    <w:rsid w:val="33EB55CD"/>
    <w:rsid w:val="33EC4C02"/>
    <w:rsid w:val="34063FC5"/>
    <w:rsid w:val="340D2360"/>
    <w:rsid w:val="3410665D"/>
    <w:rsid w:val="34211214"/>
    <w:rsid w:val="342E63AB"/>
    <w:rsid w:val="343E2B5D"/>
    <w:rsid w:val="346516FC"/>
    <w:rsid w:val="3468501E"/>
    <w:rsid w:val="34711E4F"/>
    <w:rsid w:val="34915D87"/>
    <w:rsid w:val="34950E68"/>
    <w:rsid w:val="34986B17"/>
    <w:rsid w:val="34986E94"/>
    <w:rsid w:val="34AF62C9"/>
    <w:rsid w:val="34CB4388"/>
    <w:rsid w:val="34FA6E12"/>
    <w:rsid w:val="355C48AD"/>
    <w:rsid w:val="358D5588"/>
    <w:rsid w:val="359A54B9"/>
    <w:rsid w:val="35B82B71"/>
    <w:rsid w:val="35C05806"/>
    <w:rsid w:val="35C42453"/>
    <w:rsid w:val="35D617AE"/>
    <w:rsid w:val="35DB2321"/>
    <w:rsid w:val="361B3215"/>
    <w:rsid w:val="363A3B40"/>
    <w:rsid w:val="365302AE"/>
    <w:rsid w:val="36607A0A"/>
    <w:rsid w:val="366529DF"/>
    <w:rsid w:val="366723E8"/>
    <w:rsid w:val="366E227C"/>
    <w:rsid w:val="366F2E0D"/>
    <w:rsid w:val="36735F09"/>
    <w:rsid w:val="367B6A5C"/>
    <w:rsid w:val="36A52284"/>
    <w:rsid w:val="36A74ADA"/>
    <w:rsid w:val="36AD60D5"/>
    <w:rsid w:val="36B224F9"/>
    <w:rsid w:val="36BE005A"/>
    <w:rsid w:val="36BE1D3D"/>
    <w:rsid w:val="36C31EEC"/>
    <w:rsid w:val="36C4095C"/>
    <w:rsid w:val="36C841D0"/>
    <w:rsid w:val="36EC0CC9"/>
    <w:rsid w:val="37090039"/>
    <w:rsid w:val="371A4B70"/>
    <w:rsid w:val="37363295"/>
    <w:rsid w:val="373F410B"/>
    <w:rsid w:val="37755EB7"/>
    <w:rsid w:val="379245B6"/>
    <w:rsid w:val="37EE7094"/>
    <w:rsid w:val="38296C89"/>
    <w:rsid w:val="383002EB"/>
    <w:rsid w:val="38586797"/>
    <w:rsid w:val="38654298"/>
    <w:rsid w:val="38797966"/>
    <w:rsid w:val="388243AC"/>
    <w:rsid w:val="38855EC9"/>
    <w:rsid w:val="388801F5"/>
    <w:rsid w:val="3894610C"/>
    <w:rsid w:val="38B113F5"/>
    <w:rsid w:val="38BC0149"/>
    <w:rsid w:val="38CB5E2E"/>
    <w:rsid w:val="38D87D1C"/>
    <w:rsid w:val="38E22CFA"/>
    <w:rsid w:val="39092512"/>
    <w:rsid w:val="391A199A"/>
    <w:rsid w:val="39335925"/>
    <w:rsid w:val="39636459"/>
    <w:rsid w:val="396B7F6C"/>
    <w:rsid w:val="39A05A48"/>
    <w:rsid w:val="39B417A9"/>
    <w:rsid w:val="39BB2205"/>
    <w:rsid w:val="39F229AD"/>
    <w:rsid w:val="39F94929"/>
    <w:rsid w:val="39FC5695"/>
    <w:rsid w:val="3A006D8E"/>
    <w:rsid w:val="3A3651E5"/>
    <w:rsid w:val="3A476BFD"/>
    <w:rsid w:val="3A6B67E3"/>
    <w:rsid w:val="3A744481"/>
    <w:rsid w:val="3A8C7BEF"/>
    <w:rsid w:val="3A906246"/>
    <w:rsid w:val="3AA54601"/>
    <w:rsid w:val="3AE004A0"/>
    <w:rsid w:val="3B0B3820"/>
    <w:rsid w:val="3B2349B7"/>
    <w:rsid w:val="3B3C7E67"/>
    <w:rsid w:val="3B3FC59C"/>
    <w:rsid w:val="3B4257EA"/>
    <w:rsid w:val="3B616CFF"/>
    <w:rsid w:val="3B6259F6"/>
    <w:rsid w:val="3B720C0D"/>
    <w:rsid w:val="3B820DE6"/>
    <w:rsid w:val="3B976654"/>
    <w:rsid w:val="3BAF42E8"/>
    <w:rsid w:val="3BB6355F"/>
    <w:rsid w:val="3BC01EFC"/>
    <w:rsid w:val="3BC324BF"/>
    <w:rsid w:val="3BCA786A"/>
    <w:rsid w:val="3BD31E2F"/>
    <w:rsid w:val="3BF15831"/>
    <w:rsid w:val="3C0D7A60"/>
    <w:rsid w:val="3C105946"/>
    <w:rsid w:val="3C1F7245"/>
    <w:rsid w:val="3C471448"/>
    <w:rsid w:val="3C4A2B79"/>
    <w:rsid w:val="3C577B7C"/>
    <w:rsid w:val="3C5F759A"/>
    <w:rsid w:val="3C6C525A"/>
    <w:rsid w:val="3CAD649B"/>
    <w:rsid w:val="3CB74ABF"/>
    <w:rsid w:val="3CC33275"/>
    <w:rsid w:val="3CC34D87"/>
    <w:rsid w:val="3CCA0235"/>
    <w:rsid w:val="3CCB4B5A"/>
    <w:rsid w:val="3CCE23CB"/>
    <w:rsid w:val="3CD17D17"/>
    <w:rsid w:val="3D095B46"/>
    <w:rsid w:val="3D3C7F39"/>
    <w:rsid w:val="3D4015F2"/>
    <w:rsid w:val="3D440F09"/>
    <w:rsid w:val="3D4504A0"/>
    <w:rsid w:val="3D4B50E0"/>
    <w:rsid w:val="3D6F6425"/>
    <w:rsid w:val="3D7824A0"/>
    <w:rsid w:val="3D8449A1"/>
    <w:rsid w:val="3D864BBD"/>
    <w:rsid w:val="3D8734BB"/>
    <w:rsid w:val="3D9A11D4"/>
    <w:rsid w:val="3DA16D89"/>
    <w:rsid w:val="3DA364BE"/>
    <w:rsid w:val="3DAC2910"/>
    <w:rsid w:val="3DCD7093"/>
    <w:rsid w:val="3DDE2232"/>
    <w:rsid w:val="3DE041CB"/>
    <w:rsid w:val="3E0D48F6"/>
    <w:rsid w:val="3E185305"/>
    <w:rsid w:val="3E1868B4"/>
    <w:rsid w:val="3E377251"/>
    <w:rsid w:val="3E412892"/>
    <w:rsid w:val="3E42664B"/>
    <w:rsid w:val="3E4A4A56"/>
    <w:rsid w:val="3E4B4F87"/>
    <w:rsid w:val="3E5661DC"/>
    <w:rsid w:val="3E5A7334"/>
    <w:rsid w:val="3E7B5D6B"/>
    <w:rsid w:val="3E843E66"/>
    <w:rsid w:val="3E8F51FE"/>
    <w:rsid w:val="3E926F87"/>
    <w:rsid w:val="3E9A59DE"/>
    <w:rsid w:val="3EAF4836"/>
    <w:rsid w:val="3EB94A62"/>
    <w:rsid w:val="3EC33DFA"/>
    <w:rsid w:val="3EC84D62"/>
    <w:rsid w:val="3EE85404"/>
    <w:rsid w:val="3EEE5D89"/>
    <w:rsid w:val="3F060E16"/>
    <w:rsid w:val="3F125A52"/>
    <w:rsid w:val="3F173D18"/>
    <w:rsid w:val="3F1C4A39"/>
    <w:rsid w:val="3F1D1096"/>
    <w:rsid w:val="3F253F62"/>
    <w:rsid w:val="3F2F0234"/>
    <w:rsid w:val="3F485313"/>
    <w:rsid w:val="3F485DF7"/>
    <w:rsid w:val="3F6363FE"/>
    <w:rsid w:val="3F6F35A5"/>
    <w:rsid w:val="3F756B8F"/>
    <w:rsid w:val="3F8F60F8"/>
    <w:rsid w:val="3F95482B"/>
    <w:rsid w:val="3FA57E6B"/>
    <w:rsid w:val="3FB577A3"/>
    <w:rsid w:val="3FFE3893"/>
    <w:rsid w:val="400420D2"/>
    <w:rsid w:val="401565BF"/>
    <w:rsid w:val="4019356B"/>
    <w:rsid w:val="40275AB8"/>
    <w:rsid w:val="4046605F"/>
    <w:rsid w:val="40592157"/>
    <w:rsid w:val="40674A44"/>
    <w:rsid w:val="406E1CAE"/>
    <w:rsid w:val="4070076D"/>
    <w:rsid w:val="407333CC"/>
    <w:rsid w:val="407A39D5"/>
    <w:rsid w:val="40817E61"/>
    <w:rsid w:val="40880C4C"/>
    <w:rsid w:val="409A0980"/>
    <w:rsid w:val="40A0133A"/>
    <w:rsid w:val="40A62544"/>
    <w:rsid w:val="40B56519"/>
    <w:rsid w:val="40C11463"/>
    <w:rsid w:val="40C31A53"/>
    <w:rsid w:val="40FF545D"/>
    <w:rsid w:val="410067C8"/>
    <w:rsid w:val="4101245E"/>
    <w:rsid w:val="41193901"/>
    <w:rsid w:val="41340454"/>
    <w:rsid w:val="41644E2F"/>
    <w:rsid w:val="418F0D2A"/>
    <w:rsid w:val="419929E5"/>
    <w:rsid w:val="41A22999"/>
    <w:rsid w:val="41B63597"/>
    <w:rsid w:val="41D01505"/>
    <w:rsid w:val="41E9396D"/>
    <w:rsid w:val="420C31B7"/>
    <w:rsid w:val="421079C8"/>
    <w:rsid w:val="421E7984"/>
    <w:rsid w:val="42474939"/>
    <w:rsid w:val="424C3C57"/>
    <w:rsid w:val="425C592F"/>
    <w:rsid w:val="42613FF3"/>
    <w:rsid w:val="42654F91"/>
    <w:rsid w:val="42660D96"/>
    <w:rsid w:val="428667D2"/>
    <w:rsid w:val="429A368A"/>
    <w:rsid w:val="429D3A09"/>
    <w:rsid w:val="42AC73EE"/>
    <w:rsid w:val="42CD1CE0"/>
    <w:rsid w:val="42D55C91"/>
    <w:rsid w:val="42E1381E"/>
    <w:rsid w:val="42E4495E"/>
    <w:rsid w:val="42ED6459"/>
    <w:rsid w:val="42F16C31"/>
    <w:rsid w:val="42FE58DD"/>
    <w:rsid w:val="43144544"/>
    <w:rsid w:val="43174B3D"/>
    <w:rsid w:val="43176C07"/>
    <w:rsid w:val="431C3DDE"/>
    <w:rsid w:val="43354997"/>
    <w:rsid w:val="434B790E"/>
    <w:rsid w:val="4360274F"/>
    <w:rsid w:val="43977AB6"/>
    <w:rsid w:val="43A07FF2"/>
    <w:rsid w:val="43A24A91"/>
    <w:rsid w:val="43A3342B"/>
    <w:rsid w:val="43C77C27"/>
    <w:rsid w:val="43CA199B"/>
    <w:rsid w:val="43D70EA3"/>
    <w:rsid w:val="43DE09EE"/>
    <w:rsid w:val="43EC14F2"/>
    <w:rsid w:val="44002FAD"/>
    <w:rsid w:val="4415542B"/>
    <w:rsid w:val="441B1F26"/>
    <w:rsid w:val="44657104"/>
    <w:rsid w:val="449101DD"/>
    <w:rsid w:val="44B02520"/>
    <w:rsid w:val="44BA722D"/>
    <w:rsid w:val="44BE701B"/>
    <w:rsid w:val="44DE1391"/>
    <w:rsid w:val="44F96CD2"/>
    <w:rsid w:val="45051DFF"/>
    <w:rsid w:val="450978A3"/>
    <w:rsid w:val="45106B70"/>
    <w:rsid w:val="451B225C"/>
    <w:rsid w:val="452410C9"/>
    <w:rsid w:val="45317DFB"/>
    <w:rsid w:val="45561319"/>
    <w:rsid w:val="456D3CE4"/>
    <w:rsid w:val="4579042C"/>
    <w:rsid w:val="457F0571"/>
    <w:rsid w:val="45851176"/>
    <w:rsid w:val="45883496"/>
    <w:rsid w:val="45AF4585"/>
    <w:rsid w:val="45B10806"/>
    <w:rsid w:val="45C63B94"/>
    <w:rsid w:val="45C7395E"/>
    <w:rsid w:val="45D40B51"/>
    <w:rsid w:val="45D778F2"/>
    <w:rsid w:val="45E3003E"/>
    <w:rsid w:val="45ED1044"/>
    <w:rsid w:val="45FF50F7"/>
    <w:rsid w:val="460A332B"/>
    <w:rsid w:val="460E7DA5"/>
    <w:rsid w:val="4629258A"/>
    <w:rsid w:val="463E49BE"/>
    <w:rsid w:val="46402205"/>
    <w:rsid w:val="46422483"/>
    <w:rsid w:val="464C163A"/>
    <w:rsid w:val="4659254A"/>
    <w:rsid w:val="465B0637"/>
    <w:rsid w:val="465E3F0D"/>
    <w:rsid w:val="466A16E6"/>
    <w:rsid w:val="466A3861"/>
    <w:rsid w:val="467B69ED"/>
    <w:rsid w:val="46893F2B"/>
    <w:rsid w:val="46AA43CF"/>
    <w:rsid w:val="46C4686E"/>
    <w:rsid w:val="46D02A05"/>
    <w:rsid w:val="47005C08"/>
    <w:rsid w:val="4715601C"/>
    <w:rsid w:val="476C6937"/>
    <w:rsid w:val="477B3444"/>
    <w:rsid w:val="477B778F"/>
    <w:rsid w:val="477F61D9"/>
    <w:rsid w:val="478203EC"/>
    <w:rsid w:val="478661AE"/>
    <w:rsid w:val="47941618"/>
    <w:rsid w:val="47990211"/>
    <w:rsid w:val="47B025FA"/>
    <w:rsid w:val="47FE483C"/>
    <w:rsid w:val="4809698F"/>
    <w:rsid w:val="4811697D"/>
    <w:rsid w:val="48497E3B"/>
    <w:rsid w:val="485164AC"/>
    <w:rsid w:val="487A3E25"/>
    <w:rsid w:val="487D5D72"/>
    <w:rsid w:val="488169AC"/>
    <w:rsid w:val="488B5503"/>
    <w:rsid w:val="48937E21"/>
    <w:rsid w:val="489A0361"/>
    <w:rsid w:val="489B3B98"/>
    <w:rsid w:val="48AD6A8D"/>
    <w:rsid w:val="48B94FF3"/>
    <w:rsid w:val="48D73CCE"/>
    <w:rsid w:val="48E37AAB"/>
    <w:rsid w:val="48E924A4"/>
    <w:rsid w:val="48FD4B4C"/>
    <w:rsid w:val="49061243"/>
    <w:rsid w:val="490A68E0"/>
    <w:rsid w:val="491055FE"/>
    <w:rsid w:val="495A44E3"/>
    <w:rsid w:val="495F5B3E"/>
    <w:rsid w:val="496F77D7"/>
    <w:rsid w:val="497654FD"/>
    <w:rsid w:val="497E2BEC"/>
    <w:rsid w:val="49865B91"/>
    <w:rsid w:val="499C3073"/>
    <w:rsid w:val="49B64211"/>
    <w:rsid w:val="49C149D7"/>
    <w:rsid w:val="49D5424A"/>
    <w:rsid w:val="49F6167F"/>
    <w:rsid w:val="4A064FA0"/>
    <w:rsid w:val="4A0909A1"/>
    <w:rsid w:val="4A111CB3"/>
    <w:rsid w:val="4A16615C"/>
    <w:rsid w:val="4A2E3849"/>
    <w:rsid w:val="4A3947A9"/>
    <w:rsid w:val="4A4424D7"/>
    <w:rsid w:val="4A477FA8"/>
    <w:rsid w:val="4A732573"/>
    <w:rsid w:val="4A8D40AE"/>
    <w:rsid w:val="4AB82D0F"/>
    <w:rsid w:val="4ABB17CB"/>
    <w:rsid w:val="4ABE526B"/>
    <w:rsid w:val="4AE95FC2"/>
    <w:rsid w:val="4AEB7664"/>
    <w:rsid w:val="4AFD7C19"/>
    <w:rsid w:val="4B01013B"/>
    <w:rsid w:val="4B0567D1"/>
    <w:rsid w:val="4B1C363A"/>
    <w:rsid w:val="4B236AAE"/>
    <w:rsid w:val="4B707271"/>
    <w:rsid w:val="4B7D15B9"/>
    <w:rsid w:val="4B9739F7"/>
    <w:rsid w:val="4BB23ABA"/>
    <w:rsid w:val="4BE9413D"/>
    <w:rsid w:val="4BEE2503"/>
    <w:rsid w:val="4BEF5BF8"/>
    <w:rsid w:val="4C185C45"/>
    <w:rsid w:val="4C245A30"/>
    <w:rsid w:val="4C503B9A"/>
    <w:rsid w:val="4C647EE7"/>
    <w:rsid w:val="4C736329"/>
    <w:rsid w:val="4C790A74"/>
    <w:rsid w:val="4C7C718B"/>
    <w:rsid w:val="4C9A46B8"/>
    <w:rsid w:val="4C9A4AA6"/>
    <w:rsid w:val="4CB6685F"/>
    <w:rsid w:val="4CC367FE"/>
    <w:rsid w:val="4CD670E4"/>
    <w:rsid w:val="4CE31381"/>
    <w:rsid w:val="4D077F3C"/>
    <w:rsid w:val="4D123355"/>
    <w:rsid w:val="4D13462F"/>
    <w:rsid w:val="4D2A3B31"/>
    <w:rsid w:val="4D312C52"/>
    <w:rsid w:val="4D383202"/>
    <w:rsid w:val="4D73233C"/>
    <w:rsid w:val="4D7905BB"/>
    <w:rsid w:val="4D844549"/>
    <w:rsid w:val="4D905305"/>
    <w:rsid w:val="4D964A72"/>
    <w:rsid w:val="4D9B759A"/>
    <w:rsid w:val="4D9C1254"/>
    <w:rsid w:val="4DA00027"/>
    <w:rsid w:val="4DC36632"/>
    <w:rsid w:val="4DD03F9D"/>
    <w:rsid w:val="4DDD0D94"/>
    <w:rsid w:val="4DE4323A"/>
    <w:rsid w:val="4DF55F07"/>
    <w:rsid w:val="4DFC0584"/>
    <w:rsid w:val="4DFE50DF"/>
    <w:rsid w:val="4E27029F"/>
    <w:rsid w:val="4E467A51"/>
    <w:rsid w:val="4E5E2FEC"/>
    <w:rsid w:val="4E6544E7"/>
    <w:rsid w:val="4E731AEC"/>
    <w:rsid w:val="4E793892"/>
    <w:rsid w:val="4E800872"/>
    <w:rsid w:val="4E9764FE"/>
    <w:rsid w:val="4EB63AF8"/>
    <w:rsid w:val="4EC569ED"/>
    <w:rsid w:val="4ED50EA1"/>
    <w:rsid w:val="4EDE7C89"/>
    <w:rsid w:val="4EDF24BE"/>
    <w:rsid w:val="4EEC050C"/>
    <w:rsid w:val="4EEC14ED"/>
    <w:rsid w:val="4F104EC3"/>
    <w:rsid w:val="4F2C625F"/>
    <w:rsid w:val="4F47354A"/>
    <w:rsid w:val="4F563CC4"/>
    <w:rsid w:val="4F710CA8"/>
    <w:rsid w:val="4F840831"/>
    <w:rsid w:val="4F911C54"/>
    <w:rsid w:val="4FE625E0"/>
    <w:rsid w:val="4FE94F10"/>
    <w:rsid w:val="501C18CE"/>
    <w:rsid w:val="5021480F"/>
    <w:rsid w:val="506932DB"/>
    <w:rsid w:val="50962ECB"/>
    <w:rsid w:val="50A42E38"/>
    <w:rsid w:val="50A4577F"/>
    <w:rsid w:val="50B73D1F"/>
    <w:rsid w:val="50BD5BC9"/>
    <w:rsid w:val="50C11EEE"/>
    <w:rsid w:val="50E97CFC"/>
    <w:rsid w:val="50F70D9C"/>
    <w:rsid w:val="50FA4028"/>
    <w:rsid w:val="510D65B7"/>
    <w:rsid w:val="511157AB"/>
    <w:rsid w:val="511B048E"/>
    <w:rsid w:val="511C0277"/>
    <w:rsid w:val="51363DAD"/>
    <w:rsid w:val="5142540C"/>
    <w:rsid w:val="515B7CB7"/>
    <w:rsid w:val="51685364"/>
    <w:rsid w:val="517A1653"/>
    <w:rsid w:val="518832C8"/>
    <w:rsid w:val="51A0432A"/>
    <w:rsid w:val="51A86090"/>
    <w:rsid w:val="51AC406F"/>
    <w:rsid w:val="51B278FC"/>
    <w:rsid w:val="51B573C7"/>
    <w:rsid w:val="51B7396D"/>
    <w:rsid w:val="51C251C4"/>
    <w:rsid w:val="51FF2B95"/>
    <w:rsid w:val="522E4CC3"/>
    <w:rsid w:val="5244713B"/>
    <w:rsid w:val="52615633"/>
    <w:rsid w:val="52866FBA"/>
    <w:rsid w:val="52977FD4"/>
    <w:rsid w:val="52A25790"/>
    <w:rsid w:val="52A96B6F"/>
    <w:rsid w:val="52B45975"/>
    <w:rsid w:val="52D94AA4"/>
    <w:rsid w:val="52EA3A62"/>
    <w:rsid w:val="52F50BB8"/>
    <w:rsid w:val="53097272"/>
    <w:rsid w:val="532C5467"/>
    <w:rsid w:val="53332910"/>
    <w:rsid w:val="5334495E"/>
    <w:rsid w:val="534A3B3F"/>
    <w:rsid w:val="53513CED"/>
    <w:rsid w:val="53544462"/>
    <w:rsid w:val="535A1773"/>
    <w:rsid w:val="53946913"/>
    <w:rsid w:val="5397158E"/>
    <w:rsid w:val="54013861"/>
    <w:rsid w:val="54487265"/>
    <w:rsid w:val="544D6070"/>
    <w:rsid w:val="54593DEF"/>
    <w:rsid w:val="54605E1E"/>
    <w:rsid w:val="54786FD4"/>
    <w:rsid w:val="54B3506A"/>
    <w:rsid w:val="54C94F38"/>
    <w:rsid w:val="54CA0D16"/>
    <w:rsid w:val="54D934E7"/>
    <w:rsid w:val="54DD4057"/>
    <w:rsid w:val="54E7490F"/>
    <w:rsid w:val="54F60F8F"/>
    <w:rsid w:val="54FA328F"/>
    <w:rsid w:val="550764A4"/>
    <w:rsid w:val="550B2BF6"/>
    <w:rsid w:val="55214EB5"/>
    <w:rsid w:val="552F04B5"/>
    <w:rsid w:val="55333995"/>
    <w:rsid w:val="55364EFD"/>
    <w:rsid w:val="555D41F9"/>
    <w:rsid w:val="555D4828"/>
    <w:rsid w:val="557A4C8B"/>
    <w:rsid w:val="558931E1"/>
    <w:rsid w:val="55902A27"/>
    <w:rsid w:val="55907E2C"/>
    <w:rsid w:val="55923347"/>
    <w:rsid w:val="55925180"/>
    <w:rsid w:val="55983B1B"/>
    <w:rsid w:val="55A8376B"/>
    <w:rsid w:val="55AE4859"/>
    <w:rsid w:val="55D50903"/>
    <w:rsid w:val="55DC29B6"/>
    <w:rsid w:val="55DD4241"/>
    <w:rsid w:val="55DD66F5"/>
    <w:rsid w:val="561926D0"/>
    <w:rsid w:val="566B6D1E"/>
    <w:rsid w:val="56926383"/>
    <w:rsid w:val="569A4DDE"/>
    <w:rsid w:val="569F6AC7"/>
    <w:rsid w:val="56AA6827"/>
    <w:rsid w:val="56CE5FD6"/>
    <w:rsid w:val="56DD0123"/>
    <w:rsid w:val="57032A2C"/>
    <w:rsid w:val="570F5219"/>
    <w:rsid w:val="575D12B5"/>
    <w:rsid w:val="57610A87"/>
    <w:rsid w:val="5772374D"/>
    <w:rsid w:val="577B1140"/>
    <w:rsid w:val="577B7F21"/>
    <w:rsid w:val="577F181B"/>
    <w:rsid w:val="57921984"/>
    <w:rsid w:val="579737F0"/>
    <w:rsid w:val="579F713A"/>
    <w:rsid w:val="57AB7B30"/>
    <w:rsid w:val="57AF5251"/>
    <w:rsid w:val="57B26373"/>
    <w:rsid w:val="57B63F04"/>
    <w:rsid w:val="57CD20C2"/>
    <w:rsid w:val="57D675AB"/>
    <w:rsid w:val="57D924A3"/>
    <w:rsid w:val="57D95FDD"/>
    <w:rsid w:val="57E842D2"/>
    <w:rsid w:val="57EA58F1"/>
    <w:rsid w:val="57FF17AF"/>
    <w:rsid w:val="58131835"/>
    <w:rsid w:val="58142FFC"/>
    <w:rsid w:val="585B1424"/>
    <w:rsid w:val="586D4F54"/>
    <w:rsid w:val="587421E3"/>
    <w:rsid w:val="58917D2F"/>
    <w:rsid w:val="5894085C"/>
    <w:rsid w:val="58AE4F0C"/>
    <w:rsid w:val="58B85899"/>
    <w:rsid w:val="58C61EBA"/>
    <w:rsid w:val="58CF5C03"/>
    <w:rsid w:val="58E363A9"/>
    <w:rsid w:val="58E43708"/>
    <w:rsid w:val="58E64E1F"/>
    <w:rsid w:val="58EE31BF"/>
    <w:rsid w:val="590E29AC"/>
    <w:rsid w:val="5915214E"/>
    <w:rsid w:val="591B0458"/>
    <w:rsid w:val="595649FB"/>
    <w:rsid w:val="595E1678"/>
    <w:rsid w:val="596D5BD4"/>
    <w:rsid w:val="59782F99"/>
    <w:rsid w:val="597E3DD8"/>
    <w:rsid w:val="59CA499C"/>
    <w:rsid w:val="59D634DF"/>
    <w:rsid w:val="59F80043"/>
    <w:rsid w:val="5A020A23"/>
    <w:rsid w:val="5A09252F"/>
    <w:rsid w:val="5A0B2778"/>
    <w:rsid w:val="5A133E67"/>
    <w:rsid w:val="5A2A7C7B"/>
    <w:rsid w:val="5A3E2560"/>
    <w:rsid w:val="5A413C41"/>
    <w:rsid w:val="5A5A20BB"/>
    <w:rsid w:val="5A5D3B6E"/>
    <w:rsid w:val="5A637A76"/>
    <w:rsid w:val="5A6D33BA"/>
    <w:rsid w:val="5A792B1F"/>
    <w:rsid w:val="5A7D5519"/>
    <w:rsid w:val="5A874767"/>
    <w:rsid w:val="5A8C7BCC"/>
    <w:rsid w:val="5A8D7133"/>
    <w:rsid w:val="5A944CE3"/>
    <w:rsid w:val="5AAD6F28"/>
    <w:rsid w:val="5AD63A24"/>
    <w:rsid w:val="5AEA5EB6"/>
    <w:rsid w:val="5AEA62E5"/>
    <w:rsid w:val="5AFF3461"/>
    <w:rsid w:val="5B1511F3"/>
    <w:rsid w:val="5B167F88"/>
    <w:rsid w:val="5B2E1A1D"/>
    <w:rsid w:val="5B317CC1"/>
    <w:rsid w:val="5B4C1CA6"/>
    <w:rsid w:val="5B5639C9"/>
    <w:rsid w:val="5B6B0A58"/>
    <w:rsid w:val="5B72769E"/>
    <w:rsid w:val="5B843A1C"/>
    <w:rsid w:val="5B873E3F"/>
    <w:rsid w:val="5B897053"/>
    <w:rsid w:val="5BA83A02"/>
    <w:rsid w:val="5BE82147"/>
    <w:rsid w:val="5C02690E"/>
    <w:rsid w:val="5C196DA7"/>
    <w:rsid w:val="5C1D0043"/>
    <w:rsid w:val="5C2A048C"/>
    <w:rsid w:val="5C423F4D"/>
    <w:rsid w:val="5C80234E"/>
    <w:rsid w:val="5C8A680C"/>
    <w:rsid w:val="5CA644DC"/>
    <w:rsid w:val="5CC54006"/>
    <w:rsid w:val="5CE01922"/>
    <w:rsid w:val="5CEC7655"/>
    <w:rsid w:val="5D0C4701"/>
    <w:rsid w:val="5D0F0395"/>
    <w:rsid w:val="5D1E7F63"/>
    <w:rsid w:val="5D221076"/>
    <w:rsid w:val="5D397964"/>
    <w:rsid w:val="5D3C099D"/>
    <w:rsid w:val="5D5A391C"/>
    <w:rsid w:val="5D5F10C0"/>
    <w:rsid w:val="5D891B7B"/>
    <w:rsid w:val="5DA35AD2"/>
    <w:rsid w:val="5DAA5DD8"/>
    <w:rsid w:val="5DAD38EE"/>
    <w:rsid w:val="5DB524FD"/>
    <w:rsid w:val="5DCE5EE9"/>
    <w:rsid w:val="5E006862"/>
    <w:rsid w:val="5E0207B9"/>
    <w:rsid w:val="5E0A4510"/>
    <w:rsid w:val="5E0B0AD6"/>
    <w:rsid w:val="5E1834A1"/>
    <w:rsid w:val="5E261785"/>
    <w:rsid w:val="5E4A7017"/>
    <w:rsid w:val="5E4F2952"/>
    <w:rsid w:val="5E552BBA"/>
    <w:rsid w:val="5E610D01"/>
    <w:rsid w:val="5E611C10"/>
    <w:rsid w:val="5E655CD1"/>
    <w:rsid w:val="5E766130"/>
    <w:rsid w:val="5E81584B"/>
    <w:rsid w:val="5EA31D4C"/>
    <w:rsid w:val="5EBD26AC"/>
    <w:rsid w:val="5EE80872"/>
    <w:rsid w:val="5EF217F7"/>
    <w:rsid w:val="5EFC7377"/>
    <w:rsid w:val="5F06174D"/>
    <w:rsid w:val="5F3A3602"/>
    <w:rsid w:val="5F6277C6"/>
    <w:rsid w:val="5F6D0B1D"/>
    <w:rsid w:val="5F6FF5AD"/>
    <w:rsid w:val="5F8D0B82"/>
    <w:rsid w:val="5FCC5339"/>
    <w:rsid w:val="5FD06E49"/>
    <w:rsid w:val="5FE34A5B"/>
    <w:rsid w:val="5FE66179"/>
    <w:rsid w:val="5FFE1E36"/>
    <w:rsid w:val="600502B2"/>
    <w:rsid w:val="60232584"/>
    <w:rsid w:val="602C4E9D"/>
    <w:rsid w:val="602F0036"/>
    <w:rsid w:val="60520A44"/>
    <w:rsid w:val="6060009F"/>
    <w:rsid w:val="606B090E"/>
    <w:rsid w:val="606D29BB"/>
    <w:rsid w:val="607330CE"/>
    <w:rsid w:val="607905F2"/>
    <w:rsid w:val="60825176"/>
    <w:rsid w:val="609F2AC4"/>
    <w:rsid w:val="60FA2EE8"/>
    <w:rsid w:val="61054A27"/>
    <w:rsid w:val="610A52BC"/>
    <w:rsid w:val="611D2366"/>
    <w:rsid w:val="61401BAF"/>
    <w:rsid w:val="61417FC3"/>
    <w:rsid w:val="61421856"/>
    <w:rsid w:val="615227C4"/>
    <w:rsid w:val="6153074E"/>
    <w:rsid w:val="61654E3F"/>
    <w:rsid w:val="616A7C2A"/>
    <w:rsid w:val="616D2B3C"/>
    <w:rsid w:val="61700C15"/>
    <w:rsid w:val="61721216"/>
    <w:rsid w:val="6182292A"/>
    <w:rsid w:val="618D5C6B"/>
    <w:rsid w:val="619F7F92"/>
    <w:rsid w:val="61B50D1E"/>
    <w:rsid w:val="61B60EF8"/>
    <w:rsid w:val="61F94C26"/>
    <w:rsid w:val="62000E56"/>
    <w:rsid w:val="620A1913"/>
    <w:rsid w:val="620E01E9"/>
    <w:rsid w:val="620F44F5"/>
    <w:rsid w:val="62330149"/>
    <w:rsid w:val="624E346D"/>
    <w:rsid w:val="624F3E49"/>
    <w:rsid w:val="62632286"/>
    <w:rsid w:val="62885958"/>
    <w:rsid w:val="62922E0D"/>
    <w:rsid w:val="62993E27"/>
    <w:rsid w:val="62B674A5"/>
    <w:rsid w:val="62BE0683"/>
    <w:rsid w:val="62ED1E80"/>
    <w:rsid w:val="62F40B65"/>
    <w:rsid w:val="62FC2CFE"/>
    <w:rsid w:val="63024505"/>
    <w:rsid w:val="63063778"/>
    <w:rsid w:val="631E1D46"/>
    <w:rsid w:val="632C6FB1"/>
    <w:rsid w:val="633D721D"/>
    <w:rsid w:val="634405AB"/>
    <w:rsid w:val="63515FE2"/>
    <w:rsid w:val="635B1DB5"/>
    <w:rsid w:val="63612F0B"/>
    <w:rsid w:val="636B0439"/>
    <w:rsid w:val="63711FED"/>
    <w:rsid w:val="63880DDC"/>
    <w:rsid w:val="638D750D"/>
    <w:rsid w:val="63A36518"/>
    <w:rsid w:val="63AC6CC0"/>
    <w:rsid w:val="63D066D2"/>
    <w:rsid w:val="63F65BAE"/>
    <w:rsid w:val="63FA6A04"/>
    <w:rsid w:val="63FF430B"/>
    <w:rsid w:val="64055776"/>
    <w:rsid w:val="640C0875"/>
    <w:rsid w:val="640E127D"/>
    <w:rsid w:val="64240056"/>
    <w:rsid w:val="64243F39"/>
    <w:rsid w:val="643E143A"/>
    <w:rsid w:val="645A71B2"/>
    <w:rsid w:val="645F0EE1"/>
    <w:rsid w:val="648B6EEF"/>
    <w:rsid w:val="648C1B70"/>
    <w:rsid w:val="649D4417"/>
    <w:rsid w:val="64C158BF"/>
    <w:rsid w:val="64C27B00"/>
    <w:rsid w:val="64CE2EAA"/>
    <w:rsid w:val="64D66A7C"/>
    <w:rsid w:val="653C3090"/>
    <w:rsid w:val="653E4948"/>
    <w:rsid w:val="65405CCA"/>
    <w:rsid w:val="6543667F"/>
    <w:rsid w:val="655A3BEA"/>
    <w:rsid w:val="65854376"/>
    <w:rsid w:val="658767BE"/>
    <w:rsid w:val="65892531"/>
    <w:rsid w:val="65BA52F7"/>
    <w:rsid w:val="65E16818"/>
    <w:rsid w:val="6600182C"/>
    <w:rsid w:val="66065A48"/>
    <w:rsid w:val="66195831"/>
    <w:rsid w:val="662B5A52"/>
    <w:rsid w:val="662D6DA8"/>
    <w:rsid w:val="662E75B1"/>
    <w:rsid w:val="66342C2E"/>
    <w:rsid w:val="663E784C"/>
    <w:rsid w:val="666E6653"/>
    <w:rsid w:val="667016B7"/>
    <w:rsid w:val="667A09B7"/>
    <w:rsid w:val="668B6A45"/>
    <w:rsid w:val="66A45BDC"/>
    <w:rsid w:val="66B138C2"/>
    <w:rsid w:val="66C74351"/>
    <w:rsid w:val="66E77E0F"/>
    <w:rsid w:val="671B2C97"/>
    <w:rsid w:val="672F3F24"/>
    <w:rsid w:val="673E055F"/>
    <w:rsid w:val="67551CE3"/>
    <w:rsid w:val="67670EBA"/>
    <w:rsid w:val="67762F9E"/>
    <w:rsid w:val="67927D1C"/>
    <w:rsid w:val="679413D5"/>
    <w:rsid w:val="679B2025"/>
    <w:rsid w:val="67A22552"/>
    <w:rsid w:val="67A62B55"/>
    <w:rsid w:val="67B22DCC"/>
    <w:rsid w:val="67BE71AA"/>
    <w:rsid w:val="67D117A6"/>
    <w:rsid w:val="67D90273"/>
    <w:rsid w:val="67DE5875"/>
    <w:rsid w:val="67E55852"/>
    <w:rsid w:val="67EB1AB4"/>
    <w:rsid w:val="67FA1285"/>
    <w:rsid w:val="681F15E7"/>
    <w:rsid w:val="683F7593"/>
    <w:rsid w:val="68551F4F"/>
    <w:rsid w:val="685847A6"/>
    <w:rsid w:val="68666CAF"/>
    <w:rsid w:val="687C10C9"/>
    <w:rsid w:val="68840C16"/>
    <w:rsid w:val="68876EFB"/>
    <w:rsid w:val="68884654"/>
    <w:rsid w:val="689403A4"/>
    <w:rsid w:val="689F444F"/>
    <w:rsid w:val="68B96DBB"/>
    <w:rsid w:val="68BB37A7"/>
    <w:rsid w:val="68CA2805"/>
    <w:rsid w:val="68E72104"/>
    <w:rsid w:val="68E937A3"/>
    <w:rsid w:val="69196B57"/>
    <w:rsid w:val="691C4BA2"/>
    <w:rsid w:val="693E15D3"/>
    <w:rsid w:val="694A2693"/>
    <w:rsid w:val="694E7060"/>
    <w:rsid w:val="69627681"/>
    <w:rsid w:val="69701FBE"/>
    <w:rsid w:val="6977531D"/>
    <w:rsid w:val="697B1F3A"/>
    <w:rsid w:val="699E5515"/>
    <w:rsid w:val="69A53598"/>
    <w:rsid w:val="69C85FF1"/>
    <w:rsid w:val="69CC2BFF"/>
    <w:rsid w:val="69DB32EB"/>
    <w:rsid w:val="69E20B1E"/>
    <w:rsid w:val="69ED3650"/>
    <w:rsid w:val="69FD55B8"/>
    <w:rsid w:val="69FF2E21"/>
    <w:rsid w:val="6A0B1C62"/>
    <w:rsid w:val="6A1F142A"/>
    <w:rsid w:val="6A2406C8"/>
    <w:rsid w:val="6A2C3AC3"/>
    <w:rsid w:val="6A471A51"/>
    <w:rsid w:val="6A4B7311"/>
    <w:rsid w:val="6A834F5B"/>
    <w:rsid w:val="6A8453C5"/>
    <w:rsid w:val="6A9A6657"/>
    <w:rsid w:val="6AA602C6"/>
    <w:rsid w:val="6ADC37BF"/>
    <w:rsid w:val="6ADE0BD1"/>
    <w:rsid w:val="6AE96859"/>
    <w:rsid w:val="6B0455BE"/>
    <w:rsid w:val="6B10503F"/>
    <w:rsid w:val="6B147746"/>
    <w:rsid w:val="6B24787C"/>
    <w:rsid w:val="6B26761E"/>
    <w:rsid w:val="6B380B3D"/>
    <w:rsid w:val="6B426AD4"/>
    <w:rsid w:val="6B573233"/>
    <w:rsid w:val="6B5B6274"/>
    <w:rsid w:val="6B701F5B"/>
    <w:rsid w:val="6B935D53"/>
    <w:rsid w:val="6BBC5A21"/>
    <w:rsid w:val="6BDA1BDD"/>
    <w:rsid w:val="6BDC30C6"/>
    <w:rsid w:val="6C101A4C"/>
    <w:rsid w:val="6C133194"/>
    <w:rsid w:val="6C196F71"/>
    <w:rsid w:val="6C1A6BD0"/>
    <w:rsid w:val="6C226FCB"/>
    <w:rsid w:val="6C31226F"/>
    <w:rsid w:val="6C514E57"/>
    <w:rsid w:val="6C552F0B"/>
    <w:rsid w:val="6C8C67B7"/>
    <w:rsid w:val="6C9D744C"/>
    <w:rsid w:val="6CAA294A"/>
    <w:rsid w:val="6CC55D31"/>
    <w:rsid w:val="6CFC684D"/>
    <w:rsid w:val="6D167928"/>
    <w:rsid w:val="6D26299B"/>
    <w:rsid w:val="6D411D30"/>
    <w:rsid w:val="6D4772EC"/>
    <w:rsid w:val="6D611D5A"/>
    <w:rsid w:val="6D6B3A4C"/>
    <w:rsid w:val="6D9078AF"/>
    <w:rsid w:val="6DAA3FEF"/>
    <w:rsid w:val="6DBF2DB2"/>
    <w:rsid w:val="6DC0172B"/>
    <w:rsid w:val="6DCB690C"/>
    <w:rsid w:val="6DD41A5B"/>
    <w:rsid w:val="6DDC3C07"/>
    <w:rsid w:val="6DF43C2E"/>
    <w:rsid w:val="6DF51CA3"/>
    <w:rsid w:val="6E0863D3"/>
    <w:rsid w:val="6E8335BD"/>
    <w:rsid w:val="6E8E12EF"/>
    <w:rsid w:val="6E972936"/>
    <w:rsid w:val="6EAC5256"/>
    <w:rsid w:val="6EBF1DC3"/>
    <w:rsid w:val="6ED446C5"/>
    <w:rsid w:val="6EFC484A"/>
    <w:rsid w:val="6F2A7D94"/>
    <w:rsid w:val="6F4F7E59"/>
    <w:rsid w:val="6F730377"/>
    <w:rsid w:val="6F7350E9"/>
    <w:rsid w:val="6F8331F1"/>
    <w:rsid w:val="6F8A0F8C"/>
    <w:rsid w:val="6FAE1A09"/>
    <w:rsid w:val="6FBE0242"/>
    <w:rsid w:val="6FD44A65"/>
    <w:rsid w:val="6FD75BF8"/>
    <w:rsid w:val="701B08E6"/>
    <w:rsid w:val="70206492"/>
    <w:rsid w:val="704E0CBB"/>
    <w:rsid w:val="706F5019"/>
    <w:rsid w:val="707723D0"/>
    <w:rsid w:val="707F1A59"/>
    <w:rsid w:val="70A91A49"/>
    <w:rsid w:val="70BF3010"/>
    <w:rsid w:val="70E5507E"/>
    <w:rsid w:val="70F5661B"/>
    <w:rsid w:val="71084023"/>
    <w:rsid w:val="710E183A"/>
    <w:rsid w:val="711B4915"/>
    <w:rsid w:val="71360107"/>
    <w:rsid w:val="713B688E"/>
    <w:rsid w:val="713F52B8"/>
    <w:rsid w:val="7151750C"/>
    <w:rsid w:val="71A265F4"/>
    <w:rsid w:val="71D43752"/>
    <w:rsid w:val="71F1796A"/>
    <w:rsid w:val="72093BA6"/>
    <w:rsid w:val="720C45CB"/>
    <w:rsid w:val="72132D4D"/>
    <w:rsid w:val="72154626"/>
    <w:rsid w:val="721D79EC"/>
    <w:rsid w:val="72262B5D"/>
    <w:rsid w:val="72283FF7"/>
    <w:rsid w:val="722E7212"/>
    <w:rsid w:val="723A0474"/>
    <w:rsid w:val="724F4877"/>
    <w:rsid w:val="725923E4"/>
    <w:rsid w:val="727163BD"/>
    <w:rsid w:val="72777EDD"/>
    <w:rsid w:val="72810791"/>
    <w:rsid w:val="72864BF7"/>
    <w:rsid w:val="729023FC"/>
    <w:rsid w:val="72B62B48"/>
    <w:rsid w:val="72CD7453"/>
    <w:rsid w:val="72CE1FD6"/>
    <w:rsid w:val="72D1172F"/>
    <w:rsid w:val="73124077"/>
    <w:rsid w:val="7328339C"/>
    <w:rsid w:val="73286404"/>
    <w:rsid w:val="73460898"/>
    <w:rsid w:val="734B48DF"/>
    <w:rsid w:val="7358775B"/>
    <w:rsid w:val="737C5229"/>
    <w:rsid w:val="73B95C72"/>
    <w:rsid w:val="73C0646E"/>
    <w:rsid w:val="73D239B1"/>
    <w:rsid w:val="73D96AEE"/>
    <w:rsid w:val="73E6120B"/>
    <w:rsid w:val="73EF1E6D"/>
    <w:rsid w:val="742222F5"/>
    <w:rsid w:val="74273CFD"/>
    <w:rsid w:val="743F27C9"/>
    <w:rsid w:val="74416AC4"/>
    <w:rsid w:val="74476126"/>
    <w:rsid w:val="7463243A"/>
    <w:rsid w:val="74706664"/>
    <w:rsid w:val="747F3682"/>
    <w:rsid w:val="749173C8"/>
    <w:rsid w:val="749C4185"/>
    <w:rsid w:val="74A07091"/>
    <w:rsid w:val="74BC6A08"/>
    <w:rsid w:val="74F45B7B"/>
    <w:rsid w:val="75067759"/>
    <w:rsid w:val="752E6DCD"/>
    <w:rsid w:val="754405BD"/>
    <w:rsid w:val="754F2B6C"/>
    <w:rsid w:val="7551380D"/>
    <w:rsid w:val="75555489"/>
    <w:rsid w:val="75600BE5"/>
    <w:rsid w:val="7564475C"/>
    <w:rsid w:val="7583797F"/>
    <w:rsid w:val="75D20F1D"/>
    <w:rsid w:val="75DA2C18"/>
    <w:rsid w:val="75F54412"/>
    <w:rsid w:val="761D08E0"/>
    <w:rsid w:val="763A5CD8"/>
    <w:rsid w:val="765D347C"/>
    <w:rsid w:val="76826699"/>
    <w:rsid w:val="76B61368"/>
    <w:rsid w:val="76B800A3"/>
    <w:rsid w:val="76C87133"/>
    <w:rsid w:val="76CD08D5"/>
    <w:rsid w:val="76D90BB3"/>
    <w:rsid w:val="76DB4B92"/>
    <w:rsid w:val="76ED6818"/>
    <w:rsid w:val="77020D9E"/>
    <w:rsid w:val="770428B4"/>
    <w:rsid w:val="77052AA4"/>
    <w:rsid w:val="77136511"/>
    <w:rsid w:val="77315B09"/>
    <w:rsid w:val="77340A39"/>
    <w:rsid w:val="77351FD0"/>
    <w:rsid w:val="77472422"/>
    <w:rsid w:val="77781EB2"/>
    <w:rsid w:val="777F31F2"/>
    <w:rsid w:val="778C6817"/>
    <w:rsid w:val="77935205"/>
    <w:rsid w:val="779C6247"/>
    <w:rsid w:val="77D1700D"/>
    <w:rsid w:val="77DB72D8"/>
    <w:rsid w:val="77DF044B"/>
    <w:rsid w:val="77E12CB2"/>
    <w:rsid w:val="77EC04CC"/>
    <w:rsid w:val="77ED2B68"/>
    <w:rsid w:val="77FDDB5F"/>
    <w:rsid w:val="78063EE4"/>
    <w:rsid w:val="78106856"/>
    <w:rsid w:val="781A0520"/>
    <w:rsid w:val="783B4121"/>
    <w:rsid w:val="78602ACB"/>
    <w:rsid w:val="78664675"/>
    <w:rsid w:val="78775729"/>
    <w:rsid w:val="789324D6"/>
    <w:rsid w:val="78A42DB0"/>
    <w:rsid w:val="78A656AB"/>
    <w:rsid w:val="78B2245C"/>
    <w:rsid w:val="78CC2A74"/>
    <w:rsid w:val="78E172CC"/>
    <w:rsid w:val="78E201F2"/>
    <w:rsid w:val="78EA1D1F"/>
    <w:rsid w:val="7904172F"/>
    <w:rsid w:val="790F7E27"/>
    <w:rsid w:val="79175E9E"/>
    <w:rsid w:val="792A231A"/>
    <w:rsid w:val="79316829"/>
    <w:rsid w:val="793D2C83"/>
    <w:rsid w:val="79450781"/>
    <w:rsid w:val="79475498"/>
    <w:rsid w:val="79545A19"/>
    <w:rsid w:val="797E66A9"/>
    <w:rsid w:val="79986827"/>
    <w:rsid w:val="79A97383"/>
    <w:rsid w:val="79B70FAA"/>
    <w:rsid w:val="79B7342D"/>
    <w:rsid w:val="79D35D8D"/>
    <w:rsid w:val="79DD02C6"/>
    <w:rsid w:val="79E27E8B"/>
    <w:rsid w:val="79ED6E4F"/>
    <w:rsid w:val="79F850CE"/>
    <w:rsid w:val="79F8634B"/>
    <w:rsid w:val="79FA0199"/>
    <w:rsid w:val="79FD443C"/>
    <w:rsid w:val="7A066163"/>
    <w:rsid w:val="7A141457"/>
    <w:rsid w:val="7A15183B"/>
    <w:rsid w:val="7A1D1975"/>
    <w:rsid w:val="7A307068"/>
    <w:rsid w:val="7A3E5150"/>
    <w:rsid w:val="7A4670D6"/>
    <w:rsid w:val="7A534B63"/>
    <w:rsid w:val="7A615382"/>
    <w:rsid w:val="7A67303B"/>
    <w:rsid w:val="7A8D0413"/>
    <w:rsid w:val="7A8D0700"/>
    <w:rsid w:val="7A99501E"/>
    <w:rsid w:val="7AAB1D04"/>
    <w:rsid w:val="7ABA4368"/>
    <w:rsid w:val="7ABB4647"/>
    <w:rsid w:val="7ACD1C1E"/>
    <w:rsid w:val="7AD05746"/>
    <w:rsid w:val="7B0553B9"/>
    <w:rsid w:val="7B0F5D55"/>
    <w:rsid w:val="7B127737"/>
    <w:rsid w:val="7B2173E8"/>
    <w:rsid w:val="7B257FFD"/>
    <w:rsid w:val="7B343476"/>
    <w:rsid w:val="7B366CA3"/>
    <w:rsid w:val="7B5A2978"/>
    <w:rsid w:val="7B5A7E4C"/>
    <w:rsid w:val="7B667AF9"/>
    <w:rsid w:val="7B6B7668"/>
    <w:rsid w:val="7B7468F8"/>
    <w:rsid w:val="7B7C1ABA"/>
    <w:rsid w:val="7BC30888"/>
    <w:rsid w:val="7BD43BD2"/>
    <w:rsid w:val="7BEE0103"/>
    <w:rsid w:val="7BEF462D"/>
    <w:rsid w:val="7BF56183"/>
    <w:rsid w:val="7C036B92"/>
    <w:rsid w:val="7C0A0FE4"/>
    <w:rsid w:val="7C0E73BD"/>
    <w:rsid w:val="7C1A1F01"/>
    <w:rsid w:val="7C254906"/>
    <w:rsid w:val="7C30396B"/>
    <w:rsid w:val="7C590818"/>
    <w:rsid w:val="7C6FCA9D"/>
    <w:rsid w:val="7C7C10F6"/>
    <w:rsid w:val="7C853BEA"/>
    <w:rsid w:val="7C881368"/>
    <w:rsid w:val="7C9C65D2"/>
    <w:rsid w:val="7CB77687"/>
    <w:rsid w:val="7CD128CB"/>
    <w:rsid w:val="7CE00EED"/>
    <w:rsid w:val="7CE27788"/>
    <w:rsid w:val="7D004545"/>
    <w:rsid w:val="7D0C32F1"/>
    <w:rsid w:val="7D0F408D"/>
    <w:rsid w:val="7D3D1E9B"/>
    <w:rsid w:val="7D491C6C"/>
    <w:rsid w:val="7D514FBD"/>
    <w:rsid w:val="7D5429C0"/>
    <w:rsid w:val="7D59561F"/>
    <w:rsid w:val="7D5A740B"/>
    <w:rsid w:val="7D6E6D43"/>
    <w:rsid w:val="7D7C41AA"/>
    <w:rsid w:val="7D7E1AD8"/>
    <w:rsid w:val="7DB57A34"/>
    <w:rsid w:val="7DDA3B8E"/>
    <w:rsid w:val="7DE60973"/>
    <w:rsid w:val="7DEF0916"/>
    <w:rsid w:val="7DF74B1D"/>
    <w:rsid w:val="7E1E5218"/>
    <w:rsid w:val="7E290672"/>
    <w:rsid w:val="7E3D6D28"/>
    <w:rsid w:val="7E8D00FD"/>
    <w:rsid w:val="7E924985"/>
    <w:rsid w:val="7E9A4E1F"/>
    <w:rsid w:val="7EA7723A"/>
    <w:rsid w:val="7EBD532E"/>
    <w:rsid w:val="7ED02A96"/>
    <w:rsid w:val="7EEB4C0F"/>
    <w:rsid w:val="7EF56FBB"/>
    <w:rsid w:val="7F0768EB"/>
    <w:rsid w:val="7F143BEC"/>
    <w:rsid w:val="7F1A53A7"/>
    <w:rsid w:val="7F28097A"/>
    <w:rsid w:val="7F715AF2"/>
    <w:rsid w:val="7F886E69"/>
    <w:rsid w:val="7FA426A6"/>
    <w:rsid w:val="7FBB6B37"/>
    <w:rsid w:val="7FD420D3"/>
    <w:rsid w:val="7FF66DF9"/>
    <w:rsid w:val="7FFA4FF3"/>
    <w:rsid w:val="BB7FA927"/>
    <w:rsid w:val="DEFFAD92"/>
    <w:rsid w:val="F5FFD31F"/>
    <w:rsid w:val="FA47BF2E"/>
    <w:rsid w:val="FA7DB66F"/>
    <w:rsid w:val="FE9FDD2A"/>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30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table of authorities"/>
    <w:basedOn w:val="1"/>
    <w:next w:val="1"/>
    <w:autoRedefine/>
    <w:unhideWhenUsed/>
    <w:qFormat/>
    <w:uiPriority w:val="99"/>
    <w:pPr>
      <w:ind w:left="420" w:leftChars="200"/>
    </w:p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7"/>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5"/>
    <w:basedOn w:val="1"/>
    <w:next w:val="1"/>
    <w:autoRedefine/>
    <w:qFormat/>
    <w:uiPriority w:val="0"/>
    <w:pPr>
      <w:ind w:left="1680" w:leftChars="800"/>
    </w:pPr>
  </w:style>
  <w:style w:type="paragraph" w:styleId="18">
    <w:name w:val="caption"/>
    <w:basedOn w:val="1"/>
    <w:next w:val="1"/>
    <w:link w:val="237"/>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10"/>
    <w:autoRedefine/>
    <w:qFormat/>
    <w:uiPriority w:val="0"/>
    <w:pPr>
      <w:shd w:val="clear" w:color="auto" w:fill="000080"/>
    </w:pPr>
  </w:style>
  <w:style w:type="paragraph" w:styleId="21">
    <w:name w:val="toa heading"/>
    <w:basedOn w:val="1"/>
    <w:next w:val="1"/>
    <w:autoRedefine/>
    <w:unhideWhenUsed/>
    <w:qFormat/>
    <w:uiPriority w:val="0"/>
    <w:pPr>
      <w:spacing w:before="120"/>
    </w:pPr>
    <w:rPr>
      <w:rFonts w:ascii="Arial" w:hAnsi="Arial" w:cs="Arial"/>
    </w:rPr>
  </w:style>
  <w:style w:type="paragraph" w:styleId="22">
    <w:name w:val="annotation text"/>
    <w:basedOn w:val="1"/>
    <w:link w:val="353"/>
    <w:autoRedefine/>
    <w:qFormat/>
    <w:uiPriority w:val="99"/>
    <w:pPr>
      <w:jc w:val="left"/>
    </w:pPr>
  </w:style>
  <w:style w:type="paragraph" w:styleId="23">
    <w:name w:val="Salutation"/>
    <w:basedOn w:val="1"/>
    <w:next w:val="1"/>
    <w:link w:val="307"/>
    <w:autoRedefine/>
    <w:qFormat/>
    <w:uiPriority w:val="0"/>
    <w:rPr>
      <w:rFonts w:ascii="仿宋_GB2312" w:eastAsia="仿宋_GB2312"/>
      <w:sz w:val="28"/>
      <w:szCs w:val="20"/>
    </w:rPr>
  </w:style>
  <w:style w:type="paragraph" w:styleId="24">
    <w:name w:val="Body Text 3"/>
    <w:basedOn w:val="1"/>
    <w:link w:val="339"/>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9"/>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30"/>
    <w:autoRedefine/>
    <w:qFormat/>
    <w:uiPriority w:val="0"/>
    <w:pPr>
      <w:ind w:firstLine="420"/>
    </w:pPr>
    <w:rPr>
      <w:rFonts w:hAnsi="Calibri" w:cs="Times New Roman"/>
      <w:snapToGrid/>
      <w:szCs w:val="20"/>
    </w:rPr>
  </w:style>
  <w:style w:type="paragraph" w:styleId="28">
    <w:name w:val="toc 6"/>
    <w:basedOn w:val="1"/>
    <w:next w:val="1"/>
    <w:autoRedefine/>
    <w:qFormat/>
    <w:uiPriority w:val="0"/>
    <w:pPr>
      <w:ind w:left="2100" w:leftChars="1000"/>
    </w:pPr>
  </w:style>
  <w:style w:type="paragraph" w:styleId="29">
    <w:name w:val="Body Text Indent"/>
    <w:basedOn w:val="1"/>
    <w:next w:val="1"/>
    <w:link w:val="274"/>
    <w:autoRedefine/>
    <w:qFormat/>
    <w:uiPriority w:val="0"/>
    <w:pPr>
      <w:spacing w:line="480" w:lineRule="exact"/>
      <w:ind w:firstLine="480" w:firstLineChars="200"/>
    </w:pPr>
    <w:rPr>
      <w:rFonts w:ascii="宋体" w:hAnsi="宋体"/>
      <w:sz w:val="24"/>
    </w:r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7"/>
    <w:autoRedefine/>
    <w:qFormat/>
    <w:uiPriority w:val="0"/>
    <w:pPr>
      <w:widowControl/>
      <w:adjustRightInd/>
      <w:ind w:firstLine="200" w:firstLineChars="200"/>
      <w:jc w:val="left"/>
    </w:pPr>
    <w:rPr>
      <w:rFonts w:ascii="宋体" w:hAnsi="宋体"/>
      <w:i/>
      <w:iCs/>
      <w:kern w:val="0"/>
      <w:sz w:val="24"/>
    </w:r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33"/>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9"/>
    <w:autoRedefine/>
    <w:qFormat/>
    <w:uiPriority w:val="0"/>
    <w:pPr>
      <w:ind w:left="100" w:leftChars="2500"/>
    </w:pPr>
    <w:rPr>
      <w:rFonts w:ascii="宋体"/>
      <w:sz w:val="24"/>
      <w:szCs w:val="21"/>
      <w:lang w:val="zh-CN"/>
    </w:rPr>
  </w:style>
  <w:style w:type="paragraph" w:styleId="40">
    <w:name w:val="Body Text Indent 2"/>
    <w:basedOn w:val="1"/>
    <w:next w:val="1"/>
    <w:link w:val="317"/>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8"/>
    <w:autoRedefine/>
    <w:qFormat/>
    <w:uiPriority w:val="0"/>
    <w:rPr>
      <w:lang w:val="zh-CN"/>
    </w:rPr>
  </w:style>
  <w:style w:type="paragraph" w:styleId="42">
    <w:name w:val="Balloon Text"/>
    <w:basedOn w:val="1"/>
    <w:link w:val="196"/>
    <w:autoRedefine/>
    <w:qFormat/>
    <w:uiPriority w:val="0"/>
    <w:rPr>
      <w:sz w:val="18"/>
      <w:szCs w:val="18"/>
    </w:rPr>
  </w:style>
  <w:style w:type="paragraph" w:styleId="43">
    <w:name w:val="footer"/>
    <w:basedOn w:val="1"/>
    <w:link w:val="392"/>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0"/>
    <w:pPr>
      <w:snapToGrid w:val="0"/>
    </w:pPr>
    <w:rPr>
      <w:rFonts w:ascii="Arial" w:hAnsi="Arial" w:cs="Arial"/>
    </w:rPr>
  </w:style>
  <w:style w:type="paragraph" w:styleId="45">
    <w:name w:val="header"/>
    <w:basedOn w:val="1"/>
    <w:next w:val="32"/>
    <w:link w:val="401"/>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354"/>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
    <w:link w:val="319"/>
    <w:autoRedefine/>
    <w:qFormat/>
    <w:uiPriority w:val="0"/>
    <w:pPr>
      <w:adjustRightInd/>
      <w:spacing w:before="60" w:after="60" w:line="300" w:lineRule="exact"/>
    </w:pPr>
    <w:rPr>
      <w:rFonts w:ascii="Calibri"/>
      <w:color w:val="0000FF"/>
      <w:kern w:val="0"/>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384"/>
    <w:autoRedefine/>
    <w:qFormat/>
    <w:uiPriority w:val="0"/>
    <w:pPr>
      <w:spacing w:line="360" w:lineRule="auto"/>
      <w:ind w:firstLine="420"/>
    </w:pPr>
    <w:rPr>
      <w:sz w:val="24"/>
      <w:szCs w:val="20"/>
    </w:rPr>
  </w:style>
  <w:style w:type="paragraph" w:styleId="57">
    <w:name w:val="index 7"/>
    <w:basedOn w:val="1"/>
    <w:next w:val="1"/>
    <w:autoRedefine/>
    <w:qFormat/>
    <w:uiPriority w:val="0"/>
    <w:pPr>
      <w:autoSpaceDE/>
      <w:autoSpaceDN/>
      <w:adjustRightInd/>
      <w:ind w:left="1200" w:leftChars="1200"/>
    </w:pPr>
    <w:rPr>
      <w:color w:val="auto"/>
      <w:kern w:val="2"/>
      <w:szCs w:val="24"/>
    </w:rPr>
  </w:style>
  <w:style w:type="paragraph" w:styleId="58">
    <w:name w:val="toc 2"/>
    <w:basedOn w:val="1"/>
    <w:next w:val="1"/>
    <w:autoRedefine/>
    <w:qFormat/>
    <w:uiPriority w:val="0"/>
    <w:pPr>
      <w:ind w:left="420" w:leftChars="200"/>
    </w:pPr>
  </w:style>
  <w:style w:type="paragraph" w:styleId="59">
    <w:name w:val="toc 9"/>
    <w:basedOn w:val="1"/>
    <w:next w:val="1"/>
    <w:autoRedefine/>
    <w:qFormat/>
    <w:uiPriority w:val="0"/>
    <w:pPr>
      <w:ind w:left="3360" w:leftChars="1600"/>
    </w:pPr>
  </w:style>
  <w:style w:type="paragraph" w:styleId="60">
    <w:name w:val="Body Text 2"/>
    <w:basedOn w:val="1"/>
    <w:next w:val="1"/>
    <w:link w:val="311"/>
    <w:autoRedefine/>
    <w:qFormat/>
    <w:uiPriority w:val="0"/>
    <w:pPr>
      <w:spacing w:after="120" w:line="480" w:lineRule="auto"/>
    </w:pPr>
  </w:style>
  <w:style w:type="paragraph" w:styleId="61">
    <w:name w:val="HTML Preformatted"/>
    <w:basedOn w:val="1"/>
    <w:link w:val="3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next w:val="1"/>
    <w:link w:val="295"/>
    <w:autoRedefine/>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22"/>
    <w:next w:val="22"/>
    <w:link w:val="104"/>
    <w:autoRedefine/>
    <w:qFormat/>
    <w:uiPriority w:val="0"/>
    <w:rPr>
      <w:b/>
      <w:bCs/>
    </w:rPr>
  </w:style>
  <w:style w:type="paragraph" w:styleId="65">
    <w:name w:val="Body Text First Indent 2"/>
    <w:basedOn w:val="29"/>
    <w:next w:val="1"/>
    <w:link w:val="129"/>
    <w:autoRedefine/>
    <w:qFormat/>
    <w:uiPriority w:val="0"/>
    <w:pPr>
      <w:adjustRightInd/>
      <w:spacing w:after="120" w:line="240" w:lineRule="auto"/>
      <w:ind w:left="420" w:leftChars="200" w:firstLine="210"/>
    </w:pPr>
    <w:rPr>
      <w:sz w:val="21"/>
    </w:rPr>
  </w:style>
  <w:style w:type="table" w:styleId="67">
    <w:name w:val="Table Grid"/>
    <w:basedOn w:val="6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autoRedefine/>
    <w:qFormat/>
    <w:uiPriority w:val="22"/>
    <w:rPr>
      <w:b/>
      <w:bCs/>
    </w:rPr>
  </w:style>
  <w:style w:type="character" w:styleId="75">
    <w:name w:val="endnote reference"/>
    <w:autoRedefine/>
    <w:qFormat/>
    <w:uiPriority w:val="0"/>
    <w:rPr>
      <w:vertAlign w:val="superscript"/>
    </w:rPr>
  </w:style>
  <w:style w:type="character" w:styleId="76">
    <w:name w:val="page number"/>
    <w:basedOn w:val="73"/>
    <w:autoRedefine/>
    <w:qFormat/>
    <w:uiPriority w:val="0"/>
    <w:rPr>
      <w:rFonts w:ascii="Arial" w:hAnsi="Arial" w:eastAsia="黑体" w:cs="Arial"/>
      <w:snapToGrid w:val="0"/>
      <w:kern w:val="0"/>
      <w:szCs w:val="21"/>
    </w:rPr>
  </w:style>
  <w:style w:type="character" w:styleId="77">
    <w:name w:val="FollowedHyperlink"/>
    <w:autoRedefine/>
    <w:qFormat/>
    <w:uiPriority w:val="99"/>
    <w:rPr>
      <w:rFonts w:ascii="Arial" w:hAnsi="Arial" w:eastAsia="黑体" w:cs="Arial"/>
      <w:snapToGrid w:val="0"/>
      <w:color w:val="000000"/>
      <w:kern w:val="0"/>
      <w:sz w:val="18"/>
      <w:szCs w:val="18"/>
      <w:u w:val="none"/>
    </w:rPr>
  </w:style>
  <w:style w:type="character" w:styleId="78">
    <w:name w:val="Emphasis"/>
    <w:autoRedefine/>
    <w:qFormat/>
    <w:uiPriority w:val="20"/>
    <w:rPr>
      <w:color w:val="CC0033"/>
    </w:rPr>
  </w:style>
  <w:style w:type="character" w:styleId="79">
    <w:name w:val="line number"/>
    <w:basedOn w:val="73"/>
    <w:autoRedefine/>
    <w:qFormat/>
    <w:uiPriority w:val="0"/>
    <w:rPr>
      <w:rFonts w:ascii="Arial" w:hAnsi="Arial" w:eastAsia="黑体" w:cs="Arial"/>
      <w:snapToGrid w:val="0"/>
      <w:kern w:val="0"/>
      <w:szCs w:val="21"/>
    </w:rPr>
  </w:style>
  <w:style w:type="character" w:styleId="80">
    <w:name w:val="Hyperlink"/>
    <w:basedOn w:val="73"/>
    <w:autoRedefine/>
    <w:qFormat/>
    <w:uiPriority w:val="99"/>
    <w:rPr>
      <w:rFonts w:ascii="Times New Roman" w:hAnsi="Times New Roman" w:eastAsia="宋体" w:cs="Times New Roman"/>
      <w:kern w:val="2"/>
      <w:sz w:val="21"/>
      <w:szCs w:val="24"/>
      <w:lang w:val="en-US" w:eastAsia="zh-CN" w:bidi="ar-SA"/>
    </w:rPr>
  </w:style>
  <w:style w:type="character" w:styleId="81">
    <w:name w:val="HTML Code"/>
    <w:autoRedefine/>
    <w:qFormat/>
    <w:uiPriority w:val="0"/>
    <w:rPr>
      <w:rFonts w:ascii="黑体" w:hAnsi="Courier New" w:eastAsia="黑体" w:cs="楷体_GB2312"/>
      <w:sz w:val="20"/>
      <w:szCs w:val="20"/>
    </w:rPr>
  </w:style>
  <w:style w:type="character" w:styleId="82">
    <w:name w:val="annotation reference"/>
    <w:autoRedefine/>
    <w:qFormat/>
    <w:uiPriority w:val="99"/>
    <w:rPr>
      <w:sz w:val="21"/>
      <w:szCs w:val="21"/>
    </w:rPr>
  </w:style>
  <w:style w:type="paragraph" w:customStyle="1" w:styleId="83">
    <w:name w:val="xl53"/>
    <w:basedOn w:val="1"/>
    <w:next w:val="1"/>
    <w:autoRedefine/>
    <w:qFormat/>
    <w:uiPriority w:val="0"/>
    <w:pPr>
      <w:spacing w:before="280" w:after="280" w:line="100" w:lineRule="exact"/>
      <w:jc w:val="center"/>
    </w:pPr>
    <w:rPr>
      <w:rFonts w:ascii="宋体"/>
      <w:b/>
      <w:sz w:val="20"/>
    </w:rPr>
  </w:style>
  <w:style w:type="paragraph" w:customStyle="1" w:styleId="84">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5">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6">
    <w:name w:val="正文1"/>
    <w:basedOn w:val="35"/>
    <w:next w:val="1"/>
    <w:autoRedefine/>
    <w:qFormat/>
    <w:uiPriority w:val="0"/>
    <w:pPr>
      <w:ind w:left="0" w:leftChars="0" w:firstLine="480" w:firstLineChars="200"/>
    </w:pPr>
    <w:rPr>
      <w:rFonts w:ascii="仿宋_GB2312" w:hAnsi="Courier New" w:eastAsia="仿宋_GB2312"/>
      <w:kern w:val="28"/>
      <w:sz w:val="24"/>
    </w:rPr>
  </w:style>
  <w:style w:type="paragraph" w:customStyle="1" w:styleId="87">
    <w:name w:val="文章正文"/>
    <w:basedOn w:val="1"/>
    <w:autoRedefine/>
    <w:qFormat/>
    <w:uiPriority w:val="0"/>
    <w:pPr>
      <w:spacing w:line="360" w:lineRule="auto"/>
      <w:ind w:firstLine="200" w:firstLineChars="200"/>
    </w:pPr>
    <w:rPr>
      <w:rFonts w:ascii="Calibri" w:hAnsi="Calibri"/>
      <w:sz w:val="24"/>
    </w:rPr>
  </w:style>
  <w:style w:type="paragraph" w:customStyle="1" w:styleId="88">
    <w:name w:val="_Style 2"/>
    <w:basedOn w:val="1"/>
    <w:autoRedefine/>
    <w:qFormat/>
    <w:uiPriority w:val="0"/>
    <w:pPr>
      <w:ind w:firstLine="200" w:firstLineChars="200"/>
    </w:pPr>
    <w:rPr>
      <w:rFonts w:ascii="Calibri" w:hAnsi="Calibri"/>
      <w:sz w:val="28"/>
    </w:rPr>
  </w:style>
  <w:style w:type="paragraph" w:customStyle="1" w:styleId="89">
    <w:name w:val="标准正文"/>
    <w:basedOn w:val="1"/>
    <w:autoRedefine/>
    <w:qFormat/>
    <w:uiPriority w:val="0"/>
    <w:pPr>
      <w:tabs>
        <w:tab w:val="left" w:pos="780"/>
      </w:tabs>
      <w:adjustRightInd/>
      <w:spacing w:line="360" w:lineRule="auto"/>
      <w:ind w:left="200" w:leftChars="200" w:firstLine="200" w:firstLineChars="200"/>
    </w:pPr>
    <w:rPr>
      <w:sz w:val="24"/>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4"/>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文本首行缩进 2 字符"/>
    <w:link w:val="65"/>
    <w:autoRedefine/>
    <w:qFormat/>
    <w:uiPriority w:val="0"/>
    <w:rPr>
      <w:rFonts w:ascii="宋体" w:hAnsi="宋体"/>
      <w:kern w:val="2"/>
      <w:sz w:val="21"/>
      <w:szCs w:val="24"/>
    </w:rPr>
  </w:style>
  <w:style w:type="character" w:customStyle="1" w:styleId="130">
    <w:name w:val="font11"/>
    <w:basedOn w:val="73"/>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3"/>
    <w:autoRedefine/>
    <w:qFormat/>
    <w:uiPriority w:val="0"/>
    <w:rPr>
      <w:rFonts w:ascii="Arial" w:hAnsi="Arial" w:eastAsia="黑体" w:cs="Arial"/>
      <w:snapToGrid w:val="0"/>
      <w:kern w:val="0"/>
      <w:szCs w:val="21"/>
    </w:rPr>
  </w:style>
  <w:style w:type="character" w:customStyle="1" w:styleId="133">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51"/>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字符"/>
    <w:link w:val="7"/>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0"/>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标题 2 字符"/>
    <w:autoRedefine/>
    <w:qFormat/>
    <w:uiPriority w:val="1"/>
    <w:rPr>
      <w:rFonts w:ascii="仿宋_GB2312" w:hAnsi="Times New Roman" w:eastAsia="仿宋_GB2312" w:cs="Times New Roman"/>
      <w:b/>
      <w:kern w:val="2"/>
      <w:sz w:val="24"/>
      <w:lang w:val="zh-CN"/>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字符"/>
    <w:link w:val="39"/>
    <w:autoRedefine/>
    <w:qFormat/>
    <w:uiPriority w:val="0"/>
    <w:rPr>
      <w:rFonts w:ascii="宋体"/>
      <w:kern w:val="2"/>
      <w:sz w:val="24"/>
      <w:szCs w:val="21"/>
      <w:lang w:val="zh-CN"/>
    </w:rPr>
  </w:style>
  <w:style w:type="character" w:customStyle="1" w:styleId="190">
    <w:name w:val="标题 9 字符"/>
    <w:link w:val="10"/>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字符1"/>
    <w:link w:val="42"/>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字符"/>
    <w:link w:val="20"/>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basedOn w:val="73"/>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标题 2 Char"/>
    <w:autoRedefine/>
    <w:qFormat/>
    <w:uiPriority w:val="0"/>
    <w:rPr>
      <w:rFonts w:ascii="Arial" w:hAnsi="Arial" w:eastAsia="黑体"/>
      <w:b/>
      <w:kern w:val="2"/>
      <w:sz w:val="32"/>
      <w:lang w:val="en-US" w:eastAsia="zh-CN"/>
    </w:rPr>
  </w:style>
  <w:style w:type="character" w:customStyle="1" w:styleId="218">
    <w:name w:val="maywed421"/>
    <w:autoRedefine/>
    <w:qFormat/>
    <w:uiPriority w:val="0"/>
    <w:rPr>
      <w:color w:val="366FB6"/>
      <w:u w:val="none"/>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Char Char102"/>
    <w:autoRedefine/>
    <w:semiHidden/>
    <w:qFormat/>
    <w:uiPriority w:val="0"/>
    <w:rPr>
      <w:rFonts w:ascii="宋体" w:hAnsi="宋体"/>
      <w:kern w:val="2"/>
      <w:sz w:val="21"/>
      <w:szCs w:val="24"/>
      <w:lang w:val="en-US" w:eastAsia="zh-CN"/>
    </w:rPr>
  </w:style>
  <w:style w:type="character" w:customStyle="1" w:styleId="221">
    <w:name w:val="页眉 Char1"/>
    <w:autoRedefine/>
    <w:qFormat/>
    <w:uiPriority w:val="0"/>
    <w:rPr>
      <w:rFonts w:eastAsia="宋体"/>
      <w:kern w:val="2"/>
      <w:sz w:val="18"/>
      <w:szCs w:val="18"/>
      <w:lang w:val="en-US" w:eastAsia="zh-CN" w:bidi="ar-SA"/>
    </w:rPr>
  </w:style>
  <w:style w:type="character" w:customStyle="1" w:styleId="222">
    <w:name w:val="md"/>
    <w:basedOn w:val="73"/>
    <w:autoRedefine/>
    <w:qFormat/>
    <w:uiPriority w:val="0"/>
    <w:rPr>
      <w:rFonts w:ascii="Arial" w:hAnsi="Arial" w:eastAsia="黑体" w:cs="Arial"/>
      <w:snapToGrid w:val="0"/>
      <w:kern w:val="0"/>
      <w:szCs w:val="21"/>
    </w:rPr>
  </w:style>
  <w:style w:type="character" w:customStyle="1" w:styleId="223">
    <w:name w:val="big1"/>
    <w:autoRedefine/>
    <w:qFormat/>
    <w:uiPriority w:val="0"/>
    <w:rPr>
      <w:rFonts w:hint="eastAsia" w:ascii="宋体" w:hAnsi="宋体" w:eastAsia="宋体"/>
      <w:color w:val="333333"/>
      <w:sz w:val="22"/>
      <w:szCs w:val="22"/>
    </w:rPr>
  </w:style>
  <w:style w:type="character" w:customStyle="1" w:styleId="224">
    <w:name w:val="Char Char311"/>
    <w:autoRedefine/>
    <w:qFormat/>
    <w:uiPriority w:val="0"/>
    <w:rPr>
      <w:rFonts w:eastAsia="宋体"/>
      <w:kern w:val="2"/>
      <w:sz w:val="21"/>
      <w:szCs w:val="24"/>
      <w:lang w:val="en-US" w:eastAsia="zh-CN" w:bidi="ar-SA"/>
    </w:rPr>
  </w:style>
  <w:style w:type="character" w:customStyle="1" w:styleId="225">
    <w:name w:val="Char Char81"/>
    <w:autoRedefine/>
    <w:qFormat/>
    <w:uiPriority w:val="6"/>
    <w:rPr>
      <w:rFonts w:eastAsia="宋体"/>
      <w:b/>
      <w:sz w:val="24"/>
      <w:lang w:val="en-GB" w:eastAsia="zh-CN"/>
    </w:rPr>
  </w:style>
  <w:style w:type="character" w:customStyle="1" w:styleId="226">
    <w:name w:val="样式3 Char"/>
    <w:basedOn w:val="177"/>
    <w:autoRedefine/>
    <w:qFormat/>
    <w:uiPriority w:val="0"/>
    <w:rPr>
      <w:rFonts w:ascii="仿宋_GB2312" w:hAnsi="仿宋" w:eastAsia="仿宋_GB2312" w:cs="仿宋_GB2312"/>
      <w:sz w:val="32"/>
      <w:szCs w:val="30"/>
      <w:lang w:val="zh-CN"/>
    </w:rPr>
  </w:style>
  <w:style w:type="character" w:customStyle="1" w:styleId="227">
    <w:name w:val="HTML 地址 字符"/>
    <w:link w:val="34"/>
    <w:autoRedefine/>
    <w:qFormat/>
    <w:uiPriority w:val="0"/>
    <w:rPr>
      <w:rFonts w:ascii="宋体" w:hAnsi="宋体"/>
      <w:i/>
      <w:iCs/>
      <w:sz w:val="24"/>
      <w:szCs w:val="24"/>
    </w:rPr>
  </w:style>
  <w:style w:type="character" w:customStyle="1" w:styleId="228">
    <w:name w:val="正文首行缩进 2 Char1"/>
    <w:autoRedefine/>
    <w:qFormat/>
    <w:uiPriority w:val="0"/>
    <w:rPr>
      <w:rFonts w:ascii="Times New Roman" w:hAnsi="Times New Roman" w:eastAsia="宋体" w:cs="Times New Roman"/>
      <w:kern w:val="2"/>
      <w:sz w:val="24"/>
      <w:szCs w:val="24"/>
    </w:rPr>
  </w:style>
  <w:style w:type="character" w:customStyle="1" w:styleId="229">
    <w:name w:val="副标题 Char2"/>
    <w:autoRedefine/>
    <w:qFormat/>
    <w:uiPriority w:val="0"/>
    <w:rPr>
      <w:rFonts w:ascii="Cambria" w:hAnsi="Cambria" w:eastAsia="宋体" w:cs="Times New Roman"/>
      <w:b/>
      <w:bCs/>
      <w:snapToGrid w:val="0"/>
      <w:kern w:val="28"/>
      <w:sz w:val="32"/>
      <w:szCs w:val="32"/>
    </w:rPr>
  </w:style>
  <w:style w:type="character" w:customStyle="1" w:styleId="230">
    <w:name w:val="标题4-dyf Char"/>
    <w:link w:val="231"/>
    <w:autoRedefine/>
    <w:qFormat/>
    <w:uiPriority w:val="0"/>
    <w:rPr>
      <w:rFonts w:ascii="Cambria" w:hAnsi="Cambria"/>
      <w:b/>
      <w:bCs/>
      <w:color w:val="000000"/>
      <w:kern w:val="2"/>
      <w:sz w:val="21"/>
      <w:szCs w:val="21"/>
    </w:rPr>
  </w:style>
  <w:style w:type="paragraph" w:customStyle="1" w:styleId="231">
    <w:name w:val="标题4-dyf"/>
    <w:basedOn w:val="5"/>
    <w:link w:val="23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autoRedefine/>
    <w:qFormat/>
    <w:uiPriority w:val="0"/>
    <w:rPr>
      <w:rFonts w:ascii="宋体" w:hAnsi="宋体" w:eastAsia="宋体"/>
      <w:color w:val="333333"/>
      <w:sz w:val="21"/>
      <w:szCs w:val="21"/>
      <w:u w:val="none"/>
    </w:rPr>
  </w:style>
  <w:style w:type="character" w:customStyle="1" w:styleId="233">
    <w:name w:val="冯 Char"/>
    <w:link w:val="234"/>
    <w:autoRedefine/>
    <w:qFormat/>
    <w:uiPriority w:val="0"/>
    <w:rPr>
      <w:rFonts w:ascii="宋体" w:hAnsi="宋体"/>
      <w:color w:val="000000"/>
      <w:sz w:val="24"/>
      <w:szCs w:val="24"/>
    </w:rPr>
  </w:style>
  <w:style w:type="paragraph" w:customStyle="1" w:styleId="234">
    <w:name w:val="冯"/>
    <w:basedOn w:val="1"/>
    <w:link w:val="23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5">
    <w:name w:val="Header Char"/>
    <w:autoRedefine/>
    <w:qFormat/>
    <w:locked/>
    <w:uiPriority w:val="0"/>
    <w:rPr>
      <w:rFonts w:eastAsia="宋体"/>
      <w:kern w:val="2"/>
      <w:sz w:val="18"/>
      <w:szCs w:val="18"/>
      <w:lang w:val="en-US" w:eastAsia="zh-CN" w:bidi="ar-SA"/>
    </w:rPr>
  </w:style>
  <w:style w:type="character" w:customStyle="1" w:styleId="236">
    <w:name w:val="Char Char12"/>
    <w:autoRedefine/>
    <w:qFormat/>
    <w:uiPriority w:val="0"/>
    <w:rPr>
      <w:rFonts w:ascii="仿宋_GB2312" w:eastAsia="仿宋_GB2312"/>
      <w:b/>
      <w:bCs/>
      <w:kern w:val="2"/>
      <w:sz w:val="24"/>
      <w:szCs w:val="24"/>
      <w:lang w:val="zh-CN" w:eastAsia="zh-CN" w:bidi="ar-SA"/>
    </w:rPr>
  </w:style>
  <w:style w:type="character" w:customStyle="1" w:styleId="237">
    <w:name w:val="题注 字符"/>
    <w:link w:val="18"/>
    <w:autoRedefine/>
    <w:qFormat/>
    <w:uiPriority w:val="0"/>
    <w:rPr>
      <w:b/>
      <w:kern w:val="2"/>
      <w:sz w:val="28"/>
    </w:rPr>
  </w:style>
  <w:style w:type="character" w:customStyle="1" w:styleId="238">
    <w:name w:val="普通文字 Char3"/>
    <w:autoRedefine/>
    <w:qFormat/>
    <w:uiPriority w:val="0"/>
    <w:rPr>
      <w:rFonts w:ascii="宋体" w:hAnsi="Courier New" w:eastAsia="宋体"/>
      <w:kern w:val="2"/>
      <w:sz w:val="21"/>
      <w:lang w:val="en-US" w:eastAsia="zh-CN" w:bidi="ar-SA"/>
    </w:rPr>
  </w:style>
  <w:style w:type="character" w:customStyle="1" w:styleId="239">
    <w:name w:val="公文正文 Char"/>
    <w:autoRedefine/>
    <w:qFormat/>
    <w:uiPriority w:val="0"/>
    <w:rPr>
      <w:rFonts w:ascii="仿宋_GB2312" w:eastAsia="仿宋_GB2312"/>
      <w:kern w:val="2"/>
      <w:sz w:val="24"/>
      <w:szCs w:val="24"/>
      <w:lang w:val="en-US" w:eastAsia="zh-CN" w:bidi="ar-SA"/>
    </w:rPr>
  </w:style>
  <w:style w:type="character" w:customStyle="1" w:styleId="240">
    <w:name w:val="正文首行缩进 Char Char Char Char Char"/>
    <w:autoRedefine/>
    <w:qFormat/>
    <w:uiPriority w:val="0"/>
    <w:rPr>
      <w:rFonts w:ascii="宋体"/>
      <w:kern w:val="2"/>
      <w:sz w:val="24"/>
      <w:lang w:val="zh-CN"/>
    </w:rPr>
  </w:style>
  <w:style w:type="character" w:customStyle="1" w:styleId="241">
    <w:name w:val="PI Char"/>
    <w:autoRedefine/>
    <w:qFormat/>
    <w:uiPriority w:val="0"/>
    <w:rPr>
      <w:rFonts w:ascii="宋体" w:hAnsi="宋体" w:eastAsia="宋体"/>
      <w:kern w:val="2"/>
      <w:sz w:val="24"/>
      <w:szCs w:val="24"/>
      <w:lang w:val="en-US" w:eastAsia="zh-CN" w:bidi="ar-SA"/>
    </w:rPr>
  </w:style>
  <w:style w:type="character" w:customStyle="1" w:styleId="242">
    <w:name w:val="Default Char"/>
    <w:link w:val="243"/>
    <w:autoRedefine/>
    <w:qFormat/>
    <w:uiPriority w:val="0"/>
    <w:rPr>
      <w:rFonts w:ascii="仿宋_GB2312" w:eastAsia="仿宋_GB2312" w:cs="仿宋_GB2312"/>
      <w:color w:val="000000"/>
      <w:sz w:val="24"/>
      <w:szCs w:val="24"/>
      <w:lang w:val="en-US" w:eastAsia="zh-CN" w:bidi="ar-SA"/>
    </w:rPr>
  </w:style>
  <w:style w:type="paragraph" w:customStyle="1" w:styleId="243">
    <w:name w:val="Default"/>
    <w:next w:val="244"/>
    <w:link w:val="24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5">
    <w:name w:val="style91"/>
    <w:autoRedefine/>
    <w:qFormat/>
    <w:uiPriority w:val="0"/>
    <w:rPr>
      <w:color w:val="333333"/>
    </w:rPr>
  </w:style>
  <w:style w:type="character" w:customStyle="1" w:styleId="246">
    <w:name w:val="列出段落 Char2"/>
    <w:autoRedefine/>
    <w:qFormat/>
    <w:uiPriority w:val="34"/>
    <w:rPr>
      <w:rFonts w:ascii="Calibri" w:hAnsi="Calibri"/>
      <w:kern w:val="2"/>
      <w:sz w:val="28"/>
    </w:rPr>
  </w:style>
  <w:style w:type="character" w:customStyle="1" w:styleId="247">
    <w:name w:val="mdeck"/>
    <w:autoRedefine/>
    <w:qFormat/>
    <w:uiPriority w:val="0"/>
    <w:rPr>
      <w:rFonts w:ascii="仿宋_GB2312" w:eastAsia="微软雅黑"/>
      <w:b/>
      <w:kern w:val="2"/>
      <w:sz w:val="32"/>
      <w:szCs w:val="32"/>
      <w:lang w:val="en-US" w:eastAsia="zh-CN" w:bidi="ar-SA"/>
    </w:rPr>
  </w:style>
  <w:style w:type="character" w:customStyle="1" w:styleId="248">
    <w:name w:val="unnamed11"/>
    <w:autoRedefine/>
    <w:qFormat/>
    <w:uiPriority w:val="0"/>
    <w:rPr>
      <w:sz w:val="20"/>
      <w:szCs w:val="20"/>
    </w:rPr>
  </w:style>
  <w:style w:type="character" w:customStyle="1" w:styleId="249">
    <w:name w:val="正文文本 Char2"/>
    <w:autoRedefine/>
    <w:semiHidden/>
    <w:qFormat/>
    <w:uiPriority w:val="99"/>
    <w:rPr>
      <w:rFonts w:ascii="Times New Roman" w:hAnsi="Times New Roman" w:eastAsia="宋体" w:cs="Times New Roman"/>
      <w:snapToGrid w:val="0"/>
      <w:kern w:val="0"/>
      <w:szCs w:val="24"/>
    </w:rPr>
  </w:style>
  <w:style w:type="character" w:customStyle="1" w:styleId="250">
    <w:name w:val="标书正文格式 Char"/>
    <w:autoRedefine/>
    <w:qFormat/>
    <w:uiPriority w:val="0"/>
    <w:rPr>
      <w:rFonts w:eastAsia="楷体_GB2312"/>
      <w:kern w:val="2"/>
      <w:sz w:val="24"/>
      <w:szCs w:val="24"/>
      <w:lang w:bidi="ar-SA"/>
    </w:rPr>
  </w:style>
  <w:style w:type="character" w:customStyle="1" w:styleId="251">
    <w:name w:val="Char Char11"/>
    <w:autoRedefine/>
    <w:qFormat/>
    <w:locked/>
    <w:uiPriority w:val="0"/>
    <w:rPr>
      <w:rFonts w:ascii="宋体" w:hAnsi="宋体" w:eastAsia="宋体"/>
      <w:b/>
      <w:kern w:val="2"/>
      <w:sz w:val="24"/>
      <w:szCs w:val="24"/>
      <w:lang w:val="en-US" w:eastAsia="zh-CN" w:bidi="ar-SA"/>
    </w:rPr>
  </w:style>
  <w:style w:type="character" w:customStyle="1" w:styleId="252">
    <w:name w:val="ca-131"/>
    <w:autoRedefine/>
    <w:qFormat/>
    <w:uiPriority w:val="0"/>
    <w:rPr>
      <w:rFonts w:hint="eastAsia" w:ascii="仿宋_GB2312" w:eastAsia="仿宋_GB2312"/>
      <w:b/>
      <w:bCs/>
      <w:color w:val="000000"/>
      <w:spacing w:val="-20"/>
      <w:sz w:val="24"/>
      <w:szCs w:val="24"/>
    </w:rPr>
  </w:style>
  <w:style w:type="character" w:customStyle="1" w:styleId="253">
    <w:name w:val="tw4winMark"/>
    <w:autoRedefine/>
    <w:qFormat/>
    <w:uiPriority w:val="0"/>
    <w:rPr>
      <w:rFonts w:ascii="Courier New" w:hAnsi="Courier New" w:cs="Courier New"/>
      <w:vanish/>
      <w:color w:val="800080"/>
      <w:sz w:val="24"/>
      <w:szCs w:val="24"/>
      <w:vertAlign w:val="subscript"/>
    </w:rPr>
  </w:style>
  <w:style w:type="character" w:customStyle="1" w:styleId="254">
    <w:name w:val="正文样式 Char"/>
    <w:link w:val="255"/>
    <w:autoRedefine/>
    <w:qFormat/>
    <w:uiPriority w:val="0"/>
    <w:rPr>
      <w:rFonts w:ascii="Calibri" w:hAnsi="Calibri"/>
      <w:sz w:val="24"/>
      <w:szCs w:val="24"/>
    </w:rPr>
  </w:style>
  <w:style w:type="paragraph" w:customStyle="1" w:styleId="255">
    <w:name w:val="正文样式"/>
    <w:basedOn w:val="1"/>
    <w:link w:val="254"/>
    <w:autoRedefine/>
    <w:qFormat/>
    <w:uiPriority w:val="0"/>
    <w:pPr>
      <w:adjustRightInd/>
      <w:spacing w:line="360" w:lineRule="auto"/>
      <w:ind w:firstLine="480" w:firstLineChars="200"/>
    </w:pPr>
    <w:rPr>
      <w:kern w:val="0"/>
      <w:sz w:val="24"/>
    </w:rPr>
  </w:style>
  <w:style w:type="character" w:customStyle="1" w:styleId="256">
    <w:name w:val="表正文 Char3"/>
    <w:autoRedefine/>
    <w:qFormat/>
    <w:uiPriority w:val="0"/>
    <w:rPr>
      <w:rFonts w:eastAsia="宋体"/>
    </w:rPr>
  </w:style>
  <w:style w:type="character" w:customStyle="1" w:styleId="257">
    <w:name w:val="H5 Char"/>
    <w:autoRedefine/>
    <w:qFormat/>
    <w:uiPriority w:val="0"/>
    <w:rPr>
      <w:b/>
      <w:bCs/>
      <w:kern w:val="2"/>
      <w:sz w:val="28"/>
      <w:szCs w:val="28"/>
    </w:rPr>
  </w:style>
  <w:style w:type="character" w:customStyle="1" w:styleId="258">
    <w:name w:val="Char Char3"/>
    <w:autoRedefine/>
    <w:qFormat/>
    <w:uiPriority w:val="0"/>
    <w:rPr>
      <w:rFonts w:eastAsia="宋体"/>
      <w:kern w:val="2"/>
      <w:sz w:val="21"/>
      <w:szCs w:val="24"/>
      <w:lang w:val="en-US" w:eastAsia="zh-CN" w:bidi="ar-SA"/>
    </w:rPr>
  </w:style>
  <w:style w:type="character" w:customStyle="1" w:styleId="259">
    <w:name w:val="正文 编号 Char"/>
    <w:autoRedefine/>
    <w:qFormat/>
    <w:uiPriority w:val="0"/>
    <w:rPr>
      <w:rFonts w:ascii="仿宋_GB2312" w:hAnsi="仿宋_GB2312" w:eastAsia="仿宋_GB2312"/>
      <w:kern w:val="2"/>
      <w:sz w:val="24"/>
      <w:lang w:bidi="ar-SA"/>
    </w:rPr>
  </w:style>
  <w:style w:type="character" w:customStyle="1" w:styleId="260">
    <w:name w:val="question-title2"/>
    <w:autoRedefine/>
    <w:qFormat/>
    <w:uiPriority w:val="6"/>
    <w:rPr>
      <w:rFonts w:ascii="Arial" w:hAnsi="Arial" w:eastAsia="黑体" w:cs="Arial"/>
      <w:snapToGrid w:val="0"/>
      <w:kern w:val="0"/>
      <w:szCs w:val="21"/>
    </w:rPr>
  </w:style>
  <w:style w:type="character" w:customStyle="1" w:styleId="261">
    <w:name w:val="gf正文1 Char Char"/>
    <w:link w:val="262"/>
    <w:autoRedefine/>
    <w:qFormat/>
    <w:uiPriority w:val="0"/>
    <w:rPr>
      <w:rFonts w:ascii="宋体" w:hAnsi="宋体" w:cs="宋体"/>
      <w:kern w:val="2"/>
      <w:sz w:val="24"/>
      <w:szCs w:val="24"/>
    </w:rPr>
  </w:style>
  <w:style w:type="paragraph" w:customStyle="1" w:styleId="262">
    <w:name w:val="gf正文1"/>
    <w:basedOn w:val="1"/>
    <w:link w:val="26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3">
    <w:name w:val="Char Char15"/>
    <w:autoRedefine/>
    <w:qFormat/>
    <w:uiPriority w:val="6"/>
    <w:rPr>
      <w:rFonts w:ascii="宋体" w:hAnsi="宋体"/>
      <w:kern w:val="1"/>
      <w:sz w:val="21"/>
    </w:rPr>
  </w:style>
  <w:style w:type="character" w:customStyle="1" w:styleId="264">
    <w:name w:val="正文缩进 Char3"/>
    <w:autoRedefine/>
    <w:qFormat/>
    <w:uiPriority w:val="0"/>
    <w:rPr>
      <w:rFonts w:ascii="宋体" w:eastAsia="宋体"/>
      <w:snapToGrid w:val="0"/>
      <w:color w:val="000000"/>
      <w:kern w:val="28"/>
      <w:sz w:val="28"/>
      <w:lang w:val="en-US" w:eastAsia="zh-CN" w:bidi="ar-SA"/>
    </w:rPr>
  </w:style>
  <w:style w:type="character" w:customStyle="1" w:styleId="265">
    <w:name w:val="列出段落 Char1"/>
    <w:link w:val="266"/>
    <w:autoRedefine/>
    <w:qFormat/>
    <w:uiPriority w:val="0"/>
    <w:rPr>
      <w:rFonts w:ascii="Calibri" w:hAnsi="Calibri"/>
      <w:sz w:val="24"/>
      <w:lang w:eastAsia="en-US"/>
    </w:rPr>
  </w:style>
  <w:style w:type="paragraph" w:customStyle="1" w:styleId="266">
    <w:name w:val="列表1"/>
    <w:basedOn w:val="1"/>
    <w:next w:val="267"/>
    <w:link w:val="26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8">
    <w:name w:val="Char Char8"/>
    <w:autoRedefine/>
    <w:qFormat/>
    <w:uiPriority w:val="0"/>
    <w:rPr>
      <w:rFonts w:eastAsia="宋体"/>
      <w:b/>
      <w:sz w:val="24"/>
      <w:lang w:val="en-GB" w:eastAsia="zh-CN"/>
    </w:rPr>
  </w:style>
  <w:style w:type="character" w:customStyle="1" w:styleId="269">
    <w:name w:val="Normal Indent Char Char"/>
    <w:autoRedefine/>
    <w:qFormat/>
    <w:uiPriority w:val="0"/>
    <w:rPr>
      <w:rFonts w:eastAsia="宋体"/>
      <w:kern w:val="2"/>
      <w:sz w:val="21"/>
      <w:lang w:val="en-US" w:eastAsia="zh-CN" w:bidi="ar-SA"/>
    </w:rPr>
  </w:style>
  <w:style w:type="character" w:customStyle="1" w:styleId="270">
    <w:name w:val="列表段落 字符"/>
    <w:autoRedefine/>
    <w:qFormat/>
    <w:uiPriority w:val="99"/>
  </w:style>
  <w:style w:type="character" w:customStyle="1" w:styleId="271">
    <w:name w:val="Ò³Ã¼ Char Char1"/>
    <w:autoRedefine/>
    <w:qFormat/>
    <w:uiPriority w:val="0"/>
    <w:rPr>
      <w:rFonts w:eastAsia="宋体"/>
      <w:kern w:val="2"/>
      <w:sz w:val="18"/>
      <w:szCs w:val="18"/>
      <w:lang w:val="en-US" w:eastAsia="zh-CN" w:bidi="ar-SA"/>
    </w:rPr>
  </w:style>
  <w:style w:type="character" w:customStyle="1" w:styleId="272">
    <w:name w:val="方案正文 Char"/>
    <w:autoRedefine/>
    <w:qFormat/>
    <w:uiPriority w:val="0"/>
    <w:rPr>
      <w:rFonts w:ascii="仿宋_GB2312" w:eastAsia="仿宋_GB2312"/>
      <w:b/>
      <w:color w:val="000000"/>
      <w:kern w:val="2"/>
      <w:sz w:val="24"/>
      <w:lang w:val="en-US" w:eastAsia="zh-CN" w:bidi="ar-SA"/>
    </w:rPr>
  </w:style>
  <w:style w:type="character" w:customStyle="1" w:styleId="273">
    <w:name w:val="Char Char30"/>
    <w:autoRedefine/>
    <w:qFormat/>
    <w:uiPriority w:val="6"/>
    <w:rPr>
      <w:rFonts w:ascii="Arial" w:hAnsi="Arial" w:eastAsia="黑体"/>
      <w:kern w:val="1"/>
      <w:sz w:val="21"/>
      <w:szCs w:val="21"/>
    </w:rPr>
  </w:style>
  <w:style w:type="character" w:customStyle="1" w:styleId="274">
    <w:name w:val="正文文本缩进 字符1"/>
    <w:link w:val="29"/>
    <w:autoRedefine/>
    <w:qFormat/>
    <w:uiPriority w:val="0"/>
    <w:rPr>
      <w:rFonts w:ascii="宋体" w:hAnsi="宋体"/>
      <w:kern w:val="2"/>
      <w:sz w:val="24"/>
      <w:szCs w:val="24"/>
    </w:rPr>
  </w:style>
  <w:style w:type="character" w:customStyle="1" w:styleId="275">
    <w:name w:val="font01"/>
    <w:basedOn w:val="73"/>
    <w:autoRedefine/>
    <w:qFormat/>
    <w:uiPriority w:val="0"/>
    <w:rPr>
      <w:rFonts w:hint="eastAsia" w:ascii="微软雅黑" w:hAnsi="微软雅黑" w:eastAsia="微软雅黑" w:cs="微软雅黑"/>
      <w:color w:val="000000"/>
      <w:sz w:val="20"/>
      <w:szCs w:val="20"/>
      <w:u w:val="none"/>
    </w:rPr>
  </w:style>
  <w:style w:type="character" w:customStyle="1" w:styleId="276">
    <w:name w:val="Char Char20"/>
    <w:autoRedefine/>
    <w:qFormat/>
    <w:uiPriority w:val="6"/>
    <w:rPr>
      <w:kern w:val="1"/>
      <w:sz w:val="24"/>
    </w:rPr>
  </w:style>
  <w:style w:type="character" w:customStyle="1" w:styleId="277">
    <w:name w:val="tw4winExternal"/>
    <w:autoRedefine/>
    <w:qFormat/>
    <w:uiPriority w:val="0"/>
    <w:rPr>
      <w:rFonts w:ascii="Courier New" w:hAnsi="Courier New" w:cs="Courier New"/>
      <w:color w:val="808080"/>
      <w:lang w:val="en-US" w:eastAsia="zh-CN"/>
    </w:rPr>
  </w:style>
  <w:style w:type="character" w:customStyle="1" w:styleId="278">
    <w:name w:val="标题 4 Char1"/>
    <w:autoRedefine/>
    <w:qFormat/>
    <w:uiPriority w:val="9"/>
    <w:rPr>
      <w:rFonts w:ascii="Cambria" w:hAnsi="Cambria" w:eastAsia="宋体" w:cs="Times New Roman"/>
      <w:b/>
      <w:bCs/>
      <w:kern w:val="2"/>
      <w:sz w:val="28"/>
      <w:szCs w:val="28"/>
    </w:rPr>
  </w:style>
  <w:style w:type="character" w:customStyle="1" w:styleId="279">
    <w:name w:val="批注文字 Char2"/>
    <w:autoRedefine/>
    <w:qFormat/>
    <w:uiPriority w:val="99"/>
    <w:rPr>
      <w:rFonts w:ascii="Times New Roman" w:hAnsi="Times New Roman" w:eastAsia="宋体" w:cs="Times New Roman"/>
      <w:snapToGrid w:val="0"/>
      <w:kern w:val="0"/>
      <w:szCs w:val="24"/>
    </w:rPr>
  </w:style>
  <w:style w:type="character" w:customStyle="1" w:styleId="280">
    <w:name w:val="正文文本 2 Char"/>
    <w:autoRedefine/>
    <w:qFormat/>
    <w:uiPriority w:val="0"/>
    <w:rPr>
      <w:rFonts w:eastAsia="宋体"/>
      <w:kern w:val="2"/>
      <w:sz w:val="21"/>
      <w:szCs w:val="24"/>
      <w:lang w:val="en-US" w:eastAsia="zh-CN" w:bidi="ar-SA"/>
    </w:rPr>
  </w:style>
  <w:style w:type="character" w:customStyle="1" w:styleId="281">
    <w:name w:val="Ò³Ã¼ Char Char"/>
    <w:autoRedefine/>
    <w:qFormat/>
    <w:uiPriority w:val="0"/>
    <w:rPr>
      <w:rFonts w:eastAsia="宋体"/>
      <w:kern w:val="2"/>
      <w:sz w:val="18"/>
      <w:lang w:val="en-US" w:eastAsia="zh-CN" w:bidi="ar-SA"/>
    </w:rPr>
  </w:style>
  <w:style w:type="character" w:customStyle="1" w:styleId="282">
    <w:name w:val="message1"/>
    <w:autoRedefine/>
    <w:qFormat/>
    <w:uiPriority w:val="0"/>
    <w:rPr>
      <w:rFonts w:hint="default" w:ascii="Tahoma" w:hAnsi="Tahoma" w:cs="Tahoma"/>
      <w:sz w:val="18"/>
      <w:szCs w:val="18"/>
    </w:rPr>
  </w:style>
  <w:style w:type="character" w:customStyle="1" w:styleId="283">
    <w:name w:val="Char Char23"/>
    <w:autoRedefine/>
    <w:qFormat/>
    <w:uiPriority w:val="6"/>
    <w:rPr>
      <w:color w:val="0000FF"/>
      <w:sz w:val="21"/>
    </w:rPr>
  </w:style>
  <w:style w:type="character" w:customStyle="1" w:styleId="284">
    <w:name w:val="批注框文本 字符"/>
    <w:autoRedefine/>
    <w:qFormat/>
    <w:uiPriority w:val="0"/>
    <w:rPr>
      <w:rFonts w:ascii="Arial" w:hAnsi="Arial" w:eastAsia="黑体" w:cs="Arial"/>
      <w:snapToGrid w:val="0"/>
      <w:kern w:val="0"/>
      <w:sz w:val="18"/>
      <w:szCs w:val="18"/>
    </w:rPr>
  </w:style>
  <w:style w:type="character" w:customStyle="1" w:styleId="285">
    <w:name w:val="纯文本 Char2"/>
    <w:autoRedefine/>
    <w:semiHidden/>
    <w:qFormat/>
    <w:uiPriority w:val="99"/>
    <w:rPr>
      <w:rFonts w:ascii="宋体" w:hAnsi="Courier New" w:eastAsia="宋体" w:cs="Courier New"/>
    </w:rPr>
  </w:style>
  <w:style w:type="character" w:customStyle="1" w:styleId="286">
    <w:name w:val="Char Char25"/>
    <w:autoRedefine/>
    <w:qFormat/>
    <w:uiPriority w:val="6"/>
    <w:rPr>
      <w:rFonts w:ascii="宋体" w:hAnsi="宋体"/>
      <w:kern w:val="1"/>
      <w:sz w:val="24"/>
      <w:lang w:val="zh-CN"/>
    </w:rPr>
  </w:style>
  <w:style w:type="character" w:customStyle="1" w:styleId="287">
    <w:name w:val="Char Char411"/>
    <w:autoRedefine/>
    <w:qFormat/>
    <w:uiPriority w:val="0"/>
    <w:rPr>
      <w:rFonts w:eastAsia="宋体"/>
      <w:b/>
      <w:sz w:val="24"/>
      <w:lang w:val="en-GB" w:eastAsia="zh-CN" w:bidi="ar-SA"/>
    </w:rPr>
  </w:style>
  <w:style w:type="character" w:customStyle="1" w:styleId="288">
    <w:name w:val="Heading 7 Char"/>
    <w:autoRedefine/>
    <w:qFormat/>
    <w:locked/>
    <w:uiPriority w:val="0"/>
    <w:rPr>
      <w:rFonts w:ascii="宋体" w:hAnsi="宋体" w:eastAsia="宋体"/>
      <w:b/>
      <w:bCs/>
      <w:kern w:val="2"/>
      <w:sz w:val="24"/>
      <w:szCs w:val="24"/>
      <w:lang w:val="en-US" w:eastAsia="zh-CN" w:bidi="ar-SA"/>
    </w:rPr>
  </w:style>
  <w:style w:type="character" w:customStyle="1" w:styleId="289">
    <w:name w:val="此正文 Char"/>
    <w:link w:val="290"/>
    <w:autoRedefine/>
    <w:qFormat/>
    <w:uiPriority w:val="0"/>
    <w:rPr>
      <w:kern w:val="2"/>
      <w:sz w:val="24"/>
      <w:szCs w:val="24"/>
    </w:rPr>
  </w:style>
  <w:style w:type="paragraph" w:customStyle="1" w:styleId="290">
    <w:name w:val="此正文"/>
    <w:basedOn w:val="1"/>
    <w:link w:val="289"/>
    <w:autoRedefine/>
    <w:qFormat/>
    <w:uiPriority w:val="0"/>
    <w:pPr>
      <w:adjustRightInd/>
      <w:spacing w:line="360" w:lineRule="auto"/>
      <w:ind w:firstLine="200" w:firstLineChars="200"/>
    </w:pPr>
    <w:rPr>
      <w:sz w:val="24"/>
    </w:rPr>
  </w:style>
  <w:style w:type="character" w:customStyle="1" w:styleId="291">
    <w:name w:val="Char Char2"/>
    <w:autoRedefine/>
    <w:qFormat/>
    <w:uiPriority w:val="0"/>
    <w:rPr>
      <w:rFonts w:eastAsia="宋体"/>
      <w:b/>
      <w:bCs/>
      <w:kern w:val="2"/>
      <w:sz w:val="21"/>
      <w:szCs w:val="24"/>
      <w:lang w:val="en-US" w:eastAsia="zh-CN" w:bidi="ar-SA"/>
    </w:rPr>
  </w:style>
  <w:style w:type="character" w:customStyle="1" w:styleId="292">
    <w:name w:val="标题 1 字符1"/>
    <w:link w:val="2"/>
    <w:autoRedefine/>
    <w:qFormat/>
    <w:uiPriority w:val="9"/>
    <w:rPr>
      <w:b/>
      <w:bCs/>
      <w:kern w:val="44"/>
      <w:sz w:val="44"/>
      <w:szCs w:val="44"/>
    </w:rPr>
  </w:style>
  <w:style w:type="character" w:customStyle="1" w:styleId="293">
    <w:name w:val="Footer-Even Char1"/>
    <w:autoRedefine/>
    <w:qFormat/>
    <w:uiPriority w:val="0"/>
    <w:rPr>
      <w:rFonts w:eastAsia="宋体"/>
      <w:kern w:val="2"/>
      <w:sz w:val="18"/>
      <w:szCs w:val="18"/>
      <w:lang w:val="en-US" w:eastAsia="zh-CN" w:bidi="ar-SA"/>
    </w:rPr>
  </w:style>
  <w:style w:type="character" w:customStyle="1" w:styleId="294">
    <w:name w:val="Char Char29"/>
    <w:autoRedefine/>
    <w:qFormat/>
    <w:uiPriority w:val="6"/>
    <w:rPr>
      <w:rFonts w:ascii="Arial" w:hAnsi="Arial" w:eastAsia="微软雅黑"/>
      <w:b/>
      <w:kern w:val="1"/>
      <w:sz w:val="44"/>
      <w:szCs w:val="32"/>
      <w:lang w:val="en-US" w:eastAsia="zh-CN" w:bidi="ar-SA"/>
    </w:rPr>
  </w:style>
  <w:style w:type="character" w:customStyle="1" w:styleId="295">
    <w:name w:val="标题 字符"/>
    <w:link w:val="63"/>
    <w:autoRedefine/>
    <w:qFormat/>
    <w:uiPriority w:val="10"/>
    <w:rPr>
      <w:b/>
      <w:sz w:val="24"/>
      <w:lang w:val="en-GB"/>
    </w:rPr>
  </w:style>
  <w:style w:type="character" w:customStyle="1" w:styleId="296">
    <w:name w:val="font81"/>
    <w:autoRedefine/>
    <w:qFormat/>
    <w:uiPriority w:val="0"/>
    <w:rPr>
      <w:rFonts w:ascii="微软雅黑" w:hAnsi="微软雅黑" w:eastAsia="微软雅黑" w:cs="微软雅黑"/>
      <w:color w:val="000000"/>
      <w:sz w:val="20"/>
      <w:szCs w:val="20"/>
      <w:u w:val="none"/>
    </w:rPr>
  </w:style>
  <w:style w:type="character" w:customStyle="1" w:styleId="29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8">
    <w:name w:val="t21"/>
    <w:autoRedefine/>
    <w:qFormat/>
    <w:uiPriority w:val="0"/>
    <w:rPr>
      <w:rFonts w:ascii="仿宋_GB2312" w:eastAsia="微软雅黑"/>
      <w:b/>
      <w:kern w:val="2"/>
      <w:sz w:val="23"/>
      <w:szCs w:val="23"/>
      <w:lang w:val="en-US" w:eastAsia="zh-CN" w:bidi="ar-SA"/>
    </w:rPr>
  </w:style>
  <w:style w:type="character" w:customStyle="1" w:styleId="299">
    <w:name w:val="样式8 Char"/>
    <w:autoRedefine/>
    <w:qFormat/>
    <w:uiPriority w:val="0"/>
    <w:rPr>
      <w:rFonts w:ascii="仿宋_GB2312" w:hAnsi="宋体" w:eastAsia="仿宋_GB2312"/>
      <w:b/>
      <w:bCs/>
      <w:kern w:val="2"/>
      <w:sz w:val="24"/>
      <w:szCs w:val="24"/>
    </w:rPr>
  </w:style>
  <w:style w:type="character" w:customStyle="1" w:styleId="300">
    <w:name w:val="表格 Char Char"/>
    <w:autoRedefine/>
    <w:qFormat/>
    <w:uiPriority w:val="0"/>
    <w:rPr>
      <w:rFonts w:ascii="宋体" w:hAnsi="宋体" w:eastAsia="宋体"/>
      <w:lang w:bidi="ar-SA"/>
    </w:rPr>
  </w:style>
  <w:style w:type="character" w:customStyle="1" w:styleId="301">
    <w:name w:val="正文文本 字符1"/>
    <w:autoRedefine/>
    <w:qFormat/>
    <w:uiPriority w:val="0"/>
    <w:rPr>
      <w:rFonts w:ascii="Calibri" w:hAnsi="Calibri" w:eastAsia="黑体" w:cs="Arial"/>
      <w:snapToGrid w:val="0"/>
      <w:kern w:val="2"/>
      <w:sz w:val="28"/>
      <w:szCs w:val="21"/>
    </w:rPr>
  </w:style>
  <w:style w:type="character" w:customStyle="1" w:styleId="302">
    <w:name w:val="标题 5 字符"/>
    <w:link w:val="6"/>
    <w:autoRedefine/>
    <w:qFormat/>
    <w:uiPriority w:val="9"/>
    <w:rPr>
      <w:b/>
      <w:bCs/>
      <w:kern w:val="2"/>
      <w:sz w:val="28"/>
      <w:szCs w:val="28"/>
    </w:rPr>
  </w:style>
  <w:style w:type="character" w:customStyle="1" w:styleId="303">
    <w:name w:val="标题 6 Char1"/>
    <w:autoRedefine/>
    <w:qFormat/>
    <w:uiPriority w:val="0"/>
    <w:rPr>
      <w:rFonts w:ascii="Arial" w:hAnsi="Arial" w:eastAsia="黑体" w:cs="Times New Roman"/>
      <w:b/>
      <w:sz w:val="24"/>
      <w:szCs w:val="20"/>
      <w:lang w:bidi="ar-SA"/>
    </w:rPr>
  </w:style>
  <w:style w:type="character" w:customStyle="1" w:styleId="304">
    <w:name w:val="带编号样式 Char"/>
    <w:autoRedefine/>
    <w:qFormat/>
    <w:uiPriority w:val="0"/>
    <w:rPr>
      <w:rFonts w:ascii="仿宋_GB2312" w:eastAsia="仿宋_GB2312"/>
      <w:color w:val="000000"/>
      <w:sz w:val="24"/>
      <w:lang w:bidi="ar-SA"/>
    </w:rPr>
  </w:style>
  <w:style w:type="character" w:customStyle="1" w:styleId="305">
    <w:name w:val="unnamed31"/>
    <w:autoRedefine/>
    <w:qFormat/>
    <w:uiPriority w:val="0"/>
    <w:rPr>
      <w:rFonts w:ascii="Tahoma" w:hAnsi="Tahoma" w:eastAsia="宋体"/>
      <w:b/>
      <w:kern w:val="2"/>
      <w:sz w:val="24"/>
      <w:szCs w:val="32"/>
      <w:u w:val="none"/>
      <w:lang w:val="en-US" w:eastAsia="zh-CN" w:bidi="ar-SA"/>
    </w:rPr>
  </w:style>
  <w:style w:type="character" w:customStyle="1" w:styleId="306">
    <w:name w:val="正文首行缩进 Char Char Char Char Char Char1"/>
    <w:autoRedefine/>
    <w:qFormat/>
    <w:uiPriority w:val="0"/>
    <w:rPr>
      <w:rFonts w:ascii="宋体" w:eastAsia="宋体"/>
      <w:kern w:val="2"/>
      <w:sz w:val="24"/>
      <w:szCs w:val="24"/>
      <w:lang w:val="zh-CN" w:bidi="ar-SA"/>
    </w:rPr>
  </w:style>
  <w:style w:type="character" w:customStyle="1" w:styleId="307">
    <w:name w:val="称呼 字符"/>
    <w:link w:val="23"/>
    <w:autoRedefine/>
    <w:qFormat/>
    <w:uiPriority w:val="0"/>
    <w:rPr>
      <w:rFonts w:ascii="仿宋_GB2312" w:eastAsia="仿宋_GB2312"/>
      <w:kern w:val="2"/>
      <w:sz w:val="28"/>
    </w:rPr>
  </w:style>
  <w:style w:type="character" w:customStyle="1" w:styleId="308">
    <w:name w:val="文本正文 Char Char"/>
    <w:autoRedefine/>
    <w:qFormat/>
    <w:locked/>
    <w:uiPriority w:val="0"/>
    <w:rPr>
      <w:sz w:val="24"/>
      <w:lang w:bidi="ar-SA"/>
    </w:rPr>
  </w:style>
  <w:style w:type="character" w:customStyle="1" w:styleId="309">
    <w:name w:val="正文缩进 字符"/>
    <w:autoRedefine/>
    <w:qFormat/>
    <w:uiPriority w:val="0"/>
    <w:rPr>
      <w:rFonts w:ascii="宋体" w:eastAsia="宋体"/>
      <w:snapToGrid w:val="0"/>
      <w:color w:val="000000"/>
      <w:kern w:val="28"/>
      <w:sz w:val="28"/>
      <w:lang w:val="en-US" w:eastAsia="zh-CN" w:bidi="ar-SA"/>
    </w:rPr>
  </w:style>
  <w:style w:type="character" w:customStyle="1" w:styleId="310">
    <w:name w:val="HTML 预设格式 字符"/>
    <w:link w:val="61"/>
    <w:autoRedefine/>
    <w:qFormat/>
    <w:uiPriority w:val="0"/>
    <w:rPr>
      <w:rFonts w:ascii="黑体" w:hAnsi="Courier New" w:eastAsia="黑体"/>
    </w:rPr>
  </w:style>
  <w:style w:type="character" w:customStyle="1" w:styleId="311">
    <w:name w:val="正文文本 2 字符1"/>
    <w:link w:val="60"/>
    <w:autoRedefine/>
    <w:qFormat/>
    <w:uiPriority w:val="0"/>
    <w:rPr>
      <w:kern w:val="2"/>
      <w:sz w:val="21"/>
      <w:szCs w:val="24"/>
    </w:rPr>
  </w:style>
  <w:style w:type="character" w:customStyle="1" w:styleId="312">
    <w:name w:val="样式 样式 标题 4h4H4Fab-4T5Ref Heading 1rh1Heading sqlsect 1.2.3.... +... Char"/>
    <w:link w:val="313"/>
    <w:autoRedefine/>
    <w:qFormat/>
    <w:uiPriority w:val="0"/>
    <w:rPr>
      <w:rFonts w:ascii="微软雅黑" w:hAnsi="微软雅黑" w:eastAsia="微软雅黑"/>
      <w:b/>
      <w:bCs/>
      <w:kern w:val="2"/>
      <w:sz w:val="24"/>
      <w:szCs w:val="28"/>
    </w:rPr>
  </w:style>
  <w:style w:type="paragraph" w:customStyle="1" w:styleId="313">
    <w:name w:val="样式 样式 标题 4h4H4Fab-4T5Ref Heading 1rh1Heading sqlsect 1.2.3.... +..."/>
    <w:basedOn w:val="314"/>
    <w:link w:val="312"/>
    <w:autoRedefine/>
    <w:qFormat/>
    <w:uiPriority w:val="0"/>
    <w:pPr>
      <w:tabs>
        <w:tab w:val="left" w:pos="2356"/>
      </w:tabs>
    </w:pPr>
  </w:style>
  <w:style w:type="paragraph" w:customStyle="1" w:styleId="314">
    <w:name w:val="样式 标题 4h4H4Fab-4T5Ref Heading 1rh1Heading sqlsect 1.2.3...."/>
    <w:basedOn w:val="5"/>
    <w:link w:val="42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5">
    <w:name w:val="正文非缩进 Char"/>
    <w:autoRedefine/>
    <w:qFormat/>
    <w:uiPriority w:val="0"/>
    <w:rPr>
      <w:rFonts w:ascii="宋体" w:eastAsia="宋体"/>
      <w:snapToGrid w:val="0"/>
      <w:color w:val="000000"/>
      <w:kern w:val="28"/>
      <w:sz w:val="28"/>
      <w:lang w:val="en-US" w:eastAsia="zh-CN" w:bidi="ar-SA"/>
    </w:rPr>
  </w:style>
  <w:style w:type="character" w:customStyle="1" w:styleId="316">
    <w:name w:val="标题 7 字符"/>
    <w:link w:val="8"/>
    <w:autoRedefine/>
    <w:qFormat/>
    <w:uiPriority w:val="0"/>
    <w:rPr>
      <w:b/>
      <w:bCs/>
      <w:kern w:val="2"/>
      <w:sz w:val="24"/>
      <w:szCs w:val="24"/>
    </w:rPr>
  </w:style>
  <w:style w:type="character" w:customStyle="1" w:styleId="317">
    <w:name w:val="正文文本缩进 2 字符"/>
    <w:link w:val="40"/>
    <w:autoRedefine/>
    <w:qFormat/>
    <w:uiPriority w:val="0"/>
    <w:rPr>
      <w:rFonts w:ascii="宋体"/>
      <w:sz w:val="28"/>
    </w:rPr>
  </w:style>
  <w:style w:type="character" w:customStyle="1" w:styleId="318">
    <w:name w:val="Char Char5"/>
    <w:autoRedefine/>
    <w:qFormat/>
    <w:uiPriority w:val="0"/>
    <w:rPr>
      <w:rFonts w:ascii="宋体" w:hAnsi="Courier New" w:eastAsia="宋体"/>
      <w:kern w:val="2"/>
      <w:sz w:val="21"/>
      <w:lang w:val="en-US" w:eastAsia="zh-CN"/>
    </w:rPr>
  </w:style>
  <w:style w:type="character" w:customStyle="1" w:styleId="319">
    <w:name w:val="脚注文本 字符"/>
    <w:link w:val="54"/>
    <w:autoRedefine/>
    <w:qFormat/>
    <w:uiPriority w:val="0"/>
    <w:rPr>
      <w:color w:val="0000FF"/>
      <w:sz w:val="21"/>
    </w:rPr>
  </w:style>
  <w:style w:type="character" w:customStyle="1" w:styleId="320">
    <w:name w:val="称呼 Char1"/>
    <w:autoRedefine/>
    <w:qFormat/>
    <w:uiPriority w:val="0"/>
    <w:rPr>
      <w:rFonts w:ascii="Times New Roman" w:hAnsi="Times New Roman" w:eastAsia="宋体" w:cs="Times New Roman"/>
      <w:szCs w:val="24"/>
    </w:rPr>
  </w:style>
  <w:style w:type="character" w:customStyle="1" w:styleId="321">
    <w:name w:val="正文1 Char"/>
    <w:autoRedefine/>
    <w:qFormat/>
    <w:uiPriority w:val="0"/>
    <w:rPr>
      <w:rFonts w:ascii="宋体" w:eastAsia="宋体"/>
      <w:snapToGrid w:val="0"/>
      <w:color w:val="000000"/>
      <w:kern w:val="28"/>
      <w:sz w:val="28"/>
      <w:lang w:val="en-US" w:eastAsia="zh-CN" w:bidi="ar-SA"/>
    </w:rPr>
  </w:style>
  <w:style w:type="character" w:customStyle="1" w:styleId="322">
    <w:name w:val="正文缩进 Char1"/>
    <w:autoRedefine/>
    <w:qFormat/>
    <w:uiPriority w:val="0"/>
    <w:rPr>
      <w:rFonts w:ascii="宋体" w:eastAsia="宋体"/>
      <w:snapToGrid w:val="0"/>
      <w:color w:val="000000"/>
      <w:kern w:val="28"/>
      <w:sz w:val="28"/>
      <w:lang w:val="en-US" w:eastAsia="zh-CN" w:bidi="ar-SA"/>
    </w:rPr>
  </w:style>
  <w:style w:type="character" w:customStyle="1" w:styleId="323">
    <w:name w:val="font21"/>
    <w:basedOn w:val="73"/>
    <w:autoRedefine/>
    <w:qFormat/>
    <w:uiPriority w:val="0"/>
    <w:rPr>
      <w:rFonts w:hint="eastAsia" w:ascii="宋体" w:hAnsi="宋体" w:eastAsia="宋体"/>
      <w:kern w:val="2"/>
      <w:sz w:val="28"/>
      <w:szCs w:val="28"/>
      <w:lang w:val="en-US" w:eastAsia="zh-CN" w:bidi="ar-SA"/>
    </w:rPr>
  </w:style>
  <w:style w:type="character" w:customStyle="1" w:styleId="324">
    <w:name w:val="Char Char26"/>
    <w:autoRedefine/>
    <w:qFormat/>
    <w:uiPriority w:val="6"/>
    <w:rPr>
      <w:kern w:val="1"/>
      <w:sz w:val="21"/>
      <w:szCs w:val="24"/>
    </w:rPr>
  </w:style>
  <w:style w:type="character" w:customStyle="1" w:styleId="325">
    <w:name w:val="Item List Char"/>
    <w:link w:val="326"/>
    <w:autoRedefine/>
    <w:qFormat/>
    <w:uiPriority w:val="0"/>
    <w:rPr>
      <w:rFonts w:ascii="Arial"/>
      <w:bCs/>
      <w:sz w:val="21"/>
      <w:szCs w:val="21"/>
      <w:lang w:val="en-US" w:eastAsia="zh-CN" w:bidi="ar-SA"/>
    </w:rPr>
  </w:style>
  <w:style w:type="paragraph" w:customStyle="1" w:styleId="326">
    <w:name w:val="Item List"/>
    <w:link w:val="32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7">
    <w:name w:val="批注框文本 Char1"/>
    <w:autoRedefine/>
    <w:qFormat/>
    <w:uiPriority w:val="0"/>
    <w:rPr>
      <w:rFonts w:ascii="Times New Roman" w:hAnsi="Times New Roman" w:eastAsia="宋体" w:cs="Times New Roman"/>
      <w:sz w:val="18"/>
      <w:szCs w:val="18"/>
    </w:rPr>
  </w:style>
  <w:style w:type="character" w:customStyle="1" w:styleId="328">
    <w:name w:val="纯文本 Char1"/>
    <w:link w:val="329"/>
    <w:autoRedefine/>
    <w:qFormat/>
    <w:uiPriority w:val="0"/>
    <w:rPr>
      <w:rFonts w:ascii="宋体" w:hAnsi="Courier New"/>
    </w:rPr>
  </w:style>
  <w:style w:type="paragraph" w:customStyle="1" w:styleId="329">
    <w:name w:val="纯文本1"/>
    <w:basedOn w:val="86"/>
    <w:link w:val="328"/>
    <w:autoRedefine/>
    <w:qFormat/>
    <w:uiPriority w:val="0"/>
    <w:pPr>
      <w:adjustRightInd/>
    </w:pPr>
    <w:rPr>
      <w:rFonts w:ascii="宋体" w:hAnsi="Courier New"/>
      <w:kern w:val="0"/>
      <w:sz w:val="20"/>
      <w:szCs w:val="20"/>
    </w:rPr>
  </w:style>
  <w:style w:type="character" w:customStyle="1" w:styleId="330">
    <w:name w:val="正文文本首行缩进 字符"/>
    <w:link w:val="27"/>
    <w:autoRedefine/>
    <w:qFormat/>
    <w:uiPriority w:val="0"/>
    <w:rPr>
      <w:rFonts w:ascii="宋体"/>
      <w:kern w:val="2"/>
      <w:sz w:val="24"/>
      <w:lang w:val="zh-CN"/>
    </w:rPr>
  </w:style>
  <w:style w:type="character" w:customStyle="1" w:styleId="331">
    <w:name w:val="h3 Char"/>
    <w:autoRedefine/>
    <w:qFormat/>
    <w:uiPriority w:val="0"/>
    <w:rPr>
      <w:rFonts w:eastAsia="宋体"/>
      <w:b/>
      <w:kern w:val="2"/>
      <w:sz w:val="32"/>
      <w:lang w:val="en-US" w:eastAsia="zh-CN" w:bidi="ar-SA"/>
    </w:rPr>
  </w:style>
  <w:style w:type="character" w:customStyle="1" w:styleId="332">
    <w:name w:val="dandyren_title1"/>
    <w:autoRedefine/>
    <w:qFormat/>
    <w:uiPriority w:val="0"/>
    <w:rPr>
      <w:b/>
      <w:bCs/>
      <w:color w:val="FF6633"/>
      <w:sz w:val="18"/>
      <w:szCs w:val="18"/>
    </w:rPr>
  </w:style>
  <w:style w:type="character" w:customStyle="1" w:styleId="333">
    <w:name w:val="Char Char31"/>
    <w:autoRedefine/>
    <w:qFormat/>
    <w:uiPriority w:val="6"/>
    <w:rPr>
      <w:rFonts w:ascii="Arial" w:hAnsi="Arial" w:eastAsia="黑体"/>
      <w:kern w:val="1"/>
      <w:sz w:val="24"/>
      <w:szCs w:val="24"/>
    </w:rPr>
  </w:style>
  <w:style w:type="character" w:customStyle="1" w:styleId="334">
    <w:name w:val="h Char1"/>
    <w:autoRedefine/>
    <w:qFormat/>
    <w:uiPriority w:val="0"/>
    <w:rPr>
      <w:sz w:val="18"/>
      <w:szCs w:val="18"/>
    </w:rPr>
  </w:style>
  <w:style w:type="character" w:customStyle="1" w:styleId="335">
    <w:name w:val="solutionfonts"/>
    <w:autoRedefine/>
    <w:qFormat/>
    <w:uiPriority w:val="0"/>
  </w:style>
  <w:style w:type="character" w:customStyle="1" w:styleId="336">
    <w:name w:val="标题 4 字符1"/>
    <w:link w:val="5"/>
    <w:autoRedefine/>
    <w:qFormat/>
    <w:uiPriority w:val="9"/>
    <w:rPr>
      <w:rFonts w:ascii="Arial" w:hAnsi="Arial" w:eastAsia="黑体"/>
      <w:b/>
      <w:bCs/>
      <w:kern w:val="2"/>
      <w:sz w:val="28"/>
      <w:szCs w:val="28"/>
      <w:lang w:val="zh-CN"/>
    </w:rPr>
  </w:style>
  <w:style w:type="character" w:customStyle="1" w:styleId="337">
    <w:name w:val="首行缩进 Char"/>
    <w:autoRedefine/>
    <w:qFormat/>
    <w:uiPriority w:val="0"/>
    <w:rPr>
      <w:rFonts w:ascii="宋体" w:eastAsia="宋体"/>
      <w:kern w:val="2"/>
      <w:sz w:val="24"/>
      <w:lang w:val="en-US" w:eastAsia="zh-CN" w:bidi="ar-SA"/>
    </w:rPr>
  </w:style>
  <w:style w:type="character" w:customStyle="1" w:styleId="338">
    <w:name w:val="Char Char52"/>
    <w:autoRedefine/>
    <w:qFormat/>
    <w:uiPriority w:val="0"/>
    <w:rPr>
      <w:rFonts w:ascii="宋体" w:hAnsi="Courier New" w:eastAsia="宋体"/>
      <w:kern w:val="2"/>
      <w:sz w:val="21"/>
      <w:lang w:val="en-US" w:eastAsia="zh-CN"/>
    </w:rPr>
  </w:style>
  <w:style w:type="character" w:customStyle="1" w:styleId="339">
    <w:name w:val="正文文本 3 字符"/>
    <w:link w:val="24"/>
    <w:autoRedefine/>
    <w:qFormat/>
    <w:uiPriority w:val="0"/>
    <w:rPr>
      <w:kern w:val="2"/>
      <w:sz w:val="21"/>
    </w:rPr>
  </w:style>
  <w:style w:type="character" w:customStyle="1" w:styleId="340">
    <w:name w:val="font31"/>
    <w:basedOn w:val="73"/>
    <w:autoRedefine/>
    <w:qFormat/>
    <w:uiPriority w:val="0"/>
    <w:rPr>
      <w:rFonts w:hint="eastAsia" w:ascii="仿宋" w:hAnsi="仿宋" w:eastAsia="仿宋" w:cs="仿宋"/>
      <w:color w:val="000000"/>
      <w:sz w:val="20"/>
      <w:szCs w:val="20"/>
      <w:u w:val="none"/>
    </w:rPr>
  </w:style>
  <w:style w:type="character" w:customStyle="1" w:styleId="341">
    <w:name w:val="正文说明 Char"/>
    <w:link w:val="342"/>
    <w:autoRedefine/>
    <w:qFormat/>
    <w:uiPriority w:val="0"/>
    <w:rPr>
      <w:sz w:val="24"/>
      <w:szCs w:val="24"/>
    </w:rPr>
  </w:style>
  <w:style w:type="paragraph" w:customStyle="1" w:styleId="342">
    <w:name w:val="正文说明"/>
    <w:basedOn w:val="1"/>
    <w:link w:val="341"/>
    <w:autoRedefine/>
    <w:qFormat/>
    <w:uiPriority w:val="0"/>
    <w:pPr>
      <w:adjustRightInd/>
      <w:spacing w:line="360" w:lineRule="auto"/>
    </w:pPr>
    <w:rPr>
      <w:kern w:val="0"/>
      <w:sz w:val="24"/>
    </w:rPr>
  </w:style>
  <w:style w:type="character" w:customStyle="1" w:styleId="343">
    <w:name w:val="脚注文本 Char1"/>
    <w:autoRedefine/>
    <w:qFormat/>
    <w:uiPriority w:val="0"/>
    <w:rPr>
      <w:rFonts w:ascii="Times New Roman" w:hAnsi="Times New Roman" w:eastAsia="宋体" w:cs="Times New Roman"/>
      <w:sz w:val="18"/>
      <w:szCs w:val="18"/>
    </w:rPr>
  </w:style>
  <w:style w:type="character" w:customStyle="1" w:styleId="344">
    <w:name w:val="Char Char1211"/>
    <w:autoRedefine/>
    <w:qFormat/>
    <w:uiPriority w:val="0"/>
    <w:rPr>
      <w:rFonts w:ascii="仿宋_GB2312" w:eastAsia="仿宋_GB2312"/>
      <w:b/>
      <w:bCs/>
      <w:kern w:val="2"/>
      <w:sz w:val="24"/>
      <w:szCs w:val="24"/>
      <w:lang w:val="zh-CN" w:eastAsia="zh-CN" w:bidi="ar-SA"/>
    </w:rPr>
  </w:style>
  <w:style w:type="character" w:customStyle="1" w:styleId="345">
    <w:name w:val="标题 Char"/>
    <w:autoRedefine/>
    <w:qFormat/>
    <w:uiPriority w:val="0"/>
    <w:rPr>
      <w:rFonts w:eastAsia="宋体"/>
      <w:b/>
      <w:sz w:val="24"/>
      <w:lang w:val="en-GB" w:eastAsia="zh-CN" w:bidi="ar-SA"/>
    </w:rPr>
  </w:style>
  <w:style w:type="character" w:customStyle="1" w:styleId="346">
    <w:name w:val="Char Char35"/>
    <w:autoRedefine/>
    <w:qFormat/>
    <w:uiPriority w:val="6"/>
    <w:rPr>
      <w:rFonts w:ascii="Arial" w:hAnsi="Arial" w:eastAsia="黑体"/>
      <w:b/>
      <w:kern w:val="1"/>
      <w:sz w:val="28"/>
      <w:szCs w:val="28"/>
      <w:lang w:val="zh-CN"/>
    </w:rPr>
  </w:style>
  <w:style w:type="character" w:customStyle="1" w:styleId="347">
    <w:name w:val="纯文本 Char Char Char"/>
    <w:autoRedefine/>
    <w:qFormat/>
    <w:uiPriority w:val="0"/>
    <w:rPr>
      <w:rFonts w:ascii="宋体" w:hAnsi="Courier New" w:eastAsia="宋体"/>
      <w:kern w:val="2"/>
      <w:sz w:val="21"/>
      <w:lang w:val="en-US" w:eastAsia="zh-CN" w:bidi="ar-SA"/>
    </w:rPr>
  </w:style>
  <w:style w:type="character" w:customStyle="1" w:styleId="348">
    <w:name w:val="Table Text Char"/>
    <w:link w:val="349"/>
    <w:autoRedefine/>
    <w:qFormat/>
    <w:uiPriority w:val="0"/>
    <w:rPr>
      <w:sz w:val="24"/>
      <w:szCs w:val="24"/>
    </w:rPr>
  </w:style>
  <w:style w:type="paragraph" w:customStyle="1" w:styleId="349">
    <w:name w:val="Table Text"/>
    <w:basedOn w:val="1"/>
    <w:link w:val="348"/>
    <w:autoRedefine/>
    <w:qFormat/>
    <w:uiPriority w:val="0"/>
    <w:pPr>
      <w:widowControl/>
      <w:spacing w:before="60" w:after="60"/>
      <w:jc w:val="left"/>
    </w:pPr>
    <w:rPr>
      <w:kern w:val="0"/>
      <w:sz w:val="24"/>
    </w:rPr>
  </w:style>
  <w:style w:type="character" w:customStyle="1" w:styleId="350">
    <w:name w:val="正文1 Char1"/>
    <w:autoRedefine/>
    <w:qFormat/>
    <w:uiPriority w:val="0"/>
    <w:rPr>
      <w:rFonts w:ascii="仿宋_GB2312" w:hAnsi="Courier New" w:eastAsia="仿宋_GB2312"/>
      <w:kern w:val="28"/>
      <w:sz w:val="24"/>
      <w:szCs w:val="24"/>
      <w:lang w:val="en-US" w:eastAsia="zh-CN"/>
    </w:rPr>
  </w:style>
  <w:style w:type="character" w:customStyle="1" w:styleId="351">
    <w:name w:val="页脚 Char1"/>
    <w:autoRedefine/>
    <w:qFormat/>
    <w:uiPriority w:val="0"/>
    <w:rPr>
      <w:rFonts w:eastAsia="宋体"/>
      <w:kern w:val="2"/>
      <w:sz w:val="18"/>
      <w:szCs w:val="18"/>
      <w:lang w:val="en-US" w:eastAsia="zh-CN" w:bidi="ar-SA"/>
    </w:rPr>
  </w:style>
  <w:style w:type="character" w:customStyle="1" w:styleId="352">
    <w:name w:val="Bold"/>
    <w:autoRedefine/>
    <w:qFormat/>
    <w:uiPriority w:val="0"/>
    <w:rPr>
      <w:rFonts w:ascii="Arial" w:hAnsi="Arial" w:eastAsia="黑体" w:cs="Times New Roman"/>
      <w:b/>
      <w:kern w:val="2"/>
      <w:sz w:val="32"/>
      <w:szCs w:val="32"/>
      <w:lang w:val="en-US" w:eastAsia="zh-CN" w:bidi="ar-SA"/>
    </w:rPr>
  </w:style>
  <w:style w:type="character" w:customStyle="1" w:styleId="353">
    <w:name w:val="批注文字 字符1"/>
    <w:link w:val="22"/>
    <w:autoRedefine/>
    <w:qFormat/>
    <w:uiPriority w:val="0"/>
    <w:rPr>
      <w:kern w:val="2"/>
      <w:sz w:val="21"/>
      <w:szCs w:val="24"/>
    </w:rPr>
  </w:style>
  <w:style w:type="character" w:customStyle="1" w:styleId="354">
    <w:name w:val="签名 字符"/>
    <w:link w:val="46"/>
    <w:autoRedefine/>
    <w:qFormat/>
    <w:uiPriority w:val="0"/>
    <w:rPr>
      <w:rFonts w:eastAsia="仿宋_GB2312"/>
      <w:sz w:val="24"/>
    </w:rPr>
  </w:style>
  <w:style w:type="character" w:customStyle="1" w:styleId="355">
    <w:name w:val="hui3"/>
    <w:autoRedefine/>
    <w:qFormat/>
    <w:uiPriority w:val="0"/>
    <w:rPr>
      <w:color w:val="333333"/>
    </w:rPr>
  </w:style>
  <w:style w:type="character" w:customStyle="1" w:styleId="356">
    <w:name w:val="Char Char17"/>
    <w:autoRedefine/>
    <w:qFormat/>
    <w:uiPriority w:val="6"/>
    <w:rPr>
      <w:rFonts w:eastAsia="仿宋_GB2312"/>
      <w:sz w:val="24"/>
    </w:rPr>
  </w:style>
  <w:style w:type="character" w:customStyle="1" w:styleId="35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8">
    <w:name w:val="Char Char37"/>
    <w:autoRedefine/>
    <w:qFormat/>
    <w:uiPriority w:val="6"/>
    <w:rPr>
      <w:b/>
      <w:kern w:val="1"/>
      <w:sz w:val="44"/>
      <w:szCs w:val="44"/>
    </w:rPr>
  </w:style>
  <w:style w:type="character" w:customStyle="1" w:styleId="359">
    <w:name w:val="列出段落 Char"/>
    <w:autoRedefine/>
    <w:qFormat/>
    <w:uiPriority w:val="0"/>
    <w:rPr>
      <w:rFonts w:eastAsia="楷体_GB2312" w:cs="Lucida Sans"/>
      <w:kern w:val="2"/>
      <w:sz w:val="24"/>
      <w:szCs w:val="24"/>
      <w:lang w:val="en-US" w:eastAsia="zh-CN" w:bidi="ar-SA"/>
    </w:rPr>
  </w:style>
  <w:style w:type="character" w:customStyle="1" w:styleId="360">
    <w:name w:val="正文文本缩进 3 Char1"/>
    <w:autoRedefine/>
    <w:semiHidden/>
    <w:qFormat/>
    <w:uiPriority w:val="99"/>
    <w:rPr>
      <w:rFonts w:ascii="Times New Roman" w:hAnsi="Times New Roman" w:eastAsia="宋体" w:cs="Times New Roman"/>
      <w:sz w:val="16"/>
      <w:szCs w:val="16"/>
    </w:rPr>
  </w:style>
  <w:style w:type="character" w:customStyle="1" w:styleId="361">
    <w:name w:val="公文正文 Char Char"/>
    <w:link w:val="362"/>
    <w:autoRedefine/>
    <w:qFormat/>
    <w:uiPriority w:val="0"/>
    <w:rPr>
      <w:rFonts w:ascii="仿宋_GB2312" w:eastAsia="仿宋_GB2312"/>
      <w:kern w:val="2"/>
      <w:sz w:val="24"/>
      <w:szCs w:val="24"/>
    </w:rPr>
  </w:style>
  <w:style w:type="paragraph" w:customStyle="1" w:styleId="362">
    <w:name w:val="公文正文"/>
    <w:basedOn w:val="1"/>
    <w:link w:val="361"/>
    <w:autoRedefine/>
    <w:qFormat/>
    <w:uiPriority w:val="0"/>
    <w:pPr>
      <w:adjustRightInd/>
      <w:spacing w:before="156" w:line="360" w:lineRule="auto"/>
      <w:ind w:firstLine="360" w:firstLineChars="200"/>
    </w:pPr>
    <w:rPr>
      <w:rFonts w:ascii="仿宋_GB2312" w:eastAsia="仿宋_GB2312"/>
      <w:sz w:val="24"/>
    </w:rPr>
  </w:style>
  <w:style w:type="character" w:customStyle="1" w:styleId="363">
    <w:name w:val="Table Text Char1"/>
    <w:autoRedefine/>
    <w:qFormat/>
    <w:uiPriority w:val="0"/>
    <w:rPr>
      <w:rFonts w:eastAsia="宋体"/>
      <w:sz w:val="24"/>
      <w:szCs w:val="24"/>
      <w:lang w:val="en-US" w:eastAsia="zh-CN" w:bidi="ar-SA"/>
    </w:rPr>
  </w:style>
  <w:style w:type="character" w:customStyle="1" w:styleId="364">
    <w:name w:val="标题 1 Char Char"/>
    <w:autoRedefine/>
    <w:qFormat/>
    <w:uiPriority w:val="0"/>
    <w:rPr>
      <w:rFonts w:hint="eastAsia" w:ascii="宋体" w:hAnsi="宋体" w:eastAsia="宋体"/>
      <w:b/>
      <w:spacing w:val="-2"/>
      <w:sz w:val="24"/>
      <w:lang w:val="en-US" w:eastAsia="zh-CN" w:bidi="ar-SA"/>
    </w:rPr>
  </w:style>
  <w:style w:type="character" w:customStyle="1" w:styleId="365">
    <w:name w:val="正文（缩进2汉字） Char"/>
    <w:link w:val="366"/>
    <w:autoRedefine/>
    <w:qFormat/>
    <w:uiPriority w:val="0"/>
    <w:rPr>
      <w:rFonts w:ascii="宋体"/>
    </w:rPr>
  </w:style>
  <w:style w:type="paragraph" w:customStyle="1" w:styleId="366">
    <w:name w:val="正文（缩进2汉字）"/>
    <w:basedOn w:val="1"/>
    <w:link w:val="3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题 8 字符"/>
    <w:link w:val="9"/>
    <w:autoRedefine/>
    <w:qFormat/>
    <w:uiPriority w:val="0"/>
    <w:rPr>
      <w:rFonts w:ascii="Arial" w:hAnsi="Arial" w:eastAsia="黑体"/>
      <w:kern w:val="2"/>
      <w:sz w:val="24"/>
      <w:szCs w:val="24"/>
    </w:rPr>
  </w:style>
  <w:style w:type="character" w:customStyle="1" w:styleId="368">
    <w:name w:val="标书表格字体格式 Char"/>
    <w:autoRedefine/>
    <w:qFormat/>
    <w:uiPriority w:val="0"/>
    <w:rPr>
      <w:kern w:val="2"/>
      <w:sz w:val="21"/>
      <w:szCs w:val="24"/>
      <w:lang w:bidi="ar-SA"/>
    </w:rPr>
  </w:style>
  <w:style w:type="character" w:customStyle="1" w:styleId="369">
    <w:name w:val="tw4winError"/>
    <w:autoRedefine/>
    <w:qFormat/>
    <w:uiPriority w:val="0"/>
    <w:rPr>
      <w:rFonts w:ascii="Courier New" w:hAnsi="Courier New" w:cs="Courier New"/>
      <w:color w:val="00FF00"/>
      <w:sz w:val="40"/>
      <w:szCs w:val="40"/>
    </w:rPr>
  </w:style>
  <w:style w:type="character" w:customStyle="1" w:styleId="370">
    <w:name w:val="Body Text(ch) Char Char"/>
    <w:autoRedefine/>
    <w:qFormat/>
    <w:uiPriority w:val="0"/>
    <w:rPr>
      <w:rFonts w:ascii="宋体"/>
      <w:kern w:val="2"/>
      <w:sz w:val="24"/>
      <w:szCs w:val="21"/>
      <w:lang w:val="zh-CN"/>
    </w:rPr>
  </w:style>
  <w:style w:type="character" w:customStyle="1" w:styleId="371">
    <w:name w:val="正文首行缩进两字 Char"/>
    <w:autoRedefine/>
    <w:qFormat/>
    <w:uiPriority w:val="0"/>
    <w:rPr>
      <w:sz w:val="24"/>
      <w:szCs w:val="24"/>
      <w:lang w:val="en-US" w:eastAsia="zh-CN" w:bidi="ar-SA"/>
    </w:rPr>
  </w:style>
  <w:style w:type="character" w:customStyle="1" w:styleId="372">
    <w:name w:val="正文文本 Char"/>
    <w:autoRedefine/>
    <w:qFormat/>
    <w:uiPriority w:val="0"/>
    <w:rPr>
      <w:rFonts w:eastAsia="宋体"/>
      <w:kern w:val="2"/>
      <w:sz w:val="24"/>
      <w:szCs w:val="24"/>
      <w:lang w:val="en-US" w:eastAsia="zh-CN" w:bidi="ar-SA"/>
    </w:rPr>
  </w:style>
  <w:style w:type="character" w:customStyle="1" w:styleId="373">
    <w:name w:val="文档结构图 字符1"/>
    <w:autoRedefine/>
    <w:qFormat/>
    <w:uiPriority w:val="0"/>
    <w:rPr>
      <w:rFonts w:ascii="宋体" w:hAnsi="Calibri" w:eastAsia="黑体" w:cs="Arial"/>
      <w:snapToGrid w:val="0"/>
      <w:kern w:val="2"/>
      <w:sz w:val="18"/>
      <w:szCs w:val="18"/>
    </w:rPr>
  </w:style>
  <w:style w:type="character" w:customStyle="1" w:styleId="374">
    <w:name w:val="content"/>
    <w:autoRedefine/>
    <w:qFormat/>
    <w:uiPriority w:val="0"/>
  </w:style>
  <w:style w:type="character" w:customStyle="1" w:styleId="375">
    <w:name w:val="tw4winPopup"/>
    <w:autoRedefine/>
    <w:qFormat/>
    <w:uiPriority w:val="0"/>
    <w:rPr>
      <w:rFonts w:ascii="Courier New" w:hAnsi="Courier New" w:cs="Courier New"/>
      <w:color w:val="008000"/>
      <w:lang w:val="en-US" w:eastAsia="zh-CN"/>
    </w:rPr>
  </w:style>
  <w:style w:type="character" w:customStyle="1" w:styleId="376">
    <w:name w:val="param-name"/>
    <w:autoRedefine/>
    <w:qFormat/>
    <w:uiPriority w:val="99"/>
    <w:rPr>
      <w:rFonts w:ascii="Arial" w:hAnsi="Arial" w:eastAsia="黑体" w:cs="Arial"/>
      <w:snapToGrid w:val="0"/>
      <w:kern w:val="0"/>
      <w:szCs w:val="21"/>
    </w:rPr>
  </w:style>
  <w:style w:type="character" w:customStyle="1" w:styleId="377">
    <w:name w:val="标准正文格式 Char"/>
    <w:autoRedefine/>
    <w:qFormat/>
    <w:uiPriority w:val="0"/>
    <w:rPr>
      <w:rFonts w:ascii="宋体" w:eastAsia="仿宋_GB2312" w:cs="宋体"/>
      <w:color w:val="000000"/>
      <w:sz w:val="24"/>
      <w:lang w:val="en-US" w:eastAsia="zh-CN" w:bidi="ar-SA"/>
    </w:rPr>
  </w:style>
  <w:style w:type="character" w:customStyle="1" w:styleId="378">
    <w:name w:val="Char Char212"/>
    <w:autoRedefine/>
    <w:qFormat/>
    <w:uiPriority w:val="0"/>
    <w:rPr>
      <w:rFonts w:eastAsia="宋体"/>
      <w:b/>
      <w:bCs/>
      <w:kern w:val="2"/>
      <w:sz w:val="21"/>
      <w:szCs w:val="24"/>
      <w:lang w:val="en-US" w:eastAsia="zh-CN" w:bidi="ar-SA"/>
    </w:rPr>
  </w:style>
  <w:style w:type="character" w:customStyle="1" w:styleId="379">
    <w:name w:val="文档结构图 Char"/>
    <w:autoRedefine/>
    <w:qFormat/>
    <w:uiPriority w:val="0"/>
    <w:rPr>
      <w:rFonts w:eastAsia="宋体"/>
      <w:kern w:val="2"/>
      <w:sz w:val="21"/>
      <w:szCs w:val="24"/>
      <w:lang w:val="en-US" w:eastAsia="zh-CN" w:bidi="ar-SA"/>
    </w:rPr>
  </w:style>
  <w:style w:type="character" w:customStyle="1" w:styleId="380">
    <w:name w:val="zbggmain style9"/>
    <w:autoRedefine/>
    <w:qFormat/>
    <w:uiPriority w:val="0"/>
  </w:style>
  <w:style w:type="character" w:customStyle="1" w:styleId="381">
    <w:name w:val="Char Char16"/>
    <w:autoRedefine/>
    <w:qFormat/>
    <w:uiPriority w:val="6"/>
    <w:rPr>
      <w:kern w:val="1"/>
      <w:sz w:val="18"/>
      <w:szCs w:val="18"/>
    </w:rPr>
  </w:style>
  <w:style w:type="character" w:customStyle="1" w:styleId="382">
    <w:name w:val="font51"/>
    <w:autoRedefine/>
    <w:qFormat/>
    <w:uiPriority w:val="0"/>
    <w:rPr>
      <w:rFonts w:hint="eastAsia" w:ascii="仿宋" w:hAnsi="仿宋" w:eastAsia="仿宋" w:cs="仿宋"/>
      <w:color w:val="000000"/>
      <w:sz w:val="20"/>
      <w:szCs w:val="20"/>
      <w:u w:val="none"/>
    </w:rPr>
  </w:style>
  <w:style w:type="character" w:customStyle="1" w:styleId="383">
    <w:name w:val="Char Char82"/>
    <w:autoRedefine/>
    <w:qFormat/>
    <w:uiPriority w:val="0"/>
    <w:rPr>
      <w:rFonts w:eastAsia="宋体"/>
      <w:b/>
      <w:sz w:val="24"/>
      <w:lang w:val="en-GB" w:eastAsia="zh-CN"/>
    </w:rPr>
  </w:style>
  <w:style w:type="character" w:customStyle="1" w:styleId="384">
    <w:name w:val="正文文本缩进 3 字符"/>
    <w:link w:val="56"/>
    <w:autoRedefine/>
    <w:qFormat/>
    <w:uiPriority w:val="0"/>
    <w:rPr>
      <w:kern w:val="2"/>
      <w:sz w:val="24"/>
    </w:rPr>
  </w:style>
  <w:style w:type="character" w:customStyle="1" w:styleId="385">
    <w:name w:val="日期 Char1"/>
    <w:autoRedefine/>
    <w:semiHidden/>
    <w:qFormat/>
    <w:uiPriority w:val="99"/>
    <w:rPr>
      <w:rFonts w:ascii="Times New Roman" w:hAnsi="Times New Roman" w:eastAsia="宋体" w:cs="Times New Roman"/>
      <w:szCs w:val="24"/>
    </w:rPr>
  </w:style>
  <w:style w:type="character" w:customStyle="1" w:styleId="386">
    <w:name w:val="页眉 字符"/>
    <w:autoRedefine/>
    <w:qFormat/>
    <w:uiPriority w:val="99"/>
    <w:rPr>
      <w:kern w:val="2"/>
      <w:sz w:val="18"/>
      <w:szCs w:val="18"/>
    </w:rPr>
  </w:style>
  <w:style w:type="character" w:customStyle="1" w:styleId="387">
    <w:name w:val="Char Char33"/>
    <w:autoRedefine/>
    <w:qFormat/>
    <w:uiPriority w:val="6"/>
    <w:rPr>
      <w:rFonts w:ascii="Arial" w:hAnsi="Arial" w:eastAsia="黑体"/>
      <w:b/>
      <w:kern w:val="1"/>
      <w:sz w:val="24"/>
      <w:szCs w:val="24"/>
    </w:rPr>
  </w:style>
  <w:style w:type="character" w:customStyle="1" w:styleId="388">
    <w:name w:val="b11_01b Char"/>
    <w:link w:val="389"/>
    <w:autoRedefine/>
    <w:qFormat/>
    <w:uiPriority w:val="0"/>
    <w:rPr>
      <w:rFonts w:ascii="Verdana" w:hAnsi="Verdana"/>
      <w:b/>
      <w:bCs/>
      <w:color w:val="4A82CA"/>
      <w:sz w:val="17"/>
      <w:szCs w:val="17"/>
    </w:rPr>
  </w:style>
  <w:style w:type="paragraph" w:customStyle="1" w:styleId="389">
    <w:name w:val="b11_01b"/>
    <w:basedOn w:val="1"/>
    <w:next w:val="1"/>
    <w:link w:val="38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90">
    <w:name w:val="Char Char121"/>
    <w:autoRedefine/>
    <w:qFormat/>
    <w:uiPriority w:val="6"/>
    <w:rPr>
      <w:rFonts w:ascii="仿宋_GB2312" w:eastAsia="仿宋_GB2312"/>
      <w:b/>
      <w:bCs/>
      <w:kern w:val="2"/>
      <w:sz w:val="24"/>
      <w:szCs w:val="24"/>
      <w:lang w:val="zh-CN" w:eastAsia="zh-CN" w:bidi="ar-SA"/>
    </w:rPr>
  </w:style>
  <w:style w:type="character" w:customStyle="1" w:styleId="391">
    <w:name w:val="Footer-Even Char"/>
    <w:autoRedefine/>
    <w:qFormat/>
    <w:uiPriority w:val="0"/>
    <w:rPr>
      <w:rFonts w:eastAsia="宋体"/>
      <w:kern w:val="2"/>
      <w:sz w:val="18"/>
      <w:lang w:val="en-US" w:eastAsia="zh-CN" w:bidi="ar-SA"/>
    </w:rPr>
  </w:style>
  <w:style w:type="character" w:customStyle="1" w:styleId="392">
    <w:name w:val="页脚 字符2"/>
    <w:link w:val="43"/>
    <w:autoRedefine/>
    <w:qFormat/>
    <w:locked/>
    <w:uiPriority w:val="99"/>
    <w:rPr>
      <w:kern w:val="2"/>
      <w:sz w:val="18"/>
      <w:szCs w:val="18"/>
    </w:rPr>
  </w:style>
  <w:style w:type="character" w:customStyle="1" w:styleId="39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4">
    <w:name w:val="Char Char61"/>
    <w:autoRedefine/>
    <w:qFormat/>
    <w:uiPriority w:val="6"/>
    <w:rPr>
      <w:rFonts w:eastAsia="宋体"/>
      <w:kern w:val="2"/>
      <w:sz w:val="21"/>
      <w:szCs w:val="24"/>
      <w:lang w:val="en-US" w:eastAsia="zh-CN" w:bidi="ar-SA"/>
    </w:rPr>
  </w:style>
  <w:style w:type="character" w:customStyle="1" w:styleId="395">
    <w:name w:val="正文文字缩进 2 Char Char"/>
    <w:autoRedefine/>
    <w:qFormat/>
    <w:uiPriority w:val="0"/>
    <w:rPr>
      <w:rFonts w:ascii="宋体"/>
      <w:sz w:val="28"/>
    </w:rPr>
  </w:style>
  <w:style w:type="character" w:customStyle="1" w:styleId="396">
    <w:name w:val="f141"/>
    <w:autoRedefine/>
    <w:qFormat/>
    <w:uiPriority w:val="0"/>
    <w:rPr>
      <w:rFonts w:ascii="Tahoma" w:hAnsi="Tahoma" w:eastAsia="宋体"/>
      <w:b/>
      <w:kern w:val="2"/>
      <w:sz w:val="21"/>
      <w:szCs w:val="21"/>
      <w:lang w:val="en-US" w:eastAsia="zh-CN" w:bidi="ar-SA"/>
    </w:rPr>
  </w:style>
  <w:style w:type="character" w:customStyle="1" w:styleId="397">
    <w:name w:val="段落 Char Char"/>
    <w:link w:val="398"/>
    <w:autoRedefine/>
    <w:qFormat/>
    <w:uiPriority w:val="0"/>
    <w:rPr>
      <w:rFonts w:ascii="宋体" w:hAnsi="宋体"/>
      <w:sz w:val="24"/>
    </w:rPr>
  </w:style>
  <w:style w:type="paragraph" w:customStyle="1" w:styleId="398">
    <w:name w:val="段落"/>
    <w:basedOn w:val="1"/>
    <w:link w:val="397"/>
    <w:autoRedefine/>
    <w:qFormat/>
    <w:uiPriority w:val="0"/>
    <w:pPr>
      <w:adjustRightInd/>
      <w:spacing w:line="360" w:lineRule="auto"/>
      <w:ind w:firstLine="480" w:firstLineChars="200"/>
    </w:pPr>
    <w:rPr>
      <w:rFonts w:ascii="宋体" w:hAnsi="宋体"/>
      <w:kern w:val="0"/>
      <w:sz w:val="24"/>
      <w:szCs w:val="20"/>
    </w:rPr>
  </w:style>
  <w:style w:type="character" w:customStyle="1" w:styleId="399">
    <w:name w:val="标题 3 Char2"/>
    <w:autoRedefine/>
    <w:qFormat/>
    <w:uiPriority w:val="0"/>
    <w:rPr>
      <w:rFonts w:eastAsia="宋体"/>
      <w:b/>
      <w:bCs/>
      <w:kern w:val="2"/>
      <w:sz w:val="32"/>
      <w:szCs w:val="32"/>
      <w:lang w:val="en-US" w:eastAsia="zh-CN" w:bidi="ar-SA"/>
    </w:rPr>
  </w:style>
  <w:style w:type="character" w:customStyle="1" w:styleId="400">
    <w:name w:val="apple-converted-space"/>
    <w:autoRedefine/>
    <w:qFormat/>
    <w:uiPriority w:val="0"/>
  </w:style>
  <w:style w:type="character" w:customStyle="1" w:styleId="401">
    <w:name w:val="页眉 字符2"/>
    <w:link w:val="45"/>
    <w:autoRedefine/>
    <w:qFormat/>
    <w:uiPriority w:val="99"/>
    <w:rPr>
      <w:kern w:val="2"/>
      <w:sz w:val="18"/>
      <w:szCs w:val="18"/>
    </w:rPr>
  </w:style>
  <w:style w:type="character" w:customStyle="1" w:styleId="402">
    <w:name w:val="Char Char9"/>
    <w:autoRedefine/>
    <w:qFormat/>
    <w:uiPriority w:val="0"/>
    <w:rPr>
      <w:rFonts w:eastAsia="宋体"/>
      <w:kern w:val="2"/>
      <w:sz w:val="18"/>
      <w:szCs w:val="18"/>
      <w:lang w:val="en-US" w:eastAsia="zh-CN" w:bidi="ar-SA"/>
    </w:rPr>
  </w:style>
  <w:style w:type="character" w:customStyle="1" w:styleId="403">
    <w:name w:val="Char Char41"/>
    <w:autoRedefine/>
    <w:qFormat/>
    <w:uiPriority w:val="0"/>
    <w:rPr>
      <w:rFonts w:eastAsia="宋体"/>
      <w:b/>
      <w:sz w:val="24"/>
      <w:lang w:val="en-GB" w:eastAsia="zh-CN" w:bidi="ar-SA"/>
    </w:rPr>
  </w:style>
  <w:style w:type="character" w:customStyle="1" w:styleId="404">
    <w:name w:val="large1"/>
    <w:autoRedefine/>
    <w:qFormat/>
    <w:uiPriority w:val="0"/>
    <w:rPr>
      <w:rFonts w:hint="eastAsia" w:ascii="宋体" w:hAnsi="宋体" w:eastAsia="宋体"/>
      <w:sz w:val="21"/>
      <w:szCs w:val="21"/>
    </w:rPr>
  </w:style>
  <w:style w:type="character" w:customStyle="1" w:styleId="405">
    <w:name w:val="正文段 Char"/>
    <w:link w:val="406"/>
    <w:autoRedefine/>
    <w:qFormat/>
    <w:uiPriority w:val="0"/>
    <w:rPr>
      <w:sz w:val="24"/>
    </w:rPr>
  </w:style>
  <w:style w:type="paragraph" w:customStyle="1" w:styleId="406">
    <w:name w:val="正文段"/>
    <w:basedOn w:val="1"/>
    <w:link w:val="405"/>
    <w:autoRedefine/>
    <w:qFormat/>
    <w:uiPriority w:val="0"/>
    <w:pPr>
      <w:widowControl/>
      <w:snapToGrid w:val="0"/>
      <w:spacing w:after="156" w:afterLines="50"/>
      <w:ind w:firstLine="200" w:firstLineChars="200"/>
    </w:pPr>
    <w:rPr>
      <w:kern w:val="0"/>
      <w:sz w:val="24"/>
      <w:szCs w:val="20"/>
    </w:rPr>
  </w:style>
  <w:style w:type="character" w:customStyle="1" w:styleId="407">
    <w:name w:val="Char Char13"/>
    <w:autoRedefine/>
    <w:qFormat/>
    <w:uiPriority w:val="6"/>
    <w:rPr>
      <w:rFonts w:ascii="宋体" w:hAnsi="宋体"/>
      <w:kern w:val="1"/>
      <w:sz w:val="21"/>
      <w:szCs w:val="24"/>
    </w:rPr>
  </w:style>
  <w:style w:type="character" w:customStyle="1" w:styleId="40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9">
    <w:name w:val="冯广丽 Char"/>
    <w:link w:val="410"/>
    <w:autoRedefine/>
    <w:qFormat/>
    <w:uiPriority w:val="0"/>
    <w:rPr>
      <w:rFonts w:ascii="宋体" w:hAnsi="宋体"/>
      <w:kern w:val="2"/>
      <w:sz w:val="24"/>
      <w:szCs w:val="22"/>
    </w:rPr>
  </w:style>
  <w:style w:type="paragraph" w:customStyle="1" w:styleId="410">
    <w:name w:val="冯广丽"/>
    <w:basedOn w:val="1"/>
    <w:link w:val="409"/>
    <w:autoRedefine/>
    <w:qFormat/>
    <w:uiPriority w:val="0"/>
    <w:pPr>
      <w:adjustRightInd/>
      <w:spacing w:line="360" w:lineRule="auto"/>
      <w:ind w:firstLine="480" w:firstLineChars="200"/>
    </w:pPr>
    <w:rPr>
      <w:rFonts w:ascii="宋体" w:hAnsi="宋体"/>
      <w:sz w:val="24"/>
      <w:szCs w:val="22"/>
    </w:rPr>
  </w:style>
  <w:style w:type="character" w:customStyle="1" w:styleId="411">
    <w:name w:val="批注文字 字符"/>
    <w:autoRedefine/>
    <w:qFormat/>
    <w:uiPriority w:val="0"/>
    <w:rPr>
      <w:rFonts w:ascii="Arial" w:hAnsi="Arial" w:eastAsia="黑体" w:cs="Arial"/>
      <w:snapToGrid w:val="0"/>
      <w:kern w:val="0"/>
      <w:szCs w:val="21"/>
    </w:rPr>
  </w:style>
  <w:style w:type="character" w:customStyle="1" w:styleId="412">
    <w:name w:val="Char Char161"/>
    <w:autoRedefine/>
    <w:qFormat/>
    <w:uiPriority w:val="0"/>
    <w:rPr>
      <w:rFonts w:eastAsia="宋体"/>
      <w:b/>
      <w:kern w:val="2"/>
      <w:sz w:val="32"/>
      <w:lang w:val="en-US" w:eastAsia="zh-CN"/>
    </w:rPr>
  </w:style>
  <w:style w:type="character" w:customStyle="1" w:styleId="413">
    <w:name w:val="javascript"/>
    <w:autoRedefine/>
    <w:qFormat/>
    <w:uiPriority w:val="0"/>
  </w:style>
  <w:style w:type="character" w:customStyle="1" w:styleId="414">
    <w:name w:val="图名 Char"/>
    <w:autoRedefine/>
    <w:qFormat/>
    <w:uiPriority w:val="0"/>
    <w:rPr>
      <w:rFonts w:ascii="Arial" w:hAnsi="Arial" w:eastAsia="黑体"/>
      <w:kern w:val="2"/>
      <w:sz w:val="24"/>
      <w:szCs w:val="24"/>
      <w:lang w:val="en-US" w:eastAsia="zh-CN" w:bidi="ar-SA"/>
    </w:rPr>
  </w:style>
  <w:style w:type="character" w:customStyle="1" w:styleId="415">
    <w:name w:val="Used by Word for text of Help footnotes Char Char"/>
    <w:autoRedefine/>
    <w:qFormat/>
    <w:uiPriority w:val="0"/>
    <w:rPr>
      <w:rFonts w:ascii="Times New Roman" w:hAnsi="Times New Roman" w:eastAsia="宋体" w:cs="Times New Roman"/>
      <w:sz w:val="20"/>
      <w:szCs w:val="20"/>
    </w:rPr>
  </w:style>
  <w:style w:type="character" w:customStyle="1" w:styleId="416">
    <w:name w:val="编号，小四 Char"/>
    <w:link w:val="417"/>
    <w:autoRedefine/>
    <w:qFormat/>
    <w:uiPriority w:val="0"/>
    <w:rPr>
      <w:rFonts w:ascii="Arial" w:hAnsi="Arial"/>
      <w:sz w:val="24"/>
    </w:rPr>
  </w:style>
  <w:style w:type="paragraph" w:customStyle="1" w:styleId="417">
    <w:name w:val="编号，小四"/>
    <w:basedOn w:val="1"/>
    <w:link w:val="41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8">
    <w:name w:val="Font Style82"/>
    <w:autoRedefine/>
    <w:qFormat/>
    <w:uiPriority w:val="99"/>
    <w:rPr>
      <w:rFonts w:ascii="宋体" w:eastAsia="宋体" w:cs="宋体"/>
      <w:color w:val="000000"/>
      <w:sz w:val="14"/>
      <w:szCs w:val="14"/>
    </w:rPr>
  </w:style>
  <w:style w:type="character" w:customStyle="1" w:styleId="41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20">
    <w:name w:val="未用 Char"/>
    <w:autoRedefine/>
    <w:qFormat/>
    <w:uiPriority w:val="0"/>
    <w:rPr>
      <w:rFonts w:ascii="Arial" w:hAnsi="Arial" w:eastAsia="黑体"/>
      <w:kern w:val="2"/>
      <w:sz w:val="21"/>
      <w:szCs w:val="21"/>
      <w:lang w:val="en-US" w:eastAsia="zh-CN" w:bidi="ar-SA"/>
    </w:rPr>
  </w:style>
  <w:style w:type="character" w:customStyle="1" w:styleId="421">
    <w:name w:val="myp1111"/>
    <w:autoRedefine/>
    <w:qFormat/>
    <w:uiPriority w:val="0"/>
    <w:rPr>
      <w:rFonts w:hint="default" w:ascii="ˎ̥" w:hAnsi="ˎ̥"/>
      <w:color w:val="000000"/>
      <w:sz w:val="20"/>
      <w:szCs w:val="20"/>
      <w:u w:val="none"/>
    </w:rPr>
  </w:style>
  <w:style w:type="character" w:customStyle="1" w:styleId="422">
    <w:name w:val="样式 标题 4h4H4Fab-4T5Ref Heading 1rh1Heading sqlsect 1.2.3.... Char"/>
    <w:link w:val="314"/>
    <w:autoRedefine/>
    <w:qFormat/>
    <w:uiPriority w:val="0"/>
    <w:rPr>
      <w:rFonts w:ascii="微软雅黑" w:hAnsi="微软雅黑" w:eastAsia="微软雅黑"/>
      <w:b/>
      <w:bCs/>
      <w:kern w:val="2"/>
      <w:sz w:val="24"/>
      <w:szCs w:val="28"/>
    </w:rPr>
  </w:style>
  <w:style w:type="character" w:customStyle="1" w:styleId="423">
    <w:name w:val="h Char Char"/>
    <w:autoRedefine/>
    <w:qFormat/>
    <w:uiPriority w:val="0"/>
    <w:rPr>
      <w:rFonts w:eastAsia="宋体"/>
      <w:kern w:val="2"/>
      <w:sz w:val="18"/>
      <w:lang w:val="en-US" w:eastAsia="zh-CN" w:bidi="ar-SA"/>
    </w:rPr>
  </w:style>
  <w:style w:type="character" w:customStyle="1" w:styleId="424">
    <w:name w:val="仿宋正文 Char"/>
    <w:link w:val="425"/>
    <w:autoRedefine/>
    <w:qFormat/>
    <w:uiPriority w:val="0"/>
    <w:rPr>
      <w:rFonts w:ascii="仿宋_GB2312" w:eastAsia="仿宋_GB2312"/>
      <w:kern w:val="2"/>
      <w:sz w:val="24"/>
      <w:lang w:val="en-US" w:eastAsia="zh-CN" w:bidi="ar-SA"/>
    </w:rPr>
  </w:style>
  <w:style w:type="paragraph" w:customStyle="1" w:styleId="425">
    <w:name w:val="仿宋正文"/>
    <w:basedOn w:val="1"/>
    <w:link w:val="424"/>
    <w:autoRedefine/>
    <w:qFormat/>
    <w:uiPriority w:val="0"/>
    <w:pPr>
      <w:adjustRightInd/>
      <w:spacing w:line="360" w:lineRule="auto"/>
      <w:ind w:firstLine="480" w:firstLineChars="200"/>
    </w:pPr>
    <w:rPr>
      <w:rFonts w:ascii="仿宋_GB2312" w:eastAsia="仿宋_GB2312"/>
      <w:sz w:val="24"/>
      <w:szCs w:val="20"/>
    </w:rPr>
  </w:style>
  <w:style w:type="character" w:customStyle="1" w:styleId="426">
    <w:name w:val="正文首行缩进 Char Char Char Char Char Char"/>
    <w:autoRedefine/>
    <w:qFormat/>
    <w:uiPriority w:val="0"/>
    <w:rPr>
      <w:rFonts w:ascii="宋体" w:eastAsia="宋体"/>
      <w:kern w:val="2"/>
      <w:sz w:val="24"/>
      <w:lang w:val="zh-CN" w:bidi="ar-SA"/>
    </w:rPr>
  </w:style>
  <w:style w:type="character" w:customStyle="1" w:styleId="427">
    <w:name w:val="样式 宋体"/>
    <w:autoRedefine/>
    <w:qFormat/>
    <w:uiPriority w:val="0"/>
    <w:rPr>
      <w:rFonts w:ascii="宋体" w:hAnsi="宋体"/>
      <w:sz w:val="24"/>
    </w:rPr>
  </w:style>
  <w:style w:type="character" w:customStyle="1" w:styleId="428">
    <w:name w:val="tw4winJump"/>
    <w:autoRedefine/>
    <w:qFormat/>
    <w:uiPriority w:val="0"/>
    <w:rPr>
      <w:rFonts w:ascii="Courier New" w:hAnsi="Courier New" w:cs="Courier New"/>
      <w:color w:val="008080"/>
      <w:lang w:val="en-US" w:eastAsia="zh-CN"/>
    </w:rPr>
  </w:style>
  <w:style w:type="character" w:customStyle="1" w:styleId="429">
    <w:name w:val="标题 1 字符"/>
    <w:autoRedefine/>
    <w:qFormat/>
    <w:uiPriority w:val="9"/>
    <w:rPr>
      <w:rFonts w:ascii="Arial" w:hAnsi="Arial" w:eastAsia="黑体" w:cs="Arial"/>
      <w:b/>
      <w:bCs/>
      <w:snapToGrid w:val="0"/>
      <w:kern w:val="44"/>
      <w:sz w:val="44"/>
      <w:szCs w:val="44"/>
    </w:rPr>
  </w:style>
  <w:style w:type="character" w:customStyle="1" w:styleId="430">
    <w:name w:val="style36"/>
    <w:basedOn w:val="73"/>
    <w:autoRedefine/>
    <w:qFormat/>
    <w:uiPriority w:val="0"/>
    <w:rPr>
      <w:rFonts w:ascii="Arial" w:hAnsi="Arial" w:eastAsia="黑体" w:cs="Arial"/>
      <w:snapToGrid w:val="0"/>
      <w:kern w:val="0"/>
      <w:szCs w:val="21"/>
    </w:rPr>
  </w:style>
  <w:style w:type="character" w:customStyle="1" w:styleId="431">
    <w:name w:val="pt9"/>
    <w:autoRedefine/>
    <w:qFormat/>
    <w:uiPriority w:val="0"/>
    <w:rPr>
      <w:rFonts w:ascii="仿宋_GB2312" w:eastAsia="微软雅黑"/>
      <w:b/>
      <w:kern w:val="2"/>
      <w:sz w:val="32"/>
      <w:szCs w:val="32"/>
      <w:lang w:val="en-US" w:eastAsia="zh-CN" w:bidi="ar-SA"/>
    </w:rPr>
  </w:style>
  <w:style w:type="character" w:customStyle="1" w:styleId="432">
    <w:name w:val="DO_NOT_TRANSLATE"/>
    <w:autoRedefine/>
    <w:qFormat/>
    <w:uiPriority w:val="0"/>
    <w:rPr>
      <w:rFonts w:ascii="Courier New" w:hAnsi="Courier New" w:cs="Courier New"/>
      <w:color w:val="800000"/>
      <w:lang w:val="en-US" w:eastAsia="zh-CN"/>
    </w:rPr>
  </w:style>
  <w:style w:type="character" w:customStyle="1" w:styleId="433">
    <w:name w:val="标书1 Char1"/>
    <w:autoRedefine/>
    <w:qFormat/>
    <w:uiPriority w:val="0"/>
    <w:rPr>
      <w:rFonts w:eastAsia="宋体"/>
      <w:b/>
      <w:bCs/>
      <w:kern w:val="44"/>
      <w:sz w:val="44"/>
      <w:szCs w:val="44"/>
      <w:lang w:val="en-US" w:eastAsia="zh-CN" w:bidi="ar-SA"/>
    </w:rPr>
  </w:style>
  <w:style w:type="character" w:customStyle="1" w:styleId="434">
    <w:name w:val="页脚 字符"/>
    <w:autoRedefine/>
    <w:qFormat/>
    <w:uiPriority w:val="99"/>
    <w:rPr>
      <w:kern w:val="2"/>
      <w:sz w:val="18"/>
      <w:szCs w:val="18"/>
    </w:rPr>
  </w:style>
  <w:style w:type="character" w:customStyle="1" w:styleId="435">
    <w:name w:val="正文2 Char"/>
    <w:autoRedefine/>
    <w:qFormat/>
    <w:uiPriority w:val="0"/>
    <w:rPr>
      <w:rFonts w:eastAsia="宋体"/>
      <w:kern w:val="2"/>
      <w:sz w:val="24"/>
      <w:lang w:val="en-US" w:eastAsia="zh-CN" w:bidi="ar-SA"/>
    </w:rPr>
  </w:style>
  <w:style w:type="character" w:customStyle="1" w:styleId="436">
    <w:name w:val="Char Char21"/>
    <w:autoRedefine/>
    <w:qFormat/>
    <w:uiPriority w:val="6"/>
    <w:rPr>
      <w:rFonts w:ascii="宋体" w:hAnsi="宋体"/>
      <w:kern w:val="1"/>
      <w:sz w:val="24"/>
      <w:szCs w:val="21"/>
      <w:lang w:val="zh-CN"/>
    </w:rPr>
  </w:style>
  <w:style w:type="character" w:customStyle="1" w:styleId="437">
    <w:name w:val="样式 正文缩进 + 首行缩进:  2 字符 Char Char"/>
    <w:link w:val="438"/>
    <w:autoRedefine/>
    <w:qFormat/>
    <w:uiPriority w:val="0"/>
    <w:rPr>
      <w:rFonts w:cs="宋体"/>
      <w:kern w:val="2"/>
      <w:sz w:val="24"/>
    </w:rPr>
  </w:style>
  <w:style w:type="paragraph" w:customStyle="1" w:styleId="438">
    <w:name w:val="样式 正文缩进 + 首行缩进:  2 字符"/>
    <w:basedOn w:val="16"/>
    <w:link w:val="43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9">
    <w:name w:val="正文文本 字符"/>
    <w:link w:val="26"/>
    <w:autoRedefine/>
    <w:qFormat/>
    <w:uiPriority w:val="0"/>
    <w:rPr>
      <w:rFonts w:ascii="宋体" w:hAnsi="Arial" w:eastAsia="宋体" w:cs="Arial"/>
      <w:snapToGrid w:val="0"/>
      <w:kern w:val="2"/>
      <w:sz w:val="24"/>
      <w:szCs w:val="21"/>
      <w:lang w:val="zh-CN" w:eastAsia="zh-CN" w:bidi="ar-SA"/>
    </w:rPr>
  </w:style>
  <w:style w:type="character" w:customStyle="1" w:styleId="440">
    <w:name w:val="gray6"/>
    <w:basedOn w:val="73"/>
    <w:autoRedefine/>
    <w:qFormat/>
    <w:uiPriority w:val="0"/>
    <w:rPr>
      <w:rFonts w:ascii="Arial" w:hAnsi="Arial" w:eastAsia="黑体" w:cs="Arial"/>
      <w:snapToGrid w:val="0"/>
      <w:kern w:val="0"/>
      <w:szCs w:val="21"/>
    </w:rPr>
  </w:style>
  <w:style w:type="character" w:customStyle="1" w:styleId="441">
    <w:name w:val="hui"/>
    <w:basedOn w:val="73"/>
    <w:autoRedefine/>
    <w:qFormat/>
    <w:uiPriority w:val="0"/>
    <w:rPr>
      <w:rFonts w:ascii="Arial" w:hAnsi="Arial" w:eastAsia="黑体" w:cs="Arial"/>
      <w:snapToGrid w:val="0"/>
      <w:kern w:val="0"/>
      <w:szCs w:val="21"/>
    </w:rPr>
  </w:style>
  <w:style w:type="character" w:customStyle="1" w:styleId="442">
    <w:name w:val="哈哈正文 Char Char"/>
    <w:autoRedefine/>
    <w:qFormat/>
    <w:uiPriority w:val="0"/>
    <w:rPr>
      <w:rFonts w:ascii="宋体" w:hAnsi="宋体" w:eastAsia="宋体" w:cs="宋体"/>
      <w:kern w:val="2"/>
      <w:sz w:val="24"/>
      <w:lang w:val="en-US" w:eastAsia="zh-CN" w:bidi="ar-SA"/>
    </w:rPr>
  </w:style>
  <w:style w:type="paragraph" w:customStyle="1" w:styleId="443">
    <w:name w:val="样式 正文文本缩进 + 左侧:  2 字符 首行缩进:  2 字符"/>
    <w:basedOn w:val="2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5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51">
    <w:name w:val="正文 内标 序号标"/>
    <w:basedOn w:val="452"/>
    <w:autoRedefine/>
    <w:qFormat/>
    <w:uiPriority w:val="0"/>
    <w:pPr>
      <w:tabs>
        <w:tab w:val="left" w:pos="0"/>
      </w:tabs>
      <w:adjustRightInd/>
      <w:spacing w:before="0"/>
      <w:ind w:firstLine="482"/>
    </w:pPr>
    <w:rPr>
      <w:rFonts w:ascii="微软雅黑" w:hAnsi="微软雅黑"/>
      <w:sz w:val="24"/>
      <w:szCs w:val="24"/>
    </w:rPr>
  </w:style>
  <w:style w:type="paragraph" w:customStyle="1" w:styleId="452">
    <w:name w:val="My正文"/>
    <w:basedOn w:val="1"/>
    <w:autoRedefine/>
    <w:qFormat/>
    <w:uiPriority w:val="0"/>
    <w:pPr>
      <w:spacing w:before="120" w:line="360" w:lineRule="auto"/>
      <w:ind w:firstLine="567"/>
    </w:pPr>
    <w:rPr>
      <w:rFonts w:ascii="Arial" w:hAnsi="Arial"/>
      <w:sz w:val="20"/>
      <w:szCs w:val="20"/>
    </w:rPr>
  </w:style>
  <w:style w:type="paragraph" w:customStyle="1" w:styleId="4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6">
    <w:name w:val="修订2"/>
    <w:autoRedefine/>
    <w:qFormat/>
    <w:uiPriority w:val="0"/>
    <w:rPr>
      <w:rFonts w:ascii="Times New Roman" w:hAnsi="Times New Roman" w:eastAsia="宋体" w:cs="Times New Roman"/>
      <w:kern w:val="2"/>
      <w:sz w:val="21"/>
      <w:lang w:val="en-US" w:eastAsia="zh-CN" w:bidi="ar-SA"/>
    </w:rPr>
  </w:style>
  <w:style w:type="paragraph" w:customStyle="1" w:styleId="45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6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61">
    <w:name w:val="Char1 Char Char Char5"/>
    <w:basedOn w:val="1"/>
    <w:autoRedefine/>
    <w:qFormat/>
    <w:uiPriority w:val="0"/>
    <w:pPr>
      <w:adjustRightInd/>
      <w:ind w:firstLine="200" w:firstLineChars="200"/>
    </w:pPr>
    <w:rPr>
      <w:rFonts w:ascii="Tahoma" w:hAnsi="Tahoma"/>
      <w:sz w:val="24"/>
      <w:szCs w:val="20"/>
    </w:rPr>
  </w:style>
  <w:style w:type="paragraph" w:customStyle="1" w:styleId="46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autoRedefine/>
    <w:qFormat/>
    <w:uiPriority w:val="0"/>
    <w:pPr>
      <w:tabs>
        <w:tab w:val="left" w:pos="360"/>
      </w:tabs>
    </w:pPr>
    <w:rPr>
      <w:sz w:val="24"/>
      <w:szCs w:val="20"/>
    </w:rPr>
  </w:style>
  <w:style w:type="paragraph" w:customStyle="1" w:styleId="465">
    <w:name w:val="Char Char11 Char Char Char"/>
    <w:basedOn w:val="1"/>
    <w:autoRedefine/>
    <w:qFormat/>
    <w:uiPriority w:val="0"/>
    <w:pPr>
      <w:spacing w:line="360" w:lineRule="auto"/>
    </w:pPr>
    <w:rPr>
      <w:szCs w:val="20"/>
    </w:rPr>
  </w:style>
  <w:style w:type="paragraph" w:customStyle="1" w:styleId="46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8">
    <w:name w:val="样式3"/>
    <w:basedOn w:val="469"/>
    <w:autoRedefine/>
    <w:qFormat/>
    <w:uiPriority w:val="0"/>
    <w:pPr>
      <w:tabs>
        <w:tab w:val="left" w:pos="2790"/>
        <w:tab w:val="left" w:pos="4230"/>
      </w:tabs>
      <w:spacing w:before="312" w:beforeLines="100"/>
      <w:jc w:val="left"/>
    </w:pPr>
  </w:style>
  <w:style w:type="paragraph" w:customStyle="1" w:styleId="46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autoRedefine/>
    <w:qFormat/>
    <w:uiPriority w:val="0"/>
    <w:pPr>
      <w:tabs>
        <w:tab w:val="left" w:pos="840"/>
      </w:tabs>
      <w:ind w:left="840" w:hanging="420"/>
    </w:pPr>
    <w:rPr>
      <w:rFonts w:ascii="Tahoma" w:hAnsi="Tahoma"/>
      <w:sz w:val="24"/>
    </w:rPr>
  </w:style>
  <w:style w:type="paragraph" w:customStyle="1" w:styleId="47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4">
    <w:name w:val="正文21"/>
    <w:basedOn w:val="1"/>
    <w:autoRedefine/>
    <w:qFormat/>
    <w:uiPriority w:val="0"/>
    <w:pPr>
      <w:adjustRightInd/>
      <w:spacing w:before="156" w:line="360" w:lineRule="auto"/>
      <w:ind w:firstLine="510" w:firstLineChars="200"/>
    </w:pPr>
    <w:rPr>
      <w:sz w:val="24"/>
      <w:szCs w:val="20"/>
    </w:rPr>
  </w:style>
  <w:style w:type="paragraph" w:customStyle="1" w:styleId="47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autoRedefine/>
    <w:qFormat/>
    <w:uiPriority w:val="0"/>
    <w:rPr>
      <w:rFonts w:ascii="仿宋_GB2312" w:eastAsia="仿宋_GB2312"/>
      <w:b/>
      <w:sz w:val="32"/>
      <w:szCs w:val="32"/>
    </w:rPr>
  </w:style>
  <w:style w:type="paragraph" w:customStyle="1" w:styleId="47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8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8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autoRedefine/>
    <w:qFormat/>
    <w:uiPriority w:val="0"/>
    <w:pPr>
      <w:keepNext/>
      <w:tabs>
        <w:tab w:val="left" w:pos="360"/>
      </w:tabs>
      <w:spacing w:before="0" w:after="0"/>
      <w:outlineLvl w:val="5"/>
    </w:pPr>
  </w:style>
  <w:style w:type="paragraph" w:customStyle="1" w:styleId="483">
    <w:name w:val="5级标题"/>
    <w:basedOn w:val="48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4">
    <w:name w:val="4级标题"/>
    <w:basedOn w:val="26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6">
    <w:name w:val="Char2 Char Char"/>
    <w:basedOn w:val="1"/>
    <w:autoRedefine/>
    <w:qFormat/>
    <w:uiPriority w:val="0"/>
    <w:pPr>
      <w:adjustRightInd/>
    </w:pPr>
    <w:rPr>
      <w:rFonts w:ascii="Tahoma" w:hAnsi="Tahoma"/>
      <w:sz w:val="24"/>
      <w:szCs w:val="20"/>
    </w:rPr>
  </w:style>
  <w:style w:type="paragraph" w:customStyle="1" w:styleId="487">
    <w:name w:val="_Style 11"/>
    <w:basedOn w:val="1"/>
    <w:autoRedefine/>
    <w:qFormat/>
    <w:uiPriority w:val="34"/>
    <w:pPr>
      <w:adjustRightInd/>
      <w:ind w:firstLine="420" w:firstLineChars="200"/>
    </w:pPr>
    <w:rPr>
      <w:rFonts w:eastAsia="仿宋_GB2312"/>
      <w:sz w:val="28"/>
    </w:rPr>
  </w:style>
  <w:style w:type="paragraph" w:customStyle="1" w:styleId="48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autoRedefine/>
    <w:qFormat/>
    <w:uiPriority w:val="0"/>
    <w:rPr>
      <w:rFonts w:ascii="Tahoma" w:hAnsi="Tahoma"/>
      <w:sz w:val="24"/>
      <w:szCs w:val="20"/>
    </w:rPr>
  </w:style>
  <w:style w:type="paragraph" w:customStyle="1" w:styleId="49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9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2">
    <w:name w:val="No Spacing"/>
    <w:basedOn w:val="1"/>
    <w:link w:val="939"/>
    <w:autoRedefine/>
    <w:qFormat/>
    <w:uiPriority w:val="99"/>
    <w:rPr>
      <w:szCs w:val="22"/>
    </w:rPr>
  </w:style>
  <w:style w:type="paragraph" w:customStyle="1" w:styleId="49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4">
    <w:name w:val="Char Char Char Char Char Char Char Char Char Char Char Char1 Char1"/>
    <w:basedOn w:val="1"/>
    <w:autoRedefine/>
    <w:qFormat/>
    <w:uiPriority w:val="6"/>
    <w:rPr>
      <w:rFonts w:ascii="Tahoma" w:hAnsi="Tahoma" w:cs="仿宋_GB2312"/>
      <w:sz w:val="24"/>
      <w:szCs w:val="20"/>
    </w:rPr>
  </w:style>
  <w:style w:type="paragraph" w:customStyle="1" w:styleId="49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3"/>
    <w:autoRedefine/>
    <w:qFormat/>
    <w:uiPriority w:val="0"/>
    <w:pPr>
      <w:tabs>
        <w:tab w:val="left" w:pos="1260"/>
      </w:tabs>
      <w:ind w:left="1260" w:hanging="420"/>
    </w:pPr>
    <w:rPr>
      <w:rFonts w:ascii="Arial" w:hAnsi="Arial" w:eastAsia="黑体"/>
      <w:lang w:val="en-US"/>
    </w:rPr>
  </w:style>
  <w:style w:type="paragraph" w:customStyle="1" w:styleId="499">
    <w:name w:val="五级无标题条"/>
    <w:basedOn w:val="1"/>
    <w:autoRedefine/>
    <w:qFormat/>
    <w:uiPriority w:val="0"/>
    <w:pPr>
      <w:adjustRightInd/>
    </w:pPr>
  </w:style>
  <w:style w:type="paragraph" w:customStyle="1" w:styleId="500">
    <w:name w:val="Char5"/>
    <w:basedOn w:val="1"/>
    <w:autoRedefine/>
    <w:qFormat/>
    <w:uiPriority w:val="0"/>
    <w:rPr>
      <w:rFonts w:ascii="仿宋_GB2312" w:eastAsia="仿宋_GB2312"/>
      <w:b/>
      <w:sz w:val="32"/>
      <w:szCs w:val="32"/>
    </w:rPr>
  </w:style>
  <w:style w:type="paragraph" w:customStyle="1" w:styleId="50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autoRedefine/>
    <w:qFormat/>
    <w:uiPriority w:val="0"/>
    <w:pPr>
      <w:adjustRightInd/>
      <w:ind w:firstLine="420" w:firstLineChars="200"/>
    </w:pPr>
    <w:rPr>
      <w:rFonts w:ascii="Calibri" w:hAnsi="Calibri"/>
      <w:szCs w:val="22"/>
    </w:rPr>
  </w:style>
  <w:style w:type="paragraph" w:customStyle="1" w:styleId="50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4">
    <w:name w:val="Char2"/>
    <w:basedOn w:val="1"/>
    <w:autoRedefine/>
    <w:qFormat/>
    <w:uiPriority w:val="0"/>
    <w:rPr>
      <w:rFonts w:ascii="仿宋_GB2312" w:eastAsia="仿宋_GB2312"/>
      <w:b/>
      <w:sz w:val="32"/>
      <w:szCs w:val="32"/>
    </w:rPr>
  </w:style>
  <w:style w:type="paragraph" w:customStyle="1" w:styleId="505">
    <w:name w:val="数字标题3"/>
    <w:basedOn w:val="4"/>
    <w:next w:val="1"/>
    <w:autoRedefine/>
    <w:qFormat/>
    <w:uiPriority w:val="0"/>
    <w:pPr>
      <w:spacing w:line="240" w:lineRule="auto"/>
    </w:pPr>
    <w:rPr>
      <w:sz w:val="28"/>
      <w:szCs w:val="28"/>
    </w:rPr>
  </w:style>
  <w:style w:type="paragraph" w:customStyle="1" w:styleId="506">
    <w:name w:val="FA正文"/>
    <w:basedOn w:val="1"/>
    <w:autoRedefine/>
    <w:qFormat/>
    <w:uiPriority w:val="0"/>
    <w:pPr>
      <w:spacing w:line="360" w:lineRule="auto"/>
      <w:ind w:firstLine="480" w:firstLineChars="200"/>
    </w:pPr>
    <w:rPr>
      <w:rFonts w:hAnsi="宋体"/>
      <w:sz w:val="24"/>
      <w:szCs w:val="20"/>
    </w:rPr>
  </w:style>
  <w:style w:type="paragraph" w:customStyle="1" w:styleId="507">
    <w:name w:val="MM Topic 5"/>
    <w:basedOn w:val="6"/>
    <w:autoRedefine/>
    <w:qFormat/>
    <w:uiPriority w:val="0"/>
    <w:pPr>
      <w:tabs>
        <w:tab w:val="left" w:pos="2520"/>
      </w:tabs>
      <w:adjustRightInd/>
      <w:ind w:left="2520" w:hanging="420"/>
    </w:pPr>
  </w:style>
  <w:style w:type="paragraph" w:customStyle="1" w:styleId="508">
    <w:name w:val="Char Char Char Char Char Char Char Char Char Char1"/>
    <w:basedOn w:val="1"/>
    <w:autoRedefine/>
    <w:qFormat/>
    <w:uiPriority w:val="0"/>
    <w:rPr>
      <w:rFonts w:ascii="仿宋_GB2312" w:eastAsia="仿宋_GB2312"/>
      <w:b/>
      <w:sz w:val="32"/>
      <w:szCs w:val="32"/>
    </w:rPr>
  </w:style>
  <w:style w:type="paragraph" w:customStyle="1" w:styleId="50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11">
    <w:name w:val="Char2 Char Char Char"/>
    <w:basedOn w:val="1"/>
    <w:autoRedefine/>
    <w:qFormat/>
    <w:uiPriority w:val="0"/>
    <w:rPr>
      <w:rFonts w:ascii="仿宋_GB2312" w:eastAsia="仿宋_GB2312"/>
      <w:b/>
      <w:sz w:val="32"/>
      <w:szCs w:val="32"/>
    </w:rPr>
  </w:style>
  <w:style w:type="paragraph" w:customStyle="1" w:styleId="512">
    <w:name w:val="Char2 Char Char Char1"/>
    <w:basedOn w:val="1"/>
    <w:autoRedefine/>
    <w:qFormat/>
    <w:uiPriority w:val="6"/>
    <w:rPr>
      <w:rFonts w:ascii="仿宋_GB2312" w:eastAsia="仿宋_GB2312"/>
      <w:b/>
      <w:sz w:val="32"/>
      <w:szCs w:val="32"/>
    </w:rPr>
  </w:style>
  <w:style w:type="paragraph" w:customStyle="1" w:styleId="513">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1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4"/>
    <w:autoRedefine/>
    <w:qFormat/>
    <w:uiPriority w:val="0"/>
    <w:pPr>
      <w:tabs>
        <w:tab w:val="left" w:pos="1680"/>
      </w:tabs>
      <w:adjustRightInd/>
      <w:ind w:left="1680" w:hanging="420"/>
    </w:pPr>
  </w:style>
  <w:style w:type="paragraph" w:customStyle="1" w:styleId="517">
    <w:name w:val="标准小四"/>
    <w:basedOn w:val="1"/>
    <w:autoRedefine/>
    <w:qFormat/>
    <w:uiPriority w:val="0"/>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9">
    <w:name w:val="表格（小）"/>
    <w:basedOn w:val="1"/>
    <w:autoRedefine/>
    <w:qFormat/>
    <w:uiPriority w:val="0"/>
    <w:pPr>
      <w:adjustRightInd/>
      <w:snapToGrid w:val="0"/>
      <w:spacing w:line="300" w:lineRule="auto"/>
    </w:pPr>
    <w:rPr>
      <w:rFonts w:eastAsia="仿宋"/>
      <w:szCs w:val="21"/>
    </w:rPr>
  </w:style>
  <w:style w:type="paragraph" w:customStyle="1" w:styleId="52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1">
    <w:name w:val="Char2 Char Char1"/>
    <w:basedOn w:val="1"/>
    <w:autoRedefine/>
    <w:qFormat/>
    <w:uiPriority w:val="6"/>
    <w:pPr>
      <w:adjustRightInd/>
    </w:pPr>
    <w:rPr>
      <w:rFonts w:ascii="Tahoma" w:hAnsi="Tahoma"/>
      <w:sz w:val="24"/>
      <w:szCs w:val="20"/>
    </w:rPr>
  </w:style>
  <w:style w:type="paragraph" w:customStyle="1" w:styleId="522">
    <w:name w:val="列出段落5"/>
    <w:basedOn w:val="1"/>
    <w:qFormat/>
    <w:uiPriority w:val="0"/>
    <w:pPr>
      <w:spacing w:line="360" w:lineRule="auto"/>
      <w:ind w:firstLine="200" w:firstLineChars="200"/>
    </w:pPr>
    <w:rPr>
      <w:rFonts w:eastAsia="楷体_GB2312" w:cs="Lucida Sans"/>
      <w:sz w:val="24"/>
    </w:rPr>
  </w:style>
  <w:style w:type="paragraph" w:customStyle="1" w:styleId="52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表格文字"/>
    <w:basedOn w:val="29"/>
    <w:next w:val="26"/>
    <w:qFormat/>
    <w:uiPriority w:val="0"/>
    <w:pPr>
      <w:adjustRightInd/>
      <w:ind w:firstLine="200" w:firstLineChars="200"/>
    </w:pPr>
    <w:rPr>
      <w:rFonts w:ascii="Arial" w:hAnsi="Arial"/>
      <w:spacing w:val="-5"/>
      <w:kern w:val="0"/>
      <w:sz w:val="24"/>
      <w:szCs w:val="20"/>
    </w:rPr>
  </w:style>
  <w:style w:type="paragraph" w:customStyle="1" w:styleId="52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_Style 3"/>
    <w:basedOn w:val="1"/>
    <w:qFormat/>
    <w:uiPriority w:val="0"/>
    <w:pPr>
      <w:adjustRightInd/>
      <w:ind w:firstLine="420" w:firstLineChars="200"/>
    </w:pPr>
    <w:rPr>
      <w:rFonts w:eastAsia="仿宋_GB2312"/>
      <w:sz w:val="28"/>
    </w:rPr>
  </w:style>
  <w:style w:type="paragraph" w:customStyle="1" w:styleId="53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0"/>
    <w:pPr>
      <w:adjustRightInd/>
      <w:ind w:firstLine="200" w:firstLineChars="200"/>
      <w:jc w:val="right"/>
    </w:pPr>
  </w:style>
  <w:style w:type="paragraph" w:customStyle="1" w:styleId="534">
    <w:name w:val="Char Char11 Char Char Char Char Char Char Char Char Char"/>
    <w:basedOn w:val="1"/>
    <w:qFormat/>
    <w:uiPriority w:val="0"/>
    <w:pPr>
      <w:spacing w:line="360" w:lineRule="auto"/>
    </w:pPr>
    <w:rPr>
      <w:szCs w:val="20"/>
    </w:rPr>
  </w:style>
  <w:style w:type="paragraph" w:customStyle="1" w:styleId="535">
    <w:name w:val="正文1.25"/>
    <w:basedOn w:val="1"/>
    <w:qFormat/>
    <w:uiPriority w:val="0"/>
    <w:pPr>
      <w:adjustRightInd/>
      <w:spacing w:line="300" w:lineRule="auto"/>
      <w:ind w:firstLine="480" w:firstLineChars="200"/>
    </w:pPr>
    <w:rPr>
      <w:sz w:val="24"/>
      <w:szCs w:val="20"/>
    </w:rPr>
  </w:style>
  <w:style w:type="paragraph" w:customStyle="1" w:styleId="53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qFormat/>
    <w:uiPriority w:val="6"/>
    <w:rPr>
      <w:rFonts w:ascii="仿宋_GB2312" w:eastAsia="仿宋_GB2312"/>
      <w:b/>
      <w:sz w:val="32"/>
      <w:szCs w:val="20"/>
    </w:rPr>
  </w:style>
  <w:style w:type="paragraph" w:customStyle="1" w:styleId="540">
    <w:name w:val="列出段落2"/>
    <w:basedOn w:val="1"/>
    <w:qFormat/>
    <w:uiPriority w:val="0"/>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0"/>
    <w:rPr>
      <w:rFonts w:eastAsia="仿宋_GB2312"/>
      <w:sz w:val="28"/>
      <w:szCs w:val="20"/>
    </w:rPr>
  </w:style>
  <w:style w:type="paragraph" w:customStyle="1" w:styleId="54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5"/>
    <w:qFormat/>
    <w:uiPriority w:val="0"/>
    <w:pPr>
      <w:widowControl/>
      <w:jc w:val="left"/>
    </w:pPr>
    <w:rPr>
      <w:rFonts w:cs="宋体"/>
      <w:sz w:val="24"/>
      <w:szCs w:val="20"/>
    </w:rPr>
  </w:style>
  <w:style w:type="paragraph" w:customStyle="1" w:styleId="544">
    <w:name w:val="彩色列表 - 强调文字颜色 11"/>
    <w:basedOn w:val="1"/>
    <w:autoRedefine/>
    <w:qFormat/>
    <w:uiPriority w:val="0"/>
    <w:pPr>
      <w:adjustRightInd/>
      <w:ind w:firstLine="420" w:firstLineChars="200"/>
    </w:pPr>
    <w:rPr>
      <w:rFonts w:ascii="Calibri" w:hAnsi="Calibri"/>
      <w:szCs w:val="22"/>
    </w:rPr>
  </w:style>
  <w:style w:type="paragraph" w:customStyle="1" w:styleId="54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qFormat/>
    <w:uiPriority w:val="6"/>
    <w:rPr>
      <w:szCs w:val="20"/>
    </w:rPr>
  </w:style>
  <w:style w:type="paragraph" w:customStyle="1" w:styleId="54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43"/>
    <w:next w:val="243"/>
    <w:qFormat/>
    <w:uiPriority w:val="0"/>
    <w:pPr>
      <w:spacing w:after="68"/>
    </w:pPr>
    <w:rPr>
      <w:rFonts w:ascii="FHLHE E+ Futura Bk" w:eastAsia="FHLHE E+ Futura Bk" w:cs="Times New Roman"/>
      <w:color w:val="auto"/>
    </w:rPr>
  </w:style>
  <w:style w:type="paragraph" w:customStyle="1" w:styleId="55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8">
    <w:name w:val="正文文字 2"/>
    <w:basedOn w:val="243"/>
    <w:next w:val="243"/>
    <w:autoRedefine/>
    <w:qFormat/>
    <w:uiPriority w:val="0"/>
    <w:rPr>
      <w:rFonts w:ascii="宋体" w:eastAsia="宋体" w:cs="Times New Roman"/>
      <w:color w:val="auto"/>
    </w:rPr>
  </w:style>
  <w:style w:type="paragraph" w:customStyle="1" w:styleId="55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0">
    <w:name w:val="Char Char1 Char"/>
    <w:basedOn w:val="1"/>
    <w:autoRedefine/>
    <w:qFormat/>
    <w:uiPriority w:val="0"/>
    <w:rPr>
      <w:rFonts w:ascii="仿宋_GB2312" w:eastAsia="仿宋_GB2312"/>
      <w:b/>
      <w:sz w:val="32"/>
      <w:szCs w:val="32"/>
    </w:rPr>
  </w:style>
  <w:style w:type="paragraph" w:customStyle="1" w:styleId="56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3">
    <w:name w:val="Char Char111"/>
    <w:basedOn w:val="1"/>
    <w:qFormat/>
    <w:uiPriority w:val="0"/>
    <w:pPr>
      <w:spacing w:line="360" w:lineRule="auto"/>
    </w:pPr>
    <w:rPr>
      <w:szCs w:val="20"/>
    </w:rPr>
  </w:style>
  <w:style w:type="paragraph" w:customStyle="1" w:styleId="564">
    <w:name w:val="Char"/>
    <w:basedOn w:val="1"/>
    <w:autoRedefine/>
    <w:qFormat/>
    <w:uiPriority w:val="0"/>
    <w:rPr>
      <w:rFonts w:ascii="仿宋_GB2312" w:eastAsia="仿宋_GB2312"/>
      <w:b/>
      <w:sz w:val="32"/>
      <w:szCs w:val="32"/>
    </w:rPr>
  </w:style>
  <w:style w:type="paragraph" w:customStyle="1" w:styleId="56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7">
    <w:name w:val="Char Char Char1 Char"/>
    <w:basedOn w:val="1"/>
    <w:qFormat/>
    <w:uiPriority w:val="0"/>
    <w:rPr>
      <w:szCs w:val="20"/>
    </w:rPr>
  </w:style>
  <w:style w:type="paragraph" w:customStyle="1" w:styleId="568">
    <w:name w:val="正文标准"/>
    <w:basedOn w:val="1"/>
    <w:qFormat/>
    <w:uiPriority w:val="0"/>
    <w:pPr>
      <w:adjustRightInd/>
      <w:spacing w:line="360" w:lineRule="auto"/>
      <w:ind w:firstLine="200" w:firstLineChars="200"/>
    </w:pPr>
    <w:rPr>
      <w:rFonts w:ascii="宋体" w:hAnsi="Calibri"/>
      <w:sz w:val="24"/>
    </w:rPr>
  </w:style>
  <w:style w:type="paragraph" w:customStyle="1" w:styleId="56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1">
    <w:name w:val="Char Char Char Char Char Char Char Char Char Char"/>
    <w:basedOn w:val="1"/>
    <w:autoRedefine/>
    <w:qFormat/>
    <w:uiPriority w:val="0"/>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3">
    <w:name w:val="_正文段落"/>
    <w:basedOn w:val="1"/>
    <w:qFormat/>
    <w:uiPriority w:val="0"/>
    <w:pPr>
      <w:adjustRightInd/>
      <w:ind w:firstLine="560"/>
    </w:pPr>
    <w:rPr>
      <w:rFonts w:ascii="仿宋_GB2312" w:hAnsi="仿宋" w:eastAsia="仿宋_GB2312"/>
      <w:kern w:val="0"/>
      <w:sz w:val="28"/>
      <w:szCs w:val="28"/>
    </w:rPr>
  </w:style>
  <w:style w:type="paragraph" w:customStyle="1" w:styleId="58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6">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qFormat/>
    <w:uiPriority w:val="0"/>
    <w:rPr>
      <w:szCs w:val="20"/>
    </w:rPr>
  </w:style>
  <w:style w:type="paragraph" w:customStyle="1" w:styleId="59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2">
    <w:name w:val="默认段落字体 Para Char"/>
    <w:basedOn w:val="1"/>
    <w:autoRedefine/>
    <w:qFormat/>
    <w:uiPriority w:val="0"/>
    <w:rPr>
      <w:rFonts w:ascii="Tahoma" w:hAnsi="Tahoma"/>
      <w:sz w:val="24"/>
      <w:szCs w:val="20"/>
    </w:rPr>
  </w:style>
  <w:style w:type="paragraph" w:customStyle="1" w:styleId="593">
    <w:name w:val="标题五"/>
    <w:basedOn w:val="1"/>
    <w:autoRedefine/>
    <w:qFormat/>
    <w:uiPriority w:val="0"/>
    <w:pPr>
      <w:adjustRightInd/>
      <w:spacing w:before="156" w:beforeLines="50" w:line="360" w:lineRule="auto"/>
    </w:pPr>
    <w:rPr>
      <w:b/>
      <w:sz w:val="24"/>
    </w:rPr>
  </w:style>
  <w:style w:type="paragraph" w:customStyle="1" w:styleId="594">
    <w:name w:val="Char Char1101"/>
    <w:basedOn w:val="1"/>
    <w:autoRedefine/>
    <w:qFormat/>
    <w:uiPriority w:val="0"/>
    <w:pPr>
      <w:spacing w:line="360" w:lineRule="auto"/>
    </w:pPr>
    <w:rPr>
      <w:rFonts w:ascii="Tahoma" w:hAnsi="Tahoma"/>
      <w:sz w:val="24"/>
      <w:szCs w:val="20"/>
    </w:rPr>
  </w:style>
  <w:style w:type="paragraph" w:customStyle="1" w:styleId="595">
    <w:name w:val="Char Char Char Char Char Char Char Char1"/>
    <w:basedOn w:val="1"/>
    <w:autoRedefine/>
    <w:qFormat/>
    <w:uiPriority w:val="0"/>
    <w:pPr>
      <w:tabs>
        <w:tab w:val="left" w:pos="360"/>
      </w:tabs>
    </w:pPr>
    <w:rPr>
      <w:sz w:val="24"/>
      <w:szCs w:val="20"/>
    </w:rPr>
  </w:style>
  <w:style w:type="paragraph" w:customStyle="1" w:styleId="596">
    <w:name w:val="Char Char Char 字元 字元"/>
    <w:basedOn w:val="1"/>
    <w:autoRedefine/>
    <w:qFormat/>
    <w:uiPriority w:val="0"/>
    <w:pPr>
      <w:adjustRightInd/>
      <w:spacing w:line="360" w:lineRule="auto"/>
      <w:ind w:firstLine="200" w:firstLineChars="200"/>
    </w:pPr>
    <w:rPr>
      <w:szCs w:val="20"/>
    </w:rPr>
  </w:style>
  <w:style w:type="paragraph" w:customStyle="1" w:styleId="59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0"/>
    <w:rPr>
      <w:rFonts w:ascii="仿宋_GB2312" w:eastAsia="仿宋_GB2312"/>
      <w:b/>
      <w:sz w:val="32"/>
      <w:szCs w:val="32"/>
    </w:rPr>
  </w:style>
  <w:style w:type="paragraph" w:customStyle="1" w:styleId="59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0"/>
    <w:pPr>
      <w:adjustRightInd/>
    </w:pPr>
    <w:rPr>
      <w:sz w:val="18"/>
      <w:szCs w:val="20"/>
    </w:rPr>
  </w:style>
  <w:style w:type="paragraph" w:customStyle="1" w:styleId="60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11">
    <w:name w:val="正文文字缩进项目"/>
    <w:basedOn w:val="2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0"/>
    <w:pPr>
      <w:spacing w:line="480" w:lineRule="atLeast"/>
      <w:ind w:firstLine="567"/>
      <w:textAlignment w:val="baseline"/>
    </w:pPr>
    <w:rPr>
      <w:kern w:val="0"/>
      <w:sz w:val="24"/>
      <w:szCs w:val="20"/>
    </w:rPr>
  </w:style>
  <w:style w:type="paragraph" w:customStyle="1" w:styleId="613">
    <w:name w:val="正文文字表格居中"/>
    <w:basedOn w:val="1"/>
    <w:next w:val="60"/>
    <w:autoRedefine/>
    <w:qFormat/>
    <w:uiPriority w:val="0"/>
    <w:pPr>
      <w:snapToGrid w:val="0"/>
      <w:spacing w:line="360" w:lineRule="auto"/>
    </w:pPr>
    <w:rPr>
      <w:rFonts w:ascii="宋体"/>
      <w:b/>
      <w:sz w:val="24"/>
      <w:szCs w:val="20"/>
    </w:rPr>
  </w:style>
  <w:style w:type="paragraph" w:customStyle="1" w:styleId="61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7"/>
    <w:pPr>
      <w:adjustRightInd/>
    </w:pPr>
    <w:rPr>
      <w:rFonts w:ascii="宋体" w:hAnsi="Courier New"/>
    </w:rPr>
  </w:style>
  <w:style w:type="paragraph" w:customStyle="1" w:styleId="617">
    <w:name w:val="Char3"/>
    <w:basedOn w:val="1"/>
    <w:autoRedefine/>
    <w:qFormat/>
    <w:uiPriority w:val="0"/>
    <w:pPr>
      <w:adjustRightInd/>
    </w:pPr>
    <w:rPr>
      <w:rFonts w:ascii="仿宋_GB2312" w:eastAsia="仿宋_GB2312"/>
      <w:b/>
      <w:sz w:val="32"/>
      <w:szCs w:val="32"/>
    </w:rPr>
  </w:style>
  <w:style w:type="paragraph" w:customStyle="1" w:styleId="61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0"/>
    <w:pPr>
      <w:widowControl/>
      <w:adjustRightInd/>
      <w:spacing w:after="160" w:line="240" w:lineRule="exact"/>
      <w:jc w:val="left"/>
    </w:pPr>
    <w:rPr>
      <w:szCs w:val="20"/>
    </w:rPr>
  </w:style>
  <w:style w:type="paragraph" w:customStyle="1" w:styleId="626">
    <w:name w:val="表格标题2"/>
    <w:basedOn w:val="627"/>
    <w:autoRedefine/>
    <w:qFormat/>
    <w:uiPriority w:val="0"/>
    <w:rPr>
      <w:b/>
    </w:rPr>
  </w:style>
  <w:style w:type="paragraph" w:customStyle="1" w:styleId="627">
    <w:name w:val="表格内文"/>
    <w:basedOn w:val="1"/>
    <w:autoRedefine/>
    <w:qFormat/>
    <w:uiPriority w:val="0"/>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0"/>
    <w:rPr>
      <w:rFonts w:ascii="仿宋_GB2312" w:eastAsia="仿宋_GB2312"/>
      <w:b/>
      <w:sz w:val="32"/>
      <w:szCs w:val="32"/>
    </w:rPr>
  </w:style>
  <w:style w:type="paragraph" w:customStyle="1" w:styleId="62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1">
    <w:name w:val="Char Char11 Char Char Char Char Char Char Char Char Char11"/>
    <w:basedOn w:val="1"/>
    <w:autoRedefine/>
    <w:qFormat/>
    <w:uiPriority w:val="0"/>
    <w:pPr>
      <w:spacing w:line="360" w:lineRule="auto"/>
    </w:pPr>
    <w:rPr>
      <w:szCs w:val="20"/>
    </w:rPr>
  </w:style>
  <w:style w:type="paragraph" w:customStyle="1" w:styleId="63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4">
    <w:name w:val="MM Topic 1"/>
    <w:basedOn w:val="2"/>
    <w:autoRedefine/>
    <w:qFormat/>
    <w:uiPriority w:val="0"/>
    <w:pPr>
      <w:tabs>
        <w:tab w:val="left" w:pos="840"/>
      </w:tabs>
      <w:adjustRightInd/>
      <w:ind w:left="840" w:hanging="420"/>
    </w:pPr>
  </w:style>
  <w:style w:type="paragraph" w:customStyle="1" w:styleId="63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0"/>
    <w:pPr>
      <w:spacing w:line="360" w:lineRule="auto"/>
      <w:ind w:firstLine="200" w:firstLineChars="200"/>
    </w:pPr>
    <w:rPr>
      <w:kern w:val="0"/>
      <w:sz w:val="24"/>
      <w:szCs w:val="20"/>
    </w:rPr>
  </w:style>
  <w:style w:type="paragraph" w:customStyle="1" w:styleId="637">
    <w:name w:val="表格"/>
    <w:basedOn w:val="1"/>
    <w:autoRedefine/>
    <w:qFormat/>
    <w:uiPriority w:val="0"/>
    <w:pPr>
      <w:snapToGrid w:val="0"/>
      <w:ind w:firstLine="42" w:firstLineChars="21"/>
    </w:pPr>
    <w:rPr>
      <w:rFonts w:ascii="宋体" w:hAnsi="宋体"/>
      <w:kern w:val="0"/>
      <w:sz w:val="20"/>
      <w:szCs w:val="20"/>
    </w:rPr>
  </w:style>
  <w:style w:type="paragraph" w:customStyle="1" w:styleId="63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autoRedefine/>
    <w:qFormat/>
    <w:uiPriority w:val="0"/>
    <w:pPr>
      <w:adjustRightInd/>
      <w:spacing w:line="300" w:lineRule="auto"/>
      <w:jc w:val="center"/>
    </w:pPr>
  </w:style>
  <w:style w:type="paragraph" w:customStyle="1" w:styleId="643">
    <w:name w:val="_Style 6"/>
    <w:basedOn w:val="1"/>
    <w:autoRedefine/>
    <w:qFormat/>
    <w:uiPriority w:val="34"/>
    <w:pPr>
      <w:adjustRightInd/>
      <w:ind w:firstLine="420" w:firstLineChars="200"/>
    </w:pPr>
    <w:rPr>
      <w:rFonts w:eastAsia="仿宋_GB2312"/>
      <w:sz w:val="28"/>
    </w:rPr>
  </w:style>
  <w:style w:type="paragraph" w:customStyle="1" w:styleId="64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1">
    <w:name w:val="trademark"/>
    <w:autoRedefine/>
    <w:qFormat/>
    <w:uiPriority w:val="0"/>
    <w:pPr>
      <w:spacing w:after="60"/>
    </w:pPr>
    <w:rPr>
      <w:rFonts w:ascii="Futura Bk" w:hAnsi="Futura Bk" w:eastAsia="宋体" w:cs="Times New Roman"/>
      <w:sz w:val="15"/>
      <w:lang w:val="en-US" w:eastAsia="en-US" w:bidi="ar-SA"/>
    </w:rPr>
  </w:style>
  <w:style w:type="paragraph" w:customStyle="1" w:styleId="65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autoRedefine/>
    <w:qFormat/>
    <w:uiPriority w:val="0"/>
    <w:rPr>
      <w:rFonts w:ascii="仿宋_GB2312" w:eastAsia="仿宋_GB2312"/>
      <w:b/>
      <w:sz w:val="32"/>
      <w:szCs w:val="20"/>
    </w:rPr>
  </w:style>
  <w:style w:type="paragraph" w:customStyle="1" w:styleId="65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5">
    <w:name w:val="Char1 Char Char Char1"/>
    <w:basedOn w:val="1"/>
    <w:autoRedefine/>
    <w:qFormat/>
    <w:uiPriority w:val="0"/>
    <w:pPr>
      <w:adjustRightInd/>
      <w:ind w:firstLine="200" w:firstLineChars="200"/>
    </w:pPr>
    <w:rPr>
      <w:rFonts w:ascii="Tahoma" w:hAnsi="Tahoma"/>
      <w:sz w:val="24"/>
      <w:szCs w:val="20"/>
    </w:rPr>
  </w:style>
  <w:style w:type="paragraph" w:customStyle="1" w:styleId="656">
    <w:name w:val="a1"/>
    <w:basedOn w:val="1"/>
    <w:autoRedefine/>
    <w:qFormat/>
    <w:uiPriority w:val="0"/>
    <w:pPr>
      <w:widowControl/>
      <w:spacing w:line="300" w:lineRule="atLeast"/>
      <w:jc w:val="left"/>
    </w:pPr>
    <w:rPr>
      <w:rFonts w:ascii="宋体" w:hAnsi="宋体"/>
      <w:kern w:val="0"/>
      <w:sz w:val="18"/>
      <w:szCs w:val="20"/>
    </w:rPr>
  </w:style>
  <w:style w:type="paragraph" w:customStyle="1" w:styleId="657">
    <w:name w:val="样式7"/>
    <w:basedOn w:val="658"/>
    <w:next w:val="1"/>
    <w:autoRedefine/>
    <w:qFormat/>
    <w:uiPriority w:val="0"/>
    <w:pPr>
      <w:spacing w:after="156" w:afterLines="50"/>
      <w:jc w:val="left"/>
      <w:outlineLvl w:val="3"/>
    </w:pPr>
    <w:rPr>
      <w:sz w:val="24"/>
      <w:szCs w:val="24"/>
    </w:rPr>
  </w:style>
  <w:style w:type="paragraph" w:customStyle="1" w:styleId="65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6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1">
    <w:name w:val="样式 样式2 + 左侧:  1 字符 右侧:  1 字符"/>
    <w:basedOn w:val="46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autoRedefine/>
    <w:qFormat/>
    <w:uiPriority w:val="0"/>
    <w:pPr>
      <w:adjustRightInd/>
    </w:pPr>
    <w:rPr>
      <w:rFonts w:ascii="Tahoma" w:hAnsi="Tahoma"/>
      <w:sz w:val="24"/>
      <w:szCs w:val="20"/>
    </w:rPr>
  </w:style>
  <w:style w:type="paragraph" w:customStyle="1" w:styleId="66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autoRedefine/>
    <w:qFormat/>
    <w:uiPriority w:val="0"/>
    <w:pPr>
      <w:tabs>
        <w:tab w:val="left" w:pos="1260"/>
        <w:tab w:val="left" w:pos="1680"/>
        <w:tab w:val="left" w:pos="2100"/>
        <w:tab w:val="left" w:pos="2520"/>
      </w:tabs>
      <w:ind w:left="2520"/>
      <w:outlineLvl w:val="4"/>
    </w:pPr>
  </w:style>
  <w:style w:type="paragraph" w:customStyle="1" w:styleId="665">
    <w:name w:val="二级条标题"/>
    <w:basedOn w:val="666"/>
    <w:next w:val="649"/>
    <w:autoRedefine/>
    <w:qFormat/>
    <w:uiPriority w:val="0"/>
    <w:pPr>
      <w:tabs>
        <w:tab w:val="left" w:pos="1260"/>
        <w:tab w:val="left" w:pos="1680"/>
        <w:tab w:val="left" w:pos="2100"/>
      </w:tabs>
      <w:ind w:left="0"/>
      <w:outlineLvl w:val="3"/>
    </w:pPr>
  </w:style>
  <w:style w:type="paragraph" w:customStyle="1" w:styleId="666">
    <w:name w:val="一级条标题"/>
    <w:basedOn w:val="667"/>
    <w:next w:val="649"/>
    <w:autoRedefine/>
    <w:qFormat/>
    <w:uiPriority w:val="0"/>
    <w:pPr>
      <w:tabs>
        <w:tab w:val="left" w:pos="1260"/>
        <w:tab w:val="left" w:pos="1680"/>
      </w:tabs>
      <w:spacing w:before="0" w:beforeLines="0" w:after="0" w:afterLines="0"/>
      <w:ind w:left="1680"/>
      <w:outlineLvl w:val="2"/>
    </w:pPr>
  </w:style>
  <w:style w:type="paragraph" w:customStyle="1" w:styleId="667">
    <w:name w:val="章标题"/>
    <w:next w:val="64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4">
    <w:name w:val="正文 项目2"/>
    <w:basedOn w:val="675"/>
    <w:autoRedefine/>
    <w:qFormat/>
    <w:uiPriority w:val="0"/>
    <w:pPr>
      <w:tabs>
        <w:tab w:val="left" w:pos="840"/>
      </w:tabs>
      <w:spacing w:after="0"/>
      <w:ind w:left="900"/>
    </w:pPr>
  </w:style>
  <w:style w:type="paragraph" w:customStyle="1" w:styleId="67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autoRedefine/>
    <w:qFormat/>
    <w:uiPriority w:val="6"/>
    <w:pPr>
      <w:widowControl/>
      <w:adjustRightInd/>
      <w:ind w:left="720" w:hanging="720"/>
    </w:pPr>
    <w:rPr>
      <w:color w:val="000000"/>
      <w:kern w:val="0"/>
      <w:sz w:val="24"/>
      <w:szCs w:val="20"/>
      <w:lang w:val="en-GB"/>
    </w:rPr>
  </w:style>
  <w:style w:type="paragraph" w:customStyle="1" w:styleId="677">
    <w:name w:val="表1"/>
    <w:basedOn w:val="1"/>
    <w:autoRedefine/>
    <w:qFormat/>
    <w:uiPriority w:val="0"/>
    <w:pPr>
      <w:tabs>
        <w:tab w:val="left" w:pos="703"/>
      </w:tabs>
      <w:adjustRightInd/>
      <w:spacing w:line="360" w:lineRule="auto"/>
      <w:ind w:left="703"/>
      <w:jc w:val="center"/>
    </w:pPr>
  </w:style>
  <w:style w:type="paragraph" w:customStyle="1" w:styleId="67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80">
    <w:name w:val="2级标题"/>
    <w:basedOn w:val="681"/>
    <w:autoRedefine/>
    <w:qFormat/>
    <w:uiPriority w:val="0"/>
    <w:pPr>
      <w:jc w:val="left"/>
      <w:outlineLvl w:val="1"/>
    </w:pPr>
    <w:rPr>
      <w:rFonts w:ascii="Times New Roman" w:hAnsi="Times New Roman" w:eastAsia="仿宋"/>
      <w:sz w:val="30"/>
    </w:rPr>
  </w:style>
  <w:style w:type="paragraph" w:customStyle="1" w:styleId="68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0"/>
    <w:pPr>
      <w:tabs>
        <w:tab w:val="left" w:pos="840"/>
      </w:tabs>
      <w:adjustRightInd/>
      <w:ind w:left="840" w:hanging="420"/>
    </w:pPr>
  </w:style>
  <w:style w:type="paragraph" w:customStyle="1" w:styleId="68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5"/>
    <w:autoRedefine/>
    <w:qFormat/>
    <w:uiPriority w:val="0"/>
    <w:pPr>
      <w:tabs>
        <w:tab w:val="left" w:pos="2100"/>
      </w:tabs>
      <w:adjustRightInd/>
      <w:ind w:left="2100" w:hanging="420"/>
    </w:pPr>
    <w:rPr>
      <w:lang w:val="en-US"/>
    </w:rPr>
  </w:style>
  <w:style w:type="paragraph" w:customStyle="1" w:styleId="69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6"/>
    <w:pPr>
      <w:spacing w:line="360" w:lineRule="auto"/>
    </w:pPr>
    <w:rPr>
      <w:szCs w:val="20"/>
    </w:rPr>
  </w:style>
  <w:style w:type="paragraph" w:customStyle="1" w:styleId="69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0"/>
    <w:pPr>
      <w:adjustRightInd/>
      <w:spacing w:line="360" w:lineRule="auto"/>
      <w:jc w:val="center"/>
    </w:pPr>
    <w:rPr>
      <w:sz w:val="24"/>
    </w:rPr>
  </w:style>
  <w:style w:type="paragraph" w:customStyle="1" w:styleId="70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6"/>
    <w:rPr>
      <w:rFonts w:ascii="仿宋_GB2312" w:eastAsia="仿宋_GB2312"/>
      <w:b/>
      <w:sz w:val="32"/>
      <w:szCs w:val="32"/>
    </w:rPr>
  </w:style>
  <w:style w:type="paragraph" w:customStyle="1" w:styleId="710">
    <w:name w:val="正文缩进1"/>
    <w:basedOn w:val="1"/>
    <w:next w:val="2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2">
    <w:name w:val="Char3 Char Char Char11"/>
    <w:basedOn w:val="1"/>
    <w:autoRedefine/>
    <w:qFormat/>
    <w:uiPriority w:val="0"/>
    <w:pPr>
      <w:widowControl/>
      <w:adjustRightInd/>
      <w:spacing w:after="160" w:line="240" w:lineRule="exact"/>
      <w:jc w:val="left"/>
    </w:pPr>
    <w:rPr>
      <w:szCs w:val="20"/>
    </w:rPr>
  </w:style>
  <w:style w:type="paragraph" w:customStyle="1" w:styleId="713">
    <w:name w:val="Char Char1121"/>
    <w:basedOn w:val="1"/>
    <w:autoRedefine/>
    <w:qFormat/>
    <w:uiPriority w:val="0"/>
    <w:pPr>
      <w:spacing w:line="360" w:lineRule="auto"/>
    </w:pPr>
    <w:rPr>
      <w:szCs w:val="20"/>
    </w:rPr>
  </w:style>
  <w:style w:type="paragraph" w:customStyle="1" w:styleId="71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0"/>
    <w:rPr>
      <w:rFonts w:ascii="Times New Roman" w:hAnsi="Times New Roman" w:eastAsia="宋体" w:cs="Times New Roman"/>
      <w:lang w:val="en-US" w:eastAsia="en-US" w:bidi="ar-SA"/>
    </w:rPr>
  </w:style>
  <w:style w:type="paragraph" w:customStyle="1" w:styleId="717">
    <w:name w:val="带编号样式"/>
    <w:basedOn w:val="636"/>
    <w:autoRedefine/>
    <w:qFormat/>
    <w:uiPriority w:val="0"/>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2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3">
    <w:name w:val="默认段落字体 Para Char Char Char1 Char"/>
    <w:basedOn w:val="1"/>
    <w:autoRedefine/>
    <w:qFormat/>
    <w:uiPriority w:val="0"/>
    <w:pPr>
      <w:spacing w:line="240" w:lineRule="atLeast"/>
      <w:ind w:left="420" w:firstLine="420"/>
    </w:pPr>
    <w:rPr>
      <w:sz w:val="24"/>
    </w:rPr>
  </w:style>
  <w:style w:type="paragraph" w:customStyle="1" w:styleId="724">
    <w:name w:val="WW-正文文字缩进 2"/>
    <w:basedOn w:val="1"/>
    <w:qFormat/>
    <w:uiPriority w:val="0"/>
    <w:pPr>
      <w:suppressAutoHyphens/>
      <w:adjustRightInd/>
      <w:ind w:firstLine="420"/>
    </w:pPr>
    <w:rPr>
      <w:kern w:val="1"/>
      <w:szCs w:val="20"/>
    </w:rPr>
  </w:style>
  <w:style w:type="paragraph" w:customStyle="1" w:styleId="72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7">
    <w:name w:val="有符号正文"/>
    <w:basedOn w:val="1"/>
    <w:qFormat/>
    <w:uiPriority w:val="0"/>
    <w:pPr>
      <w:adjustRightInd/>
      <w:spacing w:line="400" w:lineRule="exact"/>
      <w:ind w:firstLine="200" w:firstLineChars="200"/>
    </w:pPr>
    <w:rPr>
      <w:rFonts w:ascii="Arial" w:hAnsi="Arial"/>
    </w:rPr>
  </w:style>
  <w:style w:type="paragraph" w:customStyle="1" w:styleId="72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0">
    <w:name w:val="4"/>
    <w:basedOn w:val="1"/>
    <w:next w:val="40"/>
    <w:qFormat/>
    <w:uiPriority w:val="0"/>
    <w:pPr>
      <w:spacing w:after="120" w:line="480" w:lineRule="auto"/>
      <w:ind w:left="420" w:leftChars="200"/>
    </w:pPr>
    <w:rPr>
      <w:sz w:val="24"/>
      <w:szCs w:val="20"/>
    </w:rPr>
  </w:style>
  <w:style w:type="paragraph" w:customStyle="1" w:styleId="73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0"/>
    <w:rPr>
      <w:rFonts w:ascii="仿宋_GB2312" w:eastAsia="仿宋_GB2312"/>
      <w:b/>
      <w:sz w:val="32"/>
      <w:szCs w:val="20"/>
    </w:rPr>
  </w:style>
  <w:style w:type="paragraph" w:customStyle="1" w:styleId="74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qFormat/>
    <w:uiPriority w:val="0"/>
    <w:rPr>
      <w:rFonts w:ascii="仿宋_GB2312" w:eastAsia="仿宋_GB2312"/>
      <w:b/>
      <w:sz w:val="32"/>
      <w:szCs w:val="32"/>
    </w:rPr>
  </w:style>
  <w:style w:type="paragraph" w:customStyle="1" w:styleId="744">
    <w:name w:val="Char3 Char Char Char1"/>
    <w:basedOn w:val="1"/>
    <w:qFormat/>
    <w:uiPriority w:val="6"/>
    <w:pPr>
      <w:widowControl/>
      <w:adjustRightInd/>
      <w:spacing w:after="160" w:line="240" w:lineRule="exact"/>
      <w:jc w:val="left"/>
    </w:pPr>
    <w:rPr>
      <w:szCs w:val="20"/>
    </w:rPr>
  </w:style>
  <w:style w:type="paragraph" w:customStyle="1" w:styleId="745">
    <w:name w:val="Char1 Char Char Char21"/>
    <w:basedOn w:val="1"/>
    <w:autoRedefine/>
    <w:qFormat/>
    <w:uiPriority w:val="0"/>
    <w:rPr>
      <w:rFonts w:ascii="Tahoma" w:hAnsi="Tahoma"/>
      <w:sz w:val="24"/>
      <w:szCs w:val="20"/>
    </w:rPr>
  </w:style>
  <w:style w:type="paragraph" w:customStyle="1" w:styleId="74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标题三）"/>
    <w:basedOn w:val="1"/>
    <w:autoRedefine/>
    <w:qFormat/>
    <w:uiPriority w:val="0"/>
    <w:pPr>
      <w:spacing w:line="360" w:lineRule="auto"/>
      <w:ind w:firstLine="200" w:firstLineChars="200"/>
    </w:pPr>
    <w:rPr>
      <w:sz w:val="24"/>
    </w:rPr>
  </w:style>
  <w:style w:type="paragraph" w:customStyle="1" w:styleId="74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0"/>
    <w:pPr>
      <w:adjustRightInd/>
      <w:ind w:firstLine="200" w:firstLineChars="200"/>
    </w:pPr>
    <w:rPr>
      <w:rFonts w:ascii="Tahoma" w:hAnsi="Tahoma"/>
      <w:sz w:val="24"/>
      <w:szCs w:val="20"/>
    </w:rPr>
  </w:style>
  <w:style w:type="paragraph" w:customStyle="1" w:styleId="754">
    <w:name w:val="_标题2"/>
    <w:basedOn w:val="721"/>
    <w:next w:val="72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5">
    <w:name w:val="样式1 + (中宋体"/>
    <w:basedOn w:val="73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qFormat/>
    <w:uiPriority w:val="0"/>
    <w:pPr>
      <w:adjustRightInd/>
      <w:spacing w:line="360" w:lineRule="auto"/>
    </w:pPr>
    <w:rPr>
      <w:rFonts w:ascii="宋体" w:hAnsi="宋体"/>
      <w:szCs w:val="20"/>
    </w:rPr>
  </w:style>
  <w:style w:type="paragraph" w:customStyle="1" w:styleId="76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0"/>
    <w:pPr>
      <w:adjustRightInd/>
    </w:pPr>
    <w:rPr>
      <w:rFonts w:ascii="Tahoma" w:hAnsi="Tahoma"/>
      <w:sz w:val="24"/>
    </w:rPr>
  </w:style>
  <w:style w:type="paragraph" w:customStyle="1" w:styleId="762">
    <w:name w:val="Char Char Char Char11"/>
    <w:basedOn w:val="1"/>
    <w:autoRedefine/>
    <w:qFormat/>
    <w:uiPriority w:val="0"/>
    <w:rPr>
      <w:rFonts w:ascii="Tahoma" w:hAnsi="Tahoma"/>
      <w:sz w:val="24"/>
      <w:szCs w:val="20"/>
    </w:rPr>
  </w:style>
  <w:style w:type="paragraph" w:customStyle="1" w:styleId="76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0"/>
    <w:rPr>
      <w:rFonts w:ascii="Tahoma" w:hAnsi="Tahoma"/>
      <w:sz w:val="24"/>
      <w:szCs w:val="20"/>
    </w:rPr>
  </w:style>
  <w:style w:type="paragraph" w:customStyle="1" w:styleId="76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qFormat/>
    <w:uiPriority w:val="0"/>
    <w:pPr>
      <w:adjustRightInd/>
    </w:pPr>
    <w:rPr>
      <w:szCs w:val="20"/>
    </w:rPr>
  </w:style>
  <w:style w:type="paragraph" w:customStyle="1" w:styleId="76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34"/>
    <w:pPr>
      <w:adjustRightInd/>
      <w:ind w:firstLine="420" w:firstLineChars="200"/>
    </w:pPr>
    <w:rPr>
      <w:rFonts w:eastAsia="仿宋_GB2312"/>
      <w:sz w:val="28"/>
    </w:rPr>
  </w:style>
  <w:style w:type="paragraph" w:customStyle="1" w:styleId="77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0"/>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0"/>
    <w:rPr>
      <w:rFonts w:ascii="Times New Roman" w:hAnsi="Times New Roman" w:eastAsia="宋体" w:cs="Times New Roman"/>
      <w:kern w:val="2"/>
      <w:sz w:val="21"/>
      <w:lang w:val="en-US" w:eastAsia="zh-CN" w:bidi="ar-SA"/>
    </w:rPr>
  </w:style>
  <w:style w:type="paragraph" w:customStyle="1" w:styleId="777">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0"/>
    <w:rPr>
      <w:rFonts w:ascii="宋体" w:hAnsi="Times New Roman" w:eastAsia="宋体" w:cs="Times New Roman"/>
      <w:kern w:val="2"/>
      <w:lang w:val="en-US" w:eastAsia="zh-CN" w:bidi="ar-SA"/>
    </w:rPr>
  </w:style>
  <w:style w:type="paragraph" w:customStyle="1" w:styleId="780">
    <w:name w:val="MM Title"/>
    <w:basedOn w:val="63"/>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qFormat/>
    <w:uiPriority w:val="0"/>
    <w:pPr>
      <w:tabs>
        <w:tab w:val="left" w:pos="360"/>
      </w:tabs>
    </w:pPr>
    <w:rPr>
      <w:sz w:val="24"/>
      <w:szCs w:val="20"/>
    </w:rPr>
  </w:style>
  <w:style w:type="paragraph" w:customStyle="1" w:styleId="78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9">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9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2">
    <w:name w:val="p0"/>
    <w:basedOn w:val="1"/>
    <w:qFormat/>
    <w:uiPriority w:val="0"/>
    <w:pPr>
      <w:widowControl/>
      <w:adjustRightInd/>
    </w:pPr>
    <w:rPr>
      <w:kern w:val="0"/>
      <w:szCs w:val="21"/>
    </w:rPr>
  </w:style>
  <w:style w:type="paragraph" w:customStyle="1" w:styleId="793">
    <w:name w:val="Char6"/>
    <w:basedOn w:val="1"/>
    <w:qFormat/>
    <w:uiPriority w:val="0"/>
    <w:rPr>
      <w:rFonts w:ascii="仿宋_GB2312" w:eastAsia="仿宋_GB2312"/>
      <w:b/>
      <w:sz w:val="32"/>
      <w:szCs w:val="32"/>
    </w:rPr>
  </w:style>
  <w:style w:type="paragraph" w:customStyle="1" w:styleId="794">
    <w:name w:val="Char111"/>
    <w:basedOn w:val="1"/>
    <w:qFormat/>
    <w:uiPriority w:val="0"/>
    <w:rPr>
      <w:rFonts w:ascii="仿宋_GB2312" w:eastAsia="仿宋_GB2312"/>
      <w:b/>
      <w:sz w:val="32"/>
      <w:szCs w:val="32"/>
    </w:rPr>
  </w:style>
  <w:style w:type="paragraph" w:customStyle="1" w:styleId="795">
    <w:name w:val="标题3"/>
    <w:basedOn w:val="4"/>
    <w:next w:val="56"/>
    <w:autoRedefine/>
    <w:qFormat/>
    <w:uiPriority w:val="0"/>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0"/>
    <w:pPr>
      <w:adjustRightInd/>
      <w:ind w:firstLine="200" w:firstLineChars="200"/>
    </w:pPr>
    <w:rPr>
      <w:rFonts w:ascii="Tahoma" w:hAnsi="Tahoma"/>
      <w:sz w:val="24"/>
      <w:szCs w:val="20"/>
    </w:rPr>
  </w:style>
  <w:style w:type="paragraph" w:customStyle="1" w:styleId="79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1">
    <w:name w:val="Char Char Char Char Char Char Char2"/>
    <w:basedOn w:val="1"/>
    <w:autoRedefine/>
    <w:qFormat/>
    <w:uiPriority w:val="0"/>
    <w:rPr>
      <w:rFonts w:ascii="仿宋_GB2312" w:eastAsia="仿宋_GB2312"/>
      <w:b/>
      <w:sz w:val="32"/>
      <w:szCs w:val="32"/>
    </w:rPr>
  </w:style>
  <w:style w:type="paragraph" w:customStyle="1" w:styleId="802">
    <w:name w:val="五级条标题"/>
    <w:basedOn w:val="803"/>
    <w:next w:val="649"/>
    <w:qFormat/>
    <w:uiPriority w:val="0"/>
    <w:pPr>
      <w:tabs>
        <w:tab w:val="left" w:pos="1260"/>
        <w:tab w:val="left" w:pos="1680"/>
        <w:tab w:val="left" w:pos="2100"/>
        <w:tab w:val="left" w:pos="2940"/>
        <w:tab w:val="left" w:pos="3360"/>
      </w:tabs>
      <w:ind w:left="3360"/>
      <w:outlineLvl w:val="6"/>
    </w:pPr>
  </w:style>
  <w:style w:type="paragraph" w:customStyle="1" w:styleId="803">
    <w:name w:val="四级条标题"/>
    <w:basedOn w:val="664"/>
    <w:next w:val="649"/>
    <w:autoRedefine/>
    <w:qFormat/>
    <w:uiPriority w:val="0"/>
    <w:pPr>
      <w:tabs>
        <w:tab w:val="left" w:pos="2940"/>
        <w:tab w:val="clear" w:pos="2520"/>
      </w:tabs>
      <w:ind w:left="2940"/>
      <w:outlineLvl w:val="5"/>
    </w:pPr>
  </w:style>
  <w:style w:type="paragraph" w:customStyle="1" w:styleId="80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qFormat/>
    <w:uiPriority w:val="0"/>
    <w:rPr>
      <w:rFonts w:ascii="仿宋_GB2312" w:eastAsia="仿宋_GB2312"/>
      <w:b/>
      <w:sz w:val="32"/>
      <w:szCs w:val="32"/>
    </w:rPr>
  </w:style>
  <w:style w:type="paragraph" w:customStyle="1" w:styleId="8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0"/>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0">
    <w:name w:val="单元格左对齐"/>
    <w:basedOn w:val="1"/>
    <w:autoRedefine/>
    <w:qFormat/>
    <w:uiPriority w:val="0"/>
    <w:pPr>
      <w:adjustRightInd/>
      <w:spacing w:line="360" w:lineRule="auto"/>
    </w:pPr>
    <w:rPr>
      <w:sz w:val="24"/>
    </w:rPr>
  </w:style>
  <w:style w:type="paragraph" w:customStyle="1" w:styleId="811">
    <w:name w:val="正文主体"/>
    <w:basedOn w:val="633"/>
    <w:qFormat/>
    <w:uiPriority w:val="0"/>
  </w:style>
  <w:style w:type="paragraph" w:customStyle="1" w:styleId="81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0"/>
    <w:pPr>
      <w:adjustRightInd/>
      <w:spacing w:line="360" w:lineRule="auto"/>
      <w:ind w:firstLine="480" w:firstLineChars="200"/>
    </w:pPr>
    <w:rPr>
      <w:sz w:val="24"/>
      <w:szCs w:val="20"/>
    </w:rPr>
  </w:style>
  <w:style w:type="paragraph" w:customStyle="1" w:styleId="816">
    <w:name w:val="P1"/>
    <w:basedOn w:val="1"/>
    <w:autoRedefine/>
    <w:qFormat/>
    <w:uiPriority w:val="0"/>
    <w:pPr>
      <w:adjustRightInd/>
      <w:spacing w:line="288" w:lineRule="auto"/>
      <w:ind w:firstLine="425" w:firstLineChars="200"/>
    </w:pPr>
  </w:style>
  <w:style w:type="paragraph" w:customStyle="1" w:styleId="817">
    <w:name w:val="列表内容"/>
    <w:basedOn w:val="1"/>
    <w:next w:val="1"/>
    <w:qFormat/>
    <w:uiPriority w:val="0"/>
    <w:pPr>
      <w:widowControl/>
      <w:tabs>
        <w:tab w:val="left" w:pos="840"/>
      </w:tabs>
      <w:ind w:left="840" w:hanging="420"/>
      <w:jc w:val="left"/>
    </w:pPr>
    <w:rPr>
      <w:kern w:val="0"/>
      <w:sz w:val="18"/>
    </w:rPr>
  </w:style>
  <w:style w:type="paragraph" w:customStyle="1" w:styleId="818">
    <w:name w:val="Char Char11 Char Char Char1"/>
    <w:basedOn w:val="1"/>
    <w:autoRedefine/>
    <w:qFormat/>
    <w:uiPriority w:val="6"/>
    <w:pPr>
      <w:spacing w:line="360" w:lineRule="auto"/>
    </w:pPr>
    <w:rPr>
      <w:szCs w:val="20"/>
    </w:rPr>
  </w:style>
  <w:style w:type="paragraph" w:customStyle="1" w:styleId="81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2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3">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0"/>
    <w:pPr>
      <w:spacing w:line="360" w:lineRule="auto"/>
    </w:pPr>
    <w:rPr>
      <w:szCs w:val="20"/>
    </w:rPr>
  </w:style>
  <w:style w:type="paragraph" w:customStyle="1" w:styleId="82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0"/>
    <w:rPr>
      <w:rFonts w:ascii="仿宋_GB2312" w:eastAsia="仿宋_GB2312"/>
      <w:b/>
      <w:sz w:val="32"/>
      <w:szCs w:val="32"/>
    </w:rPr>
  </w:style>
  <w:style w:type="paragraph" w:customStyle="1" w:styleId="82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31">
    <w:name w:val="Char Char4 Char Char"/>
    <w:basedOn w:val="1"/>
    <w:autoRedefine/>
    <w:qFormat/>
    <w:uiPriority w:val="0"/>
    <w:pPr>
      <w:widowControl/>
      <w:adjustRightInd/>
      <w:spacing w:after="160" w:line="240" w:lineRule="exact"/>
      <w:jc w:val="left"/>
    </w:pPr>
  </w:style>
  <w:style w:type="paragraph" w:customStyle="1" w:styleId="83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0"/>
    <w:pPr>
      <w:spacing w:line="360" w:lineRule="auto"/>
    </w:pPr>
    <w:rPr>
      <w:szCs w:val="20"/>
    </w:rPr>
  </w:style>
  <w:style w:type="paragraph" w:customStyle="1" w:styleId="83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qFormat/>
    <w:uiPriority w:val="0"/>
    <w:pPr>
      <w:adjustRightInd/>
      <w:ind w:firstLine="200" w:firstLineChars="200"/>
    </w:pPr>
    <w:rPr>
      <w:rFonts w:ascii="Tahoma" w:hAnsi="Tahoma"/>
      <w:sz w:val="24"/>
      <w:szCs w:val="20"/>
    </w:rPr>
  </w:style>
  <w:style w:type="paragraph" w:customStyle="1" w:styleId="84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3">
    <w:name w:val="正文 内标"/>
    <w:basedOn w:val="758"/>
    <w:autoRedefine/>
    <w:qFormat/>
    <w:uiPriority w:val="0"/>
    <w:pPr>
      <w:tabs>
        <w:tab w:val="left" w:pos="0"/>
      </w:tabs>
      <w:ind w:left="900" w:firstLine="0" w:firstLineChars="0"/>
    </w:pPr>
  </w:style>
  <w:style w:type="paragraph" w:customStyle="1" w:styleId="844">
    <w:name w:val="Bulleted List"/>
    <w:basedOn w:val="1"/>
    <w:autoRedefine/>
    <w:qFormat/>
    <w:uiPriority w:val="0"/>
    <w:pPr>
      <w:tabs>
        <w:tab w:val="left" w:pos="1260"/>
      </w:tabs>
      <w:adjustRightInd/>
      <w:ind w:left="1260" w:hanging="420"/>
    </w:pPr>
  </w:style>
  <w:style w:type="paragraph" w:customStyle="1" w:styleId="845">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46">
    <w:name w:val="样式 左侧:  0.85 厘米"/>
    <w:basedOn w:val="1"/>
    <w:qFormat/>
    <w:uiPriority w:val="2"/>
    <w:pPr>
      <w:adjustRightInd/>
      <w:spacing w:line="360" w:lineRule="auto"/>
    </w:pPr>
    <w:rPr>
      <w:rFonts w:cs="宋体"/>
      <w:sz w:val="24"/>
      <w:szCs w:val="20"/>
    </w:rPr>
  </w:style>
  <w:style w:type="paragraph" w:customStyle="1" w:styleId="847">
    <w:name w:val="Char Char Char Char Char Char Char Char Char Char Char Char1 Char"/>
    <w:basedOn w:val="1"/>
    <w:qFormat/>
    <w:uiPriority w:val="0"/>
    <w:rPr>
      <w:rFonts w:ascii="Tahoma" w:hAnsi="Tahoma" w:cs="仿宋_GB2312"/>
      <w:sz w:val="24"/>
      <w:szCs w:val="20"/>
    </w:rPr>
  </w:style>
  <w:style w:type="paragraph" w:customStyle="1" w:styleId="84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9"/>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autoRedefine/>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autoRedefine/>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autoRedefine/>
    <w:qFormat/>
    <w:uiPriority w:val="0"/>
    <w:rPr>
      <w:rFonts w:ascii="Tahoma" w:hAnsi="Tahoma" w:cs="仿宋_GB2312"/>
      <w:sz w:val="24"/>
      <w:szCs w:val="20"/>
    </w:rPr>
  </w:style>
  <w:style w:type="paragraph" w:customStyle="1" w:styleId="87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80">
    <w:name w:val="_Style 12"/>
    <w:basedOn w:val="20"/>
    <w:qFormat/>
    <w:uiPriority w:val="0"/>
    <w:pPr>
      <w:snapToGrid w:val="0"/>
      <w:spacing w:line="360" w:lineRule="auto"/>
    </w:pPr>
  </w:style>
  <w:style w:type="paragraph" w:customStyle="1" w:styleId="88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267"/>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80"/>
    <w:autoRedefine/>
    <w:qFormat/>
    <w:uiPriority w:val="0"/>
    <w:pPr>
      <w:outlineLvl w:val="2"/>
    </w:pPr>
  </w:style>
  <w:style w:type="paragraph" w:customStyle="1" w:styleId="88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autoRedefine/>
    <w:qFormat/>
    <w:uiPriority w:val="0"/>
    <w:pPr>
      <w:adjustRightInd/>
      <w:ind w:firstLine="200" w:firstLineChars="200"/>
    </w:pPr>
    <w:rPr>
      <w:rFonts w:ascii="Tahoma" w:hAnsi="Tahoma"/>
      <w:sz w:val="24"/>
      <w:szCs w:val="20"/>
    </w:rPr>
  </w:style>
  <w:style w:type="paragraph" w:customStyle="1" w:styleId="89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7"/>
    <w:autoRedefine/>
    <w:qFormat/>
    <w:uiPriority w:val="0"/>
  </w:style>
  <w:style w:type="paragraph" w:customStyle="1" w:styleId="894">
    <w:name w:val="U_编号2"/>
    <w:basedOn w:val="1"/>
    <w:autoRedefine/>
    <w:qFormat/>
    <w:uiPriority w:val="0"/>
    <w:pPr>
      <w:tabs>
        <w:tab w:val="left" w:pos="785"/>
      </w:tabs>
      <w:adjustRightInd/>
      <w:spacing w:beforeLines="10" w:afterLines="10" w:line="300" w:lineRule="auto"/>
    </w:pPr>
    <w:rPr>
      <w:sz w:val="24"/>
    </w:rPr>
  </w:style>
  <w:style w:type="paragraph" w:customStyle="1" w:styleId="89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7"/>
    <w:autoRedefine/>
    <w:qFormat/>
    <w:uiPriority w:val="0"/>
    <w:rPr>
      <w:b w:val="0"/>
      <w:sz w:val="20"/>
    </w:rPr>
  </w:style>
  <w:style w:type="paragraph" w:customStyle="1" w:styleId="901">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2">
    <w:name w:val="数字标题5"/>
    <w:basedOn w:val="6"/>
    <w:next w:val="1"/>
    <w:qFormat/>
    <w:uiPriority w:val="0"/>
    <w:pPr>
      <w:tabs>
        <w:tab w:val="left" w:pos="1080"/>
      </w:tabs>
      <w:ind w:left="1080" w:hanging="1080"/>
    </w:pPr>
  </w:style>
  <w:style w:type="paragraph" w:customStyle="1" w:styleId="903">
    <w:name w:val="数字标题1"/>
    <w:basedOn w:val="2"/>
    <w:next w:val="1"/>
    <w:autoRedefine/>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0"/>
    <w:pPr>
      <w:widowControl/>
    </w:pPr>
    <w:rPr>
      <w:kern w:val="0"/>
      <w:sz w:val="24"/>
      <w:szCs w:val="20"/>
    </w:rPr>
  </w:style>
  <w:style w:type="paragraph" w:customStyle="1" w:styleId="911">
    <w:name w:val="Char Char113"/>
    <w:basedOn w:val="1"/>
    <w:autoRedefine/>
    <w:qFormat/>
    <w:uiPriority w:val="0"/>
    <w:pPr>
      <w:widowControl/>
      <w:spacing w:after="160" w:line="240" w:lineRule="exact"/>
      <w:jc w:val="left"/>
    </w:pPr>
    <w:rPr>
      <w:rFonts w:eastAsia="仿宋_GB2312"/>
      <w:sz w:val="28"/>
    </w:rPr>
  </w:style>
  <w:style w:type="paragraph" w:customStyle="1" w:styleId="9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6"/>
    <w:pPr>
      <w:widowControl/>
      <w:spacing w:after="160" w:line="240" w:lineRule="exact"/>
      <w:jc w:val="left"/>
    </w:pPr>
    <w:rPr>
      <w:rFonts w:eastAsia="仿宋_GB2312"/>
      <w:sz w:val="28"/>
    </w:rPr>
  </w:style>
  <w:style w:type="paragraph" w:customStyle="1" w:styleId="920">
    <w:name w:val="正文 图"/>
    <w:basedOn w:val="452"/>
    <w:autoRedefine/>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71"/>
    <w:qFormat/>
    <w:uiPriority w:val="0"/>
    <w:pPr>
      <w:ind w:left="0"/>
    </w:pPr>
  </w:style>
  <w:style w:type="paragraph" w:customStyle="1" w:styleId="92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6"/>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autoRedefine/>
    <w:qFormat/>
    <w:uiPriority w:val="34"/>
    <w:pPr>
      <w:ind w:firstLine="420" w:firstLineChars="200"/>
    </w:pPr>
  </w:style>
  <w:style w:type="character" w:customStyle="1" w:styleId="93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autoRedefine/>
    <w:qFormat/>
    <w:uiPriority w:val="0"/>
    <w:rPr>
      <w:rFonts w:ascii="宋体" w:eastAsia="宋体"/>
      <w:snapToGrid w:val="0"/>
      <w:color w:val="000000"/>
      <w:kern w:val="28"/>
      <w:sz w:val="28"/>
      <w:lang w:val="en-US" w:eastAsia="zh-CN" w:bidi="ar-SA"/>
    </w:rPr>
  </w:style>
  <w:style w:type="character" w:customStyle="1" w:styleId="936">
    <w:name w:val="页脚 字符1"/>
    <w:autoRedefine/>
    <w:qFormat/>
    <w:locked/>
    <w:uiPriority w:val="99"/>
    <w:rPr>
      <w:kern w:val="2"/>
      <w:sz w:val="18"/>
      <w:szCs w:val="18"/>
    </w:rPr>
  </w:style>
  <w:style w:type="character" w:customStyle="1" w:styleId="937">
    <w:name w:val="页眉 字符1"/>
    <w:autoRedefine/>
    <w:qFormat/>
    <w:uiPriority w:val="99"/>
    <w:rPr>
      <w:kern w:val="2"/>
      <w:sz w:val="18"/>
      <w:szCs w:val="18"/>
    </w:rPr>
  </w:style>
  <w:style w:type="character" w:customStyle="1" w:styleId="938">
    <w:name w:val="尾注文本 字符"/>
    <w:link w:val="41"/>
    <w:autoRedefine/>
    <w:qFormat/>
    <w:uiPriority w:val="0"/>
    <w:rPr>
      <w:kern w:val="2"/>
      <w:sz w:val="21"/>
      <w:szCs w:val="24"/>
      <w:lang w:val="zh-CN"/>
    </w:rPr>
  </w:style>
  <w:style w:type="character" w:customStyle="1" w:styleId="939">
    <w:name w:val="无间隔 字符"/>
    <w:link w:val="492"/>
    <w:autoRedefine/>
    <w:qFormat/>
    <w:uiPriority w:val="99"/>
    <w:rPr>
      <w:kern w:val="2"/>
      <w:sz w:val="21"/>
      <w:szCs w:val="22"/>
    </w:rPr>
  </w:style>
  <w:style w:type="character" w:customStyle="1" w:styleId="940">
    <w:name w:val="标准文本 Char Char"/>
    <w:link w:val="941"/>
    <w:autoRedefine/>
    <w:qFormat/>
    <w:uiPriority w:val="0"/>
    <w:rPr>
      <w:rFonts w:cs="宋体"/>
      <w:kern w:val="2"/>
      <w:sz w:val="24"/>
    </w:rPr>
  </w:style>
  <w:style w:type="paragraph" w:customStyle="1" w:styleId="941">
    <w:name w:val="标准文本"/>
    <w:basedOn w:val="1"/>
    <w:link w:val="940"/>
    <w:autoRedefine/>
    <w:qFormat/>
    <w:uiPriority w:val="0"/>
    <w:pPr>
      <w:adjustRightInd/>
      <w:spacing w:line="360" w:lineRule="auto"/>
      <w:ind w:firstLine="480" w:firstLineChars="200"/>
    </w:pPr>
    <w:rPr>
      <w:rFonts w:cs="宋体"/>
      <w:sz w:val="24"/>
      <w:szCs w:val="20"/>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autoRedefine/>
    <w:qFormat/>
    <w:uiPriority w:val="0"/>
    <w:rPr>
      <w:rFonts w:ascii="Arial" w:hAnsi="Arial" w:eastAsia="黑体" w:cs="Arial"/>
      <w:snapToGrid w:val="0"/>
      <w:kern w:val="0"/>
      <w:szCs w:val="21"/>
    </w:rPr>
  </w:style>
  <w:style w:type="character" w:customStyle="1" w:styleId="944">
    <w:name w:val="15"/>
    <w:autoRedefine/>
    <w:qFormat/>
    <w:uiPriority w:val="0"/>
    <w:rPr>
      <w:rFonts w:hint="default" w:ascii="Calibri" w:hAnsi="Calibri"/>
      <w:color w:val="0000FF"/>
      <w:u w:val="single"/>
    </w:rPr>
  </w:style>
  <w:style w:type="character" w:customStyle="1" w:styleId="945">
    <w:name w:val="16"/>
    <w:autoRedefine/>
    <w:qFormat/>
    <w:uiPriority w:val="0"/>
    <w:rPr>
      <w:rFonts w:hint="eastAsia" w:ascii="宋体" w:hAnsi="宋体" w:eastAsia="宋体"/>
      <w:color w:val="000000"/>
      <w:sz w:val="20"/>
      <w:szCs w:val="20"/>
    </w:rPr>
  </w:style>
  <w:style w:type="character" w:customStyle="1" w:styleId="946">
    <w:name w:val="edui-unclickable"/>
    <w:autoRedefine/>
    <w:qFormat/>
    <w:uiPriority w:val="0"/>
    <w:rPr>
      <w:color w:val="808080"/>
    </w:rPr>
  </w:style>
  <w:style w:type="character" w:customStyle="1" w:styleId="947">
    <w:name w:val="tpc_content1"/>
    <w:autoRedefine/>
    <w:qFormat/>
    <w:uiPriority w:val="0"/>
    <w:rPr>
      <w:sz w:val="20"/>
      <w:szCs w:val="20"/>
    </w:rPr>
  </w:style>
  <w:style w:type="character" w:customStyle="1" w:styleId="948">
    <w:name w:val="正文文本缩进 字符"/>
    <w:autoRedefine/>
    <w:qFormat/>
    <w:uiPriority w:val="0"/>
    <w:rPr>
      <w:rFonts w:ascii="Century Gothic" w:hAnsi="Century Gothic" w:eastAsia="Century Gothic"/>
      <w:kern w:val="2"/>
      <w:sz w:val="24"/>
      <w:lang w:val="en-US" w:eastAsia="zh-CN" w:bidi="ar-SA"/>
    </w:rPr>
  </w:style>
  <w:style w:type="character" w:customStyle="1" w:styleId="949">
    <w:name w:val="正文文本 2 字符"/>
    <w:autoRedefine/>
    <w:qFormat/>
    <w:uiPriority w:val="0"/>
    <w:rPr>
      <w:rFonts w:ascii="Arial" w:hAnsi="Arial" w:eastAsia="宋体"/>
      <w:kern w:val="2"/>
      <w:sz w:val="24"/>
      <w:szCs w:val="24"/>
      <w:lang w:val="en-US" w:eastAsia="zh-CN" w:bidi="ar-SA"/>
    </w:rPr>
  </w:style>
  <w:style w:type="character" w:customStyle="1" w:styleId="950">
    <w:name w:val="edui-clickable2"/>
    <w:autoRedefine/>
    <w:qFormat/>
    <w:uiPriority w:val="0"/>
    <w:rPr>
      <w:color w:val="0000FF"/>
      <w:u w:val="single"/>
    </w:rPr>
  </w:style>
  <w:style w:type="character" w:customStyle="1" w:styleId="951">
    <w:name w:val="style1"/>
    <w:autoRedefine/>
    <w:qFormat/>
    <w:uiPriority w:val="0"/>
    <w:rPr>
      <w:rFonts w:ascii="Arial" w:hAnsi="Arial" w:eastAsia="黑体" w:cs="Arial"/>
      <w:snapToGrid w:val="0"/>
      <w:kern w:val="0"/>
      <w:szCs w:val="21"/>
    </w:rPr>
  </w:style>
  <w:style w:type="character" w:customStyle="1" w:styleId="952">
    <w:name w:val="zbggtop11 style5"/>
    <w:autoRedefine/>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4">
    <w:name w:val="bulletintext1"/>
    <w:autoRedefine/>
    <w:qFormat/>
    <w:uiPriority w:val="0"/>
    <w:rPr>
      <w:color w:val="000000"/>
      <w:sz w:val="18"/>
    </w:rPr>
  </w:style>
  <w:style w:type="paragraph" w:customStyle="1" w:styleId="955">
    <w:name w:val="_Style 947"/>
    <w:basedOn w:val="1"/>
    <w:next w:val="267"/>
    <w:autoRedefine/>
    <w:qFormat/>
    <w:uiPriority w:val="34"/>
    <w:pPr>
      <w:adjustRightInd/>
      <w:ind w:firstLine="420" w:firstLineChars="200"/>
    </w:pPr>
  </w:style>
  <w:style w:type="paragraph" w:customStyle="1" w:styleId="95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6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3"/>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1">
    <w:name w:val="纯文本3"/>
    <w:basedOn w:val="1"/>
    <w:qFormat/>
    <w:uiPriority w:val="0"/>
    <w:pPr>
      <w:textAlignment w:val="baseline"/>
    </w:pPr>
    <w:rPr>
      <w:rFonts w:ascii="宋体" w:hAnsi="Courier New" w:eastAsia="楷体_GB2312"/>
      <w:sz w:val="26"/>
      <w:szCs w:val="20"/>
    </w:rPr>
  </w:style>
  <w:style w:type="paragraph" w:customStyle="1" w:styleId="97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7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4">
    <w:name w:val="Heading1"/>
    <w:basedOn w:val="1"/>
    <w:next w:val="1"/>
    <w:autoRedefine/>
    <w:qFormat/>
    <w:uiPriority w:val="0"/>
    <w:pPr>
      <w:keepNext/>
      <w:keepLines/>
      <w:spacing w:before="340" w:after="330" w:line="578" w:lineRule="auto"/>
      <w:textAlignment w:val="baseline"/>
    </w:pPr>
    <w:rPr>
      <w:b/>
      <w:bCs/>
      <w:kern w:val="44"/>
      <w:sz w:val="44"/>
      <w:szCs w:val="44"/>
    </w:rPr>
  </w:style>
  <w:style w:type="character" w:customStyle="1" w:styleId="975">
    <w:name w:val="NormalCharacter"/>
    <w:autoRedefine/>
    <w:qFormat/>
    <w:uiPriority w:val="0"/>
    <w:rPr>
      <w:kern w:val="2"/>
      <w:sz w:val="21"/>
      <w:szCs w:val="24"/>
      <w:lang w:val="en-US" w:eastAsia="zh-CN" w:bidi="ar-SA"/>
    </w:rPr>
  </w:style>
  <w:style w:type="character" w:customStyle="1" w:styleId="976">
    <w:name w:val="UserStyle_12"/>
    <w:autoRedefine/>
    <w:qFormat/>
    <w:uiPriority w:val="0"/>
    <w:rPr>
      <w:kern w:val="2"/>
      <w:sz w:val="21"/>
      <w:szCs w:val="24"/>
      <w:lang w:val="en-US" w:eastAsia="zh-CN" w:bidi="ar-SA"/>
    </w:rPr>
  </w:style>
  <w:style w:type="paragraph" w:customStyle="1" w:styleId="977">
    <w:name w:val="BodyText"/>
    <w:basedOn w:val="1"/>
    <w:qFormat/>
    <w:uiPriority w:val="0"/>
    <w:pPr>
      <w:spacing w:after="120"/>
      <w:textAlignment w:val="baseline"/>
    </w:pPr>
    <w:rPr>
      <w:rFonts w:ascii="Calibri" w:hAnsi="Calibri"/>
    </w:rPr>
  </w:style>
  <w:style w:type="paragraph" w:customStyle="1" w:styleId="978">
    <w:name w:val="BodyText2"/>
    <w:basedOn w:val="1"/>
    <w:next w:val="1"/>
    <w:autoRedefine/>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9">
    <w:name w:val="纯文本4"/>
    <w:basedOn w:val="1"/>
    <w:autoRedefine/>
    <w:qFormat/>
    <w:uiPriority w:val="0"/>
    <w:pPr>
      <w:textAlignment w:val="baseline"/>
    </w:pPr>
    <w:rPr>
      <w:rFonts w:ascii="宋体" w:hAnsi="Courier New" w:eastAsia="楷体_GB2312"/>
      <w:sz w:val="26"/>
      <w:szCs w:val="20"/>
    </w:rPr>
  </w:style>
  <w:style w:type="paragraph" w:customStyle="1" w:styleId="980">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character" w:customStyle="1" w:styleId="981">
    <w:name w:val="font112"/>
    <w:basedOn w:val="73"/>
    <w:autoRedefine/>
    <w:qFormat/>
    <w:uiPriority w:val="0"/>
    <w:rPr>
      <w:rFonts w:ascii="微软雅黑" w:hAnsi="微软雅黑" w:eastAsia="微软雅黑" w:cs="微软雅黑"/>
      <w:b/>
      <w:bCs/>
      <w:color w:val="000000"/>
      <w:sz w:val="20"/>
      <w:szCs w:val="20"/>
      <w:u w:val="none"/>
    </w:rPr>
  </w:style>
  <w:style w:type="character" w:customStyle="1" w:styleId="982">
    <w:name w:val="font121"/>
    <w:basedOn w:val="73"/>
    <w:qFormat/>
    <w:uiPriority w:val="0"/>
    <w:rPr>
      <w:rFonts w:hint="eastAsia" w:ascii="微软雅黑" w:hAnsi="微软雅黑" w:eastAsia="微软雅黑" w:cs="微软雅黑"/>
      <w:color w:val="000000"/>
      <w:sz w:val="18"/>
      <w:szCs w:val="18"/>
      <w:u w:val="none"/>
    </w:rPr>
  </w:style>
  <w:style w:type="character" w:customStyle="1" w:styleId="983">
    <w:name w:val="font131"/>
    <w:basedOn w:val="73"/>
    <w:autoRedefine/>
    <w:qFormat/>
    <w:uiPriority w:val="0"/>
    <w:rPr>
      <w:rFonts w:hint="eastAsia" w:ascii="微软雅黑" w:hAnsi="微软雅黑" w:eastAsia="微软雅黑" w:cs="微软雅黑"/>
      <w:color w:val="000000"/>
      <w:sz w:val="18"/>
      <w:szCs w:val="18"/>
      <w:u w:val="none"/>
    </w:rPr>
  </w:style>
  <w:style w:type="character" w:customStyle="1" w:styleId="984">
    <w:name w:val="font141"/>
    <w:basedOn w:val="73"/>
    <w:autoRedefine/>
    <w:qFormat/>
    <w:uiPriority w:val="0"/>
    <w:rPr>
      <w:rFonts w:ascii="微软雅黑" w:hAnsi="微软雅黑" w:eastAsia="微软雅黑" w:cs="微软雅黑"/>
      <w:color w:val="000000"/>
      <w:sz w:val="18"/>
      <w:szCs w:val="18"/>
      <w:u w:val="none"/>
    </w:rPr>
  </w:style>
  <w:style w:type="character" w:customStyle="1" w:styleId="985">
    <w:name w:val="font101"/>
    <w:basedOn w:val="73"/>
    <w:autoRedefine/>
    <w:qFormat/>
    <w:uiPriority w:val="0"/>
    <w:rPr>
      <w:rFonts w:hint="eastAsia" w:ascii="微软雅黑" w:hAnsi="微软雅黑" w:eastAsia="微软雅黑" w:cs="微软雅黑"/>
      <w:color w:val="000000"/>
      <w:sz w:val="18"/>
      <w:szCs w:val="18"/>
      <w:u w:val="none"/>
    </w:rPr>
  </w:style>
  <w:style w:type="character" w:customStyle="1" w:styleId="986">
    <w:name w:val="font111"/>
    <w:basedOn w:val="73"/>
    <w:autoRedefine/>
    <w:qFormat/>
    <w:uiPriority w:val="0"/>
    <w:rPr>
      <w:rFonts w:hint="eastAsia" w:ascii="微软雅黑" w:hAnsi="微软雅黑" w:eastAsia="微软雅黑" w:cs="微软雅黑"/>
      <w:color w:val="000000"/>
      <w:sz w:val="18"/>
      <w:szCs w:val="18"/>
      <w:u w:val="none"/>
    </w:rPr>
  </w:style>
  <w:style w:type="character" w:customStyle="1" w:styleId="987">
    <w:name w:val="font122"/>
    <w:basedOn w:val="7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52287</Words>
  <Characters>57757</Characters>
  <Lines>627</Lines>
  <Paragraphs>176</Paragraphs>
  <TotalTime>76</TotalTime>
  <ScaleCrop>false</ScaleCrop>
  <LinksUpToDate>false</LinksUpToDate>
  <CharactersWithSpaces>60602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954</cp:lastModifiedBy>
  <cp:lastPrinted>2024-02-09T03:38:00Z</cp:lastPrinted>
  <dcterms:modified xsi:type="dcterms:W3CDTF">2024-08-21T09:34:26Z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549678DCE6C548759E9275C46AE8FF57_13</vt:lpwstr>
  </property>
  <property fmtid="{D5CDD505-2E9C-101B-9397-08002B2CF9AE}" pid="5" name="commondata">
    <vt:lpwstr>eyJoZGlkIjoiMGMzMTVmNWQ0ZWUwMDFhMGMxMjI0ODY0ODBlMmFiN2UifQ==</vt:lpwstr>
  </property>
</Properties>
</file>