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287B3">
      <w:pPr>
        <w:spacing w:line="360" w:lineRule="auto"/>
        <w:rPr>
          <w:rFonts w:ascii="仿宋_GB2312" w:hAnsi="仿宋" w:eastAsia="仿宋_GB2312" w:cs="仿宋_GB2312"/>
          <w:bCs/>
          <w:sz w:val="24"/>
          <w:szCs w:val="24"/>
          <w:highlight w:val="none"/>
        </w:rPr>
      </w:pPr>
      <w:r>
        <w:rPr>
          <w:rFonts w:ascii="仿宋_GB2312" w:hAnsi="仿宋" w:eastAsia="仿宋_GB2312" w:cs="仿宋_GB2312"/>
          <w:bCs/>
          <w:sz w:val="24"/>
          <w:szCs w:val="24"/>
          <w:highlight w:val="none"/>
        </w:rPr>
        <w:t>5.采购</w:t>
      </w:r>
      <w:r>
        <w:rPr>
          <w:rFonts w:hint="eastAsia" w:ascii="仿宋_GB2312" w:hAnsi="仿宋" w:eastAsia="仿宋_GB2312" w:cs="仿宋_GB2312"/>
          <w:bCs/>
          <w:sz w:val="24"/>
          <w:szCs w:val="24"/>
          <w:highlight w:val="none"/>
          <w:lang w:val="en-US" w:eastAsia="zh-CN"/>
        </w:rPr>
        <w:t>总</w:t>
      </w:r>
      <w:r>
        <w:rPr>
          <w:rFonts w:ascii="仿宋_GB2312" w:hAnsi="仿宋" w:eastAsia="仿宋_GB2312" w:cs="仿宋_GB2312"/>
          <w:bCs/>
          <w:sz w:val="24"/>
          <w:szCs w:val="24"/>
          <w:highlight w:val="none"/>
        </w:rPr>
        <w:t>清单：</w:t>
      </w:r>
    </w:p>
    <w:tbl>
      <w:tblPr>
        <w:tblStyle w:val="6"/>
        <w:tblW w:w="9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624"/>
        <w:gridCol w:w="743"/>
        <w:gridCol w:w="708"/>
        <w:gridCol w:w="1188"/>
        <w:gridCol w:w="1950"/>
        <w:gridCol w:w="1075"/>
      </w:tblGrid>
      <w:tr w14:paraId="7B625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25" w:type="dxa"/>
            <w:noWrap w:val="0"/>
            <w:vAlign w:val="center"/>
          </w:tcPr>
          <w:p w14:paraId="314AF81C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序号</w:t>
            </w:r>
          </w:p>
        </w:tc>
        <w:tc>
          <w:tcPr>
            <w:tcW w:w="2624" w:type="dxa"/>
            <w:noWrap w:val="0"/>
            <w:vAlign w:val="center"/>
          </w:tcPr>
          <w:p w14:paraId="3B6AB84F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产品名称</w:t>
            </w:r>
          </w:p>
        </w:tc>
        <w:tc>
          <w:tcPr>
            <w:tcW w:w="743" w:type="dxa"/>
            <w:noWrap w:val="0"/>
            <w:vAlign w:val="center"/>
          </w:tcPr>
          <w:p w14:paraId="74470A3C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数量</w:t>
            </w:r>
          </w:p>
        </w:tc>
        <w:tc>
          <w:tcPr>
            <w:tcW w:w="708" w:type="dxa"/>
            <w:noWrap w:val="0"/>
            <w:vAlign w:val="center"/>
          </w:tcPr>
          <w:p w14:paraId="5CB48146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单位</w:t>
            </w:r>
          </w:p>
        </w:tc>
        <w:tc>
          <w:tcPr>
            <w:tcW w:w="1188" w:type="dxa"/>
            <w:noWrap w:val="0"/>
            <w:vAlign w:val="center"/>
          </w:tcPr>
          <w:p w14:paraId="31EEF72D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参数要求</w:t>
            </w:r>
          </w:p>
        </w:tc>
        <w:tc>
          <w:tcPr>
            <w:tcW w:w="1950" w:type="dxa"/>
            <w:noWrap w:val="0"/>
            <w:vAlign w:val="center"/>
          </w:tcPr>
          <w:p w14:paraId="163B03C8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最高综合单价限价（元）</w:t>
            </w:r>
          </w:p>
        </w:tc>
        <w:tc>
          <w:tcPr>
            <w:tcW w:w="1075" w:type="dxa"/>
            <w:noWrap w:val="0"/>
            <w:vAlign w:val="center"/>
          </w:tcPr>
          <w:p w14:paraId="7630E2DD">
            <w:p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是否提供样品</w:t>
            </w:r>
          </w:p>
        </w:tc>
      </w:tr>
      <w:tr w14:paraId="022AF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5" w:type="dxa"/>
            <w:noWrap w:val="0"/>
            <w:vAlign w:val="center"/>
          </w:tcPr>
          <w:p w14:paraId="759EBD8D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1</w:t>
            </w:r>
          </w:p>
        </w:tc>
        <w:tc>
          <w:tcPr>
            <w:tcW w:w="2624" w:type="dxa"/>
            <w:noWrap w:val="0"/>
            <w:vAlign w:val="center"/>
          </w:tcPr>
          <w:p w14:paraId="3D9A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冬执勤服（衣服）</w:t>
            </w:r>
          </w:p>
        </w:tc>
        <w:tc>
          <w:tcPr>
            <w:tcW w:w="743" w:type="dxa"/>
            <w:noWrap w:val="0"/>
            <w:vAlign w:val="center"/>
          </w:tcPr>
          <w:p w14:paraId="118FF251">
            <w:pPr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7DD07DD8">
            <w:pPr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件</w:t>
            </w:r>
          </w:p>
        </w:tc>
        <w:tc>
          <w:tcPr>
            <w:tcW w:w="1188" w:type="dxa"/>
            <w:noWrap w:val="0"/>
            <w:vAlign w:val="center"/>
          </w:tcPr>
          <w:p w14:paraId="0A2BF6C6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428A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1075" w:type="dxa"/>
            <w:noWrap w:val="0"/>
            <w:vAlign w:val="center"/>
          </w:tcPr>
          <w:p w14:paraId="7D768289">
            <w:p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是</w:t>
            </w:r>
          </w:p>
        </w:tc>
      </w:tr>
      <w:tr w14:paraId="42336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5" w:type="dxa"/>
            <w:noWrap w:val="0"/>
            <w:vAlign w:val="center"/>
          </w:tcPr>
          <w:p w14:paraId="6261DF4D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2</w:t>
            </w:r>
          </w:p>
        </w:tc>
        <w:tc>
          <w:tcPr>
            <w:tcW w:w="2624" w:type="dxa"/>
            <w:noWrap w:val="0"/>
            <w:vAlign w:val="center"/>
          </w:tcPr>
          <w:p w14:paraId="6198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冬执勤服（裤子）</w:t>
            </w:r>
          </w:p>
        </w:tc>
        <w:tc>
          <w:tcPr>
            <w:tcW w:w="743" w:type="dxa"/>
            <w:noWrap w:val="0"/>
            <w:vAlign w:val="center"/>
          </w:tcPr>
          <w:p w14:paraId="06F250FA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08D4E041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件</w:t>
            </w:r>
          </w:p>
        </w:tc>
        <w:tc>
          <w:tcPr>
            <w:tcW w:w="1188" w:type="dxa"/>
            <w:noWrap w:val="0"/>
            <w:vAlign w:val="center"/>
          </w:tcPr>
          <w:p w14:paraId="477CA4CC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3AE7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075" w:type="dxa"/>
            <w:noWrap w:val="0"/>
            <w:vAlign w:val="center"/>
          </w:tcPr>
          <w:p w14:paraId="15E910D2">
            <w:pPr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是</w:t>
            </w:r>
          </w:p>
        </w:tc>
      </w:tr>
      <w:tr w14:paraId="58DFC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5" w:type="dxa"/>
            <w:noWrap w:val="0"/>
            <w:vAlign w:val="center"/>
          </w:tcPr>
          <w:p w14:paraId="187A9325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3</w:t>
            </w:r>
          </w:p>
        </w:tc>
        <w:tc>
          <w:tcPr>
            <w:tcW w:w="2624" w:type="dxa"/>
            <w:noWrap w:val="0"/>
            <w:vAlign w:val="center"/>
          </w:tcPr>
          <w:p w14:paraId="4331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春秋执勤服（衣服）</w:t>
            </w:r>
          </w:p>
        </w:tc>
        <w:tc>
          <w:tcPr>
            <w:tcW w:w="743" w:type="dxa"/>
            <w:noWrap w:val="0"/>
            <w:vAlign w:val="center"/>
          </w:tcPr>
          <w:p w14:paraId="4B5E1B94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08DC5DC2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件</w:t>
            </w:r>
          </w:p>
        </w:tc>
        <w:tc>
          <w:tcPr>
            <w:tcW w:w="1188" w:type="dxa"/>
            <w:noWrap w:val="0"/>
            <w:vAlign w:val="center"/>
          </w:tcPr>
          <w:p w14:paraId="0C8B4C12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53CE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075" w:type="dxa"/>
            <w:noWrap w:val="0"/>
            <w:vAlign w:val="center"/>
          </w:tcPr>
          <w:p w14:paraId="6E991C17">
            <w:pPr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是</w:t>
            </w:r>
          </w:p>
        </w:tc>
      </w:tr>
      <w:tr w14:paraId="42BE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5" w:type="dxa"/>
            <w:noWrap w:val="0"/>
            <w:vAlign w:val="center"/>
          </w:tcPr>
          <w:p w14:paraId="09465BF6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4</w:t>
            </w:r>
          </w:p>
        </w:tc>
        <w:tc>
          <w:tcPr>
            <w:tcW w:w="2624" w:type="dxa"/>
            <w:noWrap w:val="0"/>
            <w:vAlign w:val="center"/>
          </w:tcPr>
          <w:p w14:paraId="0564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春秋执勤服（裤子）</w:t>
            </w:r>
          </w:p>
        </w:tc>
        <w:tc>
          <w:tcPr>
            <w:tcW w:w="743" w:type="dxa"/>
            <w:noWrap w:val="0"/>
            <w:vAlign w:val="center"/>
          </w:tcPr>
          <w:p w14:paraId="480D065F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412DB16B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件</w:t>
            </w:r>
          </w:p>
        </w:tc>
        <w:tc>
          <w:tcPr>
            <w:tcW w:w="1188" w:type="dxa"/>
            <w:noWrap w:val="0"/>
            <w:vAlign w:val="center"/>
          </w:tcPr>
          <w:p w14:paraId="25486DA6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5C99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75" w:type="dxa"/>
            <w:noWrap w:val="0"/>
            <w:vAlign w:val="center"/>
          </w:tcPr>
          <w:p w14:paraId="4427C5E6">
            <w:pPr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是</w:t>
            </w:r>
          </w:p>
        </w:tc>
      </w:tr>
      <w:tr w14:paraId="41D8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5" w:type="dxa"/>
            <w:noWrap w:val="0"/>
            <w:vAlign w:val="center"/>
          </w:tcPr>
          <w:p w14:paraId="3E538CDC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5</w:t>
            </w:r>
          </w:p>
        </w:tc>
        <w:tc>
          <w:tcPr>
            <w:tcW w:w="2624" w:type="dxa"/>
            <w:noWrap w:val="0"/>
            <w:vAlign w:val="center"/>
          </w:tcPr>
          <w:p w14:paraId="272C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长袖衬衣（不含裤子）</w:t>
            </w:r>
          </w:p>
        </w:tc>
        <w:tc>
          <w:tcPr>
            <w:tcW w:w="743" w:type="dxa"/>
            <w:noWrap w:val="0"/>
            <w:vAlign w:val="center"/>
          </w:tcPr>
          <w:p w14:paraId="552861D7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25A46760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件</w:t>
            </w:r>
          </w:p>
        </w:tc>
        <w:tc>
          <w:tcPr>
            <w:tcW w:w="1188" w:type="dxa"/>
            <w:noWrap w:val="0"/>
            <w:vAlign w:val="center"/>
          </w:tcPr>
          <w:p w14:paraId="6F30C7BD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4E0E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75" w:type="dxa"/>
            <w:noWrap w:val="0"/>
            <w:vAlign w:val="center"/>
          </w:tcPr>
          <w:p w14:paraId="545F6FAD">
            <w:pPr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是</w:t>
            </w:r>
          </w:p>
        </w:tc>
      </w:tr>
      <w:tr w14:paraId="0CA5B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5" w:type="dxa"/>
            <w:noWrap w:val="0"/>
            <w:vAlign w:val="center"/>
          </w:tcPr>
          <w:p w14:paraId="49CCE250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6</w:t>
            </w:r>
          </w:p>
        </w:tc>
        <w:tc>
          <w:tcPr>
            <w:tcW w:w="2624" w:type="dxa"/>
            <w:noWrap w:val="0"/>
            <w:vAlign w:val="center"/>
          </w:tcPr>
          <w:p w14:paraId="2445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短袖衬衣（不含裤子）</w:t>
            </w:r>
          </w:p>
        </w:tc>
        <w:tc>
          <w:tcPr>
            <w:tcW w:w="743" w:type="dxa"/>
            <w:noWrap w:val="0"/>
            <w:vAlign w:val="center"/>
          </w:tcPr>
          <w:p w14:paraId="7AF26EC1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20529F28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件</w:t>
            </w:r>
          </w:p>
        </w:tc>
        <w:tc>
          <w:tcPr>
            <w:tcW w:w="1188" w:type="dxa"/>
            <w:noWrap w:val="0"/>
            <w:vAlign w:val="center"/>
          </w:tcPr>
          <w:p w14:paraId="473AC5C7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776C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75" w:type="dxa"/>
            <w:noWrap w:val="0"/>
            <w:vAlign w:val="center"/>
          </w:tcPr>
          <w:p w14:paraId="09954A5A">
            <w:pPr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是</w:t>
            </w:r>
          </w:p>
        </w:tc>
      </w:tr>
      <w:tr w14:paraId="4684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5" w:type="dxa"/>
            <w:noWrap w:val="0"/>
            <w:vAlign w:val="center"/>
          </w:tcPr>
          <w:p w14:paraId="0F587463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7</w:t>
            </w:r>
          </w:p>
        </w:tc>
        <w:tc>
          <w:tcPr>
            <w:tcW w:w="2624" w:type="dxa"/>
            <w:noWrap w:val="0"/>
            <w:vAlign w:val="center"/>
          </w:tcPr>
          <w:p w14:paraId="78F2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单裤</w:t>
            </w:r>
          </w:p>
        </w:tc>
        <w:tc>
          <w:tcPr>
            <w:tcW w:w="743" w:type="dxa"/>
            <w:noWrap w:val="0"/>
            <w:vAlign w:val="center"/>
          </w:tcPr>
          <w:p w14:paraId="5F2F7C05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36FA0F6D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件</w:t>
            </w:r>
          </w:p>
        </w:tc>
        <w:tc>
          <w:tcPr>
            <w:tcW w:w="1188" w:type="dxa"/>
            <w:noWrap w:val="0"/>
            <w:vAlign w:val="center"/>
          </w:tcPr>
          <w:p w14:paraId="43A00645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6AE9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75" w:type="dxa"/>
            <w:noWrap w:val="0"/>
            <w:vAlign w:val="center"/>
          </w:tcPr>
          <w:p w14:paraId="2B4102E2">
            <w:pPr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是</w:t>
            </w:r>
          </w:p>
        </w:tc>
      </w:tr>
      <w:tr w14:paraId="0E78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5" w:type="dxa"/>
            <w:noWrap w:val="0"/>
            <w:vAlign w:val="center"/>
          </w:tcPr>
          <w:p w14:paraId="508775FC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8</w:t>
            </w:r>
          </w:p>
        </w:tc>
        <w:tc>
          <w:tcPr>
            <w:tcW w:w="2624" w:type="dxa"/>
            <w:noWrap w:val="0"/>
            <w:vAlign w:val="center"/>
          </w:tcPr>
          <w:p w14:paraId="4295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短袖T恤</w:t>
            </w:r>
          </w:p>
        </w:tc>
        <w:tc>
          <w:tcPr>
            <w:tcW w:w="743" w:type="dxa"/>
            <w:noWrap w:val="0"/>
            <w:vAlign w:val="center"/>
          </w:tcPr>
          <w:p w14:paraId="1E7AFD4C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4BF506D2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件</w:t>
            </w:r>
          </w:p>
        </w:tc>
        <w:tc>
          <w:tcPr>
            <w:tcW w:w="1188" w:type="dxa"/>
            <w:noWrap w:val="0"/>
            <w:vAlign w:val="center"/>
          </w:tcPr>
          <w:p w14:paraId="2FCDD2ED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605F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75" w:type="dxa"/>
            <w:noWrap w:val="0"/>
            <w:vAlign w:val="center"/>
          </w:tcPr>
          <w:p w14:paraId="128754E0">
            <w:pPr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是</w:t>
            </w:r>
          </w:p>
        </w:tc>
      </w:tr>
      <w:tr w14:paraId="2086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5" w:type="dxa"/>
            <w:noWrap w:val="0"/>
            <w:vAlign w:val="center"/>
          </w:tcPr>
          <w:p w14:paraId="215D714D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9</w:t>
            </w:r>
          </w:p>
        </w:tc>
        <w:tc>
          <w:tcPr>
            <w:tcW w:w="2624" w:type="dxa"/>
            <w:noWrap w:val="0"/>
            <w:vAlign w:val="center"/>
          </w:tcPr>
          <w:p w14:paraId="2ADF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长袖T恤</w:t>
            </w:r>
          </w:p>
        </w:tc>
        <w:tc>
          <w:tcPr>
            <w:tcW w:w="743" w:type="dxa"/>
            <w:noWrap w:val="0"/>
            <w:vAlign w:val="center"/>
          </w:tcPr>
          <w:p w14:paraId="7EAA6E62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6DCD3E2D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件</w:t>
            </w:r>
          </w:p>
        </w:tc>
        <w:tc>
          <w:tcPr>
            <w:tcW w:w="1188" w:type="dxa"/>
            <w:noWrap w:val="0"/>
            <w:vAlign w:val="center"/>
          </w:tcPr>
          <w:p w14:paraId="1C01ED07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3ACE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75" w:type="dxa"/>
            <w:noWrap w:val="0"/>
            <w:vAlign w:val="center"/>
          </w:tcPr>
          <w:p w14:paraId="6F196A57">
            <w:pPr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是</w:t>
            </w:r>
          </w:p>
        </w:tc>
      </w:tr>
      <w:tr w14:paraId="33AFD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5" w:type="dxa"/>
            <w:noWrap w:val="0"/>
            <w:vAlign w:val="center"/>
          </w:tcPr>
          <w:p w14:paraId="3445BB37">
            <w:p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10</w:t>
            </w:r>
          </w:p>
        </w:tc>
        <w:tc>
          <w:tcPr>
            <w:tcW w:w="2624" w:type="dxa"/>
            <w:noWrap w:val="0"/>
            <w:vAlign w:val="center"/>
          </w:tcPr>
          <w:p w14:paraId="245C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半高领羊毛衫</w:t>
            </w:r>
          </w:p>
        </w:tc>
        <w:tc>
          <w:tcPr>
            <w:tcW w:w="743" w:type="dxa"/>
            <w:noWrap w:val="0"/>
            <w:vAlign w:val="center"/>
          </w:tcPr>
          <w:p w14:paraId="4616F8C1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094EE6F5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件</w:t>
            </w:r>
          </w:p>
        </w:tc>
        <w:tc>
          <w:tcPr>
            <w:tcW w:w="1188" w:type="dxa"/>
            <w:noWrap w:val="0"/>
            <w:vAlign w:val="center"/>
          </w:tcPr>
          <w:p w14:paraId="504A56E7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5C51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1075" w:type="dxa"/>
            <w:noWrap w:val="0"/>
            <w:vAlign w:val="center"/>
          </w:tcPr>
          <w:p w14:paraId="6022126A">
            <w:pPr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是</w:t>
            </w:r>
          </w:p>
        </w:tc>
      </w:tr>
      <w:tr w14:paraId="33E3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5" w:type="dxa"/>
            <w:noWrap w:val="0"/>
            <w:vAlign w:val="center"/>
          </w:tcPr>
          <w:p w14:paraId="641A119D">
            <w:p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11</w:t>
            </w:r>
          </w:p>
        </w:tc>
        <w:tc>
          <w:tcPr>
            <w:tcW w:w="2624" w:type="dxa"/>
            <w:noWrap w:val="0"/>
            <w:vAlign w:val="center"/>
          </w:tcPr>
          <w:p w14:paraId="0770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多功能大衣</w:t>
            </w:r>
          </w:p>
        </w:tc>
        <w:tc>
          <w:tcPr>
            <w:tcW w:w="743" w:type="dxa"/>
            <w:noWrap w:val="0"/>
            <w:vAlign w:val="center"/>
          </w:tcPr>
          <w:p w14:paraId="571470E4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6C3C575D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件</w:t>
            </w:r>
          </w:p>
        </w:tc>
        <w:tc>
          <w:tcPr>
            <w:tcW w:w="1188" w:type="dxa"/>
            <w:noWrap w:val="0"/>
            <w:vAlign w:val="center"/>
          </w:tcPr>
          <w:p w14:paraId="1972CC7E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2A42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1075" w:type="dxa"/>
            <w:noWrap w:val="0"/>
            <w:vAlign w:val="center"/>
          </w:tcPr>
          <w:p w14:paraId="602C337A">
            <w:pPr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是</w:t>
            </w:r>
          </w:p>
        </w:tc>
      </w:tr>
      <w:tr w14:paraId="2E51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5" w:type="dxa"/>
            <w:noWrap w:val="0"/>
            <w:vAlign w:val="center"/>
          </w:tcPr>
          <w:p w14:paraId="1F3A310D">
            <w:p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12</w:t>
            </w:r>
          </w:p>
        </w:tc>
        <w:tc>
          <w:tcPr>
            <w:tcW w:w="2624" w:type="dxa"/>
            <w:noWrap w:val="0"/>
            <w:vAlign w:val="center"/>
          </w:tcPr>
          <w:p w14:paraId="4741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警便帽</w:t>
            </w:r>
          </w:p>
        </w:tc>
        <w:tc>
          <w:tcPr>
            <w:tcW w:w="743" w:type="dxa"/>
            <w:noWrap w:val="0"/>
            <w:vAlign w:val="center"/>
          </w:tcPr>
          <w:p w14:paraId="53E5E7F2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7086A5F4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个</w:t>
            </w:r>
          </w:p>
        </w:tc>
        <w:tc>
          <w:tcPr>
            <w:tcW w:w="1188" w:type="dxa"/>
            <w:noWrap w:val="0"/>
            <w:vAlign w:val="center"/>
          </w:tcPr>
          <w:p w14:paraId="5068C34A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3EE3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75" w:type="dxa"/>
            <w:noWrap w:val="0"/>
            <w:vAlign w:val="center"/>
          </w:tcPr>
          <w:p w14:paraId="2F730BC7">
            <w:p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否</w:t>
            </w:r>
          </w:p>
        </w:tc>
      </w:tr>
      <w:tr w14:paraId="5401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5" w:type="dxa"/>
            <w:noWrap w:val="0"/>
            <w:vAlign w:val="center"/>
          </w:tcPr>
          <w:p w14:paraId="39003C34">
            <w:p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13</w:t>
            </w:r>
          </w:p>
        </w:tc>
        <w:tc>
          <w:tcPr>
            <w:tcW w:w="2624" w:type="dxa"/>
            <w:noWrap w:val="0"/>
            <w:vAlign w:val="center"/>
          </w:tcPr>
          <w:p w14:paraId="5323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内腰带</w:t>
            </w:r>
          </w:p>
        </w:tc>
        <w:tc>
          <w:tcPr>
            <w:tcW w:w="743" w:type="dxa"/>
            <w:noWrap w:val="0"/>
            <w:vAlign w:val="center"/>
          </w:tcPr>
          <w:p w14:paraId="608E46FF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02B5F78C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条</w:t>
            </w:r>
          </w:p>
        </w:tc>
        <w:tc>
          <w:tcPr>
            <w:tcW w:w="1188" w:type="dxa"/>
            <w:noWrap w:val="0"/>
            <w:vAlign w:val="center"/>
          </w:tcPr>
          <w:p w14:paraId="7217EB0D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791C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75" w:type="dxa"/>
            <w:noWrap w:val="0"/>
            <w:vAlign w:val="center"/>
          </w:tcPr>
          <w:p w14:paraId="449E38F1">
            <w:pPr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否</w:t>
            </w:r>
          </w:p>
        </w:tc>
      </w:tr>
      <w:tr w14:paraId="389A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5" w:type="dxa"/>
            <w:noWrap w:val="0"/>
            <w:vAlign w:val="center"/>
          </w:tcPr>
          <w:p w14:paraId="7421CAD5">
            <w:p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14</w:t>
            </w:r>
          </w:p>
        </w:tc>
        <w:tc>
          <w:tcPr>
            <w:tcW w:w="2624" w:type="dxa"/>
            <w:noWrap w:val="0"/>
            <w:vAlign w:val="center"/>
          </w:tcPr>
          <w:p w14:paraId="1224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肩章</w:t>
            </w:r>
          </w:p>
        </w:tc>
        <w:tc>
          <w:tcPr>
            <w:tcW w:w="743" w:type="dxa"/>
            <w:noWrap w:val="0"/>
            <w:vAlign w:val="center"/>
          </w:tcPr>
          <w:p w14:paraId="33BB9090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4952F166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套</w:t>
            </w:r>
          </w:p>
        </w:tc>
        <w:tc>
          <w:tcPr>
            <w:tcW w:w="1188" w:type="dxa"/>
            <w:noWrap w:val="0"/>
            <w:vAlign w:val="center"/>
          </w:tcPr>
          <w:p w14:paraId="1C348584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3403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5.5</w:t>
            </w:r>
          </w:p>
        </w:tc>
        <w:tc>
          <w:tcPr>
            <w:tcW w:w="1075" w:type="dxa"/>
            <w:noWrap w:val="0"/>
            <w:vAlign w:val="center"/>
          </w:tcPr>
          <w:p w14:paraId="48AF91E9">
            <w:pPr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否</w:t>
            </w:r>
          </w:p>
        </w:tc>
      </w:tr>
      <w:tr w14:paraId="4D8D0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5" w:type="dxa"/>
            <w:noWrap w:val="0"/>
            <w:vAlign w:val="center"/>
          </w:tcPr>
          <w:p w14:paraId="21F4468E">
            <w:p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15</w:t>
            </w:r>
          </w:p>
        </w:tc>
        <w:tc>
          <w:tcPr>
            <w:tcW w:w="2624" w:type="dxa"/>
            <w:noWrap w:val="0"/>
            <w:vAlign w:val="center"/>
          </w:tcPr>
          <w:p w14:paraId="7569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丝织胸徽</w:t>
            </w:r>
          </w:p>
        </w:tc>
        <w:tc>
          <w:tcPr>
            <w:tcW w:w="743" w:type="dxa"/>
            <w:noWrap w:val="0"/>
            <w:vAlign w:val="center"/>
          </w:tcPr>
          <w:p w14:paraId="6DE7EDFA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5A2A3BB8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个</w:t>
            </w:r>
          </w:p>
        </w:tc>
        <w:tc>
          <w:tcPr>
            <w:tcW w:w="1188" w:type="dxa"/>
            <w:noWrap w:val="0"/>
            <w:vAlign w:val="center"/>
          </w:tcPr>
          <w:p w14:paraId="2782B71F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6D6E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2.2</w:t>
            </w:r>
          </w:p>
        </w:tc>
        <w:tc>
          <w:tcPr>
            <w:tcW w:w="1075" w:type="dxa"/>
            <w:noWrap w:val="0"/>
            <w:vAlign w:val="center"/>
          </w:tcPr>
          <w:p w14:paraId="671AE822">
            <w:pPr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否</w:t>
            </w:r>
          </w:p>
        </w:tc>
      </w:tr>
      <w:tr w14:paraId="0A407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5" w:type="dxa"/>
            <w:noWrap w:val="0"/>
            <w:vAlign w:val="center"/>
          </w:tcPr>
          <w:p w14:paraId="3FE225C4">
            <w:p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16</w:t>
            </w:r>
          </w:p>
        </w:tc>
        <w:tc>
          <w:tcPr>
            <w:tcW w:w="2624" w:type="dxa"/>
            <w:noWrap w:val="0"/>
            <w:vAlign w:val="center"/>
          </w:tcPr>
          <w:p w14:paraId="1B57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标识</w:t>
            </w:r>
          </w:p>
        </w:tc>
        <w:tc>
          <w:tcPr>
            <w:tcW w:w="743" w:type="dxa"/>
            <w:noWrap w:val="0"/>
            <w:vAlign w:val="center"/>
          </w:tcPr>
          <w:p w14:paraId="6FFBB1A6">
            <w:p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6E279FB6">
            <w:p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个</w:t>
            </w:r>
          </w:p>
        </w:tc>
        <w:tc>
          <w:tcPr>
            <w:tcW w:w="1188" w:type="dxa"/>
            <w:noWrap w:val="0"/>
            <w:vAlign w:val="center"/>
          </w:tcPr>
          <w:p w14:paraId="7F2D71C6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25A5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1.9</w:t>
            </w:r>
          </w:p>
        </w:tc>
        <w:tc>
          <w:tcPr>
            <w:tcW w:w="1075" w:type="dxa"/>
            <w:noWrap w:val="0"/>
            <w:vAlign w:val="center"/>
          </w:tcPr>
          <w:p w14:paraId="7BE51AAE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否</w:t>
            </w:r>
          </w:p>
        </w:tc>
      </w:tr>
      <w:tr w14:paraId="2BC7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5" w:type="dxa"/>
            <w:noWrap w:val="0"/>
            <w:vAlign w:val="center"/>
          </w:tcPr>
          <w:p w14:paraId="7D4B3E85">
            <w:p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17</w:t>
            </w:r>
          </w:p>
        </w:tc>
        <w:tc>
          <w:tcPr>
            <w:tcW w:w="2624" w:type="dxa"/>
            <w:noWrap w:val="0"/>
            <w:vAlign w:val="center"/>
          </w:tcPr>
          <w:p w14:paraId="2BCE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袜子</w:t>
            </w:r>
          </w:p>
        </w:tc>
        <w:tc>
          <w:tcPr>
            <w:tcW w:w="743" w:type="dxa"/>
            <w:noWrap w:val="0"/>
            <w:vAlign w:val="center"/>
          </w:tcPr>
          <w:p w14:paraId="1C5C3E54">
            <w:p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1A470B21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双</w:t>
            </w:r>
          </w:p>
        </w:tc>
        <w:tc>
          <w:tcPr>
            <w:tcW w:w="1188" w:type="dxa"/>
            <w:noWrap w:val="0"/>
            <w:vAlign w:val="center"/>
          </w:tcPr>
          <w:p w14:paraId="449FD6CD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04D4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75" w:type="dxa"/>
            <w:noWrap w:val="0"/>
            <w:vAlign w:val="center"/>
          </w:tcPr>
          <w:p w14:paraId="2E517FB7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否</w:t>
            </w:r>
          </w:p>
        </w:tc>
      </w:tr>
      <w:tr w14:paraId="501C6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5" w:type="dxa"/>
            <w:noWrap w:val="0"/>
            <w:vAlign w:val="center"/>
          </w:tcPr>
          <w:p w14:paraId="2D915C4F">
            <w:p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18</w:t>
            </w:r>
          </w:p>
        </w:tc>
        <w:tc>
          <w:tcPr>
            <w:tcW w:w="2624" w:type="dxa"/>
            <w:noWrap w:val="0"/>
            <w:vAlign w:val="center"/>
          </w:tcPr>
          <w:p w14:paraId="6C8F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雨衣</w:t>
            </w:r>
          </w:p>
        </w:tc>
        <w:tc>
          <w:tcPr>
            <w:tcW w:w="743" w:type="dxa"/>
            <w:noWrap w:val="0"/>
            <w:vAlign w:val="center"/>
          </w:tcPr>
          <w:p w14:paraId="4C2214A3">
            <w:p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22D32B05">
            <w:p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件</w:t>
            </w:r>
          </w:p>
        </w:tc>
        <w:tc>
          <w:tcPr>
            <w:tcW w:w="1188" w:type="dxa"/>
            <w:noWrap w:val="0"/>
            <w:vAlign w:val="center"/>
          </w:tcPr>
          <w:p w14:paraId="0B6573B8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48BA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75" w:type="dxa"/>
            <w:noWrap w:val="0"/>
            <w:vAlign w:val="center"/>
          </w:tcPr>
          <w:p w14:paraId="6C5A3B34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否</w:t>
            </w:r>
          </w:p>
        </w:tc>
      </w:tr>
      <w:tr w14:paraId="107EE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5" w:type="dxa"/>
            <w:noWrap w:val="0"/>
            <w:vAlign w:val="center"/>
          </w:tcPr>
          <w:p w14:paraId="52C0A321">
            <w:p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19</w:t>
            </w:r>
          </w:p>
        </w:tc>
        <w:tc>
          <w:tcPr>
            <w:tcW w:w="2624" w:type="dxa"/>
            <w:noWrap w:val="0"/>
            <w:vAlign w:val="center"/>
          </w:tcPr>
          <w:p w14:paraId="1F4B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领带</w:t>
            </w:r>
          </w:p>
        </w:tc>
        <w:tc>
          <w:tcPr>
            <w:tcW w:w="743" w:type="dxa"/>
            <w:noWrap w:val="0"/>
            <w:vAlign w:val="center"/>
          </w:tcPr>
          <w:p w14:paraId="1F0F5108">
            <w:p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0C6AFF99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条</w:t>
            </w:r>
          </w:p>
        </w:tc>
        <w:tc>
          <w:tcPr>
            <w:tcW w:w="1188" w:type="dxa"/>
            <w:noWrap w:val="0"/>
            <w:vAlign w:val="center"/>
          </w:tcPr>
          <w:p w14:paraId="5B1D50EE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highlight w:val="none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162C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75" w:type="dxa"/>
            <w:noWrap w:val="0"/>
            <w:vAlign w:val="center"/>
          </w:tcPr>
          <w:p w14:paraId="740F892C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否</w:t>
            </w:r>
          </w:p>
        </w:tc>
      </w:tr>
      <w:tr w14:paraId="67260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5" w:type="dxa"/>
            <w:noWrap w:val="0"/>
            <w:vAlign w:val="center"/>
          </w:tcPr>
          <w:p w14:paraId="3F96E6EB">
            <w:p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20</w:t>
            </w:r>
          </w:p>
        </w:tc>
        <w:tc>
          <w:tcPr>
            <w:tcW w:w="2624" w:type="dxa"/>
            <w:noWrap w:val="0"/>
            <w:vAlign w:val="center"/>
          </w:tcPr>
          <w:p w14:paraId="6113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领带夹</w:t>
            </w:r>
          </w:p>
        </w:tc>
        <w:tc>
          <w:tcPr>
            <w:tcW w:w="743" w:type="dxa"/>
            <w:noWrap w:val="0"/>
            <w:vAlign w:val="center"/>
          </w:tcPr>
          <w:p w14:paraId="5A8BCF2F">
            <w:p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167BA6FE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个</w:t>
            </w:r>
          </w:p>
        </w:tc>
        <w:tc>
          <w:tcPr>
            <w:tcW w:w="1188" w:type="dxa"/>
            <w:noWrap w:val="0"/>
            <w:vAlign w:val="center"/>
          </w:tcPr>
          <w:p w14:paraId="623467F2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highlight w:val="none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2939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dxa"/>
            <w:noWrap w:val="0"/>
            <w:vAlign w:val="center"/>
          </w:tcPr>
          <w:p w14:paraId="481E4445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否</w:t>
            </w:r>
          </w:p>
        </w:tc>
      </w:tr>
      <w:tr w14:paraId="0247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88" w:type="dxa"/>
            <w:gridSpan w:val="5"/>
            <w:noWrap w:val="0"/>
            <w:vAlign w:val="center"/>
          </w:tcPr>
          <w:p w14:paraId="2DA089C5">
            <w:pPr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合计（元）</w:t>
            </w:r>
          </w:p>
        </w:tc>
        <w:tc>
          <w:tcPr>
            <w:tcW w:w="3025" w:type="dxa"/>
            <w:gridSpan w:val="2"/>
            <w:noWrap w:val="0"/>
            <w:vAlign w:val="center"/>
          </w:tcPr>
          <w:p w14:paraId="09FBC8CD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1748.6</w:t>
            </w:r>
          </w:p>
        </w:tc>
      </w:tr>
    </w:tbl>
    <w:p w14:paraId="40B2188E">
      <w:pPr>
        <w:spacing w:line="360" w:lineRule="auto"/>
        <w:rPr>
          <w:rFonts w:hint="default" w:ascii="仿宋_GB2312" w:hAnsi="仿宋" w:eastAsia="仿宋_GB2312" w:cs="仿宋_GB2312"/>
          <w:bCs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p w14:paraId="5E709BCD">
      <w:pPr>
        <w:spacing w:line="360" w:lineRule="auto"/>
        <w:rPr>
          <w:rFonts w:hint="eastAsia" w:ascii="仿宋_GB2312" w:hAnsi="仿宋" w:eastAsia="仿宋_GB2312" w:cs="仿宋_GB2312"/>
          <w:bCs/>
          <w:sz w:val="24"/>
          <w:szCs w:val="24"/>
          <w:highlight w:val="none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276" w:right="1418" w:bottom="1247" w:left="1418" w:header="851" w:footer="992" w:gutter="0"/>
          <w:cols w:space="720" w:num="1"/>
          <w:titlePg/>
          <w:docGrid w:linePitch="312" w:charSpace="0"/>
        </w:sectPr>
      </w:pPr>
    </w:p>
    <w:p w14:paraId="6C72082E">
      <w:pPr>
        <w:spacing w:line="360" w:lineRule="auto"/>
        <w:rPr>
          <w:rFonts w:hint="default" w:ascii="仿宋_GB2312" w:hAnsi="仿宋" w:eastAsia="仿宋_GB2312" w:cs="仿宋_GB2312"/>
          <w:bCs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bCs/>
          <w:sz w:val="24"/>
          <w:szCs w:val="24"/>
          <w:highlight w:val="none"/>
          <w:lang w:val="en-US" w:eastAsia="zh-CN"/>
        </w:rPr>
        <w:t>6</w:t>
      </w:r>
      <w:r>
        <w:rPr>
          <w:rFonts w:ascii="仿宋_GB2312" w:hAnsi="仿宋" w:eastAsia="仿宋_GB2312" w:cs="仿宋_GB2312"/>
          <w:bCs/>
          <w:sz w:val="24"/>
          <w:szCs w:val="24"/>
          <w:highlight w:val="none"/>
        </w:rPr>
        <w:t>.参数要求：</w:t>
      </w:r>
    </w:p>
    <w:tbl>
      <w:tblPr>
        <w:tblStyle w:val="6"/>
        <w:tblW w:w="14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175"/>
        <w:gridCol w:w="8400"/>
        <w:gridCol w:w="1593"/>
        <w:gridCol w:w="2632"/>
      </w:tblGrid>
      <w:tr w14:paraId="5FAB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21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序号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5086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名称</w:t>
            </w:r>
          </w:p>
        </w:tc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09BE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参数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A2B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▲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技术标准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74E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参考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照片</w:t>
            </w:r>
          </w:p>
        </w:tc>
      </w:tr>
      <w:tr w14:paraId="16CE0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CCE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F5034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default" w:ascii="仿宋" w:hAnsi="仿宋" w:eastAsia="仿宋" w:cs="仿宋"/>
                <w:szCs w:val="21"/>
                <w:highlight w:val="none"/>
              </w:rPr>
              <w:t>冬执勤服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衣服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2CFC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▲</w:t>
            </w:r>
            <w:r>
              <w:rPr>
                <w:rFonts w:hint="eastAsia" w:ascii="仿宋" w:hAnsi="仿宋" w:eastAsia="仿宋" w:cs="仿宋"/>
              </w:rPr>
              <w:t>颜色：藏蓝色。</w:t>
            </w:r>
          </w:p>
          <w:p w14:paraId="0E69B1B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2.</w:t>
            </w:r>
            <w:r>
              <w:rPr>
                <w:rFonts w:ascii="仿宋_GB2312" w:hAnsi="仿宋" w:eastAsia="仿宋_GB2312"/>
                <w:sz w:val="24"/>
              </w:rPr>
              <w:t>★</w:t>
            </w:r>
            <w:r>
              <w:rPr>
                <w:rFonts w:hint="eastAsia" w:ascii="仿宋" w:hAnsi="仿宋" w:eastAsia="仿宋" w:cs="仿宋"/>
              </w:rPr>
              <w:t>外件：面料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</w:rPr>
              <w:t>羊毛70%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</w:rPr>
              <w:t>涤纶30%；里料：棉50%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</w:rPr>
              <w:t>涤纶45%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</w:rPr>
              <w:t>导电纤维5%，棉料:羊绒70%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</w:rPr>
              <w:t>涤纶30%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highlight w:val="none"/>
              </w:rPr>
              <w:t>允许偏差±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highlight w:val="none"/>
              </w:rPr>
              <w:t>%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</w:rPr>
              <w:t>内里印有AUX.POLICE字样</w:t>
            </w:r>
            <w:r>
              <w:rPr>
                <w:rFonts w:hint="eastAsia" w:ascii="仿宋" w:hAnsi="仿宋" w:eastAsia="仿宋" w:cs="仿宋"/>
                <w:lang w:eastAsia="zh-CN"/>
              </w:rPr>
              <w:t>。（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提供所有面料检测报告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 w14:paraId="1041C0C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3.内件：面料：100%聚酯纤维，里料：100%聚酯纤维，填充物：100%聚酯纤维。</w:t>
            </w:r>
          </w:p>
          <w:p w14:paraId="17901B5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4.单位面积质量:≥320g/m²；纱线线密度：经纱线密度≥40tex、纬纱线密度≥30tex；织物密度：经向≥480根/10cm、纬向≥280根/10cm。</w:t>
            </w:r>
          </w:p>
          <w:p w14:paraId="7A63FF2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5.水洗尺寸变化率：胸围≥-1%、衣长≥-1%；水洗后外观：无缺陷。</w:t>
            </w:r>
          </w:p>
          <w:p w14:paraId="52ED097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6.防紫外线性能：紫外线防护系数(UPF) &gt;50，紫外线A波段透射比（T(UVA)AV）≤0.1%，紫外线B波段透射比（T(UVB)AV）≤0.1%，紫外线系数平均值（UPFAV）≥1500。</w:t>
            </w:r>
          </w:p>
          <w:p w14:paraId="213AFCF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7.面料起球≥4级，耐干摩擦色牢度≥4-5级，耐光色牢度≥3级，耐酸汗渍色牢度≥4-5级，耐碱汗渍色牢度≥4-5级，耐湿摩擦色牢度≥3级，耐水色牢度≥4级，耐皂洗色牢度≥4-5级。</w:t>
            </w:r>
          </w:p>
          <w:p w14:paraId="5209CC9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断裂强力：经向≥1300N、纬向≥800N；缝子纰裂程度：外件面料袖窿缝≤0.4cm、外件面料摆缝≤0.4cm、外件里料袖窿缝≤0.4cm、外件里料摆缝≤0.4cm，内件面料袖窿缝≤0.4cm、内件面料摆缝≤0.4cm、内件里料袖窿缝≤0.4cm、内件里料摆缝≤0.4cm。</w:t>
            </w:r>
          </w:p>
          <w:p w14:paraId="13B4FFB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9.异味：符合GB 18401-2010条款 5.1 要求；PH值：在4.0-8.5区间；甲醛：≤75mg/kg；可分解致癌芳香胺染料：符合GB 18401-2010 条款5.1 要求。</w:t>
            </w:r>
          </w:p>
          <w:p w14:paraId="7DB95AA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10.钮扣：选用铜质镀镍扣，扣面压印有新辅警标识。</w:t>
            </w:r>
          </w:p>
          <w:p w14:paraId="1FCA521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11.袖口：绣新辅警标识AUX.POLICE</w:t>
            </w:r>
            <w:r>
              <w:rPr>
                <w:rFonts w:hint="eastAsia" w:ascii="仿宋" w:hAnsi="仿宋" w:eastAsia="仿宋" w:cs="仿宋"/>
                <w:lang w:eastAsia="zh-CN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26B6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样式、号型与规格、颜色、工艺及成品外观质量依据《警服：冬执勤服(GA565-2009)》</w:t>
            </w:r>
          </w:p>
          <w:p w14:paraId="2B3D974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 w14:paraId="6D11BF5B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臂章采用《辅警服饰臂章》(试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行稿）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E98B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1478280" cy="1482090"/>
                  <wp:effectExtent l="0" t="0" r="7620" b="3810"/>
                  <wp:docPr id="1" name="图片 1" descr="冬执勤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冬执勤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148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EA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BA5F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E103D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default" w:ascii="仿宋" w:hAnsi="仿宋" w:eastAsia="仿宋" w:cs="仿宋"/>
                <w:szCs w:val="21"/>
                <w:highlight w:val="none"/>
              </w:rPr>
              <w:t>冬执勤服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裤子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3360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▲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颜色：藏蓝色。</w:t>
            </w:r>
          </w:p>
          <w:p w14:paraId="1C4269B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2.</w:t>
            </w:r>
            <w:r>
              <w:rPr>
                <w:rFonts w:ascii="仿宋_GB2312" w:hAnsi="仿宋" w:eastAsia="仿宋_GB2312"/>
                <w:sz w:val="24"/>
              </w:rPr>
              <w:t>★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外件：面料：</w:t>
            </w:r>
            <w:r>
              <w:rPr>
                <w:rFonts w:hint="eastAsia" w:ascii="仿宋" w:hAnsi="仿宋" w:eastAsia="仿宋" w:cs="仿宋"/>
              </w:rPr>
              <w:t>羊毛70%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</w:rPr>
              <w:t>涤纶30%；里料：棉50%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</w:rPr>
              <w:t>涤纶45%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</w:rPr>
              <w:t>导电纤维5%，棉料:羊绒70%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</w:rPr>
              <w:t>涤纶30%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highlight w:val="none"/>
              </w:rPr>
              <w:t>允许偏差±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highlight w:val="none"/>
              </w:rPr>
              <w:t>%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</w:rPr>
              <w:t>内里印有AUX.POLICE字样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提供所有面料检测报告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 w14:paraId="4B3ADCE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3.内件：面料：100%聚酯纤维，里料：100%聚酯纤维，填充物：100%聚酯纤维。</w:t>
            </w:r>
          </w:p>
          <w:p w14:paraId="7AEB7AE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4.单位面积质量:≥320g/m²；纱线线密度：经纱线密度≥40tex、纬纱线密度≥30tex；织物密度：经向≥480根/10cm、纬向≥280根/10cm。</w:t>
            </w:r>
          </w:p>
          <w:p w14:paraId="4E72BC9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5.水洗尺寸变化率：胸围≥-1%、衣长≥-1%；水洗后外观：无缺陷。</w:t>
            </w:r>
          </w:p>
          <w:p w14:paraId="6921A27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6.防紫外线性能：紫外线防护系数(UPF)＞50，紫外线A波段透射比（T(UVA)AV）≤0.1%，紫外线B波段透射比（T(UVB)AV）≤0.1%，紫外线系数平均值（UPFAV）≥1500。</w:t>
            </w:r>
          </w:p>
          <w:p w14:paraId="0C7E17F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7.面料起球≥4级，耐干摩擦色牢度≥4-5级，耐光色牢度≥3级，耐酸汗渍色牢度≥4-5级，耐碱汗渍色牢度≥4-5级，耐湿摩擦色牢度≥3级，耐水色牢度≥4级，耐皂洗色牢度≥4-5级。</w:t>
            </w:r>
          </w:p>
          <w:p w14:paraId="1F44899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.断裂强力：经向≥1300N、纬向≥800N；缝子纰裂程度：外件面料袖窿缝≤0.4cm、外件面料摆缝≤0.4cm、外件里料袖窿缝≤0.4cm、外件里料摆缝≤0.4cm，内件面料袖窿缝≤0.4cm、内件面料摆缝≤0.4cm、内件里料袖窿缝≤0.4cm、内件里料摆缝≤0.4cm。</w:t>
            </w:r>
          </w:p>
          <w:p w14:paraId="1D42EB1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9.异味：符合GB 18401-2010条款 5.1 要求；PH值：在4.0-8.5区间；甲醛：≤75mg/kg；可分解致癌芳香胺染料：符合GB 18401-2010 条款5.1 要求。</w:t>
            </w:r>
          </w:p>
          <w:p w14:paraId="6A5A268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9.钮扣：选用铜质镀镍扣，扣面压印有新辅警标识。</w:t>
            </w:r>
          </w:p>
          <w:p w14:paraId="0EEBE546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10.裤腰里：裤腰里带有AUXILIARY  POLICE字样。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1D50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样式、号型与规格、颜色、工艺及成品外观质量依据《警服：冬执勤服(GA565-2009)》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BE51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835660" cy="1357630"/>
                  <wp:effectExtent l="0" t="0" r="2540" b="1270"/>
                  <wp:docPr id="2" name="图片 2" descr="161836815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18368157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135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DA6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24CC9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5</w:t>
            </w:r>
          </w:p>
        </w:tc>
        <w:tc>
          <w:tcPr>
            <w:tcW w:w="11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3291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长袖衬衣（不含裤子）</w:t>
            </w:r>
          </w:p>
        </w:tc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613BF">
            <w:pPr>
              <w:pStyle w:val="5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  <w:t>1.▲衬衣材料:交织绸面料；颜色:浅蓝色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09B71211">
            <w:pPr>
              <w:pStyle w:val="5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  <w:t>2.</w:t>
            </w:r>
            <w:r>
              <w:rPr>
                <w:rFonts w:ascii="仿宋_GB2312" w:hAnsi="仿宋" w:eastAsia="仿宋_GB2312"/>
                <w:sz w:val="24"/>
                <w:highlight w:val="none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  <w:t>纤维含量：棉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36.5±2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  <w:t>%，聚酯纤维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  <w:t>63.5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±2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  <w:t>%，质量≥124g/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  <w:t>²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  <w:t>（提供面料检测报告）</w:t>
            </w:r>
          </w:p>
          <w:p w14:paraId="73762DC4">
            <w:pPr>
              <w:pStyle w:val="5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  <w:t>3.单位面积质量：130g±5/m²；纱线线密度：经纱线密度≥8tex*3、纬纱线密度≥12tex*2；织物密度：经向≥270根/10cm、纬向≥200根/10cm。</w:t>
            </w:r>
          </w:p>
          <w:p w14:paraId="73919BC6">
            <w:pPr>
              <w:pStyle w:val="5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  <w:t>4.水洗尺寸变化率：胸围≥-1%、衣长≥-1%、领大≥-1%。水洗后外观：水洗后起皱级差：领子≥4.0级、口袋≥4.0级、袖头≥3.5级、门襟≥4.0级、摆缝≥4.0级、底边≥3.5级。外观质量：水洗干燥后，粘合部位不允许出现脱胶、起泡，其他部位不允许出现破损、脱落、变形、明显扭曲和严重变色，缝口不允许脱散。</w:t>
            </w:r>
          </w:p>
          <w:p w14:paraId="48C306B9">
            <w:pPr>
              <w:pStyle w:val="5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  <w:t>5.防紫外线性能：紫外线防护系数(UPF)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＞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  <w:t>50，紫外线A波段透射比（T(UVA)AV）≤5%，紫外线B波段透射比（T(UVB)AV）≤1%。</w:t>
            </w:r>
          </w:p>
          <w:p w14:paraId="612EB9A2">
            <w:pPr>
              <w:pStyle w:val="5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  <w:t>6.起毛起球≥4-5级；耐干摩擦色牢度≥4-5级，耐光、汗复合色牢度≥4级，耐光色牢度≥3级，耐汗渍色牢度≥4-5级，耐湿摩擦色牢度≥4-5级，耐水色牢度4-5级，耐皂洗色牢度≥4-5级。</w:t>
            </w:r>
          </w:p>
          <w:p w14:paraId="11E849EE">
            <w:pPr>
              <w:pStyle w:val="5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  <w:t>7.撕破强力：经向≥28N，纬向≥20N。断裂强力：经向≥750N，纬向≥550N。缝子纰裂程度：过肩缝≤0.6cm、袖缝≤0.6cm、摆缝≤0.6cm。接缝强力：袖㝫缝≥300N(缝纫线断裂)、摆缝≥170N(缝纫线断裂)。</w:t>
            </w:r>
          </w:p>
          <w:p w14:paraId="28525467">
            <w:pPr>
              <w:pStyle w:val="5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  <w:t>8.异味：符合GB 18401-2010条款 5.1 要求；PH值：在4.0-8.5区间；甲醛：≤75mg/kg；可分解致癌芳香胺染料：符合GB 18401-2010 条款5.1 要求。</w:t>
            </w:r>
          </w:p>
          <w:p w14:paraId="23D15727">
            <w:pPr>
              <w:pStyle w:val="5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  <w:t>9.钮扣：选用铜质镀镍扣，扣面压印有新辅警标识。</w:t>
            </w:r>
          </w:p>
          <w:p w14:paraId="1C9A61CD">
            <w:pPr>
              <w:pStyle w:val="5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  <w:t>10.领花：绣新辅警领花。</w:t>
            </w:r>
          </w:p>
          <w:p w14:paraId="6A1EE729">
            <w:pPr>
              <w:pStyle w:val="5"/>
              <w:spacing w:line="360" w:lineRule="auto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  <w:t>11.袖口：绣新辅警标识AUX.POLICE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3BBFD">
            <w:pPr>
              <w:spacing w:beforeLines="0" w:afterLines="0"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样式、号型与规格、颜色、工艺及成品外观质量依据《警服：长袖制式衬衣（GA255-2009）》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72992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drawing>
                <wp:inline distT="0" distB="0" distL="114300" distR="114300">
                  <wp:extent cx="1285240" cy="1285240"/>
                  <wp:effectExtent l="0" t="0" r="10160" b="10160"/>
                  <wp:docPr id="4" name="图片 3" descr="LOVE1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LOVE165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838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8F67E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6</w:t>
            </w:r>
          </w:p>
        </w:tc>
        <w:tc>
          <w:tcPr>
            <w:tcW w:w="11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E66E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短袖衬衣（不含裤子）</w:t>
            </w:r>
          </w:p>
        </w:tc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9097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  <w:t>▲</w:t>
            </w:r>
            <w:r>
              <w:rPr>
                <w:rFonts w:hint="eastAsia" w:ascii="仿宋" w:hAnsi="仿宋" w:eastAsia="仿宋" w:cs="仿宋"/>
                <w:highlight w:val="none"/>
              </w:rPr>
              <w:t>衬衣材料:涤棉交织府绸；颜色:浅蓝色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。</w:t>
            </w:r>
          </w:p>
          <w:p w14:paraId="64F1F71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2.</w:t>
            </w:r>
            <w:r>
              <w:rPr>
                <w:rFonts w:ascii="仿宋_GB2312" w:hAnsi="仿宋" w:eastAsia="仿宋_GB2312"/>
                <w:sz w:val="24"/>
                <w:highlight w:val="none"/>
              </w:rPr>
              <w:t>★</w:t>
            </w:r>
            <w:r>
              <w:rPr>
                <w:rFonts w:hint="eastAsia" w:ascii="仿宋" w:hAnsi="仿宋" w:eastAsia="仿宋" w:cs="仿宋"/>
                <w:highlight w:val="none"/>
              </w:rPr>
              <w:t>纤维含量：涤80%，棉20%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highlight w:val="none"/>
              </w:rPr>
              <w:t>允许偏差±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highlight w:val="none"/>
              </w:rPr>
              <w:t>%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提供面料检测报告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</w:rPr>
              <w:t>）</w:t>
            </w:r>
          </w:p>
          <w:p w14:paraId="0433FA3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3.单位面积质量：135g±5/m²；纱线线密度：经纱线密度≥8tex*3、纬纱线密度≥12tex*2；织物密度：经向≥270根/10cm、纬向≥200根/10cm。</w:t>
            </w:r>
          </w:p>
          <w:p w14:paraId="4998F5E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4.水洗尺寸变化率：胸围≥-1%、衣长≥-1%、领大≥-1%。水洗后外观：水洗后起皱级差：领子≥4.0级、口袋≥4.0级、袖头≥3.5级、门襟≥4.0级、摆缝≥4.0级、底边≥3.5级。外观质量： 水洗干燥后，粘合部位不允许出现脱胶、起泡，其他部位不允许出现破损、脱落、变形、明显扭曲和严重变色，缝口不允许脱散。</w:t>
            </w:r>
          </w:p>
          <w:p w14:paraId="6A8C607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5.防紫外线性能：紫外线防护系数(UPF)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＞</w:t>
            </w:r>
            <w:r>
              <w:rPr>
                <w:rFonts w:hint="eastAsia" w:ascii="仿宋" w:hAnsi="仿宋" w:eastAsia="仿宋" w:cs="仿宋"/>
                <w:highlight w:val="none"/>
              </w:rPr>
              <w:t>50，紫外线A波段透射比（T(UVA)AV）≤5%，紫外线B波段透射比（T(UVB)AV）≤1%。</w:t>
            </w:r>
          </w:p>
          <w:p w14:paraId="6C4590E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6.起毛起球≥4-5级；耐干摩擦色牢度≥4-5级，耐光、汗复合色牢度≥4级，耐光色牢度≥3级，耐汗渍色牢度≥4-5级，耐湿摩擦色牢度≥4-5级，耐水色牢度4-5级，耐皂洗色牢度≥4-5级。</w:t>
            </w:r>
          </w:p>
          <w:p w14:paraId="3A35AF5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7.撕破强力：经向≥30N，纬向≥25N。断裂强力：经向≥750N，纬向≥550N。缝子纰裂程度：摆缝≤0.6cm、过肩缝≤0.6cm。接缝强力：袖㝫缝≥380N(织物断裂)、摆缝≥160N(缝纫线断裂)。</w:t>
            </w:r>
          </w:p>
          <w:p w14:paraId="2CA1E16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8.异味：符合GB 18401-2010条款 5.1 要求；PH值：在4.0-8.5区间；甲醛：≤75mg/kg；可分解致癌芳香胺染料：符合GB 18401-2010 条款5.1 要求。</w:t>
            </w:r>
          </w:p>
          <w:p w14:paraId="23C8EBE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9.钮扣：选用铜质镀镍扣，扣面压印有新辅警标识。</w:t>
            </w:r>
          </w:p>
          <w:p w14:paraId="1273E46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10.领花：绣新辅警领花。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F65E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样式、号型与规格、颜色、工艺及成品外观质量依据《警服：夏执勤服（GA568-2009）》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86F9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drawing>
                <wp:inline distT="0" distB="0" distL="114300" distR="114300">
                  <wp:extent cx="1271905" cy="1229995"/>
                  <wp:effectExtent l="0" t="0" r="10795" b="1905"/>
                  <wp:docPr id="3" name="图片 4" descr="7R5A3804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7R5A3804.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b="33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905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B8AC4D">
      <w:pPr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A21BE">
    <w:pPr>
      <w:pStyle w:val="3"/>
      <w:jc w:val="center"/>
      <w:rPr>
        <w:rFonts w:ascii="仿宋_GB2312" w:eastAsia="仿宋_GB2312"/>
      </w:rPr>
    </w:pPr>
    <w:r>
      <w:rPr>
        <w:rFonts w:ascii="仿宋_GB2312" w:eastAsia="仿宋_GB2312"/>
        <w:kern w:val="0"/>
      </w:rPr>
      <w:t xml:space="preserve">第 </w:t>
    </w:r>
    <w:r>
      <w:rPr>
        <w:rFonts w:ascii="仿宋_GB2312" w:eastAsia="仿宋_GB2312"/>
        <w:kern w:val="0"/>
      </w:rPr>
      <w:fldChar w:fldCharType="begin"/>
    </w:r>
    <w:r>
      <w:rPr>
        <w:rFonts w:ascii="仿宋_GB2312" w:eastAsia="仿宋_GB2312"/>
        <w:kern w:val="0"/>
      </w:rPr>
      <w:instrText xml:space="preserve"> PAGE </w:instrText>
    </w:r>
    <w:r>
      <w:rPr>
        <w:rFonts w:ascii="仿宋_GB2312" w:eastAsia="仿宋_GB2312"/>
        <w:kern w:val="0"/>
      </w:rPr>
      <w:fldChar w:fldCharType="separate"/>
    </w:r>
    <w:r>
      <w:rPr>
        <w:rFonts w:hint="default" w:ascii="仿宋_GB2312" w:eastAsia="仿宋_GB2312"/>
        <w:kern w:val="0"/>
      </w:rPr>
      <w:t>37</w:t>
    </w:r>
    <w:r>
      <w:rPr>
        <w:rFonts w:ascii="仿宋_GB2312" w:eastAsia="仿宋_GB2312"/>
        <w:kern w:val="0"/>
      </w:rPr>
      <w:fldChar w:fldCharType="end"/>
    </w:r>
    <w:r>
      <w:rPr>
        <w:rFonts w:ascii="仿宋_GB2312" w:eastAsia="仿宋_GB2312"/>
        <w:kern w:val="0"/>
      </w:rPr>
      <w:t xml:space="preserve"> 页 共 </w:t>
    </w:r>
    <w:r>
      <w:rPr>
        <w:rFonts w:ascii="仿宋_GB2312" w:eastAsia="仿宋_GB2312"/>
        <w:kern w:val="0"/>
      </w:rPr>
      <w:fldChar w:fldCharType="begin"/>
    </w:r>
    <w:r>
      <w:rPr>
        <w:rFonts w:ascii="仿宋_GB2312" w:eastAsia="仿宋_GB2312"/>
        <w:kern w:val="0"/>
      </w:rPr>
      <w:instrText xml:space="preserve"> NUMPAGES </w:instrText>
    </w:r>
    <w:r>
      <w:rPr>
        <w:rFonts w:ascii="仿宋_GB2312" w:eastAsia="仿宋_GB2312"/>
        <w:kern w:val="0"/>
      </w:rPr>
      <w:fldChar w:fldCharType="separate"/>
    </w:r>
    <w:r>
      <w:rPr>
        <w:rFonts w:hint="default" w:ascii="仿宋_GB2312" w:eastAsia="仿宋_GB2312"/>
        <w:kern w:val="0"/>
      </w:rPr>
      <w:t>64</w:t>
    </w:r>
    <w:r>
      <w:rPr>
        <w:rFonts w:ascii="仿宋_GB2312" w:eastAsia="仿宋_GB2312"/>
        <w:kern w:val="0"/>
      </w:rPr>
      <w:fldChar w:fldCharType="end"/>
    </w:r>
    <w:r>
      <w:rPr>
        <w:rFonts w:ascii="仿宋_GB2312" w:eastAsia="仿宋_GB2312"/>
        <w:kern w:val="0"/>
      </w:rPr>
      <w:t xml:space="preserve"> 页</w:t>
    </w:r>
  </w:p>
  <w:p w14:paraId="5DF85F42">
    <w:pPr>
      <w:rPr>
        <w:rFonts w:ascii="仿宋_GB2312" w:eastAsia="仿宋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F137A">
    <w:pPr>
      <w:pStyle w:val="3"/>
      <w:jc w:val="center"/>
      <w:rPr>
        <w:rFonts w:ascii="仿宋_GB2312" w:eastAsia="仿宋_GB2312"/>
      </w:rPr>
    </w:pPr>
    <w:r>
      <w:rPr>
        <w:rFonts w:ascii="仿宋_GB2312" w:eastAsia="仿宋_GB2312"/>
        <w:kern w:val="0"/>
      </w:rPr>
      <w:t xml:space="preserve">第 </w:t>
    </w:r>
    <w:r>
      <w:rPr>
        <w:rFonts w:ascii="仿宋_GB2312" w:eastAsia="仿宋_GB2312"/>
        <w:kern w:val="0"/>
      </w:rPr>
      <w:fldChar w:fldCharType="begin"/>
    </w:r>
    <w:r>
      <w:rPr>
        <w:rFonts w:ascii="仿宋_GB2312" w:eastAsia="仿宋_GB2312"/>
        <w:kern w:val="0"/>
      </w:rPr>
      <w:instrText xml:space="preserve"> PAGE </w:instrText>
    </w:r>
    <w:r>
      <w:rPr>
        <w:rFonts w:ascii="仿宋_GB2312" w:eastAsia="仿宋_GB2312"/>
        <w:kern w:val="0"/>
      </w:rPr>
      <w:fldChar w:fldCharType="separate"/>
    </w:r>
    <w:r>
      <w:rPr>
        <w:rFonts w:hint="default" w:ascii="仿宋_GB2312" w:eastAsia="仿宋_GB2312"/>
        <w:kern w:val="0"/>
      </w:rPr>
      <w:t>22</w:t>
    </w:r>
    <w:r>
      <w:rPr>
        <w:rFonts w:ascii="仿宋_GB2312" w:eastAsia="仿宋_GB2312"/>
        <w:kern w:val="0"/>
      </w:rPr>
      <w:fldChar w:fldCharType="end"/>
    </w:r>
    <w:r>
      <w:rPr>
        <w:rFonts w:ascii="仿宋_GB2312" w:eastAsia="仿宋_GB2312"/>
        <w:kern w:val="0"/>
      </w:rPr>
      <w:t xml:space="preserve"> 页 共 </w:t>
    </w:r>
    <w:r>
      <w:rPr>
        <w:rFonts w:ascii="仿宋_GB2312" w:eastAsia="仿宋_GB2312"/>
        <w:kern w:val="0"/>
      </w:rPr>
      <w:fldChar w:fldCharType="begin"/>
    </w:r>
    <w:r>
      <w:rPr>
        <w:rFonts w:ascii="仿宋_GB2312" w:eastAsia="仿宋_GB2312"/>
        <w:kern w:val="0"/>
      </w:rPr>
      <w:instrText xml:space="preserve"> NUMPAGES </w:instrText>
    </w:r>
    <w:r>
      <w:rPr>
        <w:rFonts w:ascii="仿宋_GB2312" w:eastAsia="仿宋_GB2312"/>
        <w:kern w:val="0"/>
      </w:rPr>
      <w:fldChar w:fldCharType="separate"/>
    </w:r>
    <w:r>
      <w:rPr>
        <w:rFonts w:hint="default" w:ascii="仿宋_GB2312" w:eastAsia="仿宋_GB2312"/>
        <w:kern w:val="0"/>
      </w:rPr>
      <w:t>63</w:t>
    </w:r>
    <w:r>
      <w:rPr>
        <w:rFonts w:ascii="仿宋_GB2312" w:eastAsia="仿宋_GB2312"/>
        <w:kern w:val="0"/>
      </w:rPr>
      <w:fldChar w:fldCharType="end"/>
    </w:r>
    <w:r>
      <w:rPr>
        <w:rFonts w:ascii="仿宋_GB2312" w:eastAsia="仿宋_GB2312"/>
        <w:kern w:val="0"/>
      </w:rPr>
      <w:t xml:space="preserve"> 页</w:t>
    </w:r>
  </w:p>
  <w:p w14:paraId="154E42A7">
    <w:pPr>
      <w:rPr>
        <w:rFonts w:ascii="仿宋_GB2312" w:eastAsia="仿宋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62DF1">
    <w:pPr>
      <w:rPr>
        <w:rFonts w:ascii="仿宋_GB2312" w:eastAsia="仿宋_GB2312"/>
        <w:b/>
        <w:i/>
        <w:sz w:val="18"/>
        <w:u w:val="single"/>
      </w:rPr>
    </w:pPr>
    <w:r>
      <w:t xml:space="preserve">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4739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86F0A"/>
    <w:rsid w:val="7BA8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2024-11-20T06:15:00Z</dcterms:created>
  <dc:creator>天下为攻</dc:creator>
  <cp:lastModifiedBy>天下为攻</cp:lastModifiedBy>
  <dcterms:modified xsi:type="dcterms:W3CDTF">2024-11-20T06:39:57Z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DDC1E3C625714037A96A01A63E0AB414_11</vt:lpwstr>
  </property>
</Properties>
</file>