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7BD22">
      <w:pPr>
        <w:jc w:val="center"/>
        <w:rPr>
          <w:rFonts w:ascii="宋体" w:cs="宋体"/>
          <w:b/>
          <w:bCs/>
          <w:spacing w:val="100"/>
          <w:sz w:val="72"/>
          <w:szCs w:val="72"/>
        </w:rPr>
      </w:pPr>
    </w:p>
    <w:p w14:paraId="66C12E10">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107463CE">
      <w:pPr>
        <w:jc w:val="center"/>
        <w:rPr>
          <w:rFonts w:ascii="宋体" w:cs="宋体"/>
          <w:b/>
          <w:bCs/>
          <w:kern w:val="0"/>
          <w:szCs w:val="24"/>
        </w:rPr>
      </w:pPr>
    </w:p>
    <w:p w14:paraId="4F74ED12">
      <w:pPr>
        <w:pStyle w:val="82"/>
        <w:rPr>
          <w:rFonts w:ascii="宋体" w:cs="宋体"/>
        </w:rPr>
      </w:pPr>
    </w:p>
    <w:p w14:paraId="1E5BD0F5">
      <w:pPr>
        <w:jc w:val="center"/>
        <w:rPr>
          <w:rFonts w:ascii="宋体" w:cs="宋体"/>
          <w:b/>
          <w:bCs/>
          <w:kern w:val="0"/>
          <w:szCs w:val="24"/>
        </w:rPr>
      </w:pPr>
    </w:p>
    <w:p w14:paraId="4B99A454">
      <w:pPr>
        <w:jc w:val="center"/>
        <w:rPr>
          <w:rFonts w:ascii="宋体" w:cs="宋体"/>
          <w:b/>
          <w:bCs/>
          <w:kern w:val="0"/>
          <w:szCs w:val="24"/>
        </w:rPr>
      </w:pPr>
    </w:p>
    <w:p w14:paraId="6DFF44E7">
      <w:pPr>
        <w:pStyle w:val="82"/>
        <w:rPr>
          <w:rFonts w:ascii="宋体" w:cs="宋体"/>
        </w:rPr>
      </w:pPr>
    </w:p>
    <w:p w14:paraId="7F1DB5A7">
      <w:pPr>
        <w:pStyle w:val="15"/>
      </w:pPr>
    </w:p>
    <w:p w14:paraId="6B6CBCAE">
      <w:pPr>
        <w:pStyle w:val="44"/>
        <w:rPr>
          <w:rFonts w:ascii="宋体" w:cs="宋体"/>
          <w:b/>
          <w:color w:val="auto"/>
        </w:rPr>
      </w:pPr>
    </w:p>
    <w:p w14:paraId="77FC3E8C">
      <w:pPr>
        <w:pStyle w:val="44"/>
        <w:rPr>
          <w:rFonts w:ascii="宋体" w:cs="宋体"/>
          <w:b/>
          <w:color w:val="auto"/>
        </w:rPr>
      </w:pPr>
    </w:p>
    <w:p w14:paraId="02958320">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2D3DAC7C">
      <w:pPr>
        <w:jc w:val="center"/>
        <w:rPr>
          <w:rFonts w:ascii="宋体" w:cs="宋体"/>
          <w:b/>
          <w:sz w:val="32"/>
          <w:szCs w:val="32"/>
        </w:rPr>
      </w:pPr>
      <w:r>
        <w:rPr>
          <w:rFonts w:hint="eastAsia" w:ascii="宋体" w:cs="宋体"/>
          <w:b/>
          <w:sz w:val="32"/>
          <w:szCs w:val="32"/>
        </w:rPr>
        <w:t>（线上电子招投标）</w:t>
      </w:r>
    </w:p>
    <w:p w14:paraId="15293CA1">
      <w:pPr>
        <w:pStyle w:val="34"/>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1BD15A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3A4F9D64">
            <w:pPr>
              <w:rPr>
                <w:rFonts w:ascii="宋体" w:cs="宋体"/>
                <w:b/>
                <w:sz w:val="30"/>
                <w:szCs w:val="30"/>
              </w:rPr>
            </w:pPr>
            <w:r>
              <w:rPr>
                <w:rFonts w:hint="eastAsia" w:ascii="宋体" w:cs="宋体"/>
                <w:b/>
                <w:sz w:val="30"/>
                <w:szCs w:val="30"/>
              </w:rPr>
              <w:t>采购编号</w:t>
            </w:r>
          </w:p>
        </w:tc>
        <w:tc>
          <w:tcPr>
            <w:tcW w:w="6345" w:type="dxa"/>
            <w:vAlign w:val="center"/>
          </w:tcPr>
          <w:p w14:paraId="50568654">
            <w:pPr>
              <w:rPr>
                <w:rFonts w:hint="eastAsia" w:ascii="宋体" w:eastAsia="宋体" w:cs="宋体"/>
                <w:b/>
                <w:sz w:val="30"/>
                <w:szCs w:val="30"/>
                <w:lang w:eastAsia="zh-CN"/>
              </w:rPr>
            </w:pPr>
            <w:r>
              <w:rPr>
                <w:rFonts w:hint="eastAsia" w:ascii="宋体" w:cs="宋体"/>
                <w:b/>
                <w:sz w:val="30"/>
                <w:szCs w:val="30"/>
                <w:lang w:eastAsia="zh-CN"/>
              </w:rPr>
              <w:t xml:space="preserve">TSCG202501013 </w:t>
            </w:r>
          </w:p>
        </w:tc>
      </w:tr>
      <w:tr w14:paraId="692999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6CD2E0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2416C317">
            <w:pPr>
              <w:rPr>
                <w:rFonts w:hint="eastAsia" w:ascii="宋体" w:eastAsia="宋体" w:cs="宋体"/>
                <w:b/>
                <w:sz w:val="30"/>
                <w:szCs w:val="30"/>
                <w:lang w:eastAsia="zh-CN"/>
              </w:rPr>
            </w:pPr>
            <w:r>
              <w:rPr>
                <w:rFonts w:hint="eastAsia" w:ascii="宋体" w:cs="宋体"/>
                <w:b/>
                <w:sz w:val="30"/>
                <w:szCs w:val="30"/>
                <w:lang w:eastAsia="zh-CN"/>
              </w:rPr>
              <w:t>泰顺县县级文保单位监控防护系统工程</w:t>
            </w:r>
          </w:p>
        </w:tc>
      </w:tr>
      <w:tr w14:paraId="5429E7A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001B686F">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1EDED159">
            <w:pPr>
              <w:rPr>
                <w:rFonts w:ascii="宋体" w:cs="宋体"/>
                <w:b/>
                <w:sz w:val="30"/>
                <w:szCs w:val="30"/>
              </w:rPr>
            </w:pPr>
            <w:r>
              <w:rPr>
                <w:rFonts w:hint="eastAsia" w:ascii="宋体" w:cs="宋体"/>
                <w:b/>
                <w:sz w:val="30"/>
                <w:szCs w:val="30"/>
              </w:rPr>
              <w:t>竞争性磋商</w:t>
            </w:r>
          </w:p>
        </w:tc>
      </w:tr>
      <w:tr w14:paraId="0934A03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12EFB5FB">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0D0D7DA">
            <w:pPr>
              <w:snapToGrid w:val="0"/>
              <w:spacing w:line="500" w:lineRule="atLeast"/>
              <w:rPr>
                <w:rFonts w:ascii="宋体" w:cs="宋体"/>
                <w:b/>
                <w:sz w:val="30"/>
                <w:szCs w:val="30"/>
              </w:rPr>
            </w:pPr>
            <w:r>
              <w:rPr>
                <w:rFonts w:hint="eastAsia" w:ascii="宋体" w:cs="宋体"/>
                <w:b/>
                <w:sz w:val="30"/>
                <w:szCs w:val="30"/>
              </w:rPr>
              <w:t>泰顺县文博馆</w:t>
            </w:r>
          </w:p>
        </w:tc>
      </w:tr>
      <w:tr w14:paraId="43A4AD0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1A57860A">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09C96D95">
            <w:pPr>
              <w:rPr>
                <w:rFonts w:ascii="宋体" w:cs="宋体"/>
                <w:b/>
                <w:sz w:val="30"/>
                <w:szCs w:val="30"/>
              </w:rPr>
            </w:pPr>
            <w:r>
              <w:rPr>
                <w:rFonts w:hint="eastAsia" w:ascii="宋体" w:cs="宋体"/>
                <w:b/>
                <w:sz w:val="30"/>
                <w:szCs w:val="30"/>
              </w:rPr>
              <w:t>泰顺县公共资源交易中心</w:t>
            </w:r>
          </w:p>
        </w:tc>
      </w:tr>
      <w:tr w14:paraId="57DC533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3E18236F">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1E8CAC8D">
            <w:pPr>
              <w:rPr>
                <w:rFonts w:ascii="宋体" w:cs="宋体"/>
                <w:b/>
                <w:bCs/>
                <w:sz w:val="28"/>
                <w:szCs w:val="28"/>
              </w:rPr>
            </w:pPr>
            <w:bookmarkStart w:id="0" w:name="B20_同级政府采购监督管理部门"/>
            <w:r>
              <w:rPr>
                <w:rFonts w:hint="eastAsia" w:ascii="宋体" w:cs="宋体"/>
                <w:b/>
                <w:sz w:val="30"/>
                <w:szCs w:val="30"/>
              </w:rPr>
              <w:t>泰顺县</w:t>
            </w:r>
            <w:bookmarkEnd w:id="0"/>
            <w:r>
              <w:rPr>
                <w:rFonts w:hint="eastAsia" w:ascii="宋体" w:cs="宋体"/>
                <w:b/>
                <w:sz w:val="30"/>
                <w:szCs w:val="30"/>
              </w:rPr>
              <w:t>财政局</w:t>
            </w:r>
          </w:p>
        </w:tc>
      </w:tr>
    </w:tbl>
    <w:p w14:paraId="2D1104E6">
      <w:pPr>
        <w:autoSpaceDE w:val="0"/>
        <w:autoSpaceDN w:val="0"/>
        <w:adjustRightInd w:val="0"/>
        <w:spacing w:line="440" w:lineRule="atLeast"/>
        <w:rPr>
          <w:rFonts w:ascii="宋体" w:cs="宋体"/>
          <w:b/>
          <w:sz w:val="30"/>
          <w:szCs w:val="30"/>
        </w:rPr>
      </w:pPr>
    </w:p>
    <w:p w14:paraId="1762F1F9">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0BEF1C70">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二○二五年二月</w:t>
      </w:r>
    </w:p>
    <w:p w14:paraId="1260A8F1">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70062B85">
      <w:pPr>
        <w:jc w:val="center"/>
        <w:rPr>
          <w:rFonts w:ascii="宋体" w:cs="宋体"/>
          <w:b/>
          <w:bCs/>
          <w:sz w:val="32"/>
          <w:szCs w:val="32"/>
        </w:rPr>
      </w:pPr>
      <w:bookmarkStart w:id="1" w:name="_Toc14929_WPSOffice_Type3"/>
    </w:p>
    <w:p w14:paraId="00440009">
      <w:pPr>
        <w:pStyle w:val="15"/>
        <w:rPr>
          <w:rFonts w:ascii="宋体" w:cs="宋体"/>
        </w:rPr>
      </w:pPr>
    </w:p>
    <w:p w14:paraId="36732D1A">
      <w:pPr>
        <w:spacing w:line="440" w:lineRule="exact"/>
        <w:jc w:val="center"/>
        <w:rPr>
          <w:rFonts w:ascii="宋体" w:cs="宋体"/>
          <w:b/>
          <w:bCs/>
          <w:sz w:val="36"/>
          <w:szCs w:val="36"/>
        </w:rPr>
      </w:pPr>
    </w:p>
    <w:p w14:paraId="01C79CD1">
      <w:pPr>
        <w:spacing w:line="440" w:lineRule="exact"/>
        <w:jc w:val="center"/>
        <w:rPr>
          <w:rFonts w:ascii="宋体" w:cs="宋体"/>
          <w:b/>
          <w:bCs/>
          <w:sz w:val="36"/>
          <w:szCs w:val="36"/>
        </w:rPr>
      </w:pPr>
      <w:r>
        <w:rPr>
          <w:rFonts w:hint="eastAsia" w:ascii="宋体" w:cs="宋体"/>
          <w:b/>
          <w:bCs/>
          <w:sz w:val="36"/>
          <w:szCs w:val="36"/>
        </w:rPr>
        <w:t>竞争性磋商文件目录</w:t>
      </w:r>
    </w:p>
    <w:p w14:paraId="74CBEDC1">
      <w:pPr>
        <w:pStyle w:val="79"/>
        <w:tabs>
          <w:tab w:val="right" w:leader="dot" w:pos="9450"/>
        </w:tabs>
        <w:spacing w:line="800" w:lineRule="exact"/>
        <w:rPr>
          <w:rFonts w:ascii="宋体" w:cs="宋体"/>
        </w:rPr>
      </w:pPr>
      <w:r>
        <w:rPr>
          <w:rFonts w:hint="eastAsia" w:ascii="宋体" w:cs="宋体"/>
          <w:sz w:val="28"/>
          <w:szCs w:val="28"/>
        </w:rPr>
        <w:t>竞争性磋商公告</w:t>
      </w:r>
      <w:r>
        <w:rPr>
          <w:rFonts w:hint="eastAsia" w:ascii="宋体" w:cs="宋体"/>
          <w:sz w:val="28"/>
          <w:szCs w:val="28"/>
        </w:rPr>
        <w:tab/>
      </w:r>
      <w:r>
        <w:rPr>
          <w:rFonts w:hint="eastAsia" w:ascii="宋体" w:cs="宋体"/>
          <w:sz w:val="28"/>
          <w:szCs w:val="28"/>
        </w:rPr>
        <w:t>2</w:t>
      </w:r>
    </w:p>
    <w:p w14:paraId="724A4E51">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"_Toc8345_WPSOffice_Level1"</w:instrText>
      </w:r>
      <w:r>
        <w:rPr>
          <w:rFonts w:hint="eastAsia" w:ascii="宋体" w:cs="宋体"/>
          <w:sz w:val="28"/>
          <w:szCs w:val="28"/>
        </w:rPr>
        <w:fldChar w:fldCharType="separate"/>
      </w:r>
      <w:r>
        <w:rPr>
          <w:rFonts w:hint="eastAsia" w:ascii="宋体" w:cs="宋体"/>
          <w:sz w:val="28"/>
          <w:szCs w:val="28"/>
        </w:rPr>
        <w:t>第一部分、投标邀请函（投标须知前附表）</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5</w:t>
      </w:r>
    </w:p>
    <w:p w14:paraId="66ED24B9">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"_Toc3864_WPSOffice_Level1"</w:instrText>
      </w:r>
      <w:r>
        <w:rPr>
          <w:rFonts w:hint="eastAsia" w:ascii="宋体" w:cs="宋体"/>
          <w:sz w:val="28"/>
          <w:szCs w:val="28"/>
        </w:rPr>
        <w:fldChar w:fldCharType="separate"/>
      </w:r>
      <w:r>
        <w:rPr>
          <w:rFonts w:hint="eastAsia" w:ascii="宋体" w:cs="宋体"/>
          <w:sz w:val="28"/>
          <w:szCs w:val="28"/>
        </w:rPr>
        <w:t>第二部分、采购内容及要求</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8</w:t>
      </w:r>
    </w:p>
    <w:p w14:paraId="21759DF4">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"_Toc15931_WPSOffice_Level1"</w:instrText>
      </w:r>
      <w:r>
        <w:rPr>
          <w:rFonts w:hint="eastAsia" w:ascii="宋体" w:cs="宋体"/>
          <w:sz w:val="28"/>
          <w:szCs w:val="28"/>
        </w:rPr>
        <w:fldChar w:fldCharType="separate"/>
      </w:r>
      <w:r>
        <w:rPr>
          <w:rFonts w:hint="eastAsia" w:ascii="宋体" w:cs="宋体"/>
          <w:sz w:val="28"/>
          <w:szCs w:val="28"/>
        </w:rPr>
        <w:t>第三部分、供应商须知</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16</w:t>
      </w:r>
    </w:p>
    <w:p w14:paraId="586535FC">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"_Toc11939_WPSOffice_Level1"</w:instrText>
      </w:r>
      <w:r>
        <w:rPr>
          <w:rFonts w:hint="eastAsia" w:ascii="宋体" w:cs="宋体"/>
          <w:sz w:val="28"/>
          <w:szCs w:val="28"/>
        </w:rPr>
        <w:fldChar w:fldCharType="separate"/>
      </w:r>
      <w:r>
        <w:rPr>
          <w:rFonts w:hint="eastAsia" w:ascii="宋体" w:cs="宋体"/>
          <w:sz w:val="28"/>
          <w:szCs w:val="28"/>
        </w:rPr>
        <w:t>第四部分、政府采购政策功能相关说明</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25</w:t>
      </w:r>
    </w:p>
    <w:p w14:paraId="47C553B8">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"_Toc23271_WPSOffice_Level1"</w:instrText>
      </w:r>
      <w:r>
        <w:rPr>
          <w:rFonts w:hint="eastAsia" w:ascii="宋体" w:cs="宋体"/>
          <w:sz w:val="28"/>
          <w:szCs w:val="28"/>
        </w:rPr>
        <w:fldChar w:fldCharType="separate"/>
      </w:r>
      <w:r>
        <w:rPr>
          <w:rFonts w:hint="eastAsia" w:ascii="宋体" w:cs="宋体"/>
          <w:sz w:val="28"/>
          <w:szCs w:val="28"/>
        </w:rPr>
        <w:t>第五部分、合同格式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31</w:t>
      </w:r>
    </w:p>
    <w:p w14:paraId="4E1264AD">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"_Toc14547_WPSOffice_Level1"</w:instrText>
      </w:r>
      <w:r>
        <w:rPr>
          <w:rFonts w:hint="eastAsia" w:ascii="宋体" w:cs="宋体"/>
          <w:sz w:val="28"/>
          <w:szCs w:val="28"/>
        </w:rPr>
        <w:fldChar w:fldCharType="separate"/>
      </w:r>
      <w:r>
        <w:rPr>
          <w:rFonts w:hint="eastAsia" w:ascii="宋体" w:cs="宋体"/>
          <w:sz w:val="28"/>
          <w:szCs w:val="28"/>
        </w:rPr>
        <w:t>第六部分、附件-投标文件格式</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47</w:t>
      </w:r>
    </w:p>
    <w:p w14:paraId="36F38945">
      <w:pPr>
        <w:pStyle w:val="79"/>
        <w:tabs>
          <w:tab w:val="right" w:leader="dot" w:pos="9450"/>
        </w:tabs>
        <w:spacing w:line="800" w:lineRule="exact"/>
        <w:rPr>
          <w:rFonts w:ascii="宋体" w:cs="宋体"/>
          <w:sz w:val="28"/>
          <w:szCs w:val="28"/>
        </w:rPr>
      </w:pPr>
      <w:r>
        <w:rPr>
          <w:rFonts w:hint="eastAsia" w:ascii="宋体" w:cs="宋体"/>
          <w:sz w:val="28"/>
          <w:szCs w:val="28"/>
        </w:rPr>
        <w:fldChar w:fldCharType="begin"/>
      </w:r>
      <w:r>
        <w:instrText xml:space="preserve">HYPERLINK  \l "_Toc9556_WPSOffice_Level1"</w:instrText>
      </w:r>
      <w:r>
        <w:rPr>
          <w:rFonts w:hint="eastAsia" w:ascii="宋体" w:cs="宋体"/>
          <w:sz w:val="28"/>
          <w:szCs w:val="28"/>
        </w:rPr>
        <w:fldChar w:fldCharType="separate"/>
      </w:r>
      <w:r>
        <w:rPr>
          <w:rFonts w:hint="eastAsia" w:ascii="宋体" w:cs="宋体"/>
          <w:sz w:val="28"/>
          <w:szCs w:val="28"/>
        </w:rPr>
        <w:t>第七部分、评标办法</w:t>
      </w:r>
      <w:r>
        <w:rPr>
          <w:rFonts w:hint="eastAsia" w:ascii="宋体" w:cs="宋体"/>
          <w:sz w:val="28"/>
          <w:szCs w:val="28"/>
        </w:rPr>
        <w:tab/>
      </w:r>
      <w:r>
        <w:rPr>
          <w:rFonts w:hint="eastAsia" w:ascii="宋体" w:cs="宋体"/>
          <w:sz w:val="28"/>
          <w:szCs w:val="28"/>
        </w:rPr>
        <w:fldChar w:fldCharType="end"/>
      </w:r>
      <w:r>
        <w:rPr>
          <w:rFonts w:hint="eastAsia" w:ascii="宋体" w:cs="宋体"/>
          <w:sz w:val="28"/>
          <w:szCs w:val="28"/>
        </w:rPr>
        <w:t>65</w:t>
      </w:r>
    </w:p>
    <w:p w14:paraId="3258412C">
      <w:pPr>
        <w:snapToGrid w:val="0"/>
        <w:spacing w:line="440" w:lineRule="exact"/>
        <w:ind w:firstLine="486" w:firstLineChars="200"/>
        <w:rPr>
          <w:rFonts w:ascii="宋体" w:cs="宋体"/>
          <w:b/>
          <w:bCs/>
          <w:sz w:val="24"/>
          <w:szCs w:val="24"/>
          <w:u w:val="single"/>
        </w:rPr>
      </w:pPr>
    </w:p>
    <w:p w14:paraId="27F3DA28">
      <w:pPr>
        <w:snapToGrid w:val="0"/>
        <w:spacing w:line="440" w:lineRule="exact"/>
        <w:ind w:firstLine="486" w:firstLineChars="200"/>
        <w:rPr>
          <w:rFonts w:ascii="宋体" w:cs="宋体"/>
          <w:b/>
          <w:bCs/>
          <w:sz w:val="24"/>
          <w:szCs w:val="24"/>
          <w:u w:val="single"/>
        </w:rPr>
      </w:pPr>
    </w:p>
    <w:p w14:paraId="0D826FF6">
      <w:pPr>
        <w:snapToGrid w:val="0"/>
        <w:spacing w:line="440" w:lineRule="exact"/>
        <w:ind w:firstLine="486" w:firstLineChars="200"/>
        <w:rPr>
          <w:rFonts w:ascii="宋体" w:cs="宋体"/>
          <w:b/>
          <w:bCs/>
          <w:sz w:val="22"/>
          <w:u w:val="single"/>
        </w:rPr>
      </w:pPr>
      <w:r>
        <w:rPr>
          <w:rFonts w:hint="eastAsia" w:ascii="宋体" w:cs="宋体"/>
          <w:b/>
          <w:bCs/>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36C00B39">
      <w:pPr>
        <w:snapToGrid w:val="0"/>
        <w:spacing w:line="440" w:lineRule="exact"/>
        <w:ind w:firstLine="446" w:firstLineChars="200"/>
        <w:rPr>
          <w:rFonts w:ascii="宋体" w:cs="宋体"/>
          <w:b/>
          <w:bCs/>
          <w:sz w:val="22"/>
        </w:rPr>
      </w:pPr>
    </w:p>
    <w:bookmarkEnd w:id="1"/>
    <w:p w14:paraId="3236E382">
      <w:pPr>
        <w:snapToGrid w:val="0"/>
        <w:spacing w:line="400" w:lineRule="exact"/>
        <w:jc w:val="center"/>
        <w:rPr>
          <w:rFonts w:ascii="宋体" w:cs="宋体"/>
          <w:b/>
          <w:bCs/>
          <w:sz w:val="30"/>
          <w:szCs w:val="30"/>
        </w:rPr>
      </w:pPr>
      <w:bookmarkStart w:id="2" w:name="_Toc19097_WPSOffice_Level1"/>
    </w:p>
    <w:p w14:paraId="3D9A7691">
      <w:pPr>
        <w:pStyle w:val="7"/>
        <w:rPr>
          <w:rFonts w:ascii="宋体" w:cs="宋体"/>
          <w:b/>
          <w:bCs/>
          <w:sz w:val="30"/>
          <w:szCs w:val="30"/>
        </w:rPr>
      </w:pPr>
    </w:p>
    <w:p w14:paraId="4FEEFEE0">
      <w:pPr>
        <w:pStyle w:val="7"/>
        <w:rPr>
          <w:rFonts w:ascii="宋体" w:cs="宋体"/>
          <w:b/>
          <w:bCs/>
          <w:sz w:val="30"/>
          <w:szCs w:val="30"/>
        </w:rPr>
      </w:pPr>
    </w:p>
    <w:p w14:paraId="74B33A5D">
      <w:pPr>
        <w:pStyle w:val="7"/>
        <w:rPr>
          <w:rFonts w:ascii="宋体" w:cs="宋体"/>
          <w:b/>
          <w:bCs/>
          <w:sz w:val="30"/>
          <w:szCs w:val="30"/>
        </w:rPr>
      </w:pPr>
    </w:p>
    <w:p w14:paraId="7457F71C">
      <w:pPr>
        <w:pStyle w:val="7"/>
        <w:rPr>
          <w:rFonts w:ascii="宋体" w:cs="宋体"/>
          <w:b/>
          <w:bCs/>
          <w:sz w:val="30"/>
          <w:szCs w:val="30"/>
        </w:rPr>
      </w:pPr>
    </w:p>
    <w:bookmarkEnd w:id="2"/>
    <w:p w14:paraId="5168CEE5">
      <w:pPr>
        <w:pStyle w:val="2"/>
        <w:keepNext w:val="0"/>
        <w:pageBreakBefore/>
        <w:widowControl/>
        <w:numPr>
          <w:ilvl w:val="0"/>
          <w:numId w:val="0"/>
        </w:numPr>
        <w:spacing w:before="0" w:after="0" w:line="225" w:lineRule="atLeast"/>
        <w:jc w:val="center"/>
        <w:rPr>
          <w:rFonts w:ascii="宋体" w:cs="宋体"/>
          <w:sz w:val="28"/>
          <w:szCs w:val="28"/>
        </w:rPr>
      </w:pPr>
      <w:bookmarkStart w:id="3" w:name="_Toc6035_WPSOffice_Level1"/>
      <w:r>
        <w:rPr>
          <w:rFonts w:hint="eastAsia" w:ascii="宋体" w:cs="宋体"/>
          <w:sz w:val="28"/>
          <w:szCs w:val="28"/>
        </w:rPr>
        <w:t>关于</w:t>
      </w:r>
      <w:r>
        <w:rPr>
          <w:rFonts w:hint="eastAsia" w:ascii="宋体" w:cs="宋体"/>
          <w:sz w:val="30"/>
          <w:szCs w:val="30"/>
          <w:lang w:eastAsia="zh-CN"/>
        </w:rPr>
        <w:t>泰顺县县级文保单位监控防护系统工程</w:t>
      </w:r>
      <w:r>
        <w:rPr>
          <w:rFonts w:hint="eastAsia" w:ascii="宋体" w:cs="宋体"/>
          <w:sz w:val="28"/>
          <w:szCs w:val="28"/>
        </w:rPr>
        <w:t>竞争性磋商公告</w:t>
      </w:r>
    </w:p>
    <w:tbl>
      <w:tblPr>
        <w:tblStyle w:val="35"/>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54B5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tcPr>
          <w:p w14:paraId="0FC9385E">
            <w:pPr>
              <w:pStyle w:val="30"/>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107595CD">
            <w:pPr>
              <w:pStyle w:val="30"/>
              <w:widowControl/>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泰顺县县级文保单位监控防护系统工程</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2025年2月18日15：00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495F765C">
      <w:pPr>
        <w:pStyle w:val="30"/>
        <w:widowControl/>
        <w:spacing w:before="38" w:beforeAutospacing="0" w:after="38" w:afterAutospacing="0"/>
        <w:rPr>
          <w:sz w:val="22"/>
        </w:rPr>
      </w:pPr>
      <w:r>
        <w:rPr>
          <w:rFonts w:hint="eastAsia" w:ascii="仿宋" w:hAnsi="仿宋" w:eastAsia="仿宋" w:cs="仿宋"/>
          <w:sz w:val="22"/>
        </w:rPr>
        <w:t xml:space="preserve">                     </w:t>
      </w:r>
    </w:p>
    <w:p w14:paraId="297D678E">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项目编号：</w:t>
      </w:r>
      <w:r>
        <w:rPr>
          <w:rFonts w:hint="eastAsia" w:ascii="仿宋" w:hAnsi="仿宋" w:eastAsia="仿宋" w:cs="仿宋"/>
          <w:sz w:val="22"/>
          <w:lang w:eastAsia="zh-CN"/>
        </w:rPr>
        <w:t xml:space="preserve">TSCG202501013 </w:t>
      </w:r>
      <w:r>
        <w:rPr>
          <w:rFonts w:hint="eastAsia" w:ascii="仿宋" w:hAnsi="仿宋" w:eastAsia="仿宋" w:cs="仿宋"/>
          <w:sz w:val="22"/>
        </w:rPr>
        <w:t> </w:t>
      </w:r>
    </w:p>
    <w:p w14:paraId="0914B42A">
      <w:pPr>
        <w:pStyle w:val="30"/>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w:t>
      </w:r>
    </w:p>
    <w:p w14:paraId="77B4C9C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61749D9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690DF0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最高限价（元）：1508345</w:t>
      </w:r>
    </w:p>
    <w:p w14:paraId="297997D7">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2CC25479">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E854571">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6074FF73">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预算金额（元）：1508345</w:t>
      </w:r>
    </w:p>
    <w:p w14:paraId="0973503E">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1F68989D">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泰顺县县级文保单位监控防护系统工程</w:t>
      </w:r>
      <w:r>
        <w:rPr>
          <w:rFonts w:hint="eastAsia" w:ascii="仿宋" w:hAnsi="仿宋" w:eastAsia="仿宋" w:cs="仿宋"/>
          <w:sz w:val="22"/>
        </w:rPr>
        <w:t xml:space="preserve"> 。 </w:t>
      </w:r>
    </w:p>
    <w:p w14:paraId="5F93B15B">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06E868F0">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22C9CFD6">
      <w:pPr>
        <w:pStyle w:val="30"/>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49F3568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二、申请人的资格要求：</w:t>
      </w:r>
    </w:p>
    <w:p w14:paraId="7AD2913B">
      <w:pPr>
        <w:pStyle w:val="30"/>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3172E3AB">
      <w:pPr>
        <w:pStyle w:val="30"/>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7AB5061">
      <w:pPr>
        <w:pStyle w:val="30"/>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375609F6">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三、获取（下载）采购文件</w:t>
      </w:r>
    </w:p>
    <w:p w14:paraId="72D10DBB">
      <w:pPr>
        <w:pStyle w:val="30"/>
        <w:widowControl/>
        <w:spacing w:before="38" w:beforeAutospacing="0" w:after="38" w:afterAutospacing="0" w:line="150" w:lineRule="atLeast"/>
        <w:rPr>
          <w:sz w:val="22"/>
        </w:rPr>
      </w:pPr>
      <w:r>
        <w:rPr>
          <w:rFonts w:hint="eastAsia" w:ascii="仿宋" w:hAnsi="仿宋" w:eastAsia="仿宋" w:cs="仿宋"/>
          <w:sz w:val="22"/>
        </w:rPr>
        <w:t>    时间：/至2025年2月</w:t>
      </w:r>
      <w:r>
        <w:rPr>
          <w:rFonts w:hint="eastAsia" w:ascii="仿宋" w:hAnsi="仿宋" w:eastAsia="仿宋" w:cs="仿宋"/>
          <w:sz w:val="22"/>
          <w:lang w:val="en-US" w:eastAsia="zh-CN"/>
        </w:rPr>
        <w:t>11</w:t>
      </w:r>
      <w:r>
        <w:rPr>
          <w:rFonts w:hint="eastAsia" w:ascii="仿宋" w:hAnsi="仿宋" w:eastAsia="仿宋" w:cs="仿宋"/>
          <w:sz w:val="22"/>
        </w:rPr>
        <w:t>日，每天上午00:00至12:00，下午12:00至23:59（北京时间，线上获取法定节假日均可，线下获取文件法定节假日除外）</w:t>
      </w:r>
    </w:p>
    <w:p w14:paraId="5A388F4A">
      <w:pPr>
        <w:pStyle w:val="30"/>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75750E18">
      <w:pPr>
        <w:pStyle w:val="30"/>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0B8385AB">
      <w:pPr>
        <w:pStyle w:val="30"/>
        <w:widowControl/>
        <w:spacing w:before="38" w:beforeAutospacing="0" w:after="38" w:afterAutospacing="0" w:line="150" w:lineRule="atLeast"/>
        <w:rPr>
          <w:sz w:val="22"/>
        </w:rPr>
      </w:pPr>
      <w:r>
        <w:rPr>
          <w:rFonts w:hint="eastAsia" w:ascii="仿宋" w:hAnsi="仿宋" w:eastAsia="仿宋" w:cs="仿宋"/>
          <w:sz w:val="22"/>
        </w:rPr>
        <w:t>    售价（元）：0 </w:t>
      </w:r>
    </w:p>
    <w:p w14:paraId="066A901F">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四、响应文件提交（上传）</w:t>
      </w:r>
      <w:r>
        <w:rPr>
          <w:rFonts w:ascii="黑体" w:hAnsi="宋体" w:eastAsia="黑体" w:cs="黑体"/>
          <w:sz w:val="22"/>
        </w:rPr>
        <w:t> </w:t>
      </w:r>
    </w:p>
    <w:p w14:paraId="1909A70D">
      <w:pPr>
        <w:pStyle w:val="30"/>
        <w:widowControl/>
        <w:spacing w:before="38" w:beforeAutospacing="0" w:after="38" w:afterAutospacing="0" w:line="150" w:lineRule="atLeast"/>
        <w:rPr>
          <w:sz w:val="22"/>
        </w:rPr>
      </w:pPr>
      <w:r>
        <w:rPr>
          <w:rFonts w:hint="eastAsia" w:ascii="仿宋" w:hAnsi="仿宋" w:eastAsia="仿宋" w:cs="仿宋"/>
          <w:sz w:val="22"/>
        </w:rPr>
        <w:t>    截止时间：</w:t>
      </w:r>
      <w:r>
        <w:rPr>
          <w:rFonts w:hint="eastAsia" w:ascii="仿宋" w:hAnsi="仿宋" w:eastAsia="仿宋" w:cs="仿宋"/>
          <w:sz w:val="22"/>
          <w:lang w:eastAsia="zh-CN"/>
        </w:rPr>
        <w:t>2025年2月18日15：00</w:t>
      </w:r>
      <w:r>
        <w:rPr>
          <w:rFonts w:hint="eastAsia" w:ascii="仿宋" w:hAnsi="仿宋" w:eastAsia="仿宋" w:cs="仿宋"/>
          <w:sz w:val="22"/>
        </w:rPr>
        <w:t>（北京时间）</w:t>
      </w:r>
    </w:p>
    <w:p w14:paraId="582B5BF6">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357E3778">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五、响应文件开启</w:t>
      </w:r>
      <w:r>
        <w:rPr>
          <w:rFonts w:ascii="黑体" w:hAnsi="宋体" w:eastAsia="黑体" w:cs="黑体"/>
          <w:sz w:val="22"/>
        </w:rPr>
        <w:t> </w:t>
      </w:r>
    </w:p>
    <w:p w14:paraId="1FC7E42C">
      <w:pPr>
        <w:pStyle w:val="30"/>
        <w:widowControl/>
        <w:spacing w:before="38" w:beforeAutospacing="0" w:after="38" w:afterAutospacing="0" w:line="150" w:lineRule="atLeast"/>
        <w:rPr>
          <w:sz w:val="22"/>
        </w:rPr>
      </w:pPr>
      <w:r>
        <w:rPr>
          <w:rFonts w:hint="eastAsia" w:ascii="仿宋" w:hAnsi="仿宋" w:eastAsia="仿宋" w:cs="仿宋"/>
          <w:sz w:val="22"/>
        </w:rPr>
        <w:t>    开启时间：</w:t>
      </w:r>
      <w:r>
        <w:rPr>
          <w:rFonts w:hint="eastAsia" w:ascii="仿宋" w:hAnsi="仿宋" w:eastAsia="仿宋" w:cs="仿宋"/>
          <w:sz w:val="22"/>
          <w:lang w:eastAsia="zh-CN"/>
        </w:rPr>
        <w:t>2025年2月18日15：00</w:t>
      </w:r>
      <w:r>
        <w:rPr>
          <w:rFonts w:hint="eastAsia" w:ascii="仿宋" w:hAnsi="仿宋" w:eastAsia="仿宋" w:cs="仿宋"/>
          <w:sz w:val="22"/>
        </w:rPr>
        <w:t>（北京时间）</w:t>
      </w:r>
    </w:p>
    <w:p w14:paraId="44EDA75E">
      <w:pPr>
        <w:pStyle w:val="30"/>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60480062">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六、公告期限</w:t>
      </w:r>
    </w:p>
    <w:p w14:paraId="036F881E">
      <w:pPr>
        <w:pStyle w:val="30"/>
        <w:widowControl/>
        <w:spacing w:before="38" w:beforeAutospacing="0" w:after="38" w:afterAutospacing="0"/>
        <w:rPr>
          <w:sz w:val="22"/>
        </w:rPr>
      </w:pPr>
      <w:r>
        <w:rPr>
          <w:rFonts w:hint="eastAsia" w:ascii="仿宋" w:hAnsi="仿宋" w:eastAsia="仿宋" w:cs="仿宋"/>
          <w:sz w:val="22"/>
        </w:rPr>
        <w:t>    自本公告发布之日起3个工作日。</w:t>
      </w:r>
    </w:p>
    <w:p w14:paraId="60869079">
      <w:pPr>
        <w:pStyle w:val="30"/>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七、其他补充事宜</w:t>
      </w:r>
      <w:r>
        <w:rPr>
          <w:rFonts w:ascii="黑体" w:hAnsi="宋体" w:eastAsia="黑体" w:cs="黑体"/>
          <w:sz w:val="22"/>
        </w:rPr>
        <w:t> </w:t>
      </w:r>
    </w:p>
    <w:p w14:paraId="65FAE0AD">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A4FD4C1">
      <w:pPr>
        <w:pStyle w:val="30"/>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767A52C">
      <w:pPr>
        <w:pStyle w:val="30"/>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4B158335">
      <w:pPr>
        <w:pStyle w:val="30"/>
        <w:widowControl/>
        <w:spacing w:before="128" w:beforeAutospacing="0" w:after="128" w:afterAutospacing="0" w:line="240" w:lineRule="atLeast"/>
        <w:jc w:val="both"/>
        <w:rPr>
          <w:rFonts w:ascii="黑体" w:hAnsi="宋体" w:eastAsia="黑体" w:cs="黑体"/>
          <w:sz w:val="22"/>
        </w:rPr>
      </w:pPr>
      <w:r>
        <w:rPr>
          <w:rStyle w:val="37"/>
          <w:rFonts w:ascii="黑体" w:hAnsi="宋体" w:eastAsia="黑体" w:cs="黑体"/>
          <w:sz w:val="22"/>
        </w:rPr>
        <w:t>八、凡对本次招标提出询问、质疑、投诉，请按以下方式联系</w:t>
      </w:r>
    </w:p>
    <w:p w14:paraId="19A92481">
      <w:pPr>
        <w:pStyle w:val="30"/>
        <w:widowControl/>
        <w:spacing w:before="38" w:beforeAutospacing="0" w:after="38" w:afterAutospacing="0"/>
        <w:rPr>
          <w:rFonts w:ascii="仿宋" w:hAnsi="仿宋" w:eastAsia="仿宋" w:cs="仿宋"/>
          <w:sz w:val="22"/>
          <w:highlight w:val="none"/>
        </w:rPr>
      </w:pPr>
      <w:r>
        <w:rPr>
          <w:rFonts w:hint="eastAsia" w:ascii="仿宋" w:hAnsi="仿宋" w:eastAsia="仿宋" w:cs="仿宋"/>
          <w:sz w:val="22"/>
          <w:highlight w:val="none"/>
        </w:rPr>
        <w:t> 1.采购人信息</w:t>
      </w:r>
    </w:p>
    <w:p w14:paraId="6F2B39EC">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名    称：泰顺县文博馆</w:t>
      </w:r>
    </w:p>
    <w:p w14:paraId="2AB2A223">
      <w:pPr>
        <w:pStyle w:val="30"/>
        <w:widowControl/>
        <w:spacing w:before="38" w:beforeAutospacing="0" w:after="38" w:afterAutospacing="0"/>
        <w:ind w:firstLine="223" w:firstLineChars="100"/>
        <w:rPr>
          <w:rFonts w:ascii="仿宋" w:hAnsi="仿宋" w:eastAsia="仿宋" w:cs="仿宋"/>
          <w:sz w:val="22"/>
          <w:highlight w:val="none"/>
        </w:rPr>
      </w:pPr>
      <w:r>
        <w:rPr>
          <w:rFonts w:hint="eastAsia" w:ascii="仿宋" w:hAnsi="仿宋" w:eastAsia="仿宋" w:cs="仿宋"/>
          <w:sz w:val="22"/>
          <w:highlight w:val="none"/>
        </w:rPr>
        <w:t>地    址：泰顺县文祥湖畔泰顺文化中心</w:t>
      </w:r>
    </w:p>
    <w:p w14:paraId="28AFFF87">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传    真： </w:t>
      </w:r>
    </w:p>
    <w:p w14:paraId="61070D85">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项目联系人（询问）：毛炜浩</w:t>
      </w:r>
    </w:p>
    <w:p w14:paraId="0BADB00E">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项目联系方式（询问）：0577-59295880</w:t>
      </w:r>
    </w:p>
    <w:p w14:paraId="62C3C40A">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质疑联系人：林安准</w:t>
      </w:r>
    </w:p>
    <w:p w14:paraId="0CBCB310">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质疑联系方式：0577-59295880</w:t>
      </w:r>
    </w:p>
    <w:p w14:paraId="2CA610A7">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03C3974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28230B3D">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00AE4680">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45CC5392">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36CD86EB">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7AFB1646">
      <w:pPr>
        <w:pStyle w:val="30"/>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w:t>
      </w:r>
      <w:r>
        <w:rPr>
          <w:rFonts w:hint="eastAsia" w:ascii="宋体" w:hAnsi="宋体" w:cs="宋体"/>
          <w:sz w:val="22"/>
          <w:shd w:val="clear" w:color="auto" w:fill="FFFFFF"/>
        </w:rPr>
        <w:t>0577-67592508</w:t>
      </w:r>
    </w:p>
    <w:p w14:paraId="618BEE8A">
      <w:pPr>
        <w:pStyle w:val="30"/>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5B52F0B1">
      <w:pPr>
        <w:pStyle w:val="30"/>
        <w:widowControl/>
        <w:spacing w:before="38" w:beforeAutospacing="0" w:after="38" w:afterAutospacing="0"/>
        <w:ind w:firstLine="350"/>
        <w:rPr>
          <w:rFonts w:ascii="仿宋" w:hAnsi="仿宋" w:eastAsia="仿宋" w:cs="仿宋"/>
          <w:szCs w:val="24"/>
        </w:rPr>
      </w:pPr>
      <w:r>
        <w:rPr>
          <w:rFonts w:hint="eastAsia" w:ascii="仿宋" w:hAnsi="仿宋" w:eastAsia="仿宋" w:cs="仿宋"/>
          <w:sz w:val="22"/>
        </w:rPr>
        <w:t>质疑联系方式：</w:t>
      </w:r>
      <w:r>
        <w:rPr>
          <w:rFonts w:hint="eastAsia" w:ascii="宋体" w:hAnsi="宋体" w:cs="宋体"/>
          <w:sz w:val="22"/>
          <w:shd w:val="clear" w:color="auto" w:fill="FFFFFF"/>
        </w:rPr>
        <w:t>0577-67592508</w:t>
      </w:r>
    </w:p>
    <w:p w14:paraId="56244BED">
      <w:pPr>
        <w:pStyle w:val="30"/>
        <w:widowControl/>
        <w:spacing w:before="38" w:beforeAutospacing="0" w:after="38" w:afterAutospacing="0"/>
        <w:ind w:firstLine="223" w:firstLineChars="100"/>
        <w:rPr>
          <w:rFonts w:ascii="仿宋" w:hAnsi="仿宋" w:eastAsia="仿宋" w:cs="仿宋"/>
          <w:sz w:val="22"/>
        </w:rPr>
      </w:pPr>
    </w:p>
    <w:p w14:paraId="3DC486D0">
      <w:pPr>
        <w:pStyle w:val="30"/>
        <w:widowControl/>
        <w:spacing w:before="38" w:beforeAutospacing="0" w:after="38" w:afterAutospacing="0"/>
        <w:ind w:firstLine="223" w:firstLineChars="100"/>
        <w:rPr>
          <w:rFonts w:ascii="仿宋" w:hAnsi="仿宋" w:eastAsia="仿宋" w:cs="仿宋"/>
          <w:sz w:val="22"/>
        </w:rPr>
      </w:pPr>
    </w:p>
    <w:p w14:paraId="28026628">
      <w:pPr>
        <w:pStyle w:val="30"/>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3"/>
          <w:rFonts w:hint="eastAsia" w:ascii="仿宋" w:hAnsi="仿宋" w:eastAsia="仿宋" w:cs="仿宋"/>
          <w:sz w:val="22"/>
        </w:rPr>
        <w:t>同级政府采购监督管理部门</w:t>
      </w:r>
    </w:p>
    <w:p w14:paraId="7DBB1BED">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w:t>
      </w:r>
    </w:p>
    <w:p w14:paraId="43132E93">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址：温州市泰顺县罗阳镇公园路48号</w:t>
      </w:r>
    </w:p>
    <w:p w14:paraId="13F53849">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ABA5DAB">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人：董女士</w:t>
      </w:r>
    </w:p>
    <w:p w14:paraId="1B03BDDC">
      <w:pPr>
        <w:pStyle w:val="30"/>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监督投诉电话：0577-67588502</w:t>
      </w:r>
    </w:p>
    <w:p w14:paraId="3881E861">
      <w:pPr>
        <w:widowControl/>
        <w:spacing w:line="225" w:lineRule="atLeast"/>
        <w:jc w:val="left"/>
        <w:rPr>
          <w:rFonts w:ascii="仿宋" w:hAnsi="仿宋" w:eastAsia="仿宋" w:cs="仿宋"/>
        </w:rPr>
      </w:pPr>
    </w:p>
    <w:p w14:paraId="68C9DE1F">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7886E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B1EBE7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FBF1D0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8539B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2155F4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6360E8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83AFDB2">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18BBF186">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6F1E0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00E8CA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E5798C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811EE9">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AC81005">
      <w:pPr>
        <w:pStyle w:val="18"/>
        <w:rPr>
          <w:rFonts w:ascii="宋体" w:cs="宋体"/>
          <w:b/>
          <w:bCs/>
          <w:sz w:val="32"/>
          <w:szCs w:val="32"/>
          <w:lang w:val="zh-CN"/>
        </w:rPr>
      </w:pPr>
    </w:p>
    <w:p w14:paraId="22A0056A">
      <w:pPr>
        <w:pStyle w:val="18"/>
        <w:rPr>
          <w:rFonts w:ascii="宋体" w:cs="宋体"/>
          <w:b/>
          <w:bCs/>
          <w:sz w:val="32"/>
          <w:szCs w:val="32"/>
          <w:lang w:val="zh-CN"/>
        </w:rPr>
      </w:pPr>
    </w:p>
    <w:p w14:paraId="765545E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09879C7">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4CADB75">
      <w:pPr>
        <w:tabs>
          <w:tab w:val="left" w:pos="1080"/>
        </w:tabs>
        <w:autoSpaceDE w:val="0"/>
        <w:autoSpaceDN w:val="0"/>
        <w:adjustRightInd w:val="0"/>
        <w:spacing w:line="500" w:lineRule="atLeast"/>
        <w:textAlignment w:val="baseline"/>
        <w:rPr>
          <w:rFonts w:ascii="宋体" w:cs="宋体"/>
          <w:b/>
          <w:bCs/>
          <w:sz w:val="32"/>
          <w:szCs w:val="32"/>
          <w:lang w:val="zh-CN"/>
        </w:rPr>
      </w:pPr>
    </w:p>
    <w:p w14:paraId="6093E70B">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3"/>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07520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0E94374B">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5F3AA190">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7566657D">
            <w:pPr>
              <w:spacing w:line="400" w:lineRule="atLeast"/>
              <w:jc w:val="center"/>
              <w:rPr>
                <w:rFonts w:ascii="宋体" w:cs="宋体"/>
                <w:sz w:val="22"/>
              </w:rPr>
            </w:pPr>
            <w:r>
              <w:rPr>
                <w:rFonts w:hint="eastAsia" w:ascii="宋体" w:cs="宋体"/>
                <w:sz w:val="22"/>
              </w:rPr>
              <w:t>说明与要求</w:t>
            </w:r>
          </w:p>
        </w:tc>
      </w:tr>
      <w:tr w14:paraId="0B952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63D9B2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D044D7B">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20E16F03">
            <w:pPr>
              <w:rPr>
                <w:rFonts w:hint="eastAsia" w:ascii="宋体" w:eastAsia="宋体" w:cs="宋体"/>
                <w:sz w:val="22"/>
                <w:lang w:eastAsia="zh-CN"/>
              </w:rPr>
            </w:pPr>
            <w:r>
              <w:rPr>
                <w:rFonts w:hint="eastAsia" w:ascii="宋体" w:cs="宋体"/>
                <w:sz w:val="22"/>
                <w:lang w:eastAsia="zh-CN"/>
              </w:rPr>
              <w:t>泰顺县县级文保单位监控防护系统工程</w:t>
            </w:r>
          </w:p>
        </w:tc>
      </w:tr>
      <w:tr w14:paraId="0C9B1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1BED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062D04F">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5557ED41">
            <w:pPr>
              <w:rPr>
                <w:rFonts w:hint="eastAsia" w:ascii="宋体" w:eastAsia="宋体" w:cs="宋体"/>
                <w:sz w:val="22"/>
                <w:lang w:eastAsia="zh-CN"/>
              </w:rPr>
            </w:pPr>
            <w:r>
              <w:rPr>
                <w:rFonts w:hint="eastAsia" w:ascii="宋体" w:cs="宋体"/>
                <w:sz w:val="22"/>
                <w:lang w:eastAsia="zh-CN"/>
              </w:rPr>
              <w:t xml:space="preserve">TSCG202501013 </w:t>
            </w:r>
          </w:p>
        </w:tc>
      </w:tr>
      <w:tr w14:paraId="273D3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ECF3D1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57E3B9">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63A965FF">
            <w:pPr>
              <w:rPr>
                <w:rFonts w:ascii="宋体" w:cs="宋体"/>
                <w:sz w:val="22"/>
              </w:rPr>
            </w:pPr>
            <w:r>
              <w:rPr>
                <w:rFonts w:hint="eastAsia" w:ascii="宋体" w:cs="宋体"/>
                <w:sz w:val="22"/>
              </w:rPr>
              <w:t>财政性资金</w:t>
            </w:r>
          </w:p>
        </w:tc>
      </w:tr>
      <w:tr w14:paraId="11FBB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CA8959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1B4399E">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1A2F9A48">
            <w:pPr>
              <w:rPr>
                <w:rFonts w:ascii="宋体" w:cs="宋体"/>
                <w:sz w:val="22"/>
              </w:rPr>
            </w:pPr>
            <w:r>
              <w:rPr>
                <w:rFonts w:hint="eastAsia" w:ascii="宋体" w:cs="宋体"/>
                <w:sz w:val="22"/>
              </w:rPr>
              <w:t>竞争性磋商</w:t>
            </w:r>
          </w:p>
        </w:tc>
      </w:tr>
      <w:tr w14:paraId="568C0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2469B3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CB05850">
            <w:pPr>
              <w:jc w:val="left"/>
              <w:rPr>
                <w:rFonts w:ascii="宋体" w:cs="宋体"/>
                <w:sz w:val="22"/>
              </w:rPr>
            </w:pPr>
            <w:r>
              <w:rPr>
                <w:rFonts w:hint="eastAsia" w:ascii="宋体" w:cs="宋体"/>
                <w:sz w:val="22"/>
              </w:rPr>
              <w:t>采购预算</w:t>
            </w:r>
          </w:p>
          <w:p w14:paraId="335CB1E1">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1191C77A">
            <w:pPr>
              <w:rPr>
                <w:rFonts w:ascii="宋体" w:cs="宋体"/>
                <w:sz w:val="22"/>
              </w:rPr>
            </w:pPr>
            <w:r>
              <w:rPr>
                <w:rFonts w:hint="eastAsia" w:ascii="宋体" w:cs="宋体"/>
                <w:sz w:val="22"/>
              </w:rPr>
              <w:t>1508345元</w:t>
            </w:r>
          </w:p>
        </w:tc>
      </w:tr>
      <w:tr w14:paraId="362A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F815F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82CDE3C">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5AFAF94A">
            <w:pPr>
              <w:rPr>
                <w:rFonts w:ascii="宋体" w:cs="宋体"/>
                <w:sz w:val="22"/>
              </w:rPr>
            </w:pPr>
            <w:r>
              <w:rPr>
                <w:rFonts w:hint="eastAsia" w:ascii="宋体" w:cs="宋体"/>
                <w:sz w:val="22"/>
              </w:rPr>
              <w:t>泰顺县文博馆</w:t>
            </w:r>
          </w:p>
        </w:tc>
      </w:tr>
      <w:tr w14:paraId="4954F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254DCD4">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E312E4">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50E11B84">
            <w:pPr>
              <w:rPr>
                <w:rFonts w:ascii="宋体" w:cs="宋体"/>
                <w:sz w:val="22"/>
              </w:rPr>
            </w:pPr>
            <w:r>
              <w:rPr>
                <w:rFonts w:hint="eastAsia" w:ascii="宋体" w:cs="宋体"/>
                <w:sz w:val="22"/>
              </w:rPr>
              <w:t>泰顺县公共资源交易中心</w:t>
            </w:r>
          </w:p>
        </w:tc>
      </w:tr>
      <w:tr w14:paraId="5BE23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CA1A9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E0297A6">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245D1932">
            <w:pPr>
              <w:adjustRightInd w:val="0"/>
              <w:rPr>
                <w:rFonts w:ascii="宋体" w:cs="宋体"/>
                <w:sz w:val="22"/>
              </w:rPr>
            </w:pPr>
            <w:r>
              <w:rPr>
                <w:rFonts w:hint="eastAsia" w:ascii="宋体" w:cs="宋体"/>
                <w:sz w:val="22"/>
              </w:rPr>
              <w:t>综合评分法</w:t>
            </w:r>
          </w:p>
        </w:tc>
      </w:tr>
      <w:tr w14:paraId="37B7A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014EC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B95462E">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1AC383FF">
            <w:pPr>
              <w:adjustRightInd w:val="0"/>
              <w:rPr>
                <w:rFonts w:ascii="宋体" w:cs="宋体"/>
                <w:sz w:val="22"/>
              </w:rPr>
            </w:pPr>
            <w:r>
              <w:rPr>
                <w:rFonts w:hint="eastAsia" w:ascii="宋体" w:cs="宋体"/>
                <w:sz w:val="22"/>
              </w:rPr>
              <w:t>具体内容见竞争性磋商文件。</w:t>
            </w:r>
          </w:p>
        </w:tc>
      </w:tr>
      <w:tr w14:paraId="3105D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7521528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9835504">
            <w:pPr>
              <w:jc w:val="left"/>
              <w:rPr>
                <w:rFonts w:ascii="宋体" w:cs="宋体"/>
                <w:sz w:val="22"/>
              </w:rPr>
            </w:pPr>
            <w:r>
              <w:rPr>
                <w:rFonts w:hint="eastAsia" w:ascii="宋体" w:cs="宋体"/>
                <w:sz w:val="22"/>
              </w:rPr>
              <w:t>投标供应商</w:t>
            </w:r>
          </w:p>
          <w:p w14:paraId="3ECE441F">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3E854496">
            <w:pPr>
              <w:rPr>
                <w:rFonts w:ascii="宋体" w:cs="宋体"/>
                <w:sz w:val="22"/>
              </w:rPr>
            </w:pPr>
            <w:r>
              <w:rPr>
                <w:rFonts w:hint="eastAsia" w:ascii="宋体" w:cs="宋体"/>
                <w:sz w:val="22"/>
              </w:rPr>
              <w:t>详见采购公告</w:t>
            </w:r>
          </w:p>
        </w:tc>
      </w:tr>
      <w:tr w14:paraId="1AB21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986EDF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F73680B">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0432D157">
            <w:pPr>
              <w:rPr>
                <w:rFonts w:ascii="宋体" w:cs="宋体"/>
                <w:sz w:val="22"/>
              </w:rPr>
            </w:pPr>
            <w:r>
              <w:rPr>
                <w:rFonts w:hint="eastAsia" w:ascii="宋体" w:cs="宋体"/>
                <w:sz w:val="22"/>
              </w:rPr>
              <w:t>☑不组织  □组织</w:t>
            </w:r>
          </w:p>
        </w:tc>
      </w:tr>
      <w:tr w14:paraId="302B7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5A0041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BAB4DD4">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3DC7630B">
            <w:pPr>
              <w:rPr>
                <w:rFonts w:ascii="宋体" w:cs="宋体"/>
                <w:sz w:val="22"/>
              </w:rPr>
            </w:pPr>
            <w:r>
              <w:rPr>
                <w:rFonts w:hint="eastAsia" w:ascii="宋体" w:cs="宋体"/>
                <w:sz w:val="22"/>
              </w:rPr>
              <w:t>☑不允许  □允许</w:t>
            </w:r>
          </w:p>
        </w:tc>
      </w:tr>
      <w:tr w14:paraId="69042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7" w:hRule="atLeast"/>
          <w:jc w:val="center"/>
        </w:trPr>
        <w:tc>
          <w:tcPr>
            <w:tcW w:w="952" w:type="dxa"/>
            <w:tcBorders>
              <w:top w:val="single" w:color="auto" w:sz="4" w:space="0"/>
              <w:left w:val="single" w:color="auto" w:sz="12" w:space="0"/>
              <w:right w:val="single" w:color="auto" w:sz="4" w:space="0"/>
            </w:tcBorders>
            <w:vAlign w:val="center"/>
          </w:tcPr>
          <w:p w14:paraId="4E3E301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14983F">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33707BF9">
            <w:pPr>
              <w:rPr>
                <w:rFonts w:ascii="宋体" w:cs="宋体"/>
                <w:sz w:val="22"/>
              </w:rPr>
            </w:pPr>
            <w:r>
              <w:rPr>
                <w:rFonts w:hint="eastAsia" w:ascii="宋体" w:cs="宋体"/>
                <w:sz w:val="22"/>
              </w:rPr>
              <w:t>□是   ☑否</w:t>
            </w:r>
          </w:p>
        </w:tc>
      </w:tr>
      <w:tr w14:paraId="074A6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6091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F797EB">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25603D5D">
            <w:pPr>
              <w:adjustRightInd w:val="0"/>
              <w:rPr>
                <w:rFonts w:ascii="宋体" w:cs="宋体"/>
                <w:sz w:val="22"/>
              </w:rPr>
            </w:pPr>
            <w:r>
              <w:rPr>
                <w:rFonts w:hint="eastAsia" w:ascii="宋体" w:cs="宋体"/>
                <w:sz w:val="22"/>
              </w:rPr>
              <w:t>人民币</w:t>
            </w:r>
          </w:p>
        </w:tc>
      </w:tr>
      <w:tr w14:paraId="32A4C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C61675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3DA2FB1">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7F5346D7">
            <w:pPr>
              <w:adjustRightInd w:val="0"/>
              <w:rPr>
                <w:rFonts w:ascii="宋体" w:cs="宋体"/>
                <w:sz w:val="22"/>
              </w:rPr>
            </w:pPr>
            <w:r>
              <w:rPr>
                <w:rFonts w:hint="eastAsia" w:ascii="宋体" w:cs="宋体"/>
                <w:sz w:val="22"/>
              </w:rPr>
              <w:t>中文</w:t>
            </w:r>
          </w:p>
        </w:tc>
      </w:tr>
      <w:tr w14:paraId="1C6C3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5154F48">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B28B30E">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1E12C6FE">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36B1D918">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7B3FD1D2">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16304C98">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5F93FF05">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20DCE7F3">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2E76635A">
            <w:pPr>
              <w:rPr>
                <w:rFonts w:ascii="宋体" w:cs="宋体"/>
                <w:b/>
                <w:bCs/>
                <w:sz w:val="22"/>
              </w:rPr>
            </w:pPr>
            <w:r>
              <w:rPr>
                <w:rFonts w:hint="eastAsia" w:ascii="宋体" w:cs="宋体"/>
                <w:sz w:val="22"/>
              </w:rPr>
              <w:t>6、</w:t>
            </w:r>
            <w:r>
              <w:rPr>
                <w:rFonts w:hint="eastAsia" w:ascii="宋体" w:cs="宋体"/>
                <w:b/>
                <w:bCs/>
                <w:sz w:val="22"/>
              </w:rPr>
              <w:t>投标文件的上传和递交：</w:t>
            </w:r>
          </w:p>
          <w:p w14:paraId="23B6C4FB">
            <w:pPr>
              <w:rPr>
                <w:rFonts w:ascii="宋体" w:cs="宋体"/>
                <w:sz w:val="22"/>
              </w:rPr>
            </w:pPr>
            <w:r>
              <w:rPr>
                <w:rFonts w:hint="eastAsia" w:ascii="宋体" w:cs="宋体"/>
                <w:sz w:val="22"/>
              </w:rPr>
              <w:t>“电子加密投标文件”的上传、递交：</w:t>
            </w:r>
          </w:p>
          <w:p w14:paraId="7AF269D4">
            <w:pPr>
              <w:rPr>
                <w:rFonts w:ascii="宋体" w:cs="宋体"/>
                <w:sz w:val="22"/>
              </w:rPr>
            </w:pPr>
            <w:r>
              <w:rPr>
                <w:rFonts w:hint="eastAsia" w:ascii="宋体" w:cs="宋体"/>
                <w:sz w:val="22"/>
              </w:rPr>
              <w:t>a.供应商应在投标截止时间前将“电子加密投标文件”成功上传递交至“政府采购云平台”，否则投标无效。</w:t>
            </w:r>
          </w:p>
          <w:p w14:paraId="59861958">
            <w:pPr>
              <w:rPr>
                <w:rFonts w:ascii="宋体" w:cs="宋体"/>
                <w:sz w:val="22"/>
              </w:rPr>
            </w:pPr>
            <w:r>
              <w:rPr>
                <w:rFonts w:hint="eastAsia" w:ascii="宋体" w:cs="宋体"/>
                <w:sz w:val="22"/>
              </w:rPr>
              <w:t>b.“电子加密投标文件”成功上传递交后，供应商可自行打印投标文件接收回执。</w:t>
            </w:r>
          </w:p>
          <w:p w14:paraId="51A4C5CF">
            <w:pPr>
              <w:rPr>
                <w:rFonts w:ascii="宋体" w:cs="宋体"/>
                <w:b/>
                <w:bCs/>
                <w:sz w:val="22"/>
              </w:rPr>
            </w:pPr>
            <w:r>
              <w:rPr>
                <w:rFonts w:hint="eastAsia" w:ascii="宋体" w:cs="宋体"/>
                <w:b/>
                <w:bCs/>
                <w:sz w:val="22"/>
              </w:rPr>
              <w:t>7、电子加密投标文件的解密：</w:t>
            </w:r>
          </w:p>
          <w:p w14:paraId="335DB40A">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2BC024D">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2C307D58">
            <w:pPr>
              <w:snapToGrid w:val="0"/>
              <w:rPr>
                <w:rFonts w:ascii="宋体" w:cs="宋体"/>
                <w:sz w:val="22"/>
              </w:rPr>
            </w:pPr>
            <w:r>
              <w:rPr>
                <w:rFonts w:hint="eastAsia" w:ascii="宋体" w:cs="宋体"/>
                <w:sz w:val="22"/>
              </w:rPr>
              <w:t>8、投标截止后，在投标有效期内，供应商不能撤销投标文件。</w:t>
            </w:r>
          </w:p>
          <w:p w14:paraId="638E70D4">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50EA3F32">
            <w:pPr>
              <w:snapToGrid w:val="0"/>
              <w:rPr>
                <w:rFonts w:ascii="宋体" w:cs="宋体"/>
                <w:sz w:val="22"/>
              </w:rPr>
            </w:pPr>
            <w:r>
              <w:rPr>
                <w:rFonts w:hint="eastAsia" w:ascii="宋体" w:cs="宋体"/>
                <w:sz w:val="22"/>
              </w:rPr>
              <w:t>（1）中标或者成交后，拒绝签订政府采购合同的；</w:t>
            </w:r>
          </w:p>
          <w:p w14:paraId="5C91E5EE">
            <w:pPr>
              <w:rPr>
                <w:rFonts w:ascii="宋体" w:cs="宋体"/>
                <w:sz w:val="22"/>
              </w:rPr>
            </w:pPr>
            <w:r>
              <w:rPr>
                <w:rFonts w:hint="eastAsia" w:ascii="宋体" w:cs="宋体"/>
                <w:sz w:val="22"/>
              </w:rPr>
              <w:t>（2）投标有效期内撤销投标文件的。</w:t>
            </w:r>
          </w:p>
          <w:p w14:paraId="27B1C9F9">
            <w:pPr>
              <w:rPr>
                <w:rFonts w:ascii="宋体" w:cs="宋体"/>
                <w:sz w:val="22"/>
              </w:rPr>
            </w:pPr>
            <w:r>
              <w:rPr>
                <w:rFonts w:hint="eastAsia" w:ascii="宋体" w:cs="宋体"/>
                <w:sz w:val="22"/>
              </w:rPr>
              <w:t>10、</w:t>
            </w:r>
            <w:r>
              <w:rPr>
                <w:rFonts w:hint="eastAsia" w:ascii="宋体" w:cs="宋体"/>
                <w:b/>
                <w:bCs/>
                <w:sz w:val="22"/>
                <w:u w:val="single"/>
              </w:rPr>
              <w:t>中标后，中标供应商须提供3份纸质投标文件至招标代理机构处作为纸质存档（正本一份，副本二份）邮寄至泰顺县公共资源交易中心政府采购科（邮寄信息：温州市泰顺县罗阳镇新城大道123号20</w:t>
            </w:r>
            <w:r>
              <w:rPr>
                <w:rFonts w:hint="eastAsia" w:ascii="宋体" w:cs="宋体"/>
                <w:b/>
                <w:bCs/>
                <w:sz w:val="22"/>
                <w:u w:val="single"/>
                <w:lang w:val="en-US" w:eastAsia="zh-CN"/>
              </w:rPr>
              <w:t>4</w:t>
            </w:r>
            <w:r>
              <w:rPr>
                <w:rFonts w:hint="eastAsia" w:ascii="宋体" w:cs="宋体"/>
                <w:b/>
                <w:bCs/>
                <w:sz w:val="22"/>
                <w:u w:val="single"/>
              </w:rPr>
              <w:t>室，吴先生，0577-67592508）。</w:t>
            </w:r>
          </w:p>
        </w:tc>
      </w:tr>
      <w:tr w14:paraId="7D50C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57D33E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86CBD55">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5D1936C3">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48859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C29CF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092E7E8">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4EDC622A">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3E2AB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ED987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A83E71A">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0855E831">
            <w:pPr>
              <w:rPr>
                <w:rFonts w:ascii="宋体" w:cs="宋体"/>
                <w:sz w:val="22"/>
              </w:rPr>
            </w:pPr>
            <w:r>
              <w:rPr>
                <w:rFonts w:hint="eastAsia" w:ascii="宋体" w:cs="宋体"/>
                <w:sz w:val="22"/>
              </w:rPr>
              <w:t>□不需要</w:t>
            </w:r>
          </w:p>
          <w:p w14:paraId="117444BD">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3CF9B5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FCA115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E5633C">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0703C9F1">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3C91D25A">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1DF2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07340B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308F083">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7D051D74">
            <w:pPr>
              <w:jc w:val="left"/>
              <w:rPr>
                <w:rFonts w:ascii="宋体" w:cs="宋体"/>
                <w:sz w:val="22"/>
              </w:rPr>
            </w:pPr>
            <w:r>
              <w:rPr>
                <w:rFonts w:hint="eastAsia" w:ascii="宋体" w:cs="宋体"/>
                <w:sz w:val="22"/>
                <w:lang w:eastAsia="zh-CN"/>
              </w:rPr>
              <w:t>2025年2月18日15：00</w:t>
            </w:r>
            <w:r>
              <w:rPr>
                <w:rFonts w:hint="eastAsia" w:ascii="宋体" w:cs="宋体"/>
                <w:sz w:val="22"/>
              </w:rPr>
              <w:t>（（北京时间）；</w:t>
            </w:r>
          </w:p>
          <w:p w14:paraId="057918D5">
            <w:pPr>
              <w:jc w:val="left"/>
              <w:rPr>
                <w:rFonts w:ascii="宋体" w:cs="宋体"/>
                <w:sz w:val="22"/>
              </w:rPr>
            </w:pPr>
            <w:r>
              <w:rPr>
                <w:rFonts w:hint="eastAsia" w:ascii="宋体" w:cs="宋体"/>
                <w:sz w:val="22"/>
              </w:rPr>
              <w:t>投标文件递交地点：“政府采购云平台（http://zfcg.czt.zj.gov.cn/）”在线递交</w:t>
            </w:r>
          </w:p>
        </w:tc>
      </w:tr>
      <w:tr w14:paraId="29069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811108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4258884">
            <w:pPr>
              <w:jc w:val="center"/>
              <w:rPr>
                <w:rFonts w:ascii="宋体" w:cs="宋体"/>
                <w:sz w:val="22"/>
              </w:rPr>
            </w:pPr>
            <w:r>
              <w:rPr>
                <w:rFonts w:hint="eastAsia" w:ascii="宋体" w:cs="宋体"/>
                <w:sz w:val="22"/>
              </w:rPr>
              <w:t>开标时间</w:t>
            </w:r>
          </w:p>
          <w:p w14:paraId="5B45B202">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25DFEF66">
            <w:pPr>
              <w:jc w:val="left"/>
              <w:rPr>
                <w:rFonts w:ascii="宋体" w:cs="宋体"/>
                <w:sz w:val="22"/>
              </w:rPr>
            </w:pPr>
            <w:r>
              <w:rPr>
                <w:rFonts w:hint="eastAsia" w:ascii="宋体" w:cs="宋体"/>
                <w:sz w:val="22"/>
              </w:rPr>
              <w:t>开标时间：</w:t>
            </w:r>
            <w:r>
              <w:rPr>
                <w:rFonts w:hint="eastAsia" w:ascii="宋体" w:cs="宋体"/>
                <w:sz w:val="22"/>
                <w:lang w:eastAsia="zh-CN"/>
              </w:rPr>
              <w:t>2025年2月18日15：00</w:t>
            </w:r>
            <w:r>
              <w:rPr>
                <w:rFonts w:hint="eastAsia" w:ascii="宋体" w:cs="宋体"/>
                <w:sz w:val="22"/>
              </w:rPr>
              <w:t>（（北京时间）；</w:t>
            </w:r>
          </w:p>
          <w:p w14:paraId="3B915BA5">
            <w:pPr>
              <w:jc w:val="left"/>
              <w:rPr>
                <w:rFonts w:ascii="宋体" w:cs="宋体"/>
                <w:sz w:val="22"/>
              </w:rPr>
            </w:pPr>
            <w:r>
              <w:rPr>
                <w:rFonts w:hint="eastAsia" w:ascii="宋体" w:cs="宋体"/>
                <w:sz w:val="22"/>
              </w:rPr>
              <w:t>开标地点：“政府采购云平台（http://zfcg.czt.zj.gov.cn/）”在线开标</w:t>
            </w:r>
          </w:p>
        </w:tc>
      </w:tr>
      <w:tr w14:paraId="36FEE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7D3B45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273B2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D2908EC">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00163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0744AB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74FDB00">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6C690A88">
            <w:pPr>
              <w:rPr>
                <w:rFonts w:ascii="宋体" w:cs="宋体"/>
                <w:sz w:val="22"/>
              </w:rPr>
            </w:pPr>
            <w:r>
              <w:rPr>
                <w:rFonts w:hint="eastAsia" w:ascii="宋体" w:cs="宋体"/>
                <w:sz w:val="22"/>
              </w:rPr>
              <w:t>（一）开标准备</w:t>
            </w:r>
          </w:p>
          <w:p w14:paraId="15410195">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11D12DF2">
            <w:pPr>
              <w:rPr>
                <w:rFonts w:ascii="宋体" w:cs="宋体"/>
                <w:sz w:val="22"/>
              </w:rPr>
            </w:pPr>
            <w:r>
              <w:rPr>
                <w:rFonts w:hint="eastAsia" w:ascii="宋体" w:cs="宋体"/>
                <w:sz w:val="22"/>
              </w:rPr>
              <w:t>2.若磋商供应商在规定时间内无法解密或解密失败的，其投标无效。</w:t>
            </w:r>
          </w:p>
          <w:p w14:paraId="659478DC">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2B0717F7">
            <w:pPr>
              <w:rPr>
                <w:rFonts w:ascii="宋体" w:cs="宋体"/>
                <w:sz w:val="22"/>
              </w:rPr>
            </w:pPr>
            <w:r>
              <w:rPr>
                <w:rFonts w:hint="eastAsia" w:ascii="宋体" w:cs="宋体"/>
                <w:sz w:val="22"/>
              </w:rPr>
              <w:t>（二）电子招投标开标及评审程序</w:t>
            </w:r>
          </w:p>
          <w:p w14:paraId="6B97FDFC">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98951DA">
            <w:pPr>
              <w:rPr>
                <w:rFonts w:ascii="宋体" w:cs="宋体"/>
                <w:sz w:val="22"/>
              </w:rPr>
            </w:pPr>
            <w:r>
              <w:rPr>
                <w:rFonts w:hint="eastAsia" w:ascii="宋体" w:cs="宋体"/>
                <w:sz w:val="22"/>
              </w:rPr>
              <w:t>2.投标文件解密结束，开启投标文件，对资格文件进行审查，并公布资格审查情况；</w:t>
            </w:r>
          </w:p>
          <w:p w14:paraId="737F7F37">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43DCEE92">
            <w:pPr>
              <w:rPr>
                <w:rFonts w:ascii="宋体" w:cs="宋体"/>
                <w:sz w:val="22"/>
              </w:rPr>
            </w:pPr>
            <w:r>
              <w:rPr>
                <w:rFonts w:hint="eastAsia" w:ascii="宋体" w:cs="宋体"/>
                <w:sz w:val="22"/>
              </w:rPr>
              <w:t>5.对商务技术文件进行评审；</w:t>
            </w:r>
          </w:p>
          <w:p w14:paraId="6D24C954">
            <w:pPr>
              <w:rPr>
                <w:rFonts w:ascii="宋体" w:cs="宋体"/>
                <w:sz w:val="22"/>
              </w:rPr>
            </w:pPr>
            <w:r>
              <w:rPr>
                <w:rFonts w:hint="eastAsia" w:ascii="宋体" w:cs="宋体"/>
                <w:sz w:val="22"/>
              </w:rPr>
              <w:t>6.对报价文件进行评审；</w:t>
            </w:r>
          </w:p>
          <w:p w14:paraId="0428EBED">
            <w:pPr>
              <w:rPr>
                <w:rFonts w:ascii="宋体" w:cs="宋体"/>
                <w:sz w:val="22"/>
              </w:rPr>
            </w:pPr>
            <w:r>
              <w:rPr>
                <w:rFonts w:hint="eastAsia" w:ascii="宋体" w:cs="宋体"/>
                <w:sz w:val="22"/>
              </w:rPr>
              <w:t>7.公布评审结果。</w:t>
            </w:r>
          </w:p>
          <w:p w14:paraId="352D0E69">
            <w:pPr>
              <w:rPr>
                <w:rFonts w:ascii="宋体" w:cs="宋体"/>
                <w:sz w:val="22"/>
              </w:rPr>
            </w:pPr>
            <w:r>
              <w:rPr>
                <w:rFonts w:hint="eastAsia" w:ascii="宋体" w:cs="宋体"/>
                <w:sz w:val="22"/>
              </w:rPr>
              <w:t>特别说明：政采云公司如对电子化开标及评审程序有调整的，按调整后的程序操作。</w:t>
            </w:r>
          </w:p>
        </w:tc>
      </w:tr>
      <w:tr w14:paraId="25DB8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471FEBB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E2D3345">
            <w:pPr>
              <w:jc w:val="center"/>
              <w:rPr>
                <w:rFonts w:ascii="宋体" w:cs="宋体"/>
                <w:sz w:val="22"/>
              </w:rPr>
            </w:pPr>
            <w:r>
              <w:rPr>
                <w:rFonts w:hint="eastAsia" w:ascii="宋体" w:cs="宋体"/>
                <w:sz w:val="22"/>
              </w:rPr>
              <w:t>评审小组的</w:t>
            </w:r>
          </w:p>
          <w:p w14:paraId="1CBA63CB">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34997F53">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37B20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45DA4CC0">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B182068">
            <w:pPr>
              <w:adjustRightInd w:val="0"/>
              <w:jc w:val="center"/>
              <w:rPr>
                <w:rFonts w:ascii="宋体"/>
                <w:sz w:val="22"/>
              </w:rPr>
            </w:pPr>
            <w:r>
              <w:rPr>
                <w:rFonts w:hint="eastAsia" w:ascii="宋体"/>
                <w:sz w:val="22"/>
              </w:rPr>
              <w:t>采购</w:t>
            </w:r>
          </w:p>
          <w:p w14:paraId="101ACEFB">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079700FB">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18282D94">
            <w:pPr>
              <w:rPr>
                <w:rFonts w:ascii="宋体" w:cs="宋体"/>
                <w:sz w:val="22"/>
              </w:rPr>
            </w:pPr>
            <w:r>
              <w:rPr>
                <w:rFonts w:hint="eastAsia" w:ascii="宋体" w:cs="Arial"/>
                <w:sz w:val="22"/>
              </w:rPr>
              <w:t>2、对节能、环保产品优先采购。</w:t>
            </w:r>
          </w:p>
        </w:tc>
      </w:tr>
      <w:tr w14:paraId="3E51E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6037804">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59A9DA">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6F675020">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1、投标供应商信用信息查询的查询渠道：“信用中国”(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455EC51E">
            <w:pPr>
              <w:rPr>
                <w:rFonts w:ascii="宋体" w:cs="宋体"/>
                <w:sz w:val="22"/>
              </w:rPr>
            </w:pPr>
            <w:r>
              <w:rPr>
                <w:rFonts w:hint="eastAsia" w:ascii="宋体" w:cs="宋体"/>
                <w:sz w:val="22"/>
              </w:rPr>
              <w:t>2、投标供应商信用信息查询截止时点：本项目投标截止时间前。</w:t>
            </w:r>
          </w:p>
          <w:p w14:paraId="244F5FB6">
            <w:pPr>
              <w:rPr>
                <w:rFonts w:ascii="宋体" w:cs="宋体"/>
                <w:sz w:val="22"/>
              </w:rPr>
            </w:pPr>
            <w:r>
              <w:rPr>
                <w:rFonts w:hint="eastAsia" w:ascii="宋体" w:cs="宋体"/>
                <w:sz w:val="22"/>
              </w:rPr>
              <w:t>3、投标供应商信用信息查询记录和证据留存的具体方式：网页截图打印；</w:t>
            </w:r>
          </w:p>
          <w:p w14:paraId="6BCBAED5">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159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3A9B89C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211212A">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746880B1">
            <w:pPr>
              <w:rPr>
                <w:rFonts w:ascii="宋体" w:cs="宋体"/>
                <w:sz w:val="22"/>
              </w:rPr>
            </w:pPr>
            <w:r>
              <w:rPr>
                <w:rFonts w:hint="eastAsia" w:ascii="宋体" w:cs="宋体"/>
                <w:sz w:val="22"/>
              </w:rPr>
              <w:t>1.中标（成交）供应商须在发出中标（成交）通知书之日起30日历天内与</w:t>
            </w:r>
          </w:p>
          <w:p w14:paraId="4CA4D566">
            <w:pPr>
              <w:rPr>
                <w:rFonts w:ascii="宋体" w:cs="宋体"/>
                <w:sz w:val="22"/>
              </w:rPr>
            </w:pPr>
            <w:r>
              <w:rPr>
                <w:rFonts w:hint="eastAsia" w:ascii="宋体" w:cs="宋体"/>
                <w:sz w:val="22"/>
              </w:rPr>
              <w:t>采购人签订合同。</w:t>
            </w:r>
          </w:p>
          <w:p w14:paraId="0C7CD8A1">
            <w:pPr>
              <w:rPr>
                <w:rFonts w:ascii="宋体" w:cs="宋体"/>
                <w:sz w:val="22"/>
              </w:rPr>
            </w:pPr>
            <w:r>
              <w:rPr>
                <w:rFonts w:hint="eastAsia" w:ascii="宋体" w:cs="宋体"/>
                <w:sz w:val="22"/>
              </w:rPr>
              <w:t>2.中标（成交）供应商与采购人签订合同后，应在3个工作日内将合同原件交招标代理机构备案。</w:t>
            </w:r>
          </w:p>
          <w:p w14:paraId="137DD15C">
            <w:pPr>
              <w:keepNext w:val="0"/>
              <w:keepLines w:val="0"/>
              <w:pageBreakBefore w:val="0"/>
              <w:widowControl w:val="0"/>
              <w:kinsoku/>
              <w:wordWrap w:val="0"/>
              <w:overflowPunct/>
              <w:topLinePunct w:val="0"/>
              <w:autoSpaceDE/>
              <w:autoSpaceDN/>
              <w:bidi w:val="0"/>
              <w:adjustRightInd/>
              <w:snapToGrid/>
              <w:textAlignment w:val="auto"/>
              <w:rPr>
                <w:rFonts w:ascii="宋体" w:cs="宋体"/>
                <w:sz w:val="22"/>
              </w:rPr>
            </w:pPr>
            <w:r>
              <w:rPr>
                <w:rFonts w:hint="eastAsia" w:ascii="宋体" w:cs="宋体"/>
                <w:sz w:val="22"/>
              </w:rPr>
              <w:t>3.本项目政府采购合同按规定在泰顺县公共资源交易中心网站（</w:t>
            </w:r>
            <w:r>
              <w:rPr>
                <w:rFonts w:ascii="宋体" w:cs="宋体"/>
                <w:sz w:val="22"/>
              </w:rPr>
              <w:t>http://122.228.219.161/TPFront/</w:t>
            </w:r>
            <w:r>
              <w:rPr>
                <w:rFonts w:hint="eastAsia" w:ascii="宋体" w:cs="宋体"/>
                <w:sz w:val="22"/>
              </w:rPr>
              <w:t>）、浙江政府采购网（http://www.zjzfcg.gov.cn）予以公告。</w:t>
            </w:r>
          </w:p>
        </w:tc>
      </w:tr>
      <w:tr w14:paraId="5AB81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660ED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43133D1">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AE5A427">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59E0E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999D1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A4CA606">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right w:val="single" w:color="auto" w:sz="12" w:space="0"/>
            </w:tcBorders>
            <w:vAlign w:val="center"/>
          </w:tcPr>
          <w:p w14:paraId="1D0D8D2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5781E21B">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0F7BC7B">
      <w:pPr>
        <w:autoSpaceDE w:val="0"/>
        <w:autoSpaceDN w:val="0"/>
        <w:adjustRightInd w:val="0"/>
        <w:snapToGrid w:val="0"/>
        <w:spacing w:line="400" w:lineRule="exact"/>
        <w:jc w:val="center"/>
        <w:rPr>
          <w:rFonts w:ascii="宋体" w:cs="宋体"/>
          <w:b/>
          <w:sz w:val="32"/>
          <w:szCs w:val="32"/>
        </w:rPr>
      </w:pPr>
      <w:bookmarkStart w:id="4" w:name="_Toc758_WPSOffice_Level1"/>
      <w:bookmarkStart w:id="5" w:name="_Toc25"/>
      <w:bookmarkStart w:id="6" w:name="_Toc5493_WPSOffice_Level1"/>
    </w:p>
    <w:p w14:paraId="5D2A3A6D">
      <w:pPr>
        <w:autoSpaceDE w:val="0"/>
        <w:autoSpaceDN w:val="0"/>
        <w:adjustRightInd w:val="0"/>
        <w:snapToGrid w:val="0"/>
        <w:spacing w:line="400" w:lineRule="exact"/>
        <w:jc w:val="center"/>
        <w:rPr>
          <w:rFonts w:ascii="宋体" w:cs="宋体"/>
          <w:b/>
          <w:sz w:val="32"/>
          <w:szCs w:val="32"/>
        </w:rPr>
      </w:pPr>
    </w:p>
    <w:p w14:paraId="10AD1EFE">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4"/>
      <w:bookmarkStart w:id="7" w:name="_Toc384115605"/>
      <w:bookmarkStart w:id="8" w:name="_Toc6035_WPSOffice_Level2"/>
      <w:bookmarkStart w:id="9" w:name="_Toc157410886"/>
    </w:p>
    <w:bookmarkEnd w:id="7"/>
    <w:bookmarkEnd w:id="8"/>
    <w:bookmarkEnd w:id="9"/>
    <w:p w14:paraId="760D1B55">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1745CEEA">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4E92157E">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689885BC">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19B58D61">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1DE82822">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49910507">
      <w:pPr>
        <w:spacing w:line="400" w:lineRule="exact"/>
        <w:ind w:firstLine="446" w:firstLineChars="200"/>
        <w:rPr>
          <w:rFonts w:ascii="宋体" w:hAnsi="宋体" w:cs="宋体"/>
          <w:bCs/>
          <w:sz w:val="22"/>
        </w:rPr>
      </w:pPr>
      <w:r>
        <w:rPr>
          <w:rFonts w:hint="eastAsia" w:ascii="宋体" w:hAnsi="宋体" w:cs="宋体"/>
          <w:bCs/>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539DC005">
      <w:pPr>
        <w:spacing w:line="400" w:lineRule="exact"/>
        <w:ind w:firstLine="446" w:firstLineChars="200"/>
        <w:rPr>
          <w:rFonts w:hint="eastAsia" w:ascii="宋体" w:hAnsi="宋体" w:cs="宋体"/>
          <w:bCs/>
          <w:sz w:val="22"/>
        </w:rPr>
      </w:pPr>
      <w:r>
        <w:rPr>
          <w:rFonts w:hint="eastAsia" w:ascii="宋体" w:hAnsi="宋体" w:cs="宋体"/>
          <w:bCs/>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6FE5128B">
      <w:pPr>
        <w:ind w:firstLine="446" w:firstLineChars="200"/>
        <w:rPr>
          <w:rFonts w:ascii="宋体" w:hAnsi="宋体"/>
          <w:szCs w:val="24"/>
        </w:rPr>
      </w:pPr>
      <w:r>
        <w:rPr>
          <w:rFonts w:hint="eastAsia" w:ascii="宋体" w:hAnsi="宋体" w:cs="宋体"/>
          <w:bCs/>
          <w:sz w:val="22"/>
          <w:lang w:val="en-US" w:eastAsia="zh-CN"/>
        </w:rPr>
        <w:t>6、项目背景：</w:t>
      </w:r>
      <w:r>
        <w:rPr>
          <w:rFonts w:ascii="宋体" w:hAnsi="宋体"/>
          <w:szCs w:val="24"/>
        </w:rPr>
        <w:t>文物保护单位是指在具有历史、艺术、科学价值的古文化遗址、古墓葬、古建筑、石窟寺和石刻等所在地设立的，用于文物保护工作的单位。文物保护单位分为三级即全国重点文物保护单位、</w:t>
      </w:r>
      <w:r>
        <w:rPr>
          <w:rFonts w:hint="eastAsia" w:ascii="宋体" w:hAnsi="宋体"/>
          <w:szCs w:val="24"/>
        </w:rPr>
        <w:t>自治区/</w:t>
      </w:r>
      <w:r>
        <w:rPr>
          <w:rFonts w:ascii="宋体" w:hAnsi="宋体"/>
          <w:szCs w:val="24"/>
        </w:rPr>
        <w:t>省级文物保护单位和</w:t>
      </w:r>
      <w:r>
        <w:rPr>
          <w:rFonts w:hint="eastAsia" w:ascii="宋体" w:hAnsi="宋体"/>
          <w:szCs w:val="24"/>
        </w:rPr>
        <w:t>盟/区/</w:t>
      </w:r>
      <w:r>
        <w:rPr>
          <w:rFonts w:ascii="宋体" w:hAnsi="宋体"/>
          <w:szCs w:val="24"/>
        </w:rPr>
        <w:t>县级文物保护单位</w:t>
      </w:r>
      <w:r>
        <w:rPr>
          <w:rFonts w:hint="eastAsia" w:ascii="宋体" w:hAnsi="宋体"/>
          <w:szCs w:val="24"/>
        </w:rPr>
        <w:t>。主席曾对文物保护工作做出重要指示，强调弘扬中国文化，构建文化自信，需要做好文物保护工作，让文物活下去。文物部门也始终坚持“保护为主、抢救第一、合理利用、加强管理”方针，促进文物保护、利用、管理的法制化、规划华与科学化。</w:t>
      </w:r>
    </w:p>
    <w:p w14:paraId="55F0C4CD">
      <w:pPr>
        <w:ind w:firstLine="426" w:firstLineChars="200"/>
        <w:rPr>
          <w:rFonts w:ascii="宋体" w:hAnsi="宋体"/>
          <w:szCs w:val="24"/>
        </w:rPr>
      </w:pPr>
      <w:r>
        <w:rPr>
          <w:rFonts w:hint="eastAsia" w:ascii="宋体" w:hAnsi="宋体"/>
          <w:szCs w:val="24"/>
        </w:rPr>
        <w:t>泰顺县文保单位点多、面广，分散不集中，管理任务重，管理难度大。目前，不可移动文物很多地处偏远，人迹罕至，人为破坏、偷盗、火灾以及自然力等对文物的破坏隐患严重，而很多尤其是基层文保单位受限于人员缺乏、技术落后、资金不足等因素，文保情况不容乐观，多出现文物损毁、名胜古迹犯罪等事件。</w:t>
      </w:r>
    </w:p>
    <w:p w14:paraId="6C182EF2">
      <w:pPr>
        <w:spacing w:line="400" w:lineRule="exact"/>
        <w:ind w:firstLine="426" w:firstLineChars="200"/>
        <w:rPr>
          <w:rFonts w:hint="eastAsia" w:ascii="宋体" w:hAnsi="宋体" w:eastAsia="宋体" w:cs="宋体"/>
          <w:bCs/>
          <w:sz w:val="22"/>
          <w:lang w:val="en-US" w:eastAsia="zh-CN"/>
        </w:rPr>
      </w:pPr>
      <w:r>
        <w:rPr>
          <w:rFonts w:hint="eastAsia" w:ascii="宋体" w:hAnsi="宋体"/>
          <w:szCs w:val="24"/>
        </w:rPr>
        <w:t>近些年，各级政府对文物保护的意识明显提高，对文物保护的力度不断加大。文物保护工作也已经从抢救性保护为主过渡到抢救性保护与预防性保护并重的发展阶段，开展文物安全巡查工作，切实强化文博单位及周边治安防控、巡逻防控、治安隐患排查、应急管理机制，借助先进的科学技术、科学协同的防护手段，逐步形成文物保护立体化防护的解决方案。</w:t>
      </w:r>
    </w:p>
    <w:p w14:paraId="47C9FCCD">
      <w:pPr>
        <w:spacing w:line="400" w:lineRule="exact"/>
        <w:ind w:firstLine="446" w:firstLineChars="200"/>
        <w:rPr>
          <w:rFonts w:ascii="宋体" w:hAnsi="宋体" w:cs="宋体"/>
          <w:b/>
          <w:bCs/>
          <w:sz w:val="22"/>
          <w:u w:val="single"/>
        </w:rPr>
      </w:pPr>
      <w:r>
        <w:rPr>
          <w:rFonts w:hint="eastAsia" w:ascii="宋体" w:hAnsi="宋体"/>
          <w:b/>
          <w:bCs/>
          <w:sz w:val="22"/>
        </w:rPr>
        <w:t>二、采购清单及详细技术参数</w:t>
      </w:r>
    </w:p>
    <w:tbl>
      <w:tblPr>
        <w:tblStyle w:val="35"/>
        <w:tblW w:w="1027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0"/>
        <w:gridCol w:w="5108"/>
        <w:gridCol w:w="450"/>
        <w:gridCol w:w="892"/>
        <w:gridCol w:w="1005"/>
        <w:gridCol w:w="1110"/>
      </w:tblGrid>
      <w:tr w14:paraId="67B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BF8AC6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序号</w:t>
            </w:r>
          </w:p>
        </w:tc>
        <w:tc>
          <w:tcPr>
            <w:tcW w:w="1170" w:type="dxa"/>
            <w:vAlign w:val="center"/>
          </w:tcPr>
          <w:p w14:paraId="27D7C7A7">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名称</w:t>
            </w:r>
          </w:p>
        </w:tc>
        <w:tc>
          <w:tcPr>
            <w:tcW w:w="5108" w:type="dxa"/>
          </w:tcPr>
          <w:p w14:paraId="6EE4FE13">
            <w:pPr>
              <w:widowControl/>
              <w:jc w:val="center"/>
              <w:textAlignment w:val="top"/>
              <w:rPr>
                <w:rFonts w:ascii="宋体" w:hAnsi="宋体" w:cs="宋体"/>
                <w:sz w:val="24"/>
                <w:szCs w:val="24"/>
              </w:rPr>
            </w:pPr>
            <w:r>
              <w:rPr>
                <w:rFonts w:hint="eastAsia" w:ascii="宋体" w:hAnsi="宋体" w:cs="宋体"/>
                <w:b/>
                <w:bCs/>
                <w:color w:val="000000"/>
                <w:kern w:val="0"/>
                <w:sz w:val="24"/>
                <w:szCs w:val="24"/>
              </w:rPr>
              <w:t>技术规格</w:t>
            </w:r>
          </w:p>
        </w:tc>
        <w:tc>
          <w:tcPr>
            <w:tcW w:w="450" w:type="dxa"/>
            <w:vAlign w:val="center"/>
          </w:tcPr>
          <w:p w14:paraId="33B9E552">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单位</w:t>
            </w:r>
          </w:p>
        </w:tc>
        <w:tc>
          <w:tcPr>
            <w:tcW w:w="892" w:type="dxa"/>
            <w:vAlign w:val="center"/>
          </w:tcPr>
          <w:p w14:paraId="0F8A74F8">
            <w:pPr>
              <w:widowControl/>
              <w:jc w:val="center"/>
              <w:textAlignment w:val="center"/>
              <w:rPr>
                <w:rFonts w:ascii="宋体" w:hAnsi="宋体" w:cs="宋体"/>
                <w:sz w:val="24"/>
                <w:szCs w:val="24"/>
              </w:rPr>
            </w:pPr>
            <w:r>
              <w:rPr>
                <w:rFonts w:hint="eastAsia" w:ascii="宋体" w:hAnsi="宋体" w:cs="宋体"/>
                <w:b/>
                <w:bCs/>
                <w:color w:val="000000"/>
                <w:kern w:val="0"/>
                <w:sz w:val="24"/>
                <w:szCs w:val="24"/>
              </w:rPr>
              <w:t>数量</w:t>
            </w:r>
          </w:p>
        </w:tc>
        <w:tc>
          <w:tcPr>
            <w:tcW w:w="1005" w:type="dxa"/>
            <w:vAlign w:val="center"/>
          </w:tcPr>
          <w:p w14:paraId="1FA55CDB">
            <w:pPr>
              <w:widowControl/>
              <w:jc w:val="center"/>
              <w:textAlignment w:val="center"/>
              <w:rPr>
                <w:rFonts w:ascii="宋体" w:hAnsi="宋体" w:cs="宋体"/>
                <w:sz w:val="24"/>
                <w:szCs w:val="24"/>
              </w:rPr>
            </w:pPr>
            <w:r>
              <w:rPr>
                <w:rFonts w:hint="eastAsia" w:ascii="宋体" w:hAnsi="宋体" w:cs="宋体"/>
                <w:b/>
                <w:bCs/>
                <w:color w:val="000000"/>
                <w:kern w:val="0"/>
                <w:sz w:val="24"/>
                <w:szCs w:val="24"/>
              </w:rPr>
              <w:t>限价单价(元)</w:t>
            </w:r>
          </w:p>
        </w:tc>
        <w:tc>
          <w:tcPr>
            <w:tcW w:w="1110" w:type="dxa"/>
            <w:vAlign w:val="center"/>
          </w:tcPr>
          <w:p w14:paraId="43B6E61F">
            <w:pPr>
              <w:widowControl/>
              <w:jc w:val="center"/>
              <w:textAlignment w:val="center"/>
              <w:rPr>
                <w:rFonts w:ascii="宋体" w:hAnsi="宋体" w:cs="宋体"/>
                <w:sz w:val="24"/>
                <w:szCs w:val="24"/>
              </w:rPr>
            </w:pPr>
            <w:r>
              <w:rPr>
                <w:rFonts w:hint="eastAsia" w:ascii="宋体" w:hAnsi="宋体" w:cs="宋体"/>
                <w:b/>
                <w:bCs/>
                <w:color w:val="000000"/>
                <w:kern w:val="0"/>
                <w:sz w:val="24"/>
                <w:szCs w:val="24"/>
              </w:rPr>
              <w:t>合价(元)</w:t>
            </w:r>
          </w:p>
        </w:tc>
      </w:tr>
      <w:tr w14:paraId="1937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tcPr>
          <w:p w14:paraId="10B26E19">
            <w:pPr>
              <w:rPr>
                <w:rFonts w:ascii="宋体" w:hAnsi="宋体" w:cs="宋体"/>
                <w:sz w:val="24"/>
                <w:szCs w:val="24"/>
              </w:rPr>
            </w:pPr>
            <w:r>
              <w:rPr>
                <w:rFonts w:hint="eastAsia" w:ascii="宋体" w:hAnsi="宋体" w:cs="宋体"/>
                <w:sz w:val="24"/>
                <w:szCs w:val="24"/>
              </w:rPr>
              <w:t>一、前端点位设备清单</w:t>
            </w:r>
          </w:p>
        </w:tc>
      </w:tr>
      <w:tr w14:paraId="1E04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0579D62">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2D8072EE">
            <w:pPr>
              <w:jc w:val="center"/>
              <w:rPr>
                <w:rFonts w:ascii="宋体" w:hAnsi="宋体" w:cs="宋体"/>
                <w:sz w:val="24"/>
                <w:szCs w:val="24"/>
              </w:rPr>
            </w:pPr>
            <w:r>
              <w:rPr>
                <w:rFonts w:hint="eastAsia" w:ascii="宋体" w:hAnsi="宋体" w:cs="宋体"/>
                <w:sz w:val="24"/>
                <w:szCs w:val="24"/>
              </w:rPr>
              <w:t>400W双目球机</w:t>
            </w:r>
          </w:p>
        </w:tc>
        <w:tc>
          <w:tcPr>
            <w:tcW w:w="5108" w:type="dxa"/>
            <w:tcBorders>
              <w:top w:val="single" w:color="auto" w:sz="4" w:space="0"/>
              <w:left w:val="single" w:color="auto" w:sz="4" w:space="0"/>
              <w:right w:val="single" w:color="auto" w:sz="4" w:space="0"/>
            </w:tcBorders>
          </w:tcPr>
          <w:p w14:paraId="5E4DF7DA">
            <w:pPr>
              <w:rPr>
                <w:rFonts w:ascii="宋体" w:hAnsi="宋体" w:cs="宋体"/>
                <w:sz w:val="24"/>
                <w:szCs w:val="24"/>
              </w:rPr>
            </w:pPr>
            <w:r>
              <w:rPr>
                <w:rFonts w:hint="eastAsia" w:ascii="宋体" w:hAnsi="宋体" w:cs="宋体"/>
                <w:sz w:val="24"/>
                <w:szCs w:val="24"/>
              </w:rPr>
              <w:t>1、全彩全景枪球智能一体机；</w:t>
            </w:r>
          </w:p>
          <w:p w14:paraId="24F2E9E2">
            <w:pPr>
              <w:rPr>
                <w:rFonts w:ascii="宋体" w:hAnsi="宋体" w:cs="宋体"/>
                <w:sz w:val="24"/>
                <w:szCs w:val="24"/>
              </w:rPr>
            </w:pPr>
            <w:r>
              <w:rPr>
                <w:rFonts w:hint="eastAsia" w:ascii="宋体" w:hAnsi="宋体" w:cs="宋体"/>
                <w:sz w:val="24"/>
                <w:szCs w:val="24"/>
              </w:rPr>
              <w:t>2、由全景摄像机和细节摄像机组成，全景摄像机内置4颗补光灯，细节摄像机内置6颗补光灯；</w:t>
            </w:r>
          </w:p>
          <w:p w14:paraId="2A7A96D2">
            <w:pPr>
              <w:rPr>
                <w:rFonts w:hint="eastAsia" w:ascii="宋体" w:hAnsi="宋体" w:eastAsia="宋体" w:cs="宋体"/>
                <w:sz w:val="24"/>
                <w:szCs w:val="24"/>
                <w:highlight w:val="green"/>
                <w:lang w:eastAsia="zh-CN"/>
              </w:rPr>
            </w:pPr>
            <w:r>
              <w:rPr>
                <w:rFonts w:hint="eastAsia" w:ascii="宋体" w:hAnsi="宋体" w:cs="宋体"/>
                <w:sz w:val="24"/>
                <w:szCs w:val="24"/>
              </w:rPr>
              <w:t>3、★细节摄像机：分辨率不低于2560x1440;全景摄像机：分辨率不低于2560x1440。</w:t>
            </w:r>
            <w:r>
              <w:rPr>
                <w:rFonts w:hint="eastAsia" w:ascii="宋体" w:hAnsi="宋体" w:cs="宋体"/>
                <w:sz w:val="24"/>
                <w:szCs w:val="24"/>
                <w:highlight w:val="none"/>
                <w:lang w:eastAsia="zh-CN"/>
              </w:rPr>
              <w:t>（提供第三方权威检测机构出具的检测报告证明材料）</w:t>
            </w:r>
          </w:p>
          <w:p w14:paraId="4447B8A8">
            <w:pPr>
              <w:rPr>
                <w:rFonts w:ascii="宋体" w:hAnsi="宋体" w:cs="宋体"/>
                <w:sz w:val="24"/>
                <w:szCs w:val="24"/>
                <w:highlight w:val="yellow"/>
              </w:rPr>
            </w:pPr>
          </w:p>
          <w:p w14:paraId="1F6CBFD5">
            <w:pPr>
              <w:rPr>
                <w:rFonts w:ascii="宋体" w:hAnsi="宋体" w:cs="宋体"/>
                <w:sz w:val="24"/>
                <w:szCs w:val="24"/>
              </w:rPr>
            </w:pPr>
            <w:r>
              <w:rPr>
                <w:rFonts w:hint="eastAsia" w:ascii="宋体" w:hAnsi="宋体" w:cs="宋体"/>
                <w:sz w:val="24"/>
                <w:szCs w:val="24"/>
              </w:rPr>
              <w:t>4、焦距4.8mm~110mm，光学变倍23倍；</w:t>
            </w:r>
          </w:p>
          <w:p w14:paraId="178FAECD">
            <w:pPr>
              <w:rPr>
                <w:rFonts w:ascii="宋体" w:hAnsi="宋体" w:cs="宋体"/>
                <w:sz w:val="24"/>
                <w:szCs w:val="24"/>
              </w:rPr>
            </w:pPr>
            <w:r>
              <w:rPr>
                <w:rFonts w:hint="eastAsia" w:ascii="宋体" w:hAnsi="宋体" w:cs="宋体"/>
                <w:sz w:val="24"/>
                <w:szCs w:val="24"/>
              </w:rPr>
              <w:t>5、支持最低照度可达彩色0.005lx，黑白0.001lx。</w:t>
            </w:r>
          </w:p>
          <w:p w14:paraId="58DF956C">
            <w:pPr>
              <w:rPr>
                <w:rFonts w:ascii="宋体" w:hAnsi="宋体" w:cs="宋体"/>
                <w:sz w:val="24"/>
                <w:szCs w:val="24"/>
              </w:rPr>
            </w:pPr>
            <w:r>
              <w:rPr>
                <w:rFonts w:hint="eastAsia" w:ascii="宋体" w:hAnsi="宋体" w:cs="宋体"/>
                <w:sz w:val="24"/>
                <w:szCs w:val="24"/>
              </w:rPr>
              <w:t>6、支持人脸抓拍功能，可对经过设定区域的行人进行人脸检测和人脸跟踪，当检测到人脸后，可抓拍人脸图片</w:t>
            </w:r>
          </w:p>
          <w:p w14:paraId="28EBD4A4">
            <w:pPr>
              <w:rPr>
                <w:rFonts w:ascii="宋体" w:hAnsi="宋体" w:cs="宋体"/>
                <w:sz w:val="24"/>
                <w:szCs w:val="24"/>
              </w:rPr>
            </w:pPr>
            <w:r>
              <w:rPr>
                <w:rFonts w:hint="eastAsia" w:ascii="宋体" w:hAnsi="宋体" w:cs="宋体"/>
                <w:sz w:val="24"/>
                <w:szCs w:val="24"/>
              </w:rPr>
              <w:t>7、需具备智能分析抗干扰功能，当篮球、小狗、树叶等非人或车辆目标经过检测区域时，不会触发报警。</w:t>
            </w:r>
          </w:p>
          <w:p w14:paraId="6C851DB7">
            <w:pPr>
              <w:rPr>
                <w:rFonts w:hint="eastAsia" w:ascii="宋体" w:hAnsi="宋体" w:eastAsia="宋体" w:cs="宋体"/>
                <w:sz w:val="24"/>
                <w:szCs w:val="24"/>
                <w:lang w:eastAsia="zh-CN"/>
              </w:rPr>
            </w:pPr>
            <w:r>
              <w:rPr>
                <w:rFonts w:hint="eastAsia" w:ascii="宋体" w:hAnsi="宋体" w:cs="宋体"/>
                <w:sz w:val="24"/>
                <w:szCs w:val="24"/>
              </w:rPr>
              <w:t>8、★内置2颗GPU芯片。</w:t>
            </w:r>
            <w:r>
              <w:rPr>
                <w:rFonts w:hint="eastAsia" w:ascii="宋体" w:hAnsi="宋体" w:cs="宋体"/>
                <w:sz w:val="24"/>
                <w:szCs w:val="24"/>
                <w:lang w:eastAsia="zh-CN"/>
              </w:rPr>
              <w:t>（提供第三方权威检测机构出具的检测报告证明材料）</w:t>
            </w:r>
          </w:p>
          <w:p w14:paraId="0EF595DC">
            <w:pPr>
              <w:rPr>
                <w:rFonts w:ascii="宋体" w:hAnsi="宋体" w:cs="宋体"/>
                <w:sz w:val="24"/>
                <w:szCs w:val="24"/>
              </w:rPr>
            </w:pPr>
            <w:r>
              <w:rPr>
                <w:rFonts w:hint="eastAsia" w:ascii="宋体" w:hAnsi="宋体" w:cs="宋体"/>
                <w:sz w:val="24"/>
                <w:szCs w:val="24"/>
              </w:rPr>
              <w:t>9、支持两进一出报警、一进一出音频、最大支持512 GB MicroSD卡存储；</w:t>
            </w:r>
          </w:p>
          <w:p w14:paraId="17CA5DD0">
            <w:pPr>
              <w:rPr>
                <w:rFonts w:ascii="宋体" w:hAnsi="宋体" w:cs="宋体"/>
                <w:sz w:val="24"/>
                <w:szCs w:val="24"/>
              </w:rPr>
            </w:pPr>
            <w:r>
              <w:rPr>
                <w:rFonts w:hint="eastAsia" w:ascii="宋体" w:hAnsi="宋体" w:cs="宋体"/>
                <w:sz w:val="24"/>
                <w:szCs w:val="24"/>
              </w:rPr>
              <w:t>10、IP66，抗干扰能力强，适用于严酷的电磁环境，符合GB/T17626.2/3/4/5/6四级标准；</w:t>
            </w:r>
          </w:p>
        </w:tc>
        <w:tc>
          <w:tcPr>
            <w:tcW w:w="450" w:type="dxa"/>
            <w:tcBorders>
              <w:top w:val="single" w:color="auto" w:sz="4" w:space="0"/>
              <w:left w:val="single" w:color="auto" w:sz="4" w:space="0"/>
              <w:right w:val="single" w:color="auto" w:sz="4" w:space="0"/>
            </w:tcBorders>
            <w:vAlign w:val="center"/>
          </w:tcPr>
          <w:p w14:paraId="6B913308">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42CA2097">
            <w:pPr>
              <w:widowControl/>
              <w:jc w:val="center"/>
              <w:textAlignment w:val="center"/>
              <w:rPr>
                <w:rFonts w:ascii="宋体" w:hAnsi="宋体" w:cs="宋体"/>
                <w:sz w:val="24"/>
                <w:szCs w:val="24"/>
              </w:rPr>
            </w:pPr>
            <w:r>
              <w:rPr>
                <w:rFonts w:hint="eastAsia" w:ascii="宋体" w:hAnsi="宋体" w:cs="宋体"/>
                <w:color w:val="000000"/>
                <w:kern w:val="0"/>
                <w:sz w:val="24"/>
                <w:szCs w:val="24"/>
              </w:rPr>
              <w:t>23</w:t>
            </w:r>
          </w:p>
        </w:tc>
        <w:tc>
          <w:tcPr>
            <w:tcW w:w="1005" w:type="dxa"/>
            <w:tcBorders>
              <w:top w:val="single" w:color="auto" w:sz="4" w:space="0"/>
              <w:left w:val="single" w:color="auto" w:sz="4" w:space="0"/>
              <w:right w:val="single" w:color="auto" w:sz="4" w:space="0"/>
            </w:tcBorders>
            <w:vAlign w:val="center"/>
          </w:tcPr>
          <w:p w14:paraId="5834A753">
            <w:pPr>
              <w:widowControl/>
              <w:jc w:val="center"/>
              <w:textAlignment w:val="center"/>
              <w:rPr>
                <w:rFonts w:ascii="宋体" w:hAnsi="宋体" w:cs="宋体"/>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5DAD2351">
            <w:pPr>
              <w:widowControl/>
              <w:jc w:val="center"/>
              <w:textAlignment w:val="center"/>
              <w:rPr>
                <w:rFonts w:ascii="宋体" w:hAnsi="宋体" w:cs="宋体"/>
                <w:sz w:val="24"/>
                <w:szCs w:val="24"/>
              </w:rPr>
            </w:pPr>
            <w:r>
              <w:rPr>
                <w:rFonts w:hint="eastAsia" w:ascii="宋体" w:hAnsi="宋体" w:cs="宋体"/>
                <w:color w:val="000000"/>
                <w:kern w:val="0"/>
                <w:sz w:val="24"/>
                <w:szCs w:val="24"/>
              </w:rPr>
              <w:t>78200</w:t>
            </w:r>
          </w:p>
        </w:tc>
      </w:tr>
      <w:tr w14:paraId="30F9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E7DBC90">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7E422BE8">
            <w:pPr>
              <w:jc w:val="center"/>
              <w:rPr>
                <w:rFonts w:ascii="宋体" w:hAnsi="宋体" w:cs="宋体"/>
                <w:sz w:val="24"/>
                <w:szCs w:val="24"/>
              </w:rPr>
            </w:pPr>
            <w:r>
              <w:rPr>
                <w:rFonts w:hint="eastAsia" w:ascii="宋体" w:hAnsi="宋体" w:cs="宋体"/>
                <w:sz w:val="24"/>
                <w:szCs w:val="24"/>
              </w:rPr>
              <w:t>枪式摄像机</w:t>
            </w:r>
          </w:p>
        </w:tc>
        <w:tc>
          <w:tcPr>
            <w:tcW w:w="5108" w:type="dxa"/>
            <w:tcBorders>
              <w:top w:val="single" w:color="auto" w:sz="4" w:space="0"/>
              <w:left w:val="single" w:color="auto" w:sz="4" w:space="0"/>
              <w:right w:val="single" w:color="auto" w:sz="4" w:space="0"/>
            </w:tcBorders>
          </w:tcPr>
          <w:p w14:paraId="22E21754">
            <w:pPr>
              <w:jc w:val="left"/>
              <w:rPr>
                <w:rFonts w:hint="eastAsia" w:ascii="宋体" w:hAnsi="宋体" w:cs="宋体"/>
                <w:sz w:val="24"/>
                <w:szCs w:val="24"/>
                <w:lang w:eastAsia="zh-CN"/>
              </w:rPr>
            </w:pPr>
            <w:r>
              <w:rPr>
                <w:rFonts w:hint="eastAsia" w:ascii="宋体" w:hAnsi="宋体" w:cs="宋体"/>
                <w:sz w:val="24"/>
                <w:szCs w:val="24"/>
              </w:rPr>
              <w:t>1、全彩智能摄像机（具备防蛛网功能）</w:t>
            </w:r>
            <w:r>
              <w:rPr>
                <w:rFonts w:hint="eastAsia" w:ascii="宋体" w:hAnsi="宋体" w:cs="宋体"/>
                <w:sz w:val="24"/>
                <w:szCs w:val="24"/>
                <w:lang w:eastAsia="zh-CN"/>
              </w:rPr>
              <w:t>；</w:t>
            </w:r>
          </w:p>
          <w:p w14:paraId="03612386">
            <w:pPr>
              <w:jc w:val="left"/>
              <w:rPr>
                <w:rFonts w:hint="eastAsia" w:ascii="宋体" w:hAnsi="宋体" w:cs="宋体"/>
                <w:sz w:val="24"/>
                <w:szCs w:val="24"/>
              </w:rPr>
            </w:pPr>
            <w:r>
              <w:rPr>
                <w:rFonts w:hint="eastAsia" w:ascii="宋体" w:hAnsi="宋体" w:cs="宋体"/>
                <w:sz w:val="24"/>
                <w:szCs w:val="24"/>
              </w:rPr>
              <w:t>2、具有不小于1/1.8"英寸传感器；</w:t>
            </w:r>
          </w:p>
          <w:p w14:paraId="426F1C81">
            <w:pPr>
              <w:jc w:val="left"/>
              <w:rPr>
                <w:rFonts w:hint="eastAsia" w:ascii="宋体" w:hAnsi="宋体" w:cs="宋体"/>
                <w:sz w:val="24"/>
                <w:szCs w:val="24"/>
              </w:rPr>
            </w:pPr>
            <w:r>
              <w:rPr>
                <w:rFonts w:hint="eastAsia" w:ascii="宋体" w:hAnsi="宋体" w:cs="宋体"/>
                <w:sz w:val="24"/>
                <w:szCs w:val="24"/>
              </w:rPr>
              <w:t>3、最低照度：彩色不大于0.0002lx，黑白不大于0.0001lx。</w:t>
            </w:r>
          </w:p>
          <w:p w14:paraId="0BC2D9C1">
            <w:pPr>
              <w:jc w:val="left"/>
              <w:rPr>
                <w:rFonts w:ascii="宋体" w:hAnsi="宋体" w:cs="宋体"/>
                <w:sz w:val="24"/>
                <w:szCs w:val="24"/>
              </w:rPr>
            </w:pPr>
            <w:r>
              <w:rPr>
                <w:rFonts w:hint="eastAsia" w:ascii="宋体" w:hAnsi="宋体" w:cs="宋体"/>
                <w:sz w:val="24"/>
                <w:szCs w:val="24"/>
              </w:rPr>
              <w:t>4、光圈不小于F1.0。</w:t>
            </w:r>
          </w:p>
          <w:p w14:paraId="2200583D">
            <w:pPr>
              <w:jc w:val="left"/>
              <w:rPr>
                <w:rFonts w:ascii="宋体" w:hAnsi="宋体" w:cs="宋体"/>
                <w:sz w:val="24"/>
                <w:szCs w:val="24"/>
              </w:rPr>
            </w:pPr>
            <w:r>
              <w:rPr>
                <w:rFonts w:hint="eastAsia" w:ascii="宋体" w:hAnsi="宋体" w:cs="宋体"/>
                <w:sz w:val="24"/>
                <w:szCs w:val="24"/>
              </w:rPr>
              <w:t>5、内置1颗CPU/GPU/NPU一体智能算法芯片。</w:t>
            </w:r>
          </w:p>
          <w:p w14:paraId="3A629C04">
            <w:pPr>
              <w:jc w:val="left"/>
              <w:rPr>
                <w:rFonts w:ascii="宋体" w:hAnsi="宋体" w:cs="宋体"/>
                <w:sz w:val="24"/>
                <w:szCs w:val="24"/>
              </w:rPr>
            </w:pPr>
            <w:r>
              <w:rPr>
                <w:rFonts w:hint="eastAsia" w:ascii="宋体" w:hAnsi="宋体" w:cs="宋体"/>
                <w:sz w:val="24"/>
                <w:szCs w:val="24"/>
              </w:rPr>
              <w:t>6、当智能分析行为类型为区域入侵、越界入侵、进入区域、离开区域时，报警检测目标设置为人体和/或车辆时，在设定的检测区域内出现光线明暗变化、 篮球滚动、狗行走、树摇晃、旗帜飘动情况时，不触发报警。</w:t>
            </w:r>
          </w:p>
          <w:p w14:paraId="43499099">
            <w:pPr>
              <w:jc w:val="left"/>
              <w:rPr>
                <w:rFonts w:ascii="宋体" w:hAnsi="宋体" w:cs="宋体"/>
                <w:sz w:val="24"/>
                <w:szCs w:val="24"/>
              </w:rPr>
            </w:pPr>
            <w:r>
              <w:rPr>
                <w:rFonts w:hint="eastAsia" w:ascii="宋体" w:hAnsi="宋体" w:cs="宋体"/>
                <w:sz w:val="24"/>
                <w:szCs w:val="24"/>
              </w:rPr>
              <w:t>7、支持2种智能资源模式切换：全抓拍（默认）、Smart事件；</w:t>
            </w:r>
          </w:p>
          <w:p w14:paraId="07802472">
            <w:pPr>
              <w:jc w:val="left"/>
              <w:rPr>
                <w:rFonts w:ascii="宋体" w:hAnsi="宋体" w:cs="宋体"/>
                <w:sz w:val="24"/>
                <w:szCs w:val="24"/>
              </w:rPr>
            </w:pPr>
            <w:r>
              <w:rPr>
                <w:rFonts w:hint="eastAsia" w:ascii="宋体" w:hAnsi="宋体" w:cs="宋体"/>
                <w:sz w:val="24"/>
                <w:szCs w:val="24"/>
              </w:rPr>
              <w:t>8、全抓拍模式：支持对运动目标进行检测、抓拍、评分、筛选，输出人脸、人体、车辆、车牌、非机动车抓拍结果和车牌号码识别；</w:t>
            </w:r>
          </w:p>
          <w:p w14:paraId="2113D6DF">
            <w:pPr>
              <w:jc w:val="left"/>
              <w:rPr>
                <w:rFonts w:ascii="宋体" w:hAnsi="宋体" w:cs="宋体"/>
                <w:sz w:val="24"/>
                <w:szCs w:val="24"/>
              </w:rPr>
            </w:pPr>
            <w:r>
              <w:rPr>
                <w:rFonts w:hint="eastAsia" w:ascii="宋体" w:hAnsi="宋体" w:cs="宋体"/>
                <w:sz w:val="24"/>
                <w:szCs w:val="24"/>
              </w:rPr>
              <w:t>9、Smart事件模式： 支持越界侦测，区域入侵侦测，进入/离开区域侦测，徘徊侦测，人员聚集侦测，快速运动侦测，停车侦测，物品遗留/拿取侦测 场景变更侦测,音频陡升/陡降侦测,音频有无侦测，虚焦侦测。其中越界侦测，区域入侵侦测，进入区域侦测，离开区域侦测为深度学习算法，支持联动声光预警；</w:t>
            </w:r>
          </w:p>
          <w:p w14:paraId="40D3C2B1">
            <w:pPr>
              <w:jc w:val="left"/>
              <w:rPr>
                <w:rFonts w:hint="eastAsia" w:ascii="宋体" w:hAnsi="宋体" w:cs="宋体"/>
                <w:sz w:val="24"/>
                <w:szCs w:val="24"/>
                <w:lang w:eastAsia="zh-CN"/>
              </w:rPr>
            </w:pPr>
            <w:r>
              <w:rPr>
                <w:rFonts w:hint="eastAsia" w:ascii="宋体" w:hAnsi="宋体" w:cs="宋体"/>
                <w:sz w:val="24"/>
                <w:szCs w:val="24"/>
              </w:rPr>
              <w:t>10、★镜头上部具备遮阳避雨模块，可遮挡影响镜头正常使用的阳光雨水。（提供第三方权威检测机构出具的检测报告证明材料）</w:t>
            </w:r>
          </w:p>
          <w:p w14:paraId="393C12DA">
            <w:pPr>
              <w:jc w:val="left"/>
              <w:rPr>
                <w:rFonts w:hint="eastAsia" w:ascii="宋体" w:hAnsi="宋体" w:eastAsia="宋体" w:cs="宋体"/>
                <w:sz w:val="22"/>
                <w:szCs w:val="22"/>
              </w:rPr>
            </w:pPr>
            <w:r>
              <w:rPr>
                <w:rFonts w:hint="eastAsia" w:ascii="宋体" w:hAnsi="宋体" w:cs="宋体"/>
                <w:sz w:val="24"/>
                <w:szCs w:val="24"/>
              </w:rPr>
              <w:t>11、★样机具有不低于16颗补光灯，当环境照度降低至一定值时，样机可自动开启补光灯补光，样机在白天、夜晚均应输出彩色视频图像。（提</w:t>
            </w:r>
            <w:r>
              <w:rPr>
                <w:rFonts w:ascii="宋体" w:hAnsi="宋体" w:eastAsia="宋体" w:cs="宋体"/>
                <w:sz w:val="22"/>
                <w:szCs w:val="22"/>
              </w:rPr>
              <w:t>供第三方权威检测机构出具的检测报告证明材料</w:t>
            </w:r>
            <w:r>
              <w:rPr>
                <w:rFonts w:hint="eastAsia" w:ascii="宋体" w:hAnsi="宋体" w:eastAsia="宋体" w:cs="宋体"/>
                <w:sz w:val="22"/>
                <w:szCs w:val="22"/>
              </w:rPr>
              <w:t>）</w:t>
            </w:r>
          </w:p>
          <w:p w14:paraId="01ECD74F">
            <w:pPr>
              <w:jc w:val="left"/>
              <w:rPr>
                <w:rFonts w:ascii="宋体" w:hAnsi="宋体" w:cs="宋体"/>
                <w:sz w:val="24"/>
                <w:szCs w:val="24"/>
              </w:rPr>
            </w:pPr>
            <w:r>
              <w:rPr>
                <w:rFonts w:hint="eastAsia" w:ascii="宋体" w:hAnsi="宋体" w:cs="宋体"/>
                <w:sz w:val="24"/>
                <w:szCs w:val="24"/>
              </w:rPr>
              <w:t>12、内置1个麦克风，1个扬声器，支持1路报警输入，1路报警输出，1路音频输入，1路音频输出，1个RS485接口，支持DC12V/POE供电；</w:t>
            </w:r>
          </w:p>
          <w:p w14:paraId="232D8AA9">
            <w:pPr>
              <w:jc w:val="left"/>
              <w:rPr>
                <w:rFonts w:ascii="宋体" w:hAnsi="宋体" w:cs="宋体"/>
                <w:sz w:val="24"/>
                <w:szCs w:val="24"/>
              </w:rPr>
            </w:pPr>
            <w:r>
              <w:rPr>
                <w:rFonts w:hint="eastAsia" w:ascii="宋体" w:hAnsi="宋体" w:cs="宋体"/>
                <w:sz w:val="24"/>
                <w:szCs w:val="24"/>
              </w:rPr>
              <w:t>13、支持不低于IP67防护等级；</w:t>
            </w:r>
          </w:p>
        </w:tc>
        <w:tc>
          <w:tcPr>
            <w:tcW w:w="450" w:type="dxa"/>
            <w:tcBorders>
              <w:top w:val="single" w:color="auto" w:sz="4" w:space="0"/>
              <w:left w:val="single" w:color="auto" w:sz="4" w:space="0"/>
              <w:right w:val="single" w:color="auto" w:sz="4" w:space="0"/>
            </w:tcBorders>
            <w:vAlign w:val="center"/>
          </w:tcPr>
          <w:p w14:paraId="6FD49207">
            <w:pPr>
              <w:jc w:val="center"/>
              <w:rPr>
                <w:rFonts w:ascii="宋体" w:hAnsi="宋体" w:cs="宋体"/>
                <w:sz w:val="24"/>
                <w:szCs w:val="24"/>
              </w:rPr>
            </w:pPr>
            <w:r>
              <w:rPr>
                <w:rFonts w:hint="eastAsia" w:ascii="宋体" w:hAnsi="宋体" w:cs="宋体"/>
                <w:sz w:val="24"/>
                <w:szCs w:val="24"/>
              </w:rPr>
              <w:t>台</w:t>
            </w:r>
          </w:p>
        </w:tc>
        <w:tc>
          <w:tcPr>
            <w:tcW w:w="892" w:type="dxa"/>
            <w:tcBorders>
              <w:top w:val="single" w:color="auto" w:sz="4" w:space="0"/>
              <w:left w:val="single" w:color="auto" w:sz="4" w:space="0"/>
              <w:right w:val="single" w:color="auto" w:sz="4" w:space="0"/>
            </w:tcBorders>
            <w:vAlign w:val="center"/>
          </w:tcPr>
          <w:p w14:paraId="2023743D">
            <w:pPr>
              <w:jc w:val="center"/>
              <w:rPr>
                <w:rFonts w:ascii="宋体" w:hAnsi="宋体" w:cs="宋体"/>
                <w:sz w:val="24"/>
                <w:szCs w:val="24"/>
              </w:rPr>
            </w:pPr>
            <w:r>
              <w:rPr>
                <w:rFonts w:hint="eastAsia" w:ascii="宋体" w:hAnsi="宋体" w:cs="宋体"/>
                <w:sz w:val="24"/>
                <w:szCs w:val="24"/>
              </w:rPr>
              <w:t>120</w:t>
            </w:r>
          </w:p>
        </w:tc>
        <w:tc>
          <w:tcPr>
            <w:tcW w:w="1005" w:type="dxa"/>
            <w:tcBorders>
              <w:top w:val="single" w:color="auto" w:sz="4" w:space="0"/>
              <w:left w:val="single" w:color="auto" w:sz="4" w:space="0"/>
              <w:right w:val="single" w:color="auto" w:sz="4" w:space="0"/>
            </w:tcBorders>
            <w:vAlign w:val="center"/>
          </w:tcPr>
          <w:p w14:paraId="3AFB09ED">
            <w:pPr>
              <w:jc w:val="center"/>
              <w:rPr>
                <w:rFonts w:ascii="宋体" w:hAnsi="宋体" w:cs="宋体"/>
                <w:sz w:val="24"/>
                <w:szCs w:val="24"/>
              </w:rPr>
            </w:pPr>
            <w:r>
              <w:rPr>
                <w:rFonts w:hint="eastAsia" w:ascii="宋体" w:hAnsi="宋体" w:cs="宋体"/>
                <w:sz w:val="24"/>
                <w:szCs w:val="24"/>
              </w:rPr>
              <w:t>720</w:t>
            </w:r>
          </w:p>
        </w:tc>
        <w:tc>
          <w:tcPr>
            <w:tcW w:w="1110" w:type="dxa"/>
            <w:tcBorders>
              <w:top w:val="single" w:color="auto" w:sz="4" w:space="0"/>
              <w:left w:val="single" w:color="auto" w:sz="4" w:space="0"/>
              <w:right w:val="single" w:color="auto" w:sz="4" w:space="0"/>
            </w:tcBorders>
            <w:vAlign w:val="center"/>
          </w:tcPr>
          <w:p w14:paraId="5F23F6D9">
            <w:pPr>
              <w:jc w:val="center"/>
              <w:rPr>
                <w:rFonts w:ascii="宋体" w:hAnsi="宋体" w:cs="宋体"/>
                <w:sz w:val="24"/>
                <w:szCs w:val="24"/>
              </w:rPr>
            </w:pPr>
            <w:r>
              <w:rPr>
                <w:rFonts w:hint="eastAsia" w:ascii="宋体" w:hAnsi="宋体" w:cs="宋体"/>
                <w:sz w:val="24"/>
                <w:szCs w:val="24"/>
              </w:rPr>
              <w:t>86400</w:t>
            </w:r>
          </w:p>
        </w:tc>
      </w:tr>
      <w:tr w14:paraId="3B50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7F23F878">
            <w:pPr>
              <w:jc w:val="center"/>
              <w:rPr>
                <w:rFonts w:ascii="宋体" w:hAnsi="宋体" w:cs="宋体"/>
                <w:sz w:val="28"/>
                <w:szCs w:val="28"/>
              </w:rPr>
            </w:pPr>
            <w:r>
              <w:rPr>
                <w:rFonts w:hint="eastAsia" w:ascii="宋体" w:hAnsi="宋体" w:cs="宋体"/>
                <w:sz w:val="24"/>
                <w:szCs w:val="24"/>
              </w:rPr>
              <w:t>3</w:t>
            </w:r>
          </w:p>
        </w:tc>
        <w:tc>
          <w:tcPr>
            <w:tcW w:w="1170" w:type="dxa"/>
            <w:tcBorders>
              <w:top w:val="single" w:color="auto" w:sz="4" w:space="0"/>
              <w:left w:val="single" w:color="auto" w:sz="4" w:space="0"/>
              <w:right w:val="single" w:color="auto" w:sz="4" w:space="0"/>
            </w:tcBorders>
            <w:vAlign w:val="center"/>
          </w:tcPr>
          <w:p w14:paraId="1D2835D6">
            <w:pPr>
              <w:jc w:val="center"/>
              <w:rPr>
                <w:rFonts w:ascii="宋体" w:hAnsi="宋体" w:cs="宋体"/>
                <w:sz w:val="24"/>
                <w:szCs w:val="24"/>
              </w:rPr>
            </w:pPr>
            <w:r>
              <w:rPr>
                <w:rFonts w:hint="eastAsia" w:ascii="宋体" w:hAnsi="宋体" w:cs="宋体"/>
                <w:sz w:val="24"/>
                <w:szCs w:val="24"/>
              </w:rPr>
              <w:t>8口POE交换机</w:t>
            </w:r>
          </w:p>
        </w:tc>
        <w:tc>
          <w:tcPr>
            <w:tcW w:w="5108" w:type="dxa"/>
            <w:tcBorders>
              <w:top w:val="single" w:color="auto" w:sz="4" w:space="0"/>
              <w:left w:val="single" w:color="auto" w:sz="4" w:space="0"/>
              <w:right w:val="single" w:color="auto" w:sz="4" w:space="0"/>
            </w:tcBorders>
          </w:tcPr>
          <w:p w14:paraId="38AFD383">
            <w:pPr>
              <w:rPr>
                <w:rFonts w:ascii="宋体" w:hAnsi="宋体" w:cs="宋体"/>
                <w:sz w:val="24"/>
                <w:szCs w:val="24"/>
              </w:rPr>
            </w:pPr>
            <w:r>
              <w:rPr>
                <w:rFonts w:hint="eastAsia" w:ascii="宋体" w:hAnsi="宋体" w:cs="宋体"/>
                <w:sz w:val="24"/>
                <w:szCs w:val="24"/>
              </w:rPr>
              <w:t>功能特性</w:t>
            </w:r>
          </w:p>
          <w:p w14:paraId="1E76146D">
            <w:pPr>
              <w:rPr>
                <w:rFonts w:ascii="宋体" w:hAnsi="宋体" w:cs="宋体"/>
                <w:sz w:val="24"/>
                <w:szCs w:val="24"/>
              </w:rPr>
            </w:pPr>
            <w:r>
              <w:rPr>
                <w:rFonts w:hint="eastAsia" w:ascii="宋体" w:hAnsi="宋体" w:cs="宋体"/>
                <w:sz w:val="24"/>
                <w:szCs w:val="24"/>
              </w:rPr>
              <w:t>端口规格：8个百兆PoE电口， 1个百兆电口</w:t>
            </w:r>
          </w:p>
          <w:p w14:paraId="27FE0D0C">
            <w:pPr>
              <w:rPr>
                <w:rFonts w:ascii="宋体" w:hAnsi="宋体" w:cs="宋体"/>
                <w:sz w:val="24"/>
                <w:szCs w:val="24"/>
              </w:rPr>
            </w:pPr>
            <w:r>
              <w:rPr>
                <w:rFonts w:hint="eastAsia" w:ascii="宋体" w:hAnsi="宋体" w:cs="宋体"/>
                <w:sz w:val="24"/>
                <w:szCs w:val="24"/>
              </w:rPr>
              <w:t>交换方式：存储转发</w:t>
            </w:r>
          </w:p>
          <w:p w14:paraId="6D342136">
            <w:pPr>
              <w:rPr>
                <w:rFonts w:ascii="宋体" w:hAnsi="宋体" w:cs="宋体"/>
                <w:sz w:val="24"/>
                <w:szCs w:val="24"/>
              </w:rPr>
            </w:pPr>
            <w:r>
              <w:rPr>
                <w:rFonts w:hint="eastAsia" w:ascii="宋体" w:hAnsi="宋体" w:cs="宋体"/>
                <w:sz w:val="24"/>
                <w:szCs w:val="24"/>
              </w:rPr>
              <w:t>性能参数</w:t>
            </w:r>
          </w:p>
          <w:p w14:paraId="77B49E81">
            <w:pPr>
              <w:rPr>
                <w:rFonts w:ascii="宋体" w:hAnsi="宋体" w:cs="宋体"/>
                <w:sz w:val="24"/>
                <w:szCs w:val="24"/>
              </w:rPr>
            </w:pPr>
            <w:r>
              <w:rPr>
                <w:rFonts w:hint="eastAsia" w:ascii="宋体" w:hAnsi="宋体" w:cs="宋体"/>
                <w:sz w:val="24"/>
                <w:szCs w:val="24"/>
              </w:rPr>
              <w:t>交换容量：1.8 Gbps</w:t>
            </w:r>
          </w:p>
          <w:p w14:paraId="1C54D438">
            <w:pPr>
              <w:rPr>
                <w:rFonts w:ascii="宋体" w:hAnsi="宋体" w:cs="宋体"/>
                <w:sz w:val="24"/>
                <w:szCs w:val="24"/>
              </w:rPr>
            </w:pPr>
            <w:r>
              <w:rPr>
                <w:rFonts w:hint="eastAsia" w:ascii="宋体" w:hAnsi="宋体" w:cs="宋体"/>
                <w:sz w:val="24"/>
                <w:szCs w:val="24"/>
              </w:rPr>
              <w:t>包转发率：1.339 Mpps</w:t>
            </w:r>
          </w:p>
          <w:p w14:paraId="6F0C4E24">
            <w:pPr>
              <w:rPr>
                <w:rFonts w:ascii="宋体" w:hAnsi="宋体" w:cs="宋体"/>
                <w:sz w:val="24"/>
                <w:szCs w:val="24"/>
              </w:rPr>
            </w:pPr>
            <w:r>
              <w:rPr>
                <w:rFonts w:hint="eastAsia" w:ascii="宋体" w:hAnsi="宋体" w:cs="宋体"/>
                <w:sz w:val="24"/>
                <w:szCs w:val="24"/>
              </w:rPr>
              <w:t>MAC地址容量：4 K</w:t>
            </w:r>
          </w:p>
          <w:p w14:paraId="7AE2ADBC">
            <w:pPr>
              <w:rPr>
                <w:rFonts w:ascii="宋体" w:hAnsi="宋体" w:cs="宋体"/>
                <w:sz w:val="24"/>
                <w:szCs w:val="24"/>
              </w:rPr>
            </w:pPr>
            <w:r>
              <w:rPr>
                <w:rFonts w:hint="eastAsia" w:ascii="宋体" w:hAnsi="宋体" w:cs="宋体"/>
                <w:sz w:val="24"/>
                <w:szCs w:val="24"/>
              </w:rPr>
              <w:t>缓存：1.25 Mbits</w:t>
            </w:r>
          </w:p>
          <w:p w14:paraId="41F9540E">
            <w:pPr>
              <w:rPr>
                <w:rFonts w:ascii="宋体" w:hAnsi="宋体" w:cs="宋体"/>
                <w:sz w:val="24"/>
                <w:szCs w:val="24"/>
              </w:rPr>
            </w:pPr>
            <w:r>
              <w:rPr>
                <w:rFonts w:hint="eastAsia" w:ascii="宋体" w:hAnsi="宋体" w:cs="宋体"/>
                <w:sz w:val="24"/>
                <w:szCs w:val="24"/>
              </w:rPr>
              <w:t>通用参数</w:t>
            </w:r>
          </w:p>
          <w:p w14:paraId="19D90749">
            <w:pPr>
              <w:rPr>
                <w:rFonts w:ascii="宋体" w:hAnsi="宋体" w:cs="宋体"/>
                <w:sz w:val="24"/>
                <w:szCs w:val="24"/>
              </w:rPr>
            </w:pPr>
            <w:r>
              <w:rPr>
                <w:rFonts w:hint="eastAsia" w:ascii="宋体" w:hAnsi="宋体" w:cs="宋体"/>
                <w:sz w:val="24"/>
                <w:szCs w:val="24"/>
              </w:rPr>
              <w:t>尺寸（宽×高×深）：177.5 mm x 26 mm x 104 mm</w:t>
            </w:r>
          </w:p>
          <w:p w14:paraId="1B4A9A62">
            <w:pPr>
              <w:rPr>
                <w:rFonts w:ascii="宋体" w:hAnsi="宋体" w:cs="宋体"/>
                <w:sz w:val="24"/>
                <w:szCs w:val="24"/>
              </w:rPr>
            </w:pPr>
            <w:r>
              <w:rPr>
                <w:rFonts w:hint="eastAsia" w:ascii="宋体" w:hAnsi="宋体" w:cs="宋体"/>
                <w:sz w:val="24"/>
                <w:szCs w:val="24"/>
              </w:rPr>
              <w:t>工作温度：0 °C - 40 °C</w:t>
            </w:r>
          </w:p>
          <w:p w14:paraId="4D4037E4">
            <w:pPr>
              <w:rPr>
                <w:rFonts w:ascii="宋体" w:hAnsi="宋体" w:cs="宋体"/>
                <w:sz w:val="24"/>
                <w:szCs w:val="24"/>
              </w:rPr>
            </w:pPr>
            <w:r>
              <w:rPr>
                <w:rFonts w:hint="eastAsia" w:ascii="宋体" w:hAnsi="宋体" w:cs="宋体"/>
                <w:sz w:val="24"/>
                <w:szCs w:val="24"/>
              </w:rPr>
              <w:t>工作湿度：5% - 95%(非冷凝)</w:t>
            </w:r>
          </w:p>
          <w:p w14:paraId="44623F21">
            <w:pPr>
              <w:rPr>
                <w:rFonts w:ascii="宋体" w:hAnsi="宋体" w:cs="宋体"/>
                <w:sz w:val="24"/>
                <w:szCs w:val="24"/>
              </w:rPr>
            </w:pPr>
            <w:r>
              <w:rPr>
                <w:rFonts w:hint="eastAsia" w:ascii="宋体" w:hAnsi="宋体" w:cs="宋体"/>
                <w:sz w:val="24"/>
                <w:szCs w:val="24"/>
              </w:rPr>
              <w:t>存储温度：-40 °C - 70 °C</w:t>
            </w:r>
          </w:p>
          <w:p w14:paraId="519909CD">
            <w:pPr>
              <w:rPr>
                <w:rFonts w:ascii="宋体" w:hAnsi="宋体" w:cs="宋体"/>
                <w:sz w:val="24"/>
                <w:szCs w:val="24"/>
              </w:rPr>
            </w:pPr>
            <w:r>
              <w:rPr>
                <w:rFonts w:hint="eastAsia" w:ascii="宋体" w:hAnsi="宋体" w:cs="宋体"/>
                <w:sz w:val="24"/>
                <w:szCs w:val="24"/>
              </w:rPr>
              <w:t>存储湿度：5% - 95%(非冷凝)</w:t>
            </w:r>
          </w:p>
          <w:p w14:paraId="6B14867C">
            <w:pPr>
              <w:rPr>
                <w:rFonts w:ascii="宋体" w:hAnsi="宋体" w:cs="宋体"/>
                <w:sz w:val="24"/>
                <w:szCs w:val="24"/>
              </w:rPr>
            </w:pPr>
            <w:r>
              <w:rPr>
                <w:rFonts w:hint="eastAsia" w:ascii="宋体" w:hAnsi="宋体" w:cs="宋体"/>
                <w:sz w:val="24"/>
                <w:szCs w:val="24"/>
              </w:rPr>
              <w:t>安装方式：桌面式可壁挂</w:t>
            </w:r>
          </w:p>
          <w:p w14:paraId="397A1D6C">
            <w:pPr>
              <w:rPr>
                <w:rFonts w:ascii="宋体" w:hAnsi="宋体" w:cs="宋体"/>
                <w:sz w:val="24"/>
                <w:szCs w:val="24"/>
              </w:rPr>
            </w:pPr>
            <w:r>
              <w:rPr>
                <w:rFonts w:hint="eastAsia" w:ascii="宋体" w:hAnsi="宋体" w:cs="宋体"/>
                <w:sz w:val="24"/>
                <w:szCs w:val="24"/>
              </w:rPr>
              <w:t>供电方式：本地供电：支持 51 V DC</w:t>
            </w:r>
          </w:p>
          <w:p w14:paraId="156A76B4">
            <w:pPr>
              <w:rPr>
                <w:rFonts w:ascii="宋体" w:hAnsi="宋体" w:cs="宋体"/>
                <w:sz w:val="24"/>
                <w:szCs w:val="24"/>
              </w:rPr>
            </w:pPr>
            <w:r>
              <w:rPr>
                <w:rFonts w:hint="eastAsia" w:ascii="宋体" w:hAnsi="宋体" w:cs="宋体"/>
                <w:sz w:val="24"/>
                <w:szCs w:val="24"/>
              </w:rPr>
              <w:t>红口：端口1~2</w:t>
            </w:r>
          </w:p>
          <w:p w14:paraId="21F4487C">
            <w:pPr>
              <w:rPr>
                <w:rFonts w:ascii="宋体" w:hAnsi="宋体" w:cs="宋体"/>
                <w:sz w:val="24"/>
                <w:szCs w:val="24"/>
              </w:rPr>
            </w:pPr>
            <w:r>
              <w:rPr>
                <w:rFonts w:hint="eastAsia" w:ascii="宋体" w:hAnsi="宋体" w:cs="宋体"/>
                <w:sz w:val="24"/>
                <w:szCs w:val="24"/>
              </w:rPr>
              <w:t>风扇：无风扇</w:t>
            </w:r>
          </w:p>
          <w:p w14:paraId="0C51B7B8">
            <w:pPr>
              <w:rPr>
                <w:rFonts w:ascii="宋体" w:hAnsi="宋体" w:cs="宋体"/>
                <w:sz w:val="24"/>
                <w:szCs w:val="24"/>
              </w:rPr>
            </w:pPr>
            <w:r>
              <w:rPr>
                <w:rFonts w:hint="eastAsia" w:ascii="宋体" w:hAnsi="宋体" w:cs="宋体"/>
                <w:sz w:val="24"/>
                <w:szCs w:val="24"/>
              </w:rPr>
              <w:t>整机功耗：≤5 W</w:t>
            </w:r>
          </w:p>
          <w:p w14:paraId="010C1086">
            <w:pPr>
              <w:rPr>
                <w:rFonts w:ascii="宋体" w:hAnsi="宋体" w:cs="宋体"/>
                <w:sz w:val="24"/>
                <w:szCs w:val="24"/>
              </w:rPr>
            </w:pPr>
            <w:r>
              <w:rPr>
                <w:rFonts w:hint="eastAsia" w:ascii="宋体" w:hAnsi="宋体" w:cs="宋体"/>
                <w:sz w:val="24"/>
                <w:szCs w:val="24"/>
              </w:rPr>
              <w:t>浪涌防护：4 kV</w:t>
            </w:r>
          </w:p>
          <w:p w14:paraId="65F1932A">
            <w:pPr>
              <w:rPr>
                <w:rFonts w:ascii="宋体" w:hAnsi="宋体" w:cs="宋体"/>
                <w:sz w:val="24"/>
                <w:szCs w:val="24"/>
              </w:rPr>
            </w:pPr>
            <w:r>
              <w:rPr>
                <w:rFonts w:hint="eastAsia" w:ascii="宋体" w:hAnsi="宋体" w:cs="宋体"/>
                <w:sz w:val="24"/>
                <w:szCs w:val="24"/>
              </w:rPr>
              <w:t>PoE功能</w:t>
            </w:r>
          </w:p>
          <w:p w14:paraId="764889F2">
            <w:pPr>
              <w:rPr>
                <w:rFonts w:ascii="宋体" w:hAnsi="宋体" w:cs="宋体"/>
                <w:sz w:val="24"/>
                <w:szCs w:val="24"/>
              </w:rPr>
            </w:pPr>
            <w:r>
              <w:rPr>
                <w:rFonts w:hint="eastAsia" w:ascii="宋体" w:hAnsi="宋体" w:cs="宋体"/>
                <w:sz w:val="24"/>
                <w:szCs w:val="24"/>
              </w:rPr>
              <w:t>PoE标准：IEEE802.3af/IEEE802.3at</w:t>
            </w:r>
          </w:p>
          <w:p w14:paraId="27CEF6EC">
            <w:pPr>
              <w:rPr>
                <w:rFonts w:ascii="宋体" w:hAnsi="宋体" w:cs="宋体"/>
                <w:sz w:val="24"/>
                <w:szCs w:val="24"/>
              </w:rPr>
            </w:pPr>
            <w:r>
              <w:rPr>
                <w:rFonts w:hint="eastAsia" w:ascii="宋体" w:hAnsi="宋体" w:cs="宋体"/>
                <w:sz w:val="24"/>
                <w:szCs w:val="24"/>
              </w:rPr>
              <w:t>PoE端口：端口1~8</w:t>
            </w:r>
          </w:p>
          <w:p w14:paraId="5C74CD6F">
            <w:pPr>
              <w:rPr>
                <w:rFonts w:ascii="宋体" w:hAnsi="宋体" w:cs="宋体"/>
                <w:sz w:val="24"/>
                <w:szCs w:val="24"/>
              </w:rPr>
            </w:pPr>
            <w:r>
              <w:rPr>
                <w:rFonts w:hint="eastAsia" w:ascii="宋体" w:hAnsi="宋体" w:cs="宋体"/>
                <w:sz w:val="24"/>
                <w:szCs w:val="24"/>
              </w:rPr>
              <w:t>端口最大供电功率：30 W</w:t>
            </w:r>
          </w:p>
          <w:p w14:paraId="216A6B13">
            <w:pPr>
              <w:rPr>
                <w:rFonts w:ascii="宋体" w:hAnsi="宋体" w:cs="宋体"/>
                <w:sz w:val="24"/>
                <w:szCs w:val="24"/>
              </w:rPr>
            </w:pPr>
            <w:r>
              <w:rPr>
                <w:rFonts w:hint="eastAsia" w:ascii="宋体" w:hAnsi="宋体" w:cs="宋体"/>
                <w:sz w:val="24"/>
                <w:szCs w:val="24"/>
              </w:rPr>
              <w:t>整机最大供电功率：58 W</w:t>
            </w:r>
          </w:p>
          <w:p w14:paraId="6505A897">
            <w:pPr>
              <w:rPr>
                <w:rFonts w:ascii="宋体" w:hAnsi="宋体" w:cs="宋体"/>
                <w:sz w:val="24"/>
                <w:szCs w:val="24"/>
              </w:rPr>
            </w:pPr>
            <w:r>
              <w:rPr>
                <w:rFonts w:hint="eastAsia" w:ascii="宋体" w:hAnsi="宋体" w:cs="宋体"/>
                <w:sz w:val="24"/>
                <w:szCs w:val="24"/>
              </w:rPr>
              <w:t>PoE远距离：端口1~8</w:t>
            </w:r>
          </w:p>
          <w:p w14:paraId="09AB4978">
            <w:pPr>
              <w:rPr>
                <w:rFonts w:ascii="宋体" w:hAnsi="宋体" w:cs="宋体"/>
                <w:sz w:val="24"/>
                <w:szCs w:val="24"/>
              </w:rPr>
            </w:pPr>
            <w:r>
              <w:rPr>
                <w:rFonts w:hint="eastAsia" w:ascii="宋体" w:hAnsi="宋体" w:cs="宋体"/>
                <w:sz w:val="24"/>
                <w:szCs w:val="24"/>
              </w:rPr>
              <w:t>产品执行标准(具体版本号以标签为准)：Q/BFW 091</w:t>
            </w:r>
          </w:p>
        </w:tc>
        <w:tc>
          <w:tcPr>
            <w:tcW w:w="450" w:type="dxa"/>
            <w:tcBorders>
              <w:top w:val="single" w:color="auto" w:sz="4" w:space="0"/>
              <w:left w:val="single" w:color="auto" w:sz="4" w:space="0"/>
              <w:right w:val="single" w:color="auto" w:sz="4" w:space="0"/>
            </w:tcBorders>
            <w:vAlign w:val="center"/>
          </w:tcPr>
          <w:p w14:paraId="673E257D">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0B081F13">
            <w:pPr>
              <w:widowControl/>
              <w:jc w:val="center"/>
              <w:textAlignment w:val="center"/>
              <w:rPr>
                <w:rFonts w:ascii="宋体" w:hAnsi="宋体" w:cs="宋体"/>
                <w:sz w:val="24"/>
                <w:szCs w:val="24"/>
              </w:rPr>
            </w:pPr>
            <w:r>
              <w:rPr>
                <w:rFonts w:hint="eastAsia" w:ascii="宋体" w:hAnsi="宋体" w:cs="宋体"/>
                <w:color w:val="000000"/>
                <w:kern w:val="0"/>
                <w:sz w:val="24"/>
                <w:szCs w:val="24"/>
              </w:rPr>
              <w:t>45</w:t>
            </w:r>
          </w:p>
        </w:tc>
        <w:tc>
          <w:tcPr>
            <w:tcW w:w="1005" w:type="dxa"/>
            <w:tcBorders>
              <w:top w:val="single" w:color="auto" w:sz="4" w:space="0"/>
              <w:left w:val="single" w:color="auto" w:sz="4" w:space="0"/>
              <w:right w:val="single" w:color="auto" w:sz="4" w:space="0"/>
            </w:tcBorders>
            <w:vAlign w:val="center"/>
          </w:tcPr>
          <w:p w14:paraId="09E64794">
            <w:pPr>
              <w:widowControl/>
              <w:jc w:val="center"/>
              <w:textAlignment w:val="center"/>
              <w:rPr>
                <w:rFonts w:ascii="宋体" w:hAnsi="宋体" w:cs="宋体"/>
                <w:sz w:val="24"/>
                <w:szCs w:val="24"/>
              </w:rPr>
            </w:pPr>
            <w:r>
              <w:rPr>
                <w:rFonts w:hint="eastAsia" w:ascii="宋体" w:hAnsi="宋体" w:cs="宋体"/>
                <w:color w:val="000000"/>
                <w:kern w:val="0"/>
                <w:sz w:val="24"/>
                <w:szCs w:val="24"/>
              </w:rPr>
              <w:t>300</w:t>
            </w:r>
          </w:p>
        </w:tc>
        <w:tc>
          <w:tcPr>
            <w:tcW w:w="1110" w:type="dxa"/>
            <w:tcBorders>
              <w:top w:val="single" w:color="auto" w:sz="4" w:space="0"/>
              <w:left w:val="single" w:color="auto" w:sz="4" w:space="0"/>
              <w:right w:val="single" w:color="auto" w:sz="4" w:space="0"/>
            </w:tcBorders>
            <w:vAlign w:val="center"/>
          </w:tcPr>
          <w:p w14:paraId="1A175631">
            <w:pPr>
              <w:widowControl/>
              <w:jc w:val="center"/>
              <w:textAlignment w:val="center"/>
              <w:rPr>
                <w:rFonts w:ascii="宋体" w:hAnsi="宋体" w:cs="宋体"/>
                <w:sz w:val="24"/>
                <w:szCs w:val="24"/>
              </w:rPr>
            </w:pPr>
            <w:r>
              <w:rPr>
                <w:rFonts w:hint="eastAsia" w:ascii="宋体" w:hAnsi="宋体" w:cs="宋体"/>
                <w:color w:val="000000"/>
                <w:kern w:val="0"/>
                <w:sz w:val="24"/>
                <w:szCs w:val="24"/>
              </w:rPr>
              <w:t>13500</w:t>
            </w:r>
          </w:p>
        </w:tc>
      </w:tr>
      <w:tr w14:paraId="199A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ED25A7">
            <w:pPr>
              <w:jc w:val="center"/>
              <w:rPr>
                <w:rFonts w:ascii="宋体" w:hAnsi="宋体" w:cs="宋体"/>
                <w:sz w:val="24"/>
                <w:szCs w:val="24"/>
              </w:rPr>
            </w:pPr>
            <w:r>
              <w:rPr>
                <w:rFonts w:hint="eastAsia" w:ascii="宋体" w:hAnsi="宋体" w:cs="宋体"/>
                <w:sz w:val="24"/>
                <w:szCs w:val="24"/>
              </w:rPr>
              <w:t>4</w:t>
            </w:r>
          </w:p>
        </w:tc>
        <w:tc>
          <w:tcPr>
            <w:tcW w:w="1170" w:type="dxa"/>
            <w:tcBorders>
              <w:top w:val="single" w:color="auto" w:sz="4" w:space="0"/>
              <w:left w:val="single" w:color="auto" w:sz="4" w:space="0"/>
              <w:right w:val="single" w:color="auto" w:sz="4" w:space="0"/>
            </w:tcBorders>
            <w:vAlign w:val="center"/>
          </w:tcPr>
          <w:p w14:paraId="26BF6F02">
            <w:pPr>
              <w:jc w:val="center"/>
              <w:rPr>
                <w:rFonts w:ascii="宋体" w:hAnsi="宋体" w:cs="宋体"/>
                <w:sz w:val="24"/>
                <w:szCs w:val="24"/>
              </w:rPr>
            </w:pPr>
            <w:r>
              <w:rPr>
                <w:rFonts w:hint="eastAsia" w:ascii="宋体" w:hAnsi="宋体" w:cs="宋体"/>
                <w:sz w:val="24"/>
                <w:szCs w:val="24"/>
              </w:rPr>
              <w:t>16口POE交换机</w:t>
            </w:r>
          </w:p>
        </w:tc>
        <w:tc>
          <w:tcPr>
            <w:tcW w:w="5108" w:type="dxa"/>
            <w:tcBorders>
              <w:top w:val="single" w:color="auto" w:sz="4" w:space="0"/>
              <w:left w:val="single" w:color="auto" w:sz="4" w:space="0"/>
              <w:right w:val="single" w:color="auto" w:sz="4" w:space="0"/>
            </w:tcBorders>
          </w:tcPr>
          <w:p w14:paraId="7FF9C418">
            <w:pPr>
              <w:rPr>
                <w:rFonts w:ascii="宋体" w:hAnsi="宋体" w:cs="宋体"/>
                <w:sz w:val="24"/>
                <w:szCs w:val="24"/>
              </w:rPr>
            </w:pPr>
            <w:r>
              <w:rPr>
                <w:rFonts w:hint="eastAsia" w:ascii="宋体" w:hAnsi="宋体" w:cs="宋体"/>
                <w:sz w:val="24"/>
                <w:szCs w:val="24"/>
              </w:rPr>
              <w:t>1、千兆POE电口数≥16个，千兆SFP光口≥2个</w:t>
            </w:r>
          </w:p>
          <w:p w14:paraId="56C838FD">
            <w:pPr>
              <w:rPr>
                <w:rFonts w:ascii="宋体" w:hAnsi="宋体" w:cs="宋体"/>
                <w:sz w:val="24"/>
                <w:szCs w:val="24"/>
              </w:rPr>
            </w:pPr>
            <w:r>
              <w:rPr>
                <w:rFonts w:hint="eastAsia" w:ascii="宋体" w:hAnsi="宋体" w:cs="宋体"/>
                <w:sz w:val="24"/>
                <w:szCs w:val="24"/>
              </w:rPr>
              <w:t>2、支持IEEE 802.3af/at供电标准，单端口最大输出功率≥30W，整机最大输出功率≥247W。</w:t>
            </w:r>
          </w:p>
          <w:p w14:paraId="016C9AE1">
            <w:pPr>
              <w:rPr>
                <w:rFonts w:ascii="宋体" w:hAnsi="宋体" w:cs="宋体"/>
                <w:sz w:val="24"/>
                <w:szCs w:val="24"/>
              </w:rPr>
            </w:pPr>
            <w:r>
              <w:rPr>
                <w:rFonts w:hint="eastAsia" w:ascii="宋体" w:hAnsi="宋体" w:cs="宋体"/>
                <w:sz w:val="24"/>
                <w:szCs w:val="24"/>
              </w:rPr>
              <w:t>3、工作温度：0°C～45°C</w:t>
            </w:r>
          </w:p>
          <w:p w14:paraId="74EDB1B8">
            <w:pPr>
              <w:rPr>
                <w:rFonts w:ascii="宋体" w:hAnsi="宋体" w:cs="宋体"/>
                <w:sz w:val="24"/>
                <w:szCs w:val="24"/>
              </w:rPr>
            </w:pPr>
            <w:r>
              <w:rPr>
                <w:rFonts w:hint="eastAsia" w:ascii="宋体" w:hAnsi="宋体" w:cs="宋体"/>
                <w:sz w:val="24"/>
                <w:szCs w:val="24"/>
              </w:rPr>
              <w:t>4、存储温度：-40°C～70°C</w:t>
            </w:r>
          </w:p>
          <w:p w14:paraId="30DC163D">
            <w:pPr>
              <w:rPr>
                <w:rFonts w:ascii="宋体" w:hAnsi="宋体" w:cs="宋体"/>
                <w:sz w:val="24"/>
                <w:szCs w:val="24"/>
              </w:rPr>
            </w:pPr>
            <w:r>
              <w:rPr>
                <w:rFonts w:hint="eastAsia" w:ascii="宋体" w:hAnsi="宋体" w:cs="宋体"/>
                <w:sz w:val="24"/>
                <w:szCs w:val="24"/>
              </w:rPr>
              <w:t>5、相对湿度：5%～90% RH 无凝结</w:t>
            </w:r>
          </w:p>
          <w:p w14:paraId="7E3C3E06">
            <w:pPr>
              <w:rPr>
                <w:rFonts w:ascii="宋体" w:hAnsi="宋体" w:cs="宋体"/>
                <w:sz w:val="24"/>
                <w:szCs w:val="24"/>
                <w:highlight w:val="yellow"/>
              </w:rPr>
            </w:pPr>
            <w:r>
              <w:rPr>
                <w:rFonts w:hint="eastAsia" w:ascii="宋体" w:hAnsi="宋体" w:cs="宋体"/>
                <w:sz w:val="24"/>
                <w:szCs w:val="24"/>
              </w:rPr>
              <w:t>6、交换性能≥192Gbps。</w:t>
            </w:r>
          </w:p>
          <w:p w14:paraId="242F6EA3">
            <w:pPr>
              <w:rPr>
                <w:rFonts w:ascii="宋体" w:hAnsi="宋体" w:cs="宋体"/>
                <w:strike/>
                <w:dstrike w:val="0"/>
                <w:sz w:val="24"/>
                <w:szCs w:val="24"/>
              </w:rPr>
            </w:pPr>
            <w:r>
              <w:rPr>
                <w:rFonts w:hint="eastAsia" w:ascii="宋体" w:hAnsi="宋体" w:cs="宋体"/>
                <w:sz w:val="24"/>
                <w:szCs w:val="24"/>
              </w:rPr>
              <w:t>7、包转发率≥40Mpps。</w:t>
            </w:r>
          </w:p>
        </w:tc>
        <w:tc>
          <w:tcPr>
            <w:tcW w:w="450" w:type="dxa"/>
            <w:tcBorders>
              <w:top w:val="single" w:color="auto" w:sz="4" w:space="0"/>
              <w:left w:val="single" w:color="auto" w:sz="4" w:space="0"/>
              <w:right w:val="single" w:color="auto" w:sz="4" w:space="0"/>
            </w:tcBorders>
            <w:vAlign w:val="center"/>
          </w:tcPr>
          <w:p w14:paraId="3E1A26D2">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34DD5833">
            <w:pPr>
              <w:widowControl/>
              <w:jc w:val="center"/>
              <w:textAlignment w:val="center"/>
              <w:rPr>
                <w:rFonts w:ascii="宋体" w:hAnsi="宋体" w:cs="宋体"/>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B084776">
            <w:pPr>
              <w:widowControl/>
              <w:jc w:val="center"/>
              <w:textAlignment w:val="center"/>
              <w:rPr>
                <w:rFonts w:ascii="宋体" w:hAnsi="宋体" w:cs="宋体"/>
                <w:sz w:val="24"/>
                <w:szCs w:val="24"/>
              </w:rPr>
            </w:pPr>
            <w:r>
              <w:rPr>
                <w:rFonts w:hint="eastAsia" w:ascii="宋体" w:hAnsi="宋体" w:cs="宋体"/>
                <w:color w:val="000000"/>
                <w:kern w:val="0"/>
                <w:sz w:val="24"/>
                <w:szCs w:val="24"/>
              </w:rPr>
              <w:t>899</w:t>
            </w:r>
          </w:p>
        </w:tc>
        <w:tc>
          <w:tcPr>
            <w:tcW w:w="1110" w:type="dxa"/>
            <w:tcBorders>
              <w:top w:val="single" w:color="auto" w:sz="4" w:space="0"/>
              <w:left w:val="single" w:color="auto" w:sz="4" w:space="0"/>
              <w:right w:val="single" w:color="auto" w:sz="4" w:space="0"/>
            </w:tcBorders>
            <w:vAlign w:val="center"/>
          </w:tcPr>
          <w:p w14:paraId="5C160A54">
            <w:pPr>
              <w:widowControl/>
              <w:jc w:val="center"/>
              <w:textAlignment w:val="center"/>
              <w:rPr>
                <w:rFonts w:ascii="宋体" w:hAnsi="宋体" w:cs="宋体"/>
                <w:sz w:val="24"/>
                <w:szCs w:val="24"/>
              </w:rPr>
            </w:pPr>
            <w:r>
              <w:rPr>
                <w:rFonts w:hint="eastAsia" w:ascii="宋体" w:hAnsi="宋体" w:cs="宋体"/>
                <w:color w:val="000000"/>
                <w:kern w:val="0"/>
                <w:sz w:val="24"/>
                <w:szCs w:val="24"/>
              </w:rPr>
              <w:t>4495</w:t>
            </w:r>
          </w:p>
        </w:tc>
      </w:tr>
      <w:tr w14:paraId="3C70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CB2CF1C">
            <w:pPr>
              <w:jc w:val="center"/>
              <w:rPr>
                <w:rFonts w:ascii="宋体" w:hAnsi="宋体" w:cs="宋体"/>
                <w:sz w:val="24"/>
                <w:szCs w:val="24"/>
              </w:rPr>
            </w:pPr>
            <w:r>
              <w:rPr>
                <w:rFonts w:hint="eastAsia" w:ascii="宋体" w:hAnsi="宋体" w:cs="宋体"/>
                <w:sz w:val="24"/>
                <w:szCs w:val="24"/>
              </w:rPr>
              <w:t>5</w:t>
            </w:r>
          </w:p>
        </w:tc>
        <w:tc>
          <w:tcPr>
            <w:tcW w:w="1170" w:type="dxa"/>
            <w:tcBorders>
              <w:top w:val="single" w:color="auto" w:sz="4" w:space="0"/>
              <w:left w:val="single" w:color="auto" w:sz="4" w:space="0"/>
              <w:right w:val="single" w:color="auto" w:sz="4" w:space="0"/>
            </w:tcBorders>
            <w:vAlign w:val="center"/>
          </w:tcPr>
          <w:p w14:paraId="5F453C15">
            <w:pPr>
              <w:jc w:val="center"/>
              <w:rPr>
                <w:rFonts w:ascii="宋体" w:hAnsi="宋体" w:cs="宋体"/>
                <w:sz w:val="24"/>
                <w:szCs w:val="24"/>
              </w:rPr>
            </w:pPr>
            <w:r>
              <w:rPr>
                <w:rFonts w:hint="eastAsia" w:ascii="宋体" w:hAnsi="宋体" w:cs="宋体"/>
                <w:sz w:val="24"/>
                <w:szCs w:val="24"/>
              </w:rPr>
              <w:t>设备箱</w:t>
            </w:r>
          </w:p>
        </w:tc>
        <w:tc>
          <w:tcPr>
            <w:tcW w:w="5108" w:type="dxa"/>
            <w:tcBorders>
              <w:top w:val="single" w:color="auto" w:sz="4" w:space="0"/>
              <w:left w:val="single" w:color="auto" w:sz="4" w:space="0"/>
              <w:right w:val="single" w:color="auto" w:sz="4" w:space="0"/>
            </w:tcBorders>
          </w:tcPr>
          <w:p w14:paraId="20848EBA">
            <w:pPr>
              <w:rPr>
                <w:rFonts w:ascii="宋体" w:hAnsi="宋体" w:cs="宋体"/>
                <w:sz w:val="24"/>
                <w:szCs w:val="24"/>
              </w:rPr>
            </w:pPr>
            <w:r>
              <w:rPr>
                <w:rFonts w:hint="eastAsia" w:ascii="宋体" w:hAnsi="宋体" w:cs="宋体"/>
                <w:sz w:val="24"/>
                <w:szCs w:val="24"/>
              </w:rPr>
              <w:t>约400*300*160，不锈钢，内含空开，避雷器，插板等</w:t>
            </w:r>
          </w:p>
        </w:tc>
        <w:tc>
          <w:tcPr>
            <w:tcW w:w="450" w:type="dxa"/>
            <w:tcBorders>
              <w:top w:val="single" w:color="auto" w:sz="4" w:space="0"/>
              <w:left w:val="single" w:color="auto" w:sz="4" w:space="0"/>
              <w:right w:val="single" w:color="auto" w:sz="4" w:space="0"/>
            </w:tcBorders>
            <w:vAlign w:val="center"/>
          </w:tcPr>
          <w:p w14:paraId="587C84AE">
            <w:pPr>
              <w:widowControl/>
              <w:jc w:val="center"/>
              <w:textAlignment w:val="center"/>
              <w:rPr>
                <w:rFonts w:ascii="宋体" w:hAnsi="宋体" w:cs="宋体"/>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133524C1">
            <w:pPr>
              <w:widowControl/>
              <w:jc w:val="center"/>
              <w:textAlignment w:val="center"/>
              <w:rPr>
                <w:rFonts w:ascii="宋体" w:hAnsi="宋体" w:cs="宋体"/>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6E8E7471">
            <w:pPr>
              <w:widowControl/>
              <w:jc w:val="center"/>
              <w:textAlignment w:val="center"/>
              <w:rPr>
                <w:rFonts w:ascii="宋体" w:hAnsi="宋体" w:cs="宋体"/>
                <w:sz w:val="24"/>
                <w:szCs w:val="24"/>
              </w:rPr>
            </w:pPr>
            <w:r>
              <w:rPr>
                <w:rFonts w:hint="eastAsia" w:ascii="宋体" w:hAnsi="宋体" w:cs="宋体"/>
                <w:color w:val="000000"/>
                <w:kern w:val="0"/>
                <w:sz w:val="24"/>
                <w:szCs w:val="24"/>
              </w:rPr>
              <w:t>380</w:t>
            </w:r>
          </w:p>
        </w:tc>
        <w:tc>
          <w:tcPr>
            <w:tcW w:w="1110" w:type="dxa"/>
            <w:tcBorders>
              <w:top w:val="single" w:color="auto" w:sz="4" w:space="0"/>
              <w:left w:val="single" w:color="auto" w:sz="4" w:space="0"/>
              <w:right w:val="single" w:color="auto" w:sz="4" w:space="0"/>
            </w:tcBorders>
            <w:vAlign w:val="center"/>
          </w:tcPr>
          <w:p w14:paraId="17272A69">
            <w:pPr>
              <w:widowControl/>
              <w:jc w:val="center"/>
              <w:textAlignment w:val="center"/>
              <w:rPr>
                <w:rFonts w:ascii="宋体" w:hAnsi="宋体" w:cs="宋体"/>
                <w:sz w:val="24"/>
                <w:szCs w:val="24"/>
              </w:rPr>
            </w:pPr>
            <w:r>
              <w:rPr>
                <w:rFonts w:hint="eastAsia" w:ascii="宋体" w:hAnsi="宋体" w:cs="宋体"/>
                <w:color w:val="000000"/>
                <w:kern w:val="0"/>
                <w:sz w:val="24"/>
                <w:szCs w:val="24"/>
              </w:rPr>
              <w:t>31540</w:t>
            </w:r>
          </w:p>
        </w:tc>
      </w:tr>
      <w:tr w14:paraId="0D64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6CECCEF">
            <w:pPr>
              <w:jc w:val="center"/>
              <w:rPr>
                <w:rFonts w:ascii="宋体" w:hAnsi="宋体" w:cs="宋体"/>
                <w:sz w:val="24"/>
                <w:szCs w:val="24"/>
              </w:rPr>
            </w:pPr>
            <w:r>
              <w:rPr>
                <w:rFonts w:hint="eastAsia" w:ascii="宋体" w:hAnsi="宋体" w:cs="宋体"/>
                <w:sz w:val="24"/>
                <w:szCs w:val="24"/>
              </w:rPr>
              <w:t>6</w:t>
            </w:r>
          </w:p>
        </w:tc>
        <w:tc>
          <w:tcPr>
            <w:tcW w:w="1170" w:type="dxa"/>
            <w:tcBorders>
              <w:top w:val="single" w:color="auto" w:sz="4" w:space="0"/>
              <w:left w:val="single" w:color="auto" w:sz="4" w:space="0"/>
              <w:right w:val="single" w:color="auto" w:sz="4" w:space="0"/>
            </w:tcBorders>
            <w:vAlign w:val="center"/>
          </w:tcPr>
          <w:p w14:paraId="6FABEE6F">
            <w:pPr>
              <w:jc w:val="center"/>
              <w:rPr>
                <w:rFonts w:ascii="宋体" w:hAnsi="宋体" w:cs="宋体"/>
                <w:sz w:val="24"/>
                <w:szCs w:val="24"/>
              </w:rPr>
            </w:pPr>
            <w:r>
              <w:rPr>
                <w:rFonts w:hint="eastAsia" w:ascii="宋体" w:hAnsi="宋体" w:cs="宋体"/>
                <w:sz w:val="24"/>
                <w:szCs w:val="24"/>
              </w:rPr>
              <w:t>太阳能</w:t>
            </w:r>
          </w:p>
        </w:tc>
        <w:tc>
          <w:tcPr>
            <w:tcW w:w="5108" w:type="dxa"/>
            <w:tcBorders>
              <w:top w:val="single" w:color="auto" w:sz="4" w:space="0"/>
              <w:left w:val="single" w:color="auto" w:sz="4" w:space="0"/>
              <w:right w:val="single" w:color="auto" w:sz="4" w:space="0"/>
            </w:tcBorders>
          </w:tcPr>
          <w:p w14:paraId="79A5D1E7">
            <w:pPr>
              <w:rPr>
                <w:rFonts w:ascii="宋体" w:hAnsi="宋体" w:cs="宋体"/>
                <w:sz w:val="24"/>
                <w:szCs w:val="24"/>
              </w:rPr>
            </w:pPr>
            <w:r>
              <w:rPr>
                <w:rFonts w:hint="eastAsia" w:ascii="宋体" w:hAnsi="宋体" w:cs="宋体"/>
                <w:sz w:val="24"/>
                <w:szCs w:val="24"/>
              </w:rPr>
              <w:t>1. 可实现离网电力自给自足；</w:t>
            </w:r>
          </w:p>
          <w:p w14:paraId="0C9AC261">
            <w:pPr>
              <w:rPr>
                <w:rFonts w:ascii="宋体" w:hAnsi="宋体" w:cs="宋体"/>
                <w:sz w:val="24"/>
                <w:szCs w:val="24"/>
              </w:rPr>
            </w:pPr>
            <w:r>
              <w:rPr>
                <w:rFonts w:hint="eastAsia" w:ascii="宋体" w:hAnsi="宋体" w:cs="宋体"/>
                <w:sz w:val="24"/>
                <w:szCs w:val="24"/>
              </w:rPr>
              <w:t>2. 电池12.8V200AH，太阳能板300W，支持宽压DC11.6~14.6V输出，最大瞬时输出功率100W；</w:t>
            </w:r>
          </w:p>
          <w:p w14:paraId="406EF45A">
            <w:pPr>
              <w:rPr>
                <w:rFonts w:ascii="宋体" w:hAnsi="宋体" w:cs="宋体"/>
                <w:sz w:val="24"/>
                <w:szCs w:val="24"/>
              </w:rPr>
            </w:pPr>
            <w:r>
              <w:rPr>
                <w:rFonts w:hint="eastAsia" w:ascii="宋体" w:hAnsi="宋体" w:cs="宋体"/>
                <w:sz w:val="24"/>
                <w:szCs w:val="24"/>
              </w:rPr>
              <w:t>3. 电池续航：按照10W负载评估，每天24小时工作可以实现阴雨天续航10.1天；</w:t>
            </w:r>
          </w:p>
          <w:p w14:paraId="33371DB7">
            <w:pPr>
              <w:rPr>
                <w:rFonts w:ascii="宋体" w:hAnsi="宋体" w:cs="宋体"/>
                <w:sz w:val="24"/>
                <w:szCs w:val="24"/>
              </w:rPr>
            </w:pPr>
            <w:r>
              <w:rPr>
                <w:rFonts w:hint="eastAsia" w:ascii="宋体" w:hAnsi="宋体" w:cs="宋体"/>
                <w:sz w:val="24"/>
                <w:szCs w:val="24"/>
              </w:rPr>
              <w:t xml:space="preserve">4. </w:t>
            </w:r>
            <w:r>
              <w:rPr>
                <w:rFonts w:hint="eastAsia" w:ascii="宋体" w:hAnsi="宋体" w:cs="宋体"/>
                <w:color w:val="auto"/>
                <w:sz w:val="24"/>
                <w:szCs w:val="24"/>
              </w:rPr>
              <w:t>★</w:t>
            </w:r>
            <w:r>
              <w:rPr>
                <w:rFonts w:hint="eastAsia" w:ascii="宋体" w:hAnsi="宋体" w:cs="宋体"/>
                <w:sz w:val="24"/>
                <w:szCs w:val="24"/>
              </w:rPr>
              <w:t>采用高品质单晶硅片，光电转化高，严苛质检程序，25年发电效率保障；</w:t>
            </w:r>
          </w:p>
          <w:p w14:paraId="12BC49D3">
            <w:pPr>
              <w:rPr>
                <w:rFonts w:ascii="宋体" w:hAnsi="宋体" w:cs="宋体"/>
                <w:sz w:val="24"/>
                <w:szCs w:val="24"/>
              </w:rPr>
            </w:pPr>
            <w:r>
              <w:rPr>
                <w:rFonts w:hint="eastAsia" w:ascii="宋体" w:hAnsi="宋体" w:cs="宋体"/>
                <w:sz w:val="24"/>
                <w:szCs w:val="24"/>
              </w:rPr>
              <w:t>5. ★采用磷酸铁锂电池，优异的高温与低温放电性能，独特SOC算法，电量显示更精准；</w:t>
            </w:r>
          </w:p>
          <w:p w14:paraId="0BC186EE">
            <w:pPr>
              <w:rPr>
                <w:rFonts w:ascii="宋体" w:hAnsi="宋体" w:cs="宋体"/>
                <w:sz w:val="24"/>
                <w:szCs w:val="24"/>
              </w:rPr>
            </w:pPr>
            <w:r>
              <w:rPr>
                <w:rFonts w:hint="eastAsia" w:ascii="宋体" w:hAnsi="宋体" w:cs="宋体"/>
                <w:sz w:val="24"/>
                <w:szCs w:val="24"/>
              </w:rPr>
              <w:t>6.通过BMS-485远程监控SOC状态，太阳能板状态；</w:t>
            </w:r>
          </w:p>
          <w:p w14:paraId="242DACCF">
            <w:pPr>
              <w:rPr>
                <w:rFonts w:ascii="宋体" w:hAnsi="宋体" w:cs="宋体"/>
                <w:sz w:val="24"/>
                <w:szCs w:val="24"/>
              </w:rPr>
            </w:pPr>
            <w:r>
              <w:rPr>
                <w:rFonts w:hint="eastAsia" w:ascii="宋体" w:hAnsi="宋体" w:cs="宋体"/>
                <w:sz w:val="24"/>
                <w:szCs w:val="24"/>
              </w:rPr>
              <w:t>7. LED指示灯和按键，便于查询SOC、充电CHG、放电DHG状态；</w:t>
            </w:r>
          </w:p>
          <w:p w14:paraId="3DCC87A1">
            <w:pPr>
              <w:rPr>
                <w:rFonts w:ascii="宋体" w:hAnsi="宋体" w:cs="宋体"/>
                <w:sz w:val="24"/>
                <w:szCs w:val="24"/>
              </w:rPr>
            </w:pPr>
            <w:r>
              <w:rPr>
                <w:rFonts w:hint="eastAsia" w:ascii="宋体" w:hAnsi="宋体" w:cs="宋体"/>
                <w:sz w:val="24"/>
                <w:szCs w:val="24"/>
              </w:rPr>
              <w:t>8. Q235碳钢支架，表面防腐喷涂，抱箍安装形式，无需打孔；</w:t>
            </w:r>
          </w:p>
        </w:tc>
        <w:tc>
          <w:tcPr>
            <w:tcW w:w="450" w:type="dxa"/>
            <w:tcBorders>
              <w:top w:val="single" w:color="auto" w:sz="4" w:space="0"/>
              <w:left w:val="single" w:color="auto" w:sz="4" w:space="0"/>
              <w:right w:val="single" w:color="auto" w:sz="4" w:space="0"/>
            </w:tcBorders>
            <w:vAlign w:val="center"/>
          </w:tcPr>
          <w:p w14:paraId="7EE04010">
            <w:pPr>
              <w:widowControl/>
              <w:jc w:val="center"/>
              <w:textAlignment w:val="center"/>
              <w:rPr>
                <w:rFonts w:ascii="宋体" w:hAnsi="宋体" w:cs="宋体"/>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4E0AC0A2">
            <w:pPr>
              <w:widowControl/>
              <w:jc w:val="center"/>
              <w:textAlignment w:val="center"/>
              <w:rPr>
                <w:rFonts w:ascii="宋体" w:hAnsi="宋体" w:cs="宋体"/>
                <w:sz w:val="24"/>
                <w:szCs w:val="24"/>
              </w:rPr>
            </w:pPr>
            <w:r>
              <w:rPr>
                <w:rFonts w:hint="eastAsia" w:ascii="宋体" w:hAnsi="宋体" w:cs="宋体"/>
                <w:color w:val="000000"/>
                <w:kern w:val="0"/>
                <w:sz w:val="24"/>
                <w:szCs w:val="24"/>
              </w:rPr>
              <w:t>4</w:t>
            </w:r>
          </w:p>
        </w:tc>
        <w:tc>
          <w:tcPr>
            <w:tcW w:w="1005" w:type="dxa"/>
            <w:tcBorders>
              <w:top w:val="single" w:color="auto" w:sz="4" w:space="0"/>
              <w:left w:val="single" w:color="auto" w:sz="4" w:space="0"/>
              <w:right w:val="single" w:color="auto" w:sz="4" w:space="0"/>
            </w:tcBorders>
            <w:vAlign w:val="center"/>
          </w:tcPr>
          <w:p w14:paraId="264A5B6C">
            <w:pPr>
              <w:widowControl/>
              <w:jc w:val="center"/>
              <w:textAlignment w:val="center"/>
              <w:rPr>
                <w:rFonts w:ascii="宋体" w:hAnsi="宋体" w:cs="宋体"/>
                <w:sz w:val="24"/>
                <w:szCs w:val="24"/>
              </w:rPr>
            </w:pPr>
            <w:r>
              <w:rPr>
                <w:rFonts w:hint="eastAsia" w:ascii="宋体" w:hAnsi="宋体" w:cs="宋体"/>
                <w:color w:val="000000"/>
                <w:kern w:val="0"/>
                <w:sz w:val="24"/>
                <w:szCs w:val="24"/>
              </w:rPr>
              <w:t>6500</w:t>
            </w:r>
          </w:p>
        </w:tc>
        <w:tc>
          <w:tcPr>
            <w:tcW w:w="1110" w:type="dxa"/>
            <w:tcBorders>
              <w:top w:val="single" w:color="auto" w:sz="4" w:space="0"/>
              <w:left w:val="single" w:color="auto" w:sz="4" w:space="0"/>
              <w:right w:val="single" w:color="auto" w:sz="4" w:space="0"/>
            </w:tcBorders>
            <w:vAlign w:val="center"/>
          </w:tcPr>
          <w:p w14:paraId="29EFB423">
            <w:pPr>
              <w:widowControl/>
              <w:jc w:val="center"/>
              <w:textAlignment w:val="center"/>
              <w:rPr>
                <w:rFonts w:ascii="宋体" w:hAnsi="宋体" w:cs="宋体"/>
                <w:sz w:val="24"/>
                <w:szCs w:val="24"/>
              </w:rPr>
            </w:pPr>
            <w:r>
              <w:rPr>
                <w:rFonts w:hint="eastAsia" w:ascii="宋体" w:hAnsi="宋体" w:cs="宋体"/>
                <w:color w:val="000000"/>
                <w:kern w:val="0"/>
                <w:sz w:val="24"/>
                <w:szCs w:val="24"/>
              </w:rPr>
              <w:t>26000</w:t>
            </w:r>
          </w:p>
        </w:tc>
      </w:tr>
      <w:tr w14:paraId="027A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E4B7595">
            <w:pPr>
              <w:jc w:val="center"/>
              <w:rPr>
                <w:rFonts w:ascii="宋体" w:hAnsi="宋体" w:cs="宋体"/>
                <w:sz w:val="24"/>
                <w:szCs w:val="24"/>
              </w:rPr>
            </w:pPr>
            <w:r>
              <w:rPr>
                <w:rFonts w:hint="eastAsia" w:ascii="宋体" w:hAnsi="宋体" w:cs="宋体"/>
                <w:sz w:val="24"/>
                <w:szCs w:val="24"/>
              </w:rPr>
              <w:t>7</w:t>
            </w:r>
          </w:p>
        </w:tc>
        <w:tc>
          <w:tcPr>
            <w:tcW w:w="1170" w:type="dxa"/>
            <w:tcBorders>
              <w:top w:val="single" w:color="auto" w:sz="4" w:space="0"/>
              <w:left w:val="single" w:color="auto" w:sz="4" w:space="0"/>
              <w:right w:val="single" w:color="auto" w:sz="4" w:space="0"/>
            </w:tcBorders>
            <w:vAlign w:val="center"/>
          </w:tcPr>
          <w:p w14:paraId="1D172C83">
            <w:pPr>
              <w:jc w:val="center"/>
              <w:rPr>
                <w:rFonts w:ascii="宋体" w:hAnsi="宋体" w:cs="宋体"/>
                <w:sz w:val="24"/>
                <w:szCs w:val="24"/>
              </w:rPr>
            </w:pPr>
            <w:r>
              <w:rPr>
                <w:rFonts w:hint="eastAsia" w:ascii="宋体" w:hAnsi="宋体" w:cs="宋体"/>
                <w:sz w:val="24"/>
                <w:szCs w:val="24"/>
              </w:rPr>
              <w:t>无线网桥</w:t>
            </w:r>
          </w:p>
        </w:tc>
        <w:tc>
          <w:tcPr>
            <w:tcW w:w="5108" w:type="dxa"/>
            <w:tcBorders>
              <w:top w:val="single" w:color="auto" w:sz="4" w:space="0"/>
              <w:left w:val="single" w:color="auto" w:sz="4" w:space="0"/>
              <w:right w:val="single" w:color="auto" w:sz="4" w:space="0"/>
            </w:tcBorders>
          </w:tcPr>
          <w:p w14:paraId="404BBEDF">
            <w:pPr>
              <w:rPr>
                <w:rFonts w:ascii="宋体" w:hAnsi="宋体" w:cs="宋体"/>
                <w:sz w:val="24"/>
                <w:szCs w:val="24"/>
              </w:rPr>
            </w:pPr>
            <w:r>
              <w:rPr>
                <w:rFonts w:hint="eastAsia" w:ascii="宋体" w:hAnsi="宋体" w:cs="宋体"/>
                <w:sz w:val="24"/>
                <w:szCs w:val="24"/>
              </w:rPr>
              <w:t>功能特性</w:t>
            </w:r>
          </w:p>
          <w:p w14:paraId="6C961EB5">
            <w:pPr>
              <w:rPr>
                <w:rFonts w:ascii="宋体" w:hAnsi="宋体" w:cs="宋体"/>
                <w:sz w:val="24"/>
                <w:szCs w:val="24"/>
              </w:rPr>
            </w:pPr>
            <w:r>
              <w:rPr>
                <w:rFonts w:hint="eastAsia" w:ascii="宋体" w:hAnsi="宋体" w:cs="宋体"/>
                <w:sz w:val="24"/>
                <w:szCs w:val="24"/>
              </w:rPr>
              <w:t>LED指示灯：PWR电源指示灯;LAN口指示灯;信号强度指示灯</w:t>
            </w:r>
          </w:p>
          <w:p w14:paraId="320D0AEA">
            <w:pPr>
              <w:rPr>
                <w:rFonts w:ascii="宋体" w:hAnsi="宋体" w:cs="宋体"/>
                <w:sz w:val="24"/>
                <w:szCs w:val="24"/>
              </w:rPr>
            </w:pPr>
            <w:r>
              <w:rPr>
                <w:rFonts w:hint="eastAsia" w:ascii="宋体" w:hAnsi="宋体" w:cs="宋体"/>
                <w:sz w:val="24"/>
                <w:szCs w:val="24"/>
              </w:rPr>
              <w:t>工作温度：-30℃~60℃</w:t>
            </w:r>
          </w:p>
          <w:p w14:paraId="551FA7A8">
            <w:pPr>
              <w:rPr>
                <w:rFonts w:ascii="宋体" w:hAnsi="宋体" w:cs="宋体"/>
                <w:sz w:val="24"/>
                <w:szCs w:val="24"/>
              </w:rPr>
            </w:pPr>
            <w:r>
              <w:rPr>
                <w:rFonts w:hint="eastAsia" w:ascii="宋体" w:hAnsi="宋体" w:cs="宋体"/>
                <w:sz w:val="24"/>
                <w:szCs w:val="24"/>
              </w:rPr>
              <w:t>工作湿度：5% RH～95% RH 不凝结</w:t>
            </w:r>
          </w:p>
          <w:p w14:paraId="44535AD6">
            <w:pPr>
              <w:rPr>
                <w:rFonts w:ascii="宋体" w:hAnsi="宋体" w:cs="宋体"/>
                <w:sz w:val="24"/>
                <w:szCs w:val="24"/>
              </w:rPr>
            </w:pPr>
            <w:r>
              <w:rPr>
                <w:rFonts w:hint="eastAsia" w:ascii="宋体" w:hAnsi="宋体" w:cs="宋体"/>
                <w:sz w:val="24"/>
                <w:szCs w:val="24"/>
              </w:rPr>
              <w:t>存储温度：-40℃~80℃</w:t>
            </w:r>
          </w:p>
          <w:p w14:paraId="670C64FD">
            <w:pPr>
              <w:rPr>
                <w:rFonts w:ascii="宋体" w:hAnsi="宋体" w:cs="宋体"/>
                <w:sz w:val="24"/>
                <w:szCs w:val="24"/>
              </w:rPr>
            </w:pPr>
            <w:r>
              <w:rPr>
                <w:rFonts w:hint="eastAsia" w:ascii="宋体" w:hAnsi="宋体" w:cs="宋体"/>
                <w:sz w:val="24"/>
                <w:szCs w:val="24"/>
              </w:rPr>
              <w:t>存储湿度：5% RH～95% RH 不凝结</w:t>
            </w:r>
          </w:p>
          <w:p w14:paraId="1852E29F">
            <w:pPr>
              <w:rPr>
                <w:rFonts w:ascii="宋体" w:hAnsi="宋体" w:cs="宋体"/>
                <w:sz w:val="24"/>
                <w:szCs w:val="24"/>
              </w:rPr>
            </w:pPr>
            <w:r>
              <w:rPr>
                <w:rFonts w:hint="eastAsia" w:ascii="宋体" w:hAnsi="宋体" w:cs="宋体"/>
                <w:sz w:val="24"/>
                <w:szCs w:val="24"/>
              </w:rPr>
              <w:t>安装方式：抱杆</w:t>
            </w:r>
          </w:p>
          <w:p w14:paraId="42801C26">
            <w:pPr>
              <w:rPr>
                <w:rFonts w:ascii="宋体" w:hAnsi="宋体" w:cs="宋体"/>
                <w:sz w:val="24"/>
                <w:szCs w:val="24"/>
              </w:rPr>
            </w:pPr>
            <w:r>
              <w:rPr>
                <w:rFonts w:hint="eastAsia" w:ascii="宋体" w:hAnsi="宋体" w:cs="宋体"/>
                <w:sz w:val="24"/>
                <w:szCs w:val="24"/>
              </w:rPr>
              <w:t>供电方式：DC12V 1A电源适配器+百兆POE注入器</w:t>
            </w:r>
          </w:p>
          <w:p w14:paraId="32C03DC3">
            <w:pPr>
              <w:rPr>
                <w:rFonts w:ascii="宋体" w:hAnsi="宋体" w:cs="宋体"/>
                <w:sz w:val="24"/>
                <w:szCs w:val="24"/>
              </w:rPr>
            </w:pPr>
            <w:r>
              <w:rPr>
                <w:rFonts w:hint="eastAsia" w:ascii="宋体" w:hAnsi="宋体" w:cs="宋体"/>
                <w:sz w:val="24"/>
                <w:szCs w:val="24"/>
              </w:rPr>
              <w:t>无线参数</w:t>
            </w:r>
          </w:p>
          <w:p w14:paraId="4B292F10">
            <w:pPr>
              <w:rPr>
                <w:rFonts w:ascii="宋体" w:hAnsi="宋体" w:cs="宋体"/>
                <w:sz w:val="24"/>
                <w:szCs w:val="24"/>
              </w:rPr>
            </w:pPr>
            <w:r>
              <w:rPr>
                <w:rFonts w:hint="eastAsia" w:ascii="宋体" w:hAnsi="宋体" w:cs="宋体"/>
                <w:sz w:val="24"/>
                <w:szCs w:val="24"/>
              </w:rPr>
              <w:t>无线标准：IEEE 802.11a/n/ac（2 × 2 MIMO 866 Mbps）</w:t>
            </w:r>
          </w:p>
          <w:p w14:paraId="3CFF9B19">
            <w:pPr>
              <w:rPr>
                <w:rFonts w:ascii="宋体" w:hAnsi="宋体" w:cs="宋体"/>
                <w:sz w:val="24"/>
                <w:szCs w:val="24"/>
              </w:rPr>
            </w:pPr>
            <w:r>
              <w:rPr>
                <w:rFonts w:hint="eastAsia" w:ascii="宋体" w:hAnsi="宋体" w:cs="宋体"/>
                <w:sz w:val="24"/>
                <w:szCs w:val="24"/>
              </w:rPr>
              <w:t>天线角度：水平天线角度：35° ± 5° 垂直天线角度：15° ± 5°</w:t>
            </w:r>
          </w:p>
          <w:p w14:paraId="3B6846A2">
            <w:pPr>
              <w:rPr>
                <w:rFonts w:ascii="宋体" w:hAnsi="宋体" w:cs="宋体"/>
                <w:sz w:val="24"/>
                <w:szCs w:val="24"/>
              </w:rPr>
            </w:pPr>
            <w:r>
              <w:rPr>
                <w:rFonts w:hint="eastAsia" w:ascii="宋体" w:hAnsi="宋体" w:cs="宋体"/>
                <w:sz w:val="24"/>
                <w:szCs w:val="24"/>
              </w:rPr>
              <w:t>接收灵敏度：-57 ± 2dB @AC80 -MCS9 -83 ± 2dB @AC80 -MCS0</w:t>
            </w:r>
          </w:p>
          <w:p w14:paraId="4EB4A4DF">
            <w:pPr>
              <w:rPr>
                <w:rFonts w:ascii="宋体" w:hAnsi="宋体" w:cs="宋体"/>
                <w:sz w:val="24"/>
                <w:szCs w:val="24"/>
              </w:rPr>
            </w:pPr>
            <w:r>
              <w:rPr>
                <w:rFonts w:hint="eastAsia" w:ascii="宋体" w:hAnsi="宋体" w:cs="宋体"/>
                <w:sz w:val="24"/>
                <w:szCs w:val="24"/>
              </w:rPr>
              <w:t>最大空口传输速率：≤ 866 Mbps</w:t>
            </w:r>
          </w:p>
          <w:p w14:paraId="55462FEA">
            <w:pPr>
              <w:rPr>
                <w:rFonts w:ascii="宋体" w:hAnsi="宋体" w:cs="宋体"/>
                <w:sz w:val="24"/>
                <w:szCs w:val="24"/>
              </w:rPr>
            </w:pPr>
            <w:r>
              <w:rPr>
                <w:rFonts w:hint="eastAsia" w:ascii="宋体" w:hAnsi="宋体" w:cs="宋体"/>
                <w:sz w:val="24"/>
                <w:szCs w:val="24"/>
              </w:rPr>
              <w:t>配对方式：拨码/WEB</w:t>
            </w:r>
          </w:p>
          <w:p w14:paraId="5136654E">
            <w:pPr>
              <w:rPr>
                <w:rFonts w:ascii="宋体" w:hAnsi="宋体" w:cs="宋体"/>
                <w:sz w:val="24"/>
                <w:szCs w:val="24"/>
              </w:rPr>
            </w:pPr>
            <w:r>
              <w:rPr>
                <w:rFonts w:hint="eastAsia" w:ascii="宋体" w:hAnsi="宋体" w:cs="宋体"/>
                <w:sz w:val="24"/>
                <w:szCs w:val="24"/>
              </w:rPr>
              <w:t>传输性能</w:t>
            </w:r>
          </w:p>
          <w:p w14:paraId="52B5EFDF">
            <w:pPr>
              <w:rPr>
                <w:rFonts w:ascii="宋体" w:hAnsi="宋体" w:cs="宋体"/>
                <w:sz w:val="24"/>
                <w:szCs w:val="24"/>
              </w:rPr>
            </w:pPr>
            <w:r>
              <w:rPr>
                <w:rFonts w:hint="eastAsia" w:ascii="宋体" w:hAnsi="宋体" w:cs="宋体"/>
                <w:sz w:val="24"/>
                <w:szCs w:val="24"/>
              </w:rPr>
              <w:t>无线传输距离：3 km</w:t>
            </w:r>
          </w:p>
          <w:p w14:paraId="52D4C37B">
            <w:pPr>
              <w:rPr>
                <w:rFonts w:ascii="宋体" w:hAnsi="宋体" w:cs="宋体"/>
                <w:sz w:val="24"/>
                <w:szCs w:val="24"/>
              </w:rPr>
            </w:pPr>
            <w:r>
              <w:rPr>
                <w:rFonts w:hint="eastAsia" w:ascii="宋体" w:hAnsi="宋体" w:cs="宋体"/>
                <w:sz w:val="24"/>
                <w:szCs w:val="24"/>
              </w:rPr>
              <w:t>带机量：点对点： 1公里支持：23路2MP IPC或12路4MP IPC或8路6MP IPC； 3公里支持：20路2MP IPC或10路4MP IPC或6路6MP IPC； 5公里支持：8路2MP IPC或4路4MP IPC或3路6MP IPC； 点对多点： 3公里最大支持1对4，支持12路2MP IPC或6路4MP IPC或4路6MP IPC；</w:t>
            </w:r>
          </w:p>
          <w:p w14:paraId="19FBC9C0">
            <w:pPr>
              <w:rPr>
                <w:rFonts w:ascii="宋体" w:hAnsi="宋体" w:cs="宋体"/>
                <w:sz w:val="24"/>
                <w:szCs w:val="24"/>
              </w:rPr>
            </w:pPr>
            <w:r>
              <w:rPr>
                <w:rFonts w:hint="eastAsia" w:ascii="宋体" w:hAnsi="宋体" w:cs="宋体"/>
                <w:sz w:val="24"/>
                <w:szCs w:val="24"/>
              </w:rPr>
              <w:t>组网方式：点对点，点对多点</w:t>
            </w:r>
          </w:p>
          <w:p w14:paraId="777B97AC">
            <w:pPr>
              <w:rPr>
                <w:rFonts w:ascii="宋体" w:hAnsi="宋体" w:cs="宋体"/>
                <w:sz w:val="24"/>
                <w:szCs w:val="24"/>
              </w:rPr>
            </w:pPr>
            <w:r>
              <w:rPr>
                <w:rFonts w:hint="eastAsia" w:ascii="宋体" w:hAnsi="宋体" w:cs="宋体"/>
                <w:sz w:val="24"/>
                <w:szCs w:val="24"/>
              </w:rPr>
              <w:t>软件功能</w:t>
            </w:r>
          </w:p>
          <w:p w14:paraId="54C45EED">
            <w:pPr>
              <w:rPr>
                <w:rFonts w:ascii="宋体" w:hAnsi="宋体" w:cs="宋体"/>
                <w:sz w:val="24"/>
                <w:szCs w:val="24"/>
              </w:rPr>
            </w:pPr>
            <w:r>
              <w:rPr>
                <w:rFonts w:hint="eastAsia" w:ascii="宋体" w:hAnsi="宋体" w:cs="宋体"/>
                <w:sz w:val="24"/>
                <w:szCs w:val="24"/>
              </w:rPr>
              <w:t>信道宽度：20/40/80 MHz</w:t>
            </w:r>
          </w:p>
          <w:p w14:paraId="4240C0F8">
            <w:pPr>
              <w:rPr>
                <w:rFonts w:ascii="宋体" w:hAnsi="宋体" w:cs="宋体"/>
                <w:sz w:val="24"/>
                <w:szCs w:val="24"/>
              </w:rPr>
            </w:pPr>
            <w:r>
              <w:rPr>
                <w:rFonts w:hint="eastAsia" w:ascii="宋体" w:hAnsi="宋体" w:cs="宋体"/>
                <w:sz w:val="24"/>
                <w:szCs w:val="24"/>
              </w:rPr>
              <w:t>工作场景：中心端/摄像机端</w:t>
            </w:r>
          </w:p>
          <w:p w14:paraId="1E8A421E">
            <w:pPr>
              <w:rPr>
                <w:rFonts w:ascii="宋体" w:hAnsi="宋体" w:cs="宋体"/>
                <w:sz w:val="24"/>
                <w:szCs w:val="24"/>
              </w:rPr>
            </w:pPr>
            <w:r>
              <w:rPr>
                <w:rFonts w:hint="eastAsia" w:ascii="宋体" w:hAnsi="宋体" w:cs="宋体"/>
                <w:sz w:val="24"/>
                <w:szCs w:val="24"/>
              </w:rPr>
              <w:t>安全模式：WPA2-PSK</w:t>
            </w:r>
          </w:p>
          <w:p w14:paraId="79B631CF">
            <w:pPr>
              <w:rPr>
                <w:rFonts w:ascii="宋体" w:hAnsi="宋体" w:cs="宋体"/>
                <w:sz w:val="24"/>
                <w:szCs w:val="24"/>
              </w:rPr>
            </w:pPr>
            <w:r>
              <w:rPr>
                <w:rFonts w:hint="eastAsia" w:ascii="宋体" w:hAnsi="宋体" w:cs="宋体"/>
                <w:sz w:val="24"/>
                <w:szCs w:val="24"/>
              </w:rPr>
              <w:t>安全机制：隐藏无线网络名称</w:t>
            </w:r>
          </w:p>
          <w:p w14:paraId="5D51C2C0">
            <w:pPr>
              <w:rPr>
                <w:rFonts w:ascii="宋体" w:hAnsi="宋体" w:cs="宋体"/>
                <w:sz w:val="24"/>
                <w:szCs w:val="24"/>
              </w:rPr>
            </w:pPr>
            <w:r>
              <w:rPr>
                <w:rFonts w:hint="eastAsia" w:ascii="宋体" w:hAnsi="宋体" w:cs="宋体"/>
                <w:sz w:val="24"/>
                <w:szCs w:val="24"/>
              </w:rPr>
              <w:t>网络模式：桥接</w:t>
            </w:r>
          </w:p>
          <w:p w14:paraId="56886339">
            <w:pPr>
              <w:rPr>
                <w:rFonts w:ascii="宋体" w:hAnsi="宋体" w:cs="宋体"/>
                <w:sz w:val="24"/>
                <w:szCs w:val="24"/>
              </w:rPr>
            </w:pPr>
            <w:r>
              <w:rPr>
                <w:rFonts w:hint="eastAsia" w:ascii="宋体" w:hAnsi="宋体" w:cs="宋体"/>
                <w:sz w:val="24"/>
                <w:szCs w:val="24"/>
              </w:rPr>
              <w:t>管理方式：Web，4200客户端，互联App</w:t>
            </w:r>
          </w:p>
          <w:p w14:paraId="156B32E5">
            <w:pPr>
              <w:rPr>
                <w:rFonts w:ascii="宋体" w:hAnsi="宋体" w:cs="宋体"/>
                <w:sz w:val="24"/>
                <w:szCs w:val="24"/>
              </w:rPr>
            </w:pPr>
            <w:r>
              <w:rPr>
                <w:rFonts w:hint="eastAsia" w:ascii="宋体" w:hAnsi="宋体" w:cs="宋体"/>
                <w:sz w:val="24"/>
                <w:szCs w:val="24"/>
              </w:rPr>
              <w:t>Firmware更新：WEB 、客户端和APP更新</w:t>
            </w:r>
          </w:p>
          <w:p w14:paraId="69E746FD">
            <w:pPr>
              <w:rPr>
                <w:rFonts w:ascii="宋体" w:hAnsi="宋体" w:cs="宋体"/>
                <w:sz w:val="24"/>
                <w:szCs w:val="24"/>
              </w:rPr>
            </w:pPr>
            <w:r>
              <w:rPr>
                <w:rFonts w:hint="eastAsia" w:ascii="宋体" w:hAnsi="宋体" w:cs="宋体"/>
                <w:sz w:val="24"/>
                <w:szCs w:val="24"/>
              </w:rPr>
              <w:t>应用功能：支持智能频谱管理,支持故障自愈,支持智能电源管理</w:t>
            </w:r>
          </w:p>
          <w:p w14:paraId="51EBB665">
            <w:pPr>
              <w:rPr>
                <w:rFonts w:ascii="宋体" w:hAnsi="宋体" w:cs="宋体"/>
                <w:sz w:val="24"/>
                <w:szCs w:val="24"/>
              </w:rPr>
            </w:pPr>
            <w:r>
              <w:rPr>
                <w:rFonts w:hint="eastAsia" w:ascii="宋体" w:hAnsi="宋体" w:cs="宋体"/>
                <w:sz w:val="24"/>
                <w:szCs w:val="24"/>
              </w:rPr>
              <w:t>功能</w:t>
            </w:r>
          </w:p>
          <w:p w14:paraId="20DD91A9">
            <w:pPr>
              <w:rPr>
                <w:rFonts w:ascii="宋体" w:hAnsi="宋体" w:cs="宋体"/>
                <w:sz w:val="24"/>
                <w:szCs w:val="24"/>
              </w:rPr>
            </w:pPr>
            <w:r>
              <w:rPr>
                <w:rFonts w:hint="eastAsia" w:ascii="宋体" w:hAnsi="宋体" w:cs="宋体"/>
                <w:sz w:val="24"/>
                <w:szCs w:val="24"/>
              </w:rPr>
              <w:t>网络协议：NTP（网络校时）;SADP（自动搜索 IP 地址）;HTTPS（Web管理）;SSH（调试）</w:t>
            </w:r>
          </w:p>
          <w:p w14:paraId="3E6BEF04">
            <w:pPr>
              <w:rPr>
                <w:rFonts w:ascii="宋体" w:hAnsi="宋体" w:cs="宋体"/>
                <w:sz w:val="24"/>
                <w:szCs w:val="24"/>
              </w:rPr>
            </w:pPr>
            <w:r>
              <w:rPr>
                <w:rFonts w:hint="eastAsia" w:ascii="宋体" w:hAnsi="宋体" w:cs="宋体"/>
                <w:sz w:val="24"/>
                <w:szCs w:val="24"/>
              </w:rPr>
              <w:t>接口</w:t>
            </w:r>
          </w:p>
          <w:p w14:paraId="120AA599">
            <w:pPr>
              <w:rPr>
                <w:rFonts w:ascii="宋体" w:hAnsi="宋体" w:cs="宋体"/>
                <w:sz w:val="24"/>
                <w:szCs w:val="24"/>
              </w:rPr>
            </w:pPr>
            <w:r>
              <w:rPr>
                <w:rFonts w:hint="eastAsia" w:ascii="宋体" w:hAnsi="宋体" w:cs="宋体"/>
                <w:sz w:val="24"/>
                <w:szCs w:val="24"/>
              </w:rPr>
              <w:t>网络接口类型：2个RJ45 ,10/100 Mbps自适应</w:t>
            </w:r>
          </w:p>
          <w:p w14:paraId="2EE057F6">
            <w:pPr>
              <w:rPr>
                <w:rFonts w:ascii="宋体" w:hAnsi="宋体" w:cs="宋体"/>
                <w:sz w:val="24"/>
                <w:szCs w:val="24"/>
              </w:rPr>
            </w:pPr>
            <w:r>
              <w:rPr>
                <w:rFonts w:hint="eastAsia" w:ascii="宋体" w:hAnsi="宋体" w:cs="宋体"/>
                <w:sz w:val="24"/>
                <w:szCs w:val="24"/>
              </w:rPr>
              <w:t>电源</w:t>
            </w:r>
          </w:p>
          <w:p w14:paraId="6EC9FE7D">
            <w:pPr>
              <w:rPr>
                <w:rFonts w:ascii="宋体" w:hAnsi="宋体" w:cs="宋体"/>
                <w:sz w:val="24"/>
                <w:szCs w:val="24"/>
              </w:rPr>
            </w:pPr>
            <w:r>
              <w:rPr>
                <w:rFonts w:hint="eastAsia" w:ascii="宋体" w:hAnsi="宋体" w:cs="宋体"/>
                <w:sz w:val="24"/>
                <w:szCs w:val="24"/>
              </w:rPr>
              <w:t>电源输入：12~24 VDC</w:t>
            </w:r>
          </w:p>
          <w:p w14:paraId="3F324F1B">
            <w:pPr>
              <w:rPr>
                <w:rFonts w:ascii="宋体" w:hAnsi="宋体" w:cs="宋体"/>
                <w:sz w:val="24"/>
                <w:szCs w:val="24"/>
              </w:rPr>
            </w:pPr>
            <w:r>
              <w:rPr>
                <w:rFonts w:hint="eastAsia" w:ascii="宋体" w:hAnsi="宋体" w:cs="宋体"/>
                <w:sz w:val="24"/>
                <w:szCs w:val="24"/>
              </w:rPr>
              <w:t>PoE功能</w:t>
            </w:r>
          </w:p>
          <w:p w14:paraId="12221A20">
            <w:pPr>
              <w:rPr>
                <w:rFonts w:ascii="宋体" w:hAnsi="宋体" w:cs="宋体"/>
                <w:sz w:val="24"/>
                <w:szCs w:val="24"/>
              </w:rPr>
            </w:pPr>
            <w:r>
              <w:rPr>
                <w:rFonts w:hint="eastAsia" w:ascii="宋体" w:hAnsi="宋体" w:cs="宋体"/>
                <w:sz w:val="24"/>
                <w:szCs w:val="24"/>
              </w:rPr>
              <w:t>PoE受电距离：60 m</w:t>
            </w:r>
          </w:p>
          <w:p w14:paraId="4E5C1621">
            <w:pPr>
              <w:rPr>
                <w:rFonts w:ascii="宋体" w:hAnsi="宋体" w:cs="宋体"/>
                <w:sz w:val="24"/>
                <w:szCs w:val="24"/>
              </w:rPr>
            </w:pPr>
            <w:r>
              <w:rPr>
                <w:rFonts w:hint="eastAsia" w:ascii="宋体" w:hAnsi="宋体" w:cs="宋体"/>
                <w:sz w:val="24"/>
                <w:szCs w:val="24"/>
              </w:rPr>
              <w:t>运维管理</w:t>
            </w:r>
          </w:p>
          <w:p w14:paraId="55C612EE">
            <w:pPr>
              <w:rPr>
                <w:rFonts w:ascii="宋体" w:hAnsi="宋体" w:cs="宋体"/>
                <w:sz w:val="24"/>
                <w:szCs w:val="24"/>
              </w:rPr>
            </w:pPr>
            <w:r>
              <w:rPr>
                <w:rFonts w:hint="eastAsia" w:ascii="宋体" w:hAnsi="宋体" w:cs="宋体"/>
                <w:sz w:val="24"/>
                <w:szCs w:val="24"/>
              </w:rPr>
              <w:t>设备维护：支持WEB、客户端和APP管理，支持Syslog和控制台信息,支持终端识别、终端准入</w:t>
            </w:r>
          </w:p>
          <w:p w14:paraId="0B808880">
            <w:pPr>
              <w:rPr>
                <w:rFonts w:ascii="宋体" w:hAnsi="宋体" w:cs="宋体"/>
                <w:sz w:val="24"/>
                <w:szCs w:val="24"/>
              </w:rPr>
            </w:pPr>
            <w:r>
              <w:rPr>
                <w:rFonts w:hint="eastAsia" w:ascii="宋体" w:hAnsi="宋体" w:cs="宋体"/>
                <w:sz w:val="24"/>
                <w:szCs w:val="24"/>
              </w:rPr>
              <w:t>产品执行标准(具体版本号以标签为准)：Q/BFW 050</w:t>
            </w:r>
          </w:p>
        </w:tc>
        <w:tc>
          <w:tcPr>
            <w:tcW w:w="450" w:type="dxa"/>
            <w:tcBorders>
              <w:top w:val="single" w:color="auto" w:sz="4" w:space="0"/>
              <w:left w:val="single" w:color="auto" w:sz="4" w:space="0"/>
              <w:right w:val="single" w:color="auto" w:sz="4" w:space="0"/>
            </w:tcBorders>
            <w:vAlign w:val="center"/>
          </w:tcPr>
          <w:p w14:paraId="0FD9D338">
            <w:pPr>
              <w:widowControl/>
              <w:jc w:val="center"/>
              <w:textAlignment w:val="center"/>
              <w:rPr>
                <w:rFonts w:ascii="宋体" w:hAnsi="宋体" w:cs="宋体"/>
                <w:sz w:val="24"/>
                <w:szCs w:val="24"/>
              </w:rPr>
            </w:pPr>
            <w:r>
              <w:rPr>
                <w:rFonts w:hint="eastAsia" w:ascii="宋体" w:hAnsi="宋体" w:cs="宋体"/>
                <w:color w:val="000000"/>
                <w:kern w:val="0"/>
                <w:sz w:val="24"/>
                <w:szCs w:val="24"/>
              </w:rPr>
              <w:t>对</w:t>
            </w:r>
          </w:p>
        </w:tc>
        <w:tc>
          <w:tcPr>
            <w:tcW w:w="892" w:type="dxa"/>
            <w:tcBorders>
              <w:top w:val="single" w:color="auto" w:sz="4" w:space="0"/>
              <w:left w:val="single" w:color="auto" w:sz="4" w:space="0"/>
              <w:right w:val="single" w:color="auto" w:sz="4" w:space="0"/>
            </w:tcBorders>
            <w:vAlign w:val="center"/>
          </w:tcPr>
          <w:p w14:paraId="624711DE">
            <w:pPr>
              <w:widowControl/>
              <w:jc w:val="center"/>
              <w:textAlignment w:val="center"/>
              <w:rPr>
                <w:rFonts w:ascii="宋体" w:hAnsi="宋体" w:cs="宋体"/>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4B42BE4A">
            <w:pPr>
              <w:widowControl/>
              <w:jc w:val="center"/>
              <w:textAlignment w:val="center"/>
              <w:rPr>
                <w:rFonts w:ascii="宋体" w:hAnsi="宋体" w:cs="宋体"/>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543EA1D0">
            <w:pPr>
              <w:widowControl/>
              <w:jc w:val="center"/>
              <w:textAlignment w:val="center"/>
              <w:rPr>
                <w:rFonts w:ascii="宋体" w:hAnsi="宋体" w:cs="宋体"/>
                <w:sz w:val="24"/>
                <w:szCs w:val="24"/>
              </w:rPr>
            </w:pPr>
            <w:r>
              <w:rPr>
                <w:rFonts w:hint="eastAsia" w:ascii="宋体" w:hAnsi="宋体" w:cs="宋体"/>
                <w:color w:val="000000"/>
                <w:kern w:val="0"/>
                <w:sz w:val="24"/>
                <w:szCs w:val="24"/>
              </w:rPr>
              <w:t>1000</w:t>
            </w:r>
          </w:p>
        </w:tc>
      </w:tr>
      <w:tr w14:paraId="79C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4B9DE01">
            <w:pPr>
              <w:jc w:val="center"/>
              <w:rPr>
                <w:rFonts w:ascii="宋体" w:hAnsi="宋体" w:cs="宋体"/>
                <w:sz w:val="24"/>
                <w:szCs w:val="24"/>
              </w:rPr>
            </w:pPr>
            <w:r>
              <w:rPr>
                <w:rFonts w:hint="eastAsia" w:ascii="宋体" w:hAnsi="宋体" w:cs="宋体"/>
                <w:sz w:val="24"/>
                <w:szCs w:val="24"/>
              </w:rPr>
              <w:t>8</w:t>
            </w:r>
          </w:p>
        </w:tc>
        <w:tc>
          <w:tcPr>
            <w:tcW w:w="1170" w:type="dxa"/>
            <w:tcBorders>
              <w:top w:val="single" w:color="auto" w:sz="4" w:space="0"/>
              <w:left w:val="single" w:color="auto" w:sz="4" w:space="0"/>
              <w:right w:val="single" w:color="auto" w:sz="4" w:space="0"/>
            </w:tcBorders>
            <w:vAlign w:val="center"/>
          </w:tcPr>
          <w:p w14:paraId="7A7505B8">
            <w:pPr>
              <w:jc w:val="center"/>
              <w:rPr>
                <w:rFonts w:ascii="宋体" w:hAnsi="宋体" w:cs="宋体"/>
                <w:sz w:val="24"/>
                <w:szCs w:val="24"/>
              </w:rPr>
            </w:pPr>
            <w:r>
              <w:rPr>
                <w:rFonts w:hint="eastAsia" w:ascii="宋体" w:hAnsi="宋体" w:cs="宋体"/>
                <w:sz w:val="24"/>
                <w:szCs w:val="24"/>
              </w:rPr>
              <w:t>国标电源线</w:t>
            </w:r>
          </w:p>
        </w:tc>
        <w:tc>
          <w:tcPr>
            <w:tcW w:w="5108" w:type="dxa"/>
            <w:tcBorders>
              <w:top w:val="single" w:color="auto" w:sz="4" w:space="0"/>
              <w:left w:val="single" w:color="auto" w:sz="4" w:space="0"/>
              <w:right w:val="single" w:color="auto" w:sz="4" w:space="0"/>
            </w:tcBorders>
          </w:tcPr>
          <w:p w14:paraId="586E3659">
            <w:pPr>
              <w:rPr>
                <w:rFonts w:ascii="宋体" w:hAnsi="宋体" w:cs="宋体"/>
                <w:sz w:val="24"/>
                <w:szCs w:val="24"/>
              </w:rPr>
            </w:pPr>
            <w:r>
              <w:rPr>
                <w:rFonts w:hint="eastAsia" w:ascii="宋体" w:hAnsi="宋体" w:cs="宋体"/>
                <w:sz w:val="24"/>
                <w:szCs w:val="24"/>
              </w:rPr>
              <w:t>yjv2*2.5m²黑色绝缘橡胶电缆线</w:t>
            </w:r>
          </w:p>
        </w:tc>
        <w:tc>
          <w:tcPr>
            <w:tcW w:w="450" w:type="dxa"/>
            <w:tcBorders>
              <w:top w:val="single" w:color="auto" w:sz="4" w:space="0"/>
              <w:left w:val="single" w:color="auto" w:sz="4" w:space="0"/>
              <w:right w:val="single" w:color="auto" w:sz="4" w:space="0"/>
            </w:tcBorders>
            <w:vAlign w:val="center"/>
          </w:tcPr>
          <w:p w14:paraId="58AF6A6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6C90950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20180</w:t>
            </w:r>
          </w:p>
        </w:tc>
        <w:tc>
          <w:tcPr>
            <w:tcW w:w="1005" w:type="dxa"/>
            <w:tcBorders>
              <w:top w:val="single" w:color="auto" w:sz="4" w:space="0"/>
              <w:left w:val="single" w:color="auto" w:sz="4" w:space="0"/>
              <w:right w:val="single" w:color="auto" w:sz="4" w:space="0"/>
            </w:tcBorders>
            <w:vAlign w:val="center"/>
          </w:tcPr>
          <w:p w14:paraId="628D453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7.5</w:t>
            </w:r>
          </w:p>
        </w:tc>
        <w:tc>
          <w:tcPr>
            <w:tcW w:w="1110" w:type="dxa"/>
            <w:tcBorders>
              <w:top w:val="single" w:color="auto" w:sz="4" w:space="0"/>
              <w:left w:val="single" w:color="auto" w:sz="4" w:space="0"/>
              <w:right w:val="single" w:color="auto" w:sz="4" w:space="0"/>
            </w:tcBorders>
            <w:vAlign w:val="center"/>
          </w:tcPr>
          <w:p w14:paraId="099F422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151350</w:t>
            </w:r>
          </w:p>
        </w:tc>
      </w:tr>
      <w:tr w14:paraId="473E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92E15F">
            <w:pPr>
              <w:jc w:val="center"/>
              <w:rPr>
                <w:rFonts w:ascii="宋体" w:hAnsi="宋体" w:cs="宋体"/>
                <w:sz w:val="24"/>
                <w:szCs w:val="24"/>
              </w:rPr>
            </w:pPr>
            <w:r>
              <w:rPr>
                <w:rFonts w:hint="eastAsia" w:ascii="宋体" w:hAnsi="宋体" w:cs="宋体"/>
                <w:sz w:val="24"/>
                <w:szCs w:val="24"/>
              </w:rPr>
              <w:t>9</w:t>
            </w:r>
          </w:p>
        </w:tc>
        <w:tc>
          <w:tcPr>
            <w:tcW w:w="1170" w:type="dxa"/>
            <w:tcBorders>
              <w:top w:val="single" w:color="auto" w:sz="4" w:space="0"/>
              <w:left w:val="single" w:color="auto" w:sz="4" w:space="0"/>
              <w:right w:val="single" w:color="auto" w:sz="4" w:space="0"/>
            </w:tcBorders>
            <w:vAlign w:val="center"/>
          </w:tcPr>
          <w:p w14:paraId="2D558F2B">
            <w:pPr>
              <w:jc w:val="center"/>
              <w:rPr>
                <w:rFonts w:ascii="宋体" w:hAnsi="宋体" w:cs="宋体"/>
                <w:sz w:val="24"/>
                <w:szCs w:val="24"/>
              </w:rPr>
            </w:pPr>
            <w:r>
              <w:rPr>
                <w:rFonts w:hint="eastAsia" w:ascii="宋体" w:hAnsi="宋体" w:cs="宋体"/>
                <w:sz w:val="24"/>
                <w:szCs w:val="24"/>
              </w:rPr>
              <w:t>国标六类网线</w:t>
            </w:r>
          </w:p>
        </w:tc>
        <w:tc>
          <w:tcPr>
            <w:tcW w:w="5108" w:type="dxa"/>
            <w:tcBorders>
              <w:top w:val="single" w:color="auto" w:sz="4" w:space="0"/>
              <w:left w:val="single" w:color="auto" w:sz="4" w:space="0"/>
              <w:right w:val="single" w:color="auto" w:sz="4" w:space="0"/>
            </w:tcBorders>
          </w:tcPr>
          <w:p w14:paraId="0DA7B50E">
            <w:pPr>
              <w:rPr>
                <w:rFonts w:ascii="宋体" w:hAnsi="宋体" w:cs="宋体"/>
                <w:sz w:val="24"/>
                <w:szCs w:val="24"/>
              </w:rPr>
            </w:pPr>
            <w:r>
              <w:rPr>
                <w:rFonts w:hint="eastAsia" w:ascii="宋体" w:hAnsi="宋体" w:cs="宋体"/>
                <w:sz w:val="24"/>
                <w:szCs w:val="24"/>
              </w:rPr>
              <w:t>导体直径（网线）：0.55mm 23AWG</w:t>
            </w:r>
          </w:p>
          <w:p w14:paraId="7E9EA75B">
            <w:pPr>
              <w:rPr>
                <w:rFonts w:ascii="宋体" w:hAnsi="宋体" w:cs="宋体"/>
                <w:sz w:val="24"/>
                <w:szCs w:val="24"/>
              </w:rPr>
            </w:pPr>
            <w:r>
              <w:rPr>
                <w:rFonts w:hint="eastAsia" w:ascii="宋体" w:hAnsi="宋体" w:cs="宋体"/>
                <w:sz w:val="24"/>
                <w:szCs w:val="24"/>
              </w:rPr>
              <w:t>导体类型：无氧铜</w:t>
            </w:r>
          </w:p>
          <w:p w14:paraId="29559853">
            <w:pPr>
              <w:rPr>
                <w:rFonts w:ascii="宋体" w:hAnsi="宋体" w:cs="宋体"/>
                <w:sz w:val="24"/>
                <w:szCs w:val="24"/>
              </w:rPr>
            </w:pPr>
            <w:r>
              <w:rPr>
                <w:rFonts w:hint="eastAsia" w:ascii="宋体" w:hAnsi="宋体" w:cs="宋体"/>
                <w:sz w:val="24"/>
                <w:szCs w:val="24"/>
              </w:rPr>
              <w:t>护套类型：PE</w:t>
            </w:r>
          </w:p>
          <w:p w14:paraId="28E8C442">
            <w:pPr>
              <w:rPr>
                <w:rFonts w:ascii="宋体" w:hAnsi="宋体" w:cs="宋体"/>
                <w:sz w:val="24"/>
                <w:szCs w:val="24"/>
              </w:rPr>
            </w:pPr>
            <w:r>
              <w:rPr>
                <w:rFonts w:hint="eastAsia" w:ascii="宋体" w:hAnsi="宋体" w:cs="宋体"/>
                <w:sz w:val="24"/>
                <w:szCs w:val="24"/>
              </w:rPr>
              <w:t>网线线芯：8芯</w:t>
            </w:r>
          </w:p>
          <w:p w14:paraId="27545AAE">
            <w:pPr>
              <w:rPr>
                <w:rFonts w:ascii="宋体" w:hAnsi="宋体" w:cs="宋体"/>
                <w:sz w:val="24"/>
                <w:szCs w:val="24"/>
              </w:rPr>
            </w:pPr>
            <w:r>
              <w:rPr>
                <w:rFonts w:hint="eastAsia" w:ascii="宋体" w:hAnsi="宋体" w:cs="宋体"/>
                <w:sz w:val="24"/>
                <w:szCs w:val="24"/>
              </w:rPr>
              <w:t>使用场景：室外</w:t>
            </w:r>
          </w:p>
          <w:p w14:paraId="0988550C">
            <w:pPr>
              <w:rPr>
                <w:rFonts w:ascii="宋体" w:hAnsi="宋体" w:cs="宋体"/>
                <w:sz w:val="24"/>
                <w:szCs w:val="24"/>
              </w:rPr>
            </w:pPr>
            <w:r>
              <w:rPr>
                <w:rFonts w:hint="eastAsia" w:ascii="宋体" w:hAnsi="宋体" w:cs="宋体"/>
                <w:sz w:val="24"/>
                <w:szCs w:val="24"/>
              </w:rPr>
              <w:t>屏蔽性能：非屏蔽</w:t>
            </w:r>
          </w:p>
          <w:p w14:paraId="4A6BA47E">
            <w:pPr>
              <w:rPr>
                <w:rFonts w:ascii="宋体" w:hAnsi="宋体" w:cs="宋体"/>
                <w:sz w:val="24"/>
                <w:szCs w:val="24"/>
              </w:rPr>
            </w:pPr>
            <w:r>
              <w:rPr>
                <w:rFonts w:hint="eastAsia" w:ascii="宋体" w:hAnsi="宋体" w:cs="宋体"/>
                <w:sz w:val="24"/>
                <w:szCs w:val="24"/>
              </w:rPr>
              <w:t>防火等级：无阻燃</w:t>
            </w:r>
          </w:p>
        </w:tc>
        <w:tc>
          <w:tcPr>
            <w:tcW w:w="450" w:type="dxa"/>
            <w:tcBorders>
              <w:top w:val="single" w:color="auto" w:sz="4" w:space="0"/>
              <w:left w:val="single" w:color="auto" w:sz="4" w:space="0"/>
              <w:right w:val="single" w:color="auto" w:sz="4" w:space="0"/>
            </w:tcBorders>
            <w:vAlign w:val="center"/>
          </w:tcPr>
          <w:p w14:paraId="3B04F90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A6E73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13100</w:t>
            </w:r>
          </w:p>
        </w:tc>
        <w:tc>
          <w:tcPr>
            <w:tcW w:w="1005" w:type="dxa"/>
            <w:tcBorders>
              <w:top w:val="single" w:color="auto" w:sz="4" w:space="0"/>
              <w:left w:val="single" w:color="auto" w:sz="4" w:space="0"/>
              <w:right w:val="single" w:color="auto" w:sz="4" w:space="0"/>
            </w:tcBorders>
            <w:vAlign w:val="center"/>
          </w:tcPr>
          <w:p w14:paraId="336389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110" w:type="dxa"/>
            <w:tcBorders>
              <w:top w:val="single" w:color="auto" w:sz="4" w:space="0"/>
              <w:left w:val="single" w:color="auto" w:sz="4" w:space="0"/>
              <w:right w:val="single" w:color="auto" w:sz="4" w:space="0"/>
            </w:tcBorders>
            <w:vAlign w:val="center"/>
          </w:tcPr>
          <w:p w14:paraId="7AE418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39300</w:t>
            </w:r>
          </w:p>
        </w:tc>
      </w:tr>
      <w:tr w14:paraId="37C7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F3C57C7">
            <w:pPr>
              <w:jc w:val="center"/>
              <w:rPr>
                <w:rFonts w:ascii="宋体" w:hAnsi="宋体" w:cs="宋体"/>
                <w:sz w:val="24"/>
                <w:szCs w:val="24"/>
              </w:rPr>
            </w:pPr>
            <w:r>
              <w:rPr>
                <w:rFonts w:hint="eastAsia" w:ascii="宋体" w:hAnsi="宋体" w:cs="宋体"/>
                <w:sz w:val="24"/>
                <w:szCs w:val="24"/>
              </w:rPr>
              <w:t>10</w:t>
            </w:r>
          </w:p>
        </w:tc>
        <w:tc>
          <w:tcPr>
            <w:tcW w:w="1170" w:type="dxa"/>
            <w:tcBorders>
              <w:top w:val="single" w:color="auto" w:sz="4" w:space="0"/>
              <w:left w:val="single" w:color="auto" w:sz="4" w:space="0"/>
              <w:right w:val="single" w:color="auto" w:sz="4" w:space="0"/>
            </w:tcBorders>
            <w:vAlign w:val="center"/>
          </w:tcPr>
          <w:p w14:paraId="5168EEC9">
            <w:pPr>
              <w:jc w:val="center"/>
              <w:rPr>
                <w:rFonts w:ascii="宋体" w:hAnsi="宋体" w:cs="宋体"/>
                <w:sz w:val="24"/>
                <w:szCs w:val="24"/>
              </w:rPr>
            </w:pPr>
            <w:r>
              <w:rPr>
                <w:rFonts w:hint="eastAsia" w:ascii="宋体" w:hAnsi="宋体" w:cs="宋体"/>
                <w:sz w:val="24"/>
                <w:szCs w:val="24"/>
              </w:rPr>
              <w:t>国标通信光缆</w:t>
            </w:r>
          </w:p>
        </w:tc>
        <w:tc>
          <w:tcPr>
            <w:tcW w:w="5108" w:type="dxa"/>
            <w:tcBorders>
              <w:top w:val="single" w:color="auto" w:sz="4" w:space="0"/>
              <w:left w:val="single" w:color="auto" w:sz="4" w:space="0"/>
              <w:right w:val="single" w:color="auto" w:sz="4" w:space="0"/>
            </w:tcBorders>
          </w:tcPr>
          <w:p w14:paraId="1AE9E918">
            <w:pPr>
              <w:rPr>
                <w:rFonts w:ascii="宋体" w:hAnsi="宋体" w:cs="宋体"/>
                <w:sz w:val="24"/>
                <w:szCs w:val="24"/>
              </w:rPr>
            </w:pPr>
            <w:r>
              <w:rPr>
                <w:rFonts w:hint="eastAsia" w:ascii="宋体" w:hAnsi="宋体" w:cs="宋体"/>
                <w:sz w:val="24"/>
                <w:szCs w:val="24"/>
              </w:rPr>
              <w:t>沿原杆路附挂/沿原路边通信管道布放12芯室外通信光缆。</w:t>
            </w:r>
          </w:p>
        </w:tc>
        <w:tc>
          <w:tcPr>
            <w:tcW w:w="450" w:type="dxa"/>
            <w:tcBorders>
              <w:top w:val="single" w:color="auto" w:sz="4" w:space="0"/>
              <w:left w:val="single" w:color="auto" w:sz="4" w:space="0"/>
              <w:right w:val="single" w:color="auto" w:sz="4" w:space="0"/>
            </w:tcBorders>
            <w:vAlign w:val="center"/>
          </w:tcPr>
          <w:p w14:paraId="5E66CAE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892" w:type="dxa"/>
            <w:tcBorders>
              <w:top w:val="single" w:color="auto" w:sz="4" w:space="0"/>
              <w:left w:val="single" w:color="auto" w:sz="4" w:space="0"/>
              <w:right w:val="single" w:color="auto" w:sz="4" w:space="0"/>
            </w:tcBorders>
            <w:vAlign w:val="center"/>
          </w:tcPr>
          <w:p w14:paraId="3DAAB69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w:t>
            </w:r>
          </w:p>
        </w:tc>
        <w:tc>
          <w:tcPr>
            <w:tcW w:w="1005" w:type="dxa"/>
            <w:tcBorders>
              <w:top w:val="single" w:color="auto" w:sz="4" w:space="0"/>
              <w:left w:val="single" w:color="auto" w:sz="4" w:space="0"/>
              <w:right w:val="single" w:color="auto" w:sz="4" w:space="0"/>
            </w:tcBorders>
            <w:vAlign w:val="center"/>
          </w:tcPr>
          <w:p w14:paraId="3827D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110" w:type="dxa"/>
            <w:tcBorders>
              <w:top w:val="single" w:color="auto" w:sz="4" w:space="0"/>
              <w:left w:val="single" w:color="auto" w:sz="4" w:space="0"/>
              <w:right w:val="single" w:color="auto" w:sz="4" w:space="0"/>
            </w:tcBorders>
            <w:vAlign w:val="center"/>
          </w:tcPr>
          <w:p w14:paraId="5ECD9DC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202300</w:t>
            </w:r>
          </w:p>
        </w:tc>
      </w:tr>
      <w:tr w14:paraId="5519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89EC89E">
            <w:pPr>
              <w:jc w:val="center"/>
              <w:rPr>
                <w:rFonts w:ascii="宋体" w:hAnsi="宋体" w:cs="宋体"/>
                <w:sz w:val="24"/>
                <w:szCs w:val="24"/>
              </w:rPr>
            </w:pPr>
            <w:r>
              <w:rPr>
                <w:rFonts w:hint="eastAsia" w:ascii="宋体" w:hAnsi="宋体" w:cs="宋体"/>
                <w:sz w:val="24"/>
                <w:szCs w:val="24"/>
              </w:rPr>
              <w:t>11</w:t>
            </w:r>
          </w:p>
        </w:tc>
        <w:tc>
          <w:tcPr>
            <w:tcW w:w="1170" w:type="dxa"/>
            <w:tcBorders>
              <w:top w:val="single" w:color="auto" w:sz="4" w:space="0"/>
              <w:left w:val="single" w:color="auto" w:sz="4" w:space="0"/>
              <w:right w:val="single" w:color="auto" w:sz="4" w:space="0"/>
            </w:tcBorders>
            <w:vAlign w:val="center"/>
          </w:tcPr>
          <w:p w14:paraId="6ACDAD93">
            <w:pPr>
              <w:jc w:val="center"/>
              <w:rPr>
                <w:rFonts w:ascii="宋体" w:hAnsi="宋体" w:cs="宋体"/>
                <w:sz w:val="24"/>
                <w:szCs w:val="24"/>
              </w:rPr>
            </w:pPr>
            <w:r>
              <w:rPr>
                <w:rFonts w:hint="eastAsia" w:ascii="宋体" w:hAnsi="宋体" w:cs="宋体"/>
                <w:sz w:val="24"/>
                <w:szCs w:val="24"/>
              </w:rPr>
              <w:t>电表申报及能耗费</w:t>
            </w:r>
          </w:p>
        </w:tc>
        <w:tc>
          <w:tcPr>
            <w:tcW w:w="5108" w:type="dxa"/>
            <w:tcBorders>
              <w:top w:val="single" w:color="auto" w:sz="4" w:space="0"/>
              <w:left w:val="single" w:color="auto" w:sz="4" w:space="0"/>
              <w:right w:val="single" w:color="auto" w:sz="4" w:space="0"/>
            </w:tcBorders>
          </w:tcPr>
          <w:p w14:paraId="4C99A9F7">
            <w:pPr>
              <w:rPr>
                <w:rFonts w:ascii="宋体" w:hAnsi="宋体" w:cs="宋体"/>
                <w:sz w:val="24"/>
                <w:szCs w:val="24"/>
              </w:rPr>
            </w:pPr>
            <w:r>
              <w:rPr>
                <w:rFonts w:hint="eastAsia" w:ascii="宋体" w:hAnsi="宋体" w:cs="宋体"/>
                <w:sz w:val="24"/>
                <w:szCs w:val="24"/>
              </w:rPr>
              <w:t>电表选址，报装，及三年能耗费。</w:t>
            </w:r>
          </w:p>
        </w:tc>
        <w:tc>
          <w:tcPr>
            <w:tcW w:w="450" w:type="dxa"/>
            <w:tcBorders>
              <w:top w:val="single" w:color="auto" w:sz="4" w:space="0"/>
              <w:left w:val="single" w:color="auto" w:sz="4" w:space="0"/>
              <w:right w:val="single" w:color="auto" w:sz="4" w:space="0"/>
            </w:tcBorders>
            <w:vAlign w:val="center"/>
          </w:tcPr>
          <w:p w14:paraId="3B5F60B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项</w:t>
            </w:r>
          </w:p>
        </w:tc>
        <w:tc>
          <w:tcPr>
            <w:tcW w:w="892" w:type="dxa"/>
            <w:tcBorders>
              <w:top w:val="single" w:color="auto" w:sz="4" w:space="0"/>
              <w:left w:val="single" w:color="auto" w:sz="4" w:space="0"/>
              <w:right w:val="single" w:color="auto" w:sz="4" w:space="0"/>
            </w:tcBorders>
            <w:vAlign w:val="center"/>
          </w:tcPr>
          <w:p w14:paraId="63AE9AD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143</w:t>
            </w:r>
          </w:p>
        </w:tc>
        <w:tc>
          <w:tcPr>
            <w:tcW w:w="1005" w:type="dxa"/>
            <w:tcBorders>
              <w:top w:val="single" w:color="auto" w:sz="4" w:space="0"/>
              <w:left w:val="single" w:color="auto" w:sz="4" w:space="0"/>
              <w:right w:val="single" w:color="auto" w:sz="4" w:space="0"/>
            </w:tcBorders>
            <w:vAlign w:val="center"/>
          </w:tcPr>
          <w:p w14:paraId="04DA78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w:t>
            </w:r>
          </w:p>
        </w:tc>
        <w:tc>
          <w:tcPr>
            <w:tcW w:w="1110" w:type="dxa"/>
            <w:tcBorders>
              <w:top w:val="single" w:color="auto" w:sz="4" w:space="0"/>
              <w:left w:val="single" w:color="auto" w:sz="4" w:space="0"/>
              <w:right w:val="single" w:color="auto" w:sz="4" w:space="0"/>
            </w:tcBorders>
            <w:vAlign w:val="center"/>
          </w:tcPr>
          <w:p w14:paraId="65A872D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60060</w:t>
            </w:r>
          </w:p>
        </w:tc>
      </w:tr>
      <w:tr w14:paraId="2B37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4DEB03FA">
            <w:pPr>
              <w:jc w:val="center"/>
              <w:rPr>
                <w:rFonts w:ascii="宋体" w:hAnsi="宋体" w:cs="宋体"/>
                <w:sz w:val="24"/>
                <w:szCs w:val="24"/>
              </w:rPr>
            </w:pPr>
            <w:r>
              <w:rPr>
                <w:rFonts w:hint="eastAsia" w:ascii="宋体" w:hAnsi="宋体" w:cs="宋体"/>
                <w:sz w:val="24"/>
                <w:szCs w:val="24"/>
              </w:rPr>
              <w:t>12</w:t>
            </w:r>
          </w:p>
        </w:tc>
        <w:tc>
          <w:tcPr>
            <w:tcW w:w="1170" w:type="dxa"/>
            <w:tcBorders>
              <w:top w:val="single" w:color="auto" w:sz="4" w:space="0"/>
              <w:left w:val="single" w:color="auto" w:sz="4" w:space="0"/>
              <w:right w:val="single" w:color="auto" w:sz="4" w:space="0"/>
            </w:tcBorders>
            <w:vAlign w:val="center"/>
          </w:tcPr>
          <w:p w14:paraId="3293A281">
            <w:pPr>
              <w:jc w:val="center"/>
              <w:rPr>
                <w:rFonts w:ascii="宋体" w:hAnsi="宋体" w:cs="宋体"/>
                <w:sz w:val="24"/>
                <w:szCs w:val="24"/>
              </w:rPr>
            </w:pPr>
            <w:r>
              <w:rPr>
                <w:rFonts w:hint="eastAsia" w:ascii="宋体" w:hAnsi="宋体" w:cs="宋体"/>
                <w:sz w:val="24"/>
                <w:szCs w:val="24"/>
              </w:rPr>
              <w:t>杆路建设</w:t>
            </w:r>
          </w:p>
        </w:tc>
        <w:tc>
          <w:tcPr>
            <w:tcW w:w="5108" w:type="dxa"/>
            <w:tcBorders>
              <w:top w:val="single" w:color="auto" w:sz="4" w:space="0"/>
              <w:left w:val="single" w:color="auto" w:sz="4" w:space="0"/>
              <w:right w:val="single" w:color="auto" w:sz="4" w:space="0"/>
            </w:tcBorders>
          </w:tcPr>
          <w:p w14:paraId="29BDDCDB">
            <w:pPr>
              <w:rPr>
                <w:rFonts w:ascii="宋体" w:hAnsi="宋体" w:cs="宋体"/>
                <w:sz w:val="24"/>
                <w:szCs w:val="24"/>
              </w:rPr>
            </w:pPr>
            <w:r>
              <w:rPr>
                <w:rFonts w:hint="eastAsia" w:ascii="宋体" w:hAnsi="宋体" w:cs="宋体"/>
                <w:sz w:val="24"/>
                <w:szCs w:val="24"/>
              </w:rPr>
              <w:t>水泥杆路新建，光纤沿路挂杆布放每公里含：</w:t>
            </w:r>
          </w:p>
          <w:p w14:paraId="10D68B84">
            <w:pPr>
              <w:rPr>
                <w:rFonts w:ascii="宋体" w:hAnsi="宋体" w:cs="宋体"/>
                <w:sz w:val="24"/>
                <w:szCs w:val="24"/>
              </w:rPr>
            </w:pPr>
            <w:r>
              <w:rPr>
                <w:rFonts w:hint="eastAsia" w:ascii="宋体" w:hAnsi="宋体" w:cs="宋体"/>
                <w:sz w:val="24"/>
                <w:szCs w:val="24"/>
              </w:rPr>
              <w:t>单吊抱箍 8*50 D164-20付</w:t>
            </w:r>
          </w:p>
          <w:p w14:paraId="06A92606">
            <w:pPr>
              <w:rPr>
                <w:rFonts w:ascii="宋体" w:hAnsi="宋体" w:cs="宋体"/>
                <w:sz w:val="24"/>
                <w:szCs w:val="24"/>
              </w:rPr>
            </w:pPr>
            <w:r>
              <w:rPr>
                <w:rFonts w:hint="eastAsia" w:ascii="宋体" w:hAnsi="宋体" w:cs="宋体"/>
                <w:sz w:val="24"/>
                <w:szCs w:val="24"/>
              </w:rPr>
              <w:t>水泥杆 150*7 -15根</w:t>
            </w:r>
          </w:p>
          <w:p w14:paraId="2BCE9193">
            <w:pPr>
              <w:rPr>
                <w:rFonts w:ascii="宋体" w:hAnsi="宋体" w:cs="宋体"/>
                <w:sz w:val="24"/>
                <w:szCs w:val="24"/>
              </w:rPr>
            </w:pPr>
            <w:r>
              <w:rPr>
                <w:rFonts w:hint="eastAsia" w:ascii="宋体" w:hAnsi="宋体" w:cs="宋体"/>
                <w:sz w:val="24"/>
                <w:szCs w:val="24"/>
              </w:rPr>
              <w:t>拉线抱箍 D164-12付</w:t>
            </w:r>
          </w:p>
          <w:p w14:paraId="5D3B4F78">
            <w:pPr>
              <w:rPr>
                <w:rFonts w:ascii="宋体" w:hAnsi="宋体" w:cs="宋体"/>
                <w:sz w:val="24"/>
                <w:szCs w:val="24"/>
              </w:rPr>
            </w:pPr>
            <w:r>
              <w:rPr>
                <w:rFonts w:hint="eastAsia" w:ascii="宋体" w:hAnsi="宋体" w:cs="宋体"/>
                <w:sz w:val="24"/>
                <w:szCs w:val="24"/>
              </w:rPr>
              <w:t>穿钉 16*60-20只</w:t>
            </w:r>
          </w:p>
          <w:p w14:paraId="423F0E4E">
            <w:pPr>
              <w:rPr>
                <w:rFonts w:ascii="宋体" w:hAnsi="宋体" w:cs="宋体"/>
                <w:sz w:val="24"/>
                <w:szCs w:val="24"/>
              </w:rPr>
            </w:pPr>
            <w:r>
              <w:rPr>
                <w:rFonts w:hint="eastAsia" w:ascii="宋体" w:hAnsi="宋体" w:cs="宋体"/>
                <w:sz w:val="24"/>
                <w:szCs w:val="24"/>
              </w:rPr>
              <w:t>穿钉 16*80-64只</w:t>
            </w:r>
          </w:p>
          <w:p w14:paraId="61F11287">
            <w:pPr>
              <w:rPr>
                <w:rFonts w:ascii="宋体" w:hAnsi="宋体" w:cs="宋体"/>
                <w:sz w:val="24"/>
                <w:szCs w:val="24"/>
              </w:rPr>
            </w:pPr>
            <w:r>
              <w:rPr>
                <w:rFonts w:hint="eastAsia" w:ascii="宋体" w:hAnsi="宋体" w:cs="宋体"/>
                <w:sz w:val="24"/>
                <w:szCs w:val="24"/>
              </w:rPr>
              <w:t>地锚拉线棒 16*1600</w:t>
            </w:r>
          </w:p>
          <w:p w14:paraId="34CE89DE">
            <w:pPr>
              <w:rPr>
                <w:rFonts w:ascii="宋体" w:hAnsi="宋体" w:cs="宋体"/>
                <w:sz w:val="24"/>
                <w:szCs w:val="24"/>
              </w:rPr>
            </w:pPr>
            <w:r>
              <w:rPr>
                <w:rFonts w:hint="eastAsia" w:ascii="宋体" w:hAnsi="宋体" w:cs="宋体"/>
                <w:sz w:val="24"/>
                <w:szCs w:val="24"/>
              </w:rPr>
              <w:t xml:space="preserve">地锚石 12块 </w:t>
            </w:r>
          </w:p>
          <w:p w14:paraId="41B7E961">
            <w:pPr>
              <w:rPr>
                <w:rFonts w:ascii="宋体" w:hAnsi="宋体" w:cs="宋体"/>
                <w:sz w:val="24"/>
                <w:szCs w:val="24"/>
              </w:rPr>
            </w:pPr>
            <w:r>
              <w:rPr>
                <w:rFonts w:hint="eastAsia" w:ascii="宋体" w:hAnsi="宋体" w:cs="宋体"/>
                <w:sz w:val="24"/>
                <w:szCs w:val="24"/>
              </w:rPr>
              <w:t>单槽夹板 20付</w:t>
            </w:r>
          </w:p>
          <w:p w14:paraId="35517BA1">
            <w:pPr>
              <w:rPr>
                <w:rFonts w:ascii="宋体" w:hAnsi="宋体" w:cs="宋体"/>
                <w:sz w:val="24"/>
                <w:szCs w:val="24"/>
              </w:rPr>
            </w:pPr>
            <w:r>
              <w:rPr>
                <w:rFonts w:hint="eastAsia" w:ascii="宋体" w:hAnsi="宋体" w:cs="宋体"/>
                <w:sz w:val="24"/>
                <w:szCs w:val="24"/>
              </w:rPr>
              <w:t>喷塑托板挂钩 3.5 -2000只</w:t>
            </w:r>
          </w:p>
          <w:p w14:paraId="0BD4B1B5">
            <w:pPr>
              <w:rPr>
                <w:rFonts w:ascii="宋体" w:hAnsi="宋体" w:cs="宋体"/>
                <w:sz w:val="24"/>
                <w:szCs w:val="24"/>
              </w:rPr>
            </w:pPr>
            <w:r>
              <w:rPr>
                <w:rFonts w:hint="eastAsia" w:ascii="宋体" w:hAnsi="宋体" w:cs="宋体"/>
                <w:sz w:val="24"/>
                <w:szCs w:val="24"/>
              </w:rPr>
              <w:t>钢卡 8# -28只</w:t>
            </w:r>
          </w:p>
          <w:p w14:paraId="75E2BF46">
            <w:pPr>
              <w:rPr>
                <w:rFonts w:ascii="宋体" w:hAnsi="宋体" w:cs="宋体"/>
                <w:sz w:val="24"/>
                <w:szCs w:val="24"/>
              </w:rPr>
            </w:pPr>
            <w:r>
              <w:rPr>
                <w:rFonts w:hint="eastAsia" w:ascii="宋体" w:hAnsi="宋体" w:cs="宋体"/>
                <w:sz w:val="24"/>
                <w:szCs w:val="24"/>
              </w:rPr>
              <w:t>钢绞线 6.6 -1050米</w:t>
            </w:r>
          </w:p>
          <w:p w14:paraId="4373573E">
            <w:pPr>
              <w:rPr>
                <w:rFonts w:ascii="宋体" w:hAnsi="宋体" w:cs="宋体"/>
                <w:sz w:val="24"/>
                <w:szCs w:val="24"/>
              </w:rPr>
            </w:pPr>
            <w:r>
              <w:rPr>
                <w:rFonts w:hint="eastAsia" w:ascii="宋体" w:hAnsi="宋体" w:cs="宋体"/>
                <w:sz w:val="24"/>
                <w:szCs w:val="24"/>
              </w:rPr>
              <w:t>铁丝 3.0  -12公斤</w:t>
            </w:r>
          </w:p>
          <w:p w14:paraId="1760F7D1">
            <w:pPr>
              <w:rPr>
                <w:rFonts w:ascii="宋体" w:hAnsi="宋体" w:cs="宋体"/>
                <w:sz w:val="24"/>
                <w:szCs w:val="24"/>
              </w:rPr>
            </w:pPr>
            <w:r>
              <w:rPr>
                <w:rFonts w:hint="eastAsia" w:ascii="宋体" w:hAnsi="宋体" w:cs="宋体"/>
                <w:sz w:val="24"/>
                <w:szCs w:val="24"/>
              </w:rPr>
              <w:t>单模光缆 12B1 GYTS  1030米</w:t>
            </w:r>
          </w:p>
        </w:tc>
        <w:tc>
          <w:tcPr>
            <w:tcW w:w="450" w:type="dxa"/>
            <w:tcBorders>
              <w:top w:val="single" w:color="auto" w:sz="4" w:space="0"/>
              <w:left w:val="single" w:color="auto" w:sz="4" w:space="0"/>
              <w:right w:val="single" w:color="auto" w:sz="4" w:space="0"/>
            </w:tcBorders>
            <w:vAlign w:val="center"/>
          </w:tcPr>
          <w:p w14:paraId="7676BF9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公里</w:t>
            </w:r>
          </w:p>
        </w:tc>
        <w:tc>
          <w:tcPr>
            <w:tcW w:w="892" w:type="dxa"/>
            <w:tcBorders>
              <w:top w:val="single" w:color="auto" w:sz="4" w:space="0"/>
              <w:left w:val="single" w:color="auto" w:sz="4" w:space="0"/>
              <w:right w:val="single" w:color="auto" w:sz="4" w:space="0"/>
            </w:tcBorders>
            <w:vAlign w:val="center"/>
          </w:tcPr>
          <w:p w14:paraId="6E597B1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56834E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40000</w:t>
            </w:r>
          </w:p>
        </w:tc>
        <w:tc>
          <w:tcPr>
            <w:tcW w:w="1110" w:type="dxa"/>
            <w:tcBorders>
              <w:top w:val="single" w:color="auto" w:sz="4" w:space="0"/>
              <w:left w:val="single" w:color="auto" w:sz="4" w:space="0"/>
              <w:right w:val="single" w:color="auto" w:sz="4" w:space="0"/>
            </w:tcBorders>
            <w:vAlign w:val="center"/>
          </w:tcPr>
          <w:p w14:paraId="2BDB7AB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80000</w:t>
            </w:r>
          </w:p>
        </w:tc>
      </w:tr>
      <w:tr w14:paraId="151F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CA2D8">
            <w:pPr>
              <w:jc w:val="center"/>
              <w:rPr>
                <w:rFonts w:ascii="宋体" w:hAnsi="宋体" w:cs="宋体"/>
                <w:sz w:val="24"/>
                <w:szCs w:val="24"/>
              </w:rPr>
            </w:pPr>
            <w:r>
              <w:rPr>
                <w:rFonts w:hint="eastAsia" w:ascii="宋体" w:hAnsi="宋体" w:cs="宋体"/>
                <w:sz w:val="24"/>
                <w:szCs w:val="24"/>
              </w:rPr>
              <w:t>13</w:t>
            </w:r>
          </w:p>
        </w:tc>
        <w:tc>
          <w:tcPr>
            <w:tcW w:w="1170" w:type="dxa"/>
            <w:tcBorders>
              <w:top w:val="single" w:color="auto" w:sz="4" w:space="0"/>
              <w:left w:val="single" w:color="auto" w:sz="4" w:space="0"/>
              <w:right w:val="single" w:color="auto" w:sz="4" w:space="0"/>
            </w:tcBorders>
            <w:vAlign w:val="center"/>
          </w:tcPr>
          <w:p w14:paraId="05226D05">
            <w:pPr>
              <w:jc w:val="center"/>
              <w:rPr>
                <w:rFonts w:ascii="宋体" w:hAnsi="宋体" w:cs="宋体"/>
                <w:sz w:val="24"/>
                <w:szCs w:val="24"/>
              </w:rPr>
            </w:pPr>
            <w:r>
              <w:rPr>
                <w:rFonts w:hint="eastAsia" w:ascii="宋体" w:hAnsi="宋体" w:cs="宋体"/>
                <w:sz w:val="24"/>
                <w:szCs w:val="24"/>
              </w:rPr>
              <w:t>6米监控立杆</w:t>
            </w:r>
          </w:p>
        </w:tc>
        <w:tc>
          <w:tcPr>
            <w:tcW w:w="5108" w:type="dxa"/>
            <w:tcBorders>
              <w:top w:val="single" w:color="auto" w:sz="4" w:space="0"/>
              <w:left w:val="single" w:color="auto" w:sz="4" w:space="0"/>
              <w:right w:val="single" w:color="auto" w:sz="4" w:space="0"/>
            </w:tcBorders>
          </w:tcPr>
          <w:p w14:paraId="1CB507BB">
            <w:pPr>
              <w:rPr>
                <w:rFonts w:ascii="宋体" w:hAnsi="宋体" w:cs="宋体"/>
                <w:sz w:val="24"/>
                <w:szCs w:val="24"/>
              </w:rPr>
            </w:pPr>
            <w:r>
              <w:rPr>
                <w:rFonts w:hint="eastAsia" w:ascii="宋体" w:hAnsi="宋体" w:cs="宋体"/>
                <w:sz w:val="24"/>
                <w:szCs w:val="24"/>
              </w:rPr>
              <w:t>立杆、基础符合DB33/T 502—2004，一般6米挑1.5-3米，特殊环境可根据现场实际定制。立杆、支架金属表面需镀锌、做防锈处理。产品必须符合DB33/T629—2012《跨区域视频监控联网共享技术规范》标准（即立杆下口径220mm，上口径120mm；壁厚6mm，基础深度不小于1500mm，底部直径不小于1000mm）。</w:t>
            </w:r>
          </w:p>
        </w:tc>
        <w:tc>
          <w:tcPr>
            <w:tcW w:w="450" w:type="dxa"/>
            <w:tcBorders>
              <w:top w:val="single" w:color="auto" w:sz="4" w:space="0"/>
              <w:left w:val="single" w:color="auto" w:sz="4" w:space="0"/>
              <w:right w:val="single" w:color="auto" w:sz="4" w:space="0"/>
            </w:tcBorders>
            <w:vAlign w:val="center"/>
          </w:tcPr>
          <w:p w14:paraId="379BE2D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60C64490">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17FAB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3400</w:t>
            </w:r>
          </w:p>
        </w:tc>
        <w:tc>
          <w:tcPr>
            <w:tcW w:w="1110" w:type="dxa"/>
            <w:tcBorders>
              <w:top w:val="single" w:color="auto" w:sz="4" w:space="0"/>
              <w:left w:val="single" w:color="auto" w:sz="4" w:space="0"/>
              <w:right w:val="single" w:color="auto" w:sz="4" w:space="0"/>
            </w:tcBorders>
            <w:vAlign w:val="center"/>
          </w:tcPr>
          <w:p w14:paraId="1EC281F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102000</w:t>
            </w:r>
          </w:p>
        </w:tc>
      </w:tr>
      <w:tr w14:paraId="284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1E6DEF">
            <w:pPr>
              <w:jc w:val="center"/>
              <w:rPr>
                <w:rFonts w:ascii="宋体" w:hAnsi="宋体" w:cs="宋体"/>
                <w:sz w:val="24"/>
                <w:szCs w:val="24"/>
              </w:rPr>
            </w:pPr>
            <w:r>
              <w:rPr>
                <w:rFonts w:hint="eastAsia" w:ascii="宋体" w:hAnsi="宋体" w:cs="宋体"/>
                <w:sz w:val="24"/>
                <w:szCs w:val="24"/>
              </w:rPr>
              <w:t>14</w:t>
            </w:r>
          </w:p>
        </w:tc>
        <w:tc>
          <w:tcPr>
            <w:tcW w:w="1170" w:type="dxa"/>
            <w:tcBorders>
              <w:top w:val="single" w:color="auto" w:sz="4" w:space="0"/>
              <w:left w:val="single" w:color="auto" w:sz="4" w:space="0"/>
              <w:right w:val="single" w:color="auto" w:sz="4" w:space="0"/>
            </w:tcBorders>
            <w:vAlign w:val="center"/>
          </w:tcPr>
          <w:p w14:paraId="5A434208">
            <w:pPr>
              <w:jc w:val="center"/>
              <w:rPr>
                <w:rFonts w:ascii="宋体" w:hAnsi="宋体" w:cs="宋体"/>
                <w:sz w:val="24"/>
                <w:szCs w:val="24"/>
              </w:rPr>
            </w:pPr>
            <w:r>
              <w:rPr>
                <w:rFonts w:hint="eastAsia" w:ascii="宋体" w:hAnsi="宋体" w:cs="宋体"/>
                <w:sz w:val="24"/>
                <w:szCs w:val="24"/>
              </w:rPr>
              <w:t>施工费（6米立杆）</w:t>
            </w:r>
          </w:p>
        </w:tc>
        <w:tc>
          <w:tcPr>
            <w:tcW w:w="5108" w:type="dxa"/>
            <w:tcBorders>
              <w:top w:val="single" w:color="auto" w:sz="4" w:space="0"/>
              <w:left w:val="single" w:color="auto" w:sz="4" w:space="0"/>
              <w:right w:val="single" w:color="auto" w:sz="4" w:space="0"/>
            </w:tcBorders>
          </w:tcPr>
          <w:p w14:paraId="1105FCC3">
            <w:pPr>
              <w:rPr>
                <w:rFonts w:ascii="宋体" w:hAnsi="宋体" w:cs="宋体"/>
                <w:sz w:val="24"/>
                <w:szCs w:val="24"/>
              </w:rPr>
            </w:pPr>
            <w:r>
              <w:rPr>
                <w:rFonts w:hint="eastAsia" w:ascii="宋体" w:hAnsi="宋体" w:cs="宋体"/>
                <w:sz w:val="24"/>
                <w:szCs w:val="24"/>
              </w:rPr>
              <w:t>包括吊车/起重用具立杆件、补光灯安装，监控设备安装，信息网络箱安装、设备调测，辅材、附件、工具、人工、全部费用。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5595EB2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73FAC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005" w:type="dxa"/>
            <w:tcBorders>
              <w:top w:val="single" w:color="auto" w:sz="4" w:space="0"/>
              <w:left w:val="single" w:color="auto" w:sz="4" w:space="0"/>
              <w:right w:val="single" w:color="auto" w:sz="4" w:space="0"/>
            </w:tcBorders>
            <w:vAlign w:val="center"/>
          </w:tcPr>
          <w:p w14:paraId="199214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08FF018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45000</w:t>
            </w:r>
          </w:p>
        </w:tc>
      </w:tr>
      <w:tr w14:paraId="7835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51CBB6A">
            <w:pPr>
              <w:jc w:val="center"/>
              <w:rPr>
                <w:rFonts w:ascii="宋体" w:hAnsi="宋体" w:cs="宋体"/>
                <w:sz w:val="24"/>
                <w:szCs w:val="24"/>
              </w:rPr>
            </w:pPr>
            <w:r>
              <w:rPr>
                <w:rFonts w:hint="eastAsia" w:ascii="宋体" w:hAnsi="宋体" w:cs="宋体"/>
                <w:sz w:val="24"/>
                <w:szCs w:val="24"/>
              </w:rPr>
              <w:t>15</w:t>
            </w:r>
          </w:p>
        </w:tc>
        <w:tc>
          <w:tcPr>
            <w:tcW w:w="1170" w:type="dxa"/>
            <w:tcBorders>
              <w:top w:val="single" w:color="auto" w:sz="4" w:space="0"/>
              <w:left w:val="single" w:color="auto" w:sz="4" w:space="0"/>
              <w:right w:val="single" w:color="auto" w:sz="4" w:space="0"/>
            </w:tcBorders>
            <w:vAlign w:val="center"/>
          </w:tcPr>
          <w:p w14:paraId="335CD8F4">
            <w:pPr>
              <w:jc w:val="center"/>
              <w:rPr>
                <w:rFonts w:ascii="宋体" w:hAnsi="宋体" w:cs="宋体"/>
                <w:sz w:val="24"/>
                <w:szCs w:val="24"/>
              </w:rPr>
            </w:pPr>
            <w:r>
              <w:rPr>
                <w:rFonts w:hint="eastAsia" w:ascii="宋体" w:hAnsi="宋体" w:cs="宋体"/>
                <w:sz w:val="24"/>
                <w:szCs w:val="24"/>
              </w:rPr>
              <w:t>立杆基础</w:t>
            </w:r>
          </w:p>
        </w:tc>
        <w:tc>
          <w:tcPr>
            <w:tcW w:w="5108" w:type="dxa"/>
            <w:tcBorders>
              <w:top w:val="single" w:color="auto" w:sz="4" w:space="0"/>
              <w:left w:val="single" w:color="auto" w:sz="4" w:space="0"/>
              <w:right w:val="single" w:color="auto" w:sz="4" w:space="0"/>
            </w:tcBorders>
          </w:tcPr>
          <w:p w14:paraId="70E5937F">
            <w:pPr>
              <w:rPr>
                <w:rFonts w:ascii="宋体" w:hAnsi="宋体" w:cs="宋体"/>
                <w:sz w:val="24"/>
                <w:szCs w:val="24"/>
              </w:rPr>
            </w:pPr>
            <w:r>
              <w:rPr>
                <w:rFonts w:hint="eastAsia" w:ascii="宋体" w:hAnsi="宋体" w:cs="宋体"/>
                <w:sz w:val="24"/>
                <w:szCs w:val="24"/>
              </w:rPr>
              <w:t>1*1*1.5m 基础开挖，混凝土浇筑回填，含铁质地垄基础。</w:t>
            </w:r>
          </w:p>
        </w:tc>
        <w:tc>
          <w:tcPr>
            <w:tcW w:w="450" w:type="dxa"/>
            <w:tcBorders>
              <w:top w:val="single" w:color="auto" w:sz="4" w:space="0"/>
              <w:left w:val="single" w:color="auto" w:sz="4" w:space="0"/>
              <w:right w:val="single" w:color="auto" w:sz="4" w:space="0"/>
            </w:tcBorders>
            <w:vAlign w:val="center"/>
          </w:tcPr>
          <w:p w14:paraId="44CD9D0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F849FE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10FB9AD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1200</w:t>
            </w:r>
          </w:p>
        </w:tc>
        <w:tc>
          <w:tcPr>
            <w:tcW w:w="1110" w:type="dxa"/>
            <w:tcBorders>
              <w:top w:val="single" w:color="auto" w:sz="4" w:space="0"/>
              <w:left w:val="single" w:color="auto" w:sz="4" w:space="0"/>
              <w:right w:val="single" w:color="auto" w:sz="4" w:space="0"/>
            </w:tcBorders>
            <w:vAlign w:val="center"/>
          </w:tcPr>
          <w:p w14:paraId="1FF6C0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34800</w:t>
            </w:r>
          </w:p>
        </w:tc>
      </w:tr>
      <w:tr w14:paraId="7139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C3DF12D">
            <w:pPr>
              <w:jc w:val="center"/>
              <w:rPr>
                <w:rFonts w:ascii="宋体" w:hAnsi="宋体" w:cs="宋体"/>
                <w:sz w:val="24"/>
                <w:szCs w:val="24"/>
              </w:rPr>
            </w:pPr>
            <w:r>
              <w:rPr>
                <w:rFonts w:hint="eastAsia" w:ascii="宋体" w:hAnsi="宋体" w:cs="宋体"/>
                <w:sz w:val="24"/>
                <w:szCs w:val="24"/>
              </w:rPr>
              <w:t>16</w:t>
            </w:r>
          </w:p>
        </w:tc>
        <w:tc>
          <w:tcPr>
            <w:tcW w:w="1170" w:type="dxa"/>
            <w:tcBorders>
              <w:top w:val="single" w:color="auto" w:sz="4" w:space="0"/>
              <w:left w:val="single" w:color="auto" w:sz="4" w:space="0"/>
              <w:right w:val="single" w:color="auto" w:sz="4" w:space="0"/>
            </w:tcBorders>
            <w:vAlign w:val="center"/>
          </w:tcPr>
          <w:p w14:paraId="4BC544C1">
            <w:pPr>
              <w:jc w:val="center"/>
              <w:rPr>
                <w:rFonts w:ascii="宋体" w:hAnsi="宋体" w:cs="宋体"/>
                <w:sz w:val="24"/>
                <w:szCs w:val="24"/>
              </w:rPr>
            </w:pPr>
            <w:r>
              <w:rPr>
                <w:rFonts w:hint="eastAsia" w:ascii="宋体" w:hAnsi="宋体" w:cs="宋体"/>
                <w:sz w:val="24"/>
                <w:szCs w:val="24"/>
              </w:rPr>
              <w:t>接地极</w:t>
            </w:r>
          </w:p>
        </w:tc>
        <w:tc>
          <w:tcPr>
            <w:tcW w:w="5108" w:type="dxa"/>
            <w:tcBorders>
              <w:top w:val="single" w:color="auto" w:sz="4" w:space="0"/>
              <w:left w:val="single" w:color="auto" w:sz="4" w:space="0"/>
              <w:right w:val="single" w:color="auto" w:sz="4" w:space="0"/>
            </w:tcBorders>
          </w:tcPr>
          <w:p w14:paraId="76D07BF9">
            <w:pPr>
              <w:rPr>
                <w:rFonts w:ascii="宋体" w:hAnsi="宋体" w:cs="宋体"/>
                <w:sz w:val="24"/>
                <w:szCs w:val="24"/>
              </w:rPr>
            </w:pPr>
            <w:r>
              <w:rPr>
                <w:rFonts w:hint="eastAsia" w:ascii="宋体" w:hAnsi="宋体" w:cs="宋体"/>
                <w:sz w:val="24"/>
                <w:szCs w:val="24"/>
              </w:rPr>
              <w:t>2000*30*30mm角铁打入地底2m以下。4平方地线由接地极引至立杆基座底板处。含防雷</w:t>
            </w:r>
          </w:p>
        </w:tc>
        <w:tc>
          <w:tcPr>
            <w:tcW w:w="450" w:type="dxa"/>
            <w:tcBorders>
              <w:top w:val="single" w:color="auto" w:sz="4" w:space="0"/>
              <w:left w:val="single" w:color="auto" w:sz="4" w:space="0"/>
              <w:right w:val="single" w:color="auto" w:sz="4" w:space="0"/>
            </w:tcBorders>
            <w:vAlign w:val="center"/>
          </w:tcPr>
          <w:p w14:paraId="14B25E1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根</w:t>
            </w:r>
          </w:p>
        </w:tc>
        <w:tc>
          <w:tcPr>
            <w:tcW w:w="892" w:type="dxa"/>
            <w:tcBorders>
              <w:top w:val="single" w:color="auto" w:sz="4" w:space="0"/>
              <w:left w:val="single" w:color="auto" w:sz="4" w:space="0"/>
              <w:right w:val="single" w:color="auto" w:sz="4" w:space="0"/>
            </w:tcBorders>
            <w:vAlign w:val="center"/>
          </w:tcPr>
          <w:p w14:paraId="12FB612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1005" w:type="dxa"/>
            <w:tcBorders>
              <w:top w:val="single" w:color="auto" w:sz="4" w:space="0"/>
              <w:left w:val="single" w:color="auto" w:sz="4" w:space="0"/>
              <w:right w:val="single" w:color="auto" w:sz="4" w:space="0"/>
            </w:tcBorders>
            <w:vAlign w:val="center"/>
          </w:tcPr>
          <w:p w14:paraId="0784C47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5FBAEBC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11600</w:t>
            </w:r>
          </w:p>
        </w:tc>
      </w:tr>
      <w:tr w14:paraId="1C8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0F8B162E">
            <w:pPr>
              <w:jc w:val="center"/>
              <w:rPr>
                <w:rFonts w:ascii="宋体" w:hAnsi="宋体" w:cs="宋体"/>
                <w:sz w:val="24"/>
                <w:szCs w:val="24"/>
              </w:rPr>
            </w:pPr>
            <w:r>
              <w:rPr>
                <w:rFonts w:hint="eastAsia" w:ascii="宋体" w:hAnsi="宋体" w:cs="宋体"/>
                <w:sz w:val="24"/>
                <w:szCs w:val="24"/>
              </w:rPr>
              <w:t>17</w:t>
            </w:r>
          </w:p>
        </w:tc>
        <w:tc>
          <w:tcPr>
            <w:tcW w:w="1170" w:type="dxa"/>
            <w:tcBorders>
              <w:top w:val="single" w:color="auto" w:sz="4" w:space="0"/>
              <w:left w:val="single" w:color="auto" w:sz="4" w:space="0"/>
              <w:right w:val="single" w:color="auto" w:sz="4" w:space="0"/>
            </w:tcBorders>
            <w:vAlign w:val="center"/>
          </w:tcPr>
          <w:p w14:paraId="1ED1E2A6">
            <w:pPr>
              <w:tabs>
                <w:tab w:val="left" w:pos="372"/>
              </w:tabs>
              <w:jc w:val="center"/>
              <w:rPr>
                <w:rFonts w:ascii="宋体" w:hAnsi="宋体" w:cs="宋体"/>
                <w:sz w:val="24"/>
                <w:szCs w:val="24"/>
              </w:rPr>
            </w:pPr>
            <w:r>
              <w:rPr>
                <w:rFonts w:hint="eastAsia" w:ascii="宋体" w:hAnsi="宋体" w:cs="宋体"/>
                <w:sz w:val="24"/>
                <w:szCs w:val="24"/>
              </w:rPr>
              <w:t>借杆支架</w:t>
            </w:r>
          </w:p>
        </w:tc>
        <w:tc>
          <w:tcPr>
            <w:tcW w:w="5108" w:type="dxa"/>
            <w:tcBorders>
              <w:top w:val="single" w:color="auto" w:sz="4" w:space="0"/>
              <w:left w:val="single" w:color="auto" w:sz="4" w:space="0"/>
              <w:right w:val="single" w:color="auto" w:sz="4" w:space="0"/>
            </w:tcBorders>
          </w:tcPr>
          <w:p w14:paraId="645B80CB">
            <w:pPr>
              <w:rPr>
                <w:rFonts w:ascii="宋体" w:hAnsi="宋体" w:cs="宋体"/>
                <w:sz w:val="24"/>
                <w:szCs w:val="24"/>
              </w:rPr>
            </w:pPr>
            <w:r>
              <w:rPr>
                <w:rFonts w:hint="eastAsia" w:ascii="宋体" w:hAnsi="宋体" w:cs="宋体"/>
                <w:sz w:val="24"/>
                <w:szCs w:val="24"/>
              </w:rPr>
              <w:t>0.5-1.5m专用挑臂/支架</w:t>
            </w:r>
          </w:p>
        </w:tc>
        <w:tc>
          <w:tcPr>
            <w:tcW w:w="450" w:type="dxa"/>
            <w:tcBorders>
              <w:top w:val="single" w:color="auto" w:sz="4" w:space="0"/>
              <w:left w:val="single" w:color="auto" w:sz="4" w:space="0"/>
              <w:right w:val="single" w:color="auto" w:sz="4" w:space="0"/>
            </w:tcBorders>
            <w:vAlign w:val="center"/>
          </w:tcPr>
          <w:p w14:paraId="6D2F9D17">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37FD7A5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28554E5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400</w:t>
            </w:r>
          </w:p>
        </w:tc>
        <w:tc>
          <w:tcPr>
            <w:tcW w:w="1110" w:type="dxa"/>
            <w:tcBorders>
              <w:top w:val="single" w:color="auto" w:sz="4" w:space="0"/>
              <w:left w:val="single" w:color="auto" w:sz="4" w:space="0"/>
              <w:right w:val="single" w:color="auto" w:sz="4" w:space="0"/>
            </w:tcBorders>
            <w:vAlign w:val="center"/>
          </w:tcPr>
          <w:p w14:paraId="414699C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16000</w:t>
            </w:r>
          </w:p>
        </w:tc>
      </w:tr>
      <w:tr w14:paraId="2BCD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50519EDC">
            <w:pPr>
              <w:jc w:val="center"/>
              <w:rPr>
                <w:rFonts w:ascii="宋体" w:hAnsi="宋体" w:cs="宋体"/>
                <w:sz w:val="24"/>
                <w:szCs w:val="24"/>
              </w:rPr>
            </w:pPr>
            <w:r>
              <w:rPr>
                <w:rFonts w:hint="eastAsia" w:ascii="宋体" w:hAnsi="宋体" w:cs="宋体"/>
                <w:sz w:val="24"/>
                <w:szCs w:val="24"/>
              </w:rPr>
              <w:t>18</w:t>
            </w:r>
          </w:p>
        </w:tc>
        <w:tc>
          <w:tcPr>
            <w:tcW w:w="1170" w:type="dxa"/>
            <w:tcBorders>
              <w:top w:val="single" w:color="auto" w:sz="4" w:space="0"/>
              <w:left w:val="single" w:color="auto" w:sz="4" w:space="0"/>
              <w:right w:val="single" w:color="auto" w:sz="4" w:space="0"/>
            </w:tcBorders>
            <w:vAlign w:val="center"/>
          </w:tcPr>
          <w:p w14:paraId="10BE7B40">
            <w:pPr>
              <w:jc w:val="center"/>
              <w:rPr>
                <w:rFonts w:ascii="宋体" w:hAnsi="宋体" w:cs="宋体"/>
                <w:sz w:val="24"/>
                <w:szCs w:val="24"/>
              </w:rPr>
            </w:pPr>
            <w:r>
              <w:rPr>
                <w:rFonts w:hint="eastAsia" w:ascii="宋体" w:hAnsi="宋体" w:cs="宋体"/>
                <w:sz w:val="24"/>
                <w:szCs w:val="24"/>
              </w:rPr>
              <w:t>施工费（借杆）</w:t>
            </w:r>
          </w:p>
        </w:tc>
        <w:tc>
          <w:tcPr>
            <w:tcW w:w="5108" w:type="dxa"/>
            <w:tcBorders>
              <w:top w:val="single" w:color="auto" w:sz="4" w:space="0"/>
              <w:left w:val="single" w:color="auto" w:sz="4" w:space="0"/>
              <w:right w:val="single" w:color="auto" w:sz="4" w:space="0"/>
            </w:tcBorders>
          </w:tcPr>
          <w:p w14:paraId="28441802">
            <w:pPr>
              <w:rPr>
                <w:rFonts w:ascii="宋体" w:hAnsi="宋体" w:cs="宋体"/>
                <w:sz w:val="24"/>
                <w:szCs w:val="24"/>
              </w:rPr>
            </w:pPr>
            <w:r>
              <w:rPr>
                <w:rFonts w:hint="eastAsia" w:ascii="宋体" w:hAnsi="宋体" w:cs="宋体"/>
                <w:sz w:val="24"/>
                <w:szCs w:val="24"/>
              </w:rPr>
              <w:t>包括借杆挑臂/支架安装、补光灯安装，监控设备安装，信息网络箱安装、设备调测，辅材、附件、工具、人工、全部费用。</w:t>
            </w:r>
          </w:p>
        </w:tc>
        <w:tc>
          <w:tcPr>
            <w:tcW w:w="450" w:type="dxa"/>
            <w:tcBorders>
              <w:top w:val="single" w:color="auto" w:sz="4" w:space="0"/>
              <w:left w:val="single" w:color="auto" w:sz="4" w:space="0"/>
              <w:right w:val="single" w:color="auto" w:sz="4" w:space="0"/>
            </w:tcBorders>
            <w:vAlign w:val="center"/>
          </w:tcPr>
          <w:p w14:paraId="30D384B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30D0A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40</w:t>
            </w:r>
          </w:p>
        </w:tc>
        <w:tc>
          <w:tcPr>
            <w:tcW w:w="1005" w:type="dxa"/>
            <w:tcBorders>
              <w:top w:val="single" w:color="auto" w:sz="4" w:space="0"/>
              <w:left w:val="single" w:color="auto" w:sz="4" w:space="0"/>
              <w:right w:val="single" w:color="auto" w:sz="4" w:space="0"/>
            </w:tcBorders>
            <w:vAlign w:val="center"/>
          </w:tcPr>
          <w:p w14:paraId="7C82F72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500</w:t>
            </w:r>
          </w:p>
        </w:tc>
        <w:tc>
          <w:tcPr>
            <w:tcW w:w="1110" w:type="dxa"/>
            <w:tcBorders>
              <w:top w:val="single" w:color="auto" w:sz="4" w:space="0"/>
              <w:left w:val="single" w:color="auto" w:sz="4" w:space="0"/>
              <w:right w:val="single" w:color="auto" w:sz="4" w:space="0"/>
            </w:tcBorders>
            <w:vAlign w:val="center"/>
          </w:tcPr>
          <w:p w14:paraId="415D6338">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20000</w:t>
            </w:r>
          </w:p>
        </w:tc>
      </w:tr>
      <w:tr w14:paraId="78F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1F23C6DC">
            <w:pPr>
              <w:jc w:val="center"/>
              <w:rPr>
                <w:rFonts w:ascii="宋体" w:hAnsi="宋体" w:cs="宋体"/>
                <w:sz w:val="24"/>
                <w:szCs w:val="24"/>
              </w:rPr>
            </w:pPr>
            <w:r>
              <w:rPr>
                <w:rFonts w:hint="eastAsia" w:ascii="宋体" w:hAnsi="宋体" w:cs="宋体"/>
                <w:sz w:val="24"/>
                <w:szCs w:val="24"/>
              </w:rPr>
              <w:t>19</w:t>
            </w:r>
          </w:p>
        </w:tc>
        <w:tc>
          <w:tcPr>
            <w:tcW w:w="1170" w:type="dxa"/>
            <w:tcBorders>
              <w:top w:val="single" w:color="auto" w:sz="4" w:space="0"/>
              <w:left w:val="single" w:color="auto" w:sz="4" w:space="0"/>
              <w:right w:val="single" w:color="auto" w:sz="4" w:space="0"/>
            </w:tcBorders>
            <w:vAlign w:val="center"/>
          </w:tcPr>
          <w:p w14:paraId="07BC3632">
            <w:pPr>
              <w:jc w:val="center"/>
              <w:rPr>
                <w:rFonts w:ascii="宋体" w:hAnsi="宋体" w:cs="宋体"/>
                <w:sz w:val="24"/>
                <w:szCs w:val="24"/>
              </w:rPr>
            </w:pPr>
            <w:r>
              <w:rPr>
                <w:rFonts w:hint="eastAsia" w:ascii="宋体" w:hAnsi="宋体" w:cs="宋体"/>
                <w:sz w:val="24"/>
                <w:szCs w:val="24"/>
              </w:rPr>
              <w:t>点位维护（3年）</w:t>
            </w:r>
          </w:p>
        </w:tc>
        <w:tc>
          <w:tcPr>
            <w:tcW w:w="5108" w:type="dxa"/>
            <w:tcBorders>
              <w:top w:val="single" w:color="auto" w:sz="4" w:space="0"/>
              <w:left w:val="single" w:color="auto" w:sz="4" w:space="0"/>
              <w:right w:val="single" w:color="auto" w:sz="4" w:space="0"/>
            </w:tcBorders>
          </w:tcPr>
          <w:p w14:paraId="6CECBB11">
            <w:pPr>
              <w:rPr>
                <w:rFonts w:ascii="宋体" w:hAnsi="宋体" w:cs="宋体"/>
                <w:sz w:val="24"/>
                <w:szCs w:val="24"/>
              </w:rPr>
            </w:pPr>
            <w:r>
              <w:rPr>
                <w:rFonts w:hint="eastAsia" w:ascii="宋体" w:hAnsi="宋体" w:cs="宋体"/>
                <w:sz w:val="24"/>
                <w:szCs w:val="24"/>
              </w:rPr>
              <w:t>1.含日常清洁、巡检、维修、抢修、原点优化升级的全部费用，既项目竣工交付后前端所有的运维费用，包括工程车、登高车、工具、耗材、安全隔离措施及人工等所有费用。</w:t>
            </w:r>
          </w:p>
        </w:tc>
        <w:tc>
          <w:tcPr>
            <w:tcW w:w="450" w:type="dxa"/>
            <w:tcBorders>
              <w:top w:val="single" w:color="auto" w:sz="4" w:space="0"/>
              <w:left w:val="single" w:color="auto" w:sz="4" w:space="0"/>
              <w:right w:val="single" w:color="auto" w:sz="4" w:space="0"/>
            </w:tcBorders>
            <w:vAlign w:val="center"/>
          </w:tcPr>
          <w:p w14:paraId="4C8F5C0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点位</w:t>
            </w:r>
          </w:p>
        </w:tc>
        <w:tc>
          <w:tcPr>
            <w:tcW w:w="892" w:type="dxa"/>
            <w:tcBorders>
              <w:top w:val="single" w:color="auto" w:sz="4" w:space="0"/>
              <w:left w:val="single" w:color="auto" w:sz="4" w:space="0"/>
              <w:right w:val="single" w:color="auto" w:sz="4" w:space="0"/>
            </w:tcBorders>
            <w:vAlign w:val="center"/>
          </w:tcPr>
          <w:p w14:paraId="5D6CDBDC">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83</w:t>
            </w:r>
          </w:p>
        </w:tc>
        <w:tc>
          <w:tcPr>
            <w:tcW w:w="1005" w:type="dxa"/>
            <w:tcBorders>
              <w:top w:val="single" w:color="auto" w:sz="4" w:space="0"/>
              <w:left w:val="single" w:color="auto" w:sz="4" w:space="0"/>
              <w:right w:val="single" w:color="auto" w:sz="4" w:space="0"/>
            </w:tcBorders>
            <w:vAlign w:val="center"/>
          </w:tcPr>
          <w:p w14:paraId="1EF411F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1500</w:t>
            </w:r>
          </w:p>
        </w:tc>
        <w:tc>
          <w:tcPr>
            <w:tcW w:w="1110" w:type="dxa"/>
            <w:tcBorders>
              <w:top w:val="single" w:color="auto" w:sz="4" w:space="0"/>
              <w:left w:val="single" w:color="auto" w:sz="4" w:space="0"/>
              <w:right w:val="single" w:color="auto" w:sz="4" w:space="0"/>
            </w:tcBorders>
            <w:vAlign w:val="center"/>
          </w:tcPr>
          <w:p w14:paraId="496835E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124500</w:t>
            </w:r>
          </w:p>
        </w:tc>
      </w:tr>
      <w:tr w14:paraId="71CC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13E2C08">
            <w:pPr>
              <w:jc w:val="center"/>
              <w:rPr>
                <w:rFonts w:ascii="宋体" w:hAnsi="宋体" w:cs="宋体"/>
                <w:sz w:val="24"/>
                <w:szCs w:val="24"/>
              </w:rPr>
            </w:pPr>
            <w:r>
              <w:rPr>
                <w:rFonts w:hint="eastAsia" w:ascii="宋体" w:hAnsi="宋体" w:cs="宋体"/>
                <w:sz w:val="24"/>
                <w:szCs w:val="24"/>
              </w:rPr>
              <w:t>20</w:t>
            </w:r>
          </w:p>
        </w:tc>
        <w:tc>
          <w:tcPr>
            <w:tcW w:w="1170" w:type="dxa"/>
            <w:tcBorders>
              <w:top w:val="single" w:color="auto" w:sz="4" w:space="0"/>
              <w:left w:val="single" w:color="auto" w:sz="4" w:space="0"/>
              <w:right w:val="single" w:color="auto" w:sz="4" w:space="0"/>
            </w:tcBorders>
            <w:vAlign w:val="center"/>
          </w:tcPr>
          <w:p w14:paraId="23CD7A57">
            <w:pPr>
              <w:jc w:val="center"/>
              <w:rPr>
                <w:rFonts w:ascii="宋体" w:hAnsi="宋体" w:cs="宋体"/>
                <w:sz w:val="24"/>
                <w:szCs w:val="24"/>
              </w:rPr>
            </w:pPr>
            <w:r>
              <w:rPr>
                <w:rFonts w:hint="eastAsia" w:ascii="宋体" w:hAnsi="宋体" w:cs="宋体"/>
                <w:sz w:val="24"/>
                <w:szCs w:val="24"/>
              </w:rPr>
              <w:t>专网通信链路20M</w:t>
            </w:r>
          </w:p>
        </w:tc>
        <w:tc>
          <w:tcPr>
            <w:tcW w:w="5108" w:type="dxa"/>
            <w:tcBorders>
              <w:top w:val="single" w:color="auto" w:sz="4" w:space="0"/>
              <w:left w:val="single" w:color="auto" w:sz="4" w:space="0"/>
              <w:right w:val="single" w:color="auto" w:sz="4" w:space="0"/>
            </w:tcBorders>
          </w:tcPr>
          <w:p w14:paraId="5E4BDB1C">
            <w:pPr>
              <w:rPr>
                <w:rFonts w:ascii="宋体" w:hAnsi="宋体" w:cs="宋体"/>
                <w:sz w:val="24"/>
                <w:szCs w:val="24"/>
              </w:rPr>
            </w:pPr>
            <w:r>
              <w:rPr>
                <w:rFonts w:hint="eastAsia" w:ascii="宋体" w:hAnsi="宋体" w:cs="宋体"/>
                <w:sz w:val="24"/>
                <w:szCs w:val="24"/>
              </w:rPr>
              <w:t>20M传输链路 3年</w:t>
            </w:r>
          </w:p>
        </w:tc>
        <w:tc>
          <w:tcPr>
            <w:tcW w:w="450" w:type="dxa"/>
            <w:tcBorders>
              <w:top w:val="single" w:color="auto" w:sz="4" w:space="0"/>
              <w:left w:val="single" w:color="auto" w:sz="4" w:space="0"/>
              <w:right w:val="single" w:color="auto" w:sz="4" w:space="0"/>
            </w:tcBorders>
            <w:vAlign w:val="center"/>
          </w:tcPr>
          <w:p w14:paraId="3F1245B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2AE4E5D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59</w:t>
            </w:r>
          </w:p>
        </w:tc>
        <w:tc>
          <w:tcPr>
            <w:tcW w:w="1005" w:type="dxa"/>
            <w:tcBorders>
              <w:top w:val="single" w:color="auto" w:sz="4" w:space="0"/>
              <w:left w:val="single" w:color="auto" w:sz="4" w:space="0"/>
              <w:right w:val="single" w:color="auto" w:sz="4" w:space="0"/>
            </w:tcBorders>
            <w:vAlign w:val="center"/>
          </w:tcPr>
          <w:p w14:paraId="6BE2A62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10" w:type="dxa"/>
            <w:tcBorders>
              <w:top w:val="single" w:color="auto" w:sz="4" w:space="0"/>
              <w:left w:val="single" w:color="auto" w:sz="4" w:space="0"/>
              <w:right w:val="single" w:color="auto" w:sz="4" w:space="0"/>
            </w:tcBorders>
            <w:vAlign w:val="center"/>
          </w:tcPr>
          <w:p w14:paraId="47DD57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177000</w:t>
            </w:r>
          </w:p>
        </w:tc>
      </w:tr>
      <w:tr w14:paraId="3B0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1F4CBBB">
            <w:pPr>
              <w:jc w:val="center"/>
              <w:rPr>
                <w:rFonts w:ascii="宋体" w:hAnsi="宋体" w:cs="宋体"/>
                <w:sz w:val="24"/>
                <w:szCs w:val="24"/>
              </w:rPr>
            </w:pPr>
            <w:r>
              <w:rPr>
                <w:rFonts w:hint="eastAsia" w:ascii="宋体" w:hAnsi="宋体" w:cs="宋体"/>
                <w:sz w:val="24"/>
                <w:szCs w:val="24"/>
              </w:rPr>
              <w:t>21</w:t>
            </w:r>
          </w:p>
        </w:tc>
        <w:tc>
          <w:tcPr>
            <w:tcW w:w="1170" w:type="dxa"/>
            <w:tcBorders>
              <w:top w:val="single" w:color="auto" w:sz="4" w:space="0"/>
              <w:left w:val="single" w:color="auto" w:sz="4" w:space="0"/>
              <w:right w:val="single" w:color="auto" w:sz="4" w:space="0"/>
            </w:tcBorders>
            <w:shd w:val="clear" w:color="auto" w:fill="auto"/>
            <w:vAlign w:val="center"/>
          </w:tcPr>
          <w:p w14:paraId="79FB8535">
            <w:pPr>
              <w:jc w:val="center"/>
              <w:rPr>
                <w:rFonts w:ascii="宋体" w:hAnsi="宋体" w:cs="宋体"/>
                <w:sz w:val="24"/>
                <w:szCs w:val="24"/>
              </w:rPr>
            </w:pPr>
            <w:r>
              <w:rPr>
                <w:rFonts w:hint="eastAsia" w:ascii="宋体" w:hAnsi="宋体" w:cs="宋体"/>
                <w:sz w:val="24"/>
                <w:szCs w:val="24"/>
              </w:rPr>
              <w:t>专网通信链路50M</w:t>
            </w:r>
          </w:p>
        </w:tc>
        <w:tc>
          <w:tcPr>
            <w:tcW w:w="5108" w:type="dxa"/>
            <w:tcBorders>
              <w:top w:val="single" w:color="auto" w:sz="4" w:space="0"/>
              <w:left w:val="single" w:color="auto" w:sz="4" w:space="0"/>
              <w:right w:val="single" w:color="auto" w:sz="4" w:space="0"/>
            </w:tcBorders>
            <w:shd w:val="clear" w:color="auto" w:fill="auto"/>
          </w:tcPr>
          <w:p w14:paraId="0182D53B">
            <w:pPr>
              <w:rPr>
                <w:rFonts w:ascii="宋体" w:hAnsi="宋体" w:cs="宋体"/>
                <w:sz w:val="24"/>
                <w:szCs w:val="24"/>
              </w:rPr>
            </w:pPr>
            <w:r>
              <w:rPr>
                <w:rFonts w:hint="eastAsia" w:ascii="宋体" w:hAnsi="宋体" w:cs="宋体"/>
                <w:sz w:val="24"/>
                <w:szCs w:val="24"/>
              </w:rPr>
              <w:t>50M传输链路 3年</w:t>
            </w:r>
          </w:p>
        </w:tc>
        <w:tc>
          <w:tcPr>
            <w:tcW w:w="450" w:type="dxa"/>
            <w:tcBorders>
              <w:top w:val="single" w:color="auto" w:sz="4" w:space="0"/>
              <w:left w:val="single" w:color="auto" w:sz="4" w:space="0"/>
              <w:right w:val="single" w:color="auto" w:sz="4" w:space="0"/>
            </w:tcBorders>
            <w:vAlign w:val="center"/>
          </w:tcPr>
          <w:p w14:paraId="571FD92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4C82A97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005" w:type="dxa"/>
            <w:tcBorders>
              <w:top w:val="single" w:color="auto" w:sz="4" w:space="0"/>
              <w:left w:val="single" w:color="auto" w:sz="4" w:space="0"/>
              <w:right w:val="single" w:color="auto" w:sz="4" w:space="0"/>
            </w:tcBorders>
            <w:vAlign w:val="center"/>
          </w:tcPr>
          <w:p w14:paraId="67A1D2E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4200</w:t>
            </w:r>
          </w:p>
        </w:tc>
        <w:tc>
          <w:tcPr>
            <w:tcW w:w="1110" w:type="dxa"/>
            <w:tcBorders>
              <w:top w:val="single" w:color="auto" w:sz="4" w:space="0"/>
              <w:left w:val="single" w:color="auto" w:sz="4" w:space="0"/>
              <w:right w:val="single" w:color="auto" w:sz="4" w:space="0"/>
            </w:tcBorders>
            <w:vAlign w:val="center"/>
          </w:tcPr>
          <w:p w14:paraId="6C36A77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21000</w:t>
            </w:r>
          </w:p>
        </w:tc>
      </w:tr>
      <w:tr w14:paraId="4FF7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5495A40">
            <w:pPr>
              <w:jc w:val="center"/>
              <w:rPr>
                <w:rFonts w:ascii="宋体" w:hAnsi="宋体" w:cs="宋体"/>
                <w:sz w:val="24"/>
                <w:szCs w:val="24"/>
              </w:rPr>
            </w:pPr>
            <w:r>
              <w:rPr>
                <w:rFonts w:hint="eastAsia" w:ascii="宋体" w:hAnsi="宋体" w:cs="宋体"/>
                <w:sz w:val="24"/>
                <w:szCs w:val="24"/>
              </w:rPr>
              <w:t>22</w:t>
            </w:r>
          </w:p>
        </w:tc>
        <w:tc>
          <w:tcPr>
            <w:tcW w:w="1170" w:type="dxa"/>
            <w:tcBorders>
              <w:top w:val="single" w:color="auto" w:sz="4" w:space="0"/>
              <w:left w:val="single" w:color="auto" w:sz="4" w:space="0"/>
              <w:right w:val="single" w:color="auto" w:sz="4" w:space="0"/>
            </w:tcBorders>
            <w:shd w:val="clear" w:color="auto" w:fill="auto"/>
            <w:vAlign w:val="center"/>
          </w:tcPr>
          <w:p w14:paraId="4D419147">
            <w:pPr>
              <w:jc w:val="center"/>
              <w:rPr>
                <w:rFonts w:ascii="宋体" w:hAnsi="宋体" w:cs="宋体"/>
                <w:sz w:val="24"/>
                <w:szCs w:val="24"/>
              </w:rPr>
            </w:pPr>
            <w:r>
              <w:rPr>
                <w:rFonts w:hint="eastAsia" w:ascii="宋体" w:hAnsi="宋体" w:cs="宋体"/>
                <w:sz w:val="24"/>
                <w:szCs w:val="24"/>
              </w:rPr>
              <w:t>专网通信链路100M</w:t>
            </w:r>
          </w:p>
        </w:tc>
        <w:tc>
          <w:tcPr>
            <w:tcW w:w="5108" w:type="dxa"/>
            <w:tcBorders>
              <w:top w:val="single" w:color="auto" w:sz="4" w:space="0"/>
              <w:left w:val="single" w:color="auto" w:sz="4" w:space="0"/>
              <w:right w:val="single" w:color="auto" w:sz="4" w:space="0"/>
            </w:tcBorders>
            <w:shd w:val="clear" w:color="auto" w:fill="auto"/>
          </w:tcPr>
          <w:p w14:paraId="1DCE5E88">
            <w:pPr>
              <w:rPr>
                <w:rFonts w:ascii="宋体" w:hAnsi="宋体" w:cs="宋体"/>
                <w:sz w:val="24"/>
                <w:szCs w:val="24"/>
              </w:rPr>
            </w:pPr>
            <w:r>
              <w:rPr>
                <w:rFonts w:hint="eastAsia" w:ascii="宋体" w:hAnsi="宋体" w:cs="宋体"/>
                <w:sz w:val="24"/>
                <w:szCs w:val="24"/>
              </w:rPr>
              <w:t>100M传输链路 3年</w:t>
            </w:r>
          </w:p>
        </w:tc>
        <w:tc>
          <w:tcPr>
            <w:tcW w:w="450" w:type="dxa"/>
            <w:tcBorders>
              <w:top w:val="single" w:color="auto" w:sz="4" w:space="0"/>
              <w:left w:val="single" w:color="auto" w:sz="4" w:space="0"/>
              <w:right w:val="single" w:color="auto" w:sz="4" w:space="0"/>
            </w:tcBorders>
            <w:vAlign w:val="center"/>
          </w:tcPr>
          <w:p w14:paraId="4376A11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078ACFC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005" w:type="dxa"/>
            <w:tcBorders>
              <w:top w:val="single" w:color="auto" w:sz="4" w:space="0"/>
              <w:left w:val="single" w:color="auto" w:sz="4" w:space="0"/>
              <w:right w:val="single" w:color="auto" w:sz="4" w:space="0"/>
            </w:tcBorders>
            <w:vAlign w:val="center"/>
          </w:tcPr>
          <w:p w14:paraId="07F83DD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5400</w:t>
            </w:r>
          </w:p>
        </w:tc>
        <w:tc>
          <w:tcPr>
            <w:tcW w:w="1110" w:type="dxa"/>
            <w:tcBorders>
              <w:top w:val="single" w:color="auto" w:sz="4" w:space="0"/>
              <w:left w:val="single" w:color="auto" w:sz="4" w:space="0"/>
              <w:right w:val="single" w:color="auto" w:sz="4" w:space="0"/>
            </w:tcBorders>
            <w:vAlign w:val="center"/>
          </w:tcPr>
          <w:p w14:paraId="5DBDF8F6">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w:t>
            </w:r>
          </w:p>
        </w:tc>
      </w:tr>
      <w:tr w14:paraId="2CF1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7"/>
            <w:tcBorders>
              <w:top w:val="single" w:color="auto" w:sz="4" w:space="0"/>
              <w:left w:val="single" w:color="auto" w:sz="4" w:space="0"/>
              <w:right w:val="single" w:color="auto" w:sz="4" w:space="0"/>
            </w:tcBorders>
            <w:vAlign w:val="center"/>
          </w:tcPr>
          <w:p w14:paraId="35323B5C">
            <w:pPr>
              <w:widowControl/>
              <w:jc w:val="left"/>
              <w:textAlignment w:val="center"/>
              <w:rPr>
                <w:rFonts w:ascii="宋体" w:hAnsi="宋体" w:cs="宋体"/>
                <w:color w:val="000000"/>
                <w:kern w:val="0"/>
                <w:sz w:val="24"/>
                <w:szCs w:val="24"/>
              </w:rPr>
            </w:pPr>
            <w:r>
              <w:rPr>
                <w:rFonts w:hint="eastAsia" w:ascii="宋体" w:hAnsi="宋体" w:cs="宋体"/>
                <w:sz w:val="24"/>
                <w:szCs w:val="24"/>
              </w:rPr>
              <w:t>二、后端机房管理中心</w:t>
            </w:r>
          </w:p>
        </w:tc>
      </w:tr>
      <w:tr w14:paraId="47A0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64D61629">
            <w:pPr>
              <w:jc w:val="center"/>
              <w:rPr>
                <w:rFonts w:ascii="宋体" w:hAnsi="宋体" w:cs="宋体"/>
                <w:sz w:val="24"/>
                <w:szCs w:val="24"/>
              </w:rPr>
            </w:pPr>
            <w:r>
              <w:rPr>
                <w:rFonts w:hint="eastAsia" w:ascii="宋体" w:hAnsi="宋体" w:cs="宋体"/>
                <w:sz w:val="24"/>
                <w:szCs w:val="24"/>
              </w:rPr>
              <w:t>1</w:t>
            </w:r>
          </w:p>
        </w:tc>
        <w:tc>
          <w:tcPr>
            <w:tcW w:w="1170" w:type="dxa"/>
            <w:tcBorders>
              <w:top w:val="single" w:color="auto" w:sz="4" w:space="0"/>
              <w:left w:val="single" w:color="auto" w:sz="4" w:space="0"/>
              <w:right w:val="single" w:color="auto" w:sz="4" w:space="0"/>
            </w:tcBorders>
            <w:vAlign w:val="center"/>
          </w:tcPr>
          <w:p w14:paraId="1E27FBF0">
            <w:pPr>
              <w:jc w:val="center"/>
              <w:rPr>
                <w:rFonts w:ascii="宋体" w:hAnsi="宋体" w:cs="宋体"/>
                <w:sz w:val="24"/>
                <w:szCs w:val="24"/>
              </w:rPr>
            </w:pPr>
            <w:r>
              <w:rPr>
                <w:rFonts w:hint="eastAsia" w:ascii="宋体" w:hAnsi="宋体" w:cs="宋体"/>
                <w:sz w:val="24"/>
                <w:szCs w:val="24"/>
              </w:rPr>
              <w:t>监控接入路数扩容</w:t>
            </w:r>
          </w:p>
        </w:tc>
        <w:tc>
          <w:tcPr>
            <w:tcW w:w="5108" w:type="dxa"/>
            <w:tcBorders>
              <w:top w:val="single" w:color="auto" w:sz="4" w:space="0"/>
              <w:left w:val="single" w:color="auto" w:sz="4" w:space="0"/>
              <w:right w:val="single" w:color="auto" w:sz="4" w:space="0"/>
            </w:tcBorders>
          </w:tcPr>
          <w:p w14:paraId="110834C3">
            <w:pPr>
              <w:rPr>
                <w:rFonts w:ascii="宋体" w:hAnsi="宋体" w:cs="宋体"/>
                <w:sz w:val="24"/>
                <w:szCs w:val="24"/>
              </w:rPr>
            </w:pPr>
            <w:r>
              <w:rPr>
                <w:rFonts w:hint="eastAsia" w:ascii="宋体" w:hAnsi="宋体" w:cs="宋体"/>
                <w:sz w:val="24"/>
                <w:szCs w:val="24"/>
              </w:rPr>
              <w:t>原监控平台扩容200路视频路数；</w:t>
            </w:r>
          </w:p>
          <w:p w14:paraId="655652FE">
            <w:pPr>
              <w:rPr>
                <w:rFonts w:ascii="宋体" w:hAnsi="宋体" w:cs="宋体"/>
                <w:sz w:val="24"/>
                <w:szCs w:val="24"/>
              </w:rPr>
            </w:pPr>
            <w:r>
              <w:rPr>
                <w:rFonts w:hint="eastAsia" w:ascii="宋体" w:hAnsi="宋体" w:cs="宋体"/>
                <w:sz w:val="24"/>
                <w:szCs w:val="24"/>
              </w:rPr>
              <w:t>1、支持视频实时预览能力，实现预览窗口布局切换、预览画面自适应及全屏切换；</w:t>
            </w:r>
          </w:p>
          <w:p w14:paraId="7418625A">
            <w:pPr>
              <w:rPr>
                <w:rFonts w:ascii="宋体" w:hAnsi="宋体" w:cs="宋体"/>
                <w:sz w:val="24"/>
                <w:szCs w:val="24"/>
              </w:rPr>
            </w:pPr>
            <w:r>
              <w:rPr>
                <w:rFonts w:hint="eastAsia" w:ascii="宋体" w:hAnsi="宋体" w:cs="宋体"/>
                <w:sz w:val="24"/>
                <w:szCs w:val="24"/>
              </w:rPr>
              <w:t>2、支持云台控制、实时抓图、紧急录像、即时回放、主子码流切换、声音开启\关闭、辅屏预览（1个辅屏）、对讲、广播、报警输出控制的能力；</w:t>
            </w:r>
          </w:p>
          <w:p w14:paraId="34B95ECE">
            <w:pPr>
              <w:rPr>
                <w:rFonts w:ascii="宋体" w:hAnsi="宋体" w:cs="宋体"/>
                <w:sz w:val="24"/>
                <w:szCs w:val="24"/>
              </w:rPr>
            </w:pPr>
            <w:r>
              <w:rPr>
                <w:rFonts w:hint="eastAsia" w:ascii="宋体" w:hAnsi="宋体" w:cs="宋体"/>
                <w:sz w:val="24"/>
                <w:szCs w:val="24"/>
              </w:rPr>
              <w:t>3、支持资源视图管理能力，以视图形式管理监控点、视频预览轮巡等自定义资源组，其中视图类型包含公有视图和私有视图；</w:t>
            </w:r>
          </w:p>
          <w:p w14:paraId="75C2B245">
            <w:pPr>
              <w:rPr>
                <w:rFonts w:ascii="宋体" w:hAnsi="宋体" w:cs="宋体"/>
                <w:sz w:val="24"/>
                <w:szCs w:val="24"/>
              </w:rPr>
            </w:pPr>
            <w:r>
              <w:rPr>
                <w:rFonts w:hint="eastAsia" w:ascii="宋体" w:hAnsi="宋体" w:cs="宋体"/>
                <w:sz w:val="24"/>
                <w:szCs w:val="24"/>
              </w:rPr>
              <w:t>4、支持全景视频监控预览能力，支持全景摄像机的全景模式；</w:t>
            </w:r>
          </w:p>
          <w:p w14:paraId="0FD96034">
            <w:pPr>
              <w:rPr>
                <w:rFonts w:ascii="宋体" w:hAnsi="宋体" w:cs="宋体"/>
                <w:sz w:val="24"/>
                <w:szCs w:val="24"/>
              </w:rPr>
            </w:pPr>
            <w:r>
              <w:rPr>
                <w:rFonts w:hint="eastAsia" w:ascii="宋体" w:hAnsi="宋体" w:cs="宋体"/>
                <w:sz w:val="24"/>
                <w:szCs w:val="24"/>
              </w:rPr>
              <w:t>5、支持录像计划管理能力，支持实时录像计划、录像回传计划；</w:t>
            </w:r>
          </w:p>
          <w:p w14:paraId="00058CE9">
            <w:pPr>
              <w:rPr>
                <w:rFonts w:ascii="宋体" w:hAnsi="宋体" w:cs="宋体"/>
                <w:sz w:val="24"/>
                <w:szCs w:val="24"/>
              </w:rPr>
            </w:pPr>
            <w:r>
              <w:rPr>
                <w:rFonts w:hint="eastAsia" w:ascii="宋体" w:hAnsi="宋体" w:cs="宋体"/>
                <w:sz w:val="24"/>
                <w:szCs w:val="24"/>
              </w:rPr>
              <w:t>6、支持录像回放能力，支持多画面同步回放和异步回放切换、超高倍速回放、分段回放、录像下载、录像剪辑、录像标签、录像锁定、录像抓图；</w:t>
            </w:r>
          </w:p>
          <w:p w14:paraId="001FBB76">
            <w:pPr>
              <w:rPr>
                <w:rFonts w:ascii="宋体" w:hAnsi="宋体" w:cs="宋体"/>
                <w:sz w:val="24"/>
                <w:szCs w:val="24"/>
              </w:rPr>
            </w:pPr>
            <w:r>
              <w:rPr>
                <w:rFonts w:hint="eastAsia" w:ascii="宋体" w:hAnsi="宋体" w:cs="宋体"/>
                <w:sz w:val="24"/>
                <w:szCs w:val="24"/>
              </w:rPr>
              <w:t>7、要求支持设备录像回传至中心存储，可以支持计划回传和手动回传两种模式；</w:t>
            </w:r>
          </w:p>
          <w:p w14:paraId="1B1B08EF">
            <w:pPr>
              <w:rPr>
                <w:rFonts w:ascii="宋体" w:hAnsi="宋体" w:cs="宋体"/>
                <w:sz w:val="24"/>
                <w:szCs w:val="24"/>
              </w:rPr>
            </w:pPr>
            <w:r>
              <w:rPr>
                <w:rFonts w:hint="eastAsia" w:ascii="宋体" w:hAnsi="宋体" w:cs="宋体"/>
                <w:sz w:val="24"/>
                <w:szCs w:val="24"/>
              </w:rPr>
              <w:t>8、支持视频预览与图片实时监控模式切换能力，实现图片监控模式；</w:t>
            </w:r>
          </w:p>
          <w:p w14:paraId="3733E557">
            <w:pPr>
              <w:rPr>
                <w:rFonts w:ascii="宋体" w:hAnsi="宋体" w:cs="宋体"/>
                <w:sz w:val="24"/>
                <w:szCs w:val="24"/>
              </w:rPr>
            </w:pPr>
            <w:r>
              <w:rPr>
                <w:rFonts w:hint="eastAsia" w:ascii="宋体" w:hAnsi="宋体" w:cs="宋体"/>
                <w:sz w:val="24"/>
                <w:szCs w:val="24"/>
              </w:rPr>
              <w:t>9、支持图片查询回放能力，实现按监控点、时间段展示抓拍图片；</w:t>
            </w:r>
          </w:p>
          <w:p w14:paraId="3F15A1E5">
            <w:pPr>
              <w:rPr>
                <w:rFonts w:ascii="宋体" w:hAnsi="宋体" w:cs="宋体"/>
                <w:sz w:val="24"/>
                <w:szCs w:val="24"/>
              </w:rPr>
            </w:pPr>
            <w:r>
              <w:rPr>
                <w:rFonts w:hint="eastAsia" w:ascii="宋体" w:hAnsi="宋体" w:cs="宋体"/>
                <w:sz w:val="24"/>
                <w:szCs w:val="24"/>
              </w:rPr>
              <w:t>10、支持图片自动播放能力，支持图片自动播放速度可设置；</w:t>
            </w:r>
          </w:p>
          <w:p w14:paraId="1C229684">
            <w:pPr>
              <w:rPr>
                <w:rFonts w:ascii="宋体" w:hAnsi="宋体" w:cs="宋体"/>
                <w:sz w:val="24"/>
                <w:szCs w:val="24"/>
              </w:rPr>
            </w:pPr>
            <w:r>
              <w:rPr>
                <w:rFonts w:hint="eastAsia" w:ascii="宋体" w:hAnsi="宋体" w:cs="宋体"/>
                <w:sz w:val="24"/>
                <w:szCs w:val="24"/>
              </w:rPr>
              <w:t>11、支持视频事件布撤防能力，可按计划模版进行布防，事件类型包括移动侦测、视频丢失、视频遮挡、报警输入、报警输出；</w:t>
            </w:r>
          </w:p>
          <w:p w14:paraId="29AF5B81">
            <w:pPr>
              <w:rPr>
                <w:rFonts w:ascii="宋体" w:hAnsi="宋体" w:cs="宋体"/>
                <w:sz w:val="24"/>
                <w:szCs w:val="24"/>
              </w:rPr>
            </w:pPr>
            <w:r>
              <w:rPr>
                <w:rFonts w:hint="eastAsia" w:ascii="宋体" w:hAnsi="宋体" w:cs="宋体"/>
                <w:sz w:val="24"/>
                <w:szCs w:val="24"/>
              </w:rPr>
              <w:t>12、支持视频画面叠加水印，包括视频预览、录像回放、即时回放、录像剪辑、手动录像和录像下载时叠加；</w:t>
            </w:r>
          </w:p>
        </w:tc>
        <w:tc>
          <w:tcPr>
            <w:tcW w:w="450" w:type="dxa"/>
            <w:tcBorders>
              <w:top w:val="single" w:color="auto" w:sz="4" w:space="0"/>
              <w:left w:val="single" w:color="auto" w:sz="4" w:space="0"/>
              <w:right w:val="single" w:color="auto" w:sz="4" w:space="0"/>
            </w:tcBorders>
            <w:vAlign w:val="center"/>
          </w:tcPr>
          <w:p w14:paraId="20928A3A">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套</w:t>
            </w:r>
          </w:p>
        </w:tc>
        <w:tc>
          <w:tcPr>
            <w:tcW w:w="892" w:type="dxa"/>
            <w:tcBorders>
              <w:top w:val="single" w:color="auto" w:sz="4" w:space="0"/>
              <w:left w:val="single" w:color="auto" w:sz="4" w:space="0"/>
              <w:right w:val="single" w:color="auto" w:sz="4" w:space="0"/>
            </w:tcBorders>
            <w:vAlign w:val="center"/>
          </w:tcPr>
          <w:p w14:paraId="68AB4B8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4B4CE30E">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c>
          <w:tcPr>
            <w:tcW w:w="1110" w:type="dxa"/>
            <w:tcBorders>
              <w:top w:val="single" w:color="auto" w:sz="4" w:space="0"/>
              <w:left w:val="single" w:color="auto" w:sz="4" w:space="0"/>
              <w:right w:val="single" w:color="auto" w:sz="4" w:space="0"/>
            </w:tcBorders>
            <w:vAlign w:val="center"/>
          </w:tcPr>
          <w:p w14:paraId="03E786F5">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14500</w:t>
            </w:r>
          </w:p>
        </w:tc>
      </w:tr>
      <w:tr w14:paraId="6C74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22C45D3F">
            <w:pPr>
              <w:jc w:val="center"/>
              <w:rPr>
                <w:rFonts w:ascii="宋体" w:hAnsi="宋体" w:cs="宋体"/>
                <w:sz w:val="24"/>
                <w:szCs w:val="24"/>
              </w:rPr>
            </w:pPr>
            <w:r>
              <w:rPr>
                <w:rFonts w:hint="eastAsia" w:ascii="宋体" w:hAnsi="宋体" w:cs="宋体"/>
                <w:sz w:val="24"/>
                <w:szCs w:val="24"/>
              </w:rPr>
              <w:t>2</w:t>
            </w:r>
          </w:p>
        </w:tc>
        <w:tc>
          <w:tcPr>
            <w:tcW w:w="1170" w:type="dxa"/>
            <w:tcBorders>
              <w:top w:val="single" w:color="auto" w:sz="4" w:space="0"/>
              <w:left w:val="single" w:color="auto" w:sz="4" w:space="0"/>
              <w:right w:val="single" w:color="auto" w:sz="4" w:space="0"/>
            </w:tcBorders>
            <w:vAlign w:val="center"/>
          </w:tcPr>
          <w:p w14:paraId="1EE2F5FA">
            <w:pPr>
              <w:jc w:val="center"/>
              <w:rPr>
                <w:rFonts w:ascii="宋体" w:hAnsi="宋体" w:cs="宋体"/>
                <w:sz w:val="24"/>
                <w:szCs w:val="24"/>
              </w:rPr>
            </w:pPr>
            <w:r>
              <w:rPr>
                <w:rFonts w:hint="eastAsia" w:ascii="宋体" w:hAnsi="宋体" w:cs="宋体"/>
                <w:sz w:val="24"/>
                <w:szCs w:val="24"/>
              </w:rPr>
              <w:t>存储服务器</w:t>
            </w:r>
          </w:p>
        </w:tc>
        <w:tc>
          <w:tcPr>
            <w:tcW w:w="5108" w:type="dxa"/>
            <w:tcBorders>
              <w:top w:val="single" w:color="auto" w:sz="4" w:space="0"/>
              <w:left w:val="single" w:color="auto" w:sz="4" w:space="0"/>
              <w:right w:val="single" w:color="auto" w:sz="4" w:space="0"/>
            </w:tcBorders>
          </w:tcPr>
          <w:p w14:paraId="4CF35CE3">
            <w:pPr>
              <w:rPr>
                <w:rFonts w:ascii="宋体" w:hAnsi="宋体" w:cs="宋体"/>
                <w:sz w:val="24"/>
                <w:szCs w:val="24"/>
              </w:rPr>
            </w:pPr>
            <w:r>
              <w:rPr>
                <w:rFonts w:hint="eastAsia" w:ascii="宋体" w:hAnsi="宋体" w:cs="宋体"/>
                <w:sz w:val="24"/>
                <w:szCs w:val="24"/>
              </w:rPr>
              <w:t>1、设备配置：≥1颗64位多核处理器，≥8GB内存，内存支持扩展到≥256GB，内置SSD固态硬盘（可以扩展到4个SSD作为缓存盘），配置≥8个风扇，风扇支持热插拔并可冗余温控调速；支持热插拔1+1AC220V电源或1+1直流冗余电源供电；</w:t>
            </w:r>
          </w:p>
          <w:p w14:paraId="79BBEC6D">
            <w:pPr>
              <w:rPr>
                <w:rFonts w:hint="eastAsia" w:ascii="宋体" w:hAnsi="宋体" w:eastAsia="宋体" w:cs="宋体"/>
                <w:sz w:val="24"/>
                <w:szCs w:val="24"/>
                <w:lang w:eastAsia="zh-CN"/>
              </w:rPr>
            </w:pPr>
            <w:r>
              <w:rPr>
                <w:rFonts w:hint="eastAsia" w:ascii="宋体" w:hAnsi="宋体" w:eastAsia="宋体" w:cs="宋体"/>
                <w:sz w:val="22"/>
                <w:szCs w:val="22"/>
              </w:rPr>
              <w:t>2、</w:t>
            </w:r>
            <w:r>
              <w:rPr>
                <w:rFonts w:hint="eastAsia" w:ascii="宋体" w:hAnsi="宋体" w:cs="宋体"/>
                <w:sz w:val="24"/>
                <w:szCs w:val="24"/>
              </w:rPr>
              <w:t>★设备标配：≥4个2.5Gb网口，支持2个USB2.0接口、2个USB3.0接口，支持1个VGA接口、1个HDMI接口，支持1个RS-232串口，支持4个PCI-E3.0。（提供第三方权威检测机构出具的检测报告证明材料）</w:t>
            </w:r>
          </w:p>
          <w:p w14:paraId="0DC1511F">
            <w:pPr>
              <w:rPr>
                <w:rFonts w:ascii="宋体" w:hAnsi="宋体" w:cs="宋体"/>
                <w:sz w:val="24"/>
                <w:szCs w:val="24"/>
              </w:rPr>
            </w:pPr>
            <w:r>
              <w:rPr>
                <w:rFonts w:hint="eastAsia" w:ascii="宋体" w:hAnsi="宋体" w:cs="宋体"/>
                <w:sz w:val="24"/>
                <w:szCs w:val="24"/>
              </w:rPr>
              <w:t>3、具有48个硬盘热插拔插槽；支持硬盘热插拔设备在读写数据时，热插拔设备内的任意块硬盘，设备正常运行不宕机，硬盘不损坏，数据不丢失，业务不中断；</w:t>
            </w:r>
          </w:p>
          <w:p w14:paraId="20B82580">
            <w:pPr>
              <w:rPr>
                <w:rFonts w:hint="eastAsia" w:eastAsia="宋体"/>
                <w:highlight w:val="green"/>
                <w:lang w:eastAsia="zh-CN"/>
              </w:rPr>
            </w:pPr>
            <w:r>
              <w:rPr>
                <w:rFonts w:hint="eastAsia" w:ascii="宋体" w:hAnsi="宋体" w:cs="宋体"/>
                <w:sz w:val="24"/>
                <w:szCs w:val="24"/>
                <w:lang w:val="en-US" w:eastAsia="zh-CN"/>
              </w:rPr>
              <w:t>4</w:t>
            </w:r>
            <w:r>
              <w:rPr>
                <w:rFonts w:hint="eastAsia" w:ascii="宋体" w:hAnsi="宋体" w:cs="宋体"/>
                <w:sz w:val="24"/>
                <w:szCs w:val="24"/>
              </w:rPr>
              <w:t>、★每个控制单元支持双系统应用，外置系统盘支持RAID1模式，系统盘支持热插拔，当主系统出现故障时，备用系统可接管工作；支持系统盘为独立的2块HDD（SATA、SAS）或SSD盘，组成RAID1。</w:t>
            </w:r>
            <w:r>
              <w:rPr>
                <w:rFonts w:hint="eastAsia" w:ascii="宋体" w:hAnsi="宋体" w:cs="宋体"/>
                <w:sz w:val="24"/>
                <w:szCs w:val="24"/>
                <w:highlight w:val="none"/>
                <w:lang w:eastAsia="zh-CN"/>
              </w:rPr>
              <w:t>（提供第三方权威检测机构出具的检测报告证明材料）</w:t>
            </w:r>
          </w:p>
          <w:p w14:paraId="61DFBDE8">
            <w:pPr>
              <w:wordWrap w:val="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、★可接入2T/3T/4T/6T/8T/10T/12T/14T/16T/18T/20T/25T/26T/30T SATA/SAS硬盘；支持NL-SAS 硬盘、HDD硬盘、SSD硬盘、氦气硬盘、空气硬盘；支持 CMR或SMR硬盘；支持硬盘交错/分时启动。</w:t>
            </w:r>
          </w:p>
          <w:p w14:paraId="4089F4EC">
            <w:pPr>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14:paraId="09C8D263">
            <w:pPr>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、支持 ONVIF、PSIA、TCP/IP、UDP、SIP、SIP2.0、RTSP、RTP、RTCP、iSCSI、CIFS(SMB)、NFS、FTP、HTTP、AFP、RSYNC、SNMP、IPV4、IPV6、HLS、S3、OSS等协议，支持IP组播。</w:t>
            </w:r>
          </w:p>
          <w:p w14:paraId="5525E515">
            <w:pPr>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、设备支持版本回退功能，在当前版本出现故障或操作失误后，可进行回退到历史版本，回退后录像正常回放，且历史录像完整。</w:t>
            </w:r>
          </w:p>
          <w:p w14:paraId="6C201AD9">
            <w:pPr>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、设备支持MAID2.0磁盘节能功能，当磁盘不工作时，可根据设置的时间自动启动磁盘降速或磁盘休眠指令，降低磁盘驱动能耗。</w:t>
            </w:r>
          </w:p>
          <w:p w14:paraId="00720354">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设备支持硬盘的多级工作模式，包括性能模式、空闲模式（A\B\C，A：硬盘短时空闲，可以正常响应IO；B：较多空闲，磁头不再移动，硬盘满转；C:硬盘完全空闲，磁头不再移动，硬盘降速）、休眠模式（硬盘不再旋转，新下发IO需要唤醒）。</w:t>
            </w:r>
          </w:p>
          <w:p w14:paraId="55034901">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、BMC支持复杂密码，设备首次使用默认密码登录BMC时，提示修改密码，并且需要强制修改完密码后重新登陆，否则无法进入BMC web。</w:t>
            </w:r>
          </w:p>
          <w:p w14:paraId="4FD106FB">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、本次内置48块8T企业级硬盘；</w:t>
            </w:r>
          </w:p>
        </w:tc>
        <w:tc>
          <w:tcPr>
            <w:tcW w:w="450" w:type="dxa"/>
            <w:tcBorders>
              <w:top w:val="single" w:color="auto" w:sz="4" w:space="0"/>
              <w:left w:val="single" w:color="auto" w:sz="4" w:space="0"/>
              <w:right w:val="single" w:color="auto" w:sz="4" w:space="0"/>
            </w:tcBorders>
            <w:vAlign w:val="center"/>
          </w:tcPr>
          <w:p w14:paraId="14CD493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892" w:type="dxa"/>
            <w:tcBorders>
              <w:top w:val="single" w:color="auto" w:sz="4" w:space="0"/>
              <w:left w:val="single" w:color="auto" w:sz="4" w:space="0"/>
              <w:right w:val="single" w:color="auto" w:sz="4" w:space="0"/>
            </w:tcBorders>
            <w:vAlign w:val="center"/>
          </w:tcPr>
          <w:p w14:paraId="5037D6E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767EFFA2">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c>
          <w:tcPr>
            <w:tcW w:w="1110" w:type="dxa"/>
            <w:tcBorders>
              <w:top w:val="single" w:color="auto" w:sz="4" w:space="0"/>
              <w:left w:val="single" w:color="auto" w:sz="4" w:space="0"/>
              <w:right w:val="single" w:color="auto" w:sz="4" w:space="0"/>
            </w:tcBorders>
            <w:vAlign w:val="center"/>
          </w:tcPr>
          <w:p w14:paraId="4BDD8A5B">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108000</w:t>
            </w:r>
          </w:p>
        </w:tc>
      </w:tr>
      <w:tr w14:paraId="582D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7073A67F">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170" w:type="dxa"/>
            <w:tcBorders>
              <w:top w:val="single" w:color="auto" w:sz="4" w:space="0"/>
              <w:left w:val="single" w:color="auto" w:sz="4" w:space="0"/>
              <w:right w:val="single" w:color="auto" w:sz="4" w:space="0"/>
            </w:tcBorders>
            <w:vAlign w:val="center"/>
          </w:tcPr>
          <w:p w14:paraId="4372DF66">
            <w:pPr>
              <w:jc w:val="center"/>
              <w:rPr>
                <w:rFonts w:hint="eastAsia" w:ascii="宋体" w:hAnsi="宋体" w:cs="宋体"/>
                <w:sz w:val="24"/>
                <w:szCs w:val="24"/>
              </w:rPr>
            </w:pPr>
            <w:r>
              <w:rPr>
                <w:rFonts w:hint="eastAsia" w:ascii="宋体" w:hAnsi="宋体" w:cs="宋体"/>
                <w:sz w:val="24"/>
                <w:szCs w:val="24"/>
              </w:rPr>
              <w:t>服务器</w:t>
            </w:r>
          </w:p>
        </w:tc>
        <w:tc>
          <w:tcPr>
            <w:tcW w:w="5108" w:type="dxa"/>
            <w:tcBorders>
              <w:top w:val="single" w:color="auto" w:sz="4" w:space="0"/>
              <w:left w:val="single" w:color="auto" w:sz="4" w:space="0"/>
              <w:right w:val="single" w:color="auto" w:sz="4" w:space="0"/>
            </w:tcBorders>
          </w:tcPr>
          <w:p w14:paraId="1AF7D622">
            <w:pPr>
              <w:rPr>
                <w:rFonts w:hint="eastAsia" w:ascii="宋体" w:hAnsi="宋体" w:cs="宋体"/>
                <w:sz w:val="24"/>
                <w:szCs w:val="24"/>
              </w:rPr>
            </w:pPr>
            <w:r>
              <w:rPr>
                <w:rFonts w:hint="eastAsia" w:ascii="宋体" w:hAnsi="宋体" w:cs="宋体"/>
                <w:sz w:val="24"/>
                <w:szCs w:val="24"/>
              </w:rPr>
              <w:t>1、2U海光3000双路机架式服务器；</w:t>
            </w:r>
          </w:p>
          <w:p w14:paraId="05032FDF">
            <w:pPr>
              <w:rPr>
                <w:rFonts w:hint="eastAsia" w:ascii="宋体" w:hAnsi="宋体" w:cs="宋体"/>
                <w:sz w:val="24"/>
                <w:szCs w:val="24"/>
              </w:rPr>
            </w:pPr>
            <w:r>
              <w:rPr>
                <w:rFonts w:hint="eastAsia" w:ascii="宋体" w:hAnsi="宋体" w:cs="宋体"/>
                <w:sz w:val="24"/>
                <w:szCs w:val="24"/>
              </w:rPr>
              <w:t>2、CPU：配置2颗C86 HYGON 3350处理器，单处理器物理核心数≥8核，主频≥3.0 GHz，末级缓存容量≥16 MB，线程数≥16线程，热设计功耗≥90 W，支持内存的最高速率≥3200 MHz，通道数≥2，位宽≥64；</w:t>
            </w:r>
          </w:p>
          <w:p w14:paraId="0895BDD4">
            <w:pPr>
              <w:rPr>
                <w:rFonts w:hint="eastAsia" w:ascii="宋体" w:hAnsi="宋体" w:cs="宋体"/>
                <w:sz w:val="24"/>
                <w:szCs w:val="24"/>
              </w:rPr>
            </w:pPr>
            <w:r>
              <w:rPr>
                <w:rFonts w:hint="eastAsia" w:ascii="宋体" w:hAnsi="宋体" w:cs="宋体"/>
                <w:sz w:val="24"/>
                <w:szCs w:val="24"/>
              </w:rPr>
              <w:t>3、内存：配置64G DDR4，8根内存插槽；</w:t>
            </w:r>
          </w:p>
          <w:p w14:paraId="4A2A9C78">
            <w:pPr>
              <w:rPr>
                <w:rFonts w:hint="eastAsia" w:ascii="宋体" w:hAnsi="宋体" w:cs="宋体"/>
                <w:sz w:val="24"/>
                <w:szCs w:val="24"/>
              </w:rPr>
            </w:pPr>
            <w:r>
              <w:rPr>
                <w:rFonts w:hint="eastAsia" w:ascii="宋体" w:hAnsi="宋体" w:cs="宋体"/>
                <w:sz w:val="24"/>
                <w:szCs w:val="24"/>
              </w:rPr>
              <w:t>4、硬盘：2块1.2T 10K SAS 硬盘（Raid1），前置最大可选支持12块3.5寸(兼容2.5寸)热插拔SATA/SAS硬盘，板载最大可选支持1个SATA M.2硬盘；</w:t>
            </w:r>
          </w:p>
          <w:p w14:paraId="2AFF8CB8">
            <w:pPr>
              <w:rPr>
                <w:rFonts w:hint="eastAsia" w:ascii="宋体" w:hAnsi="宋体" w:cs="宋体"/>
                <w:sz w:val="24"/>
                <w:szCs w:val="24"/>
              </w:rPr>
            </w:pPr>
            <w:r>
              <w:rPr>
                <w:rFonts w:hint="eastAsia" w:ascii="宋体" w:hAnsi="宋体" w:cs="宋体"/>
                <w:sz w:val="24"/>
                <w:szCs w:val="24"/>
              </w:rPr>
              <w:t>5、阵列卡：配置SAS_HBA卡（支持RAID 0/1/10）；</w:t>
            </w:r>
          </w:p>
          <w:p w14:paraId="3C84C229">
            <w:pPr>
              <w:rPr>
                <w:rFonts w:hint="eastAsia" w:ascii="宋体" w:hAnsi="宋体" w:cs="宋体"/>
                <w:sz w:val="24"/>
                <w:szCs w:val="24"/>
              </w:rPr>
            </w:pPr>
            <w:r>
              <w:rPr>
                <w:rFonts w:hint="eastAsia" w:ascii="宋体" w:hAnsi="宋体" w:cs="宋体"/>
                <w:sz w:val="24"/>
                <w:szCs w:val="24"/>
              </w:rPr>
              <w:t>6、PCIE扩展：最大支持4个标准PCIE插槽；</w:t>
            </w:r>
          </w:p>
          <w:p w14:paraId="356DD572">
            <w:pPr>
              <w:rPr>
                <w:rFonts w:hint="eastAsia" w:ascii="宋体" w:hAnsi="宋体" w:cs="宋体"/>
                <w:sz w:val="24"/>
                <w:szCs w:val="24"/>
              </w:rPr>
            </w:pPr>
            <w:r>
              <w:rPr>
                <w:rFonts w:hint="eastAsia" w:ascii="宋体" w:hAnsi="宋体" w:cs="宋体"/>
                <w:sz w:val="24"/>
                <w:szCs w:val="24"/>
              </w:rPr>
              <w:t>7、网口：标配板载2个千兆电口，支持选配10GbE SFP+等多种网络接口；</w:t>
            </w:r>
          </w:p>
          <w:p w14:paraId="6FEB3F59">
            <w:pPr>
              <w:rPr>
                <w:rFonts w:hint="eastAsia" w:ascii="宋体" w:hAnsi="宋体" w:cs="宋体"/>
                <w:sz w:val="24"/>
                <w:szCs w:val="24"/>
              </w:rPr>
            </w:pPr>
            <w:r>
              <w:rPr>
                <w:rFonts w:hint="eastAsia" w:ascii="宋体" w:hAnsi="宋体" w:cs="宋体"/>
                <w:sz w:val="24"/>
                <w:szCs w:val="24"/>
              </w:rPr>
              <w:t>8、其他接口：标配1个IPMI RJ-45管理接口，位于机箱后部；7个USB 3.0接口 4个位于机箱后部，2个位于机箱前部，1个位于机箱内部；2个VGA接口 1个位于机箱前部，1个位于机箱后部；</w:t>
            </w:r>
          </w:p>
          <w:p w14:paraId="28AB73BD">
            <w:pPr>
              <w:rPr>
                <w:rFonts w:hint="eastAsia" w:ascii="宋体" w:hAnsi="宋体" w:cs="宋体"/>
                <w:sz w:val="24"/>
                <w:szCs w:val="24"/>
              </w:rPr>
            </w:pPr>
            <w:r>
              <w:rPr>
                <w:rFonts w:hint="eastAsia" w:ascii="宋体" w:hAnsi="宋体" w:cs="宋体"/>
                <w:sz w:val="24"/>
                <w:szCs w:val="24"/>
              </w:rPr>
              <w:t>9、电源：配置550W（1+1）高效铂金CRPS冗余电源；</w:t>
            </w:r>
          </w:p>
        </w:tc>
        <w:tc>
          <w:tcPr>
            <w:tcW w:w="450" w:type="dxa"/>
            <w:tcBorders>
              <w:top w:val="single" w:color="auto" w:sz="4" w:space="0"/>
              <w:left w:val="single" w:color="auto" w:sz="4" w:space="0"/>
              <w:right w:val="single" w:color="auto" w:sz="4" w:space="0"/>
            </w:tcBorders>
            <w:vAlign w:val="center"/>
          </w:tcPr>
          <w:p w14:paraId="7E00B78A">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台</w:t>
            </w:r>
          </w:p>
        </w:tc>
        <w:tc>
          <w:tcPr>
            <w:tcW w:w="892" w:type="dxa"/>
            <w:tcBorders>
              <w:top w:val="single" w:color="auto" w:sz="4" w:space="0"/>
              <w:left w:val="single" w:color="auto" w:sz="4" w:space="0"/>
              <w:right w:val="single" w:color="auto" w:sz="4" w:space="0"/>
            </w:tcBorders>
            <w:vAlign w:val="center"/>
          </w:tcPr>
          <w:p w14:paraId="2AD4420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005" w:type="dxa"/>
            <w:tcBorders>
              <w:top w:val="single" w:color="auto" w:sz="4" w:space="0"/>
              <w:left w:val="single" w:color="auto" w:sz="4" w:space="0"/>
              <w:right w:val="single" w:color="auto" w:sz="4" w:space="0"/>
            </w:tcBorders>
            <w:vAlign w:val="center"/>
          </w:tcPr>
          <w:p w14:paraId="7300AA87">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25000</w:t>
            </w:r>
          </w:p>
        </w:tc>
        <w:tc>
          <w:tcPr>
            <w:tcW w:w="1110" w:type="dxa"/>
            <w:tcBorders>
              <w:top w:val="single" w:color="auto" w:sz="4" w:space="0"/>
              <w:left w:val="single" w:color="auto" w:sz="4" w:space="0"/>
              <w:right w:val="single" w:color="auto" w:sz="4" w:space="0"/>
            </w:tcBorders>
            <w:vAlign w:val="center"/>
          </w:tcPr>
          <w:p w14:paraId="56CFA2E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25000</w:t>
            </w:r>
          </w:p>
        </w:tc>
      </w:tr>
      <w:tr w14:paraId="0C34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single" w:color="auto" w:sz="4" w:space="0"/>
              <w:left w:val="single" w:color="auto" w:sz="4" w:space="0"/>
              <w:right w:val="single" w:color="auto" w:sz="4" w:space="0"/>
            </w:tcBorders>
            <w:vAlign w:val="center"/>
          </w:tcPr>
          <w:p w14:paraId="3AA59BC6">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170" w:type="dxa"/>
            <w:tcBorders>
              <w:top w:val="single" w:color="auto" w:sz="4" w:space="0"/>
              <w:left w:val="single" w:color="auto" w:sz="4" w:space="0"/>
              <w:right w:val="single" w:color="auto" w:sz="4" w:space="0"/>
            </w:tcBorders>
            <w:vAlign w:val="center"/>
          </w:tcPr>
          <w:p w14:paraId="0E5A529F">
            <w:pPr>
              <w:jc w:val="center"/>
              <w:rPr>
                <w:rFonts w:ascii="宋体" w:hAnsi="宋体" w:cs="宋体"/>
                <w:sz w:val="24"/>
                <w:szCs w:val="24"/>
              </w:rPr>
            </w:pPr>
            <w:r>
              <w:rPr>
                <w:rFonts w:hint="eastAsia" w:ascii="宋体" w:hAnsi="宋体" w:cs="宋体"/>
                <w:sz w:val="24"/>
                <w:szCs w:val="24"/>
              </w:rPr>
              <w:t>专网通信链路</w:t>
            </w:r>
          </w:p>
        </w:tc>
        <w:tc>
          <w:tcPr>
            <w:tcW w:w="5108" w:type="dxa"/>
            <w:tcBorders>
              <w:top w:val="single" w:color="auto" w:sz="4" w:space="0"/>
              <w:left w:val="single" w:color="auto" w:sz="4" w:space="0"/>
              <w:right w:val="single" w:color="auto" w:sz="4" w:space="0"/>
            </w:tcBorders>
          </w:tcPr>
          <w:p w14:paraId="414FD89F">
            <w:pPr>
              <w:rPr>
                <w:rFonts w:ascii="宋体" w:hAnsi="宋体" w:cs="宋体"/>
                <w:sz w:val="24"/>
                <w:szCs w:val="24"/>
              </w:rPr>
            </w:pPr>
            <w:r>
              <w:rPr>
                <w:rFonts w:hint="eastAsia" w:ascii="宋体" w:hAnsi="宋体" w:cs="宋体"/>
                <w:sz w:val="24"/>
                <w:szCs w:val="24"/>
              </w:rPr>
              <w:t>1GB汇聚链路 3年</w:t>
            </w:r>
          </w:p>
        </w:tc>
        <w:tc>
          <w:tcPr>
            <w:tcW w:w="450" w:type="dxa"/>
            <w:tcBorders>
              <w:top w:val="single" w:color="auto" w:sz="4" w:space="0"/>
              <w:left w:val="single" w:color="auto" w:sz="4" w:space="0"/>
              <w:right w:val="single" w:color="auto" w:sz="4" w:space="0"/>
            </w:tcBorders>
            <w:vAlign w:val="center"/>
          </w:tcPr>
          <w:p w14:paraId="191A1A5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条</w:t>
            </w:r>
          </w:p>
        </w:tc>
        <w:tc>
          <w:tcPr>
            <w:tcW w:w="892" w:type="dxa"/>
            <w:tcBorders>
              <w:top w:val="single" w:color="auto" w:sz="4" w:space="0"/>
              <w:left w:val="single" w:color="auto" w:sz="4" w:space="0"/>
              <w:right w:val="single" w:color="auto" w:sz="4" w:space="0"/>
            </w:tcBorders>
            <w:vAlign w:val="center"/>
          </w:tcPr>
          <w:p w14:paraId="6F98E954">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005" w:type="dxa"/>
            <w:tcBorders>
              <w:top w:val="single" w:color="auto" w:sz="4" w:space="0"/>
              <w:left w:val="single" w:color="auto" w:sz="4" w:space="0"/>
              <w:right w:val="single" w:color="auto" w:sz="4" w:space="0"/>
            </w:tcBorders>
            <w:vAlign w:val="center"/>
          </w:tcPr>
          <w:p w14:paraId="5A491093">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000</w:t>
            </w:r>
          </w:p>
        </w:tc>
        <w:tc>
          <w:tcPr>
            <w:tcW w:w="1110" w:type="dxa"/>
            <w:tcBorders>
              <w:top w:val="single" w:color="auto" w:sz="4" w:space="0"/>
              <w:left w:val="single" w:color="auto" w:sz="4" w:space="0"/>
              <w:right w:val="single" w:color="auto" w:sz="4" w:space="0"/>
            </w:tcBorders>
            <w:vAlign w:val="center"/>
          </w:tcPr>
          <w:p w14:paraId="2C25A07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000</w:t>
            </w:r>
          </w:p>
        </w:tc>
      </w:tr>
      <w:tr w14:paraId="59CD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gridSpan w:val="6"/>
            <w:tcBorders>
              <w:top w:val="single" w:color="auto" w:sz="4" w:space="0"/>
              <w:left w:val="single" w:color="auto" w:sz="4" w:space="0"/>
              <w:right w:val="single" w:color="auto" w:sz="4" w:space="0"/>
            </w:tcBorders>
            <w:vAlign w:val="center"/>
          </w:tcPr>
          <w:p w14:paraId="3E7B216B">
            <w:pPr>
              <w:widowControl/>
              <w:jc w:val="left"/>
              <w:textAlignment w:val="center"/>
              <w:rPr>
                <w:rFonts w:ascii="宋体" w:hAnsi="宋体" w:cs="宋体"/>
                <w:color w:val="000000"/>
                <w:kern w:val="0"/>
                <w:sz w:val="24"/>
                <w:szCs w:val="24"/>
              </w:rPr>
            </w:pPr>
            <w:r>
              <w:rPr>
                <w:rFonts w:hint="eastAsia" w:ascii="宋体" w:hAnsi="宋体" w:cs="宋体"/>
                <w:b/>
                <w:bCs/>
                <w:color w:val="000000"/>
                <w:kern w:val="0"/>
                <w:sz w:val="24"/>
                <w:szCs w:val="24"/>
              </w:rPr>
              <w:t>合计(元)：</w:t>
            </w:r>
          </w:p>
        </w:tc>
        <w:tc>
          <w:tcPr>
            <w:tcW w:w="1110" w:type="dxa"/>
            <w:tcBorders>
              <w:top w:val="single" w:color="auto" w:sz="4" w:space="0"/>
              <w:left w:val="single" w:color="auto" w:sz="4" w:space="0"/>
              <w:right w:val="single" w:color="auto" w:sz="4" w:space="0"/>
            </w:tcBorders>
            <w:vAlign w:val="center"/>
          </w:tcPr>
          <w:p w14:paraId="778E5978">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1508345</w:t>
            </w:r>
          </w:p>
        </w:tc>
      </w:tr>
    </w:tbl>
    <w:p w14:paraId="4CEC6DA0">
      <w:pPr>
        <w:adjustRightInd w:val="0"/>
        <w:snapToGrid w:val="0"/>
        <w:spacing w:line="460" w:lineRule="exact"/>
        <w:outlineLvl w:val="0"/>
        <w:rPr>
          <w:b/>
          <w:sz w:val="22"/>
        </w:rPr>
      </w:pPr>
      <w:r>
        <w:rPr>
          <w:rFonts w:hint="eastAsia" w:ascii="宋体" w:hAnsi="宋体"/>
          <w:b/>
          <w:bCs/>
          <w:color w:val="000000"/>
          <w:sz w:val="22"/>
        </w:rPr>
        <w:t>▲</w:t>
      </w:r>
      <w:r>
        <w:rPr>
          <w:rFonts w:hint="eastAsia"/>
          <w:b/>
          <w:sz w:val="22"/>
        </w:rPr>
        <w:t>其他要求：</w:t>
      </w:r>
    </w:p>
    <w:p w14:paraId="1DBCE4DE">
      <w:pPr>
        <w:adjustRightInd w:val="0"/>
        <w:snapToGrid w:val="0"/>
        <w:spacing w:line="460" w:lineRule="exact"/>
        <w:ind w:firstLine="446" w:firstLineChars="200"/>
        <w:outlineLvl w:val="0"/>
        <w:rPr>
          <w:rFonts w:ascii="宋体" w:hAnsi="宋体" w:cs="Arial"/>
          <w:b/>
          <w:sz w:val="22"/>
        </w:rPr>
      </w:pPr>
      <w:r>
        <w:rPr>
          <w:rFonts w:hint="eastAsia" w:ascii="宋体" w:hAnsi="宋体" w:cs="Arial"/>
          <w:b/>
          <w:sz w:val="22"/>
        </w:rPr>
        <w:t>1、本项目总价包干（包含本项目供货、安装施工等所有内容）。招标文件的配置要求仅是本项目的关键技术要求，如在施工过程中出现无法实施或者缺少相关设备和配件的情况，供应商应免费予以更换或补充同档次或更高档次的相关设备和配件。</w:t>
      </w:r>
    </w:p>
    <w:p w14:paraId="72C8A604">
      <w:pPr>
        <w:pStyle w:val="17"/>
        <w:adjustRightInd w:val="0"/>
        <w:snapToGrid w:val="0"/>
        <w:spacing w:line="400" w:lineRule="exact"/>
        <w:ind w:firstLine="446" w:firstLineChars="200"/>
        <w:rPr>
          <w:rFonts w:hint="eastAsia" w:ascii="宋体" w:hAnsi="宋体" w:cs="Arial"/>
          <w:b/>
          <w:sz w:val="22"/>
        </w:rPr>
      </w:pPr>
      <w:r>
        <w:rPr>
          <w:rFonts w:hint="eastAsia" w:ascii="宋体" w:hAnsi="宋体" w:cs="Arial"/>
          <w:b/>
          <w:sz w:val="22"/>
        </w:rPr>
        <w:t>2、供应商须自行勘查现场，并按采购人要求进行供货、安装施工等，本项目涉及的线缆管线、辅材、装修材料（包括清单中可能遗漏或不足的材料）均采用包干方式进行发包，供应商自行承担报价风险。</w:t>
      </w:r>
    </w:p>
    <w:p w14:paraId="05387AE0">
      <w:pPr>
        <w:pStyle w:val="17"/>
        <w:adjustRightInd w:val="0"/>
        <w:snapToGrid w:val="0"/>
        <w:spacing w:line="400" w:lineRule="exact"/>
        <w:ind w:firstLine="446" w:firstLineChars="200"/>
        <w:rPr>
          <w:rFonts w:ascii="宋体" w:hAnsi="宋体" w:cs="Arial"/>
          <w:b/>
          <w:sz w:val="22"/>
        </w:rPr>
      </w:pPr>
      <w:r>
        <w:rPr>
          <w:rFonts w:hint="eastAsia" w:hAnsi="宋体" w:cs="Arial"/>
          <w:b/>
          <w:color w:val="auto"/>
          <w:sz w:val="22"/>
          <w:szCs w:val="22"/>
          <w:highlight w:val="none"/>
        </w:rPr>
        <w:t>3</w:t>
      </w:r>
      <w:r>
        <w:rPr>
          <w:rFonts w:hint="eastAsia" w:hAnsi="宋体" w:cs="Arial"/>
          <w:b/>
          <w:sz w:val="22"/>
          <w:szCs w:val="22"/>
          <w:highlight w:val="none"/>
        </w:rPr>
        <w:t>、样品提供：</w:t>
      </w:r>
    </w:p>
    <w:tbl>
      <w:tblPr>
        <w:tblStyle w:val="35"/>
        <w:tblpPr w:leftFromText="180" w:rightFromText="180" w:vertAnchor="text" w:horzAnchor="page" w:tblpX="1323"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2100"/>
        <w:gridCol w:w="2068"/>
        <w:gridCol w:w="2601"/>
      </w:tblGrid>
      <w:tr w14:paraId="113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Pr>
          <w:p w14:paraId="7567A24D">
            <w:pPr>
              <w:pStyle w:val="17"/>
              <w:adjustRightInd w:val="0"/>
              <w:snapToGrid w:val="0"/>
              <w:spacing w:line="400" w:lineRule="exact"/>
              <w:jc w:val="center"/>
              <w:rPr>
                <w:rFonts w:hAnsi="宋体" w:cs="Arial"/>
                <w:b/>
                <w:sz w:val="24"/>
                <w:szCs w:val="24"/>
                <w:highlight w:val="yellow"/>
              </w:rPr>
            </w:pPr>
            <w:r>
              <w:rPr>
                <w:rFonts w:hint="eastAsia" w:hAnsi="宋体" w:cs="宋体"/>
                <w:b/>
                <w:bCs/>
                <w:color w:val="000000"/>
                <w:sz w:val="24"/>
                <w:szCs w:val="24"/>
              </w:rPr>
              <w:t>名称</w:t>
            </w:r>
          </w:p>
        </w:tc>
        <w:tc>
          <w:tcPr>
            <w:tcW w:w="2100" w:type="dxa"/>
          </w:tcPr>
          <w:p w14:paraId="5176F2C8">
            <w:pPr>
              <w:pStyle w:val="17"/>
              <w:adjustRightInd w:val="0"/>
              <w:snapToGrid w:val="0"/>
              <w:spacing w:line="400" w:lineRule="exact"/>
              <w:jc w:val="center"/>
              <w:rPr>
                <w:rFonts w:hAnsi="宋体" w:cs="Arial"/>
                <w:b/>
                <w:sz w:val="24"/>
                <w:szCs w:val="24"/>
              </w:rPr>
            </w:pPr>
            <w:r>
              <w:rPr>
                <w:rFonts w:hint="eastAsia" w:hAnsi="宋体" w:cs="Arial"/>
                <w:b/>
                <w:sz w:val="24"/>
                <w:szCs w:val="24"/>
              </w:rPr>
              <w:t>数量</w:t>
            </w:r>
          </w:p>
        </w:tc>
        <w:tc>
          <w:tcPr>
            <w:tcW w:w="2068" w:type="dxa"/>
          </w:tcPr>
          <w:p w14:paraId="50CC5010">
            <w:pPr>
              <w:pStyle w:val="17"/>
              <w:adjustRightInd w:val="0"/>
              <w:snapToGrid w:val="0"/>
              <w:spacing w:line="400" w:lineRule="exact"/>
              <w:jc w:val="center"/>
              <w:rPr>
                <w:rFonts w:hAnsi="宋体" w:cs="Arial"/>
                <w:b/>
                <w:sz w:val="24"/>
                <w:szCs w:val="24"/>
              </w:rPr>
            </w:pPr>
            <w:r>
              <w:rPr>
                <w:rFonts w:hint="eastAsia" w:hAnsi="宋体" w:cs="宋体"/>
                <w:b/>
                <w:bCs/>
                <w:color w:val="000000"/>
                <w:sz w:val="24"/>
                <w:szCs w:val="24"/>
              </w:rPr>
              <w:t>单位</w:t>
            </w:r>
          </w:p>
        </w:tc>
        <w:tc>
          <w:tcPr>
            <w:tcW w:w="2601" w:type="dxa"/>
          </w:tcPr>
          <w:p w14:paraId="60936940">
            <w:pPr>
              <w:pStyle w:val="17"/>
              <w:adjustRightInd w:val="0"/>
              <w:snapToGrid w:val="0"/>
              <w:spacing w:line="400" w:lineRule="exact"/>
              <w:jc w:val="center"/>
              <w:rPr>
                <w:rFonts w:hAnsi="宋体" w:cs="Arial"/>
                <w:b/>
                <w:sz w:val="24"/>
                <w:szCs w:val="24"/>
              </w:rPr>
            </w:pPr>
            <w:r>
              <w:rPr>
                <w:rFonts w:hint="eastAsia" w:hAnsi="宋体" w:cs="Arial"/>
                <w:b/>
                <w:sz w:val="24"/>
                <w:szCs w:val="24"/>
              </w:rPr>
              <w:t>备注</w:t>
            </w:r>
          </w:p>
        </w:tc>
      </w:tr>
      <w:tr w14:paraId="0A2B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569" w:type="dxa"/>
            <w:tcBorders>
              <w:top w:val="single" w:color="auto" w:sz="4" w:space="0"/>
              <w:left w:val="single" w:color="auto" w:sz="4" w:space="0"/>
              <w:right w:val="single" w:color="auto" w:sz="4" w:space="0"/>
            </w:tcBorders>
          </w:tcPr>
          <w:p w14:paraId="1526F78B">
            <w:pPr>
              <w:pStyle w:val="17"/>
              <w:adjustRightInd w:val="0"/>
              <w:snapToGrid w:val="0"/>
              <w:spacing w:line="400" w:lineRule="exact"/>
              <w:jc w:val="center"/>
              <w:rPr>
                <w:rFonts w:hAnsi="宋体" w:cs="Arial"/>
                <w:b/>
                <w:sz w:val="22"/>
                <w:szCs w:val="22"/>
                <w:highlight w:val="yellow"/>
              </w:rPr>
            </w:pPr>
            <w:r>
              <w:rPr>
                <w:rFonts w:hint="eastAsia" w:hAnsi="宋体" w:cs="宋体"/>
                <w:sz w:val="24"/>
                <w:szCs w:val="24"/>
              </w:rPr>
              <w:t>400W双目球机</w:t>
            </w:r>
          </w:p>
        </w:tc>
        <w:tc>
          <w:tcPr>
            <w:tcW w:w="2100" w:type="dxa"/>
            <w:tcBorders>
              <w:top w:val="single" w:color="auto" w:sz="4" w:space="0"/>
              <w:left w:val="single" w:color="auto" w:sz="4" w:space="0"/>
              <w:right w:val="single" w:color="auto" w:sz="4" w:space="0"/>
            </w:tcBorders>
          </w:tcPr>
          <w:p w14:paraId="5AE4931B">
            <w:pPr>
              <w:pStyle w:val="17"/>
              <w:adjustRightInd w:val="0"/>
              <w:snapToGrid w:val="0"/>
              <w:spacing w:line="400" w:lineRule="exact"/>
              <w:jc w:val="center"/>
              <w:rPr>
                <w:rFonts w:hAnsi="宋体" w:cs="Arial"/>
                <w:b/>
                <w:sz w:val="22"/>
                <w:szCs w:val="22"/>
              </w:rPr>
            </w:pPr>
            <w:r>
              <w:rPr>
                <w:rFonts w:hint="eastAsia" w:hAnsi="宋体" w:cs="Arial"/>
                <w:b/>
                <w:sz w:val="22"/>
                <w:szCs w:val="22"/>
              </w:rPr>
              <w:t>1</w:t>
            </w:r>
          </w:p>
        </w:tc>
        <w:tc>
          <w:tcPr>
            <w:tcW w:w="2068" w:type="dxa"/>
            <w:tcBorders>
              <w:top w:val="single" w:color="auto" w:sz="4" w:space="0"/>
              <w:left w:val="single" w:color="auto" w:sz="4" w:space="0"/>
              <w:right w:val="single" w:color="auto" w:sz="4" w:space="0"/>
            </w:tcBorders>
          </w:tcPr>
          <w:p w14:paraId="5E062A67">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6CB6EFF4">
            <w:pPr>
              <w:pStyle w:val="17"/>
              <w:adjustRightInd w:val="0"/>
              <w:snapToGrid w:val="0"/>
              <w:spacing w:line="400" w:lineRule="exact"/>
              <w:rPr>
                <w:rFonts w:hAnsi="宋体" w:cs="Arial"/>
                <w:b/>
                <w:sz w:val="22"/>
                <w:szCs w:val="22"/>
                <w:highlight w:val="yellow"/>
              </w:rPr>
            </w:pPr>
          </w:p>
        </w:tc>
      </w:tr>
      <w:tr w14:paraId="79A8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569" w:type="dxa"/>
            <w:tcBorders>
              <w:top w:val="single" w:color="auto" w:sz="4" w:space="0"/>
              <w:left w:val="single" w:color="auto" w:sz="4" w:space="0"/>
              <w:right w:val="single" w:color="auto" w:sz="4" w:space="0"/>
            </w:tcBorders>
          </w:tcPr>
          <w:p w14:paraId="186829AC">
            <w:pPr>
              <w:pStyle w:val="17"/>
              <w:adjustRightInd w:val="0"/>
              <w:snapToGrid w:val="0"/>
              <w:spacing w:line="400" w:lineRule="exact"/>
              <w:jc w:val="center"/>
              <w:rPr>
                <w:rFonts w:hAnsi="宋体" w:cs="宋体"/>
                <w:sz w:val="24"/>
                <w:szCs w:val="24"/>
              </w:rPr>
            </w:pPr>
            <w:r>
              <w:rPr>
                <w:rFonts w:hint="eastAsia" w:hAnsi="宋体" w:cs="宋体"/>
                <w:sz w:val="24"/>
                <w:szCs w:val="24"/>
              </w:rPr>
              <w:t>枪式摄像机</w:t>
            </w:r>
          </w:p>
        </w:tc>
        <w:tc>
          <w:tcPr>
            <w:tcW w:w="2100" w:type="dxa"/>
            <w:tcBorders>
              <w:top w:val="single" w:color="auto" w:sz="4" w:space="0"/>
              <w:left w:val="single" w:color="auto" w:sz="4" w:space="0"/>
              <w:right w:val="single" w:color="auto" w:sz="4" w:space="0"/>
            </w:tcBorders>
          </w:tcPr>
          <w:p w14:paraId="3AC7A3B2">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7A435D2">
            <w:pPr>
              <w:pStyle w:val="17"/>
              <w:adjustRightInd w:val="0"/>
              <w:snapToGrid w:val="0"/>
              <w:spacing w:line="400" w:lineRule="exact"/>
              <w:jc w:val="center"/>
              <w:rPr>
                <w:rFonts w:hAnsi="宋体" w:cs="Arial"/>
                <w:b/>
                <w:sz w:val="22"/>
                <w:szCs w:val="22"/>
              </w:rPr>
            </w:pPr>
            <w:r>
              <w:rPr>
                <w:rFonts w:hint="eastAsia" w:hAnsi="宋体" w:cs="Arial"/>
                <w:b/>
                <w:sz w:val="22"/>
                <w:szCs w:val="22"/>
              </w:rPr>
              <w:t>台</w:t>
            </w:r>
          </w:p>
        </w:tc>
        <w:tc>
          <w:tcPr>
            <w:tcW w:w="2601" w:type="dxa"/>
            <w:tcBorders>
              <w:top w:val="single" w:color="auto" w:sz="4" w:space="0"/>
              <w:left w:val="single" w:color="auto" w:sz="4" w:space="0"/>
              <w:right w:val="single" w:color="auto" w:sz="4" w:space="0"/>
            </w:tcBorders>
          </w:tcPr>
          <w:p w14:paraId="366FDE6A">
            <w:pPr>
              <w:pStyle w:val="17"/>
              <w:adjustRightInd w:val="0"/>
              <w:snapToGrid w:val="0"/>
              <w:spacing w:line="400" w:lineRule="exact"/>
              <w:rPr>
                <w:rFonts w:hAnsi="宋体" w:cs="Arial"/>
                <w:b/>
                <w:sz w:val="22"/>
                <w:szCs w:val="22"/>
                <w:highlight w:val="yellow"/>
              </w:rPr>
            </w:pPr>
          </w:p>
        </w:tc>
      </w:tr>
      <w:tr w14:paraId="3556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6376EA68">
            <w:pPr>
              <w:jc w:val="center"/>
              <w:rPr>
                <w:rFonts w:ascii="宋体" w:hAnsi="宋体" w:cs="宋体"/>
                <w:sz w:val="24"/>
                <w:szCs w:val="24"/>
              </w:rPr>
            </w:pPr>
            <w:r>
              <w:rPr>
                <w:rFonts w:hint="eastAsia" w:ascii="宋体" w:hAnsi="宋体" w:cs="宋体"/>
                <w:sz w:val="24"/>
                <w:szCs w:val="24"/>
              </w:rPr>
              <w:t>国标电源线</w:t>
            </w:r>
          </w:p>
        </w:tc>
        <w:tc>
          <w:tcPr>
            <w:tcW w:w="2100" w:type="dxa"/>
            <w:tcBorders>
              <w:top w:val="single" w:color="auto" w:sz="4" w:space="0"/>
              <w:left w:val="single" w:color="auto" w:sz="4" w:space="0"/>
              <w:right w:val="single" w:color="auto" w:sz="4" w:space="0"/>
            </w:tcBorders>
          </w:tcPr>
          <w:p w14:paraId="3144E081">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07B83886">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7485EB10">
            <w:pPr>
              <w:pStyle w:val="17"/>
              <w:adjustRightInd w:val="0"/>
              <w:snapToGrid w:val="0"/>
              <w:spacing w:line="400" w:lineRule="exact"/>
              <w:rPr>
                <w:rFonts w:hAnsi="宋体" w:cs="Arial"/>
                <w:b/>
                <w:sz w:val="22"/>
                <w:szCs w:val="22"/>
                <w:highlight w:val="yellow"/>
              </w:rPr>
            </w:pPr>
          </w:p>
        </w:tc>
      </w:tr>
      <w:tr w14:paraId="4902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024EE139">
            <w:pPr>
              <w:jc w:val="center"/>
              <w:rPr>
                <w:rFonts w:ascii="宋体" w:hAnsi="宋体" w:cs="宋体"/>
                <w:sz w:val="24"/>
                <w:szCs w:val="24"/>
              </w:rPr>
            </w:pPr>
            <w:r>
              <w:rPr>
                <w:rFonts w:hint="eastAsia" w:ascii="宋体" w:hAnsi="宋体" w:cs="宋体"/>
                <w:sz w:val="24"/>
                <w:szCs w:val="24"/>
              </w:rPr>
              <w:t>国标六类网线</w:t>
            </w:r>
          </w:p>
        </w:tc>
        <w:tc>
          <w:tcPr>
            <w:tcW w:w="2100" w:type="dxa"/>
            <w:tcBorders>
              <w:top w:val="single" w:color="auto" w:sz="4" w:space="0"/>
              <w:left w:val="single" w:color="auto" w:sz="4" w:space="0"/>
              <w:right w:val="single" w:color="auto" w:sz="4" w:space="0"/>
            </w:tcBorders>
          </w:tcPr>
          <w:p w14:paraId="57D3D943">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318EA26C">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2C401479">
            <w:pPr>
              <w:pStyle w:val="17"/>
              <w:adjustRightInd w:val="0"/>
              <w:snapToGrid w:val="0"/>
              <w:spacing w:line="400" w:lineRule="exact"/>
              <w:rPr>
                <w:rFonts w:hAnsi="宋体" w:cs="Arial"/>
                <w:b/>
                <w:sz w:val="22"/>
                <w:szCs w:val="22"/>
                <w:highlight w:val="yellow"/>
              </w:rPr>
            </w:pPr>
          </w:p>
        </w:tc>
      </w:tr>
      <w:tr w14:paraId="3A2A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69" w:type="dxa"/>
            <w:tcBorders>
              <w:top w:val="single" w:color="auto" w:sz="4" w:space="0"/>
              <w:left w:val="single" w:color="auto" w:sz="4" w:space="0"/>
              <w:right w:val="single" w:color="auto" w:sz="4" w:space="0"/>
            </w:tcBorders>
            <w:vAlign w:val="center"/>
          </w:tcPr>
          <w:p w14:paraId="33D27AA7">
            <w:pPr>
              <w:jc w:val="center"/>
              <w:rPr>
                <w:rFonts w:ascii="宋体" w:hAnsi="宋体" w:cs="宋体"/>
                <w:sz w:val="24"/>
                <w:szCs w:val="24"/>
              </w:rPr>
            </w:pPr>
            <w:r>
              <w:rPr>
                <w:rFonts w:hint="eastAsia" w:ascii="宋体" w:hAnsi="宋体" w:cs="宋体"/>
                <w:sz w:val="24"/>
                <w:szCs w:val="24"/>
              </w:rPr>
              <w:t>通信光缆</w:t>
            </w:r>
          </w:p>
        </w:tc>
        <w:tc>
          <w:tcPr>
            <w:tcW w:w="2100" w:type="dxa"/>
            <w:tcBorders>
              <w:top w:val="single" w:color="auto" w:sz="4" w:space="0"/>
              <w:left w:val="single" w:color="auto" w:sz="4" w:space="0"/>
              <w:right w:val="single" w:color="auto" w:sz="4" w:space="0"/>
            </w:tcBorders>
          </w:tcPr>
          <w:p w14:paraId="33BDB344">
            <w:pPr>
              <w:adjustRightInd w:val="0"/>
              <w:snapToGrid w:val="0"/>
              <w:spacing w:line="400" w:lineRule="exact"/>
              <w:jc w:val="center"/>
              <w:rPr>
                <w:rFonts w:ascii="宋体" w:hAnsi="宋体" w:cs="Arial"/>
                <w:b/>
                <w:sz w:val="22"/>
              </w:rPr>
            </w:pPr>
            <w:r>
              <w:rPr>
                <w:rFonts w:hint="eastAsia" w:hAnsi="宋体" w:cs="Arial"/>
                <w:b/>
                <w:sz w:val="22"/>
              </w:rPr>
              <w:t>1</w:t>
            </w:r>
          </w:p>
        </w:tc>
        <w:tc>
          <w:tcPr>
            <w:tcW w:w="2068" w:type="dxa"/>
            <w:tcBorders>
              <w:top w:val="single" w:color="auto" w:sz="4" w:space="0"/>
              <w:left w:val="single" w:color="auto" w:sz="4" w:space="0"/>
              <w:right w:val="single" w:color="auto" w:sz="4" w:space="0"/>
            </w:tcBorders>
          </w:tcPr>
          <w:p w14:paraId="7528E34B">
            <w:pPr>
              <w:pStyle w:val="17"/>
              <w:adjustRightInd w:val="0"/>
              <w:snapToGrid w:val="0"/>
              <w:spacing w:line="400" w:lineRule="exact"/>
              <w:jc w:val="center"/>
              <w:rPr>
                <w:rFonts w:hAnsi="宋体" w:cs="Arial"/>
                <w:b/>
                <w:sz w:val="22"/>
                <w:szCs w:val="22"/>
              </w:rPr>
            </w:pPr>
            <w:r>
              <w:rPr>
                <w:rFonts w:hint="eastAsia" w:hAnsi="宋体" w:cs="Arial"/>
                <w:b/>
                <w:sz w:val="22"/>
                <w:szCs w:val="22"/>
              </w:rPr>
              <w:t>米</w:t>
            </w:r>
          </w:p>
        </w:tc>
        <w:tc>
          <w:tcPr>
            <w:tcW w:w="2601" w:type="dxa"/>
            <w:tcBorders>
              <w:top w:val="single" w:color="auto" w:sz="4" w:space="0"/>
              <w:left w:val="single" w:color="auto" w:sz="4" w:space="0"/>
              <w:right w:val="single" w:color="auto" w:sz="4" w:space="0"/>
            </w:tcBorders>
          </w:tcPr>
          <w:p w14:paraId="0510C8AB">
            <w:pPr>
              <w:pStyle w:val="17"/>
              <w:adjustRightInd w:val="0"/>
              <w:snapToGrid w:val="0"/>
              <w:spacing w:line="400" w:lineRule="exact"/>
              <w:rPr>
                <w:rFonts w:hAnsi="宋体" w:cs="Arial"/>
                <w:b/>
                <w:sz w:val="22"/>
                <w:szCs w:val="22"/>
                <w:highlight w:val="yellow"/>
              </w:rPr>
            </w:pPr>
          </w:p>
        </w:tc>
      </w:tr>
    </w:tbl>
    <w:p w14:paraId="024B2418">
      <w:pPr>
        <w:pStyle w:val="17"/>
        <w:adjustRightInd w:val="0"/>
        <w:snapToGrid w:val="0"/>
        <w:spacing w:line="400" w:lineRule="exact"/>
        <w:ind w:firstLine="480"/>
        <w:rPr>
          <w:rFonts w:ascii="宋体" w:eastAsia="宋体" w:cs="宋体"/>
          <w:b/>
          <w:bCs/>
          <w:sz w:val="22"/>
          <w:u w:val="single"/>
        </w:rPr>
      </w:pPr>
      <w:r>
        <w:rPr>
          <w:rFonts w:hint="eastAsia" w:ascii="宋体" w:eastAsia="宋体" w:cs="宋体"/>
          <w:b/>
          <w:bCs/>
          <w:sz w:val="22"/>
          <w:szCs w:val="22"/>
          <w:u w:val="single"/>
        </w:rPr>
        <w:t>★</w:t>
      </w:r>
      <w:r>
        <w:rPr>
          <w:rFonts w:hint="eastAsia" w:ascii="宋体" w:eastAsia="宋体" w:cs="宋体"/>
          <w:b/>
          <w:bCs/>
          <w:sz w:val="22"/>
          <w:u w:val="single"/>
        </w:rPr>
        <w:t>样品须在</w:t>
      </w:r>
      <w:r>
        <w:rPr>
          <w:rFonts w:hint="eastAsia" w:cs="宋体"/>
          <w:b/>
          <w:bCs/>
          <w:sz w:val="22"/>
          <w:u w:val="single"/>
          <w:lang w:eastAsia="zh-CN"/>
        </w:rPr>
        <w:t>2025年2月18日15：00</w:t>
      </w:r>
      <w:r>
        <w:rPr>
          <w:rFonts w:hint="eastAsia" w:ascii="宋体" w:eastAsia="宋体" w:cs="宋体"/>
          <w:b/>
          <w:bCs/>
          <w:sz w:val="22"/>
          <w:u w:val="single"/>
        </w:rPr>
        <w:t>前密封邮寄或送至</w:t>
      </w:r>
      <w:r>
        <w:rPr>
          <w:rFonts w:hint="eastAsia" w:ascii="宋体" w:eastAsia="宋体" w:cs="宋体"/>
          <w:b/>
          <w:bCs/>
          <w:color w:val="auto"/>
          <w:sz w:val="22"/>
          <w:u w:val="single"/>
        </w:rPr>
        <w:t>泰顺县公共资源交易中心政府采购科（邮寄信息：温州市泰顺县罗阳镇新城大道123号</w:t>
      </w:r>
      <w:r>
        <w:rPr>
          <w:rFonts w:hint="eastAsia" w:cs="宋体"/>
          <w:b/>
          <w:bCs/>
          <w:color w:val="auto"/>
          <w:sz w:val="22"/>
          <w:u w:val="single"/>
          <w:lang w:eastAsia="zh-CN"/>
        </w:rPr>
        <w:t>204室</w:t>
      </w:r>
      <w:r>
        <w:rPr>
          <w:rFonts w:hint="eastAsia" w:ascii="宋体" w:eastAsia="宋体" w:cs="宋体"/>
          <w:b/>
          <w:bCs/>
          <w:color w:val="auto"/>
          <w:sz w:val="22"/>
          <w:u w:val="single"/>
        </w:rPr>
        <w:t>，吴先生，0577-67592508</w:t>
      </w:r>
      <w:r>
        <w:rPr>
          <w:rFonts w:hint="eastAsia" w:ascii="宋体" w:eastAsia="宋体" w:cs="宋体"/>
          <w:b/>
          <w:bCs/>
          <w:sz w:val="22"/>
          <w:u w:val="single"/>
        </w:rPr>
        <w:t>，且须有盒子包装密封贴条注明投标单位及项目名称，邮寄过程中的损坏，采购人及招标代理概不负责，各供应商邮寄时应注意样品包装措施（本次样品概不退还）。</w:t>
      </w:r>
    </w:p>
    <w:p w14:paraId="27337E4F">
      <w:pPr>
        <w:tabs>
          <w:tab w:val="left" w:pos="400"/>
        </w:tabs>
        <w:adjustRightInd w:val="0"/>
        <w:snapToGrid w:val="0"/>
        <w:spacing w:line="460" w:lineRule="exact"/>
        <w:rPr>
          <w:rFonts w:hint="eastAsia" w:ascii="宋体" w:hAnsi="宋体" w:eastAsia="宋体" w:cs="Arial"/>
          <w:b/>
          <w:sz w:val="22"/>
          <w:lang w:val="en-US" w:eastAsia="zh-CN"/>
        </w:rPr>
      </w:pPr>
      <w:r>
        <w:rPr>
          <w:rFonts w:hint="eastAsia" w:ascii="宋体" w:hAnsi="宋体" w:cs="Arial"/>
          <w:b/>
          <w:sz w:val="22"/>
          <w:lang w:val="en-US" w:eastAsia="zh-CN"/>
        </w:rPr>
        <w:t>4、项目点位安置：详见附件（</w:t>
      </w:r>
      <w:r>
        <w:rPr>
          <w:rFonts w:hint="eastAsia" w:ascii="宋体" w:hAnsi="宋体"/>
          <w:b/>
          <w:bCs/>
          <w:color w:val="000000"/>
          <w:sz w:val="22"/>
          <w:lang w:eastAsia="zh-CN"/>
        </w:rPr>
        <w:t>表中合用情况（</w:t>
      </w:r>
      <w:r>
        <w:rPr>
          <w:rFonts w:hint="eastAsia" w:ascii="宋体" w:hAnsi="宋体"/>
          <w:b/>
          <w:bCs/>
          <w:color w:val="000000"/>
          <w:sz w:val="22"/>
        </w:rPr>
        <w:t>由已建设监控部门共享</w:t>
      </w:r>
      <w:r>
        <w:rPr>
          <w:rFonts w:hint="eastAsia" w:ascii="宋体" w:hAnsi="宋体"/>
          <w:b/>
          <w:bCs/>
          <w:color w:val="000000"/>
          <w:sz w:val="22"/>
          <w:lang w:eastAsia="zh-CN"/>
        </w:rPr>
        <w:t>），</w:t>
      </w:r>
      <w:r>
        <w:rPr>
          <w:rFonts w:hint="eastAsia" w:ascii="宋体" w:hAnsi="宋体"/>
          <w:b/>
          <w:bCs/>
          <w:color w:val="000000"/>
          <w:sz w:val="22"/>
          <w:lang w:val="en-US" w:eastAsia="zh-CN"/>
        </w:rPr>
        <w:t>供应商需积极配合相关部门建立监控联网系统</w:t>
      </w:r>
      <w:r>
        <w:rPr>
          <w:rFonts w:hint="eastAsia" w:ascii="宋体" w:hAnsi="宋体" w:cs="Arial"/>
          <w:b/>
          <w:sz w:val="22"/>
          <w:lang w:val="en-US" w:eastAsia="zh-CN"/>
        </w:rPr>
        <w:t>）。</w:t>
      </w:r>
    </w:p>
    <w:p w14:paraId="659C7532">
      <w:pPr>
        <w:spacing w:line="400" w:lineRule="exact"/>
        <w:ind w:firstLine="446" w:firstLineChars="200"/>
        <w:rPr>
          <w:rFonts w:ascii="宋体" w:hAnsi="宋体"/>
          <w:b/>
          <w:bCs/>
          <w:sz w:val="22"/>
        </w:rPr>
      </w:pPr>
      <w:r>
        <w:rPr>
          <w:rFonts w:hint="eastAsia" w:ascii="宋体" w:hAnsi="宋体"/>
          <w:b/>
          <w:bCs/>
          <w:sz w:val="22"/>
        </w:rPr>
        <w:t>三、商务条款</w:t>
      </w:r>
    </w:p>
    <w:bookmarkEnd w:id="5"/>
    <w:p w14:paraId="47463849">
      <w:pPr>
        <w:pStyle w:val="7"/>
        <w:spacing w:line="400" w:lineRule="exact"/>
        <w:ind w:firstLine="440"/>
        <w:rPr>
          <w:sz w:val="22"/>
        </w:rPr>
      </w:pPr>
      <w:r>
        <w:rPr>
          <w:rFonts w:hint="eastAsia"/>
          <w:sz w:val="22"/>
        </w:rPr>
        <w:t>1、工期要求：自合同签订之日起45个日历天。</w:t>
      </w:r>
    </w:p>
    <w:p w14:paraId="675E1BCC">
      <w:pPr>
        <w:pStyle w:val="7"/>
        <w:spacing w:line="400" w:lineRule="exact"/>
        <w:ind w:firstLine="440"/>
        <w:rPr>
          <w:sz w:val="22"/>
        </w:rPr>
      </w:pPr>
      <w:r>
        <w:rPr>
          <w:rFonts w:hint="eastAsia"/>
          <w:sz w:val="22"/>
        </w:rPr>
        <w:t>2、售后服务</w:t>
      </w:r>
    </w:p>
    <w:p w14:paraId="6281A531">
      <w:pPr>
        <w:pStyle w:val="7"/>
        <w:spacing w:line="400" w:lineRule="exact"/>
        <w:ind w:firstLine="440"/>
        <w:rPr>
          <w:sz w:val="22"/>
        </w:rPr>
      </w:pPr>
      <w:r>
        <w:rPr>
          <w:rFonts w:hint="eastAsia"/>
          <w:sz w:val="22"/>
        </w:rPr>
        <w:t>（1）质保期：提供不少于三年产品质保服务，须包含硬件保修、故障排查等服务内容（自验收合格之日起）。</w:t>
      </w:r>
    </w:p>
    <w:p w14:paraId="7E4DA7CC">
      <w:pPr>
        <w:pStyle w:val="7"/>
        <w:spacing w:line="400" w:lineRule="exact"/>
        <w:ind w:firstLine="440"/>
        <w:rPr>
          <w:sz w:val="22"/>
        </w:rPr>
      </w:pPr>
      <w:r>
        <w:rPr>
          <w:rFonts w:hint="eastAsia"/>
          <w:sz w:val="22"/>
        </w:rPr>
        <w:t>（2）响应时间：在质保期限内，接到用户报修电话通知后，应在1小时内响应服务，并在12小时内修复。若无法按规定及时修复的须根据使用单位要求提供备用设备。</w:t>
      </w:r>
    </w:p>
    <w:p w14:paraId="6D3C784C">
      <w:pPr>
        <w:pStyle w:val="7"/>
        <w:spacing w:line="400" w:lineRule="exact"/>
        <w:ind w:firstLine="440"/>
        <w:rPr>
          <w:sz w:val="22"/>
        </w:rPr>
      </w:pPr>
      <w:r>
        <w:rPr>
          <w:rFonts w:hint="eastAsia"/>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145A3236">
      <w:pPr>
        <w:pStyle w:val="7"/>
        <w:spacing w:line="400" w:lineRule="exact"/>
        <w:ind w:firstLine="440"/>
        <w:rPr>
          <w:sz w:val="22"/>
        </w:rPr>
      </w:pPr>
      <w:r>
        <w:rPr>
          <w:rFonts w:hint="eastAsia"/>
          <w:sz w:val="22"/>
        </w:rPr>
        <w:t>3、付款方式：</w:t>
      </w:r>
    </w:p>
    <w:p w14:paraId="70BE2467">
      <w:pPr>
        <w:widowControl/>
        <w:autoSpaceDE w:val="0"/>
        <w:autoSpaceDN w:val="0"/>
        <w:adjustRightInd w:val="0"/>
        <w:snapToGrid w:val="0"/>
        <w:spacing w:line="380" w:lineRule="exact"/>
        <w:ind w:left="2" w:leftChars="1" w:firstLine="426" w:firstLineChars="200"/>
        <w:textAlignment w:val="bottom"/>
        <w:rPr>
          <w:rFonts w:ascii="宋体" w:hAnsi="宋体"/>
          <w:sz w:val="22"/>
        </w:rPr>
      </w:pPr>
      <w:r>
        <w:rPr>
          <w:rFonts w:hint="eastAsia" w:ascii="宋体" w:hAnsi="宋体" w:cs="宋体"/>
          <w:b/>
          <w:bCs/>
          <w:szCs w:val="21"/>
        </w:rPr>
        <w:t>中标供应商须在签订合同后5个工作日内向采购人提交合同金额</w:t>
      </w:r>
      <w:r>
        <w:rPr>
          <w:rFonts w:ascii="宋体" w:hAnsi="宋体" w:cs="宋体"/>
          <w:b/>
          <w:bCs/>
          <w:szCs w:val="21"/>
        </w:rPr>
        <w:t>1</w:t>
      </w:r>
      <w:r>
        <w:rPr>
          <w:rFonts w:hint="eastAsia" w:ascii="宋体" w:hAnsi="宋体" w:cs="宋体"/>
          <w:b/>
          <w:bCs/>
          <w:szCs w:val="21"/>
        </w:rPr>
        <w:t>%的履约保证金（履约保证金可以是银行保函、转账支票、银行汇票等方式缴纳）</w:t>
      </w:r>
      <w:r>
        <w:rPr>
          <w:rFonts w:hint="eastAsia" w:ascii="宋体" w:hAnsi="宋体"/>
          <w:sz w:val="22"/>
        </w:rPr>
        <w:t>。</w:t>
      </w:r>
    </w:p>
    <w:p w14:paraId="3EC6BE4E">
      <w:pPr>
        <w:pStyle w:val="7"/>
        <w:spacing w:line="400" w:lineRule="exact"/>
        <w:ind w:firstLine="440"/>
        <w:rPr>
          <w:sz w:val="22"/>
        </w:rPr>
      </w:pPr>
      <w:r>
        <w:rPr>
          <w:rFonts w:hint="eastAsia" w:ascii="宋体" w:hAnsi="宋体"/>
          <w:b/>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sz w:val="22"/>
        </w:rPr>
        <w:br w:type="textWrapping"/>
      </w:r>
      <w:r>
        <w:rPr>
          <w:rFonts w:hint="eastAsia" w:ascii="宋体" w:hAnsi="宋体"/>
          <w:sz w:val="22"/>
        </w:rPr>
        <w:t xml:space="preserve">   注： 采购人在接到中标供应商增值税发票后7个工作日内支付款项</w:t>
      </w:r>
      <w:r>
        <w:rPr>
          <w:rFonts w:hint="eastAsia"/>
          <w:sz w:val="22"/>
        </w:rPr>
        <w:t>。</w:t>
      </w:r>
    </w:p>
    <w:p w14:paraId="13FE7BF6">
      <w:pPr>
        <w:pStyle w:val="7"/>
        <w:spacing w:line="400" w:lineRule="exact"/>
        <w:ind w:firstLine="440"/>
        <w:rPr>
          <w:sz w:val="22"/>
        </w:rPr>
      </w:pPr>
      <w:r>
        <w:rPr>
          <w:rFonts w:hint="eastAsia"/>
          <w:sz w:val="22"/>
        </w:rPr>
        <w:t>4、随机资料：</w:t>
      </w:r>
    </w:p>
    <w:p w14:paraId="072B80F0">
      <w:pPr>
        <w:pStyle w:val="7"/>
        <w:spacing w:line="400" w:lineRule="exact"/>
        <w:ind w:firstLine="440"/>
        <w:rPr>
          <w:sz w:val="22"/>
        </w:rPr>
      </w:pPr>
      <w:r>
        <w:rPr>
          <w:rFonts w:hint="eastAsia"/>
          <w:sz w:val="22"/>
        </w:rPr>
        <w:t>产品须提供产品合格证、质量保证书，产品的安装、说明书、维修保养手册等技术文件。</w:t>
      </w:r>
    </w:p>
    <w:p w14:paraId="27A6CD4D">
      <w:pPr>
        <w:pStyle w:val="7"/>
        <w:spacing w:line="400" w:lineRule="exact"/>
        <w:ind w:firstLine="440"/>
        <w:rPr>
          <w:sz w:val="22"/>
        </w:rPr>
      </w:pPr>
      <w:r>
        <w:rPr>
          <w:rFonts w:hint="eastAsia"/>
          <w:sz w:val="22"/>
        </w:rPr>
        <w:t>5、安装施工：</w:t>
      </w:r>
    </w:p>
    <w:p w14:paraId="0022E8B3">
      <w:pPr>
        <w:pStyle w:val="7"/>
        <w:spacing w:line="400" w:lineRule="exact"/>
        <w:ind w:firstLine="440"/>
        <w:rPr>
          <w:sz w:val="22"/>
        </w:rPr>
      </w:pPr>
      <w:r>
        <w:rPr>
          <w:rFonts w:hint="eastAsia"/>
          <w:sz w:val="22"/>
        </w:rPr>
        <w:t>需供应商提供技术人员安装调试</w:t>
      </w:r>
    </w:p>
    <w:p w14:paraId="27E062AD">
      <w:pPr>
        <w:pStyle w:val="7"/>
        <w:spacing w:line="400" w:lineRule="exact"/>
        <w:ind w:firstLine="440"/>
        <w:rPr>
          <w:sz w:val="22"/>
        </w:rPr>
      </w:pPr>
      <w:r>
        <w:rPr>
          <w:rFonts w:hint="eastAsia"/>
          <w:sz w:val="22"/>
        </w:rPr>
        <w:t>安装施工地点：按采购单位要求。</w:t>
      </w:r>
    </w:p>
    <w:p w14:paraId="235596A6">
      <w:pPr>
        <w:pStyle w:val="7"/>
        <w:spacing w:line="400" w:lineRule="exact"/>
        <w:ind w:firstLine="440"/>
        <w:rPr>
          <w:sz w:val="22"/>
        </w:rPr>
      </w:pPr>
      <w:r>
        <w:rPr>
          <w:rFonts w:hint="eastAsia"/>
          <w:sz w:val="22"/>
        </w:rPr>
        <w:t>安装施工标准：符合我国国家有关技术规范要求和技术标准。</w:t>
      </w:r>
    </w:p>
    <w:p w14:paraId="19A6548A">
      <w:pPr>
        <w:pStyle w:val="7"/>
        <w:spacing w:line="400" w:lineRule="exact"/>
        <w:ind w:firstLine="440"/>
        <w:rPr>
          <w:sz w:val="22"/>
        </w:rPr>
      </w:pPr>
      <w:r>
        <w:rPr>
          <w:rFonts w:hint="eastAsia"/>
          <w:sz w:val="22"/>
        </w:rPr>
        <w:t>安装施工过程中发生的费用由</w:t>
      </w:r>
      <w:r>
        <w:rPr>
          <w:rFonts w:hint="eastAsia"/>
          <w:sz w:val="22"/>
          <w:lang w:val="zh-CN"/>
        </w:rPr>
        <w:t>成交</w:t>
      </w:r>
      <w:r>
        <w:rPr>
          <w:rFonts w:hint="eastAsia"/>
          <w:sz w:val="22"/>
        </w:rPr>
        <w:t>供应商负责。</w:t>
      </w:r>
    </w:p>
    <w:p w14:paraId="127BC9B0">
      <w:pPr>
        <w:pStyle w:val="7"/>
        <w:spacing w:line="400" w:lineRule="exact"/>
        <w:ind w:firstLine="440"/>
        <w:rPr>
          <w:sz w:val="22"/>
        </w:rPr>
      </w:pPr>
      <w:r>
        <w:rPr>
          <w:rFonts w:hint="eastAsia"/>
          <w:sz w:val="22"/>
        </w:rPr>
        <w:t>安装施工过程中发生的运输费用由</w:t>
      </w:r>
      <w:r>
        <w:rPr>
          <w:rFonts w:hint="eastAsia"/>
          <w:sz w:val="22"/>
          <w:lang w:val="zh-CN"/>
        </w:rPr>
        <w:t>成交</w:t>
      </w:r>
      <w:r>
        <w:rPr>
          <w:rFonts w:hint="eastAsia"/>
          <w:sz w:val="22"/>
        </w:rPr>
        <w:t>供应商负责。</w:t>
      </w:r>
    </w:p>
    <w:p w14:paraId="1C2EB7FF">
      <w:pPr>
        <w:pStyle w:val="7"/>
        <w:spacing w:line="400" w:lineRule="exact"/>
        <w:ind w:firstLine="440"/>
        <w:rPr>
          <w:sz w:val="22"/>
        </w:rPr>
      </w:pPr>
      <w:r>
        <w:rPr>
          <w:rFonts w:hint="eastAsia"/>
          <w:sz w:val="22"/>
        </w:rPr>
        <w:t>供应商应在投标文件中提供其安装调试过程中使用单位需配合的内容。</w:t>
      </w:r>
    </w:p>
    <w:p w14:paraId="05B6CD52">
      <w:pPr>
        <w:pStyle w:val="7"/>
        <w:spacing w:line="400" w:lineRule="exact"/>
        <w:ind w:firstLine="440"/>
        <w:rPr>
          <w:b/>
          <w:bCs/>
          <w:sz w:val="22"/>
        </w:rPr>
      </w:pPr>
      <w:r>
        <w:rPr>
          <w:rFonts w:hint="eastAsia"/>
          <w:b/>
          <w:bCs/>
          <w:sz w:val="22"/>
        </w:rPr>
        <w:t>四、工作范围</w:t>
      </w:r>
    </w:p>
    <w:p w14:paraId="19566119">
      <w:pPr>
        <w:pStyle w:val="7"/>
        <w:spacing w:line="400" w:lineRule="exact"/>
        <w:ind w:firstLine="440"/>
        <w:rPr>
          <w:sz w:val="22"/>
        </w:rPr>
      </w:pPr>
      <w:r>
        <w:rPr>
          <w:rFonts w:hint="eastAsia"/>
          <w:sz w:val="22"/>
        </w:rPr>
        <w:t>根据招标文件，各供应商须按国家有关标准及规范完成下列工作：</w:t>
      </w:r>
    </w:p>
    <w:p w14:paraId="035F2EB7">
      <w:pPr>
        <w:spacing w:line="400" w:lineRule="exact"/>
        <w:ind w:firstLine="446" w:firstLineChars="200"/>
        <w:rPr>
          <w:rFonts w:ascii="宋体" w:hAnsi="宋体" w:cs="宋体"/>
          <w:bCs/>
          <w:sz w:val="22"/>
        </w:rPr>
      </w:pPr>
      <w:r>
        <w:rPr>
          <w:rFonts w:hint="eastAsia" w:ascii="宋体" w:hAnsi="宋体" w:cs="宋体"/>
          <w:bCs/>
          <w:sz w:val="22"/>
        </w:rPr>
        <w:t>1、提供完整成套的设备；</w:t>
      </w:r>
    </w:p>
    <w:p w14:paraId="3D585586">
      <w:pPr>
        <w:spacing w:line="400" w:lineRule="exact"/>
        <w:ind w:firstLine="446" w:firstLineChars="200"/>
        <w:rPr>
          <w:rFonts w:ascii="宋体" w:hAnsi="宋体" w:cs="宋体"/>
          <w:bCs/>
          <w:sz w:val="22"/>
        </w:rPr>
      </w:pPr>
      <w:r>
        <w:rPr>
          <w:rFonts w:hint="eastAsia" w:ascii="宋体" w:hAnsi="宋体" w:cs="宋体"/>
          <w:bCs/>
          <w:sz w:val="22"/>
        </w:rPr>
        <w:t>2、产品及相关配件的提供、运输、装卸、就位、安装、调试；</w:t>
      </w:r>
    </w:p>
    <w:p w14:paraId="280F4913">
      <w:pPr>
        <w:spacing w:line="400" w:lineRule="exact"/>
        <w:ind w:firstLine="446" w:firstLineChars="200"/>
        <w:rPr>
          <w:rFonts w:ascii="宋体" w:hAnsi="宋体" w:cs="宋体"/>
          <w:bCs/>
          <w:sz w:val="22"/>
        </w:rPr>
      </w:pPr>
      <w:r>
        <w:rPr>
          <w:rFonts w:hint="eastAsia" w:ascii="宋体" w:hAnsi="宋体" w:cs="宋体"/>
          <w:bCs/>
          <w:sz w:val="22"/>
        </w:rPr>
        <w:t>3、根据采购单位要求，免费为每台设备制作并粘贴好资产标签；</w:t>
      </w:r>
    </w:p>
    <w:p w14:paraId="39026C0F">
      <w:pPr>
        <w:spacing w:line="400" w:lineRule="exact"/>
        <w:ind w:firstLine="446" w:firstLineChars="200"/>
        <w:rPr>
          <w:rFonts w:ascii="宋体" w:hAnsi="宋体" w:cs="宋体"/>
          <w:bCs/>
          <w:sz w:val="22"/>
        </w:rPr>
      </w:pPr>
      <w:r>
        <w:rPr>
          <w:rFonts w:hint="eastAsia" w:ascii="宋体" w:hAnsi="宋体" w:cs="宋体"/>
          <w:bCs/>
          <w:sz w:val="22"/>
        </w:rPr>
        <w:t xml:space="preserve">4、完成各项检验、测试工作、改造工作，并配合采购人完成验收； </w:t>
      </w:r>
    </w:p>
    <w:p w14:paraId="1DAA0A39">
      <w:pPr>
        <w:spacing w:line="400" w:lineRule="exact"/>
        <w:ind w:firstLine="446" w:firstLineChars="200"/>
        <w:rPr>
          <w:rFonts w:ascii="宋体" w:hAnsi="宋体" w:cs="宋体"/>
          <w:bCs/>
          <w:sz w:val="22"/>
        </w:rPr>
      </w:pPr>
      <w:r>
        <w:rPr>
          <w:rFonts w:hint="eastAsia" w:ascii="宋体" w:hAnsi="宋体" w:cs="宋体"/>
          <w:bCs/>
          <w:sz w:val="22"/>
        </w:rPr>
        <w:t>5、对最终使用单位的操作人员及维修人员进行技术培训；</w:t>
      </w:r>
    </w:p>
    <w:p w14:paraId="072A7BAA">
      <w:pPr>
        <w:spacing w:line="400" w:lineRule="exact"/>
        <w:ind w:firstLine="446" w:firstLineChars="200"/>
        <w:rPr>
          <w:rFonts w:ascii="宋体" w:hAnsi="宋体" w:cs="宋体"/>
          <w:bCs/>
          <w:sz w:val="22"/>
        </w:rPr>
      </w:pPr>
      <w:r>
        <w:rPr>
          <w:rFonts w:hint="eastAsia" w:ascii="宋体" w:hAnsi="宋体" w:cs="宋体"/>
          <w:bCs/>
          <w:sz w:val="22"/>
        </w:rPr>
        <w:t>6、质保期内的维保及维修；</w:t>
      </w:r>
    </w:p>
    <w:p w14:paraId="7ACCCDD1">
      <w:pPr>
        <w:spacing w:line="400" w:lineRule="exact"/>
        <w:ind w:firstLine="446" w:firstLineChars="200"/>
        <w:rPr>
          <w:rFonts w:ascii="宋体" w:hAnsi="宋体" w:cs="宋体"/>
          <w:bCs/>
          <w:sz w:val="22"/>
        </w:rPr>
      </w:pPr>
      <w:r>
        <w:rPr>
          <w:rFonts w:hint="eastAsia" w:ascii="宋体" w:hAnsi="宋体" w:cs="宋体"/>
          <w:bCs/>
          <w:sz w:val="22"/>
        </w:rPr>
        <w:t>7、售后服务的措施及承诺。</w:t>
      </w:r>
    </w:p>
    <w:p w14:paraId="5101505A">
      <w:pPr>
        <w:spacing w:line="400" w:lineRule="exact"/>
        <w:ind w:firstLine="446" w:firstLineChars="200"/>
        <w:rPr>
          <w:rFonts w:ascii="宋体" w:hAnsi="宋体" w:cs="宋体"/>
          <w:bCs/>
          <w:sz w:val="22"/>
        </w:rPr>
      </w:pPr>
      <w:r>
        <w:rPr>
          <w:rFonts w:hint="eastAsia" w:ascii="宋体" w:hAnsi="宋体" w:cs="宋体"/>
          <w:bCs/>
          <w:sz w:val="22"/>
        </w:rPr>
        <w:t>以上工作内容的费用均包含在投标。</w:t>
      </w:r>
    </w:p>
    <w:p w14:paraId="215AE2AC">
      <w:pPr>
        <w:autoSpaceDE w:val="0"/>
        <w:autoSpaceDN w:val="0"/>
        <w:adjustRightInd w:val="0"/>
        <w:snapToGrid w:val="0"/>
        <w:spacing w:line="400" w:lineRule="exact"/>
        <w:ind w:firstLine="646" w:firstLineChars="200"/>
        <w:jc w:val="center"/>
        <w:rPr>
          <w:rFonts w:ascii="宋体" w:cs="宋体"/>
          <w:b/>
          <w:sz w:val="32"/>
          <w:szCs w:val="32"/>
        </w:rPr>
      </w:pPr>
    </w:p>
    <w:p w14:paraId="235AA9BF">
      <w:pPr>
        <w:rPr>
          <w:rFonts w:ascii="宋体" w:cs="宋体"/>
          <w:b/>
          <w:sz w:val="32"/>
          <w:szCs w:val="32"/>
        </w:rPr>
      </w:pPr>
      <w:r>
        <w:rPr>
          <w:rFonts w:ascii="宋体" w:cs="宋体"/>
          <w:b/>
          <w:sz w:val="32"/>
          <w:szCs w:val="32"/>
        </w:rPr>
        <w:br w:type="page"/>
      </w:r>
    </w:p>
    <w:p w14:paraId="3F976072">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6"/>
    </w:p>
    <w:p w14:paraId="2EACBBBB">
      <w:pPr>
        <w:autoSpaceDE w:val="0"/>
        <w:autoSpaceDN w:val="0"/>
        <w:adjustRightInd w:val="0"/>
        <w:spacing w:line="450" w:lineRule="atLeast"/>
        <w:ind w:firstLine="446" w:firstLineChars="200"/>
        <w:rPr>
          <w:rFonts w:ascii="宋体" w:cs="宋体"/>
          <w:b/>
          <w:sz w:val="22"/>
          <w:lang w:val="zh-CN"/>
        </w:rPr>
      </w:pPr>
      <w:bookmarkStart w:id="10" w:name="_Toc9317_WPSOffice_Level2"/>
      <w:r>
        <w:rPr>
          <w:rFonts w:hint="eastAsia" w:ascii="宋体" w:cs="宋体"/>
          <w:b/>
          <w:sz w:val="22"/>
          <w:lang w:val="zh-CN"/>
        </w:rPr>
        <w:t>一、说明</w:t>
      </w:r>
      <w:bookmarkEnd w:id="10"/>
    </w:p>
    <w:p w14:paraId="6F19D8E6">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1701964C">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AF80A2A">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2C83CEA2">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379146B5">
      <w:pPr>
        <w:adjustRightInd w:val="0"/>
        <w:spacing w:line="400" w:lineRule="atLeast"/>
        <w:ind w:firstLine="436" w:firstLineChars="196"/>
        <w:rPr>
          <w:rFonts w:ascii="宋体" w:cs="宋体"/>
          <w:sz w:val="22"/>
        </w:rPr>
      </w:pPr>
      <w:r>
        <w:rPr>
          <w:rFonts w:hint="eastAsia" w:ascii="宋体" w:cs="宋体"/>
          <w:sz w:val="22"/>
        </w:rPr>
        <w:t>5.安全生产</w:t>
      </w:r>
    </w:p>
    <w:p w14:paraId="137BD354">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0B0E7A21">
      <w:pPr>
        <w:adjustRightInd w:val="0"/>
        <w:spacing w:line="400" w:lineRule="atLeast"/>
        <w:ind w:firstLine="436" w:firstLineChars="196"/>
        <w:rPr>
          <w:rFonts w:ascii="宋体" w:cs="宋体"/>
          <w:sz w:val="22"/>
        </w:rPr>
      </w:pPr>
      <w:r>
        <w:rPr>
          <w:rFonts w:hint="eastAsia" w:ascii="宋体" w:cs="宋体"/>
          <w:sz w:val="22"/>
        </w:rPr>
        <w:t>6.知识产权</w:t>
      </w:r>
    </w:p>
    <w:p w14:paraId="14EA1604">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7851E64">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0DCDAFC5">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6BAF8977">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47A52832">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5C2F34F9">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9F68FA7">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2A440A">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56740DD">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368B84FB">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53758A69">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43D5BA65">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4758ECEA">
      <w:pPr>
        <w:widowControl/>
        <w:snapToGrid w:val="0"/>
        <w:spacing w:line="380" w:lineRule="exact"/>
        <w:ind w:firstLine="446" w:firstLineChars="200"/>
        <w:rPr>
          <w:rFonts w:ascii="宋体" w:cs="宋体"/>
          <w:sz w:val="22"/>
          <w:u w:val="single"/>
        </w:rPr>
      </w:pPr>
      <w:bookmarkStart w:id="11"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sz w:val="22"/>
          <w:u w:val="single"/>
        </w:rPr>
        <w:fldChar w:fldCharType="begin"/>
      </w:r>
      <w:r>
        <w:instrText xml:space="preserve">HYPERLINK "http://www.zjzfcg"</w:instrText>
      </w:r>
      <w:r>
        <w:rPr>
          <w:rFonts w:hint="eastAsia" w:ascii="宋体" w:cs="宋体"/>
          <w:sz w:val="22"/>
          <w:u w:val="single"/>
        </w:rP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320F98D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1"/>
    </w:p>
    <w:p w14:paraId="499E61C0">
      <w:pPr>
        <w:spacing w:line="400" w:lineRule="atLeast"/>
        <w:ind w:firstLine="446" w:firstLineChars="200"/>
        <w:rPr>
          <w:rFonts w:ascii="宋体" w:cs="宋体"/>
          <w:sz w:val="22"/>
        </w:rPr>
      </w:pPr>
      <w:bookmarkStart w:id="12" w:name="_Toc24610_WPSOffice_Level3"/>
      <w:r>
        <w:rPr>
          <w:rFonts w:hint="eastAsia" w:ascii="宋体" w:cs="宋体"/>
          <w:sz w:val="22"/>
          <w:lang w:val="zh-CN"/>
        </w:rPr>
        <w:t>1.竞争性磋商文件</w:t>
      </w:r>
      <w:bookmarkEnd w:id="12"/>
    </w:p>
    <w:p w14:paraId="36DB7FBF">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56969D14">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57D874D0">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5F457667">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4C5730E8">
      <w:pPr>
        <w:autoSpaceDE w:val="0"/>
        <w:autoSpaceDN w:val="0"/>
        <w:adjustRightInd w:val="0"/>
        <w:spacing w:line="400" w:lineRule="atLeast"/>
        <w:ind w:firstLine="669" w:firstLineChars="300"/>
        <w:rPr>
          <w:rFonts w:ascii="宋体" w:cs="宋体"/>
          <w:sz w:val="22"/>
          <w:lang w:val="zh-CN"/>
        </w:rPr>
      </w:pPr>
      <w:bookmarkStart w:id="13" w:name="_Toc9317_WPSOffice_Level3"/>
      <w:r>
        <w:rPr>
          <w:rFonts w:hint="eastAsia" w:ascii="宋体" w:cs="宋体"/>
          <w:sz w:val="22"/>
          <w:lang w:val="zh-CN"/>
        </w:rPr>
        <w:t>2.竞争性磋商文件的澄清</w:t>
      </w:r>
      <w:bookmarkEnd w:id="13"/>
    </w:p>
    <w:p w14:paraId="66321AB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10643225">
      <w:pPr>
        <w:autoSpaceDE w:val="0"/>
        <w:autoSpaceDN w:val="0"/>
        <w:adjustRightInd w:val="0"/>
        <w:spacing w:line="400" w:lineRule="atLeast"/>
        <w:ind w:firstLine="446" w:firstLineChars="200"/>
        <w:rPr>
          <w:rFonts w:ascii="宋体" w:cs="宋体"/>
          <w:sz w:val="22"/>
          <w:lang w:val="zh-CN"/>
        </w:rPr>
      </w:pPr>
      <w:bookmarkStart w:id="14" w:name="_Toc6226_WPSOffice_Level3"/>
      <w:r>
        <w:rPr>
          <w:rFonts w:hint="eastAsia" w:ascii="宋体" w:cs="宋体"/>
          <w:sz w:val="22"/>
          <w:lang w:val="zh-CN"/>
        </w:rPr>
        <w:t>3.竞争性磋商文件的修改</w:t>
      </w:r>
      <w:bookmarkEnd w:id="14"/>
    </w:p>
    <w:p w14:paraId="4FE73FB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7C62A467">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6FB6D4DE">
      <w:pPr>
        <w:autoSpaceDE w:val="0"/>
        <w:autoSpaceDN w:val="0"/>
        <w:adjustRightInd w:val="0"/>
        <w:spacing w:line="400" w:lineRule="atLeast"/>
        <w:ind w:firstLine="446" w:firstLineChars="200"/>
        <w:rPr>
          <w:rFonts w:ascii="宋体" w:cs="宋体"/>
          <w:b/>
          <w:sz w:val="22"/>
          <w:lang w:val="zh-CN"/>
        </w:rPr>
      </w:pPr>
      <w:bookmarkStart w:id="15" w:name="_Toc4378_WPSOffice_Level2"/>
      <w:r>
        <w:rPr>
          <w:rFonts w:hint="eastAsia" w:ascii="宋体" w:cs="宋体"/>
          <w:b/>
          <w:sz w:val="22"/>
        </w:rPr>
        <w:t>三</w:t>
      </w:r>
      <w:r>
        <w:rPr>
          <w:rFonts w:hint="eastAsia" w:ascii="宋体" w:cs="宋体"/>
          <w:b/>
          <w:sz w:val="22"/>
          <w:lang w:val="zh-CN"/>
        </w:rPr>
        <w:t>、</w:t>
      </w:r>
      <w:bookmarkEnd w:id="15"/>
      <w:r>
        <w:rPr>
          <w:rFonts w:hint="eastAsia" w:ascii="宋体" w:cs="宋体"/>
          <w:b/>
          <w:sz w:val="22"/>
          <w:lang w:val="zh-CN"/>
        </w:rPr>
        <w:t>投标文件</w:t>
      </w:r>
    </w:p>
    <w:p w14:paraId="5A05C719">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4FD21624">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7D80CD9">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AADA99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09289A4D">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2172D0FB">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547109E2">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8E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05F7A224">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366B30F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387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7ADA34">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378A9D85">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4F9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7154F67">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28B573C3">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5C7C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0872E5B">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320518A">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536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392DD6B2">
            <w:pPr>
              <w:numPr>
                <w:ilvl w:val="0"/>
                <w:numId w:val="6"/>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6B65518">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64CF4DDA">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2.2 </w:t>
      </w:r>
      <w:r>
        <w:rPr>
          <w:rFonts w:hint="eastAsia" w:ascii="宋体" w:cs="宋体"/>
          <w:b/>
          <w:bCs/>
          <w:sz w:val="22"/>
        </w:rPr>
        <w:t>《资格文件》组成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C8A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14:paraId="0036D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668A0CC9">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7F8A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0BCC5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D9D352">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1369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14D879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7A5CFCB">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0"/>
                <w:rFonts w:hint="eastAsia" w:cs="宋体"/>
                <w:color w:val="auto"/>
                <w:sz w:val="22"/>
              </w:rPr>
              <w:t>（附件五）</w:t>
            </w:r>
          </w:p>
        </w:tc>
      </w:tr>
      <w:tr w14:paraId="5F0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8BA7440">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289FF25">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04CD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022A9906">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1CBFA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0"/>
                <w:rFonts w:hint="eastAsia" w:cs="宋体"/>
                <w:color w:val="auto"/>
                <w:sz w:val="22"/>
              </w:rPr>
              <w:t>（附件七）</w:t>
            </w:r>
          </w:p>
        </w:tc>
      </w:tr>
      <w:tr w14:paraId="459C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17AF311A">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5D2D6A">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3EC8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2F772B">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2BFD5DC">
            <w:pPr>
              <w:autoSpaceDE w:val="0"/>
              <w:autoSpaceDN w:val="0"/>
              <w:adjustRightInd w:val="0"/>
              <w:spacing w:line="240" w:lineRule="auto"/>
              <w:jc w:val="left"/>
              <w:textAlignment w:val="bottom"/>
              <w:rPr>
                <w:rFonts w:ascii="宋体" w:cs="宋体"/>
                <w:sz w:val="22"/>
              </w:rPr>
            </w:pPr>
            <w:r>
              <w:rPr>
                <w:rFonts w:hint="eastAsia" w:ascii="宋体" w:cs="宋体"/>
                <w:sz w:val="22"/>
              </w:rPr>
              <w:t>供应商“信用中国”(</w:t>
            </w:r>
            <w:r>
              <w:rPr>
                <w:rFonts w:hint="eastAsia" w:ascii="宋体" w:cs="宋体"/>
                <w:sz w:val="22"/>
              </w:rPr>
              <w:fldChar w:fldCharType="begin"/>
            </w:r>
            <w:r>
              <w:instrText xml:space="preserve">HYPERLINK "http://www.creditchina.gov.cn"</w:instrText>
            </w:r>
            <w:r>
              <w:rPr>
                <w:rFonts w:hint="eastAsia" w:ascii="宋体" w:cs="宋体"/>
                <w:sz w:val="22"/>
              </w:rP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14B5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1721E4">
            <w:pPr>
              <w:numPr>
                <w:ilvl w:val="0"/>
                <w:numId w:val="7"/>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C552F4">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709315F2">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sz w:val="22"/>
        </w:rPr>
        <w:t xml:space="preserve">2.3 </w:t>
      </w:r>
      <w:r>
        <w:rPr>
          <w:rFonts w:hint="eastAsia" w:ascii="宋体" w:cs="宋体"/>
          <w:b/>
          <w:bCs/>
          <w:sz w:val="22"/>
        </w:rPr>
        <w:t>《商务技术文件》组成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23F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E99091D">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51F4A56">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763D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503909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B1AE20F">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3507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AB050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320D5CF">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72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AB5143F">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E65159D">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0818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AA6E2AE">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86CC2">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3A4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2182B7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5D8E3D6">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5F2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2A5C57D">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8F57BE">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705A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19389352">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20BF422">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5D5D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5035918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6C2E708">
            <w:pPr>
              <w:autoSpaceDE w:val="0"/>
              <w:autoSpaceDN w:val="0"/>
              <w:adjustRightInd w:val="0"/>
              <w:spacing w:line="240" w:lineRule="auto"/>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4FB8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38FDC1D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04E05D1">
            <w:pPr>
              <w:autoSpaceDE w:val="0"/>
              <w:autoSpaceDN w:val="0"/>
              <w:adjustRightInd w:val="0"/>
              <w:spacing w:line="240" w:lineRule="auto"/>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074E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88A93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8572A8C">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4E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02A4058">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15C13DE">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600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1615EC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496C2F5">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7B72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3561954">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7B4D6F6">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5CBE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D7C085">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1E6A47E7">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3139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FB28363">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73CF61B">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26D4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1112DAA">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81D9933">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1FBC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58F1EB">
            <w:pPr>
              <w:numPr>
                <w:ilvl w:val="0"/>
                <w:numId w:val="8"/>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07B8628">
            <w:pPr>
              <w:tabs>
                <w:tab w:val="left" w:pos="1069"/>
              </w:tabs>
              <w:autoSpaceDE w:val="0"/>
              <w:autoSpaceDN w:val="0"/>
              <w:adjustRightInd w:val="0"/>
              <w:spacing w:line="240" w:lineRule="auto"/>
              <w:textAlignment w:val="bottom"/>
              <w:rPr>
                <w:rFonts w:ascii="宋体" w:cs="宋体"/>
                <w:sz w:val="22"/>
              </w:rPr>
            </w:pPr>
            <w:r>
              <w:rPr>
                <w:rFonts w:hint="eastAsia" w:ascii="宋体" w:cs="宋体"/>
                <w:sz w:val="22"/>
              </w:rPr>
              <w:t>符合中小企业要求应按要求提供以下证明材料：</w:t>
            </w:r>
          </w:p>
          <w:p w14:paraId="63E51C13">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1E9F7C91">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56BD6AD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03025805">
      <w:pPr>
        <w:rPr>
          <w:rFonts w:ascii="宋体" w:cs="宋体"/>
        </w:rPr>
      </w:pPr>
    </w:p>
    <w:p w14:paraId="7D84149A">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3A498FDF">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7A490A85">
      <w:pPr>
        <w:autoSpaceDE w:val="0"/>
        <w:autoSpaceDN w:val="0"/>
        <w:adjustRightInd w:val="0"/>
        <w:snapToGrid w:val="0"/>
        <w:spacing w:line="400" w:lineRule="exact"/>
        <w:ind w:firstLine="446" w:firstLineChars="200"/>
        <w:textAlignment w:val="bottom"/>
        <w:rPr>
          <w:rFonts w:ascii="宋体" w:cs="宋体"/>
          <w:sz w:val="22"/>
        </w:rPr>
      </w:pPr>
      <w:bookmarkStart w:id="16" w:name="_Toc132122412"/>
      <w:bookmarkStart w:id="17" w:name="_Toc132122115"/>
      <w:r>
        <w:rPr>
          <w:rFonts w:hint="eastAsia" w:ascii="宋体" w:cs="宋体"/>
          <w:sz w:val="22"/>
        </w:rPr>
        <w:t>4.投标报价</w:t>
      </w:r>
      <w:bookmarkEnd w:id="16"/>
      <w:bookmarkEnd w:id="17"/>
    </w:p>
    <w:p w14:paraId="0356EFC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4999FFFB">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EC64BA0">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423C3B5A">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040D2BB">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45C332BD">
      <w:pPr>
        <w:autoSpaceDE w:val="0"/>
        <w:autoSpaceDN w:val="0"/>
        <w:adjustRightInd w:val="0"/>
        <w:spacing w:line="400" w:lineRule="exact"/>
        <w:ind w:firstLine="446" w:firstLineChars="200"/>
        <w:textAlignment w:val="bottom"/>
        <w:rPr>
          <w:rFonts w:ascii="宋体" w:cs="宋体"/>
          <w:sz w:val="22"/>
        </w:rPr>
      </w:pPr>
      <w:bookmarkStart w:id="18" w:name="_Toc132122117"/>
      <w:bookmarkStart w:id="19" w:name="_Toc132122414"/>
      <w:r>
        <w:rPr>
          <w:rFonts w:hint="eastAsia" w:ascii="宋体" w:cs="宋体"/>
          <w:sz w:val="22"/>
        </w:rPr>
        <w:t>6.投标文件的有效期</w:t>
      </w:r>
      <w:bookmarkEnd w:id="18"/>
      <w:bookmarkEnd w:id="19"/>
    </w:p>
    <w:p w14:paraId="262B8030">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03F9616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1A43C79">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2FAC129A">
      <w:pPr>
        <w:pStyle w:val="78"/>
        <w:adjustRightInd w:val="0"/>
        <w:snapToGrid w:val="0"/>
        <w:spacing w:line="400" w:lineRule="atLeast"/>
        <w:ind w:firstLine="446" w:firstLineChars="200"/>
        <w:outlineLvl w:val="0"/>
        <w:rPr>
          <w:rFonts w:cs="宋体"/>
          <w:b/>
          <w:bCs/>
          <w:sz w:val="22"/>
          <w:szCs w:val="22"/>
        </w:rPr>
      </w:pPr>
      <w:bookmarkStart w:id="20" w:name="_Toc132124595"/>
      <w:bookmarkStart w:id="21" w:name="_Toc132125575"/>
      <w:bookmarkStart w:id="22" w:name="_Toc132125096"/>
      <w:bookmarkStart w:id="23" w:name="_Toc132125152"/>
      <w:bookmarkStart w:id="24" w:name="_Toc132123839"/>
      <w:bookmarkStart w:id="25" w:name="_Toc132123440"/>
      <w:bookmarkStart w:id="26" w:name="_Toc132655777"/>
      <w:bookmarkStart w:id="27" w:name="_Toc132122120"/>
      <w:bookmarkStart w:id="28" w:name="_Toc132126155"/>
      <w:bookmarkStart w:id="29" w:name="_Toc132122417"/>
      <w:bookmarkStart w:id="30" w:name="_Toc132123548"/>
      <w:bookmarkStart w:id="31" w:name="_Toc132125038"/>
      <w:bookmarkStart w:id="32" w:name="_Toc132125984"/>
      <w:bookmarkStart w:id="33" w:name="_Toc132123882"/>
      <w:bookmarkStart w:id="34" w:name="_Toc132123635"/>
      <w:r>
        <w:rPr>
          <w:rFonts w:hint="eastAsia" w:cs="宋体"/>
          <w:b/>
          <w:bCs/>
          <w:sz w:val="22"/>
        </w:rPr>
        <w:t>四、</w:t>
      </w:r>
      <w:r>
        <w:rPr>
          <w:rFonts w:hint="eastAsia" w:cs="宋体"/>
          <w:b/>
          <w:bCs/>
          <w:sz w:val="22"/>
          <w:szCs w:val="22"/>
        </w:rPr>
        <w:t>投标文件</w:t>
      </w:r>
    </w:p>
    <w:p w14:paraId="6EF03A19">
      <w:pPr>
        <w:pStyle w:val="78"/>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2E3331D4">
      <w:pPr>
        <w:pStyle w:val="78"/>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0BD8624C">
      <w:pPr>
        <w:pStyle w:val="78"/>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2603F2B8">
      <w:pPr>
        <w:pStyle w:val="78"/>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D5D3408">
      <w:pPr>
        <w:pStyle w:val="78"/>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70715B94">
      <w:pPr>
        <w:pStyle w:val="78"/>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02645DAF">
      <w:pPr>
        <w:pStyle w:val="78"/>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37C747F2">
      <w:pPr>
        <w:pStyle w:val="78"/>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59CE38D5">
      <w:pPr>
        <w:pStyle w:val="78"/>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39AECCF6">
      <w:pPr>
        <w:pStyle w:val="17"/>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44773105">
      <w:pPr>
        <w:pStyle w:val="17"/>
        <w:adjustRightInd w:val="0"/>
        <w:snapToGrid w:val="0"/>
        <w:spacing w:line="400" w:lineRule="exact"/>
        <w:ind w:firstLine="480"/>
        <w:outlineLvl w:val="0"/>
        <w:rPr>
          <w:rFonts w:cs="宋体"/>
          <w:b/>
          <w:bCs/>
          <w:sz w:val="22"/>
        </w:rPr>
      </w:pPr>
      <w:bookmarkStart w:id="35" w:name="_Toc15003_WPSOffice_Level2"/>
      <w:bookmarkStart w:id="36" w:name="_Toc493530207"/>
      <w:r>
        <w:rPr>
          <w:rFonts w:hint="eastAsia" w:cs="宋体"/>
          <w:b/>
          <w:bCs/>
          <w:sz w:val="22"/>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8FA8361">
      <w:pPr>
        <w:pStyle w:val="17"/>
        <w:snapToGrid w:val="0"/>
        <w:spacing w:line="440" w:lineRule="exact"/>
        <w:ind w:firstLine="436" w:firstLineChars="196"/>
        <w:rPr>
          <w:rFonts w:cs="宋体"/>
          <w:sz w:val="22"/>
          <w:szCs w:val="22"/>
        </w:rPr>
      </w:pPr>
      <w:r>
        <w:rPr>
          <w:rFonts w:hint="eastAsia" w:cs="宋体"/>
          <w:sz w:val="22"/>
          <w:szCs w:val="22"/>
        </w:rPr>
        <w:t>（一）开标准备</w:t>
      </w:r>
    </w:p>
    <w:p w14:paraId="7A0200D4">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36E7F03A">
      <w:pPr>
        <w:pStyle w:val="66"/>
        <w:adjustRightInd w:val="0"/>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3040BA20">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2E931CA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446DFDE8">
      <w:pPr>
        <w:pStyle w:val="17"/>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3A4BA06">
      <w:pPr>
        <w:pStyle w:val="17"/>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0FEC5187">
      <w:pPr>
        <w:pStyle w:val="17"/>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07126047">
      <w:pPr>
        <w:pStyle w:val="17"/>
        <w:adjustRightInd w:val="0"/>
        <w:spacing w:line="400" w:lineRule="exact"/>
        <w:ind w:firstLine="446" w:firstLineChars="200"/>
        <w:rPr>
          <w:rFonts w:cs="宋体"/>
          <w:sz w:val="22"/>
        </w:rPr>
      </w:pPr>
      <w:r>
        <w:rPr>
          <w:rFonts w:hint="eastAsia" w:cs="宋体"/>
          <w:sz w:val="22"/>
        </w:rPr>
        <w:t>5.对商务技术文件进行评审；</w:t>
      </w:r>
    </w:p>
    <w:p w14:paraId="56D9587C">
      <w:pPr>
        <w:pStyle w:val="17"/>
        <w:adjustRightInd w:val="0"/>
        <w:spacing w:line="400" w:lineRule="exact"/>
        <w:ind w:firstLine="446" w:firstLineChars="200"/>
        <w:rPr>
          <w:rFonts w:cs="宋体"/>
          <w:sz w:val="22"/>
        </w:rPr>
      </w:pPr>
      <w:r>
        <w:rPr>
          <w:rFonts w:hint="eastAsia" w:cs="宋体"/>
          <w:sz w:val="22"/>
        </w:rPr>
        <w:t>6.对报价文件进行评审；</w:t>
      </w:r>
    </w:p>
    <w:p w14:paraId="1E8830B2">
      <w:pPr>
        <w:pStyle w:val="17"/>
        <w:adjustRightInd w:val="0"/>
        <w:spacing w:line="400" w:lineRule="exact"/>
        <w:ind w:firstLine="446" w:firstLineChars="200"/>
        <w:rPr>
          <w:rFonts w:cs="宋体"/>
          <w:sz w:val="22"/>
        </w:rPr>
      </w:pPr>
      <w:r>
        <w:rPr>
          <w:rFonts w:hint="eastAsia" w:cs="宋体"/>
          <w:sz w:val="22"/>
        </w:rPr>
        <w:t>7.公布评审结果。</w:t>
      </w:r>
    </w:p>
    <w:p w14:paraId="1EFB2826">
      <w:pPr>
        <w:pStyle w:val="17"/>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35BDD7A5">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0349C4A6">
      <w:pPr>
        <w:pStyle w:val="17"/>
        <w:adjustRightInd w:val="0"/>
        <w:spacing w:line="400" w:lineRule="exact"/>
        <w:ind w:firstLine="446" w:firstLineChars="200"/>
        <w:rPr>
          <w:rFonts w:cs="宋体"/>
          <w:b/>
          <w:bCs/>
          <w:sz w:val="22"/>
        </w:rPr>
      </w:pPr>
      <w:r>
        <w:rPr>
          <w:rFonts w:hint="eastAsia" w:cs="宋体"/>
          <w:sz w:val="22"/>
        </w:rPr>
        <w:t>2.评标</w:t>
      </w:r>
    </w:p>
    <w:p w14:paraId="6B00B573">
      <w:pPr>
        <w:pStyle w:val="17"/>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2411E6BF">
      <w:pPr>
        <w:spacing w:line="400" w:lineRule="exact"/>
        <w:ind w:firstLine="436" w:firstLineChars="196"/>
        <w:rPr>
          <w:rFonts w:ascii="宋体" w:cs="宋体"/>
          <w:sz w:val="22"/>
        </w:rPr>
      </w:pPr>
      <w:bookmarkStart w:id="37" w:name="_Toc2500_WPSOffice_Level3"/>
      <w:r>
        <w:rPr>
          <w:rFonts w:hint="eastAsia" w:ascii="宋体" w:cs="宋体"/>
          <w:sz w:val="22"/>
        </w:rPr>
        <w:t>1）审查投标文件是否符合竞争性磋商文件要求，并作出评价；</w:t>
      </w:r>
      <w:bookmarkEnd w:id="37"/>
    </w:p>
    <w:p w14:paraId="282507A8">
      <w:pPr>
        <w:spacing w:line="400" w:lineRule="exact"/>
        <w:ind w:firstLine="446" w:firstLineChars="200"/>
        <w:rPr>
          <w:rFonts w:ascii="宋体" w:cs="宋体"/>
          <w:sz w:val="22"/>
        </w:rPr>
      </w:pPr>
      <w:bookmarkStart w:id="38" w:name="_Toc20806_WPSOffice_Level3"/>
      <w:r>
        <w:rPr>
          <w:rFonts w:hint="eastAsia" w:ascii="宋体" w:cs="宋体"/>
          <w:sz w:val="22"/>
        </w:rPr>
        <w:t>2）要求供应商对投标文件有关事项作出解释或者澄清；</w:t>
      </w:r>
      <w:bookmarkEnd w:id="38"/>
    </w:p>
    <w:p w14:paraId="436BD995">
      <w:pPr>
        <w:spacing w:line="400" w:lineRule="exact"/>
        <w:ind w:firstLine="446" w:firstLineChars="200"/>
        <w:rPr>
          <w:rFonts w:ascii="宋体" w:cs="宋体"/>
          <w:sz w:val="22"/>
        </w:rPr>
      </w:pPr>
      <w:bookmarkStart w:id="39" w:name="_Toc12689_WPSOffice_Level3"/>
      <w:r>
        <w:rPr>
          <w:rFonts w:hint="eastAsia" w:ascii="宋体" w:cs="宋体"/>
          <w:sz w:val="22"/>
        </w:rPr>
        <w:t>3）按照竞争性磋商文件确定的评标办法直接确定中标（成交）供应商；</w:t>
      </w:r>
      <w:bookmarkEnd w:id="39"/>
    </w:p>
    <w:p w14:paraId="2A2B24C8">
      <w:pPr>
        <w:pStyle w:val="17"/>
        <w:adjustRightInd w:val="0"/>
        <w:spacing w:line="400" w:lineRule="exact"/>
        <w:ind w:firstLine="436" w:firstLineChars="196"/>
        <w:rPr>
          <w:rFonts w:cs="宋体"/>
          <w:b/>
          <w:bCs/>
          <w:sz w:val="22"/>
        </w:rPr>
      </w:pPr>
      <w:bookmarkStart w:id="40" w:name="_Toc20017_WPSOffice_Level3"/>
      <w:r>
        <w:rPr>
          <w:rFonts w:hint="eastAsia" w:cs="宋体"/>
          <w:sz w:val="22"/>
        </w:rPr>
        <w:t>4）向采购人或者有关部门报告非法干预评标工作的行为。</w:t>
      </w:r>
      <w:bookmarkEnd w:id="40"/>
    </w:p>
    <w:p w14:paraId="1A2CFE8F">
      <w:pPr>
        <w:spacing w:line="400" w:lineRule="exact"/>
        <w:ind w:firstLine="436" w:firstLineChars="196"/>
        <w:rPr>
          <w:rFonts w:ascii="宋体" w:cs="宋体"/>
          <w:sz w:val="22"/>
        </w:rPr>
      </w:pPr>
      <w:r>
        <w:rPr>
          <w:rFonts w:hint="eastAsia" w:ascii="宋体" w:cs="宋体"/>
          <w:sz w:val="22"/>
        </w:rPr>
        <w:t>2.2 评标应当遵循下列工作程序：</w:t>
      </w:r>
    </w:p>
    <w:p w14:paraId="7262ACAB">
      <w:pPr>
        <w:spacing w:line="400" w:lineRule="exact"/>
        <w:rPr>
          <w:rFonts w:ascii="宋体" w:cs="宋体"/>
          <w:sz w:val="22"/>
        </w:rPr>
      </w:pPr>
      <w:r>
        <w:rPr>
          <w:rFonts w:hint="eastAsia" w:ascii="宋体" w:cs="宋体"/>
          <w:sz w:val="22"/>
        </w:rPr>
        <w:t xml:space="preserve">    1）投标文件初审。初审分为资格性检查和符合性检查。</w:t>
      </w:r>
    </w:p>
    <w:p w14:paraId="3B1D0507">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7FF970B0">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35D3179">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30211060">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70E4FB3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5C8BA097">
      <w:pPr>
        <w:pStyle w:val="17"/>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29E611F2">
      <w:pPr>
        <w:pStyle w:val="17"/>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8D2EB22">
      <w:pPr>
        <w:pStyle w:val="17"/>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23FE241E">
      <w:pPr>
        <w:pStyle w:val="17"/>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3D9C48D4">
      <w:pPr>
        <w:pStyle w:val="17"/>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0C0F5238">
      <w:pPr>
        <w:pStyle w:val="17"/>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A9E56A1">
      <w:pPr>
        <w:pStyle w:val="17"/>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45413EFB">
      <w:pPr>
        <w:pStyle w:val="17"/>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5E2AB03A">
      <w:pPr>
        <w:pStyle w:val="17"/>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6480BC2B">
      <w:pPr>
        <w:pStyle w:val="17"/>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1524149B">
      <w:pPr>
        <w:pStyle w:val="17"/>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09BC684F">
      <w:pPr>
        <w:pStyle w:val="17"/>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752A9800">
      <w:pPr>
        <w:pStyle w:val="17"/>
        <w:adjustRightInd w:val="0"/>
        <w:snapToGrid w:val="0"/>
        <w:spacing w:line="400" w:lineRule="exact"/>
        <w:ind w:firstLine="438" w:firstLineChars="197"/>
        <w:rPr>
          <w:rFonts w:cs="宋体"/>
          <w:b/>
          <w:bCs/>
          <w:sz w:val="22"/>
          <w:u w:val="single"/>
        </w:rPr>
      </w:pPr>
      <w:r>
        <w:rPr>
          <w:rFonts w:hint="eastAsia" w:cs="宋体"/>
          <w:sz w:val="22"/>
          <w:u w:val="single"/>
        </w:rPr>
        <w:t>2.5▲当某供应商的最终报价低于等于项目预算价（最高限价）60%（如其他有效供应商平均报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2、该供应商在商务及技术评估中获得的综合评分低于总分的60%时（如商务及技术分值为60分，即：合格供应商商务及技术应大于等于60分*60%=36分），亦按无效标处理。</w:t>
      </w:r>
    </w:p>
    <w:p w14:paraId="1380925A">
      <w:pPr>
        <w:pStyle w:val="17"/>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294D945F">
      <w:pPr>
        <w:pStyle w:val="17"/>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605DDA07">
      <w:pPr>
        <w:pStyle w:val="17"/>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496B1D2D">
      <w:pPr>
        <w:pStyle w:val="17"/>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662CCF88">
      <w:pPr>
        <w:pStyle w:val="17"/>
        <w:adjustRightInd w:val="0"/>
        <w:snapToGrid w:val="0"/>
        <w:spacing w:line="400" w:lineRule="exact"/>
        <w:ind w:firstLine="438" w:firstLineChars="197"/>
        <w:rPr>
          <w:rFonts w:cs="宋体"/>
          <w:b/>
          <w:bCs/>
          <w:sz w:val="22"/>
        </w:rPr>
      </w:pPr>
      <w:r>
        <w:rPr>
          <w:rFonts w:hint="eastAsia" w:cs="宋体"/>
          <w:sz w:val="22"/>
        </w:rPr>
        <w:t>3.投标文件的澄清</w:t>
      </w:r>
    </w:p>
    <w:p w14:paraId="2F048297">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6B311C9C">
      <w:pPr>
        <w:pStyle w:val="17"/>
        <w:adjustRightInd w:val="0"/>
        <w:spacing w:line="400" w:lineRule="exact"/>
        <w:ind w:left="443" w:leftChars="208"/>
        <w:rPr>
          <w:rFonts w:cs="宋体"/>
          <w:sz w:val="22"/>
        </w:rPr>
      </w:pPr>
      <w:r>
        <w:rPr>
          <w:rFonts w:hint="eastAsia" w:cs="宋体"/>
          <w:sz w:val="22"/>
        </w:rPr>
        <w:t>4.有下列情形之一的，视为供应商相互串通投标：</w:t>
      </w:r>
    </w:p>
    <w:p w14:paraId="365B788F">
      <w:pPr>
        <w:pStyle w:val="17"/>
        <w:adjustRightInd w:val="0"/>
        <w:spacing w:line="400" w:lineRule="exact"/>
        <w:ind w:left="443" w:leftChars="208"/>
        <w:rPr>
          <w:rFonts w:cs="宋体"/>
          <w:sz w:val="22"/>
        </w:rPr>
      </w:pPr>
      <w:r>
        <w:rPr>
          <w:rFonts w:hint="eastAsia" w:cs="宋体"/>
          <w:sz w:val="22"/>
        </w:rPr>
        <w:t>4.1不同供应商的投标文件由同一单位或者个人编制；</w:t>
      </w:r>
    </w:p>
    <w:p w14:paraId="69147319">
      <w:pPr>
        <w:pStyle w:val="17"/>
        <w:adjustRightInd w:val="0"/>
        <w:spacing w:line="400" w:lineRule="exact"/>
        <w:ind w:left="443" w:leftChars="208"/>
        <w:rPr>
          <w:rFonts w:cs="宋体"/>
          <w:sz w:val="22"/>
        </w:rPr>
      </w:pPr>
      <w:r>
        <w:rPr>
          <w:rFonts w:hint="eastAsia" w:cs="宋体"/>
          <w:sz w:val="22"/>
        </w:rPr>
        <w:t>4.2不同供应商委托同一单位或者个人办理投标事宜；</w:t>
      </w:r>
    </w:p>
    <w:p w14:paraId="78E52AF0">
      <w:pPr>
        <w:pStyle w:val="17"/>
        <w:adjustRightInd w:val="0"/>
        <w:spacing w:line="400" w:lineRule="exact"/>
        <w:ind w:left="443" w:leftChars="208"/>
        <w:rPr>
          <w:rFonts w:cs="宋体"/>
          <w:sz w:val="22"/>
        </w:rPr>
      </w:pPr>
      <w:r>
        <w:rPr>
          <w:rFonts w:hint="eastAsia" w:cs="宋体"/>
          <w:sz w:val="22"/>
        </w:rPr>
        <w:t>4.3不同供应商的投标文件载明的项目管理成员为同一人；</w:t>
      </w:r>
    </w:p>
    <w:p w14:paraId="000EABD4">
      <w:pPr>
        <w:pStyle w:val="17"/>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114BF43D">
      <w:pPr>
        <w:pStyle w:val="17"/>
        <w:adjustRightInd w:val="0"/>
        <w:spacing w:line="400" w:lineRule="exact"/>
        <w:ind w:left="443" w:leftChars="208"/>
        <w:rPr>
          <w:rFonts w:cs="宋体"/>
          <w:sz w:val="22"/>
        </w:rPr>
      </w:pPr>
      <w:r>
        <w:rPr>
          <w:rFonts w:hint="eastAsia" w:cs="宋体"/>
          <w:sz w:val="22"/>
        </w:rPr>
        <w:t>4.5不同供应商的投标文件相互混装；</w:t>
      </w:r>
    </w:p>
    <w:p w14:paraId="376B15A7">
      <w:pPr>
        <w:pStyle w:val="17"/>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4BDABADA">
      <w:pPr>
        <w:pStyle w:val="17"/>
        <w:adjustRightInd w:val="0"/>
        <w:snapToGrid w:val="0"/>
        <w:spacing w:line="400" w:lineRule="exact"/>
        <w:ind w:firstLine="438" w:firstLineChars="197"/>
        <w:rPr>
          <w:rFonts w:cs="宋体"/>
          <w:b/>
          <w:bCs/>
          <w:sz w:val="22"/>
        </w:rPr>
      </w:pPr>
      <w:r>
        <w:rPr>
          <w:rFonts w:hint="eastAsia" w:cs="宋体"/>
          <w:sz w:val="22"/>
        </w:rPr>
        <w:t>5.评标原则</w:t>
      </w:r>
    </w:p>
    <w:p w14:paraId="7233CCEA">
      <w:pPr>
        <w:pStyle w:val="17"/>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34A8AFFC">
      <w:pPr>
        <w:pStyle w:val="17"/>
        <w:adjustRightInd w:val="0"/>
        <w:snapToGrid w:val="0"/>
        <w:spacing w:line="400" w:lineRule="exact"/>
        <w:ind w:firstLine="480"/>
        <w:outlineLvl w:val="0"/>
        <w:rPr>
          <w:rFonts w:cs="宋体"/>
          <w:b/>
          <w:bCs/>
          <w:sz w:val="22"/>
        </w:rPr>
      </w:pPr>
      <w:bookmarkStart w:id="41" w:name="_Toc132125576"/>
      <w:bookmarkStart w:id="42" w:name="_Toc132123549"/>
      <w:bookmarkStart w:id="43" w:name="_Toc132123441"/>
      <w:bookmarkStart w:id="44" w:name="_Toc132125039"/>
      <w:bookmarkStart w:id="45" w:name="_Toc132123636"/>
      <w:bookmarkStart w:id="46" w:name="_Toc132122121"/>
      <w:bookmarkStart w:id="47" w:name="_Toc132125985"/>
      <w:bookmarkStart w:id="48" w:name="_Toc24884_WPSOffice_Level2"/>
      <w:bookmarkStart w:id="49" w:name="_Toc132125153"/>
      <w:bookmarkStart w:id="50" w:name="_Toc132655778"/>
      <w:bookmarkStart w:id="51" w:name="_Toc132125097"/>
      <w:bookmarkStart w:id="52" w:name="_Toc132123840"/>
      <w:bookmarkStart w:id="53" w:name="_Toc132122418"/>
      <w:bookmarkStart w:id="54" w:name="_Toc493530208"/>
      <w:bookmarkStart w:id="55" w:name="_Toc132126156"/>
      <w:bookmarkStart w:id="56" w:name="_Toc132124596"/>
      <w:bookmarkStart w:id="57" w:name="_Toc132123883"/>
      <w:r>
        <w:rPr>
          <w:rFonts w:hint="eastAsia" w:cs="宋体"/>
          <w:b/>
          <w:bCs/>
          <w:sz w:val="22"/>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33A94D9">
      <w:pPr>
        <w:pStyle w:val="17"/>
        <w:adjustRightInd w:val="0"/>
        <w:snapToGrid w:val="0"/>
        <w:spacing w:line="400" w:lineRule="exact"/>
        <w:ind w:firstLine="438" w:firstLineChars="197"/>
        <w:rPr>
          <w:rFonts w:cs="宋体"/>
          <w:b/>
          <w:bCs/>
          <w:sz w:val="22"/>
        </w:rPr>
      </w:pPr>
      <w:bookmarkStart w:id="58" w:name="_Toc23038_WPSOffice_Level3"/>
      <w:r>
        <w:rPr>
          <w:rFonts w:hint="eastAsia" w:cs="宋体"/>
          <w:sz w:val="22"/>
        </w:rPr>
        <w:t>1.决标</w:t>
      </w:r>
      <w:bookmarkEnd w:id="58"/>
    </w:p>
    <w:p w14:paraId="2217AE3A">
      <w:pPr>
        <w:pStyle w:val="17"/>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186DCF48">
      <w:pPr>
        <w:pStyle w:val="17"/>
        <w:adjustRightInd w:val="0"/>
        <w:snapToGrid w:val="0"/>
        <w:spacing w:line="400" w:lineRule="exact"/>
        <w:ind w:firstLine="438" w:firstLineChars="197"/>
        <w:rPr>
          <w:rFonts w:cs="宋体"/>
          <w:b/>
          <w:bCs/>
          <w:sz w:val="22"/>
        </w:rPr>
      </w:pPr>
      <w:bookmarkStart w:id="59" w:name="_Toc764_WPSOffice_Level3"/>
      <w:r>
        <w:rPr>
          <w:rFonts w:hint="eastAsia" w:cs="宋体"/>
          <w:sz w:val="22"/>
        </w:rPr>
        <w:t>2.</w:t>
      </w:r>
      <w:bookmarkEnd w:id="59"/>
      <w:r>
        <w:rPr>
          <w:rFonts w:hint="eastAsia" w:cs="宋体"/>
          <w:sz w:val="22"/>
        </w:rPr>
        <w:t>中标（成交）通知书</w:t>
      </w:r>
    </w:p>
    <w:p w14:paraId="34F3655B">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203326B2">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79AADE08">
      <w:pPr>
        <w:adjustRightInd w:val="0"/>
        <w:snapToGrid w:val="0"/>
        <w:spacing w:line="400" w:lineRule="exact"/>
        <w:ind w:firstLine="438" w:firstLineChars="197"/>
        <w:rPr>
          <w:rFonts w:ascii="宋体" w:cs="宋体"/>
          <w:sz w:val="22"/>
        </w:rPr>
      </w:pPr>
      <w:r>
        <w:rPr>
          <w:rFonts w:hint="eastAsia" w:ascii="宋体" w:cs="宋体"/>
          <w:sz w:val="22"/>
        </w:rPr>
        <w:t>3.成交无效</w:t>
      </w:r>
    </w:p>
    <w:p w14:paraId="5DE9B08E">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6AF58E60">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26D63387">
      <w:pPr>
        <w:pStyle w:val="17"/>
        <w:adjustRightInd w:val="0"/>
        <w:snapToGrid w:val="0"/>
        <w:spacing w:line="400" w:lineRule="exact"/>
        <w:ind w:firstLine="438" w:firstLineChars="197"/>
        <w:rPr>
          <w:rFonts w:cs="宋体"/>
          <w:b/>
          <w:bCs/>
          <w:sz w:val="22"/>
        </w:rPr>
      </w:pPr>
      <w:bookmarkStart w:id="60" w:name="_Toc3709_WPSOffice_Level3"/>
      <w:r>
        <w:rPr>
          <w:rFonts w:hint="eastAsia" w:cs="宋体"/>
          <w:sz w:val="22"/>
        </w:rPr>
        <w:t>4.签订合同</w:t>
      </w:r>
      <w:bookmarkEnd w:id="60"/>
    </w:p>
    <w:p w14:paraId="201E903F">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63745C2">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4F21A4A5">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728310C1">
      <w:pPr>
        <w:pStyle w:val="17"/>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7B4A4DD3">
      <w:pPr>
        <w:pStyle w:val="17"/>
        <w:adjustRightInd w:val="0"/>
        <w:snapToGrid w:val="0"/>
        <w:spacing w:line="400" w:lineRule="exact"/>
        <w:ind w:firstLine="438" w:firstLineChars="197"/>
        <w:rPr>
          <w:rFonts w:cs="宋体"/>
          <w:b/>
          <w:bCs/>
          <w:sz w:val="22"/>
        </w:rPr>
      </w:pPr>
      <w:bookmarkStart w:id="61" w:name="_Toc21884_WPSOffice_Level3"/>
      <w:r>
        <w:rPr>
          <w:rFonts w:hint="eastAsia" w:cs="宋体"/>
          <w:sz w:val="22"/>
        </w:rPr>
        <w:t>5.履约保证金</w:t>
      </w:r>
      <w:bookmarkEnd w:id="61"/>
    </w:p>
    <w:p w14:paraId="241505A3">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7D4D7B7D">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76C841B1">
      <w:pPr>
        <w:pStyle w:val="77"/>
        <w:snapToGrid w:val="0"/>
        <w:spacing w:before="0" w:line="400" w:lineRule="exact"/>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6C2CCFE1">
      <w:pPr>
        <w:pStyle w:val="77"/>
        <w:spacing w:before="0" w:line="400" w:lineRule="exact"/>
        <w:ind w:firstLine="0" w:firstLineChars="0"/>
        <w:rPr>
          <w:rFonts w:ascii="宋体" w:cs="宋体"/>
          <w:b/>
          <w:sz w:val="22"/>
          <w:szCs w:val="22"/>
        </w:rPr>
      </w:pPr>
      <w:r>
        <w:rPr>
          <w:rFonts w:hint="eastAsia" w:ascii="宋体" w:cs="宋体"/>
          <w:b/>
          <w:sz w:val="22"/>
          <w:szCs w:val="22"/>
        </w:rPr>
        <w:t>1.供应商询问</w:t>
      </w:r>
    </w:p>
    <w:p w14:paraId="152AC256">
      <w:pPr>
        <w:pStyle w:val="17"/>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1B09686E">
      <w:pPr>
        <w:pStyle w:val="77"/>
        <w:spacing w:before="0" w:line="400" w:lineRule="exact"/>
        <w:ind w:firstLine="0" w:firstLineChars="0"/>
        <w:rPr>
          <w:rFonts w:ascii="宋体" w:cs="宋体"/>
          <w:b/>
          <w:sz w:val="22"/>
          <w:szCs w:val="22"/>
        </w:rPr>
      </w:pPr>
      <w:r>
        <w:rPr>
          <w:rFonts w:hint="eastAsia" w:ascii="宋体" w:cs="宋体"/>
          <w:b/>
          <w:sz w:val="22"/>
          <w:szCs w:val="22"/>
        </w:rPr>
        <w:t>2.供应商质疑</w:t>
      </w:r>
    </w:p>
    <w:p w14:paraId="12679813">
      <w:pPr>
        <w:pStyle w:val="17"/>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1F66AA3F">
      <w:pPr>
        <w:pStyle w:val="17"/>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1728C451">
      <w:pPr>
        <w:pStyle w:val="17"/>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0F1A50B0">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148BF044">
      <w:pPr>
        <w:pStyle w:val="17"/>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3DBF1DD5">
      <w:pPr>
        <w:pStyle w:val="17"/>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26BF4C7A">
      <w:pPr>
        <w:pStyle w:val="17"/>
        <w:spacing w:line="400" w:lineRule="exact"/>
        <w:ind w:firstLine="501" w:firstLineChars="225"/>
        <w:rPr>
          <w:rFonts w:cs="宋体"/>
          <w:sz w:val="22"/>
          <w:szCs w:val="22"/>
        </w:rPr>
      </w:pPr>
      <w:r>
        <w:rPr>
          <w:rFonts w:hint="eastAsia" w:cs="宋体"/>
          <w:sz w:val="22"/>
          <w:szCs w:val="22"/>
        </w:rPr>
        <w:t>（1）供应商的名称、地址、邮政编码、联系人、联系电话；</w:t>
      </w:r>
    </w:p>
    <w:p w14:paraId="19B74476">
      <w:pPr>
        <w:pStyle w:val="17"/>
        <w:spacing w:line="400" w:lineRule="exact"/>
        <w:ind w:firstLine="501" w:firstLineChars="225"/>
        <w:rPr>
          <w:rFonts w:cs="宋体"/>
          <w:sz w:val="22"/>
          <w:szCs w:val="22"/>
        </w:rPr>
      </w:pPr>
      <w:r>
        <w:rPr>
          <w:rFonts w:hint="eastAsia" w:cs="宋体"/>
          <w:sz w:val="22"/>
          <w:szCs w:val="22"/>
        </w:rPr>
        <w:t>（2）质疑项目的名称、编号；</w:t>
      </w:r>
    </w:p>
    <w:p w14:paraId="5745AEC4">
      <w:pPr>
        <w:pStyle w:val="17"/>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C71F81A">
      <w:pPr>
        <w:pStyle w:val="17"/>
        <w:spacing w:line="400" w:lineRule="exact"/>
        <w:ind w:firstLine="501" w:firstLineChars="225"/>
        <w:rPr>
          <w:rFonts w:cs="宋体"/>
          <w:sz w:val="22"/>
          <w:szCs w:val="22"/>
        </w:rPr>
      </w:pPr>
      <w:r>
        <w:rPr>
          <w:rFonts w:hint="eastAsia" w:cs="宋体"/>
          <w:sz w:val="22"/>
          <w:szCs w:val="22"/>
        </w:rPr>
        <w:t>（4）事实依据；</w:t>
      </w:r>
    </w:p>
    <w:p w14:paraId="150F0AF2">
      <w:pPr>
        <w:pStyle w:val="17"/>
        <w:spacing w:line="400" w:lineRule="exact"/>
        <w:ind w:firstLine="501" w:firstLineChars="225"/>
        <w:rPr>
          <w:rFonts w:cs="宋体"/>
          <w:sz w:val="22"/>
          <w:szCs w:val="22"/>
        </w:rPr>
      </w:pPr>
      <w:r>
        <w:rPr>
          <w:rFonts w:hint="eastAsia" w:cs="宋体"/>
          <w:sz w:val="22"/>
          <w:szCs w:val="22"/>
        </w:rPr>
        <w:t>（5）必要的法律依据；</w:t>
      </w:r>
    </w:p>
    <w:p w14:paraId="1DB91EEC">
      <w:pPr>
        <w:pStyle w:val="17"/>
        <w:spacing w:line="400" w:lineRule="exact"/>
        <w:ind w:firstLine="501" w:firstLineChars="225"/>
        <w:rPr>
          <w:rFonts w:cs="宋体"/>
          <w:sz w:val="22"/>
          <w:szCs w:val="22"/>
        </w:rPr>
      </w:pPr>
      <w:r>
        <w:rPr>
          <w:rFonts w:hint="eastAsia" w:cs="宋体"/>
          <w:sz w:val="22"/>
          <w:szCs w:val="22"/>
        </w:rPr>
        <w:t>（6）提出质疑的日期。</w:t>
      </w:r>
    </w:p>
    <w:p w14:paraId="6710C410">
      <w:pPr>
        <w:pStyle w:val="17"/>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4F3F8D13">
      <w:pPr>
        <w:pStyle w:val="17"/>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44EF093A">
      <w:pPr>
        <w:pStyle w:val="77"/>
        <w:spacing w:before="0" w:line="400" w:lineRule="exact"/>
        <w:ind w:firstLine="0" w:firstLineChars="0"/>
        <w:rPr>
          <w:rFonts w:ascii="宋体" w:cs="宋体"/>
          <w:b/>
          <w:sz w:val="22"/>
          <w:szCs w:val="22"/>
        </w:rPr>
      </w:pPr>
      <w:r>
        <w:rPr>
          <w:rFonts w:hint="eastAsia" w:ascii="宋体" w:cs="宋体"/>
          <w:b/>
          <w:sz w:val="22"/>
          <w:szCs w:val="22"/>
        </w:rPr>
        <w:t>3.供应商投诉</w:t>
      </w:r>
    </w:p>
    <w:p w14:paraId="2806437C">
      <w:pPr>
        <w:pStyle w:val="17"/>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2A788AEA">
      <w:pPr>
        <w:pStyle w:val="17"/>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5CDA1AA">
      <w:pPr>
        <w:pStyle w:val="34"/>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color="#000000"/>
            <v:imagedata r:id="rId14" o:title="image2"/>
            <o:lock v:ext="edit" aspectratio="t"/>
            <w10:wrap type="none"/>
            <w10:anchorlock/>
          </v:shape>
          <o:OLEObject Type="Embed" ProgID="Package" ShapeID="_x0000_i1025" DrawAspect="Icon" ObjectID="_1468075725" r:id="rId13">
            <o:LockedField>false</o:LockedField>
          </o:OLEObject>
        </w:object>
      </w:r>
    </w:p>
    <w:p w14:paraId="1E6317FA">
      <w:pPr>
        <w:pStyle w:val="78"/>
        <w:spacing w:line="400" w:lineRule="exact"/>
        <w:ind w:firstLine="446" w:firstLineChars="200"/>
        <w:rPr>
          <w:rFonts w:cs="宋体"/>
          <w:sz w:val="22"/>
          <w:szCs w:val="22"/>
        </w:rPr>
      </w:pPr>
      <w:bookmarkStart w:id="62" w:name="_Toc22707_WPSOffice_Level1"/>
      <w:r>
        <w:rPr>
          <w:rFonts w:hint="eastAsia" w:cs="宋体"/>
          <w:b/>
          <w:bCs/>
          <w:sz w:val="22"/>
          <w:szCs w:val="22"/>
        </w:rPr>
        <w:t>4.线上质疑及投诉</w:t>
      </w:r>
    </w:p>
    <w:p w14:paraId="366DEA90">
      <w:pPr>
        <w:pStyle w:val="78"/>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DB78D9">
      <w:pPr>
        <w:pStyle w:val="22"/>
      </w:pPr>
    </w:p>
    <w:p w14:paraId="18931CDD">
      <w:pPr>
        <w:jc w:val="center"/>
        <w:rPr>
          <w:rFonts w:ascii="宋体" w:cs="宋体"/>
          <w:b/>
          <w:sz w:val="32"/>
          <w:szCs w:val="32"/>
        </w:rPr>
      </w:pPr>
    </w:p>
    <w:p w14:paraId="4CE94555">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2"/>
    </w:p>
    <w:p w14:paraId="4B4CF817">
      <w:pPr>
        <w:tabs>
          <w:tab w:val="left" w:pos="1069"/>
        </w:tabs>
        <w:jc w:val="left"/>
        <w:rPr>
          <w:rFonts w:ascii="宋体"/>
          <w:b/>
          <w:bCs/>
          <w:sz w:val="22"/>
        </w:rPr>
      </w:pPr>
      <w:bookmarkStart w:id="63" w:name="_Toc10483_WPSOffice_Level2"/>
      <w:r>
        <w:rPr>
          <w:rFonts w:hint="eastAsia" w:ascii="宋体"/>
          <w:b/>
          <w:bCs/>
          <w:sz w:val="22"/>
        </w:rPr>
        <w:t>一、中小企业政策说明</w:t>
      </w:r>
    </w:p>
    <w:p w14:paraId="384F19BC">
      <w:pPr>
        <w:tabs>
          <w:tab w:val="left" w:pos="1069"/>
        </w:tabs>
        <w:spacing w:line="440" w:lineRule="atLeast"/>
        <w:jc w:val="left"/>
        <w:rPr>
          <w:rFonts w:ascii="宋体"/>
          <w:sz w:val="22"/>
        </w:rPr>
      </w:pPr>
      <w:r>
        <w:rPr>
          <w:rFonts w:hint="eastAsia" w:ascii="宋体"/>
          <w:sz w:val="22"/>
        </w:rPr>
        <w:t>1、文件依据</w:t>
      </w:r>
    </w:p>
    <w:p w14:paraId="355865DA">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512C004A">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D44ACED">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AEB6358">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1D7835DE">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2CA3BAB2">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4524676D">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071BBB">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6072C96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0B3B638B">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203568A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33054836">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58BB4A62">
      <w:pPr>
        <w:tabs>
          <w:tab w:val="left" w:pos="2352"/>
        </w:tabs>
        <w:spacing w:line="440" w:lineRule="atLeast"/>
        <w:jc w:val="left"/>
        <w:rPr>
          <w:rFonts w:ascii="宋体"/>
          <w:sz w:val="22"/>
        </w:rPr>
      </w:pPr>
      <w:r>
        <w:rPr>
          <w:rFonts w:hint="eastAsia" w:ascii="宋体"/>
          <w:sz w:val="22"/>
        </w:rPr>
        <w:t>3、扶持政策说明：</w:t>
      </w:r>
    </w:p>
    <w:p w14:paraId="2CE74C37">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37EB575C">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7FE8CFC9">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355A7A6F">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509A720B">
      <w:pPr>
        <w:jc w:val="left"/>
        <w:rPr>
          <w:rFonts w:ascii="宋体" w:cs="宋体"/>
          <w:b/>
          <w:bCs/>
          <w:sz w:val="28"/>
          <w:szCs w:val="28"/>
        </w:rPr>
      </w:pPr>
    </w:p>
    <w:p w14:paraId="4954F3E9">
      <w:pPr>
        <w:jc w:val="left"/>
        <w:rPr>
          <w:rFonts w:ascii="宋体" w:cs="宋体"/>
          <w:b/>
          <w:bCs/>
          <w:sz w:val="28"/>
          <w:szCs w:val="28"/>
        </w:rPr>
      </w:pPr>
      <w:r>
        <w:rPr>
          <w:rFonts w:hint="eastAsia" w:ascii="宋体" w:cs="宋体"/>
          <w:b/>
          <w:bCs/>
          <w:sz w:val="28"/>
          <w:szCs w:val="28"/>
        </w:rPr>
        <w:t>附件1</w:t>
      </w:r>
    </w:p>
    <w:p w14:paraId="2BA41BBF">
      <w:pPr>
        <w:jc w:val="center"/>
        <w:rPr>
          <w:rFonts w:ascii="宋体" w:cs="宋体"/>
          <w:b/>
          <w:bCs/>
          <w:sz w:val="28"/>
          <w:szCs w:val="28"/>
        </w:rPr>
      </w:pPr>
      <w:r>
        <w:rPr>
          <w:rFonts w:hint="eastAsia" w:ascii="宋体" w:cs="宋体"/>
          <w:b/>
          <w:bCs/>
          <w:sz w:val="28"/>
          <w:szCs w:val="28"/>
        </w:rPr>
        <w:t>中小企业声明函（货物）</w:t>
      </w:r>
    </w:p>
    <w:p w14:paraId="3F5A439F">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0E02E439">
      <w:pPr>
        <w:numPr>
          <w:ilvl w:val="0"/>
          <w:numId w:val="9"/>
        </w:numPr>
        <w:spacing w:line="400" w:lineRule="exact"/>
        <w:ind w:left="0"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555D0565">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64AC837D">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0588DC3">
      <w:pPr>
        <w:spacing w:line="400" w:lineRule="exact"/>
        <w:ind w:firstLine="446" w:firstLineChars="200"/>
        <w:rPr>
          <w:rFonts w:ascii="宋体" w:cs="宋体"/>
          <w:sz w:val="22"/>
        </w:rPr>
      </w:pPr>
    </w:p>
    <w:p w14:paraId="301492D8">
      <w:pPr>
        <w:spacing w:line="400" w:lineRule="exact"/>
        <w:ind w:firstLine="446" w:firstLineChars="200"/>
        <w:rPr>
          <w:rFonts w:ascii="宋体" w:cs="宋体"/>
          <w:sz w:val="22"/>
        </w:rPr>
      </w:pPr>
      <w:r>
        <w:rPr>
          <w:rFonts w:hint="eastAsia" w:ascii="宋体" w:cs="宋体"/>
          <w:sz w:val="22"/>
        </w:rPr>
        <w:t xml:space="preserve">企业名称（盖章）： </w:t>
      </w:r>
    </w:p>
    <w:p w14:paraId="3FCCB1BD">
      <w:pPr>
        <w:spacing w:line="400" w:lineRule="exact"/>
        <w:ind w:firstLine="446" w:firstLineChars="200"/>
      </w:pPr>
      <w:r>
        <w:rPr>
          <w:rFonts w:hint="eastAsia" w:ascii="宋体" w:cs="宋体"/>
          <w:sz w:val="22"/>
        </w:rPr>
        <w:t>日 期：</w:t>
      </w:r>
    </w:p>
    <w:p w14:paraId="1552FE86">
      <w:pPr>
        <w:pBdr>
          <w:bottom w:val="single" w:color="auto" w:sz="6" w:space="1"/>
        </w:pBdr>
        <w:snapToGrid w:val="0"/>
        <w:spacing w:line="360" w:lineRule="auto"/>
        <w:ind w:firstLine="446" w:firstLineChars="200"/>
        <w:rPr>
          <w:sz w:val="22"/>
        </w:rPr>
      </w:pPr>
    </w:p>
    <w:p w14:paraId="091AD650">
      <w:pPr>
        <w:spacing w:line="400" w:lineRule="exact"/>
        <w:ind w:left="443" w:leftChars="208"/>
        <w:rPr>
          <w:rFonts w:ascii="宋体" w:cs="宋体"/>
          <w:sz w:val="22"/>
        </w:rPr>
      </w:pPr>
      <w:r>
        <w:rPr>
          <w:rFonts w:hint="eastAsia" w:ascii="宋体" w:cs="宋体"/>
          <w:sz w:val="22"/>
        </w:rPr>
        <w:t>填写说明：</w:t>
      </w:r>
    </w:p>
    <w:p w14:paraId="0AD21595">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66D8B519">
      <w:pPr>
        <w:spacing w:line="400" w:lineRule="exact"/>
        <w:ind w:left="447"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591D7965">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1A8F5921">
      <w:pPr>
        <w:spacing w:line="400" w:lineRule="exact"/>
        <w:ind w:left="447" w:hanging="446" w:hangingChars="200"/>
        <w:rPr>
          <w:rFonts w:ascii="宋体" w:cs="宋体"/>
          <w:sz w:val="22"/>
        </w:rPr>
      </w:pPr>
      <w:r>
        <w:rPr>
          <w:rFonts w:hint="eastAsia" w:ascii="宋体" w:cs="宋体"/>
          <w:sz w:val="22"/>
        </w:rPr>
        <w:t>标无效。</w:t>
      </w:r>
    </w:p>
    <w:p w14:paraId="7309F31A">
      <w:pPr>
        <w:snapToGrid w:val="0"/>
        <w:spacing w:line="460" w:lineRule="atLeast"/>
        <w:ind w:firstLine="446" w:firstLineChars="200"/>
        <w:rPr>
          <w:rFonts w:ascii="宋体" w:cs="宋体"/>
          <w:b/>
          <w:bCs/>
          <w:sz w:val="22"/>
        </w:rPr>
      </w:pPr>
    </w:p>
    <w:p w14:paraId="51E91022">
      <w:pPr>
        <w:snapToGrid w:val="0"/>
        <w:spacing w:line="460" w:lineRule="atLeast"/>
        <w:ind w:firstLine="446" w:firstLineChars="200"/>
        <w:rPr>
          <w:rFonts w:ascii="宋体" w:cs="宋体"/>
          <w:b/>
          <w:bCs/>
          <w:sz w:val="22"/>
        </w:rPr>
      </w:pPr>
    </w:p>
    <w:p w14:paraId="14496092">
      <w:pPr>
        <w:snapToGrid w:val="0"/>
        <w:spacing w:line="460" w:lineRule="atLeast"/>
        <w:ind w:firstLine="446" w:firstLineChars="200"/>
        <w:rPr>
          <w:rFonts w:ascii="宋体" w:cs="宋体"/>
          <w:b/>
          <w:bCs/>
          <w:sz w:val="22"/>
        </w:rPr>
      </w:pPr>
    </w:p>
    <w:p w14:paraId="57BADEFE">
      <w:pPr>
        <w:snapToGrid w:val="0"/>
        <w:spacing w:line="460" w:lineRule="atLeast"/>
        <w:ind w:firstLine="446" w:firstLineChars="200"/>
        <w:rPr>
          <w:rFonts w:ascii="宋体" w:cs="宋体"/>
          <w:b/>
          <w:bCs/>
          <w:sz w:val="22"/>
        </w:rPr>
      </w:pPr>
    </w:p>
    <w:p w14:paraId="68D2E077">
      <w:pPr>
        <w:snapToGrid w:val="0"/>
        <w:spacing w:line="460" w:lineRule="atLeast"/>
        <w:ind w:firstLine="446" w:firstLineChars="200"/>
        <w:rPr>
          <w:rFonts w:ascii="宋体" w:cs="宋体"/>
          <w:b/>
          <w:bCs/>
          <w:sz w:val="22"/>
        </w:rPr>
      </w:pPr>
    </w:p>
    <w:p w14:paraId="6DBA91F1">
      <w:pPr>
        <w:snapToGrid w:val="0"/>
        <w:spacing w:line="460" w:lineRule="atLeast"/>
        <w:ind w:firstLine="446" w:firstLineChars="200"/>
        <w:rPr>
          <w:rFonts w:ascii="宋体" w:cs="宋体"/>
          <w:b/>
          <w:bCs/>
          <w:sz w:val="22"/>
        </w:rPr>
      </w:pPr>
    </w:p>
    <w:p w14:paraId="23D10C97">
      <w:pPr>
        <w:snapToGrid w:val="0"/>
        <w:spacing w:line="460" w:lineRule="atLeast"/>
        <w:ind w:firstLine="446" w:firstLineChars="200"/>
        <w:rPr>
          <w:rFonts w:ascii="宋体" w:cs="宋体"/>
          <w:b/>
          <w:bCs/>
          <w:sz w:val="22"/>
        </w:rPr>
      </w:pPr>
    </w:p>
    <w:p w14:paraId="72D764F8">
      <w:pPr>
        <w:snapToGrid w:val="0"/>
        <w:spacing w:line="460" w:lineRule="atLeast"/>
        <w:ind w:firstLine="446" w:firstLineChars="200"/>
        <w:rPr>
          <w:rFonts w:ascii="宋体" w:cs="宋体"/>
          <w:b/>
          <w:bCs/>
          <w:sz w:val="22"/>
        </w:rPr>
      </w:pPr>
    </w:p>
    <w:p w14:paraId="48B6E7E5">
      <w:pPr>
        <w:snapToGrid w:val="0"/>
        <w:spacing w:line="460" w:lineRule="atLeast"/>
        <w:ind w:firstLine="446" w:firstLineChars="200"/>
        <w:rPr>
          <w:rFonts w:ascii="宋体" w:cs="宋体"/>
          <w:b/>
          <w:bCs/>
          <w:sz w:val="22"/>
        </w:rPr>
      </w:pPr>
    </w:p>
    <w:p w14:paraId="299BC782">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3"/>
    </w:p>
    <w:p w14:paraId="6EA7D160">
      <w:pPr>
        <w:snapToGrid w:val="0"/>
        <w:spacing w:line="460" w:lineRule="atLeast"/>
        <w:ind w:firstLine="446" w:firstLineChars="200"/>
        <w:rPr>
          <w:rFonts w:ascii="宋体" w:cs="宋体"/>
          <w:sz w:val="22"/>
        </w:rPr>
      </w:pPr>
      <w:r>
        <w:rPr>
          <w:rFonts w:hint="eastAsia" w:ascii="宋体" w:cs="宋体"/>
          <w:sz w:val="22"/>
        </w:rPr>
        <w:t>1、政策依据</w:t>
      </w:r>
    </w:p>
    <w:p w14:paraId="6E70ADD2">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414F1944">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32EF0F83">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10AAC50B">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5ED4D730">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0F3F4A08">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43667334">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07ED11AB">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4D1E0A97">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4B754616">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584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74119228">
            <w:pPr>
              <w:jc w:val="center"/>
              <w:rPr>
                <w:rFonts w:ascii="宋体" w:cs="宋体"/>
                <w:sz w:val="22"/>
              </w:rPr>
            </w:pPr>
            <w:r>
              <w:rPr>
                <w:rFonts w:hint="eastAsia" w:ascii="宋体" w:cs="宋体"/>
                <w:sz w:val="22"/>
              </w:rPr>
              <w:t>温州市政府采购支持中小企业信用融资合作银行</w:t>
            </w:r>
          </w:p>
        </w:tc>
      </w:tr>
      <w:tr w14:paraId="3E7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A9B319">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426DDA55">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1882F3F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7D86DCC1">
            <w:pPr>
              <w:jc w:val="center"/>
              <w:rPr>
                <w:rFonts w:ascii="宋体" w:cs="宋体"/>
                <w:sz w:val="22"/>
              </w:rPr>
            </w:pPr>
            <w:r>
              <w:rPr>
                <w:rFonts w:hint="eastAsia" w:ascii="宋体" w:cs="宋体"/>
                <w:sz w:val="22"/>
              </w:rPr>
              <w:t>联系方式</w:t>
            </w:r>
          </w:p>
        </w:tc>
      </w:tr>
      <w:tr w14:paraId="2C30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AA3A176">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3769B1BB">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199798B2">
            <w:pPr>
              <w:pStyle w:val="86"/>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529C8D04">
            <w:pPr>
              <w:jc w:val="left"/>
              <w:rPr>
                <w:rFonts w:ascii="宋体" w:cs="宋体"/>
                <w:sz w:val="22"/>
              </w:rPr>
            </w:pPr>
            <w:r>
              <w:rPr>
                <w:rFonts w:hint="eastAsia" w:ascii="宋体" w:cs="宋体"/>
                <w:sz w:val="22"/>
              </w:rPr>
              <w:t>0577-88186626</w:t>
            </w:r>
          </w:p>
          <w:p w14:paraId="59DB2AD4">
            <w:pPr>
              <w:jc w:val="left"/>
              <w:rPr>
                <w:rFonts w:ascii="宋体" w:cs="宋体"/>
                <w:sz w:val="22"/>
              </w:rPr>
            </w:pPr>
          </w:p>
        </w:tc>
      </w:tr>
      <w:tr w14:paraId="5C76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A51B85D">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1DA531AE">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7C9EEFDB">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1D83ED68">
            <w:pPr>
              <w:jc w:val="left"/>
              <w:rPr>
                <w:rFonts w:ascii="宋体" w:cs="宋体"/>
                <w:sz w:val="22"/>
              </w:rPr>
            </w:pPr>
            <w:r>
              <w:rPr>
                <w:rFonts w:hint="eastAsia" w:ascii="宋体" w:cs="宋体"/>
                <w:sz w:val="22"/>
              </w:rPr>
              <w:t>0577-88093286</w:t>
            </w:r>
          </w:p>
        </w:tc>
      </w:tr>
      <w:tr w14:paraId="56FA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372DD80">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33E23918">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529C4EF8">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065577D2">
            <w:pPr>
              <w:jc w:val="left"/>
              <w:rPr>
                <w:rFonts w:ascii="宋体" w:cs="宋体"/>
                <w:sz w:val="22"/>
              </w:rPr>
            </w:pPr>
            <w:r>
              <w:rPr>
                <w:rFonts w:hint="eastAsia" w:ascii="宋体" w:cs="宋体"/>
                <w:sz w:val="22"/>
              </w:rPr>
              <w:t>0577-88193910</w:t>
            </w:r>
          </w:p>
          <w:p w14:paraId="6742E3A1">
            <w:pPr>
              <w:jc w:val="left"/>
              <w:rPr>
                <w:rFonts w:ascii="宋体" w:cs="宋体"/>
                <w:sz w:val="22"/>
              </w:rPr>
            </w:pPr>
          </w:p>
        </w:tc>
      </w:tr>
      <w:tr w14:paraId="1CB7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13D93B">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0B480DA0">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07135592">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20A65015">
            <w:pPr>
              <w:jc w:val="left"/>
              <w:rPr>
                <w:rFonts w:ascii="宋体" w:cs="宋体"/>
                <w:sz w:val="22"/>
              </w:rPr>
            </w:pPr>
            <w:r>
              <w:rPr>
                <w:rFonts w:hint="eastAsia" w:ascii="宋体" w:cs="宋体"/>
                <w:sz w:val="22"/>
              </w:rPr>
              <w:t>18057779630</w:t>
            </w:r>
          </w:p>
        </w:tc>
      </w:tr>
      <w:tr w14:paraId="5610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7C9BF29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4BD61F5">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EE77887">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60583321">
            <w:pPr>
              <w:jc w:val="left"/>
              <w:rPr>
                <w:rFonts w:ascii="宋体" w:cs="宋体"/>
                <w:sz w:val="22"/>
              </w:rPr>
            </w:pPr>
            <w:r>
              <w:rPr>
                <w:rFonts w:hint="eastAsia" w:ascii="宋体" w:cs="宋体"/>
                <w:sz w:val="22"/>
              </w:rPr>
              <w:t>0577－88007377</w:t>
            </w:r>
          </w:p>
          <w:p w14:paraId="0F894D3F">
            <w:pPr>
              <w:jc w:val="left"/>
              <w:rPr>
                <w:rFonts w:ascii="宋体" w:cs="宋体"/>
                <w:sz w:val="22"/>
              </w:rPr>
            </w:pPr>
          </w:p>
        </w:tc>
      </w:tr>
      <w:tr w14:paraId="7DF5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FDE8BF1">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0132CC51">
            <w:pPr>
              <w:rPr>
                <w:rFonts w:ascii="宋体" w:cs="宋体"/>
                <w:bCs/>
                <w:sz w:val="22"/>
              </w:rPr>
            </w:pPr>
            <w:r>
              <w:rPr>
                <w:rFonts w:hint="eastAsia" w:ascii="宋体" w:cs="宋体"/>
                <w:bCs/>
                <w:sz w:val="22"/>
              </w:rPr>
              <w:t>门槛低：纯信用，平台注册入库并取得采购合同即可申请</w:t>
            </w:r>
          </w:p>
          <w:p w14:paraId="74F013DD">
            <w:pPr>
              <w:rPr>
                <w:rFonts w:ascii="宋体" w:cs="宋体"/>
                <w:bCs/>
                <w:sz w:val="22"/>
              </w:rPr>
            </w:pPr>
            <w:r>
              <w:rPr>
                <w:rFonts w:hint="eastAsia" w:ascii="宋体" w:cs="宋体"/>
                <w:bCs/>
                <w:sz w:val="22"/>
              </w:rPr>
              <w:t>手续简：线上申请+线上签约，足不出户</w:t>
            </w:r>
          </w:p>
          <w:p w14:paraId="402204FD">
            <w:pPr>
              <w:rPr>
                <w:rFonts w:ascii="宋体" w:cs="宋体"/>
                <w:bCs/>
                <w:sz w:val="22"/>
              </w:rPr>
            </w:pPr>
            <w:r>
              <w:rPr>
                <w:rFonts w:hint="eastAsia" w:ascii="宋体" w:cs="宋体"/>
                <w:bCs/>
                <w:sz w:val="22"/>
              </w:rPr>
              <w:t>利率优：按优于一般中小企业贷款利率执行</w:t>
            </w:r>
          </w:p>
          <w:p w14:paraId="2C531E75">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0D3322F5">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04523DF8">
            <w:pPr>
              <w:jc w:val="left"/>
              <w:rPr>
                <w:rFonts w:ascii="宋体" w:cs="宋体"/>
                <w:sz w:val="22"/>
              </w:rPr>
            </w:pPr>
            <w:r>
              <w:rPr>
                <w:rFonts w:hint="eastAsia" w:ascii="宋体" w:cs="宋体"/>
                <w:sz w:val="22"/>
              </w:rPr>
              <w:t>0577-88008933</w:t>
            </w:r>
          </w:p>
        </w:tc>
      </w:tr>
      <w:tr w14:paraId="132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43F7AEC">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187FE59A">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7B430B52">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3D6D9655">
            <w:pPr>
              <w:jc w:val="left"/>
              <w:rPr>
                <w:rFonts w:ascii="宋体" w:cs="宋体"/>
                <w:sz w:val="22"/>
              </w:rPr>
            </w:pPr>
            <w:r>
              <w:rPr>
                <w:rFonts w:hint="eastAsia" w:ascii="宋体" w:cs="宋体"/>
                <w:sz w:val="22"/>
              </w:rPr>
              <w:t>0577-88056876</w:t>
            </w:r>
          </w:p>
          <w:p w14:paraId="1D8EED9A">
            <w:pPr>
              <w:jc w:val="left"/>
              <w:rPr>
                <w:rFonts w:ascii="宋体" w:cs="宋体"/>
                <w:sz w:val="22"/>
              </w:rPr>
            </w:pPr>
          </w:p>
        </w:tc>
      </w:tr>
      <w:tr w14:paraId="07A6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A27A49B">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2A777482">
            <w:pPr>
              <w:pStyle w:val="86"/>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4AB7B4A6">
            <w:pPr>
              <w:rPr>
                <w:rFonts w:ascii="宋体" w:cs="宋体"/>
                <w:sz w:val="22"/>
              </w:rPr>
            </w:pPr>
            <w:r>
              <w:rPr>
                <w:rFonts w:hint="eastAsia" w:ascii="宋体" w:cs="宋体"/>
                <w:sz w:val="22"/>
              </w:rPr>
              <w:t>张经理</w:t>
            </w:r>
          </w:p>
          <w:p w14:paraId="0C71970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3321B0C9">
            <w:pPr>
              <w:pStyle w:val="86"/>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613F1F13">
            <w:pPr>
              <w:pStyle w:val="86"/>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689B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F637C5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0E374D5D">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1D47015B">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1D6FB5E">
            <w:pPr>
              <w:jc w:val="left"/>
              <w:rPr>
                <w:rFonts w:ascii="宋体" w:cs="宋体"/>
                <w:sz w:val="22"/>
              </w:rPr>
            </w:pPr>
            <w:r>
              <w:rPr>
                <w:rFonts w:hint="eastAsia" w:ascii="宋体" w:cs="宋体"/>
                <w:sz w:val="22"/>
              </w:rPr>
              <w:t>13736355866</w:t>
            </w:r>
          </w:p>
        </w:tc>
      </w:tr>
      <w:tr w14:paraId="5A6C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E089F59">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6AA838DE">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6D40D78E">
            <w:pPr>
              <w:pStyle w:val="89"/>
              <w:ind w:left="5" w:firstLine="0" w:firstLineChars="0"/>
              <w:rPr>
                <w:rFonts w:ascii="宋体" w:cs="宋体"/>
                <w:sz w:val="22"/>
              </w:rPr>
            </w:pPr>
            <w:r>
              <w:rPr>
                <w:rFonts w:hint="eastAsia" w:ascii="宋体" w:cs="宋体"/>
                <w:sz w:val="22"/>
              </w:rPr>
              <w:t>最长期限可贷1年。信保贷：1、额度最高可达500万元</w:t>
            </w:r>
          </w:p>
          <w:p w14:paraId="0D5EFD47">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B7131E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7265A3CE">
            <w:pPr>
              <w:rPr>
                <w:rFonts w:ascii="宋体" w:cs="宋体"/>
                <w:sz w:val="22"/>
              </w:rPr>
            </w:pPr>
            <w:r>
              <w:rPr>
                <w:rFonts w:hint="eastAsia" w:ascii="宋体" w:cs="宋体"/>
                <w:sz w:val="22"/>
              </w:rPr>
              <w:t>13605772302</w:t>
            </w:r>
          </w:p>
        </w:tc>
      </w:tr>
      <w:tr w14:paraId="206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6B42A091">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4C6A8DCF">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4D5A2560">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01DECC8A">
            <w:pPr>
              <w:rPr>
                <w:rFonts w:ascii="宋体" w:cs="宋体"/>
                <w:sz w:val="22"/>
              </w:rPr>
            </w:pPr>
            <w:r>
              <w:rPr>
                <w:rFonts w:hint="eastAsia" w:ascii="宋体" w:cs="宋体"/>
                <w:sz w:val="22"/>
              </w:rPr>
              <w:t>0577-88248454</w:t>
            </w:r>
          </w:p>
        </w:tc>
      </w:tr>
      <w:tr w14:paraId="79F2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0F1572E">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652D7B0B">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6567FCED">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360EC6D4">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2B2A738">
            <w:pPr>
              <w:jc w:val="left"/>
              <w:rPr>
                <w:rFonts w:ascii="宋体" w:cs="宋体"/>
                <w:sz w:val="22"/>
              </w:rPr>
            </w:pPr>
            <w:r>
              <w:rPr>
                <w:rFonts w:hint="eastAsia" w:ascii="宋体" w:cs="宋体"/>
                <w:sz w:val="22"/>
              </w:rPr>
              <w:t>0577-55570829</w:t>
            </w:r>
          </w:p>
          <w:p w14:paraId="50EBE122">
            <w:pPr>
              <w:jc w:val="left"/>
              <w:rPr>
                <w:rFonts w:ascii="宋体" w:cs="宋体"/>
                <w:sz w:val="22"/>
              </w:rPr>
            </w:pPr>
          </w:p>
        </w:tc>
      </w:tr>
    </w:tbl>
    <w:p w14:paraId="4B879247">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04B168BC">
      <w:pPr>
        <w:jc w:val="center"/>
        <w:rPr>
          <w:rFonts w:ascii="宋体" w:cs="宋体"/>
          <w:sz w:val="22"/>
        </w:rPr>
      </w:pPr>
      <w:r>
        <w:rPr>
          <w:rFonts w:hint="eastAsia" w:ascii="宋体" w:cs="宋体"/>
          <w:sz w:val="22"/>
        </w:rPr>
        <w:t>（温州市供应商填写）</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79A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53C5E4C3">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5859CF75">
            <w:pPr>
              <w:pStyle w:val="86"/>
              <w:spacing w:line="360" w:lineRule="auto"/>
              <w:ind w:firstLine="0" w:firstLineChars="0"/>
              <w:jc w:val="center"/>
              <w:rPr>
                <w:rFonts w:ascii="宋体" w:eastAsia="宋体" w:cs="宋体"/>
                <w:kern w:val="0"/>
                <w:sz w:val="22"/>
              </w:rPr>
            </w:pPr>
          </w:p>
        </w:tc>
      </w:tr>
      <w:tr w14:paraId="4A6F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513B87C2">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168FA401">
            <w:pPr>
              <w:pStyle w:val="86"/>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4B24B457">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53306354">
            <w:pPr>
              <w:pStyle w:val="86"/>
              <w:spacing w:line="360" w:lineRule="auto"/>
              <w:ind w:firstLine="0" w:firstLineChars="0"/>
              <w:jc w:val="center"/>
              <w:rPr>
                <w:rFonts w:ascii="宋体" w:eastAsia="宋体" w:cs="宋体"/>
                <w:kern w:val="0"/>
                <w:sz w:val="22"/>
              </w:rPr>
            </w:pPr>
          </w:p>
        </w:tc>
      </w:tr>
      <w:tr w14:paraId="2EB5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49818E1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5CB2E9D1">
            <w:pPr>
              <w:pStyle w:val="86"/>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05AD1258">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00B1BAE7">
            <w:pPr>
              <w:pStyle w:val="86"/>
              <w:spacing w:line="360" w:lineRule="auto"/>
              <w:ind w:firstLine="0" w:firstLineChars="0"/>
              <w:jc w:val="center"/>
              <w:rPr>
                <w:rFonts w:ascii="宋体" w:eastAsia="宋体" w:cs="宋体"/>
                <w:kern w:val="0"/>
                <w:sz w:val="22"/>
              </w:rPr>
            </w:pPr>
          </w:p>
        </w:tc>
      </w:tr>
      <w:tr w14:paraId="320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4C5FC97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0403AEA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35AD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5B4AFEF">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06F57CD9">
            <w:pPr>
              <w:pStyle w:val="86"/>
              <w:spacing w:line="360" w:lineRule="auto"/>
              <w:ind w:firstLine="0" w:firstLineChars="0"/>
              <w:rPr>
                <w:rFonts w:ascii="宋体" w:eastAsia="宋体" w:cs="宋体"/>
                <w:kern w:val="0"/>
                <w:sz w:val="22"/>
              </w:rPr>
            </w:pPr>
          </w:p>
        </w:tc>
      </w:tr>
      <w:tr w14:paraId="615D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5B9EDB7D">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0ED1C2E7">
            <w:pPr>
              <w:pStyle w:val="86"/>
              <w:spacing w:line="360" w:lineRule="auto"/>
              <w:ind w:firstLine="0" w:firstLineChars="0"/>
              <w:rPr>
                <w:rFonts w:ascii="宋体" w:eastAsia="宋体" w:cs="宋体"/>
                <w:kern w:val="0"/>
                <w:sz w:val="22"/>
              </w:rPr>
            </w:pPr>
          </w:p>
        </w:tc>
      </w:tr>
      <w:tr w14:paraId="6BE5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CA45F37">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60A0A27C">
            <w:pPr>
              <w:pStyle w:val="86"/>
              <w:spacing w:line="360" w:lineRule="auto"/>
              <w:ind w:firstLine="0" w:firstLineChars="0"/>
              <w:rPr>
                <w:rFonts w:ascii="宋体" w:eastAsia="宋体" w:cs="宋体"/>
                <w:kern w:val="0"/>
                <w:sz w:val="22"/>
              </w:rPr>
            </w:pPr>
          </w:p>
        </w:tc>
      </w:tr>
      <w:tr w14:paraId="1037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5471AFBB">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17D0749">
            <w:pPr>
              <w:rPr>
                <w:rFonts w:ascii="宋体" w:cs="宋体"/>
                <w:sz w:val="22"/>
              </w:rPr>
            </w:pPr>
          </w:p>
        </w:tc>
      </w:tr>
      <w:tr w14:paraId="7B0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41C8B8AE">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22BD5410">
            <w:pPr>
              <w:pStyle w:val="86"/>
              <w:spacing w:line="360" w:lineRule="auto"/>
              <w:ind w:firstLine="0" w:firstLineChars="0"/>
              <w:rPr>
                <w:rFonts w:ascii="宋体" w:eastAsia="宋体" w:cs="宋体"/>
                <w:kern w:val="0"/>
                <w:sz w:val="22"/>
              </w:rPr>
            </w:pPr>
          </w:p>
        </w:tc>
      </w:tr>
      <w:tr w14:paraId="4A3A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444357C">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76EBF1FC">
            <w:pPr>
              <w:pStyle w:val="86"/>
              <w:spacing w:line="360" w:lineRule="auto"/>
              <w:ind w:firstLine="0" w:firstLineChars="0"/>
              <w:rPr>
                <w:rFonts w:ascii="宋体" w:eastAsia="宋体" w:cs="宋体"/>
                <w:kern w:val="0"/>
                <w:sz w:val="22"/>
              </w:rPr>
            </w:pPr>
          </w:p>
        </w:tc>
      </w:tr>
      <w:tr w14:paraId="66B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C378076">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6C6393AE">
            <w:pPr>
              <w:pStyle w:val="86"/>
              <w:spacing w:line="360" w:lineRule="auto"/>
              <w:ind w:firstLine="0" w:firstLineChars="0"/>
              <w:rPr>
                <w:rFonts w:ascii="宋体" w:eastAsia="宋体" w:cs="宋体"/>
                <w:kern w:val="0"/>
                <w:sz w:val="22"/>
              </w:rPr>
            </w:pPr>
          </w:p>
        </w:tc>
      </w:tr>
      <w:tr w14:paraId="6E3B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DC0EC00">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236AA1AD">
            <w:pPr>
              <w:pStyle w:val="86"/>
              <w:spacing w:line="360" w:lineRule="auto"/>
              <w:ind w:firstLine="0" w:firstLineChars="0"/>
              <w:rPr>
                <w:rFonts w:ascii="宋体" w:eastAsia="宋体" w:cs="宋体"/>
                <w:kern w:val="0"/>
                <w:sz w:val="22"/>
              </w:rPr>
            </w:pPr>
          </w:p>
        </w:tc>
      </w:tr>
      <w:tr w14:paraId="3BF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588C16D9">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54EB0C18">
            <w:pPr>
              <w:pStyle w:val="86"/>
              <w:spacing w:line="360" w:lineRule="auto"/>
              <w:ind w:firstLine="0" w:firstLineChars="0"/>
              <w:rPr>
                <w:rFonts w:ascii="宋体" w:eastAsia="宋体" w:cs="宋体"/>
                <w:kern w:val="0"/>
                <w:sz w:val="22"/>
              </w:rPr>
            </w:pPr>
          </w:p>
        </w:tc>
      </w:tr>
      <w:tr w14:paraId="2A72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C2AFFBF">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47B90F48">
            <w:pPr>
              <w:pStyle w:val="86"/>
              <w:spacing w:line="360" w:lineRule="auto"/>
              <w:ind w:firstLine="0" w:firstLineChars="0"/>
              <w:rPr>
                <w:rFonts w:ascii="宋体" w:eastAsia="宋体" w:cs="宋体"/>
                <w:kern w:val="0"/>
                <w:sz w:val="22"/>
              </w:rPr>
            </w:pPr>
          </w:p>
        </w:tc>
      </w:tr>
      <w:tr w14:paraId="4937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2F8D6ADD">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6EE265F0">
            <w:pPr>
              <w:pStyle w:val="86"/>
              <w:spacing w:line="360" w:lineRule="auto"/>
              <w:ind w:firstLine="0" w:firstLineChars="0"/>
              <w:rPr>
                <w:rFonts w:ascii="宋体" w:eastAsia="宋体" w:cs="宋体"/>
                <w:kern w:val="0"/>
                <w:sz w:val="22"/>
              </w:rPr>
            </w:pPr>
          </w:p>
        </w:tc>
      </w:tr>
      <w:tr w14:paraId="673F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0FF038EF">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6CBDE6C9">
            <w:pPr>
              <w:pStyle w:val="86"/>
              <w:spacing w:line="360" w:lineRule="auto"/>
              <w:ind w:firstLine="0" w:firstLineChars="0"/>
              <w:rPr>
                <w:rFonts w:ascii="宋体" w:eastAsia="宋体" w:cs="宋体"/>
                <w:kern w:val="0"/>
                <w:sz w:val="22"/>
              </w:rPr>
            </w:pPr>
          </w:p>
        </w:tc>
      </w:tr>
    </w:tbl>
    <w:p w14:paraId="363E2F45">
      <w:pPr>
        <w:rPr>
          <w:rFonts w:ascii="宋体" w:cs="宋体"/>
          <w:sz w:val="22"/>
        </w:rPr>
      </w:pPr>
    </w:p>
    <w:p w14:paraId="648E6444">
      <w:pPr>
        <w:rPr>
          <w:rFonts w:ascii="宋体" w:cs="宋体"/>
          <w:sz w:val="22"/>
        </w:rPr>
      </w:pPr>
      <w:r>
        <w:rPr>
          <w:rFonts w:hint="eastAsia" w:ascii="宋体" w:cs="宋体"/>
          <w:sz w:val="22"/>
        </w:rPr>
        <w:t>注：1、本表填写对象为注册地在温州市域内的供应商。</w:t>
      </w:r>
    </w:p>
    <w:p w14:paraId="750860CA">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0E0E6FAE">
      <w:pPr>
        <w:snapToGrid w:val="0"/>
        <w:spacing w:line="380" w:lineRule="exact"/>
        <w:jc w:val="center"/>
        <w:rPr>
          <w:rFonts w:ascii="宋体" w:cs="宋体"/>
          <w:sz w:val="22"/>
        </w:rPr>
      </w:pPr>
      <w:r>
        <w:rPr>
          <w:rFonts w:hint="eastAsia" w:ascii="宋体" w:cs="宋体"/>
          <w:sz w:val="36"/>
        </w:rPr>
        <w:br w:type="page"/>
      </w:r>
      <w:bookmarkStart w:id="64" w:name="_Toc29876_WPSOffice_Level1"/>
      <w:r>
        <w:rPr>
          <w:rFonts w:hint="eastAsia" w:ascii="宋体" w:cs="宋体"/>
          <w:b/>
          <w:sz w:val="32"/>
          <w:szCs w:val="32"/>
        </w:rPr>
        <w:t>第五部分、合同格式</w:t>
      </w:r>
      <w:bookmarkEnd w:id="64"/>
    </w:p>
    <w:p w14:paraId="0513E5DB">
      <w:pPr>
        <w:tabs>
          <w:tab w:val="left" w:pos="1230"/>
        </w:tabs>
        <w:spacing w:line="400" w:lineRule="exact"/>
        <w:rPr>
          <w:rFonts w:ascii="宋体" w:cs="宋体"/>
          <w:b/>
          <w:sz w:val="22"/>
        </w:rPr>
      </w:pPr>
      <w:bookmarkStart w:id="65" w:name="_Toc11700_WPSOffice_Level1"/>
    </w:p>
    <w:p w14:paraId="062D8877">
      <w:pPr>
        <w:pStyle w:val="15"/>
        <w:jc w:val="center"/>
        <w:rPr>
          <w:rFonts w:ascii="宋体" w:hAnsi="宋体" w:cs="宋体"/>
          <w:b/>
          <w:bCs/>
          <w:spacing w:val="-20"/>
          <w:kern w:val="44"/>
          <w:sz w:val="48"/>
          <w:szCs w:val="48"/>
        </w:rPr>
      </w:pPr>
    </w:p>
    <w:p w14:paraId="00831730">
      <w:pPr>
        <w:pStyle w:val="15"/>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7C887842">
      <w:pPr>
        <w:rPr>
          <w:rFonts w:ascii="宋体" w:hAnsi="宋体" w:cs="宋体"/>
          <w:b/>
          <w:bCs/>
          <w:spacing w:val="-20"/>
          <w:kern w:val="44"/>
          <w:sz w:val="40"/>
          <w:szCs w:val="40"/>
        </w:rPr>
      </w:pPr>
    </w:p>
    <w:p w14:paraId="3F1BB89C">
      <w:pPr>
        <w:rPr>
          <w:rFonts w:ascii="宋体" w:hAnsi="宋体" w:cs="宋体"/>
          <w:b/>
          <w:bCs/>
          <w:spacing w:val="-20"/>
          <w:kern w:val="44"/>
          <w:sz w:val="40"/>
          <w:szCs w:val="40"/>
        </w:rPr>
      </w:pPr>
    </w:p>
    <w:p w14:paraId="16BD9AB1">
      <w:pPr>
        <w:rPr>
          <w:rFonts w:ascii="宋体" w:hAnsi="宋体" w:cs="宋体"/>
          <w:b/>
          <w:bCs/>
          <w:spacing w:val="-20"/>
          <w:kern w:val="44"/>
          <w:sz w:val="40"/>
          <w:szCs w:val="40"/>
        </w:rPr>
      </w:pPr>
    </w:p>
    <w:p w14:paraId="45C0773D">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5EFD900">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609040D8">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244D00D2">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27AEDA79">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802B5A3"/>
    <w:p w14:paraId="2ADD28C4">
      <w:pPr>
        <w:rPr>
          <w:rFonts w:eastAsia="黑体"/>
          <w:sz w:val="44"/>
          <w:szCs w:val="44"/>
        </w:rPr>
      </w:pPr>
      <w:r>
        <w:rPr>
          <w:rFonts w:eastAsia="黑体"/>
          <w:sz w:val="44"/>
          <w:szCs w:val="44"/>
        </w:rPr>
        <w:br w:type="page"/>
      </w:r>
    </w:p>
    <w:p w14:paraId="1AE87D1A">
      <w:pPr>
        <w:pStyle w:val="3"/>
        <w:adjustRightInd w:val="0"/>
        <w:snapToGrid w:val="0"/>
        <w:spacing w:line="400" w:lineRule="exact"/>
        <w:jc w:val="center"/>
        <w:rPr>
          <w:rFonts w:ascii="黑体" w:hAnsi="华文中宋" w:eastAsia="黑体"/>
          <w:b w:val="0"/>
          <w:bCs w:val="0"/>
          <w:sz w:val="28"/>
          <w:szCs w:val="28"/>
        </w:rPr>
      </w:pPr>
      <w:bookmarkStart w:id="66"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6"/>
    </w:p>
    <w:p w14:paraId="5276BD05">
      <w:pPr>
        <w:pStyle w:val="3"/>
        <w:adjustRightInd w:val="0"/>
        <w:snapToGrid w:val="0"/>
        <w:spacing w:line="400" w:lineRule="exact"/>
        <w:jc w:val="center"/>
        <w:rPr>
          <w:rFonts w:ascii="黑体" w:hAnsi="华文中宋" w:eastAsia="黑体"/>
          <w:b w:val="0"/>
          <w:bCs w:val="0"/>
          <w:sz w:val="28"/>
          <w:szCs w:val="28"/>
        </w:rPr>
      </w:pPr>
    </w:p>
    <w:p w14:paraId="0EBEF8BC">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0E69804">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43FC732">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70C504D">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2D07C2C">
      <w:pPr>
        <w:spacing w:line="400" w:lineRule="exact"/>
      </w:pPr>
    </w:p>
    <w:p w14:paraId="11553E5A">
      <w:pPr>
        <w:pStyle w:val="8"/>
        <w:adjustRightInd w:val="0"/>
        <w:snapToGrid w:val="0"/>
        <w:spacing w:line="400" w:lineRule="exact"/>
        <w:ind w:left="0" w:firstLine="486"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3FBA38F">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项目信息</w:t>
      </w:r>
    </w:p>
    <w:p w14:paraId="71B43EE8">
      <w:pPr>
        <w:pStyle w:val="8"/>
        <w:numPr>
          <w:ilvl w:val="0"/>
          <w:numId w:val="11"/>
        </w:numPr>
        <w:adjustRightInd w:val="0"/>
        <w:snapToGrid w:val="0"/>
        <w:spacing w:line="400" w:lineRule="exact"/>
        <w:ind w:left="0" w:firstLine="486"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63B3403">
      <w:pPr>
        <w:pStyle w:val="8"/>
        <w:tabs>
          <w:tab w:val="left" w:pos="999"/>
        </w:tabs>
        <w:adjustRightInd w:val="0"/>
        <w:snapToGrid w:val="0"/>
        <w:spacing w:line="40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2A55AC98">
      <w:pPr>
        <w:pStyle w:val="8"/>
        <w:adjustRightInd w:val="0"/>
        <w:snapToGrid w:val="0"/>
        <w:spacing w:line="400" w:lineRule="exact"/>
        <w:ind w:left="0" w:firstLine="486"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2970CB8">
      <w:pPr>
        <w:adjustRightInd w:val="0"/>
        <w:snapToGrid w:val="0"/>
        <w:spacing w:line="400" w:lineRule="exact"/>
        <w:ind w:firstLine="426" w:firstLineChars="200"/>
        <w:rPr>
          <w:rFonts w:ascii="宋体" w:hAnsi="宋体"/>
          <w:szCs w:val="21"/>
        </w:rPr>
      </w:pPr>
      <w:r>
        <w:rPr>
          <w:rFonts w:hint="eastAsia" w:ascii="宋体" w:hAnsi="宋体"/>
          <w:szCs w:val="21"/>
        </w:rPr>
        <w:t>（3）项目内容：</w:t>
      </w:r>
    </w:p>
    <w:p w14:paraId="3335CCE4">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693AA10C">
      <w:pPr>
        <w:adjustRightInd w:val="0"/>
        <w:snapToGrid w:val="0"/>
        <w:spacing w:line="400" w:lineRule="exact"/>
        <w:ind w:left="0"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78D85374">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409F4475">
      <w:pPr>
        <w:adjustRightInd w:val="0"/>
        <w:snapToGrid w:val="0"/>
        <w:spacing w:line="400" w:lineRule="exact"/>
        <w:ind w:left="0"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6BC23B1">
      <w:pPr>
        <w:adjustRightInd w:val="0"/>
        <w:snapToGrid w:val="0"/>
        <w:spacing w:line="400" w:lineRule="exact"/>
        <w:ind w:left="0"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11AFF0E8">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4C36A21">
      <w:pPr>
        <w:pStyle w:val="95"/>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53712804">
      <w:pPr>
        <w:pStyle w:val="95"/>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76B03679">
      <w:pPr>
        <w:pStyle w:val="95"/>
        <w:adjustRightInd w:val="0"/>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01EA010D">
      <w:pPr>
        <w:pStyle w:val="95"/>
        <w:adjustRightInd w:val="0"/>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0C0E4A9">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61EE6ECE">
      <w:pPr>
        <w:pStyle w:val="95"/>
        <w:adjustRightInd w:val="0"/>
        <w:snapToGrid w:val="0"/>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7BE1E5A4">
      <w:pPr>
        <w:pStyle w:val="95"/>
        <w:adjustRightInd w:val="0"/>
        <w:snapToGrid w:val="0"/>
        <w:rPr>
          <w:rFonts w:ascii="宋体" w:eastAsia="宋体" w:cs="宋体"/>
          <w:sz w:val="21"/>
        </w:rPr>
      </w:pPr>
      <w:r>
        <w:rPr>
          <w:rFonts w:hint="eastAsia" w:ascii="宋体" w:eastAsia="宋体" w:cs="宋体"/>
          <w:sz w:val="21"/>
        </w:rPr>
        <w:t xml:space="preserve">    （</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2BE4BFB9">
      <w:pPr>
        <w:pStyle w:val="95"/>
        <w:adjustRightInd w:val="0"/>
        <w:snapToGrid w:val="0"/>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2425151A">
      <w:pPr>
        <w:pStyle w:val="95"/>
        <w:adjustRightInd w:val="0"/>
        <w:snapToGrid w:val="0"/>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219793A0">
      <w:pPr>
        <w:pStyle w:val="95"/>
        <w:adjustRightInd w:val="0"/>
        <w:snapToGrid w:val="0"/>
        <w:ind w:left="0"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73030E">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26C1467">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877637">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103BE0">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FC810FC">
      <w:pPr>
        <w:adjustRightInd w:val="0"/>
        <w:snapToGrid w:val="0"/>
        <w:spacing w:line="400" w:lineRule="exact"/>
        <w:ind w:firstLine="426"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3654BC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4953A897">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BE80C9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38B4701B">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2681F63E">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0A11C57">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16BCC257">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5D2E5E7">
      <w:pPr>
        <w:pStyle w:val="95"/>
        <w:tabs>
          <w:tab w:val="left" w:pos="1340"/>
        </w:tabs>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7381D443">
      <w:pPr>
        <w:adjustRightInd w:val="0"/>
        <w:snapToGrid w:val="0"/>
        <w:spacing w:line="400" w:lineRule="exact"/>
        <w:ind w:left="0"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43D8FE8F">
      <w:pPr>
        <w:adjustRightInd w:val="0"/>
        <w:snapToGrid w:val="0"/>
        <w:spacing w:line="400" w:lineRule="exact"/>
        <w:ind w:left="0"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8B0B351">
      <w:pPr>
        <w:adjustRightInd w:val="0"/>
        <w:snapToGrid w:val="0"/>
        <w:spacing w:line="400" w:lineRule="exact"/>
        <w:ind w:left="0"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7B07B7A7">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40784A25">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139F1433">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02D8099C">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98530E3">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95C50C1">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58608DD1">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9081847">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6090C66">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4EE6DCE">
      <w:pPr>
        <w:pStyle w:val="95"/>
        <w:adjustRightInd w:val="0"/>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DB72703">
      <w:pPr>
        <w:pStyle w:val="9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726C4B86">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6E39898">
      <w:pPr>
        <w:pStyle w:val="9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AD3035D">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54D41C6B">
      <w:pPr>
        <w:adjustRightInd w:val="0"/>
        <w:snapToGrid w:val="0"/>
        <w:spacing w:line="400" w:lineRule="exact"/>
        <w:ind w:left="0"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4430AF1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合同金额</w:t>
      </w:r>
    </w:p>
    <w:p w14:paraId="33878D06">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417E0027">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B0FD48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2635C1EA">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BACF2DB">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17CC3C2B">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A9AE698">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56E2D5A">
      <w:pPr>
        <w:pStyle w:val="62"/>
        <w:spacing w:line="400" w:lineRule="exact"/>
      </w:pPr>
      <w:r>
        <w:rPr>
          <w:rFonts w:hint="eastAsia" w:ascii="宋体" w:hAnsi="宋体"/>
        </w:rPr>
        <w:t>（3）付款方式（按项目实际勾选填写）：</w:t>
      </w:r>
    </w:p>
    <w:p w14:paraId="5C3674E8">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54820C9">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2F541116">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72C761E">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67E9DB7">
      <w:pPr>
        <w:numPr>
          <w:ilvl w:val="0"/>
          <w:numId w:val="10"/>
        </w:numPr>
        <w:adjustRightInd w:val="0"/>
        <w:snapToGrid w:val="0"/>
        <w:spacing w:line="400" w:lineRule="exact"/>
        <w:ind w:left="0" w:firstLine="426" w:firstLineChars="200"/>
        <w:rPr>
          <w:rFonts w:ascii="宋体" w:hAnsi="宋体"/>
          <w:b/>
          <w:szCs w:val="21"/>
          <w:u w:val="single"/>
        </w:rPr>
      </w:pPr>
      <w:r>
        <w:rPr>
          <w:rFonts w:hint="eastAsia" w:ascii="宋体" w:hAnsi="宋体"/>
          <w:b/>
          <w:szCs w:val="21"/>
        </w:rPr>
        <w:t>合同履行</w:t>
      </w:r>
    </w:p>
    <w:p w14:paraId="749242D4">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860F3E">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599DB47B">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061223F2">
      <w:pPr>
        <w:pStyle w:val="9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529168E9">
      <w:pPr>
        <w:pStyle w:val="95"/>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35EB926B">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00CDC4DF">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545B675E">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01FE0FB7">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合同验收</w:t>
      </w:r>
    </w:p>
    <w:p w14:paraId="0AF3E98E">
      <w:pPr>
        <w:numPr>
          <w:ilvl w:val="0"/>
          <w:numId w:val="12"/>
        </w:numPr>
        <w:adjustRightInd w:val="0"/>
        <w:snapToGrid w:val="0"/>
        <w:spacing w:line="400" w:lineRule="exact"/>
        <w:ind w:left="0"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6668C19F">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25CFC2F9">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758C6C3">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2BF0CFA">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8827184">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53946B56">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EE729A2">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4DE3E074">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B5D7D7E">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51B2F05">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83404E0">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05B1C643">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38DC74DF">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E9A8E59">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2F0043CD">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695A837">
      <w:pPr>
        <w:pStyle w:val="95"/>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0AC83702">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4599666">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组成合同的文件</w:t>
      </w:r>
    </w:p>
    <w:p w14:paraId="3789E18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49A0861">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454A33B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315AB828">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18809391">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3A6994A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3C882EAA">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098E708F">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5185F577">
      <w:pPr>
        <w:pStyle w:val="95"/>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65092A5">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合同生效</w:t>
      </w:r>
    </w:p>
    <w:p w14:paraId="555A1E75">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81365EA">
      <w:pPr>
        <w:numPr>
          <w:ilvl w:val="0"/>
          <w:numId w:val="10"/>
        </w:numPr>
        <w:adjustRightInd w:val="0"/>
        <w:snapToGrid w:val="0"/>
        <w:spacing w:line="400" w:lineRule="exact"/>
        <w:ind w:left="0" w:firstLine="426" w:firstLineChars="200"/>
        <w:rPr>
          <w:rFonts w:ascii="宋体" w:hAnsi="宋体"/>
          <w:b/>
          <w:szCs w:val="21"/>
        </w:rPr>
      </w:pPr>
      <w:r>
        <w:rPr>
          <w:rFonts w:hint="eastAsia" w:ascii="宋体" w:hAnsi="宋体"/>
          <w:b/>
          <w:szCs w:val="21"/>
        </w:rPr>
        <w:t>合同份数</w:t>
      </w:r>
    </w:p>
    <w:p w14:paraId="3DB4B232">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7956C672">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6F77D73">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55967E6">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445B5D98">
      <w:pPr>
        <w:pStyle w:val="62"/>
        <w:spacing w:line="400" w:lineRule="exact"/>
      </w:pPr>
    </w:p>
    <w:p w14:paraId="682CB5AC">
      <w:pPr>
        <w:pStyle w:val="3"/>
        <w:spacing w:line="400" w:lineRule="exact"/>
        <w:rPr>
          <w:rFonts w:ascii="宋体" w:hAnsi="宋体"/>
          <w:b w:val="0"/>
          <w:bCs w:val="0"/>
          <w:sz w:val="21"/>
          <w:szCs w:val="21"/>
        </w:rPr>
      </w:pPr>
      <w:r>
        <w:t xml:space="preserve">   </w:t>
      </w:r>
    </w:p>
    <w:p w14:paraId="50C5CF62">
      <w:r>
        <w:rPr>
          <w:rFonts w:hint="eastAsia"/>
        </w:rPr>
        <w:br w:type="page"/>
      </w:r>
    </w:p>
    <w:p w14:paraId="4B78F92E">
      <w:pPr>
        <w:pStyle w:val="62"/>
      </w:pPr>
    </w:p>
    <w:tbl>
      <w:tblPr>
        <w:tblStyle w:val="3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592CAA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DA2078C">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2BD6330">
            <w:pPr>
              <w:adjustRightInd w:val="0"/>
              <w:snapToGrid w:val="0"/>
              <w:spacing w:line="300" w:lineRule="exact"/>
              <w:jc w:val="center"/>
            </w:pPr>
            <w:r>
              <w:rPr>
                <w:szCs w:val="21"/>
              </w:rPr>
              <w:t>乙方</w:t>
            </w:r>
            <w:r>
              <w:rPr>
                <w:rFonts w:hint="eastAsia"/>
                <w:szCs w:val="21"/>
              </w:rPr>
              <w:t>（供应商）</w:t>
            </w:r>
          </w:p>
        </w:tc>
      </w:tr>
      <w:tr w14:paraId="751DC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8578AF8">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7F9863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396047">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27D629E0">
            <w:pPr>
              <w:adjustRightInd w:val="0"/>
              <w:snapToGrid w:val="0"/>
              <w:spacing w:line="300" w:lineRule="exact"/>
              <w:jc w:val="center"/>
              <w:rPr>
                <w:spacing w:val="20"/>
                <w:szCs w:val="21"/>
              </w:rPr>
            </w:pPr>
          </w:p>
        </w:tc>
      </w:tr>
      <w:tr w14:paraId="4B5A8D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22B8331">
            <w:pPr>
              <w:adjustRightInd w:val="0"/>
              <w:snapToGrid w:val="0"/>
              <w:spacing w:line="300" w:lineRule="exact"/>
              <w:jc w:val="center"/>
              <w:rPr>
                <w:szCs w:val="21"/>
              </w:rPr>
            </w:pPr>
            <w:r>
              <w:rPr>
                <w:szCs w:val="21"/>
              </w:rPr>
              <w:t>法定代表人</w:t>
            </w:r>
          </w:p>
          <w:p w14:paraId="18710A7E">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D0D818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697261C">
            <w:pPr>
              <w:adjustRightInd w:val="0"/>
              <w:snapToGrid w:val="0"/>
              <w:spacing w:line="300" w:lineRule="exact"/>
              <w:jc w:val="center"/>
              <w:rPr>
                <w:szCs w:val="21"/>
              </w:rPr>
            </w:pPr>
            <w:r>
              <w:rPr>
                <w:szCs w:val="21"/>
              </w:rPr>
              <w:t>法定代表人</w:t>
            </w:r>
          </w:p>
          <w:p w14:paraId="56A4827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C473F25">
            <w:pPr>
              <w:adjustRightInd w:val="0"/>
              <w:snapToGrid w:val="0"/>
              <w:spacing w:line="300" w:lineRule="exact"/>
              <w:jc w:val="center"/>
              <w:rPr>
                <w:szCs w:val="21"/>
              </w:rPr>
            </w:pPr>
          </w:p>
        </w:tc>
      </w:tr>
      <w:tr w14:paraId="35899C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6BE1295"/>
        </w:tc>
        <w:tc>
          <w:tcPr>
            <w:tcW w:w="1436" w:type="pct"/>
            <w:vMerge w:val="continue"/>
            <w:tcBorders>
              <w:left w:val="single" w:color="auto" w:sz="2" w:space="0"/>
              <w:bottom w:val="single" w:color="auto" w:sz="2" w:space="0"/>
              <w:right w:val="single" w:color="auto" w:sz="2" w:space="0"/>
            </w:tcBorders>
            <w:vAlign w:val="center"/>
          </w:tcPr>
          <w:p w14:paraId="17C147FC"/>
        </w:tc>
        <w:tc>
          <w:tcPr>
            <w:tcW w:w="1178" w:type="pct"/>
            <w:tcBorders>
              <w:top w:val="single" w:color="auto" w:sz="2" w:space="0"/>
              <w:left w:val="single" w:color="auto" w:sz="2" w:space="0"/>
              <w:bottom w:val="single" w:color="auto" w:sz="2" w:space="0"/>
              <w:right w:val="single" w:color="auto" w:sz="2" w:space="0"/>
            </w:tcBorders>
            <w:vAlign w:val="center"/>
          </w:tcPr>
          <w:p w14:paraId="6A1B4D66">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6B082D41">
            <w:pPr>
              <w:adjustRightInd w:val="0"/>
              <w:snapToGrid w:val="0"/>
              <w:spacing w:line="300" w:lineRule="exact"/>
              <w:jc w:val="center"/>
              <w:rPr>
                <w:spacing w:val="20"/>
                <w:szCs w:val="21"/>
              </w:rPr>
            </w:pPr>
          </w:p>
        </w:tc>
      </w:tr>
      <w:tr w14:paraId="54019D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14D8C4">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B24443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B88811">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721D8CF2">
            <w:pPr>
              <w:adjustRightInd w:val="0"/>
              <w:snapToGrid w:val="0"/>
              <w:spacing w:line="300" w:lineRule="exact"/>
              <w:jc w:val="center"/>
              <w:rPr>
                <w:spacing w:val="20"/>
                <w:szCs w:val="21"/>
              </w:rPr>
            </w:pPr>
          </w:p>
        </w:tc>
      </w:tr>
      <w:tr w14:paraId="361929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718CB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40C5D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C6AD67">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2E90E59">
            <w:pPr>
              <w:adjustRightInd w:val="0"/>
              <w:snapToGrid w:val="0"/>
              <w:spacing w:line="300" w:lineRule="exact"/>
              <w:jc w:val="center"/>
              <w:rPr>
                <w:spacing w:val="20"/>
                <w:szCs w:val="21"/>
              </w:rPr>
            </w:pPr>
          </w:p>
        </w:tc>
      </w:tr>
      <w:tr w14:paraId="72F56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B7D4A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33B15D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BEFFD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A58B086">
            <w:pPr>
              <w:adjustRightInd w:val="0"/>
              <w:snapToGrid w:val="0"/>
              <w:spacing w:line="300" w:lineRule="exact"/>
              <w:jc w:val="center"/>
              <w:rPr>
                <w:spacing w:val="20"/>
                <w:szCs w:val="21"/>
              </w:rPr>
            </w:pPr>
          </w:p>
        </w:tc>
      </w:tr>
      <w:tr w14:paraId="4DA99C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6124E6">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B4079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F159C0">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1222108D">
            <w:pPr>
              <w:adjustRightInd w:val="0"/>
              <w:snapToGrid w:val="0"/>
              <w:spacing w:line="300" w:lineRule="exact"/>
              <w:jc w:val="center"/>
              <w:rPr>
                <w:spacing w:val="20"/>
                <w:szCs w:val="21"/>
              </w:rPr>
            </w:pPr>
          </w:p>
        </w:tc>
      </w:tr>
      <w:tr w14:paraId="578F0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44DA5">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9D2287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3F77B3">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A947477">
            <w:pPr>
              <w:adjustRightInd w:val="0"/>
              <w:snapToGrid w:val="0"/>
              <w:spacing w:line="300" w:lineRule="exact"/>
              <w:jc w:val="center"/>
              <w:rPr>
                <w:spacing w:val="20"/>
                <w:szCs w:val="21"/>
              </w:rPr>
            </w:pPr>
          </w:p>
        </w:tc>
      </w:tr>
      <w:tr w14:paraId="7FC444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6A634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BB22F4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EFAE6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DCAF594">
            <w:pPr>
              <w:adjustRightInd w:val="0"/>
              <w:snapToGrid w:val="0"/>
              <w:spacing w:line="300" w:lineRule="exact"/>
              <w:jc w:val="center"/>
              <w:rPr>
                <w:spacing w:val="20"/>
                <w:szCs w:val="21"/>
              </w:rPr>
            </w:pPr>
          </w:p>
        </w:tc>
      </w:tr>
      <w:tr w14:paraId="12E80D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9DC74B">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57F066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F6299F">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461E4AF">
            <w:pPr>
              <w:adjustRightInd w:val="0"/>
              <w:snapToGrid w:val="0"/>
              <w:spacing w:line="300" w:lineRule="exact"/>
              <w:jc w:val="center"/>
              <w:rPr>
                <w:spacing w:val="20"/>
                <w:szCs w:val="21"/>
              </w:rPr>
            </w:pPr>
          </w:p>
        </w:tc>
      </w:tr>
      <w:tr w14:paraId="7D1FB2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1BEB0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447A4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78F4CB">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563A9561">
            <w:pPr>
              <w:adjustRightInd w:val="0"/>
              <w:snapToGrid w:val="0"/>
              <w:spacing w:line="300" w:lineRule="exact"/>
              <w:jc w:val="center"/>
              <w:rPr>
                <w:spacing w:val="20"/>
                <w:szCs w:val="21"/>
              </w:rPr>
            </w:pPr>
          </w:p>
        </w:tc>
      </w:tr>
      <w:tr w14:paraId="774F85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79C57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BC6B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6F1826">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B1EED94">
            <w:pPr>
              <w:adjustRightInd w:val="0"/>
              <w:snapToGrid w:val="0"/>
              <w:spacing w:line="300" w:lineRule="exact"/>
              <w:jc w:val="center"/>
              <w:rPr>
                <w:spacing w:val="20"/>
                <w:szCs w:val="21"/>
              </w:rPr>
            </w:pPr>
          </w:p>
        </w:tc>
      </w:tr>
      <w:tr w14:paraId="0CFB2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7BB547">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0432C9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84FC785">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4CFE5663">
            <w:pPr>
              <w:adjustRightInd w:val="0"/>
              <w:snapToGrid w:val="0"/>
              <w:spacing w:line="300" w:lineRule="exact"/>
              <w:jc w:val="center"/>
              <w:rPr>
                <w:spacing w:val="20"/>
                <w:szCs w:val="21"/>
              </w:rPr>
            </w:pPr>
          </w:p>
        </w:tc>
      </w:tr>
      <w:tr w14:paraId="439EE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7153C14">
            <w:pPr>
              <w:pStyle w:val="8"/>
              <w:adjustRightInd w:val="0"/>
              <w:snapToGrid w:val="0"/>
              <w:spacing w:before="157" w:beforeLines="50" w:line="360" w:lineRule="auto"/>
              <w:ind w:left="0"/>
              <w:jc w:val="left"/>
              <w:rPr>
                <w:spacing w:val="20"/>
                <w:szCs w:val="21"/>
              </w:rPr>
            </w:pPr>
            <w:r>
              <w:rPr>
                <w:rFonts w:hint="eastAsia" w:ascii="宋体" w:hAnsi="宋体"/>
                <w:szCs w:val="21"/>
              </w:rPr>
              <w:t>注：涉及联合体或其他合同主体的信息应按上表格式加列。</w:t>
            </w:r>
          </w:p>
        </w:tc>
      </w:tr>
    </w:tbl>
    <w:p w14:paraId="069B28DB">
      <w:pPr>
        <w:pStyle w:val="3"/>
        <w:adjustRightInd w:val="0"/>
        <w:snapToGrid w:val="0"/>
        <w:spacing w:before="157" w:beforeLines="50"/>
        <w:jc w:val="center"/>
        <w:rPr>
          <w:rFonts w:ascii="黑体" w:hAnsi="黑体" w:eastAsia="黑体"/>
          <w:sz w:val="28"/>
          <w:szCs w:val="28"/>
        </w:rPr>
      </w:pPr>
      <w:r>
        <w:rPr>
          <w:rFonts w:ascii="宋体" w:hAnsi="宋体"/>
          <w:sz w:val="21"/>
          <w:szCs w:val="21"/>
          <w:u w:val="single"/>
        </w:rPr>
        <w:br w:type="page"/>
      </w:r>
      <w:bookmarkStart w:id="67" w:name="_Toc27624"/>
      <w:r>
        <w:rPr>
          <w:rFonts w:hint="eastAsia" w:ascii="黑体" w:hAnsi="黑体" w:eastAsia="黑体"/>
          <w:b w:val="0"/>
          <w:bCs w:val="0"/>
          <w:sz w:val="28"/>
          <w:szCs w:val="28"/>
        </w:rPr>
        <w:t>第二节 政府采购合同通用条款</w:t>
      </w:r>
      <w:bookmarkEnd w:id="67"/>
    </w:p>
    <w:p w14:paraId="410A9CA3">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5AB1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4B9CC3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1CBAC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2C249B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792C15C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121507D0">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33BC9ACC">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5D64CA7F">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31236438">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5DC6B4B6">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27F12B70">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6131D8E9">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37711B52">
      <w:pPr>
        <w:numPr>
          <w:ilvl w:val="0"/>
          <w:numId w:val="13"/>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096DB374">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B54CFA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5496343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290079A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7E87FD9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41650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5D4E222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150E1BD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10F49D96">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2CB12C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F5E281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602E011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499C570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414804D1">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38C389C7">
      <w:pPr>
        <w:pStyle w:val="15"/>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1B85A862">
      <w:pPr>
        <w:numPr>
          <w:ilvl w:val="0"/>
          <w:numId w:val="14"/>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385A5DC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0A61762">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6A416E03">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3F867C8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E8B182C">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35D3154">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E6BEC4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80449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4B1BCC68">
      <w:pPr>
        <w:pStyle w:val="95"/>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92CFF61">
      <w:pPr>
        <w:adjustRightInd w:val="0"/>
        <w:snapToGrid w:val="0"/>
        <w:spacing w:line="400" w:lineRule="exact"/>
        <w:jc w:val="left"/>
        <w:rPr>
          <w:rFonts w:ascii="宋体" w:hAnsi="宋体"/>
          <w:b/>
          <w:sz w:val="24"/>
        </w:rPr>
      </w:pPr>
      <w:r>
        <w:rPr>
          <w:rFonts w:hint="eastAsia" w:ascii="宋体" w:hAnsi="宋体"/>
          <w:b/>
          <w:sz w:val="24"/>
        </w:rPr>
        <w:t>8. 质量标准和保证</w:t>
      </w:r>
    </w:p>
    <w:p w14:paraId="5C26C73D">
      <w:pPr>
        <w:pStyle w:val="17"/>
        <w:adjustRightInd w:val="0"/>
        <w:snapToGrid w:val="0"/>
        <w:spacing w:line="400" w:lineRule="exact"/>
        <w:ind w:firstLine="426" w:firstLineChars="200"/>
        <w:jc w:val="left"/>
        <w:rPr>
          <w:rFonts w:hAnsi="宋体"/>
          <w:b/>
        </w:rPr>
      </w:pPr>
      <w:r>
        <w:rPr>
          <w:rFonts w:hint="eastAsia" w:hAnsi="宋体"/>
        </w:rPr>
        <w:t>8.1 质量标准</w:t>
      </w:r>
    </w:p>
    <w:p w14:paraId="54C447A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4E96D96">
      <w:pPr>
        <w:pStyle w:val="17"/>
        <w:adjustRightInd w:val="0"/>
        <w:snapToGrid w:val="0"/>
        <w:spacing w:line="400" w:lineRule="exact"/>
        <w:ind w:firstLine="426" w:firstLineChars="200"/>
        <w:jc w:val="left"/>
        <w:rPr>
          <w:rFonts w:hAnsi="宋体"/>
        </w:rPr>
      </w:pPr>
      <w:r>
        <w:rPr>
          <w:rFonts w:hint="eastAsia" w:hAnsi="宋体"/>
        </w:rPr>
        <w:t>（2）采用中华人民共和国法定计量单位。</w:t>
      </w:r>
    </w:p>
    <w:p w14:paraId="5436FA7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5D4C5B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508298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68477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54C2696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506B2FD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5F0F9C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F3ED63F">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B80F5B9">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230AB5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3E1371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E0CDDB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26FB8CAE">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0B4198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8"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8"/>
      <w:r>
        <w:rPr>
          <w:rFonts w:hint="eastAsia" w:ascii="宋体" w:hAnsi="宋体"/>
          <w:szCs w:val="21"/>
        </w:rPr>
        <w:t>。</w:t>
      </w:r>
    </w:p>
    <w:p w14:paraId="170FA53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658E2B5A">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75ECBBD3">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6A6F9D9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17C0696">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283A19E">
      <w:pPr>
        <w:pStyle w:val="15"/>
        <w:spacing w:line="400" w:lineRule="exact"/>
        <w:rPr>
          <w:rFonts w:ascii="宋体" w:hAnsi="宋体"/>
          <w:b/>
          <w:bCs/>
          <w:sz w:val="24"/>
          <w:szCs w:val="24"/>
        </w:rPr>
      </w:pPr>
      <w:r>
        <w:rPr>
          <w:rFonts w:hint="eastAsia" w:ascii="宋体" w:hAnsi="宋体"/>
          <w:b/>
          <w:bCs/>
          <w:sz w:val="24"/>
          <w:szCs w:val="24"/>
        </w:rPr>
        <w:t>13. 履约保证金</w:t>
      </w:r>
    </w:p>
    <w:p w14:paraId="1182693B">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3CD955F">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4C5B280">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4C794D6B">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8803FE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27146DC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0D50EA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30A34CC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2E98F4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734458B">
      <w:pPr>
        <w:pStyle w:val="95"/>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142E0A1">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0BE475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27BDA522">
      <w:pPr>
        <w:adjustRightInd w:val="0"/>
        <w:snapToGrid w:val="0"/>
        <w:spacing w:line="400" w:lineRule="exact"/>
        <w:jc w:val="left"/>
        <w:rPr>
          <w:rFonts w:ascii="宋体" w:hAnsi="宋体"/>
          <w:b/>
          <w:bCs/>
          <w:sz w:val="24"/>
        </w:rPr>
      </w:pPr>
      <w:r>
        <w:rPr>
          <w:rFonts w:hint="eastAsia" w:ascii="宋体" w:hAnsi="宋体"/>
          <w:b/>
          <w:bCs/>
          <w:sz w:val="24"/>
        </w:rPr>
        <w:t>15. 违约责任</w:t>
      </w:r>
    </w:p>
    <w:p w14:paraId="455D877C">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5F7516D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BD27497">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6E53A67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0A134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13D1104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1F2F1E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003D0939">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076C34B">
      <w:pPr>
        <w:numPr>
          <w:ilvl w:val="0"/>
          <w:numId w:val="15"/>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053439F">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6D8EE13C">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5E0439BB">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00E82AB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32DB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4FB2A80">
      <w:pPr>
        <w:pStyle w:val="95"/>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6E0F80">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1B4C9CE1">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0075A5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780280D3">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792F51F8">
      <w:pPr>
        <w:pStyle w:val="9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9BF4A86">
      <w:pPr>
        <w:pStyle w:val="95"/>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440B00B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7B96A7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D60A9F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489C2AC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1B7AF9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058D66A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3E8BD8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EAC2372">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3B0E5401">
      <w:pPr>
        <w:pStyle w:val="95"/>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133AAFFE">
      <w:pPr>
        <w:pStyle w:val="95"/>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F834C05">
      <w:pPr>
        <w:pStyle w:val="95"/>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57B011D">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7E580B0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38DFFA6D">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5F02C295">
      <w:pPr>
        <w:pStyle w:val="15"/>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93665A3">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562EA815">
      <w:pPr>
        <w:pStyle w:val="95"/>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1C0243E6">
      <w:pPr>
        <w:pStyle w:val="95"/>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BB2198F">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D09F4F3">
      <w:pPr>
        <w:pStyle w:val="95"/>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4B904A3">
      <w:pPr>
        <w:pStyle w:val="9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764CFFB">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B98B663">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03FF8519">
      <w:pPr>
        <w:numPr>
          <w:ilvl w:val="0"/>
          <w:numId w:val="16"/>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04999D10">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33B6C357">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9" w:name="_Toc20313"/>
    </w:p>
    <w:p w14:paraId="7A318DE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540019BC">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9"/>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F963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B0A28">
            <w:pPr>
              <w:adjustRightInd w:val="0"/>
              <w:snapToGrid w:val="0"/>
              <w:jc w:val="center"/>
              <w:rPr>
                <w:rFonts w:ascii="宋体" w:hAnsi="宋体"/>
                <w:szCs w:val="21"/>
              </w:rPr>
            </w:pPr>
            <w:r>
              <w:rPr>
                <w:rFonts w:hint="eastAsia" w:ascii="宋体" w:hAnsi="宋体"/>
                <w:szCs w:val="21"/>
              </w:rPr>
              <w:t>第二节</w:t>
            </w:r>
          </w:p>
          <w:p w14:paraId="07A43422">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73833D99">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009B543E">
            <w:pPr>
              <w:adjustRightInd w:val="0"/>
              <w:snapToGrid w:val="0"/>
              <w:jc w:val="left"/>
              <w:rPr>
                <w:rFonts w:ascii="宋体" w:hAnsi="宋体"/>
                <w:szCs w:val="21"/>
              </w:rPr>
            </w:pPr>
            <w:r>
              <w:rPr>
                <w:rFonts w:hint="eastAsia" w:ascii="宋体" w:hAnsi="宋体"/>
                <w:szCs w:val="21"/>
              </w:rPr>
              <w:t>/</w:t>
            </w:r>
          </w:p>
        </w:tc>
      </w:tr>
      <w:tr w14:paraId="718A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6FC019E5">
            <w:pPr>
              <w:adjustRightInd w:val="0"/>
              <w:snapToGrid w:val="0"/>
              <w:jc w:val="center"/>
              <w:rPr>
                <w:rFonts w:ascii="宋体" w:hAnsi="宋体"/>
                <w:szCs w:val="21"/>
              </w:rPr>
            </w:pPr>
            <w:r>
              <w:rPr>
                <w:rFonts w:hint="eastAsia" w:ascii="宋体" w:hAnsi="宋体"/>
                <w:szCs w:val="21"/>
              </w:rPr>
              <w:t>第二节</w:t>
            </w:r>
          </w:p>
          <w:p w14:paraId="6CB40BBC">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4368875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6E0A661D">
            <w:pPr>
              <w:adjustRightInd w:val="0"/>
              <w:snapToGrid w:val="0"/>
              <w:jc w:val="left"/>
              <w:rPr>
                <w:rFonts w:ascii="宋体" w:hAnsi="宋体"/>
                <w:szCs w:val="21"/>
              </w:rPr>
            </w:pPr>
            <w:r>
              <w:rPr>
                <w:rFonts w:hint="eastAsia" w:ascii="宋体" w:hAnsi="宋体"/>
                <w:szCs w:val="21"/>
              </w:rPr>
              <w:t>/</w:t>
            </w:r>
          </w:p>
        </w:tc>
      </w:tr>
      <w:tr w14:paraId="67544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86D5E4C">
            <w:pPr>
              <w:adjustRightInd w:val="0"/>
              <w:snapToGrid w:val="0"/>
              <w:jc w:val="center"/>
              <w:rPr>
                <w:rFonts w:ascii="宋体" w:hAnsi="宋体"/>
                <w:szCs w:val="21"/>
              </w:rPr>
            </w:pPr>
            <w:r>
              <w:rPr>
                <w:rFonts w:hint="eastAsia" w:ascii="宋体" w:hAnsi="宋体"/>
                <w:szCs w:val="21"/>
              </w:rPr>
              <w:t>第二节</w:t>
            </w:r>
          </w:p>
          <w:p w14:paraId="69BA57B1">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4408C49E">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7FB68187">
            <w:pPr>
              <w:adjustRightInd w:val="0"/>
              <w:snapToGrid w:val="0"/>
              <w:jc w:val="left"/>
              <w:rPr>
                <w:rFonts w:ascii="宋体" w:hAnsi="宋体"/>
                <w:szCs w:val="21"/>
              </w:rPr>
            </w:pPr>
            <w:r>
              <w:rPr>
                <w:rFonts w:hint="eastAsia" w:ascii="宋体" w:hAnsi="宋体"/>
                <w:szCs w:val="21"/>
              </w:rPr>
              <w:t>以甲方实际要求为准。</w:t>
            </w:r>
          </w:p>
        </w:tc>
      </w:tr>
      <w:tr w14:paraId="03A67D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08AF2D1">
            <w:pPr>
              <w:adjustRightInd w:val="0"/>
              <w:snapToGrid w:val="0"/>
              <w:jc w:val="center"/>
              <w:rPr>
                <w:rFonts w:ascii="宋体" w:hAnsi="宋体"/>
                <w:szCs w:val="21"/>
              </w:rPr>
            </w:pPr>
            <w:r>
              <w:rPr>
                <w:rFonts w:hint="eastAsia" w:ascii="宋体" w:hAnsi="宋体"/>
                <w:szCs w:val="21"/>
              </w:rPr>
              <w:t>第二节</w:t>
            </w:r>
          </w:p>
          <w:p w14:paraId="29F8B7C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4F691752">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009D5A22">
            <w:pPr>
              <w:adjustRightInd w:val="0"/>
              <w:snapToGrid w:val="0"/>
              <w:jc w:val="left"/>
              <w:rPr>
                <w:rFonts w:ascii="宋体" w:hAnsi="宋体"/>
                <w:szCs w:val="21"/>
              </w:rPr>
            </w:pPr>
            <w:r>
              <w:rPr>
                <w:rFonts w:hint="eastAsia" w:ascii="宋体" w:hAnsi="宋体"/>
                <w:szCs w:val="21"/>
              </w:rPr>
              <w:t>/</w:t>
            </w:r>
          </w:p>
        </w:tc>
      </w:tr>
      <w:tr w14:paraId="1EE64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E6D3F82">
            <w:pPr>
              <w:adjustRightInd w:val="0"/>
              <w:snapToGrid w:val="0"/>
              <w:jc w:val="center"/>
              <w:rPr>
                <w:rFonts w:ascii="宋体" w:hAnsi="宋体"/>
                <w:szCs w:val="21"/>
              </w:rPr>
            </w:pPr>
            <w:r>
              <w:rPr>
                <w:rFonts w:hint="eastAsia" w:ascii="宋体" w:hAnsi="宋体"/>
                <w:szCs w:val="21"/>
              </w:rPr>
              <w:t>第二节</w:t>
            </w:r>
          </w:p>
          <w:p w14:paraId="7EB62B79">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605EF402">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2D816FB0">
            <w:pPr>
              <w:adjustRightInd w:val="0"/>
              <w:snapToGrid w:val="0"/>
              <w:jc w:val="left"/>
              <w:rPr>
                <w:rFonts w:ascii="宋体" w:hAnsi="宋体"/>
                <w:szCs w:val="21"/>
              </w:rPr>
            </w:pPr>
            <w:r>
              <w:rPr>
                <w:rFonts w:hint="eastAsia" w:ascii="宋体" w:hAnsi="宋体"/>
                <w:szCs w:val="21"/>
              </w:rPr>
              <w:t>/</w:t>
            </w:r>
          </w:p>
        </w:tc>
      </w:tr>
      <w:tr w14:paraId="59ADAC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542E05A">
            <w:pPr>
              <w:adjustRightInd w:val="0"/>
              <w:snapToGrid w:val="0"/>
              <w:jc w:val="center"/>
              <w:rPr>
                <w:rFonts w:ascii="宋体" w:hAnsi="宋体"/>
                <w:szCs w:val="21"/>
              </w:rPr>
            </w:pPr>
            <w:r>
              <w:rPr>
                <w:rFonts w:hint="eastAsia" w:ascii="宋体" w:hAnsi="宋体"/>
                <w:szCs w:val="21"/>
              </w:rPr>
              <w:t>第二节</w:t>
            </w:r>
          </w:p>
          <w:p w14:paraId="71E0B75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55F93DE7">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7AE4FA07">
            <w:pPr>
              <w:adjustRightInd w:val="0"/>
              <w:snapToGrid w:val="0"/>
              <w:jc w:val="left"/>
              <w:rPr>
                <w:rFonts w:ascii="宋体" w:hAnsi="宋体"/>
                <w:szCs w:val="21"/>
              </w:rPr>
            </w:pPr>
            <w:r>
              <w:rPr>
                <w:rFonts w:hint="eastAsia" w:ascii="宋体" w:hAnsi="宋体"/>
                <w:szCs w:val="21"/>
              </w:rPr>
              <w:t>（1）政府采购合同协议书及其变更、补充协议</w:t>
            </w:r>
          </w:p>
          <w:p w14:paraId="2DEBBF31">
            <w:pPr>
              <w:adjustRightInd w:val="0"/>
              <w:snapToGrid w:val="0"/>
              <w:jc w:val="left"/>
              <w:rPr>
                <w:rFonts w:ascii="宋体" w:hAnsi="宋体"/>
                <w:szCs w:val="21"/>
              </w:rPr>
            </w:pPr>
            <w:r>
              <w:rPr>
                <w:rFonts w:hint="eastAsia" w:ascii="宋体" w:hAnsi="宋体"/>
                <w:szCs w:val="21"/>
              </w:rPr>
              <w:t>（2）政府采购合同专用条款</w:t>
            </w:r>
          </w:p>
          <w:p w14:paraId="45114939">
            <w:pPr>
              <w:adjustRightInd w:val="0"/>
              <w:snapToGrid w:val="0"/>
              <w:jc w:val="left"/>
              <w:rPr>
                <w:rFonts w:ascii="宋体" w:hAnsi="宋体"/>
                <w:szCs w:val="21"/>
              </w:rPr>
            </w:pPr>
            <w:r>
              <w:rPr>
                <w:rFonts w:hint="eastAsia" w:ascii="宋体" w:hAnsi="宋体"/>
                <w:szCs w:val="21"/>
              </w:rPr>
              <w:t>（3）政府采购合同通用条款</w:t>
            </w:r>
          </w:p>
          <w:p w14:paraId="7A2A962A">
            <w:pPr>
              <w:adjustRightInd w:val="0"/>
              <w:snapToGrid w:val="0"/>
              <w:jc w:val="left"/>
              <w:rPr>
                <w:rFonts w:ascii="宋体" w:hAnsi="宋体"/>
                <w:szCs w:val="21"/>
              </w:rPr>
            </w:pPr>
            <w:r>
              <w:rPr>
                <w:rFonts w:hint="eastAsia" w:ascii="宋体" w:hAnsi="宋体"/>
                <w:szCs w:val="21"/>
              </w:rPr>
              <w:t>（4）中标（成交）通知书</w:t>
            </w:r>
          </w:p>
          <w:p w14:paraId="3D6F7B27">
            <w:pPr>
              <w:adjustRightInd w:val="0"/>
              <w:snapToGrid w:val="0"/>
              <w:jc w:val="left"/>
              <w:rPr>
                <w:rFonts w:ascii="宋体" w:hAnsi="宋体"/>
                <w:szCs w:val="21"/>
              </w:rPr>
            </w:pPr>
            <w:r>
              <w:rPr>
                <w:rFonts w:hint="eastAsia" w:ascii="宋体" w:hAnsi="宋体"/>
                <w:szCs w:val="21"/>
              </w:rPr>
              <w:t>（5）投标（响应）文件</w:t>
            </w:r>
          </w:p>
          <w:p w14:paraId="05610BED">
            <w:pPr>
              <w:adjustRightInd w:val="0"/>
              <w:snapToGrid w:val="0"/>
              <w:jc w:val="left"/>
              <w:rPr>
                <w:rFonts w:ascii="宋体" w:hAnsi="宋体"/>
                <w:szCs w:val="21"/>
              </w:rPr>
            </w:pPr>
            <w:r>
              <w:rPr>
                <w:rFonts w:hint="eastAsia" w:ascii="宋体" w:hAnsi="宋体"/>
                <w:szCs w:val="21"/>
              </w:rPr>
              <w:t>（6）采购文件</w:t>
            </w:r>
          </w:p>
          <w:p w14:paraId="742BFD7A">
            <w:pPr>
              <w:adjustRightInd w:val="0"/>
              <w:snapToGrid w:val="0"/>
              <w:jc w:val="left"/>
              <w:rPr>
                <w:rFonts w:ascii="宋体" w:hAnsi="宋体"/>
                <w:szCs w:val="21"/>
              </w:rPr>
            </w:pPr>
            <w:r>
              <w:rPr>
                <w:rFonts w:hint="eastAsia" w:ascii="宋体" w:hAnsi="宋体"/>
                <w:szCs w:val="21"/>
              </w:rPr>
              <w:t>（7）有关技术文件、图纸（如有）</w:t>
            </w:r>
          </w:p>
          <w:p w14:paraId="7E77DAAF">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7B87A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79DCD244">
            <w:pPr>
              <w:adjustRightInd w:val="0"/>
              <w:snapToGrid w:val="0"/>
              <w:jc w:val="center"/>
              <w:rPr>
                <w:rFonts w:ascii="宋体" w:hAnsi="宋体"/>
                <w:szCs w:val="21"/>
              </w:rPr>
            </w:pPr>
            <w:r>
              <w:rPr>
                <w:rFonts w:hint="eastAsia" w:ascii="宋体" w:hAnsi="宋体"/>
                <w:szCs w:val="21"/>
              </w:rPr>
              <w:t>第二节</w:t>
            </w:r>
          </w:p>
          <w:p w14:paraId="0372439F">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7EADA085">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1AF39AB9">
            <w:pPr>
              <w:adjustRightInd w:val="0"/>
              <w:snapToGrid w:val="0"/>
              <w:jc w:val="left"/>
              <w:rPr>
                <w:rFonts w:ascii="宋体" w:hAnsi="宋体"/>
                <w:szCs w:val="21"/>
              </w:rPr>
            </w:pPr>
            <w:r>
              <w:rPr>
                <w:rFonts w:hint="eastAsia" w:ascii="宋体" w:hAnsi="宋体"/>
                <w:szCs w:val="21"/>
              </w:rPr>
              <w:t>按国家规定要求。</w:t>
            </w:r>
          </w:p>
        </w:tc>
      </w:tr>
      <w:tr w14:paraId="488CB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76C02B02"/>
        </w:tc>
        <w:tc>
          <w:tcPr>
            <w:tcW w:w="1742" w:type="dxa"/>
            <w:tcBorders>
              <w:top w:val="single" w:color="auto" w:sz="6" w:space="0"/>
              <w:left w:val="single" w:color="auto" w:sz="6" w:space="0"/>
              <w:right w:val="single" w:color="auto" w:sz="6" w:space="0"/>
            </w:tcBorders>
            <w:vAlign w:val="center"/>
          </w:tcPr>
          <w:p w14:paraId="5E285229">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7997FB50">
            <w:r>
              <w:rPr>
                <w:rFonts w:hint="eastAsia"/>
              </w:rPr>
              <w:t>按甲方指定地点</w:t>
            </w:r>
          </w:p>
        </w:tc>
      </w:tr>
      <w:tr w14:paraId="078B6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4F18687">
            <w:pPr>
              <w:adjustRightInd w:val="0"/>
              <w:snapToGrid w:val="0"/>
              <w:jc w:val="center"/>
              <w:rPr>
                <w:rFonts w:ascii="宋体" w:hAnsi="宋体"/>
                <w:szCs w:val="21"/>
              </w:rPr>
            </w:pPr>
            <w:r>
              <w:rPr>
                <w:rFonts w:hint="eastAsia" w:ascii="宋体" w:hAnsi="宋体"/>
                <w:szCs w:val="21"/>
              </w:rPr>
              <w:t>第二节</w:t>
            </w:r>
          </w:p>
          <w:p w14:paraId="0B30A372">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99CAF18">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11BCA463">
            <w:r>
              <w:rPr>
                <w:rFonts w:hint="eastAsia"/>
              </w:rPr>
              <w:t>按国家规定要求。</w:t>
            </w:r>
          </w:p>
        </w:tc>
      </w:tr>
      <w:tr w14:paraId="0FB75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004A7FA3">
            <w:pPr>
              <w:adjustRightInd w:val="0"/>
              <w:snapToGrid w:val="0"/>
              <w:jc w:val="center"/>
              <w:rPr>
                <w:rFonts w:ascii="宋体" w:hAnsi="宋体"/>
                <w:szCs w:val="21"/>
              </w:rPr>
            </w:pPr>
            <w:r>
              <w:rPr>
                <w:rFonts w:hint="eastAsia" w:ascii="宋体" w:hAnsi="宋体"/>
                <w:szCs w:val="21"/>
              </w:rPr>
              <w:t>第二节</w:t>
            </w:r>
          </w:p>
          <w:p w14:paraId="56271577">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1EBB6566">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4606B615">
            <w:r>
              <w:rPr>
                <w:rFonts w:hint="eastAsia"/>
              </w:rPr>
              <w:t>按国家规定要求。</w:t>
            </w:r>
          </w:p>
        </w:tc>
      </w:tr>
      <w:tr w14:paraId="76A1C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74C36E7">
            <w:pPr>
              <w:adjustRightInd w:val="0"/>
              <w:snapToGrid w:val="0"/>
              <w:jc w:val="center"/>
              <w:rPr>
                <w:rFonts w:ascii="宋体" w:hAnsi="宋体"/>
                <w:szCs w:val="21"/>
              </w:rPr>
            </w:pPr>
            <w:r>
              <w:rPr>
                <w:rFonts w:hint="eastAsia" w:ascii="宋体" w:hAnsi="宋体"/>
                <w:szCs w:val="21"/>
              </w:rPr>
              <w:t>第二节</w:t>
            </w:r>
          </w:p>
          <w:p w14:paraId="1070F117">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6E78576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0C690093">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1F66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2770FF7">
            <w:pPr>
              <w:adjustRightInd w:val="0"/>
              <w:snapToGrid w:val="0"/>
              <w:jc w:val="center"/>
              <w:rPr>
                <w:rFonts w:ascii="宋体" w:hAnsi="宋体"/>
                <w:szCs w:val="21"/>
              </w:rPr>
            </w:pPr>
            <w:r>
              <w:rPr>
                <w:rFonts w:hint="eastAsia" w:ascii="宋体" w:hAnsi="宋体"/>
                <w:szCs w:val="21"/>
              </w:rPr>
              <w:t>第二节</w:t>
            </w:r>
          </w:p>
          <w:p w14:paraId="43736B15">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2B4B140B">
            <w:pPr>
              <w:adjustRightInd w:val="0"/>
              <w:snapToGrid w:val="0"/>
              <w:jc w:val="left"/>
              <w:rPr>
                <w:rFonts w:ascii="宋体" w:hAnsi="宋体"/>
                <w:szCs w:val="21"/>
              </w:rPr>
            </w:pPr>
            <w:r>
              <w:rPr>
                <w:rFonts w:hint="eastAsia" w:ascii="宋体" w:hAnsi="宋体"/>
                <w:szCs w:val="21"/>
              </w:rPr>
              <w:t>货物质量缺陷</w:t>
            </w:r>
          </w:p>
          <w:p w14:paraId="3A3D8388">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29746D85">
            <w:pPr>
              <w:adjustRightInd w:val="0"/>
              <w:snapToGrid w:val="0"/>
              <w:jc w:val="left"/>
              <w:rPr>
                <w:rFonts w:ascii="宋体" w:hAnsi="宋体"/>
                <w:szCs w:val="21"/>
              </w:rPr>
            </w:pPr>
            <w:r>
              <w:rPr>
                <w:rFonts w:hint="eastAsia" w:ascii="宋体" w:hAnsi="宋体"/>
                <w:szCs w:val="21"/>
              </w:rPr>
              <w:t>在接到采购人通知后须30分钟内响应</w:t>
            </w:r>
          </w:p>
        </w:tc>
      </w:tr>
      <w:tr w14:paraId="2060C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ED16C6D">
            <w:pPr>
              <w:snapToGrid w:val="0"/>
              <w:jc w:val="center"/>
              <w:rPr>
                <w:rFonts w:ascii="宋体" w:hAnsi="宋体" w:cs="宋体"/>
                <w:szCs w:val="21"/>
              </w:rPr>
            </w:pPr>
            <w:r>
              <w:rPr>
                <w:rFonts w:hint="eastAsia" w:ascii="宋体" w:hAnsi="宋体" w:cs="宋体"/>
                <w:szCs w:val="21"/>
              </w:rPr>
              <w:t>第二节</w:t>
            </w:r>
          </w:p>
          <w:p w14:paraId="5E22D19E">
            <w:pPr>
              <w:pStyle w:val="95"/>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035606E0">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38B3D0AB">
            <w:pPr>
              <w:adjustRightInd w:val="0"/>
              <w:snapToGrid w:val="0"/>
              <w:jc w:val="left"/>
              <w:rPr>
                <w:rFonts w:ascii="宋体" w:hAnsi="宋体"/>
                <w:szCs w:val="21"/>
              </w:rPr>
            </w:pPr>
            <w:r>
              <w:rPr>
                <w:rFonts w:hint="eastAsia" w:ascii="宋体" w:hAnsi="宋体"/>
                <w:szCs w:val="21"/>
              </w:rPr>
              <w:t>/</w:t>
            </w:r>
          </w:p>
        </w:tc>
      </w:tr>
      <w:tr w14:paraId="47DA08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8CB9B3E">
            <w:pPr>
              <w:adjustRightInd w:val="0"/>
              <w:snapToGrid w:val="0"/>
              <w:jc w:val="center"/>
              <w:rPr>
                <w:rFonts w:ascii="宋体" w:hAnsi="宋体"/>
                <w:szCs w:val="21"/>
              </w:rPr>
            </w:pPr>
            <w:r>
              <w:rPr>
                <w:rFonts w:hint="eastAsia" w:ascii="宋体" w:hAnsi="宋体"/>
                <w:szCs w:val="21"/>
              </w:rPr>
              <w:t>第二节</w:t>
            </w:r>
          </w:p>
          <w:p w14:paraId="33BB8F9B">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491EAB68">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1CE44EFB">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1822E4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DEAB99F">
            <w:pPr>
              <w:adjustRightInd w:val="0"/>
              <w:snapToGrid w:val="0"/>
              <w:jc w:val="center"/>
              <w:rPr>
                <w:rFonts w:ascii="宋体" w:hAnsi="宋体"/>
                <w:szCs w:val="21"/>
              </w:rPr>
            </w:pPr>
            <w:r>
              <w:rPr>
                <w:rFonts w:hint="eastAsia" w:ascii="宋体" w:hAnsi="宋体"/>
                <w:szCs w:val="21"/>
              </w:rPr>
              <w:t>第二节</w:t>
            </w:r>
          </w:p>
          <w:p w14:paraId="7ECA172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033AD72B">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02CCADBD">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00A26F0A">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3D039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2CF6EE7">
            <w:pPr>
              <w:adjustRightInd w:val="0"/>
              <w:snapToGrid w:val="0"/>
              <w:jc w:val="center"/>
              <w:rPr>
                <w:rFonts w:ascii="宋体" w:hAnsi="宋体"/>
                <w:szCs w:val="21"/>
              </w:rPr>
            </w:pPr>
            <w:r>
              <w:rPr>
                <w:rFonts w:hint="eastAsia" w:ascii="宋体" w:hAnsi="宋体"/>
                <w:szCs w:val="21"/>
              </w:rPr>
              <w:t>第二节</w:t>
            </w:r>
          </w:p>
          <w:p w14:paraId="0A7F017C">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ADD6285">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31507E23">
            <w:pPr>
              <w:adjustRightInd w:val="0"/>
              <w:snapToGrid w:val="0"/>
              <w:jc w:val="left"/>
              <w:rPr>
                <w:rFonts w:ascii="宋体" w:hAnsi="宋体"/>
                <w:szCs w:val="21"/>
              </w:rPr>
            </w:pPr>
            <w:r>
              <w:rPr>
                <w:rFonts w:hint="eastAsia" w:ascii="宋体" w:hAnsi="宋体"/>
                <w:szCs w:val="21"/>
              </w:rPr>
              <w:t>/</w:t>
            </w:r>
          </w:p>
        </w:tc>
      </w:tr>
      <w:tr w14:paraId="1A4F8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3DF45A7">
            <w:pPr>
              <w:adjustRightInd w:val="0"/>
              <w:snapToGrid w:val="0"/>
              <w:jc w:val="center"/>
              <w:rPr>
                <w:rFonts w:ascii="宋体" w:hAnsi="宋体"/>
                <w:szCs w:val="21"/>
              </w:rPr>
            </w:pPr>
            <w:r>
              <w:rPr>
                <w:rFonts w:hint="eastAsia" w:ascii="宋体" w:hAnsi="宋体"/>
                <w:szCs w:val="21"/>
              </w:rPr>
              <w:t>第二节</w:t>
            </w:r>
          </w:p>
          <w:p w14:paraId="00A294C5">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2F92986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08788871">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7433E1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1B773C60">
            <w:pPr>
              <w:adjustRightInd w:val="0"/>
              <w:snapToGrid w:val="0"/>
              <w:jc w:val="center"/>
              <w:rPr>
                <w:rFonts w:ascii="宋体" w:hAnsi="宋体"/>
                <w:szCs w:val="21"/>
              </w:rPr>
            </w:pPr>
            <w:r>
              <w:rPr>
                <w:rFonts w:hint="eastAsia" w:ascii="宋体" w:hAnsi="宋体"/>
                <w:szCs w:val="21"/>
              </w:rPr>
              <w:t>第二节</w:t>
            </w:r>
          </w:p>
          <w:p w14:paraId="49B575A7">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2F84C28D">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6F6E8C7B">
            <w:pPr>
              <w:adjustRightInd w:val="0"/>
              <w:snapToGrid w:val="0"/>
              <w:jc w:val="left"/>
              <w:rPr>
                <w:rFonts w:ascii="宋体" w:hAnsi="宋体"/>
                <w:szCs w:val="21"/>
              </w:rPr>
            </w:pPr>
            <w:r>
              <w:rPr>
                <w:rFonts w:hint="eastAsia" w:ascii="宋体" w:hAnsi="宋体"/>
                <w:szCs w:val="21"/>
              </w:rPr>
              <w:t>/</w:t>
            </w:r>
          </w:p>
        </w:tc>
      </w:tr>
      <w:tr w14:paraId="6B44B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524401DC">
            <w:pPr>
              <w:adjustRightInd w:val="0"/>
              <w:snapToGrid w:val="0"/>
              <w:jc w:val="center"/>
              <w:rPr>
                <w:rFonts w:ascii="宋体" w:hAnsi="宋体"/>
                <w:szCs w:val="21"/>
              </w:rPr>
            </w:pPr>
            <w:r>
              <w:rPr>
                <w:rFonts w:hint="eastAsia" w:ascii="宋体" w:hAnsi="宋体"/>
                <w:szCs w:val="21"/>
              </w:rPr>
              <w:t>第二节</w:t>
            </w:r>
          </w:p>
          <w:p w14:paraId="20F22479">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FF7EAC0">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44F7B884">
            <w:pPr>
              <w:adjustRightInd w:val="0"/>
              <w:snapToGrid w:val="0"/>
              <w:jc w:val="left"/>
              <w:rPr>
                <w:rFonts w:ascii="宋体" w:hAnsi="宋体"/>
                <w:szCs w:val="21"/>
              </w:rPr>
            </w:pPr>
            <w:r>
              <w:rPr>
                <w:rFonts w:hint="eastAsia" w:ascii="宋体" w:hAnsi="宋体"/>
                <w:szCs w:val="21"/>
              </w:rPr>
              <w:t>按采购文件及投标文件</w:t>
            </w:r>
          </w:p>
        </w:tc>
      </w:tr>
      <w:tr w14:paraId="412FA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5F71AF4">
            <w:pPr>
              <w:adjustRightInd w:val="0"/>
              <w:snapToGrid w:val="0"/>
              <w:jc w:val="center"/>
              <w:rPr>
                <w:rFonts w:ascii="宋体" w:hAnsi="宋体"/>
                <w:szCs w:val="21"/>
              </w:rPr>
            </w:pPr>
            <w:r>
              <w:rPr>
                <w:rFonts w:hint="eastAsia" w:ascii="宋体" w:hAnsi="宋体"/>
                <w:szCs w:val="21"/>
              </w:rPr>
              <w:t>第二节</w:t>
            </w:r>
          </w:p>
          <w:p w14:paraId="416E85EF">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2A7EEB4A">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0B106BE8">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C709B02">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1051CD2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22FAAF5B">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562350CF">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7E224F1F">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3CD77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76A42FB">
            <w:pPr>
              <w:adjustRightInd w:val="0"/>
              <w:snapToGrid w:val="0"/>
              <w:jc w:val="center"/>
              <w:rPr>
                <w:rFonts w:ascii="宋体" w:hAnsi="宋体"/>
                <w:szCs w:val="21"/>
              </w:rPr>
            </w:pPr>
            <w:r>
              <w:rPr>
                <w:rFonts w:hint="eastAsia" w:ascii="宋体" w:hAnsi="宋体"/>
                <w:szCs w:val="21"/>
              </w:rPr>
              <w:t>第二节</w:t>
            </w:r>
          </w:p>
          <w:p w14:paraId="39B42A7A">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4196388">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1CE545AB">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547EE015">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1DCC7F4E">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73233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DF1DBAE">
            <w:pPr>
              <w:adjustRightInd w:val="0"/>
              <w:snapToGrid w:val="0"/>
              <w:jc w:val="center"/>
              <w:rPr>
                <w:rFonts w:ascii="宋体" w:hAnsi="宋体"/>
                <w:szCs w:val="21"/>
              </w:rPr>
            </w:pPr>
            <w:r>
              <w:rPr>
                <w:rFonts w:hint="eastAsia" w:ascii="宋体" w:hAnsi="宋体"/>
                <w:szCs w:val="21"/>
              </w:rPr>
              <w:t>第二节</w:t>
            </w:r>
          </w:p>
          <w:p w14:paraId="72CE8F31">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1558F8CA">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238BCFFB">
            <w:pPr>
              <w:adjustRightInd w:val="0"/>
              <w:snapToGrid w:val="0"/>
              <w:jc w:val="left"/>
              <w:rPr>
                <w:rFonts w:ascii="宋体" w:hAnsi="宋体"/>
                <w:szCs w:val="21"/>
                <w:u w:val="single"/>
              </w:rPr>
            </w:pPr>
            <w:r>
              <w:rPr>
                <w:rFonts w:hint="eastAsia" w:ascii="宋体" w:hAnsi="宋体"/>
                <w:szCs w:val="21"/>
              </w:rPr>
              <w:t>/</w:t>
            </w:r>
          </w:p>
        </w:tc>
      </w:tr>
      <w:tr w14:paraId="7B235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9524EB">
            <w:pPr>
              <w:adjustRightInd w:val="0"/>
              <w:snapToGrid w:val="0"/>
              <w:jc w:val="center"/>
              <w:rPr>
                <w:rFonts w:ascii="宋体" w:hAnsi="宋体"/>
                <w:szCs w:val="21"/>
              </w:rPr>
            </w:pPr>
            <w:r>
              <w:rPr>
                <w:rFonts w:hint="eastAsia" w:ascii="宋体" w:hAnsi="宋体"/>
                <w:szCs w:val="21"/>
              </w:rPr>
              <w:t>第二节</w:t>
            </w:r>
          </w:p>
          <w:p w14:paraId="59D01187">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44B2FF22">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1963712">
            <w:pPr>
              <w:adjustRightInd w:val="0"/>
              <w:snapToGrid w:val="0"/>
              <w:jc w:val="left"/>
              <w:rPr>
                <w:rFonts w:ascii="宋体" w:hAnsi="宋体"/>
                <w:szCs w:val="21"/>
                <w:u w:val="single"/>
              </w:rPr>
            </w:pPr>
            <w:r>
              <w:rPr>
                <w:rFonts w:hint="eastAsia" w:ascii="宋体" w:hAnsi="宋体"/>
                <w:szCs w:val="21"/>
                <w:u w:val="single"/>
              </w:rPr>
              <w:t>无</w:t>
            </w:r>
          </w:p>
        </w:tc>
      </w:tr>
      <w:tr w14:paraId="2C24E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7A1AA27">
            <w:pPr>
              <w:adjustRightInd w:val="0"/>
              <w:snapToGrid w:val="0"/>
              <w:jc w:val="center"/>
              <w:rPr>
                <w:rFonts w:ascii="宋体" w:hAnsi="宋体"/>
                <w:szCs w:val="21"/>
              </w:rPr>
            </w:pPr>
            <w:r>
              <w:rPr>
                <w:rFonts w:hint="eastAsia" w:ascii="宋体" w:hAnsi="宋体"/>
                <w:szCs w:val="21"/>
              </w:rPr>
              <w:t>第二节</w:t>
            </w:r>
          </w:p>
          <w:p w14:paraId="4975001F">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302AC5D0">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4A2FC392">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0F7E119">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1980DACA">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5AF57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2485EF47">
            <w:pPr>
              <w:adjustRightInd w:val="0"/>
              <w:snapToGrid w:val="0"/>
              <w:jc w:val="center"/>
              <w:rPr>
                <w:rFonts w:ascii="宋体" w:hAnsi="宋体"/>
                <w:szCs w:val="21"/>
              </w:rPr>
            </w:pPr>
            <w:r>
              <w:rPr>
                <w:rFonts w:hint="eastAsia" w:ascii="宋体" w:hAnsi="宋体"/>
                <w:szCs w:val="21"/>
              </w:rPr>
              <w:t>第二节</w:t>
            </w:r>
          </w:p>
          <w:p w14:paraId="4B81C2E3">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378823B0">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43FF0A3E">
            <w:pPr>
              <w:adjustRightInd w:val="0"/>
              <w:snapToGrid w:val="0"/>
              <w:jc w:val="left"/>
              <w:rPr>
                <w:rFonts w:ascii="宋体" w:hAnsi="宋体"/>
                <w:szCs w:val="21"/>
              </w:rPr>
            </w:pPr>
            <w:r>
              <w:rPr>
                <w:rFonts w:hint="eastAsia" w:ascii="宋体" w:hAnsi="宋体"/>
                <w:szCs w:val="21"/>
              </w:rPr>
              <w:t>/</w:t>
            </w:r>
          </w:p>
        </w:tc>
      </w:tr>
    </w:tbl>
    <w:p w14:paraId="70BBFBAD"/>
    <w:p w14:paraId="6981A3F3"/>
    <w:p w14:paraId="35B6A63D">
      <w:pPr>
        <w:autoSpaceDE w:val="0"/>
        <w:autoSpaceDN w:val="0"/>
        <w:adjustRightInd w:val="0"/>
        <w:spacing w:line="380" w:lineRule="exact"/>
        <w:jc w:val="center"/>
        <w:textAlignment w:val="bottom"/>
        <w:rPr>
          <w:rFonts w:ascii="宋体" w:cs="宋体"/>
          <w:b/>
          <w:bCs/>
          <w:sz w:val="22"/>
        </w:rPr>
      </w:pPr>
    </w:p>
    <w:p w14:paraId="264CB4B3">
      <w:pPr>
        <w:pStyle w:val="7"/>
        <w:jc w:val="center"/>
        <w:rPr>
          <w:rFonts w:ascii="宋体" w:cs="宋体"/>
          <w:b/>
          <w:bCs/>
          <w:sz w:val="32"/>
          <w:szCs w:val="32"/>
        </w:rPr>
      </w:pPr>
    </w:p>
    <w:p w14:paraId="0BE66A61">
      <w:pPr>
        <w:pStyle w:val="8"/>
        <w:ind w:left="0"/>
      </w:pPr>
    </w:p>
    <w:p w14:paraId="7E4AF302">
      <w:pPr>
        <w:pStyle w:val="7"/>
      </w:pPr>
    </w:p>
    <w:p w14:paraId="26D2B467">
      <w:pPr>
        <w:pStyle w:val="7"/>
        <w:jc w:val="center"/>
        <w:rPr>
          <w:rFonts w:ascii="宋体" w:cs="宋体"/>
          <w:b/>
          <w:bCs/>
          <w:sz w:val="32"/>
          <w:szCs w:val="32"/>
        </w:rPr>
      </w:pPr>
    </w:p>
    <w:p w14:paraId="40E21BE8">
      <w:pPr>
        <w:pStyle w:val="7"/>
        <w:jc w:val="center"/>
        <w:rPr>
          <w:rFonts w:ascii="宋体" w:cs="宋体"/>
          <w:b/>
          <w:bCs/>
          <w:sz w:val="32"/>
          <w:szCs w:val="32"/>
        </w:rPr>
      </w:pPr>
    </w:p>
    <w:p w14:paraId="5630F3C2">
      <w:pPr>
        <w:pStyle w:val="7"/>
        <w:jc w:val="center"/>
        <w:rPr>
          <w:rFonts w:ascii="宋体" w:cs="宋体"/>
          <w:b/>
          <w:bCs/>
          <w:sz w:val="32"/>
          <w:szCs w:val="32"/>
        </w:rPr>
      </w:pPr>
    </w:p>
    <w:p w14:paraId="2D695811">
      <w:pPr>
        <w:pStyle w:val="7"/>
        <w:jc w:val="center"/>
        <w:rPr>
          <w:rFonts w:ascii="宋体" w:cs="宋体"/>
          <w:b/>
          <w:bCs/>
          <w:sz w:val="32"/>
          <w:szCs w:val="32"/>
        </w:rPr>
      </w:pPr>
    </w:p>
    <w:p w14:paraId="7BCB2D5F">
      <w:pPr>
        <w:pStyle w:val="7"/>
        <w:jc w:val="center"/>
        <w:rPr>
          <w:rFonts w:ascii="宋体" w:cs="宋体"/>
          <w:b/>
          <w:bCs/>
          <w:sz w:val="32"/>
          <w:szCs w:val="32"/>
        </w:rPr>
      </w:pPr>
    </w:p>
    <w:p w14:paraId="531569D3">
      <w:pPr>
        <w:pStyle w:val="7"/>
        <w:jc w:val="center"/>
        <w:rPr>
          <w:rFonts w:ascii="宋体" w:cs="宋体"/>
          <w:b/>
          <w:bCs/>
          <w:sz w:val="32"/>
          <w:szCs w:val="32"/>
        </w:rPr>
      </w:pPr>
    </w:p>
    <w:p w14:paraId="17E6D0CB">
      <w:pPr>
        <w:pStyle w:val="7"/>
        <w:jc w:val="center"/>
        <w:rPr>
          <w:rFonts w:ascii="宋体" w:cs="宋体"/>
          <w:b/>
          <w:bCs/>
          <w:sz w:val="32"/>
          <w:szCs w:val="32"/>
        </w:rPr>
      </w:pPr>
    </w:p>
    <w:p w14:paraId="7EA94D40">
      <w:pPr>
        <w:pStyle w:val="7"/>
        <w:jc w:val="center"/>
        <w:rPr>
          <w:rFonts w:ascii="宋体" w:cs="宋体"/>
          <w:b/>
          <w:bCs/>
          <w:sz w:val="32"/>
          <w:szCs w:val="32"/>
        </w:rPr>
      </w:pPr>
    </w:p>
    <w:p w14:paraId="1B39054D">
      <w:pPr>
        <w:pStyle w:val="7"/>
        <w:jc w:val="center"/>
        <w:rPr>
          <w:rFonts w:ascii="宋体" w:cs="宋体"/>
          <w:b/>
          <w:bCs/>
          <w:sz w:val="32"/>
          <w:szCs w:val="32"/>
        </w:rPr>
      </w:pPr>
    </w:p>
    <w:p w14:paraId="79255099">
      <w:pPr>
        <w:pStyle w:val="7"/>
        <w:jc w:val="center"/>
        <w:rPr>
          <w:rFonts w:ascii="宋体" w:cs="宋体"/>
          <w:b/>
          <w:bCs/>
          <w:sz w:val="32"/>
          <w:szCs w:val="32"/>
        </w:rPr>
      </w:pPr>
    </w:p>
    <w:p w14:paraId="11BAAE6B">
      <w:pPr>
        <w:autoSpaceDE w:val="0"/>
        <w:autoSpaceDN w:val="0"/>
        <w:adjustRightInd w:val="0"/>
        <w:spacing w:line="380" w:lineRule="exact"/>
        <w:jc w:val="center"/>
        <w:textAlignment w:val="bottom"/>
        <w:rPr>
          <w:rFonts w:ascii="宋体" w:cs="宋体"/>
          <w:sz w:val="22"/>
        </w:rPr>
      </w:pPr>
    </w:p>
    <w:p w14:paraId="584F12D0">
      <w:pPr>
        <w:pStyle w:val="7"/>
        <w:jc w:val="center"/>
        <w:rPr>
          <w:rFonts w:ascii="宋体" w:cs="宋体"/>
          <w:b/>
          <w:bCs/>
          <w:sz w:val="32"/>
          <w:szCs w:val="32"/>
        </w:rPr>
      </w:pPr>
    </w:p>
    <w:p w14:paraId="3354CF4E">
      <w:pPr>
        <w:pStyle w:val="7"/>
        <w:jc w:val="center"/>
        <w:rPr>
          <w:rFonts w:ascii="宋体" w:cs="宋体"/>
          <w:b/>
          <w:bCs/>
          <w:sz w:val="32"/>
          <w:szCs w:val="32"/>
        </w:rPr>
      </w:pPr>
      <w:r>
        <w:rPr>
          <w:rFonts w:hint="eastAsia" w:ascii="宋体" w:cs="宋体"/>
          <w:b/>
          <w:bCs/>
          <w:sz w:val="32"/>
          <w:szCs w:val="32"/>
        </w:rPr>
        <w:t>第六部分、附件-投标文件格式</w:t>
      </w:r>
      <w:bookmarkEnd w:id="65"/>
    </w:p>
    <w:p w14:paraId="18207133">
      <w:pPr>
        <w:autoSpaceDE w:val="0"/>
        <w:autoSpaceDN w:val="0"/>
        <w:adjustRightInd w:val="0"/>
        <w:spacing w:line="360" w:lineRule="exact"/>
        <w:rPr>
          <w:rFonts w:ascii="宋体" w:cs="宋体"/>
          <w:sz w:val="30"/>
          <w:lang w:val="zh-CN"/>
        </w:rPr>
      </w:pPr>
    </w:p>
    <w:p w14:paraId="6EED19B1">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11D9CDC5">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71EE7F43">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p>
    <w:p w14:paraId="04E19F83">
      <w:pPr>
        <w:autoSpaceDE w:val="0"/>
        <w:autoSpaceDN w:val="0"/>
        <w:adjustRightInd w:val="0"/>
        <w:spacing w:line="400" w:lineRule="exact"/>
        <w:rPr>
          <w:rFonts w:hint="eastAsia" w:ascii="宋体" w:eastAsia="宋体" w:cs="宋体"/>
          <w:sz w:val="22"/>
          <w:lang w:val="zh-CN" w:eastAsia="zh-CN"/>
        </w:rPr>
      </w:pPr>
      <w:r>
        <w:rPr>
          <w:rFonts w:hint="eastAsia" w:ascii="宋体" w:cs="宋体"/>
          <w:sz w:val="22"/>
          <w:lang w:val="zh-CN"/>
        </w:rPr>
        <w:t>采购编号：</w:t>
      </w:r>
      <w:r>
        <w:rPr>
          <w:rFonts w:hint="eastAsia" w:ascii="宋体" w:cs="宋体"/>
          <w:sz w:val="22"/>
          <w:u w:val="single"/>
          <w:lang w:eastAsia="zh-CN"/>
        </w:rPr>
        <w:t xml:space="preserve">TSCG202501013 </w:t>
      </w:r>
    </w:p>
    <w:p w14:paraId="1678A61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6312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2EDC194D">
            <w:pPr>
              <w:pStyle w:val="17"/>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04214AEE">
            <w:pPr>
              <w:pStyle w:val="17"/>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242922A1">
            <w:pPr>
              <w:pStyle w:val="17"/>
              <w:jc w:val="center"/>
              <w:rPr>
                <w:rFonts w:cs="宋体"/>
                <w:b/>
                <w:bCs/>
                <w:kern w:val="2"/>
                <w:sz w:val="22"/>
                <w:szCs w:val="22"/>
              </w:rPr>
            </w:pPr>
            <w:r>
              <w:rPr>
                <w:rFonts w:hint="eastAsia" w:cs="宋体"/>
                <w:b/>
                <w:bCs/>
                <w:kern w:val="2"/>
                <w:sz w:val="22"/>
                <w:szCs w:val="22"/>
              </w:rPr>
              <w:t>投标报价</w:t>
            </w:r>
          </w:p>
        </w:tc>
        <w:tc>
          <w:tcPr>
            <w:tcW w:w="1866" w:type="dxa"/>
            <w:vAlign w:val="center"/>
          </w:tcPr>
          <w:p w14:paraId="23ACA37B">
            <w:pPr>
              <w:pStyle w:val="17"/>
              <w:jc w:val="center"/>
              <w:rPr>
                <w:rFonts w:cs="宋体"/>
                <w:b/>
                <w:bCs/>
                <w:kern w:val="2"/>
                <w:sz w:val="22"/>
                <w:szCs w:val="22"/>
              </w:rPr>
            </w:pPr>
          </w:p>
          <w:p w14:paraId="4459D888">
            <w:pPr>
              <w:pStyle w:val="17"/>
              <w:jc w:val="center"/>
              <w:rPr>
                <w:rFonts w:cs="宋体"/>
                <w:b/>
                <w:bCs/>
                <w:kern w:val="2"/>
                <w:sz w:val="22"/>
                <w:szCs w:val="22"/>
              </w:rPr>
            </w:pPr>
            <w:r>
              <w:rPr>
                <w:rFonts w:hint="eastAsia" w:cs="宋体"/>
                <w:b/>
                <w:bCs/>
                <w:kern w:val="2"/>
                <w:sz w:val="22"/>
                <w:szCs w:val="22"/>
              </w:rPr>
              <w:t>最高限价</w:t>
            </w:r>
          </w:p>
        </w:tc>
      </w:tr>
      <w:tr w14:paraId="42EC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364EE3FA">
            <w:pPr>
              <w:pStyle w:val="17"/>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65D9EDDB">
            <w:pPr>
              <w:pStyle w:val="17"/>
              <w:spacing w:line="440" w:lineRule="atLeast"/>
              <w:jc w:val="center"/>
              <w:rPr>
                <w:rFonts w:cs="宋体"/>
                <w:kern w:val="2"/>
                <w:sz w:val="22"/>
                <w:szCs w:val="22"/>
              </w:rPr>
            </w:pPr>
            <w:r>
              <w:rPr>
                <w:rFonts w:hint="eastAsia" w:cs="宋体"/>
                <w:bCs/>
                <w:sz w:val="22"/>
                <w:lang w:eastAsia="zh-CN"/>
              </w:rPr>
              <w:t>泰顺县县级文保单位监控防护系统工程</w:t>
            </w:r>
            <w:r>
              <w:rPr>
                <w:rFonts w:hint="eastAsia" w:cs="宋体"/>
                <w:bCs/>
                <w:sz w:val="22"/>
              </w:rPr>
              <w:t xml:space="preserve"> </w:t>
            </w:r>
          </w:p>
        </w:tc>
        <w:tc>
          <w:tcPr>
            <w:tcW w:w="5022" w:type="dxa"/>
            <w:tcBorders>
              <w:left w:val="single" w:color="000000" w:sz="4" w:space="0"/>
            </w:tcBorders>
            <w:vAlign w:val="center"/>
          </w:tcPr>
          <w:p w14:paraId="73DD47D6">
            <w:pPr>
              <w:pStyle w:val="17"/>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21676D0D">
            <w:pPr>
              <w:pStyle w:val="17"/>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4FF8A809">
            <w:pPr>
              <w:pStyle w:val="17"/>
              <w:ind w:firstLine="223" w:firstLineChars="100"/>
              <w:jc w:val="center"/>
              <w:rPr>
                <w:rFonts w:cs="宋体"/>
                <w:kern w:val="2"/>
                <w:sz w:val="22"/>
                <w:szCs w:val="22"/>
              </w:rPr>
            </w:pPr>
            <w:r>
              <w:rPr>
                <w:rFonts w:hint="eastAsia" w:cs="宋体"/>
                <w:kern w:val="2"/>
                <w:sz w:val="22"/>
                <w:szCs w:val="22"/>
              </w:rPr>
              <w:t>1508345元</w:t>
            </w:r>
          </w:p>
        </w:tc>
      </w:tr>
    </w:tbl>
    <w:p w14:paraId="059CD09D">
      <w:pPr>
        <w:pStyle w:val="17"/>
        <w:spacing w:line="440" w:lineRule="atLeast"/>
        <w:rPr>
          <w:rFonts w:cs="宋体"/>
          <w:sz w:val="22"/>
        </w:rPr>
      </w:pPr>
    </w:p>
    <w:p w14:paraId="2355FE4C">
      <w:pPr>
        <w:autoSpaceDE w:val="0"/>
        <w:autoSpaceDN w:val="0"/>
        <w:spacing w:line="360" w:lineRule="auto"/>
        <w:rPr>
          <w:rFonts w:ascii="宋体" w:cs="宋体"/>
          <w:sz w:val="22"/>
        </w:rPr>
      </w:pPr>
      <w:r>
        <w:rPr>
          <w:rFonts w:hint="eastAsia" w:ascii="宋体" w:cs="宋体"/>
          <w:sz w:val="22"/>
        </w:rPr>
        <w:t>1、▲本项目采用总价方式报价。</w:t>
      </w:r>
    </w:p>
    <w:p w14:paraId="32E90A05">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72E2C67C">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5F98A45A">
      <w:pPr>
        <w:pStyle w:val="17"/>
        <w:spacing w:line="440" w:lineRule="atLeast"/>
        <w:rPr>
          <w:rFonts w:cs="宋体"/>
          <w:b/>
          <w:bCs/>
          <w:sz w:val="22"/>
        </w:rPr>
      </w:pPr>
      <w:r>
        <w:rPr>
          <w:rFonts w:hint="eastAsia" w:cs="宋体"/>
          <w:sz w:val="22"/>
        </w:rPr>
        <w:t>供应商全称：（盖章）</w:t>
      </w:r>
    </w:p>
    <w:p w14:paraId="38E10C2A">
      <w:pPr>
        <w:pStyle w:val="17"/>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65CF395B">
      <w:pPr>
        <w:pStyle w:val="17"/>
        <w:spacing w:line="440" w:lineRule="atLeast"/>
        <w:rPr>
          <w:rFonts w:cs="宋体"/>
          <w:b/>
          <w:bCs/>
          <w:sz w:val="22"/>
        </w:rPr>
      </w:pPr>
      <w:r>
        <w:rPr>
          <w:rFonts w:hint="eastAsia" w:cs="宋体"/>
          <w:sz w:val="22"/>
        </w:rPr>
        <w:t>日期：</w:t>
      </w:r>
    </w:p>
    <w:p w14:paraId="3E87AA33">
      <w:pPr>
        <w:spacing w:line="360" w:lineRule="exact"/>
        <w:jc w:val="left"/>
        <w:rPr>
          <w:rFonts w:ascii="宋体" w:cs="宋体"/>
          <w:sz w:val="22"/>
          <w:lang w:val="zh-CN"/>
        </w:rPr>
      </w:pPr>
      <w:bookmarkStart w:id="70" w:name="_Toc31481_WPSOffice_Level2"/>
    </w:p>
    <w:p w14:paraId="40677799">
      <w:pPr>
        <w:pStyle w:val="33"/>
        <w:rPr>
          <w:rFonts w:ascii="宋体" w:cs="宋体"/>
          <w:sz w:val="22"/>
          <w:lang w:val="zh-CN"/>
        </w:rPr>
      </w:pPr>
    </w:p>
    <w:p w14:paraId="1C84F5DB">
      <w:pPr>
        <w:pStyle w:val="33"/>
        <w:rPr>
          <w:rFonts w:ascii="宋体" w:cs="宋体"/>
          <w:sz w:val="22"/>
          <w:lang w:val="zh-CN"/>
        </w:rPr>
      </w:pPr>
    </w:p>
    <w:p w14:paraId="22A044D4">
      <w:pPr>
        <w:pStyle w:val="15"/>
        <w:rPr>
          <w:rFonts w:ascii="宋体" w:cs="宋体"/>
          <w:b/>
          <w:bCs/>
          <w:sz w:val="32"/>
          <w:szCs w:val="32"/>
        </w:rPr>
      </w:pPr>
    </w:p>
    <w:p w14:paraId="0D2AB309">
      <w:pPr>
        <w:pStyle w:val="15"/>
        <w:rPr>
          <w:rFonts w:ascii="宋体" w:cs="宋体"/>
          <w:b/>
          <w:bCs/>
          <w:sz w:val="32"/>
          <w:szCs w:val="32"/>
        </w:rPr>
      </w:pPr>
    </w:p>
    <w:p w14:paraId="269903FE">
      <w:pPr>
        <w:pStyle w:val="15"/>
        <w:rPr>
          <w:rFonts w:ascii="宋体" w:cs="宋体"/>
          <w:b/>
          <w:bCs/>
          <w:sz w:val="32"/>
          <w:szCs w:val="32"/>
        </w:rPr>
      </w:pPr>
    </w:p>
    <w:p w14:paraId="2CC164FE">
      <w:pPr>
        <w:pStyle w:val="15"/>
        <w:rPr>
          <w:rFonts w:ascii="宋体" w:cs="宋体"/>
          <w:b/>
          <w:bCs/>
          <w:sz w:val="32"/>
          <w:szCs w:val="32"/>
        </w:rPr>
      </w:pPr>
    </w:p>
    <w:p w14:paraId="6E3BE554">
      <w:pPr>
        <w:pStyle w:val="15"/>
        <w:rPr>
          <w:rFonts w:ascii="宋体" w:cs="宋体"/>
          <w:b/>
          <w:bCs/>
          <w:sz w:val="32"/>
          <w:szCs w:val="32"/>
        </w:rPr>
      </w:pPr>
    </w:p>
    <w:p w14:paraId="141389DD">
      <w:pPr>
        <w:pStyle w:val="15"/>
        <w:rPr>
          <w:rFonts w:ascii="宋体" w:cs="宋体"/>
          <w:b/>
          <w:bCs/>
          <w:sz w:val="32"/>
          <w:szCs w:val="32"/>
        </w:rPr>
      </w:pPr>
      <w:r>
        <w:rPr>
          <w:rFonts w:hint="eastAsia" w:ascii="宋体" w:cs="宋体"/>
          <w:b/>
          <w:bCs/>
          <w:sz w:val="32"/>
          <w:szCs w:val="32"/>
        </w:rPr>
        <w:t>附件二</w:t>
      </w:r>
    </w:p>
    <w:p w14:paraId="60574109">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B972AA0">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泰顺县县级文保单位监控防护系统工程</w:t>
      </w:r>
      <w:r>
        <w:rPr>
          <w:rFonts w:hint="eastAsia" w:ascii="宋体" w:cs="宋体"/>
          <w:sz w:val="22"/>
          <w:lang w:val="zh-CN"/>
        </w:rPr>
        <w:t xml:space="preserve">          </w:t>
      </w:r>
    </w:p>
    <w:p w14:paraId="4A88FCC0">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7A3F2463">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59F6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358AA49">
            <w:pPr>
              <w:ind w:right="-11"/>
              <w:jc w:val="center"/>
              <w:rPr>
                <w:rFonts w:ascii="宋体" w:cs="宋体"/>
                <w:bCs/>
                <w:sz w:val="22"/>
              </w:rPr>
            </w:pPr>
            <w:r>
              <w:rPr>
                <w:rFonts w:hint="eastAsia" w:ascii="宋体" w:cs="宋体"/>
                <w:bCs/>
                <w:sz w:val="22"/>
              </w:rPr>
              <w:t>序号</w:t>
            </w:r>
          </w:p>
        </w:tc>
        <w:tc>
          <w:tcPr>
            <w:tcW w:w="1310" w:type="dxa"/>
            <w:vAlign w:val="center"/>
          </w:tcPr>
          <w:p w14:paraId="6893A8C6">
            <w:pPr>
              <w:ind w:right="-11"/>
              <w:jc w:val="center"/>
              <w:rPr>
                <w:rFonts w:ascii="宋体" w:cs="宋体"/>
                <w:bCs/>
                <w:sz w:val="22"/>
              </w:rPr>
            </w:pPr>
            <w:r>
              <w:rPr>
                <w:rFonts w:hint="eastAsia" w:ascii="宋体" w:cs="宋体"/>
                <w:bCs/>
                <w:sz w:val="22"/>
              </w:rPr>
              <w:t>名称</w:t>
            </w:r>
          </w:p>
        </w:tc>
        <w:tc>
          <w:tcPr>
            <w:tcW w:w="960" w:type="dxa"/>
            <w:vAlign w:val="center"/>
          </w:tcPr>
          <w:p w14:paraId="050084BA">
            <w:pPr>
              <w:ind w:right="-11"/>
              <w:jc w:val="center"/>
              <w:rPr>
                <w:rFonts w:ascii="宋体" w:cs="宋体"/>
                <w:bCs/>
                <w:sz w:val="22"/>
              </w:rPr>
            </w:pPr>
            <w:r>
              <w:rPr>
                <w:rFonts w:hint="eastAsia" w:ascii="宋体" w:cs="宋体"/>
                <w:bCs/>
                <w:sz w:val="22"/>
              </w:rPr>
              <w:t>型号</w:t>
            </w:r>
          </w:p>
        </w:tc>
        <w:tc>
          <w:tcPr>
            <w:tcW w:w="1120" w:type="dxa"/>
            <w:vAlign w:val="center"/>
          </w:tcPr>
          <w:p w14:paraId="31F368E8">
            <w:pPr>
              <w:ind w:right="-11"/>
              <w:jc w:val="center"/>
              <w:rPr>
                <w:rFonts w:ascii="宋体" w:cs="宋体"/>
                <w:bCs/>
                <w:sz w:val="22"/>
              </w:rPr>
            </w:pPr>
            <w:r>
              <w:rPr>
                <w:rFonts w:hint="eastAsia" w:ascii="宋体" w:cs="宋体"/>
                <w:bCs/>
                <w:sz w:val="22"/>
              </w:rPr>
              <w:t>品牌、产地</w:t>
            </w:r>
          </w:p>
        </w:tc>
        <w:tc>
          <w:tcPr>
            <w:tcW w:w="1300" w:type="dxa"/>
            <w:vAlign w:val="center"/>
          </w:tcPr>
          <w:p w14:paraId="03508761">
            <w:pPr>
              <w:ind w:right="-11"/>
              <w:jc w:val="center"/>
              <w:rPr>
                <w:rFonts w:ascii="宋体" w:cs="宋体"/>
                <w:bCs/>
                <w:sz w:val="22"/>
              </w:rPr>
            </w:pPr>
            <w:r>
              <w:rPr>
                <w:rFonts w:hint="eastAsia" w:ascii="宋体" w:cs="宋体"/>
                <w:bCs/>
                <w:sz w:val="22"/>
              </w:rPr>
              <w:t>主要规格</w:t>
            </w:r>
          </w:p>
        </w:tc>
        <w:tc>
          <w:tcPr>
            <w:tcW w:w="837" w:type="dxa"/>
            <w:vAlign w:val="center"/>
          </w:tcPr>
          <w:p w14:paraId="2A25337D">
            <w:pPr>
              <w:ind w:right="-11"/>
              <w:jc w:val="center"/>
              <w:rPr>
                <w:rFonts w:ascii="宋体" w:cs="宋体"/>
                <w:bCs/>
                <w:sz w:val="22"/>
              </w:rPr>
            </w:pPr>
            <w:r>
              <w:rPr>
                <w:rFonts w:hint="eastAsia" w:ascii="宋体" w:cs="宋体"/>
                <w:bCs/>
                <w:sz w:val="22"/>
              </w:rPr>
              <w:t>数量</w:t>
            </w:r>
          </w:p>
        </w:tc>
        <w:tc>
          <w:tcPr>
            <w:tcW w:w="837" w:type="dxa"/>
            <w:vAlign w:val="center"/>
          </w:tcPr>
          <w:p w14:paraId="2BCE5836">
            <w:pPr>
              <w:ind w:right="-11"/>
              <w:jc w:val="center"/>
              <w:rPr>
                <w:rFonts w:ascii="宋体" w:cs="宋体"/>
                <w:bCs/>
                <w:sz w:val="22"/>
              </w:rPr>
            </w:pPr>
            <w:r>
              <w:rPr>
                <w:rFonts w:hint="eastAsia" w:ascii="宋体" w:cs="宋体"/>
                <w:bCs/>
                <w:sz w:val="22"/>
              </w:rPr>
              <w:t>单位</w:t>
            </w:r>
          </w:p>
        </w:tc>
        <w:tc>
          <w:tcPr>
            <w:tcW w:w="837" w:type="dxa"/>
            <w:vAlign w:val="center"/>
          </w:tcPr>
          <w:p w14:paraId="764C42DE">
            <w:pPr>
              <w:ind w:right="-11"/>
              <w:jc w:val="center"/>
              <w:rPr>
                <w:rFonts w:ascii="宋体" w:cs="宋体"/>
                <w:sz w:val="22"/>
              </w:rPr>
            </w:pPr>
            <w:r>
              <w:rPr>
                <w:rFonts w:hint="eastAsia" w:ascii="宋体" w:cs="宋体"/>
                <w:bCs/>
                <w:sz w:val="22"/>
              </w:rPr>
              <w:t>单价</w:t>
            </w:r>
          </w:p>
        </w:tc>
        <w:tc>
          <w:tcPr>
            <w:tcW w:w="839" w:type="dxa"/>
            <w:vAlign w:val="center"/>
          </w:tcPr>
          <w:p w14:paraId="6DB6D949">
            <w:pPr>
              <w:ind w:right="-11"/>
              <w:jc w:val="center"/>
              <w:rPr>
                <w:rFonts w:ascii="宋体" w:cs="宋体"/>
                <w:sz w:val="22"/>
              </w:rPr>
            </w:pPr>
            <w:r>
              <w:rPr>
                <w:rFonts w:hint="eastAsia" w:ascii="宋体" w:cs="宋体"/>
                <w:bCs/>
                <w:sz w:val="22"/>
              </w:rPr>
              <w:t>总价</w:t>
            </w:r>
          </w:p>
        </w:tc>
        <w:tc>
          <w:tcPr>
            <w:tcW w:w="830" w:type="dxa"/>
            <w:vAlign w:val="center"/>
          </w:tcPr>
          <w:p w14:paraId="0DFE7941">
            <w:pPr>
              <w:ind w:right="-11"/>
              <w:jc w:val="center"/>
              <w:rPr>
                <w:rFonts w:ascii="宋体" w:cs="宋体"/>
                <w:bCs/>
                <w:sz w:val="22"/>
              </w:rPr>
            </w:pPr>
            <w:r>
              <w:rPr>
                <w:rFonts w:hint="eastAsia" w:ascii="宋体" w:cs="宋体"/>
                <w:bCs/>
                <w:sz w:val="22"/>
              </w:rPr>
              <w:t>备注</w:t>
            </w:r>
          </w:p>
        </w:tc>
      </w:tr>
      <w:tr w14:paraId="23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40D052">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1D8AD97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8B6F382">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5597827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342E15">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7F0BE">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3B7ED2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F1B66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94A39F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EF84D1D">
            <w:pPr>
              <w:ind w:right="-11"/>
              <w:jc w:val="center"/>
              <w:rPr>
                <w:rFonts w:ascii="宋体" w:cs="宋体"/>
                <w:sz w:val="22"/>
              </w:rPr>
            </w:pPr>
          </w:p>
        </w:tc>
      </w:tr>
      <w:tr w14:paraId="0B45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FAF804E">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57782D37">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ADBF13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B37C6EB">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062B30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6A6BE1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6E80EE6">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9C87ACC">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323E7B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096E0EB">
            <w:pPr>
              <w:ind w:right="-11"/>
              <w:jc w:val="center"/>
              <w:rPr>
                <w:rFonts w:ascii="宋体" w:cs="宋体"/>
                <w:sz w:val="22"/>
              </w:rPr>
            </w:pPr>
          </w:p>
        </w:tc>
      </w:tr>
      <w:tr w14:paraId="2DE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6B2B50B">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229D34AE">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0B9F460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FDAA9F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950EE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726E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368D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F20412">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B4D071C">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7CDFE319">
            <w:pPr>
              <w:ind w:right="-11"/>
              <w:jc w:val="center"/>
              <w:rPr>
                <w:rFonts w:ascii="宋体" w:cs="宋体"/>
                <w:sz w:val="22"/>
              </w:rPr>
            </w:pPr>
          </w:p>
        </w:tc>
      </w:tr>
      <w:tr w14:paraId="7D4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99BABF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7778B4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72019A6B">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79FD8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9845C2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A11C440">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2C97150">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AF2321">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3BF711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159B361">
            <w:pPr>
              <w:ind w:right="-11"/>
              <w:jc w:val="center"/>
              <w:rPr>
                <w:rFonts w:ascii="宋体" w:cs="宋体"/>
                <w:sz w:val="22"/>
              </w:rPr>
            </w:pPr>
          </w:p>
        </w:tc>
      </w:tr>
      <w:tr w14:paraId="16D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40CA830">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DCE4C6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98169F3">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51E1AE2">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9EEDCA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0CA859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9BC5FC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56754C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D187D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2A4388A">
            <w:pPr>
              <w:ind w:right="-11"/>
              <w:jc w:val="center"/>
              <w:rPr>
                <w:rFonts w:ascii="宋体" w:cs="宋体"/>
                <w:sz w:val="22"/>
              </w:rPr>
            </w:pPr>
          </w:p>
        </w:tc>
      </w:tr>
      <w:tr w14:paraId="34E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3E3B9CF">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4AC3A4">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F6CE5D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225129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7C54E9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50912A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6352C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67EC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07A0CB6">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5E0326B">
            <w:pPr>
              <w:ind w:right="-11"/>
              <w:jc w:val="center"/>
              <w:rPr>
                <w:rFonts w:ascii="宋体" w:cs="宋体"/>
                <w:sz w:val="22"/>
              </w:rPr>
            </w:pPr>
          </w:p>
        </w:tc>
      </w:tr>
      <w:tr w14:paraId="07FD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3F2192B8">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9D2809A">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245B291E">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9F3BF6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458FE1B">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0C1E7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F3B34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F92595">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5A1111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4B853D5">
            <w:pPr>
              <w:ind w:right="-11"/>
              <w:jc w:val="center"/>
              <w:rPr>
                <w:rFonts w:ascii="宋体" w:cs="宋体"/>
                <w:sz w:val="22"/>
              </w:rPr>
            </w:pPr>
          </w:p>
        </w:tc>
      </w:tr>
      <w:tr w14:paraId="1865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5BC35F8">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533ED22">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CD41A6">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A3ACDA5">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589E10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8C9629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0CC0F9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D495209">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3B659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D29E4FA">
            <w:pPr>
              <w:ind w:right="-11"/>
              <w:jc w:val="center"/>
              <w:rPr>
                <w:rFonts w:ascii="宋体" w:cs="宋体"/>
                <w:sz w:val="22"/>
              </w:rPr>
            </w:pPr>
          </w:p>
        </w:tc>
      </w:tr>
      <w:tr w14:paraId="767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8FF51B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4DDD43C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7DDA146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C1346B5">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DFB2B4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81BAF9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42BF28C">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AAD8F61">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57761A4">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28F455E">
            <w:pPr>
              <w:ind w:right="-11"/>
              <w:jc w:val="center"/>
              <w:rPr>
                <w:rFonts w:ascii="宋体" w:cs="宋体"/>
                <w:sz w:val="22"/>
              </w:rPr>
            </w:pPr>
          </w:p>
        </w:tc>
      </w:tr>
      <w:tr w14:paraId="5E4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70DAAA4">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12AA2C4">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21AE47">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D91AFB3">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7E5A7F5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D0D2AEA">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E07978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F3867C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F2AEE4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C84BAAF">
            <w:pPr>
              <w:ind w:right="-11"/>
              <w:jc w:val="center"/>
              <w:rPr>
                <w:rFonts w:ascii="宋体" w:cs="宋体"/>
                <w:sz w:val="22"/>
              </w:rPr>
            </w:pPr>
          </w:p>
        </w:tc>
      </w:tr>
      <w:tr w14:paraId="7F9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A33FD40">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5E570120">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3CFED4">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89BDD86">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0F18DE0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54C3FED">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07ECFD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039C68F">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7DAB1F0">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29D24BC">
            <w:pPr>
              <w:ind w:right="-11"/>
              <w:jc w:val="center"/>
              <w:rPr>
                <w:rFonts w:ascii="宋体" w:cs="宋体"/>
                <w:sz w:val="22"/>
              </w:rPr>
            </w:pPr>
          </w:p>
        </w:tc>
      </w:tr>
      <w:tr w14:paraId="6733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2A45D68">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4FB93BB9">
            <w:pPr>
              <w:spacing w:line="340" w:lineRule="exact"/>
              <w:rPr>
                <w:rFonts w:ascii="宋体" w:cs="宋体"/>
                <w:bCs/>
                <w:sz w:val="22"/>
              </w:rPr>
            </w:pPr>
          </w:p>
        </w:tc>
      </w:tr>
    </w:tbl>
    <w:p w14:paraId="1BD6417A">
      <w:pPr>
        <w:rPr>
          <w:rFonts w:ascii="宋体" w:cs="宋体"/>
          <w:bCs/>
          <w:sz w:val="22"/>
        </w:rPr>
      </w:pPr>
    </w:p>
    <w:p w14:paraId="5A4C7ABE">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6559F6">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6ACCA186">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75CF0134">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54B23A80">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7D377F5C">
      <w:pPr>
        <w:ind w:firstLine="630"/>
        <w:rPr>
          <w:rFonts w:ascii="宋体" w:cs="宋体"/>
          <w:sz w:val="22"/>
          <w:u w:val="single"/>
        </w:rPr>
      </w:pPr>
      <w:r>
        <w:rPr>
          <w:rFonts w:hint="eastAsia" w:ascii="宋体" w:cs="宋体"/>
          <w:sz w:val="22"/>
        </w:rPr>
        <w:t xml:space="preserve">6.表格可以延续。            </w:t>
      </w:r>
    </w:p>
    <w:p w14:paraId="3010D03F">
      <w:pPr>
        <w:spacing w:line="440" w:lineRule="atLeast"/>
        <w:rPr>
          <w:rFonts w:ascii="宋体" w:cs="宋体"/>
          <w:sz w:val="22"/>
        </w:rPr>
      </w:pPr>
    </w:p>
    <w:p w14:paraId="1C0B9E12">
      <w:pPr>
        <w:spacing w:line="440" w:lineRule="atLeast"/>
        <w:rPr>
          <w:rFonts w:ascii="宋体" w:cs="宋体"/>
          <w:b/>
          <w:bCs/>
          <w:sz w:val="22"/>
        </w:rPr>
      </w:pPr>
      <w:r>
        <w:rPr>
          <w:rFonts w:hint="eastAsia" w:ascii="宋体" w:cs="宋体"/>
          <w:sz w:val="22"/>
        </w:rPr>
        <w:t>供应商全称：（盖章）</w:t>
      </w:r>
    </w:p>
    <w:p w14:paraId="1B7E5FC4">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432C601D">
      <w:pPr>
        <w:spacing w:line="440" w:lineRule="atLeast"/>
        <w:rPr>
          <w:rFonts w:ascii="宋体" w:cs="宋体"/>
          <w:sz w:val="22"/>
        </w:rPr>
      </w:pPr>
      <w:r>
        <w:rPr>
          <w:rFonts w:hint="eastAsia" w:ascii="宋体" w:cs="宋体"/>
          <w:sz w:val="22"/>
        </w:rPr>
        <w:t>日期：</w:t>
      </w:r>
    </w:p>
    <w:p w14:paraId="01B9B096">
      <w:pPr>
        <w:pStyle w:val="17"/>
        <w:spacing w:line="360" w:lineRule="exact"/>
        <w:rPr>
          <w:rFonts w:cs="宋体"/>
          <w:b/>
          <w:bCs/>
          <w:sz w:val="32"/>
          <w:szCs w:val="32"/>
        </w:rPr>
      </w:pPr>
    </w:p>
    <w:p w14:paraId="342296CA">
      <w:pPr>
        <w:pStyle w:val="17"/>
        <w:spacing w:line="360" w:lineRule="exact"/>
        <w:rPr>
          <w:rFonts w:cs="宋体"/>
          <w:b/>
          <w:bCs/>
          <w:sz w:val="32"/>
          <w:szCs w:val="32"/>
        </w:rPr>
      </w:pPr>
    </w:p>
    <w:p w14:paraId="00529DBF">
      <w:pPr>
        <w:pStyle w:val="17"/>
        <w:spacing w:line="360" w:lineRule="exact"/>
        <w:rPr>
          <w:rFonts w:cs="宋体"/>
          <w:b/>
          <w:bCs/>
          <w:sz w:val="32"/>
          <w:szCs w:val="32"/>
        </w:rPr>
      </w:pPr>
    </w:p>
    <w:p w14:paraId="0E9680B9">
      <w:pPr>
        <w:pStyle w:val="17"/>
        <w:spacing w:line="360" w:lineRule="exact"/>
        <w:rPr>
          <w:rFonts w:cs="宋体"/>
          <w:b/>
          <w:bCs/>
          <w:sz w:val="32"/>
          <w:szCs w:val="32"/>
        </w:rPr>
      </w:pPr>
      <w:r>
        <w:rPr>
          <w:rFonts w:hint="eastAsia" w:cs="宋体"/>
          <w:b/>
          <w:bCs/>
          <w:sz w:val="32"/>
          <w:szCs w:val="32"/>
        </w:rPr>
        <w:t>附件三</w:t>
      </w:r>
    </w:p>
    <w:p w14:paraId="60C25247">
      <w:pPr>
        <w:spacing w:line="360" w:lineRule="exact"/>
        <w:jc w:val="left"/>
        <w:rPr>
          <w:rFonts w:ascii="宋体" w:cs="宋体"/>
          <w:b/>
          <w:bCs/>
          <w:sz w:val="32"/>
          <w:szCs w:val="32"/>
        </w:rPr>
      </w:pPr>
    </w:p>
    <w:p w14:paraId="3DA00DDC">
      <w:pPr>
        <w:pStyle w:val="17"/>
        <w:spacing w:line="360" w:lineRule="exact"/>
        <w:jc w:val="center"/>
        <w:rPr>
          <w:rFonts w:cs="宋体"/>
          <w:b/>
          <w:bCs/>
          <w:sz w:val="32"/>
          <w:szCs w:val="32"/>
        </w:rPr>
      </w:pPr>
      <w:r>
        <w:rPr>
          <w:rFonts w:hint="eastAsia" w:cs="宋体"/>
          <w:b/>
          <w:bCs/>
          <w:sz w:val="32"/>
          <w:szCs w:val="32"/>
        </w:rPr>
        <w:t>质保期外维修费用</w:t>
      </w:r>
    </w:p>
    <w:p w14:paraId="6E9FC9A1">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A7718FE">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TSCG202501013 </w:t>
      </w:r>
      <w:r>
        <w:rPr>
          <w:rFonts w:hint="eastAsia" w:ascii="宋体" w:cs="宋体"/>
          <w:sz w:val="22"/>
          <w:u w:val="single"/>
          <w:lang w:val="zh-CN"/>
        </w:rPr>
        <w:t xml:space="preserve"> </w:t>
      </w:r>
      <w:r>
        <w:rPr>
          <w:rFonts w:hint="eastAsia" w:ascii="宋体" w:cs="宋体"/>
          <w:sz w:val="22"/>
          <w:lang w:val="zh-CN"/>
        </w:rPr>
        <w:t xml:space="preserve">       </w:t>
      </w:r>
    </w:p>
    <w:p w14:paraId="6DC5DD9D">
      <w:pPr>
        <w:pStyle w:val="17"/>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0E8E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655A6BD6">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39E2A8">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8DBC92B">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24E45C6D">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126450E3">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7DF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674593A">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E13144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477FAA3">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75E130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76D9CD">
            <w:pPr>
              <w:pStyle w:val="17"/>
              <w:adjustRightInd w:val="0"/>
              <w:snapToGrid w:val="0"/>
              <w:spacing w:line="400" w:lineRule="exact"/>
              <w:jc w:val="center"/>
              <w:rPr>
                <w:rFonts w:cs="宋体"/>
                <w:b/>
                <w:bCs/>
                <w:kern w:val="2"/>
                <w:sz w:val="22"/>
                <w:szCs w:val="22"/>
              </w:rPr>
            </w:pPr>
          </w:p>
        </w:tc>
      </w:tr>
      <w:tr w14:paraId="181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3100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4E0DA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38FAF5">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681DF0">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042FE">
            <w:pPr>
              <w:pStyle w:val="17"/>
              <w:adjustRightInd w:val="0"/>
              <w:snapToGrid w:val="0"/>
              <w:spacing w:line="400" w:lineRule="exact"/>
              <w:jc w:val="center"/>
              <w:rPr>
                <w:rFonts w:cs="宋体"/>
                <w:b/>
                <w:bCs/>
                <w:kern w:val="2"/>
                <w:sz w:val="22"/>
                <w:szCs w:val="22"/>
              </w:rPr>
            </w:pPr>
          </w:p>
        </w:tc>
      </w:tr>
      <w:tr w14:paraId="4651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DAE05C">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CCC8C6C">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5AEF35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59DD149">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B63A21A">
            <w:pPr>
              <w:pStyle w:val="17"/>
              <w:adjustRightInd w:val="0"/>
              <w:snapToGrid w:val="0"/>
              <w:spacing w:line="400" w:lineRule="exact"/>
              <w:jc w:val="center"/>
              <w:rPr>
                <w:rFonts w:cs="宋体"/>
                <w:b/>
                <w:bCs/>
                <w:kern w:val="2"/>
                <w:sz w:val="22"/>
                <w:szCs w:val="22"/>
              </w:rPr>
            </w:pPr>
          </w:p>
        </w:tc>
      </w:tr>
      <w:tr w14:paraId="0702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AFCBE0F">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2148E88">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97BF24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FB8A7C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2EFF5CA">
            <w:pPr>
              <w:pStyle w:val="17"/>
              <w:adjustRightInd w:val="0"/>
              <w:snapToGrid w:val="0"/>
              <w:spacing w:line="400" w:lineRule="exact"/>
              <w:jc w:val="center"/>
              <w:rPr>
                <w:rFonts w:cs="宋体"/>
                <w:b/>
                <w:bCs/>
                <w:kern w:val="2"/>
                <w:sz w:val="22"/>
                <w:szCs w:val="22"/>
              </w:rPr>
            </w:pPr>
          </w:p>
        </w:tc>
      </w:tr>
      <w:tr w14:paraId="00FE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BE79210">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A926E71">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70E31A">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1CB22A">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2960E30">
            <w:pPr>
              <w:pStyle w:val="17"/>
              <w:adjustRightInd w:val="0"/>
              <w:snapToGrid w:val="0"/>
              <w:spacing w:line="400" w:lineRule="exact"/>
              <w:jc w:val="center"/>
              <w:rPr>
                <w:rFonts w:cs="宋体"/>
                <w:b/>
                <w:bCs/>
                <w:kern w:val="2"/>
                <w:sz w:val="22"/>
                <w:szCs w:val="22"/>
              </w:rPr>
            </w:pPr>
          </w:p>
        </w:tc>
      </w:tr>
      <w:tr w14:paraId="1C61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FF4F1F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40AB57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44FCADD">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3058DE6">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D9E38E">
            <w:pPr>
              <w:pStyle w:val="17"/>
              <w:adjustRightInd w:val="0"/>
              <w:snapToGrid w:val="0"/>
              <w:spacing w:line="400" w:lineRule="exact"/>
              <w:jc w:val="center"/>
              <w:rPr>
                <w:rFonts w:cs="宋体"/>
                <w:b/>
                <w:bCs/>
                <w:kern w:val="2"/>
                <w:sz w:val="22"/>
                <w:szCs w:val="22"/>
              </w:rPr>
            </w:pPr>
          </w:p>
        </w:tc>
      </w:tr>
      <w:tr w14:paraId="2526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947515B">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1F069E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48B9169">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18E294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1039736">
            <w:pPr>
              <w:pStyle w:val="17"/>
              <w:adjustRightInd w:val="0"/>
              <w:snapToGrid w:val="0"/>
              <w:spacing w:line="400" w:lineRule="exact"/>
              <w:jc w:val="center"/>
              <w:rPr>
                <w:rFonts w:cs="宋体"/>
                <w:b/>
                <w:bCs/>
                <w:kern w:val="2"/>
                <w:sz w:val="22"/>
                <w:szCs w:val="22"/>
              </w:rPr>
            </w:pPr>
          </w:p>
        </w:tc>
      </w:tr>
      <w:tr w14:paraId="48A7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BDC2545">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827E48A">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02CA86">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74E4F65">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F5C728">
            <w:pPr>
              <w:pStyle w:val="17"/>
              <w:adjustRightInd w:val="0"/>
              <w:snapToGrid w:val="0"/>
              <w:spacing w:line="400" w:lineRule="exact"/>
              <w:jc w:val="center"/>
              <w:rPr>
                <w:rFonts w:cs="宋体"/>
                <w:b/>
                <w:bCs/>
                <w:kern w:val="2"/>
                <w:sz w:val="22"/>
                <w:szCs w:val="22"/>
              </w:rPr>
            </w:pPr>
          </w:p>
        </w:tc>
      </w:tr>
      <w:tr w14:paraId="02B9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D085C5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277E9D">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80186A0">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9F9D5D1">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8F7734E">
            <w:pPr>
              <w:pStyle w:val="17"/>
              <w:adjustRightInd w:val="0"/>
              <w:snapToGrid w:val="0"/>
              <w:spacing w:line="400" w:lineRule="exact"/>
              <w:jc w:val="center"/>
              <w:rPr>
                <w:rFonts w:cs="宋体"/>
                <w:b/>
                <w:bCs/>
                <w:kern w:val="2"/>
                <w:sz w:val="22"/>
                <w:szCs w:val="22"/>
              </w:rPr>
            </w:pPr>
          </w:p>
        </w:tc>
      </w:tr>
      <w:tr w14:paraId="19CA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CC4894">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7E15E140">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A2F145F">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5701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B985165">
            <w:pPr>
              <w:pStyle w:val="17"/>
              <w:adjustRightInd w:val="0"/>
              <w:snapToGrid w:val="0"/>
              <w:spacing w:line="400" w:lineRule="exact"/>
              <w:jc w:val="center"/>
              <w:rPr>
                <w:rFonts w:cs="宋体"/>
                <w:b/>
                <w:bCs/>
                <w:kern w:val="2"/>
                <w:sz w:val="22"/>
                <w:szCs w:val="22"/>
              </w:rPr>
            </w:pPr>
          </w:p>
        </w:tc>
      </w:tr>
      <w:tr w14:paraId="3197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DB0BCCD">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023859">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5938088">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439FD2C">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FA8BF99">
            <w:pPr>
              <w:pStyle w:val="17"/>
              <w:adjustRightInd w:val="0"/>
              <w:snapToGrid w:val="0"/>
              <w:spacing w:line="400" w:lineRule="exact"/>
              <w:jc w:val="center"/>
              <w:rPr>
                <w:rFonts w:cs="宋体"/>
                <w:b/>
                <w:bCs/>
                <w:kern w:val="2"/>
                <w:sz w:val="22"/>
                <w:szCs w:val="22"/>
              </w:rPr>
            </w:pPr>
          </w:p>
        </w:tc>
      </w:tr>
      <w:tr w14:paraId="3892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48913E">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00DD125">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459F6D74">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FE52EED">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8315552">
            <w:pPr>
              <w:pStyle w:val="17"/>
              <w:adjustRightInd w:val="0"/>
              <w:snapToGrid w:val="0"/>
              <w:spacing w:line="400" w:lineRule="exact"/>
              <w:jc w:val="center"/>
              <w:rPr>
                <w:rFonts w:cs="宋体"/>
                <w:b/>
                <w:bCs/>
                <w:kern w:val="2"/>
                <w:sz w:val="22"/>
                <w:szCs w:val="22"/>
              </w:rPr>
            </w:pPr>
          </w:p>
        </w:tc>
      </w:tr>
      <w:tr w14:paraId="7259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8D7EBE6">
            <w:pPr>
              <w:pStyle w:val="17"/>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3334AC2">
            <w:pPr>
              <w:pStyle w:val="17"/>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5DC3CE">
            <w:pPr>
              <w:pStyle w:val="17"/>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EE0E78E">
            <w:pPr>
              <w:pStyle w:val="17"/>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312E8B4C">
            <w:pPr>
              <w:pStyle w:val="17"/>
              <w:adjustRightInd w:val="0"/>
              <w:snapToGrid w:val="0"/>
              <w:spacing w:line="400" w:lineRule="exact"/>
              <w:jc w:val="center"/>
              <w:rPr>
                <w:rFonts w:cs="宋体"/>
                <w:b/>
                <w:bCs/>
                <w:kern w:val="2"/>
                <w:sz w:val="22"/>
                <w:szCs w:val="22"/>
              </w:rPr>
            </w:pPr>
          </w:p>
        </w:tc>
      </w:tr>
    </w:tbl>
    <w:p w14:paraId="4920072C">
      <w:pPr>
        <w:pStyle w:val="17"/>
        <w:adjustRightInd w:val="0"/>
        <w:snapToGrid w:val="0"/>
        <w:spacing w:line="400" w:lineRule="exact"/>
        <w:rPr>
          <w:rFonts w:cs="宋体"/>
          <w:sz w:val="22"/>
        </w:rPr>
      </w:pPr>
    </w:p>
    <w:p w14:paraId="7964936A">
      <w:pPr>
        <w:pStyle w:val="17"/>
        <w:adjustRightInd w:val="0"/>
        <w:snapToGrid w:val="0"/>
        <w:spacing w:line="400" w:lineRule="exact"/>
        <w:rPr>
          <w:rFonts w:cs="宋体"/>
          <w:sz w:val="22"/>
          <w:u w:val="single"/>
        </w:rPr>
      </w:pPr>
      <w:r>
        <w:rPr>
          <w:rFonts w:hint="eastAsia" w:cs="宋体"/>
          <w:sz w:val="22"/>
        </w:rPr>
        <w:t>供应商盖章：</w:t>
      </w:r>
    </w:p>
    <w:p w14:paraId="025FFACE">
      <w:pPr>
        <w:pStyle w:val="17"/>
        <w:adjustRightInd w:val="0"/>
        <w:snapToGrid w:val="0"/>
        <w:spacing w:line="400" w:lineRule="exact"/>
        <w:rPr>
          <w:rFonts w:cs="宋体"/>
          <w:sz w:val="22"/>
          <w:u w:val="single"/>
        </w:rPr>
      </w:pPr>
    </w:p>
    <w:p w14:paraId="0EC9EC03">
      <w:pPr>
        <w:spacing w:line="360" w:lineRule="exact"/>
        <w:jc w:val="left"/>
        <w:rPr>
          <w:rFonts w:ascii="宋体" w:cs="宋体"/>
          <w:b/>
          <w:bCs/>
          <w:sz w:val="32"/>
          <w:szCs w:val="32"/>
        </w:rPr>
      </w:pPr>
    </w:p>
    <w:p w14:paraId="002CADFB">
      <w:pPr>
        <w:spacing w:line="360" w:lineRule="exact"/>
        <w:jc w:val="left"/>
        <w:rPr>
          <w:rFonts w:ascii="宋体" w:cs="宋体"/>
          <w:b/>
          <w:bCs/>
          <w:sz w:val="32"/>
          <w:szCs w:val="32"/>
        </w:rPr>
      </w:pPr>
    </w:p>
    <w:p w14:paraId="6D4D30C0">
      <w:pPr>
        <w:spacing w:line="360" w:lineRule="exact"/>
        <w:jc w:val="left"/>
        <w:rPr>
          <w:rFonts w:ascii="宋体" w:cs="宋体"/>
          <w:b/>
          <w:bCs/>
          <w:sz w:val="32"/>
          <w:szCs w:val="32"/>
        </w:rPr>
      </w:pPr>
    </w:p>
    <w:p w14:paraId="63FD1C9A">
      <w:pPr>
        <w:spacing w:line="360" w:lineRule="exact"/>
        <w:jc w:val="left"/>
        <w:rPr>
          <w:rFonts w:ascii="宋体" w:cs="宋体"/>
          <w:b/>
          <w:bCs/>
          <w:sz w:val="32"/>
          <w:szCs w:val="32"/>
        </w:rPr>
      </w:pPr>
    </w:p>
    <w:p w14:paraId="5B2A785B">
      <w:pPr>
        <w:spacing w:line="360" w:lineRule="exact"/>
        <w:jc w:val="left"/>
        <w:rPr>
          <w:rFonts w:ascii="宋体" w:cs="宋体"/>
          <w:b/>
          <w:bCs/>
          <w:sz w:val="32"/>
          <w:szCs w:val="32"/>
        </w:rPr>
      </w:pPr>
    </w:p>
    <w:p w14:paraId="29EF408F">
      <w:pPr>
        <w:spacing w:line="360" w:lineRule="exact"/>
        <w:jc w:val="left"/>
        <w:rPr>
          <w:rFonts w:ascii="宋体" w:cs="宋体"/>
          <w:b/>
          <w:bCs/>
          <w:sz w:val="32"/>
          <w:szCs w:val="32"/>
        </w:rPr>
      </w:pPr>
    </w:p>
    <w:p w14:paraId="47739D9F">
      <w:pPr>
        <w:spacing w:line="360" w:lineRule="exact"/>
        <w:jc w:val="left"/>
        <w:rPr>
          <w:rFonts w:ascii="宋体" w:cs="宋体"/>
          <w:b/>
          <w:bCs/>
          <w:sz w:val="32"/>
          <w:szCs w:val="32"/>
        </w:rPr>
      </w:pPr>
    </w:p>
    <w:p w14:paraId="29F8AE3E">
      <w:pPr>
        <w:spacing w:line="360" w:lineRule="exact"/>
        <w:jc w:val="left"/>
        <w:rPr>
          <w:rFonts w:ascii="宋体" w:cs="宋体"/>
          <w:b/>
          <w:bCs/>
          <w:sz w:val="32"/>
          <w:szCs w:val="32"/>
        </w:rPr>
      </w:pPr>
    </w:p>
    <w:p w14:paraId="0AB8F16B">
      <w:pPr>
        <w:spacing w:line="360" w:lineRule="exact"/>
        <w:jc w:val="left"/>
        <w:rPr>
          <w:rFonts w:ascii="宋体" w:cs="宋体"/>
          <w:b/>
          <w:bCs/>
          <w:sz w:val="32"/>
          <w:szCs w:val="32"/>
        </w:rPr>
      </w:pPr>
    </w:p>
    <w:p w14:paraId="6E2CF081">
      <w:pPr>
        <w:spacing w:line="360" w:lineRule="exact"/>
        <w:jc w:val="left"/>
        <w:rPr>
          <w:rFonts w:ascii="宋体" w:cs="宋体"/>
          <w:b/>
          <w:bCs/>
          <w:sz w:val="32"/>
          <w:szCs w:val="32"/>
        </w:rPr>
      </w:pPr>
    </w:p>
    <w:p w14:paraId="0BB55384">
      <w:pPr>
        <w:spacing w:line="360" w:lineRule="exact"/>
        <w:jc w:val="left"/>
        <w:rPr>
          <w:rFonts w:ascii="宋体" w:cs="宋体"/>
          <w:b/>
          <w:bCs/>
          <w:sz w:val="32"/>
          <w:szCs w:val="32"/>
        </w:rPr>
      </w:pPr>
    </w:p>
    <w:p w14:paraId="7ACDF2B0">
      <w:pPr>
        <w:spacing w:line="360" w:lineRule="exact"/>
        <w:jc w:val="left"/>
        <w:rPr>
          <w:rFonts w:ascii="宋体" w:cs="宋体"/>
          <w:b/>
          <w:bCs/>
          <w:sz w:val="32"/>
          <w:szCs w:val="32"/>
        </w:rPr>
      </w:pPr>
      <w:r>
        <w:rPr>
          <w:rFonts w:hint="eastAsia" w:ascii="宋体" w:cs="宋体"/>
          <w:b/>
          <w:bCs/>
          <w:sz w:val="32"/>
          <w:szCs w:val="32"/>
        </w:rPr>
        <w:t>附件四</w:t>
      </w:r>
    </w:p>
    <w:p w14:paraId="4FCEB165">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115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0589FA41">
            <w:pPr>
              <w:pStyle w:val="17"/>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4D1B58F1">
            <w:pPr>
              <w:pStyle w:val="17"/>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48502A7E">
            <w:pPr>
              <w:pStyle w:val="17"/>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1164090A">
            <w:pPr>
              <w:pStyle w:val="17"/>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3CB591E5">
            <w:pPr>
              <w:pStyle w:val="17"/>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56EB21E6">
            <w:pPr>
              <w:pStyle w:val="17"/>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0917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0944D72">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464848D">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24663EC">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085BB17">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DD8F538">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B57688">
            <w:pPr>
              <w:pStyle w:val="17"/>
              <w:adjustRightInd w:val="0"/>
              <w:snapToGrid w:val="0"/>
              <w:spacing w:line="400" w:lineRule="exact"/>
              <w:jc w:val="center"/>
              <w:rPr>
                <w:rFonts w:cs="宋体"/>
                <w:b/>
                <w:bCs/>
                <w:kern w:val="2"/>
                <w:sz w:val="22"/>
                <w:szCs w:val="22"/>
              </w:rPr>
            </w:pPr>
          </w:p>
        </w:tc>
      </w:tr>
      <w:tr w14:paraId="1EAC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C28966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3AA72F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6EE296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3018BD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67063C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54C1441">
            <w:pPr>
              <w:pStyle w:val="17"/>
              <w:adjustRightInd w:val="0"/>
              <w:snapToGrid w:val="0"/>
              <w:spacing w:line="400" w:lineRule="exact"/>
              <w:jc w:val="center"/>
              <w:rPr>
                <w:rFonts w:cs="宋体"/>
                <w:b/>
                <w:bCs/>
                <w:kern w:val="2"/>
                <w:sz w:val="22"/>
                <w:szCs w:val="22"/>
              </w:rPr>
            </w:pPr>
          </w:p>
        </w:tc>
      </w:tr>
      <w:tr w14:paraId="7C7A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099912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DD3690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888849">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F470D25">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11235B4">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B758A3">
            <w:pPr>
              <w:pStyle w:val="17"/>
              <w:adjustRightInd w:val="0"/>
              <w:snapToGrid w:val="0"/>
              <w:spacing w:line="400" w:lineRule="exact"/>
              <w:jc w:val="center"/>
              <w:rPr>
                <w:rFonts w:cs="宋体"/>
                <w:b/>
                <w:bCs/>
                <w:kern w:val="2"/>
                <w:sz w:val="22"/>
                <w:szCs w:val="22"/>
              </w:rPr>
            </w:pPr>
          </w:p>
        </w:tc>
      </w:tr>
      <w:tr w14:paraId="0E24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7CE865">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8C8F4C6">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169E15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E517183">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CC14640">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D423004">
            <w:pPr>
              <w:pStyle w:val="17"/>
              <w:adjustRightInd w:val="0"/>
              <w:snapToGrid w:val="0"/>
              <w:spacing w:line="400" w:lineRule="exact"/>
              <w:jc w:val="center"/>
              <w:rPr>
                <w:rFonts w:cs="宋体"/>
                <w:b/>
                <w:bCs/>
                <w:kern w:val="2"/>
                <w:sz w:val="22"/>
                <w:szCs w:val="22"/>
              </w:rPr>
            </w:pPr>
          </w:p>
        </w:tc>
      </w:tr>
      <w:tr w14:paraId="7760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9EB8E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3FF80A">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8FBA5CF">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3088ED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93C092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E34B8CB">
            <w:pPr>
              <w:pStyle w:val="17"/>
              <w:adjustRightInd w:val="0"/>
              <w:snapToGrid w:val="0"/>
              <w:spacing w:line="400" w:lineRule="exact"/>
              <w:jc w:val="center"/>
              <w:rPr>
                <w:rFonts w:cs="宋体"/>
                <w:b/>
                <w:bCs/>
                <w:kern w:val="2"/>
                <w:sz w:val="22"/>
                <w:szCs w:val="22"/>
              </w:rPr>
            </w:pPr>
          </w:p>
        </w:tc>
      </w:tr>
      <w:tr w14:paraId="6861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61F1BF">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AB9B98B">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3DF55B1">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D6D4050">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4140D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4969761">
            <w:pPr>
              <w:pStyle w:val="17"/>
              <w:adjustRightInd w:val="0"/>
              <w:snapToGrid w:val="0"/>
              <w:spacing w:line="400" w:lineRule="exact"/>
              <w:jc w:val="center"/>
              <w:rPr>
                <w:rFonts w:cs="宋体"/>
                <w:b/>
                <w:bCs/>
                <w:kern w:val="2"/>
                <w:sz w:val="22"/>
                <w:szCs w:val="22"/>
              </w:rPr>
            </w:pPr>
          </w:p>
        </w:tc>
      </w:tr>
      <w:tr w14:paraId="33D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EE74C1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983CE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EEE6F0">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7B727E4">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326FD3A">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E332F1A">
            <w:pPr>
              <w:pStyle w:val="17"/>
              <w:adjustRightInd w:val="0"/>
              <w:snapToGrid w:val="0"/>
              <w:spacing w:line="400" w:lineRule="exact"/>
              <w:jc w:val="center"/>
              <w:rPr>
                <w:rFonts w:cs="宋体"/>
                <w:b/>
                <w:bCs/>
                <w:kern w:val="2"/>
                <w:sz w:val="22"/>
                <w:szCs w:val="22"/>
              </w:rPr>
            </w:pPr>
          </w:p>
        </w:tc>
      </w:tr>
      <w:tr w14:paraId="41D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83C7001">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E72C85F">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5C43E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EBAEB11">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3CE4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961EBDE">
            <w:pPr>
              <w:pStyle w:val="17"/>
              <w:adjustRightInd w:val="0"/>
              <w:snapToGrid w:val="0"/>
              <w:spacing w:line="400" w:lineRule="exact"/>
              <w:jc w:val="center"/>
              <w:rPr>
                <w:rFonts w:cs="宋体"/>
                <w:b/>
                <w:bCs/>
                <w:kern w:val="2"/>
                <w:sz w:val="22"/>
                <w:szCs w:val="22"/>
              </w:rPr>
            </w:pPr>
          </w:p>
        </w:tc>
      </w:tr>
      <w:tr w14:paraId="79BA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9F83210">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8308FE3">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4DB79E2">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A414F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892882B">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EB599D0">
            <w:pPr>
              <w:pStyle w:val="17"/>
              <w:adjustRightInd w:val="0"/>
              <w:snapToGrid w:val="0"/>
              <w:spacing w:line="400" w:lineRule="exact"/>
              <w:jc w:val="center"/>
              <w:rPr>
                <w:rFonts w:cs="宋体"/>
                <w:b/>
                <w:bCs/>
                <w:kern w:val="2"/>
                <w:sz w:val="22"/>
                <w:szCs w:val="22"/>
              </w:rPr>
            </w:pPr>
          </w:p>
        </w:tc>
      </w:tr>
      <w:tr w14:paraId="6503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D9527DD">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7CF6E6FE">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0D42B88">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9BA6E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6716789">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2D23B1E">
            <w:pPr>
              <w:pStyle w:val="17"/>
              <w:adjustRightInd w:val="0"/>
              <w:snapToGrid w:val="0"/>
              <w:spacing w:line="400" w:lineRule="exact"/>
              <w:jc w:val="center"/>
              <w:rPr>
                <w:rFonts w:cs="宋体"/>
                <w:b/>
                <w:bCs/>
                <w:kern w:val="2"/>
                <w:sz w:val="22"/>
                <w:szCs w:val="22"/>
              </w:rPr>
            </w:pPr>
          </w:p>
        </w:tc>
      </w:tr>
      <w:tr w14:paraId="6C1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6EBE7B3">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540205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64995F64">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CACD062">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DCBD84C">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39789F">
            <w:pPr>
              <w:pStyle w:val="17"/>
              <w:adjustRightInd w:val="0"/>
              <w:snapToGrid w:val="0"/>
              <w:spacing w:line="400" w:lineRule="exact"/>
              <w:jc w:val="center"/>
              <w:rPr>
                <w:rFonts w:cs="宋体"/>
                <w:b/>
                <w:bCs/>
                <w:kern w:val="2"/>
                <w:sz w:val="22"/>
                <w:szCs w:val="22"/>
              </w:rPr>
            </w:pPr>
          </w:p>
        </w:tc>
      </w:tr>
      <w:tr w14:paraId="51C5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9C5DAA">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CF5A60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522B75">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B2A2BB6">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64E412F">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5DCC1B9">
            <w:pPr>
              <w:pStyle w:val="17"/>
              <w:adjustRightInd w:val="0"/>
              <w:snapToGrid w:val="0"/>
              <w:spacing w:line="400" w:lineRule="exact"/>
              <w:jc w:val="center"/>
              <w:rPr>
                <w:rFonts w:cs="宋体"/>
                <w:b/>
                <w:bCs/>
                <w:kern w:val="2"/>
                <w:sz w:val="22"/>
                <w:szCs w:val="22"/>
              </w:rPr>
            </w:pPr>
          </w:p>
        </w:tc>
      </w:tr>
      <w:tr w14:paraId="1C33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E5BFEFC">
            <w:pPr>
              <w:pStyle w:val="17"/>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408824F2">
            <w:pPr>
              <w:pStyle w:val="17"/>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5E1C1A7">
            <w:pPr>
              <w:pStyle w:val="17"/>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049B808">
            <w:pPr>
              <w:pStyle w:val="17"/>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45CDD202">
            <w:pPr>
              <w:pStyle w:val="17"/>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3A14127">
            <w:pPr>
              <w:pStyle w:val="17"/>
              <w:adjustRightInd w:val="0"/>
              <w:snapToGrid w:val="0"/>
              <w:spacing w:line="400" w:lineRule="exact"/>
              <w:jc w:val="center"/>
              <w:rPr>
                <w:rFonts w:cs="宋体"/>
                <w:b/>
                <w:bCs/>
                <w:kern w:val="2"/>
                <w:sz w:val="22"/>
                <w:szCs w:val="22"/>
              </w:rPr>
            </w:pPr>
          </w:p>
        </w:tc>
      </w:tr>
    </w:tbl>
    <w:p w14:paraId="0760F051">
      <w:pPr>
        <w:pStyle w:val="17"/>
        <w:adjustRightInd w:val="0"/>
        <w:snapToGrid w:val="0"/>
        <w:spacing w:line="400" w:lineRule="exact"/>
        <w:rPr>
          <w:rFonts w:cs="宋体"/>
          <w:sz w:val="22"/>
        </w:rPr>
      </w:pPr>
    </w:p>
    <w:p w14:paraId="0EBC1DFC">
      <w:pPr>
        <w:pStyle w:val="17"/>
        <w:adjustRightInd w:val="0"/>
        <w:snapToGrid w:val="0"/>
        <w:spacing w:line="400" w:lineRule="exact"/>
        <w:rPr>
          <w:rFonts w:cs="宋体"/>
          <w:sz w:val="22"/>
        </w:rPr>
      </w:pPr>
      <w:r>
        <w:rPr>
          <w:rFonts w:hint="eastAsia" w:cs="宋体"/>
          <w:sz w:val="22"/>
        </w:rPr>
        <w:t>供应商盖章：</w:t>
      </w:r>
    </w:p>
    <w:p w14:paraId="71BADC85">
      <w:pPr>
        <w:pStyle w:val="17"/>
        <w:adjustRightInd w:val="0"/>
        <w:snapToGrid w:val="0"/>
        <w:spacing w:line="400" w:lineRule="exact"/>
        <w:rPr>
          <w:rFonts w:cs="宋体"/>
          <w:sz w:val="24"/>
        </w:rPr>
      </w:pPr>
    </w:p>
    <w:p w14:paraId="3ED69414">
      <w:pPr>
        <w:pStyle w:val="17"/>
        <w:adjustRightInd w:val="0"/>
        <w:snapToGrid w:val="0"/>
        <w:spacing w:line="400" w:lineRule="exact"/>
        <w:rPr>
          <w:rFonts w:cs="宋体"/>
          <w:sz w:val="22"/>
          <w:u w:val="single"/>
        </w:rPr>
      </w:pPr>
    </w:p>
    <w:p w14:paraId="726CFEC6">
      <w:pPr>
        <w:pStyle w:val="17"/>
        <w:adjustRightInd w:val="0"/>
        <w:snapToGrid w:val="0"/>
        <w:spacing w:line="400" w:lineRule="exact"/>
        <w:rPr>
          <w:rFonts w:cs="宋体"/>
          <w:sz w:val="22"/>
          <w:u w:val="single"/>
        </w:rPr>
      </w:pPr>
    </w:p>
    <w:p w14:paraId="24A1905E">
      <w:pPr>
        <w:pStyle w:val="17"/>
        <w:adjustRightInd w:val="0"/>
        <w:snapToGrid w:val="0"/>
        <w:spacing w:line="400" w:lineRule="exact"/>
        <w:rPr>
          <w:rFonts w:cs="宋体"/>
          <w:sz w:val="22"/>
          <w:u w:val="single"/>
        </w:rPr>
      </w:pPr>
    </w:p>
    <w:p w14:paraId="58AAADAC">
      <w:pPr>
        <w:pStyle w:val="17"/>
        <w:adjustRightInd w:val="0"/>
        <w:snapToGrid w:val="0"/>
        <w:spacing w:line="400" w:lineRule="exact"/>
        <w:rPr>
          <w:rFonts w:cs="宋体"/>
          <w:sz w:val="22"/>
          <w:u w:val="single"/>
        </w:rPr>
      </w:pPr>
    </w:p>
    <w:p w14:paraId="290FF1A7">
      <w:pPr>
        <w:pStyle w:val="17"/>
        <w:adjustRightInd w:val="0"/>
        <w:snapToGrid w:val="0"/>
        <w:spacing w:line="400" w:lineRule="exact"/>
        <w:rPr>
          <w:rFonts w:cs="宋体"/>
          <w:sz w:val="24"/>
        </w:rPr>
      </w:pPr>
    </w:p>
    <w:p w14:paraId="7F3031CE">
      <w:pPr>
        <w:pStyle w:val="17"/>
        <w:adjustRightInd w:val="0"/>
        <w:snapToGrid w:val="0"/>
        <w:spacing w:line="400" w:lineRule="exact"/>
        <w:rPr>
          <w:rFonts w:cs="宋体"/>
          <w:sz w:val="24"/>
        </w:rPr>
      </w:pPr>
    </w:p>
    <w:p w14:paraId="7909722A">
      <w:pPr>
        <w:pStyle w:val="17"/>
        <w:adjustRightInd w:val="0"/>
        <w:snapToGrid w:val="0"/>
        <w:spacing w:line="400" w:lineRule="exact"/>
        <w:rPr>
          <w:rFonts w:cs="宋体"/>
          <w:sz w:val="24"/>
        </w:rPr>
      </w:pPr>
    </w:p>
    <w:p w14:paraId="0F0F269D">
      <w:pPr>
        <w:spacing w:line="360" w:lineRule="exact"/>
        <w:jc w:val="left"/>
        <w:rPr>
          <w:rFonts w:ascii="宋体" w:cs="宋体"/>
          <w:sz w:val="22"/>
          <w:lang w:val="zh-CN"/>
        </w:rPr>
      </w:pPr>
    </w:p>
    <w:bookmarkEnd w:id="70"/>
    <w:p w14:paraId="29E719AA">
      <w:pPr>
        <w:spacing w:line="360" w:lineRule="exact"/>
        <w:jc w:val="left"/>
        <w:rPr>
          <w:rFonts w:ascii="宋体" w:cs="宋体"/>
          <w:sz w:val="30"/>
        </w:rPr>
      </w:pPr>
    </w:p>
    <w:p w14:paraId="4B0A7E78">
      <w:pPr>
        <w:spacing w:line="360" w:lineRule="exact"/>
        <w:jc w:val="left"/>
        <w:rPr>
          <w:rFonts w:ascii="宋体" w:cs="宋体"/>
          <w:b/>
          <w:bCs/>
          <w:sz w:val="30"/>
        </w:rPr>
      </w:pPr>
    </w:p>
    <w:p w14:paraId="60EFF61C">
      <w:pPr>
        <w:tabs>
          <w:tab w:val="left" w:pos="1069"/>
          <w:tab w:val="left" w:pos="2352"/>
        </w:tabs>
        <w:autoSpaceDE w:val="0"/>
        <w:autoSpaceDN w:val="0"/>
        <w:adjustRightInd w:val="0"/>
        <w:spacing w:line="460" w:lineRule="atLeast"/>
        <w:rPr>
          <w:rFonts w:ascii="宋体" w:cs="宋体"/>
          <w:b/>
          <w:bCs/>
          <w:sz w:val="30"/>
          <w:lang w:val="zh-CN"/>
        </w:rPr>
      </w:pPr>
    </w:p>
    <w:p w14:paraId="791575A3">
      <w:pPr>
        <w:tabs>
          <w:tab w:val="left" w:pos="1069"/>
          <w:tab w:val="left" w:pos="2352"/>
        </w:tabs>
        <w:autoSpaceDE w:val="0"/>
        <w:autoSpaceDN w:val="0"/>
        <w:adjustRightInd w:val="0"/>
        <w:spacing w:line="460" w:lineRule="atLeast"/>
        <w:rPr>
          <w:rFonts w:ascii="宋体" w:cs="宋体"/>
          <w:b/>
          <w:bCs/>
          <w:sz w:val="30"/>
          <w:lang w:val="zh-CN"/>
        </w:rPr>
      </w:pPr>
    </w:p>
    <w:p w14:paraId="2EA63AA2">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EB577BD">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7AE196B3">
      <w:pPr>
        <w:tabs>
          <w:tab w:val="left" w:pos="1069"/>
          <w:tab w:val="left" w:pos="2352"/>
        </w:tabs>
        <w:spacing w:line="460" w:lineRule="exact"/>
        <w:rPr>
          <w:rFonts w:ascii="宋体" w:cs="宋体"/>
          <w:sz w:val="22"/>
          <w:u w:val="single"/>
        </w:rPr>
      </w:pPr>
    </w:p>
    <w:p w14:paraId="3E44DBB5">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10A56D4A">
      <w:pPr>
        <w:widowControl/>
        <w:tabs>
          <w:tab w:val="left" w:pos="1069"/>
          <w:tab w:val="left" w:pos="2352"/>
        </w:tabs>
        <w:snapToGrid w:val="0"/>
        <w:spacing w:line="460" w:lineRule="exact"/>
        <w:ind w:firstLine="446" w:firstLineChars="200"/>
        <w:jc w:val="left"/>
        <w:rPr>
          <w:rFonts w:ascii="宋体" w:cs="宋体"/>
          <w:sz w:val="22"/>
        </w:rPr>
      </w:pPr>
    </w:p>
    <w:p w14:paraId="0A5083C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339FF0B1">
      <w:pPr>
        <w:widowControl/>
        <w:tabs>
          <w:tab w:val="left" w:pos="1069"/>
          <w:tab w:val="left" w:pos="2352"/>
        </w:tabs>
        <w:snapToGrid w:val="0"/>
        <w:spacing w:line="460" w:lineRule="exact"/>
        <w:ind w:firstLine="446" w:firstLineChars="200"/>
        <w:jc w:val="left"/>
        <w:rPr>
          <w:rFonts w:ascii="宋体" w:cs="宋体"/>
          <w:sz w:val="22"/>
        </w:rPr>
      </w:pPr>
    </w:p>
    <w:p w14:paraId="30024D4D">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3BDDB472">
      <w:pPr>
        <w:widowControl/>
        <w:tabs>
          <w:tab w:val="left" w:pos="1069"/>
          <w:tab w:val="left" w:pos="2352"/>
        </w:tabs>
        <w:snapToGrid w:val="0"/>
        <w:spacing w:line="460" w:lineRule="exact"/>
        <w:ind w:firstLine="446" w:firstLineChars="200"/>
        <w:jc w:val="left"/>
        <w:rPr>
          <w:rFonts w:ascii="宋体" w:cs="宋体"/>
          <w:sz w:val="22"/>
        </w:rPr>
      </w:pPr>
    </w:p>
    <w:p w14:paraId="47494A26">
      <w:pPr>
        <w:pStyle w:val="17"/>
        <w:tabs>
          <w:tab w:val="left" w:pos="1069"/>
          <w:tab w:val="left" w:pos="2352"/>
        </w:tabs>
        <w:spacing w:line="440" w:lineRule="atLeast"/>
        <w:rPr>
          <w:rFonts w:cs="宋体"/>
          <w:b/>
          <w:sz w:val="22"/>
        </w:rPr>
      </w:pPr>
      <w:r>
        <w:rPr>
          <w:rFonts w:hint="eastAsia" w:cs="宋体"/>
          <w:sz w:val="22"/>
        </w:rPr>
        <w:t>供应商全称：（盖章）</w:t>
      </w:r>
    </w:p>
    <w:p w14:paraId="2A73EE5F">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6FFE7A7">
      <w:pPr>
        <w:pStyle w:val="17"/>
        <w:tabs>
          <w:tab w:val="left" w:pos="1069"/>
          <w:tab w:val="left" w:pos="2352"/>
        </w:tabs>
        <w:spacing w:line="440" w:lineRule="atLeast"/>
        <w:rPr>
          <w:rFonts w:cs="宋体"/>
          <w:sz w:val="22"/>
        </w:rPr>
      </w:pPr>
      <w:r>
        <w:rPr>
          <w:rFonts w:hint="eastAsia" w:cs="宋体"/>
          <w:sz w:val="22"/>
        </w:rPr>
        <w:t>日期：</w:t>
      </w:r>
    </w:p>
    <w:p w14:paraId="5740715C">
      <w:pPr>
        <w:pStyle w:val="17"/>
        <w:tabs>
          <w:tab w:val="left" w:pos="1069"/>
          <w:tab w:val="left" w:pos="2352"/>
        </w:tabs>
        <w:spacing w:line="440" w:lineRule="atLeast"/>
        <w:rPr>
          <w:rFonts w:cs="宋体"/>
          <w:sz w:val="22"/>
        </w:rPr>
      </w:pPr>
    </w:p>
    <w:p w14:paraId="788AC843">
      <w:pPr>
        <w:pStyle w:val="17"/>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20FADADF">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704C69FD">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F080488">
      <w:pPr>
        <w:widowControl/>
        <w:tabs>
          <w:tab w:val="left" w:pos="1069"/>
          <w:tab w:val="left" w:pos="2352"/>
        </w:tabs>
        <w:snapToGrid w:val="0"/>
        <w:spacing w:line="460" w:lineRule="exact"/>
        <w:ind w:firstLine="446" w:firstLineChars="200"/>
        <w:jc w:val="left"/>
        <w:rPr>
          <w:rFonts w:ascii="宋体" w:cs="宋体"/>
          <w:sz w:val="22"/>
        </w:rPr>
      </w:pPr>
    </w:p>
    <w:p w14:paraId="335A5E7F">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780F574A">
      <w:pPr>
        <w:widowControl/>
        <w:tabs>
          <w:tab w:val="left" w:pos="1069"/>
          <w:tab w:val="left" w:pos="2352"/>
        </w:tabs>
        <w:snapToGrid w:val="0"/>
        <w:spacing w:line="460" w:lineRule="exact"/>
        <w:ind w:firstLine="446" w:firstLineChars="200"/>
        <w:jc w:val="left"/>
        <w:rPr>
          <w:rFonts w:ascii="宋体" w:cs="宋体"/>
          <w:sz w:val="22"/>
        </w:rPr>
      </w:pPr>
    </w:p>
    <w:p w14:paraId="52C8FA63">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0748DFE8">
      <w:pPr>
        <w:widowControl/>
        <w:tabs>
          <w:tab w:val="left" w:pos="1069"/>
          <w:tab w:val="left" w:pos="2352"/>
        </w:tabs>
        <w:snapToGrid w:val="0"/>
        <w:spacing w:line="460" w:lineRule="exact"/>
        <w:ind w:firstLine="446" w:firstLineChars="200"/>
        <w:jc w:val="left"/>
        <w:rPr>
          <w:rFonts w:ascii="宋体" w:cs="宋体"/>
          <w:sz w:val="22"/>
        </w:rPr>
      </w:pPr>
    </w:p>
    <w:p w14:paraId="54A30B9E">
      <w:pPr>
        <w:pStyle w:val="17"/>
        <w:tabs>
          <w:tab w:val="left" w:pos="1069"/>
          <w:tab w:val="left" w:pos="2352"/>
        </w:tabs>
        <w:spacing w:line="440" w:lineRule="atLeast"/>
        <w:rPr>
          <w:rFonts w:cs="宋体"/>
          <w:b/>
          <w:sz w:val="22"/>
        </w:rPr>
      </w:pPr>
      <w:r>
        <w:rPr>
          <w:rFonts w:hint="eastAsia" w:cs="宋体"/>
          <w:sz w:val="22"/>
        </w:rPr>
        <w:t>供应商全称：（盖章）</w:t>
      </w:r>
    </w:p>
    <w:p w14:paraId="03763258">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1C716B">
      <w:pPr>
        <w:pStyle w:val="17"/>
        <w:tabs>
          <w:tab w:val="left" w:pos="1069"/>
          <w:tab w:val="left" w:pos="2352"/>
        </w:tabs>
        <w:spacing w:line="440" w:lineRule="atLeast"/>
        <w:rPr>
          <w:rFonts w:cs="宋体"/>
          <w:b/>
          <w:sz w:val="22"/>
          <w:lang w:val="zh-CN"/>
        </w:rPr>
      </w:pPr>
      <w:r>
        <w:rPr>
          <w:rFonts w:hint="eastAsia" w:cs="宋体"/>
          <w:sz w:val="22"/>
        </w:rPr>
        <w:t>日期：</w:t>
      </w:r>
    </w:p>
    <w:p w14:paraId="5B31B9C6">
      <w:pPr>
        <w:widowControl/>
        <w:tabs>
          <w:tab w:val="left" w:pos="1069"/>
          <w:tab w:val="left" w:pos="2352"/>
        </w:tabs>
        <w:snapToGrid w:val="0"/>
        <w:spacing w:line="460" w:lineRule="exact"/>
        <w:ind w:firstLine="446" w:firstLineChars="200"/>
        <w:jc w:val="left"/>
        <w:rPr>
          <w:rFonts w:ascii="宋体" w:cs="宋体"/>
          <w:sz w:val="22"/>
        </w:rPr>
      </w:pPr>
    </w:p>
    <w:p w14:paraId="0DEE3164">
      <w:pPr>
        <w:tabs>
          <w:tab w:val="left" w:pos="1069"/>
          <w:tab w:val="left" w:pos="2352"/>
        </w:tabs>
        <w:autoSpaceDE w:val="0"/>
        <w:autoSpaceDN w:val="0"/>
        <w:adjustRightInd w:val="0"/>
        <w:spacing w:line="460" w:lineRule="atLeast"/>
        <w:rPr>
          <w:rFonts w:ascii="宋体" w:cs="宋体"/>
          <w:b/>
          <w:bCs/>
          <w:sz w:val="30"/>
          <w:lang w:val="zh-CN"/>
        </w:rPr>
      </w:pPr>
    </w:p>
    <w:p w14:paraId="691F50E5">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16D0EFEC">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39F1EF70">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6817871D">
      <w:pPr>
        <w:tabs>
          <w:tab w:val="left" w:pos="1069"/>
          <w:tab w:val="left" w:pos="2352"/>
        </w:tabs>
        <w:spacing w:line="460" w:lineRule="exact"/>
        <w:rPr>
          <w:rFonts w:ascii="宋体" w:cs="宋体"/>
          <w:sz w:val="22"/>
          <w:u w:val="single"/>
        </w:rPr>
      </w:pPr>
    </w:p>
    <w:p w14:paraId="38293117">
      <w:pPr>
        <w:tabs>
          <w:tab w:val="left" w:pos="1069"/>
          <w:tab w:val="left" w:pos="2352"/>
        </w:tabs>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0BAC41F0">
      <w:pPr>
        <w:widowControl/>
        <w:tabs>
          <w:tab w:val="left" w:pos="1069"/>
          <w:tab w:val="left" w:pos="2352"/>
        </w:tabs>
        <w:snapToGrid w:val="0"/>
        <w:spacing w:line="460" w:lineRule="exact"/>
        <w:ind w:firstLine="446" w:firstLineChars="200"/>
        <w:jc w:val="left"/>
        <w:rPr>
          <w:rFonts w:ascii="宋体" w:cs="宋体"/>
          <w:sz w:val="22"/>
        </w:rPr>
      </w:pPr>
    </w:p>
    <w:p w14:paraId="4449467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539926D1">
      <w:pPr>
        <w:widowControl/>
        <w:tabs>
          <w:tab w:val="left" w:pos="1069"/>
          <w:tab w:val="left" w:pos="2352"/>
        </w:tabs>
        <w:snapToGrid w:val="0"/>
        <w:spacing w:line="460" w:lineRule="exact"/>
        <w:ind w:firstLine="446" w:firstLineChars="200"/>
        <w:jc w:val="left"/>
        <w:rPr>
          <w:rFonts w:ascii="宋体" w:cs="宋体"/>
          <w:sz w:val="22"/>
        </w:rPr>
      </w:pPr>
    </w:p>
    <w:p w14:paraId="163E5CA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79DF7214">
      <w:pPr>
        <w:widowControl/>
        <w:tabs>
          <w:tab w:val="left" w:pos="1069"/>
          <w:tab w:val="left" w:pos="2352"/>
        </w:tabs>
        <w:snapToGrid w:val="0"/>
        <w:spacing w:line="460" w:lineRule="exact"/>
        <w:ind w:firstLine="446" w:firstLineChars="200"/>
        <w:jc w:val="left"/>
        <w:rPr>
          <w:rFonts w:ascii="宋体" w:cs="宋体"/>
          <w:sz w:val="22"/>
        </w:rPr>
      </w:pPr>
    </w:p>
    <w:p w14:paraId="49CD0044">
      <w:pPr>
        <w:pStyle w:val="17"/>
        <w:tabs>
          <w:tab w:val="left" w:pos="1069"/>
          <w:tab w:val="left" w:pos="2352"/>
        </w:tabs>
        <w:spacing w:line="440" w:lineRule="atLeast"/>
        <w:rPr>
          <w:rFonts w:cs="宋体"/>
          <w:b/>
          <w:sz w:val="22"/>
        </w:rPr>
      </w:pPr>
      <w:r>
        <w:rPr>
          <w:rFonts w:hint="eastAsia" w:cs="宋体"/>
          <w:sz w:val="22"/>
        </w:rPr>
        <w:t>供应商全称：（盖章）</w:t>
      </w:r>
    </w:p>
    <w:p w14:paraId="246F7221">
      <w:pPr>
        <w:pStyle w:val="17"/>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2034E53">
      <w:pPr>
        <w:pStyle w:val="17"/>
        <w:tabs>
          <w:tab w:val="left" w:pos="1069"/>
          <w:tab w:val="left" w:pos="2352"/>
        </w:tabs>
        <w:spacing w:line="440" w:lineRule="atLeast"/>
        <w:rPr>
          <w:rFonts w:cs="宋体"/>
          <w:b/>
          <w:sz w:val="22"/>
          <w:lang w:val="zh-CN"/>
        </w:rPr>
      </w:pPr>
      <w:r>
        <w:rPr>
          <w:rFonts w:hint="eastAsia" w:cs="宋体"/>
          <w:sz w:val="22"/>
        </w:rPr>
        <w:t>日期：</w:t>
      </w:r>
    </w:p>
    <w:p w14:paraId="6177F2A6">
      <w:pPr>
        <w:widowControl/>
        <w:tabs>
          <w:tab w:val="left" w:pos="1069"/>
          <w:tab w:val="left" w:pos="2352"/>
        </w:tabs>
        <w:snapToGrid w:val="0"/>
        <w:spacing w:line="460" w:lineRule="exact"/>
        <w:ind w:firstLine="446" w:firstLineChars="200"/>
        <w:jc w:val="left"/>
        <w:rPr>
          <w:rFonts w:ascii="宋体" w:cs="宋体"/>
          <w:sz w:val="22"/>
        </w:rPr>
      </w:pPr>
    </w:p>
    <w:p w14:paraId="25DFA321">
      <w:pPr>
        <w:pStyle w:val="17"/>
        <w:spacing w:line="440" w:lineRule="atLeast"/>
        <w:rPr>
          <w:rFonts w:cs="宋体"/>
          <w:b/>
          <w:sz w:val="22"/>
          <w:lang w:val="zh-CN"/>
        </w:rPr>
      </w:pPr>
    </w:p>
    <w:p w14:paraId="178A3519">
      <w:pPr>
        <w:widowControl/>
        <w:snapToGrid w:val="0"/>
        <w:spacing w:line="460" w:lineRule="exact"/>
        <w:ind w:firstLine="446" w:firstLineChars="200"/>
        <w:jc w:val="left"/>
        <w:rPr>
          <w:rFonts w:ascii="宋体" w:cs="宋体"/>
          <w:sz w:val="22"/>
        </w:rPr>
      </w:pPr>
    </w:p>
    <w:p w14:paraId="29CC55A9">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1C221A14">
      <w:pPr>
        <w:autoSpaceDE w:val="0"/>
        <w:autoSpaceDN w:val="0"/>
        <w:adjustRightInd w:val="0"/>
        <w:spacing w:line="460" w:lineRule="atLeast"/>
        <w:jc w:val="center"/>
        <w:rPr>
          <w:rFonts w:ascii="宋体" w:cs="宋体"/>
          <w:sz w:val="36"/>
          <w:lang w:val="zh-CN"/>
        </w:rPr>
      </w:pPr>
    </w:p>
    <w:p w14:paraId="4D625FD3">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4C2431C0">
      <w:pPr>
        <w:spacing w:line="460" w:lineRule="exact"/>
        <w:rPr>
          <w:rFonts w:ascii="宋体" w:cs="宋体"/>
          <w:sz w:val="22"/>
          <w:u w:val="single"/>
        </w:rPr>
      </w:pPr>
      <w:r>
        <w:rPr>
          <w:rFonts w:hint="eastAsia" w:ascii="宋体" w:cs="宋体"/>
          <w:sz w:val="22"/>
          <w:u w:val="single"/>
        </w:rPr>
        <w:t xml:space="preserve"> 泰顺县文博馆、泰顺县公共资源交易中心：</w:t>
      </w:r>
    </w:p>
    <w:p w14:paraId="30099512">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C263DBB">
      <w:pPr>
        <w:widowControl/>
        <w:snapToGrid w:val="0"/>
        <w:spacing w:line="460" w:lineRule="exact"/>
        <w:ind w:firstLine="446" w:firstLineChars="200"/>
        <w:jc w:val="left"/>
        <w:rPr>
          <w:rFonts w:ascii="宋体" w:cs="宋体"/>
          <w:sz w:val="22"/>
        </w:rPr>
      </w:pPr>
    </w:p>
    <w:p w14:paraId="64DEFBDA">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1D24F837">
      <w:pPr>
        <w:widowControl/>
        <w:snapToGrid w:val="0"/>
        <w:spacing w:line="460" w:lineRule="exact"/>
        <w:ind w:firstLine="446" w:firstLineChars="200"/>
        <w:jc w:val="left"/>
        <w:rPr>
          <w:rFonts w:ascii="宋体" w:cs="宋体"/>
          <w:sz w:val="22"/>
        </w:rPr>
      </w:pPr>
    </w:p>
    <w:p w14:paraId="25082680">
      <w:pPr>
        <w:pStyle w:val="17"/>
        <w:spacing w:line="440" w:lineRule="atLeast"/>
        <w:rPr>
          <w:rFonts w:cs="宋体"/>
          <w:b/>
          <w:sz w:val="22"/>
        </w:rPr>
      </w:pPr>
      <w:r>
        <w:rPr>
          <w:rFonts w:hint="eastAsia" w:cs="宋体"/>
          <w:sz w:val="22"/>
        </w:rPr>
        <w:t>供应商全称：（盖章）</w:t>
      </w:r>
    </w:p>
    <w:p w14:paraId="18D5B757">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173C1219">
      <w:pPr>
        <w:pStyle w:val="17"/>
        <w:spacing w:line="440" w:lineRule="atLeast"/>
        <w:rPr>
          <w:rFonts w:cs="宋体"/>
          <w:b/>
          <w:sz w:val="22"/>
          <w:lang w:val="zh-CN"/>
        </w:rPr>
      </w:pPr>
      <w:r>
        <w:rPr>
          <w:rFonts w:hint="eastAsia" w:cs="宋体"/>
          <w:sz w:val="22"/>
        </w:rPr>
        <w:t>日期：</w:t>
      </w:r>
    </w:p>
    <w:p w14:paraId="2B42A15A">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036AD61E">
      <w:pPr>
        <w:autoSpaceDE w:val="0"/>
        <w:autoSpaceDN w:val="0"/>
        <w:adjustRightInd w:val="0"/>
        <w:spacing w:line="460" w:lineRule="atLeast"/>
        <w:rPr>
          <w:rFonts w:ascii="宋体" w:cs="宋体"/>
          <w:sz w:val="36"/>
        </w:rPr>
      </w:pPr>
    </w:p>
    <w:p w14:paraId="2D256FC8">
      <w:pPr>
        <w:snapToGrid w:val="0"/>
        <w:spacing w:line="500" w:lineRule="atLeast"/>
        <w:rPr>
          <w:rFonts w:ascii="宋体" w:cs="宋体"/>
          <w:sz w:val="30"/>
          <w:szCs w:val="30"/>
        </w:rPr>
      </w:pPr>
    </w:p>
    <w:p w14:paraId="4A3D1888">
      <w:pPr>
        <w:spacing w:line="360" w:lineRule="exact"/>
        <w:jc w:val="left"/>
        <w:rPr>
          <w:rFonts w:ascii="宋体" w:cs="宋体"/>
          <w:b/>
          <w:bCs/>
          <w:sz w:val="30"/>
        </w:rPr>
      </w:pPr>
    </w:p>
    <w:p w14:paraId="5ABD6016">
      <w:pPr>
        <w:spacing w:line="360" w:lineRule="exact"/>
        <w:jc w:val="left"/>
        <w:rPr>
          <w:rFonts w:ascii="宋体" w:cs="宋体"/>
          <w:b/>
          <w:bCs/>
          <w:sz w:val="30"/>
        </w:rPr>
      </w:pPr>
    </w:p>
    <w:p w14:paraId="06F8E8FE">
      <w:pPr>
        <w:spacing w:line="360" w:lineRule="exact"/>
        <w:jc w:val="left"/>
        <w:rPr>
          <w:rFonts w:ascii="宋体" w:cs="宋体"/>
          <w:b/>
          <w:bCs/>
          <w:sz w:val="30"/>
        </w:rPr>
      </w:pPr>
    </w:p>
    <w:p w14:paraId="55A20444">
      <w:pPr>
        <w:spacing w:line="360" w:lineRule="exact"/>
        <w:jc w:val="left"/>
        <w:rPr>
          <w:rFonts w:ascii="宋体" w:cs="宋体"/>
          <w:b/>
          <w:bCs/>
          <w:sz w:val="30"/>
        </w:rPr>
      </w:pPr>
    </w:p>
    <w:p w14:paraId="2D545A9C">
      <w:pPr>
        <w:spacing w:line="360" w:lineRule="exact"/>
        <w:jc w:val="left"/>
        <w:rPr>
          <w:rFonts w:ascii="宋体" w:cs="宋体"/>
          <w:b/>
          <w:bCs/>
          <w:sz w:val="30"/>
        </w:rPr>
      </w:pPr>
    </w:p>
    <w:p w14:paraId="3C1AD8C1">
      <w:pPr>
        <w:spacing w:line="360" w:lineRule="exact"/>
        <w:jc w:val="left"/>
        <w:rPr>
          <w:rFonts w:ascii="宋体" w:cs="宋体"/>
          <w:b/>
          <w:bCs/>
          <w:sz w:val="30"/>
        </w:rPr>
      </w:pPr>
    </w:p>
    <w:p w14:paraId="1DBB1C79">
      <w:pPr>
        <w:spacing w:line="360" w:lineRule="exact"/>
        <w:jc w:val="left"/>
        <w:rPr>
          <w:rFonts w:ascii="宋体" w:cs="宋体"/>
          <w:b/>
          <w:bCs/>
          <w:sz w:val="30"/>
        </w:rPr>
      </w:pPr>
    </w:p>
    <w:p w14:paraId="3C7C9F4F">
      <w:pPr>
        <w:spacing w:line="360" w:lineRule="exact"/>
        <w:jc w:val="left"/>
        <w:rPr>
          <w:rFonts w:ascii="宋体" w:cs="宋体"/>
          <w:b/>
          <w:bCs/>
          <w:sz w:val="30"/>
        </w:rPr>
      </w:pPr>
    </w:p>
    <w:p w14:paraId="609D1569">
      <w:pPr>
        <w:spacing w:line="360" w:lineRule="exact"/>
        <w:jc w:val="left"/>
        <w:rPr>
          <w:rFonts w:ascii="宋体" w:cs="宋体"/>
          <w:b/>
          <w:bCs/>
          <w:sz w:val="30"/>
        </w:rPr>
      </w:pPr>
    </w:p>
    <w:p w14:paraId="3A8D7EE1">
      <w:pPr>
        <w:spacing w:line="360" w:lineRule="exact"/>
        <w:jc w:val="left"/>
        <w:rPr>
          <w:rFonts w:ascii="宋体" w:cs="宋体"/>
          <w:b/>
          <w:bCs/>
          <w:sz w:val="30"/>
        </w:rPr>
      </w:pPr>
    </w:p>
    <w:p w14:paraId="451094C4">
      <w:pPr>
        <w:spacing w:line="360" w:lineRule="exact"/>
        <w:jc w:val="left"/>
        <w:rPr>
          <w:rFonts w:ascii="宋体" w:cs="宋体"/>
          <w:b/>
          <w:bCs/>
          <w:sz w:val="30"/>
        </w:rPr>
      </w:pPr>
    </w:p>
    <w:p w14:paraId="1D0EFC0B">
      <w:pPr>
        <w:spacing w:line="360" w:lineRule="exact"/>
        <w:jc w:val="left"/>
        <w:rPr>
          <w:rFonts w:ascii="宋体" w:cs="宋体"/>
          <w:b/>
          <w:bCs/>
          <w:sz w:val="30"/>
        </w:rPr>
      </w:pPr>
    </w:p>
    <w:p w14:paraId="615918C8">
      <w:pPr>
        <w:spacing w:line="360" w:lineRule="exact"/>
        <w:jc w:val="left"/>
        <w:rPr>
          <w:rFonts w:ascii="宋体" w:cs="宋体"/>
          <w:b/>
          <w:bCs/>
          <w:sz w:val="30"/>
        </w:rPr>
      </w:pPr>
    </w:p>
    <w:p w14:paraId="07C794EC">
      <w:pPr>
        <w:spacing w:line="360" w:lineRule="exact"/>
        <w:jc w:val="left"/>
        <w:rPr>
          <w:rFonts w:ascii="宋体" w:cs="宋体"/>
          <w:b/>
          <w:bCs/>
          <w:sz w:val="30"/>
        </w:rPr>
      </w:pPr>
      <w:r>
        <w:rPr>
          <w:rFonts w:hint="eastAsia" w:ascii="宋体" w:cs="宋体"/>
          <w:b/>
          <w:bCs/>
          <w:sz w:val="30"/>
        </w:rPr>
        <w:t>附件九</w:t>
      </w:r>
    </w:p>
    <w:p w14:paraId="1D44B09B">
      <w:pPr>
        <w:tabs>
          <w:tab w:val="left" w:pos="1080"/>
        </w:tabs>
        <w:autoSpaceDE w:val="0"/>
        <w:autoSpaceDN w:val="0"/>
        <w:adjustRightInd w:val="0"/>
        <w:spacing w:line="360" w:lineRule="exact"/>
        <w:jc w:val="center"/>
        <w:rPr>
          <w:rFonts w:ascii="宋体" w:cs="宋体"/>
          <w:b/>
          <w:bCs/>
          <w:sz w:val="36"/>
          <w:lang w:val="zh-CN"/>
        </w:rPr>
      </w:pPr>
      <w:bookmarkStart w:id="71" w:name="_Toc32552_WPSOffice_Level3"/>
      <w:r>
        <w:rPr>
          <w:rFonts w:hint="eastAsia" w:ascii="宋体" w:cs="宋体"/>
          <w:b/>
          <w:bCs/>
          <w:sz w:val="32"/>
          <w:lang w:val="zh-CN"/>
        </w:rPr>
        <w:t>法定代表人授权书</w:t>
      </w:r>
      <w:bookmarkEnd w:id="71"/>
    </w:p>
    <w:p w14:paraId="711D6B31">
      <w:pPr>
        <w:autoSpaceDE w:val="0"/>
        <w:autoSpaceDN w:val="0"/>
        <w:adjustRightInd w:val="0"/>
        <w:spacing w:line="360" w:lineRule="exact"/>
        <w:jc w:val="center"/>
        <w:rPr>
          <w:rFonts w:ascii="宋体" w:cs="宋体"/>
          <w:sz w:val="36"/>
          <w:lang w:val="zh-CN"/>
        </w:rPr>
      </w:pPr>
    </w:p>
    <w:p w14:paraId="183F50A1">
      <w:pPr>
        <w:spacing w:line="400" w:lineRule="atLeast"/>
        <w:rPr>
          <w:rFonts w:ascii="宋体" w:cs="宋体"/>
          <w:sz w:val="22"/>
        </w:rPr>
      </w:pPr>
      <w:r>
        <w:rPr>
          <w:rFonts w:hint="eastAsia" w:ascii="宋体" w:cs="宋体"/>
          <w:sz w:val="22"/>
          <w:u w:val="single"/>
        </w:rPr>
        <w:t xml:space="preserve"> 泰顺县文博馆</w:t>
      </w:r>
      <w:r>
        <w:rPr>
          <w:rFonts w:hint="eastAsia" w:ascii="宋体" w:cs="宋体"/>
          <w:sz w:val="22"/>
          <w:lang w:val="zh-CN"/>
        </w:rPr>
        <w:t>：</w:t>
      </w:r>
    </w:p>
    <w:p w14:paraId="7C34477B">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项目投标，全权处理本次招投标活动中的一切事宜，我承认授权代表全权代表我所签署的本项目的投标文件的内容。</w:t>
      </w:r>
    </w:p>
    <w:p w14:paraId="66FF70D1">
      <w:pPr>
        <w:spacing w:line="400" w:lineRule="atLeast"/>
        <w:ind w:firstLine="446" w:firstLineChars="200"/>
        <w:rPr>
          <w:rFonts w:ascii="宋体" w:cs="宋体"/>
          <w:sz w:val="22"/>
        </w:rPr>
      </w:pPr>
    </w:p>
    <w:p w14:paraId="7A0EFE20">
      <w:pPr>
        <w:spacing w:line="400" w:lineRule="atLeast"/>
        <w:ind w:firstLine="446" w:firstLineChars="200"/>
        <w:rPr>
          <w:rFonts w:ascii="宋体" w:cs="宋体"/>
          <w:sz w:val="22"/>
        </w:rPr>
      </w:pPr>
      <w:r>
        <w:rPr>
          <w:rFonts w:hint="eastAsia" w:ascii="宋体" w:cs="宋体"/>
          <w:sz w:val="22"/>
        </w:rPr>
        <w:t>授权代表无转授权，特此授权。</w:t>
      </w:r>
    </w:p>
    <w:p w14:paraId="489D02C6">
      <w:pPr>
        <w:spacing w:line="400" w:lineRule="atLeast"/>
        <w:rPr>
          <w:rFonts w:ascii="宋体" w:cs="宋体"/>
          <w:sz w:val="22"/>
        </w:rPr>
      </w:pPr>
    </w:p>
    <w:p w14:paraId="2EC442D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C5278AC">
      <w:pPr>
        <w:spacing w:line="400" w:lineRule="atLeast"/>
        <w:ind w:firstLine="2992" w:firstLineChars="1342"/>
        <w:rPr>
          <w:rFonts w:ascii="宋体" w:cs="宋体"/>
          <w:sz w:val="22"/>
          <w:u w:val="single"/>
        </w:rPr>
      </w:pPr>
    </w:p>
    <w:p w14:paraId="740D030C">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5A300395">
      <w:pPr>
        <w:spacing w:line="400" w:lineRule="atLeast"/>
        <w:ind w:firstLine="2992" w:firstLineChars="1342"/>
        <w:rPr>
          <w:rFonts w:ascii="宋体" w:cs="宋体"/>
          <w:sz w:val="22"/>
          <w:u w:val="single"/>
        </w:rPr>
      </w:pPr>
    </w:p>
    <w:p w14:paraId="4A345596">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683751FC">
      <w:pPr>
        <w:spacing w:line="400" w:lineRule="atLeast"/>
        <w:ind w:left="1" w:firstLine="427" w:firstLineChars="192"/>
        <w:rPr>
          <w:rFonts w:ascii="宋体" w:cs="宋体"/>
          <w:sz w:val="22"/>
        </w:rPr>
      </w:pPr>
    </w:p>
    <w:p w14:paraId="409C5B0E">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4705A9A4">
      <w:pPr>
        <w:spacing w:line="400" w:lineRule="atLeast"/>
        <w:ind w:left="1" w:firstLine="427" w:firstLineChars="192"/>
        <w:rPr>
          <w:rFonts w:ascii="宋体" w:cs="宋体"/>
          <w:sz w:val="22"/>
        </w:rPr>
      </w:pPr>
    </w:p>
    <w:p w14:paraId="2F45A940">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26B3C3DD">
      <w:pPr>
        <w:spacing w:line="400" w:lineRule="atLeast"/>
        <w:ind w:left="2699"/>
        <w:rPr>
          <w:rFonts w:ascii="宋体" w:cs="宋体"/>
          <w:sz w:val="22"/>
        </w:rPr>
      </w:pPr>
    </w:p>
    <w:p w14:paraId="141FCD5B">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3FC2320A">
      <w:pPr>
        <w:spacing w:line="360" w:lineRule="exact"/>
        <w:ind w:left="2699"/>
        <w:rPr>
          <w:rFonts w:ascii="宋体" w:cs="宋体"/>
          <w:sz w:val="22"/>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F8A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39DD798C">
            <w:pPr>
              <w:pStyle w:val="17"/>
              <w:adjustRightInd w:val="0"/>
              <w:snapToGrid w:val="0"/>
              <w:spacing w:line="360" w:lineRule="exact"/>
              <w:jc w:val="center"/>
              <w:rPr>
                <w:rFonts w:cs="宋体"/>
                <w:b/>
                <w:bCs/>
                <w:kern w:val="2"/>
                <w:sz w:val="22"/>
                <w:szCs w:val="22"/>
              </w:rPr>
            </w:pPr>
          </w:p>
          <w:p w14:paraId="7B3D07D1">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4A6CEEB8">
            <w:pPr>
              <w:pStyle w:val="17"/>
              <w:adjustRightInd w:val="0"/>
              <w:snapToGrid w:val="0"/>
              <w:spacing w:line="360" w:lineRule="exact"/>
              <w:jc w:val="center"/>
              <w:rPr>
                <w:rFonts w:cs="宋体"/>
                <w:b/>
                <w:bCs/>
                <w:kern w:val="2"/>
                <w:sz w:val="22"/>
                <w:szCs w:val="22"/>
              </w:rPr>
            </w:pPr>
          </w:p>
        </w:tc>
      </w:tr>
    </w:tbl>
    <w:p w14:paraId="354C331B">
      <w:pPr>
        <w:pStyle w:val="17"/>
        <w:adjustRightInd w:val="0"/>
        <w:snapToGrid w:val="0"/>
        <w:spacing w:line="360" w:lineRule="exact"/>
        <w:jc w:val="center"/>
        <w:rPr>
          <w:rFonts w:cs="宋体"/>
          <w:sz w:val="22"/>
          <w:lang w:val="zh-CN"/>
        </w:rPr>
      </w:pPr>
    </w:p>
    <w:p w14:paraId="3C16A58D">
      <w:pPr>
        <w:pStyle w:val="17"/>
        <w:adjustRightInd w:val="0"/>
        <w:snapToGrid w:val="0"/>
        <w:spacing w:line="360" w:lineRule="exact"/>
        <w:jc w:val="center"/>
        <w:rPr>
          <w:rFonts w:cs="宋体"/>
          <w:sz w:val="22"/>
          <w:lang w:val="zh-CN"/>
        </w:rPr>
      </w:pPr>
    </w:p>
    <w:p w14:paraId="1EF948EC">
      <w:pPr>
        <w:pStyle w:val="17"/>
        <w:adjustRightInd w:val="0"/>
        <w:snapToGrid w:val="0"/>
        <w:spacing w:line="360" w:lineRule="exact"/>
        <w:jc w:val="center"/>
        <w:rPr>
          <w:rFonts w:cs="宋体"/>
          <w:sz w:val="22"/>
          <w:lang w:val="zh-CN"/>
        </w:rPr>
      </w:pP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407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0F86EE84">
            <w:pPr>
              <w:pStyle w:val="17"/>
              <w:adjustRightInd w:val="0"/>
              <w:snapToGrid w:val="0"/>
              <w:spacing w:line="360" w:lineRule="exact"/>
              <w:jc w:val="center"/>
              <w:rPr>
                <w:rFonts w:cs="宋体"/>
                <w:b/>
                <w:bCs/>
                <w:kern w:val="2"/>
                <w:sz w:val="22"/>
                <w:szCs w:val="22"/>
              </w:rPr>
            </w:pPr>
          </w:p>
          <w:p w14:paraId="4B04C9EB">
            <w:pPr>
              <w:pStyle w:val="17"/>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38B344AF">
            <w:pPr>
              <w:pStyle w:val="17"/>
              <w:adjustRightInd w:val="0"/>
              <w:snapToGrid w:val="0"/>
              <w:spacing w:line="360" w:lineRule="exact"/>
              <w:jc w:val="center"/>
              <w:rPr>
                <w:rFonts w:cs="宋体"/>
                <w:b/>
                <w:bCs/>
                <w:kern w:val="2"/>
                <w:sz w:val="22"/>
                <w:szCs w:val="22"/>
              </w:rPr>
            </w:pPr>
          </w:p>
        </w:tc>
      </w:tr>
    </w:tbl>
    <w:p w14:paraId="23A9E72C">
      <w:pPr>
        <w:spacing w:line="360" w:lineRule="exact"/>
        <w:jc w:val="left"/>
        <w:rPr>
          <w:rFonts w:ascii="宋体" w:cs="宋体"/>
          <w:b/>
          <w:bCs/>
          <w:sz w:val="30"/>
        </w:rPr>
      </w:pPr>
    </w:p>
    <w:p w14:paraId="6332DF47">
      <w:pPr>
        <w:spacing w:line="360" w:lineRule="exact"/>
        <w:jc w:val="left"/>
        <w:rPr>
          <w:rFonts w:ascii="宋体" w:cs="宋体"/>
          <w:b/>
          <w:bCs/>
          <w:sz w:val="30"/>
        </w:rPr>
      </w:pPr>
    </w:p>
    <w:p w14:paraId="17FDC902">
      <w:pPr>
        <w:spacing w:line="360" w:lineRule="exact"/>
        <w:jc w:val="left"/>
        <w:rPr>
          <w:rFonts w:ascii="宋体" w:cs="宋体"/>
          <w:b/>
          <w:bCs/>
          <w:sz w:val="30"/>
        </w:rPr>
      </w:pPr>
    </w:p>
    <w:p w14:paraId="39294CBF">
      <w:pPr>
        <w:spacing w:line="360" w:lineRule="exact"/>
        <w:jc w:val="left"/>
        <w:rPr>
          <w:rFonts w:ascii="宋体" w:cs="宋体"/>
          <w:b/>
          <w:bCs/>
          <w:sz w:val="30"/>
        </w:rPr>
      </w:pPr>
      <w:r>
        <w:rPr>
          <w:rFonts w:hint="eastAsia" w:ascii="宋体" w:cs="宋体"/>
          <w:b/>
          <w:bCs/>
          <w:sz w:val="30"/>
        </w:rPr>
        <w:t>附件十</w:t>
      </w:r>
    </w:p>
    <w:p w14:paraId="08EBFB21">
      <w:pPr>
        <w:autoSpaceDE w:val="0"/>
        <w:autoSpaceDN w:val="0"/>
        <w:adjustRightInd w:val="0"/>
        <w:spacing w:line="360" w:lineRule="exact"/>
        <w:jc w:val="center"/>
        <w:rPr>
          <w:rFonts w:ascii="宋体" w:cs="宋体"/>
          <w:b/>
          <w:bCs/>
          <w:sz w:val="36"/>
          <w:lang w:val="zh-CN"/>
        </w:rPr>
      </w:pPr>
      <w:bookmarkStart w:id="72" w:name="_Toc30988_WPSOffice_Level3"/>
      <w:r>
        <w:rPr>
          <w:rFonts w:hint="eastAsia" w:ascii="宋体" w:cs="宋体"/>
          <w:b/>
          <w:bCs/>
          <w:sz w:val="36"/>
        </w:rPr>
        <w:t>报价</w:t>
      </w:r>
      <w:r>
        <w:rPr>
          <w:rFonts w:hint="eastAsia" w:ascii="宋体" w:cs="宋体"/>
          <w:b/>
          <w:bCs/>
          <w:sz w:val="36"/>
          <w:lang w:val="zh-CN"/>
        </w:rPr>
        <w:t>函</w:t>
      </w:r>
      <w:bookmarkEnd w:id="72"/>
    </w:p>
    <w:p w14:paraId="42255948">
      <w:pPr>
        <w:autoSpaceDE w:val="0"/>
        <w:autoSpaceDN w:val="0"/>
        <w:adjustRightInd w:val="0"/>
        <w:spacing w:line="360" w:lineRule="exact"/>
        <w:rPr>
          <w:rFonts w:ascii="宋体" w:cs="宋体"/>
          <w:sz w:val="36"/>
          <w:lang w:val="zh-CN"/>
        </w:rPr>
      </w:pPr>
    </w:p>
    <w:p w14:paraId="6B228B92">
      <w:pPr>
        <w:pStyle w:val="17"/>
        <w:rPr>
          <w:rFonts w:cs="宋体"/>
          <w:sz w:val="22"/>
          <w:u w:val="single"/>
        </w:rPr>
      </w:pPr>
      <w:r>
        <w:rPr>
          <w:rFonts w:hint="eastAsia" w:cs="宋体"/>
          <w:sz w:val="22"/>
          <w:u w:val="single"/>
        </w:rPr>
        <w:t xml:space="preserve"> 泰顺县文博馆：</w:t>
      </w:r>
    </w:p>
    <w:p w14:paraId="28867BF7">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泰顺县县级文保单位监控防护系统工程</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lang w:val="zh-CN"/>
        </w:rPr>
        <w:t>招标的有关活动，并对</w:t>
      </w:r>
      <w:r>
        <w:rPr>
          <w:rFonts w:hint="eastAsia" w:ascii="宋体" w:cs="宋体"/>
          <w:sz w:val="22"/>
          <w:u w:val="single"/>
          <w:lang w:eastAsia="zh-CN"/>
        </w:rPr>
        <w:t>泰顺县县级文保单位监控防护系统工程</w:t>
      </w:r>
      <w:r>
        <w:rPr>
          <w:rFonts w:hint="eastAsia" w:ascii="宋体" w:cs="宋体"/>
          <w:sz w:val="22"/>
          <w:lang w:val="zh-CN"/>
        </w:rPr>
        <w:t>进行投标。为此：</w:t>
      </w:r>
    </w:p>
    <w:p w14:paraId="6CA0CA99">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2789556B">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19118157">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2BC99BA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007ECFE1">
      <w:pPr>
        <w:pStyle w:val="17"/>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2B2593EC">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7EFEF159">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50305E34">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63950DFF">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54DBCF13">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74B1D672">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743EE91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25D6EC9A">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2FF5EDC3">
      <w:pPr>
        <w:pStyle w:val="17"/>
        <w:spacing w:line="440" w:lineRule="atLeast"/>
        <w:rPr>
          <w:rFonts w:cs="宋体"/>
          <w:b/>
          <w:sz w:val="22"/>
        </w:rPr>
      </w:pPr>
      <w:r>
        <w:rPr>
          <w:rFonts w:hint="eastAsia" w:cs="宋体"/>
          <w:sz w:val="22"/>
        </w:rPr>
        <w:t>供应商全称：（盖章）</w:t>
      </w:r>
    </w:p>
    <w:p w14:paraId="061E406A">
      <w:pPr>
        <w:pStyle w:val="17"/>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3869FA75">
      <w:pPr>
        <w:pStyle w:val="17"/>
        <w:spacing w:line="440" w:lineRule="atLeast"/>
        <w:rPr>
          <w:rFonts w:cs="宋体"/>
          <w:b/>
          <w:sz w:val="22"/>
          <w:lang w:val="zh-CN"/>
        </w:rPr>
      </w:pPr>
      <w:r>
        <w:rPr>
          <w:rFonts w:hint="eastAsia" w:cs="宋体"/>
          <w:sz w:val="22"/>
        </w:rPr>
        <w:t>日期：</w:t>
      </w:r>
    </w:p>
    <w:p w14:paraId="7EAA5223">
      <w:pPr>
        <w:spacing w:line="360" w:lineRule="exact"/>
        <w:jc w:val="left"/>
        <w:rPr>
          <w:rFonts w:ascii="宋体" w:cs="宋体"/>
          <w:sz w:val="22"/>
        </w:rPr>
      </w:pPr>
    </w:p>
    <w:p w14:paraId="4F66B1B8">
      <w:pPr>
        <w:spacing w:line="360" w:lineRule="exact"/>
        <w:jc w:val="left"/>
        <w:rPr>
          <w:rFonts w:ascii="宋体" w:cs="宋体"/>
          <w:sz w:val="22"/>
        </w:rPr>
      </w:pPr>
    </w:p>
    <w:p w14:paraId="781B589A">
      <w:pPr>
        <w:spacing w:line="360" w:lineRule="exact"/>
        <w:jc w:val="left"/>
        <w:rPr>
          <w:rFonts w:ascii="宋体" w:cs="宋体"/>
          <w:b/>
          <w:bCs/>
          <w:sz w:val="30"/>
        </w:rPr>
      </w:pPr>
    </w:p>
    <w:p w14:paraId="2BD7F31E">
      <w:pPr>
        <w:spacing w:line="360" w:lineRule="exact"/>
        <w:jc w:val="left"/>
        <w:rPr>
          <w:rFonts w:ascii="宋体" w:cs="宋体"/>
          <w:b/>
          <w:bCs/>
          <w:sz w:val="30"/>
        </w:rPr>
      </w:pPr>
    </w:p>
    <w:p w14:paraId="0817387C">
      <w:pPr>
        <w:spacing w:line="360" w:lineRule="exact"/>
        <w:jc w:val="left"/>
        <w:rPr>
          <w:rFonts w:ascii="宋体" w:cs="宋体"/>
          <w:b/>
          <w:bCs/>
          <w:sz w:val="30"/>
        </w:rPr>
      </w:pPr>
    </w:p>
    <w:p w14:paraId="31C20714">
      <w:pPr>
        <w:spacing w:line="360" w:lineRule="exact"/>
        <w:jc w:val="left"/>
        <w:rPr>
          <w:rFonts w:ascii="宋体" w:cs="宋体"/>
          <w:sz w:val="22"/>
        </w:rPr>
      </w:pPr>
      <w:r>
        <w:rPr>
          <w:rFonts w:hint="eastAsia" w:ascii="宋体" w:cs="宋体"/>
          <w:b/>
          <w:bCs/>
          <w:sz w:val="30"/>
        </w:rPr>
        <w:t>附件十一</w:t>
      </w:r>
    </w:p>
    <w:p w14:paraId="79CC64F0">
      <w:pPr>
        <w:spacing w:line="360" w:lineRule="exact"/>
        <w:jc w:val="center"/>
        <w:rPr>
          <w:rFonts w:ascii="宋体" w:cs="宋体"/>
          <w:b/>
          <w:bCs/>
          <w:sz w:val="30"/>
          <w:lang w:val="zh-CN"/>
        </w:rPr>
      </w:pPr>
      <w:bookmarkStart w:id="73" w:name="_Toc15399_WPSOffice_Level3"/>
      <w:r>
        <w:rPr>
          <w:rFonts w:hint="eastAsia" w:ascii="宋体" w:cs="宋体"/>
          <w:b/>
          <w:bCs/>
          <w:sz w:val="30"/>
          <w:lang w:val="zh-CN"/>
        </w:rPr>
        <w:t>供应商参与政府采购活动投标资格声明函</w:t>
      </w:r>
      <w:bookmarkEnd w:id="73"/>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CA3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E4F563C">
            <w:pPr>
              <w:pStyle w:val="17"/>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84B059D">
            <w:pPr>
              <w:pStyle w:val="17"/>
              <w:adjustRightInd w:val="0"/>
              <w:snapToGrid w:val="0"/>
              <w:spacing w:line="400" w:lineRule="exact"/>
              <w:jc w:val="center"/>
              <w:rPr>
                <w:rFonts w:cs="宋体"/>
                <w:kern w:val="2"/>
                <w:sz w:val="22"/>
                <w:szCs w:val="22"/>
              </w:rPr>
            </w:pPr>
            <w:r>
              <w:rPr>
                <w:rFonts w:hint="eastAsia" w:cs="宋体"/>
                <w:kern w:val="2"/>
                <w:sz w:val="22"/>
                <w:szCs w:val="22"/>
                <w:lang w:eastAsia="zh-CN"/>
              </w:rPr>
              <w:t>泰顺县县级文保单位监控防护系统工程</w:t>
            </w:r>
            <w:r>
              <w:rPr>
                <w:rFonts w:hint="eastAsia" w:cs="宋体"/>
                <w:kern w:val="2"/>
                <w:sz w:val="22"/>
                <w:szCs w:val="22"/>
              </w:rPr>
              <w:t xml:space="preserve"> </w:t>
            </w:r>
          </w:p>
        </w:tc>
      </w:tr>
      <w:tr w14:paraId="429C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08B1828A">
            <w:pPr>
              <w:pStyle w:val="17"/>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15349CA">
            <w:pPr>
              <w:pStyle w:val="17"/>
              <w:adjustRightInd w:val="0"/>
              <w:snapToGrid w:val="0"/>
              <w:spacing w:line="400" w:lineRule="exact"/>
              <w:jc w:val="center"/>
              <w:rPr>
                <w:rFonts w:hint="eastAsia" w:eastAsia="宋体" w:cs="宋体"/>
                <w:kern w:val="2"/>
                <w:sz w:val="22"/>
                <w:szCs w:val="22"/>
                <w:lang w:eastAsia="zh-CN"/>
              </w:rPr>
            </w:pPr>
            <w:r>
              <w:rPr>
                <w:rFonts w:hint="eastAsia" w:cs="宋体"/>
                <w:kern w:val="2"/>
                <w:sz w:val="22"/>
                <w:szCs w:val="22"/>
                <w:lang w:eastAsia="zh-CN"/>
              </w:rPr>
              <w:t xml:space="preserve">TSCG202501013 </w:t>
            </w:r>
          </w:p>
        </w:tc>
      </w:tr>
      <w:tr w14:paraId="58EB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2AC483CA">
            <w:pPr>
              <w:pStyle w:val="17"/>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3B2F8B6">
            <w:pPr>
              <w:pStyle w:val="17"/>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859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14C98290">
            <w:pPr>
              <w:pStyle w:val="17"/>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72A8027C">
            <w:pPr>
              <w:pStyle w:val="17"/>
              <w:adjustRightInd w:val="0"/>
              <w:snapToGrid w:val="0"/>
              <w:spacing w:line="400" w:lineRule="exact"/>
              <w:ind w:firstLine="450"/>
              <w:rPr>
                <w:rFonts w:cs="宋体"/>
                <w:kern w:val="2"/>
              </w:rPr>
            </w:pPr>
            <w:r>
              <w:rPr>
                <w:rFonts w:hint="eastAsia" w:cs="宋体"/>
                <w:kern w:val="2"/>
              </w:rPr>
              <w:t>（一）具有独立承担民事责任的能力；</w:t>
            </w:r>
          </w:p>
          <w:p w14:paraId="327A5D0E">
            <w:pPr>
              <w:pStyle w:val="17"/>
              <w:adjustRightInd w:val="0"/>
              <w:snapToGrid w:val="0"/>
              <w:spacing w:line="400" w:lineRule="exact"/>
              <w:ind w:firstLine="450"/>
              <w:rPr>
                <w:rFonts w:cs="宋体"/>
                <w:kern w:val="2"/>
              </w:rPr>
            </w:pPr>
            <w:r>
              <w:rPr>
                <w:rFonts w:hint="eastAsia" w:cs="宋体"/>
                <w:kern w:val="2"/>
              </w:rPr>
              <w:t>　　（二）具有良好的商业信誉和健全的财务会计制度；</w:t>
            </w:r>
          </w:p>
          <w:p w14:paraId="2E0CAF64">
            <w:pPr>
              <w:pStyle w:val="17"/>
              <w:adjustRightInd w:val="0"/>
              <w:snapToGrid w:val="0"/>
              <w:spacing w:line="400" w:lineRule="exact"/>
              <w:ind w:firstLine="450"/>
              <w:rPr>
                <w:rFonts w:cs="宋体"/>
                <w:kern w:val="2"/>
              </w:rPr>
            </w:pPr>
            <w:r>
              <w:rPr>
                <w:rFonts w:hint="eastAsia" w:cs="宋体"/>
                <w:kern w:val="2"/>
              </w:rPr>
              <w:t>　　（三）具有履行合同所必需的设备和专业技术能力；</w:t>
            </w:r>
          </w:p>
          <w:p w14:paraId="6B1EE308">
            <w:pPr>
              <w:pStyle w:val="17"/>
              <w:adjustRightInd w:val="0"/>
              <w:snapToGrid w:val="0"/>
              <w:spacing w:line="400" w:lineRule="exact"/>
              <w:ind w:firstLine="450"/>
              <w:rPr>
                <w:rFonts w:cs="宋体"/>
                <w:kern w:val="2"/>
              </w:rPr>
            </w:pPr>
            <w:r>
              <w:rPr>
                <w:rFonts w:hint="eastAsia" w:cs="宋体"/>
                <w:kern w:val="2"/>
              </w:rPr>
              <w:t>　　（四）有依法缴纳税收和社会保障资金的良好记录；</w:t>
            </w:r>
          </w:p>
          <w:p w14:paraId="710EF411">
            <w:pPr>
              <w:pStyle w:val="17"/>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5AA370EC">
            <w:pPr>
              <w:pStyle w:val="17"/>
              <w:adjustRightInd w:val="0"/>
              <w:snapToGrid w:val="0"/>
              <w:spacing w:line="400" w:lineRule="exact"/>
              <w:ind w:firstLine="450"/>
              <w:rPr>
                <w:rFonts w:cs="宋体"/>
                <w:kern w:val="2"/>
              </w:rPr>
            </w:pPr>
            <w:r>
              <w:rPr>
                <w:rFonts w:hint="eastAsia" w:cs="宋体"/>
                <w:kern w:val="2"/>
              </w:rPr>
              <w:t>　　（六）法律、行政法规规定的其他条件。</w:t>
            </w:r>
          </w:p>
          <w:p w14:paraId="1D475144">
            <w:pPr>
              <w:pStyle w:val="17"/>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5C266822">
            <w:pPr>
              <w:pStyle w:val="17"/>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023049AC">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6AFB4547">
            <w:pPr>
              <w:tabs>
                <w:tab w:val="center" w:pos="4483"/>
              </w:tabs>
              <w:adjustRightInd w:val="0"/>
              <w:spacing w:line="360" w:lineRule="auto"/>
              <w:ind w:firstLine="400"/>
              <w:rPr>
                <w:rFonts w:ascii="宋体" w:cs="宋体"/>
                <w:szCs w:val="21"/>
                <w:u w:val="single"/>
              </w:rPr>
            </w:pPr>
          </w:p>
          <w:p w14:paraId="366D34EE">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75E2E607">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2A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6F827FE4">
            <w:pPr>
              <w:pStyle w:val="17"/>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188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585E2C32">
            <w:pPr>
              <w:pStyle w:val="17"/>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01BE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7DF3747A">
            <w:pPr>
              <w:pStyle w:val="17"/>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1E192EC3">
      <w:pPr>
        <w:spacing w:line="360" w:lineRule="exact"/>
        <w:jc w:val="left"/>
        <w:rPr>
          <w:rFonts w:ascii="宋体" w:cs="宋体"/>
          <w:bCs/>
          <w:sz w:val="22"/>
          <w:u w:val="single"/>
        </w:rPr>
      </w:pPr>
    </w:p>
    <w:p w14:paraId="3A25CBFE">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7777FFAF">
      <w:pPr>
        <w:spacing w:line="360" w:lineRule="exact"/>
        <w:jc w:val="left"/>
        <w:rPr>
          <w:rFonts w:ascii="宋体" w:cs="宋体"/>
          <w:b/>
          <w:bCs/>
          <w:sz w:val="32"/>
          <w:szCs w:val="32"/>
        </w:rPr>
      </w:pPr>
    </w:p>
    <w:p w14:paraId="3C58FA01">
      <w:pPr>
        <w:spacing w:line="360" w:lineRule="exact"/>
        <w:jc w:val="left"/>
        <w:rPr>
          <w:rFonts w:ascii="宋体" w:cs="宋体"/>
          <w:b/>
          <w:bCs/>
          <w:sz w:val="32"/>
          <w:szCs w:val="32"/>
        </w:rPr>
      </w:pPr>
      <w:r>
        <w:rPr>
          <w:rFonts w:hint="eastAsia" w:ascii="宋体" w:cs="宋体"/>
          <w:b/>
          <w:bCs/>
          <w:sz w:val="32"/>
          <w:szCs w:val="32"/>
        </w:rPr>
        <w:t>附件十二</w:t>
      </w:r>
    </w:p>
    <w:p w14:paraId="4A45ACD9">
      <w:pPr>
        <w:jc w:val="center"/>
        <w:rPr>
          <w:rFonts w:ascii="宋体" w:cs="宋体"/>
          <w:b/>
          <w:bCs/>
          <w:sz w:val="32"/>
          <w:szCs w:val="32"/>
        </w:rPr>
      </w:pPr>
      <w:bookmarkStart w:id="74" w:name="_Toc7010_WPSOffice_Level3"/>
      <w:r>
        <w:rPr>
          <w:rFonts w:hint="eastAsia" w:ascii="宋体" w:cs="宋体"/>
          <w:b/>
          <w:bCs/>
          <w:sz w:val="32"/>
          <w:szCs w:val="32"/>
        </w:rPr>
        <w:t>法定代表人诚信投标承诺书</w:t>
      </w:r>
      <w:bookmarkEnd w:id="74"/>
    </w:p>
    <w:p w14:paraId="0820ACE6">
      <w:pPr>
        <w:spacing w:line="360" w:lineRule="auto"/>
        <w:jc w:val="left"/>
        <w:rPr>
          <w:rFonts w:ascii="宋体" w:cs="宋体"/>
          <w:sz w:val="24"/>
        </w:rPr>
      </w:pPr>
    </w:p>
    <w:p w14:paraId="027695D2">
      <w:pPr>
        <w:spacing w:line="460" w:lineRule="atLeast"/>
        <w:jc w:val="left"/>
        <w:rPr>
          <w:rFonts w:ascii="宋体" w:cs="宋体"/>
          <w:sz w:val="22"/>
        </w:rPr>
      </w:pPr>
      <w:r>
        <w:rPr>
          <w:rFonts w:hint="eastAsia" w:ascii="宋体" w:cs="宋体"/>
          <w:sz w:val="22"/>
        </w:rPr>
        <w:t>本人以企业法定代表人的身份郑重承诺：</w:t>
      </w:r>
    </w:p>
    <w:p w14:paraId="575BF06E">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泰顺县县级文保单位监控防护系统工程</w:t>
      </w:r>
      <w:r>
        <w:rPr>
          <w:rFonts w:hint="eastAsia" w:ascii="宋体" w:cs="宋体"/>
          <w:sz w:val="22"/>
          <w:u w:val="single"/>
        </w:rPr>
        <w:t xml:space="preserve"> （采购编号：</w:t>
      </w:r>
      <w:r>
        <w:rPr>
          <w:rFonts w:hint="eastAsia" w:ascii="宋体" w:cs="宋体"/>
          <w:sz w:val="22"/>
          <w:u w:val="single"/>
          <w:lang w:eastAsia="zh-CN"/>
        </w:rPr>
        <w:t xml:space="preserve">TSCG202501013 </w:t>
      </w:r>
      <w:r>
        <w:rPr>
          <w:rFonts w:hint="eastAsia" w:ascii="宋体" w:cs="宋体"/>
          <w:sz w:val="22"/>
          <w:u w:val="single"/>
        </w:rPr>
        <w:t>）</w:t>
      </w:r>
      <w:r>
        <w:rPr>
          <w:rFonts w:hint="eastAsia" w:ascii="宋体" w:cs="宋体"/>
          <w:sz w:val="22"/>
        </w:rPr>
        <w:t>的投标；</w:t>
      </w:r>
    </w:p>
    <w:p w14:paraId="117A3883">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468E72B5">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3089DC44">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69EFCB69">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2DF6B314">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1611CEF4">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63093435">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6A09B796">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1ECEAE0F">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59FFA25D">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3BD42FA6">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5E36F975">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573618CB">
      <w:pPr>
        <w:spacing w:line="460" w:lineRule="atLeast"/>
        <w:ind w:right="1120" w:firstLine="3010" w:firstLineChars="1350"/>
        <w:rPr>
          <w:rFonts w:ascii="宋体" w:cs="宋体"/>
          <w:sz w:val="22"/>
        </w:rPr>
      </w:pPr>
      <w:r>
        <w:rPr>
          <w:rFonts w:hint="eastAsia" w:ascii="宋体" w:cs="宋体"/>
          <w:sz w:val="22"/>
        </w:rPr>
        <w:t>投标供应商（盖章）</w:t>
      </w:r>
    </w:p>
    <w:p w14:paraId="55340F04">
      <w:pPr>
        <w:spacing w:line="460" w:lineRule="atLeast"/>
        <w:ind w:right="1120" w:firstLine="3122" w:firstLineChars="1400"/>
        <w:rPr>
          <w:rFonts w:ascii="宋体" w:cs="宋体"/>
          <w:szCs w:val="21"/>
        </w:rPr>
      </w:pPr>
      <w:r>
        <w:rPr>
          <w:rFonts w:hint="eastAsia" w:ascii="宋体" w:cs="宋体"/>
          <w:sz w:val="22"/>
        </w:rPr>
        <w:t>承诺书签署日期：年月日</w:t>
      </w:r>
    </w:p>
    <w:p w14:paraId="1B49F618">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AE186F9">
      <w:pPr>
        <w:pStyle w:val="17"/>
        <w:spacing w:line="360" w:lineRule="exact"/>
        <w:jc w:val="center"/>
        <w:rPr>
          <w:rFonts w:cs="宋体"/>
          <w:sz w:val="32"/>
        </w:rPr>
      </w:pPr>
    </w:p>
    <w:p w14:paraId="503968F9">
      <w:pPr>
        <w:spacing w:line="360" w:lineRule="exact"/>
        <w:jc w:val="left"/>
        <w:rPr>
          <w:rFonts w:ascii="宋体" w:cs="宋体"/>
          <w:sz w:val="30"/>
        </w:rPr>
      </w:pPr>
    </w:p>
    <w:p w14:paraId="0D6408A9">
      <w:pPr>
        <w:spacing w:line="360" w:lineRule="exact"/>
        <w:jc w:val="left"/>
        <w:rPr>
          <w:rFonts w:ascii="宋体" w:cs="宋体"/>
          <w:sz w:val="30"/>
        </w:rPr>
      </w:pPr>
    </w:p>
    <w:p w14:paraId="409DDB6C">
      <w:pPr>
        <w:autoSpaceDE w:val="0"/>
        <w:autoSpaceDN w:val="0"/>
        <w:adjustRightInd w:val="0"/>
        <w:spacing w:line="360" w:lineRule="exact"/>
        <w:jc w:val="left"/>
        <w:rPr>
          <w:rFonts w:ascii="宋体" w:cs="宋体"/>
          <w:sz w:val="32"/>
          <w:lang w:val="zh-CN"/>
        </w:rPr>
      </w:pPr>
    </w:p>
    <w:p w14:paraId="7B4983AD">
      <w:pPr>
        <w:pStyle w:val="17"/>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1398694C">
      <w:pPr>
        <w:pStyle w:val="17"/>
        <w:spacing w:line="360" w:lineRule="exact"/>
        <w:jc w:val="center"/>
        <w:rPr>
          <w:rFonts w:cs="宋体"/>
          <w:b/>
          <w:bCs/>
          <w:sz w:val="32"/>
          <w:lang w:val="zh-CN"/>
        </w:rPr>
      </w:pPr>
      <w:bookmarkStart w:id="75" w:name="_Toc18541_WPSOffice_Level3"/>
      <w:r>
        <w:rPr>
          <w:rFonts w:hint="eastAsia" w:cs="宋体"/>
          <w:b/>
          <w:bCs/>
          <w:sz w:val="32"/>
          <w:lang w:val="zh-CN"/>
        </w:rPr>
        <w:t>（一）商务偏离表</w:t>
      </w:r>
      <w:bookmarkEnd w:id="75"/>
    </w:p>
    <w:p w14:paraId="24F3ED55">
      <w:pPr>
        <w:autoSpaceDE w:val="0"/>
        <w:autoSpaceDN w:val="0"/>
        <w:adjustRightInd w:val="0"/>
        <w:spacing w:line="360" w:lineRule="exact"/>
        <w:jc w:val="center"/>
        <w:rPr>
          <w:rFonts w:ascii="宋体" w:cs="宋体"/>
          <w:sz w:val="32"/>
          <w:lang w:val="zh-CN"/>
        </w:rPr>
      </w:pPr>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5C9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3D1560D3">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32D3809">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501E383">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19A492E">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A8E1B20">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27DC2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B7C7CE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356C0E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0B4C8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4257C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E8FF76C">
            <w:pPr>
              <w:autoSpaceDE w:val="0"/>
              <w:autoSpaceDN w:val="0"/>
              <w:adjustRightInd w:val="0"/>
              <w:spacing w:line="360" w:lineRule="exact"/>
              <w:jc w:val="center"/>
              <w:rPr>
                <w:rFonts w:ascii="宋体" w:cs="宋体"/>
                <w:sz w:val="24"/>
                <w:lang w:val="zh-CN"/>
              </w:rPr>
            </w:pPr>
          </w:p>
        </w:tc>
      </w:tr>
      <w:tr w14:paraId="6D88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AF57BE9">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367860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1BF339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9B9B26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4337C">
            <w:pPr>
              <w:autoSpaceDE w:val="0"/>
              <w:autoSpaceDN w:val="0"/>
              <w:adjustRightInd w:val="0"/>
              <w:spacing w:line="360" w:lineRule="exact"/>
              <w:jc w:val="center"/>
              <w:rPr>
                <w:rFonts w:ascii="宋体" w:cs="宋体"/>
                <w:sz w:val="24"/>
                <w:lang w:val="zh-CN"/>
              </w:rPr>
            </w:pPr>
          </w:p>
        </w:tc>
      </w:tr>
      <w:tr w14:paraId="2593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D7E96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DD3DD4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19B0F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76842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FB5942">
            <w:pPr>
              <w:autoSpaceDE w:val="0"/>
              <w:autoSpaceDN w:val="0"/>
              <w:adjustRightInd w:val="0"/>
              <w:spacing w:line="360" w:lineRule="exact"/>
              <w:jc w:val="center"/>
              <w:rPr>
                <w:rFonts w:ascii="宋体" w:cs="宋体"/>
                <w:sz w:val="24"/>
                <w:lang w:val="zh-CN"/>
              </w:rPr>
            </w:pPr>
          </w:p>
        </w:tc>
      </w:tr>
      <w:tr w14:paraId="3B76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C4DD7A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24242E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45BE6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CB87DD">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267ECAF">
            <w:pPr>
              <w:autoSpaceDE w:val="0"/>
              <w:autoSpaceDN w:val="0"/>
              <w:adjustRightInd w:val="0"/>
              <w:spacing w:line="360" w:lineRule="exact"/>
              <w:jc w:val="center"/>
              <w:rPr>
                <w:rFonts w:ascii="宋体" w:cs="宋体"/>
                <w:sz w:val="24"/>
                <w:lang w:val="zh-CN"/>
              </w:rPr>
            </w:pPr>
          </w:p>
        </w:tc>
      </w:tr>
      <w:tr w14:paraId="51878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D1D364F">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7B0102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F5CE1B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CD92C93">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636BB3D">
            <w:pPr>
              <w:autoSpaceDE w:val="0"/>
              <w:autoSpaceDN w:val="0"/>
              <w:adjustRightInd w:val="0"/>
              <w:spacing w:line="360" w:lineRule="exact"/>
              <w:jc w:val="center"/>
              <w:rPr>
                <w:rFonts w:ascii="宋体" w:cs="宋体"/>
                <w:sz w:val="24"/>
                <w:lang w:val="zh-CN"/>
              </w:rPr>
            </w:pPr>
          </w:p>
        </w:tc>
      </w:tr>
      <w:tr w14:paraId="457F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39D2F6">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0CB624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863084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68DF5F">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FCE0DB8">
            <w:pPr>
              <w:autoSpaceDE w:val="0"/>
              <w:autoSpaceDN w:val="0"/>
              <w:adjustRightInd w:val="0"/>
              <w:spacing w:line="360" w:lineRule="exact"/>
              <w:jc w:val="center"/>
              <w:rPr>
                <w:rFonts w:ascii="宋体" w:cs="宋体"/>
                <w:sz w:val="24"/>
                <w:lang w:val="zh-CN"/>
              </w:rPr>
            </w:pPr>
          </w:p>
        </w:tc>
      </w:tr>
      <w:tr w14:paraId="32A8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87BB1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42BF6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EF63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16FC0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0EA94FD">
            <w:pPr>
              <w:autoSpaceDE w:val="0"/>
              <w:autoSpaceDN w:val="0"/>
              <w:adjustRightInd w:val="0"/>
              <w:spacing w:line="360" w:lineRule="exact"/>
              <w:jc w:val="center"/>
              <w:rPr>
                <w:rFonts w:ascii="宋体" w:cs="宋体"/>
                <w:sz w:val="24"/>
                <w:lang w:val="zh-CN"/>
              </w:rPr>
            </w:pPr>
          </w:p>
        </w:tc>
      </w:tr>
      <w:tr w14:paraId="255E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24A0E53">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9471BD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BA4D43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7F5751">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05B6684">
            <w:pPr>
              <w:autoSpaceDE w:val="0"/>
              <w:autoSpaceDN w:val="0"/>
              <w:adjustRightInd w:val="0"/>
              <w:spacing w:line="360" w:lineRule="exact"/>
              <w:jc w:val="center"/>
              <w:rPr>
                <w:rFonts w:ascii="宋体" w:cs="宋体"/>
                <w:sz w:val="24"/>
                <w:lang w:val="zh-CN"/>
              </w:rPr>
            </w:pPr>
          </w:p>
        </w:tc>
      </w:tr>
      <w:tr w14:paraId="4410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1AC178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67336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8F844E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9B934E9">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D96DD96">
            <w:pPr>
              <w:autoSpaceDE w:val="0"/>
              <w:autoSpaceDN w:val="0"/>
              <w:adjustRightInd w:val="0"/>
              <w:spacing w:line="360" w:lineRule="exact"/>
              <w:jc w:val="center"/>
              <w:rPr>
                <w:rFonts w:ascii="宋体" w:cs="宋体"/>
                <w:sz w:val="24"/>
                <w:lang w:val="zh-CN"/>
              </w:rPr>
            </w:pPr>
          </w:p>
        </w:tc>
      </w:tr>
    </w:tbl>
    <w:p w14:paraId="0538D09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3A65D1C8">
      <w:pPr>
        <w:autoSpaceDE w:val="0"/>
        <w:autoSpaceDN w:val="0"/>
        <w:adjustRightInd w:val="0"/>
        <w:spacing w:line="360" w:lineRule="exact"/>
        <w:rPr>
          <w:rFonts w:ascii="宋体" w:cs="宋体"/>
          <w:sz w:val="32"/>
          <w:lang w:val="zh-CN"/>
        </w:rPr>
      </w:pPr>
    </w:p>
    <w:p w14:paraId="20578922">
      <w:pPr>
        <w:pStyle w:val="17"/>
        <w:spacing w:line="360" w:lineRule="exact"/>
        <w:jc w:val="center"/>
        <w:rPr>
          <w:rFonts w:cs="宋体"/>
          <w:b/>
          <w:bCs/>
          <w:sz w:val="32"/>
          <w:lang w:val="zh-CN"/>
        </w:rPr>
      </w:pPr>
      <w:bookmarkStart w:id="76" w:name="_Toc4031_WPSOffice_Level3"/>
      <w:r>
        <w:rPr>
          <w:rFonts w:hint="eastAsia" w:cs="宋体"/>
          <w:b/>
          <w:bCs/>
          <w:sz w:val="32"/>
          <w:lang w:val="zh-CN"/>
        </w:rPr>
        <w:t>（二）技术偏离表</w:t>
      </w:r>
      <w:bookmarkEnd w:id="76"/>
    </w:p>
    <w:tbl>
      <w:tblPr>
        <w:tblStyle w:val="35"/>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1D9D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48F70BF6">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1E4137F">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07F305F">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CD70D5">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0151FAF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135B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7D2B0B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37D3607">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3B1A2F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CC6295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E0F3740">
            <w:pPr>
              <w:autoSpaceDE w:val="0"/>
              <w:autoSpaceDN w:val="0"/>
              <w:adjustRightInd w:val="0"/>
              <w:spacing w:line="360" w:lineRule="exact"/>
              <w:jc w:val="center"/>
              <w:rPr>
                <w:rFonts w:ascii="宋体" w:cs="宋体"/>
                <w:sz w:val="22"/>
                <w:lang w:val="zh-CN"/>
              </w:rPr>
            </w:pPr>
          </w:p>
        </w:tc>
      </w:tr>
      <w:tr w14:paraId="243C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CA3EBF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01E77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79FF5B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6F4DE3">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08FA589">
            <w:pPr>
              <w:autoSpaceDE w:val="0"/>
              <w:autoSpaceDN w:val="0"/>
              <w:adjustRightInd w:val="0"/>
              <w:spacing w:line="360" w:lineRule="exact"/>
              <w:jc w:val="center"/>
              <w:rPr>
                <w:rFonts w:ascii="宋体" w:cs="宋体"/>
                <w:sz w:val="22"/>
                <w:lang w:val="zh-CN"/>
              </w:rPr>
            </w:pPr>
          </w:p>
        </w:tc>
      </w:tr>
      <w:tr w14:paraId="560C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A3D1E6">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13F804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6613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DC15A2E">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A6AD895">
            <w:pPr>
              <w:autoSpaceDE w:val="0"/>
              <w:autoSpaceDN w:val="0"/>
              <w:adjustRightInd w:val="0"/>
              <w:spacing w:line="360" w:lineRule="exact"/>
              <w:jc w:val="center"/>
              <w:rPr>
                <w:rFonts w:ascii="宋体" w:cs="宋体"/>
                <w:sz w:val="22"/>
                <w:lang w:val="zh-CN"/>
              </w:rPr>
            </w:pPr>
          </w:p>
        </w:tc>
      </w:tr>
      <w:tr w14:paraId="35E4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A901F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A90850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C5A529F">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2EEF6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465A9BE">
            <w:pPr>
              <w:autoSpaceDE w:val="0"/>
              <w:autoSpaceDN w:val="0"/>
              <w:adjustRightInd w:val="0"/>
              <w:spacing w:line="360" w:lineRule="exact"/>
              <w:jc w:val="center"/>
              <w:rPr>
                <w:rFonts w:ascii="宋体" w:cs="宋体"/>
                <w:sz w:val="22"/>
                <w:lang w:val="zh-CN"/>
              </w:rPr>
            </w:pPr>
          </w:p>
        </w:tc>
      </w:tr>
      <w:tr w14:paraId="463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112175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FF213B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3E9F75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09502C5">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AA416E9">
            <w:pPr>
              <w:autoSpaceDE w:val="0"/>
              <w:autoSpaceDN w:val="0"/>
              <w:adjustRightInd w:val="0"/>
              <w:spacing w:line="360" w:lineRule="exact"/>
              <w:jc w:val="center"/>
              <w:rPr>
                <w:rFonts w:ascii="宋体" w:cs="宋体"/>
                <w:sz w:val="22"/>
                <w:lang w:val="zh-CN"/>
              </w:rPr>
            </w:pPr>
          </w:p>
        </w:tc>
      </w:tr>
      <w:tr w14:paraId="451F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F044FA8">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920CF8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5E9CC0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07FFF6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C5FD538">
            <w:pPr>
              <w:autoSpaceDE w:val="0"/>
              <w:autoSpaceDN w:val="0"/>
              <w:adjustRightInd w:val="0"/>
              <w:spacing w:line="360" w:lineRule="exact"/>
              <w:jc w:val="center"/>
              <w:rPr>
                <w:rFonts w:ascii="宋体" w:cs="宋体"/>
                <w:sz w:val="22"/>
                <w:lang w:val="zh-CN"/>
              </w:rPr>
            </w:pPr>
          </w:p>
        </w:tc>
      </w:tr>
      <w:tr w14:paraId="4AED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18B84AF">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A4FABE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E6092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9C2061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43F3A5D">
            <w:pPr>
              <w:autoSpaceDE w:val="0"/>
              <w:autoSpaceDN w:val="0"/>
              <w:adjustRightInd w:val="0"/>
              <w:spacing w:line="360" w:lineRule="exact"/>
              <w:jc w:val="center"/>
              <w:rPr>
                <w:rFonts w:ascii="宋体" w:cs="宋体"/>
                <w:sz w:val="22"/>
                <w:lang w:val="zh-CN"/>
              </w:rPr>
            </w:pPr>
          </w:p>
        </w:tc>
      </w:tr>
      <w:tr w14:paraId="4150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6BF8D23">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58DF78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DAC56B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ADDC62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5E9478D">
            <w:pPr>
              <w:autoSpaceDE w:val="0"/>
              <w:autoSpaceDN w:val="0"/>
              <w:adjustRightInd w:val="0"/>
              <w:spacing w:line="360" w:lineRule="exact"/>
              <w:jc w:val="center"/>
              <w:rPr>
                <w:rFonts w:ascii="宋体" w:cs="宋体"/>
                <w:sz w:val="22"/>
                <w:lang w:val="zh-CN"/>
              </w:rPr>
            </w:pPr>
          </w:p>
        </w:tc>
      </w:tr>
      <w:tr w14:paraId="5E73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7C9AADD">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BF6262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A02E815">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4E0E741">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3483253">
            <w:pPr>
              <w:autoSpaceDE w:val="0"/>
              <w:autoSpaceDN w:val="0"/>
              <w:adjustRightInd w:val="0"/>
              <w:spacing w:line="360" w:lineRule="exact"/>
              <w:jc w:val="center"/>
              <w:rPr>
                <w:rFonts w:ascii="宋体" w:cs="宋体"/>
                <w:sz w:val="22"/>
                <w:lang w:val="zh-CN"/>
              </w:rPr>
            </w:pPr>
          </w:p>
        </w:tc>
      </w:tr>
    </w:tbl>
    <w:p w14:paraId="1DCDAB65">
      <w:pPr>
        <w:spacing w:line="360" w:lineRule="exact"/>
        <w:rPr>
          <w:rFonts w:ascii="宋体" w:cs="宋体"/>
          <w:spacing w:val="20"/>
          <w:sz w:val="22"/>
        </w:rPr>
      </w:pPr>
      <w:r>
        <w:rPr>
          <w:rFonts w:hint="eastAsia" w:ascii="宋体" w:cs="宋体"/>
          <w:sz w:val="22"/>
          <w:lang w:val="zh-CN"/>
        </w:rPr>
        <w:t>供应商盖章：</w:t>
      </w:r>
    </w:p>
    <w:p w14:paraId="0FB817DC">
      <w:pPr>
        <w:rPr>
          <w:rFonts w:ascii="宋体" w:cs="宋体"/>
        </w:rPr>
      </w:pPr>
      <w:bookmarkStart w:id="77" w:name="_Toc30988_WPSOffice_Level2"/>
      <w:r>
        <w:rPr>
          <w:rFonts w:hint="eastAsia" w:ascii="宋体" w:cs="宋体"/>
        </w:rPr>
        <w:t>备注：表格可以延续</w:t>
      </w:r>
      <w:bookmarkEnd w:id="77"/>
    </w:p>
    <w:p w14:paraId="71277362">
      <w:pPr>
        <w:spacing w:line="360" w:lineRule="exact"/>
        <w:jc w:val="left"/>
        <w:rPr>
          <w:rFonts w:ascii="宋体" w:cs="宋体"/>
          <w:b/>
          <w:bCs/>
          <w:sz w:val="30"/>
        </w:rPr>
      </w:pPr>
    </w:p>
    <w:p w14:paraId="2FE29C15">
      <w:pPr>
        <w:spacing w:line="360" w:lineRule="exact"/>
        <w:jc w:val="left"/>
        <w:rPr>
          <w:rFonts w:ascii="宋体" w:cs="宋体"/>
          <w:b/>
          <w:bCs/>
          <w:sz w:val="30"/>
        </w:rPr>
      </w:pPr>
    </w:p>
    <w:p w14:paraId="2E8F8117">
      <w:pPr>
        <w:pStyle w:val="17"/>
        <w:spacing w:line="360" w:lineRule="exact"/>
        <w:rPr>
          <w:rFonts w:cs="宋体"/>
          <w:sz w:val="22"/>
        </w:rPr>
      </w:pPr>
    </w:p>
    <w:p w14:paraId="7DA45B2B">
      <w:pPr>
        <w:rPr>
          <w:rFonts w:ascii="宋体" w:cs="宋体"/>
          <w:b/>
          <w:bCs/>
          <w:sz w:val="32"/>
          <w:szCs w:val="32"/>
        </w:rPr>
        <w:sectPr>
          <w:footerReference r:id="rId6" w:type="first"/>
          <w:footerReference r:id="rId5" w:type="default"/>
          <w:pgSz w:w="11906" w:h="16838"/>
          <w:pgMar w:top="1440" w:right="1247" w:bottom="1440" w:left="1247" w:header="851" w:footer="992" w:gutter="0"/>
          <w:pgNumType w:start="1"/>
          <w:cols w:space="720" w:num="1"/>
          <w:formProt w:val="0"/>
          <w:titlePg/>
          <w:docGrid w:type="linesAndChars" w:linePitch="313" w:charSpace="798"/>
        </w:sectPr>
      </w:pPr>
    </w:p>
    <w:p w14:paraId="0BE03126">
      <w:pPr>
        <w:pStyle w:val="15"/>
        <w:rPr>
          <w:rFonts w:ascii="宋体" w:cs="宋体"/>
        </w:rPr>
      </w:pPr>
    </w:p>
    <w:p w14:paraId="3D9D1F07">
      <w:pPr>
        <w:pStyle w:val="17"/>
        <w:spacing w:line="360" w:lineRule="exact"/>
        <w:rPr>
          <w:rFonts w:cs="宋体"/>
          <w:b/>
          <w:bCs/>
          <w:sz w:val="32"/>
          <w:szCs w:val="32"/>
        </w:rPr>
      </w:pPr>
      <w:r>
        <w:rPr>
          <w:rFonts w:hint="eastAsia" w:cs="宋体"/>
          <w:b/>
          <w:bCs/>
          <w:sz w:val="32"/>
          <w:szCs w:val="32"/>
        </w:rPr>
        <w:t>附件十四</w:t>
      </w:r>
    </w:p>
    <w:p w14:paraId="6877F393">
      <w:pPr>
        <w:spacing w:line="360" w:lineRule="exact"/>
        <w:jc w:val="center"/>
        <w:rPr>
          <w:rFonts w:ascii="宋体" w:cs="宋体"/>
          <w:b/>
          <w:bCs/>
          <w:sz w:val="32"/>
          <w:szCs w:val="32"/>
          <w:lang w:val="zh-CN"/>
        </w:rPr>
      </w:pPr>
      <w:bookmarkStart w:id="78" w:name="_Toc3495_WPSOffice_Level3"/>
      <w:r>
        <w:rPr>
          <w:rFonts w:hint="eastAsia" w:ascii="宋体" w:cs="宋体"/>
          <w:b/>
          <w:bCs/>
          <w:sz w:val="32"/>
          <w:szCs w:val="32"/>
          <w:lang w:val="zh-CN"/>
        </w:rPr>
        <w:t>投标产品配置清单</w:t>
      </w:r>
      <w:bookmarkEnd w:id="78"/>
    </w:p>
    <w:p w14:paraId="198BD716">
      <w:pPr>
        <w:spacing w:line="360" w:lineRule="exact"/>
        <w:rPr>
          <w:rFonts w:hint="eastAsia" w:ascii="宋体" w:eastAsia="宋体" w:cs="宋体"/>
          <w:spacing w:val="20"/>
          <w:sz w:val="22"/>
          <w:u w:val="single"/>
          <w:lang w:eastAsia="zh-CN"/>
        </w:rPr>
      </w:pPr>
      <w:r>
        <w:rPr>
          <w:rFonts w:hint="eastAsia" w:ascii="宋体" w:cs="宋体"/>
          <w:spacing w:val="20"/>
          <w:sz w:val="22"/>
        </w:rPr>
        <w:t>项目名称：</w:t>
      </w:r>
      <w:r>
        <w:rPr>
          <w:rFonts w:hint="eastAsia" w:ascii="宋体" w:cs="宋体"/>
          <w:sz w:val="22"/>
          <w:u w:val="single"/>
          <w:lang w:eastAsia="zh-CN"/>
        </w:rPr>
        <w:t>泰顺县县级文保单位监控防护系统工程</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TSCG202501013 </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5FC56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056C2306">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530591F2">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73845C06">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70A6D5A1">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C8F1F90">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2788056A">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58A4CD6E">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164D2B0C">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29B5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DCF4C7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BC6597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ACFA4C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5A8617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1DEE64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FA627A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D784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B7F1588">
            <w:pPr>
              <w:adjustRightInd w:val="0"/>
              <w:snapToGrid w:val="0"/>
              <w:spacing w:line="460" w:lineRule="atLeast"/>
              <w:jc w:val="center"/>
              <w:rPr>
                <w:rFonts w:ascii="宋体" w:cs="宋体"/>
                <w:spacing w:val="20"/>
                <w:sz w:val="22"/>
              </w:rPr>
            </w:pPr>
          </w:p>
        </w:tc>
      </w:tr>
      <w:tr w14:paraId="40D76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45F96F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8AC3354">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76EA66C">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C08E60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5ED63F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86282A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1B2035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482867">
            <w:pPr>
              <w:adjustRightInd w:val="0"/>
              <w:snapToGrid w:val="0"/>
              <w:spacing w:line="460" w:lineRule="atLeast"/>
              <w:jc w:val="center"/>
              <w:rPr>
                <w:rFonts w:ascii="宋体" w:cs="宋体"/>
                <w:spacing w:val="20"/>
                <w:sz w:val="22"/>
              </w:rPr>
            </w:pPr>
          </w:p>
        </w:tc>
      </w:tr>
      <w:tr w14:paraId="1C909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5F2B574">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E6E20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D9CB35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EA1FF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FA72C8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539723C">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080F362">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2EADFC8">
            <w:pPr>
              <w:adjustRightInd w:val="0"/>
              <w:snapToGrid w:val="0"/>
              <w:spacing w:line="460" w:lineRule="atLeast"/>
              <w:jc w:val="center"/>
              <w:rPr>
                <w:rFonts w:ascii="宋体" w:cs="宋体"/>
                <w:spacing w:val="20"/>
                <w:sz w:val="22"/>
              </w:rPr>
            </w:pPr>
          </w:p>
        </w:tc>
      </w:tr>
      <w:tr w14:paraId="3207F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70E3B9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0D7E7966">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F9150F7">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954D05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5FE95871">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BD019B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FD208D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FC7384D">
            <w:pPr>
              <w:adjustRightInd w:val="0"/>
              <w:snapToGrid w:val="0"/>
              <w:spacing w:line="460" w:lineRule="atLeast"/>
              <w:jc w:val="center"/>
              <w:rPr>
                <w:rFonts w:ascii="宋体" w:cs="宋体"/>
                <w:spacing w:val="20"/>
                <w:sz w:val="22"/>
              </w:rPr>
            </w:pPr>
          </w:p>
        </w:tc>
      </w:tr>
      <w:tr w14:paraId="6B5F8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A39F290">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E2810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7CDCBFB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C5528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3DFAADB">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3AFBA2D">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7E39F41">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CD4C433">
            <w:pPr>
              <w:adjustRightInd w:val="0"/>
              <w:snapToGrid w:val="0"/>
              <w:spacing w:line="460" w:lineRule="atLeast"/>
              <w:jc w:val="center"/>
              <w:rPr>
                <w:rFonts w:ascii="宋体" w:cs="宋体"/>
                <w:spacing w:val="20"/>
                <w:sz w:val="22"/>
              </w:rPr>
            </w:pPr>
          </w:p>
        </w:tc>
      </w:tr>
      <w:tr w14:paraId="6C52B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47E2AA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4ED281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607B957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E9D702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D9F2A3D">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6271D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C34AA0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2825F75">
            <w:pPr>
              <w:adjustRightInd w:val="0"/>
              <w:snapToGrid w:val="0"/>
              <w:spacing w:line="460" w:lineRule="atLeast"/>
              <w:jc w:val="center"/>
              <w:rPr>
                <w:rFonts w:ascii="宋体" w:cs="宋体"/>
                <w:spacing w:val="20"/>
                <w:sz w:val="22"/>
              </w:rPr>
            </w:pPr>
          </w:p>
        </w:tc>
      </w:tr>
      <w:tr w14:paraId="4C149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C825D8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DB46E5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B0DE65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415DC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8E2004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34CD42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247065BA">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567FB5">
            <w:pPr>
              <w:adjustRightInd w:val="0"/>
              <w:snapToGrid w:val="0"/>
              <w:spacing w:line="460" w:lineRule="atLeast"/>
              <w:jc w:val="center"/>
              <w:rPr>
                <w:rFonts w:ascii="宋体" w:cs="宋体"/>
                <w:spacing w:val="20"/>
                <w:sz w:val="22"/>
              </w:rPr>
            </w:pPr>
          </w:p>
        </w:tc>
      </w:tr>
      <w:tr w14:paraId="230C7B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1E984C6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85AA34C">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335B3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21E84B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60C5A8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5EA1DF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51CCB48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410B957">
            <w:pPr>
              <w:adjustRightInd w:val="0"/>
              <w:snapToGrid w:val="0"/>
              <w:spacing w:line="460" w:lineRule="atLeast"/>
              <w:jc w:val="center"/>
              <w:rPr>
                <w:rFonts w:ascii="宋体" w:cs="宋体"/>
                <w:spacing w:val="20"/>
                <w:sz w:val="22"/>
              </w:rPr>
            </w:pPr>
          </w:p>
        </w:tc>
      </w:tr>
      <w:tr w14:paraId="1B9B4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3260DE06">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234D0B9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7AA6A5A">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8BA40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1CBF1F6">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BDDC9D6">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A2939F8">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7530F691">
            <w:pPr>
              <w:adjustRightInd w:val="0"/>
              <w:snapToGrid w:val="0"/>
              <w:spacing w:line="460" w:lineRule="atLeast"/>
              <w:jc w:val="center"/>
              <w:rPr>
                <w:rFonts w:ascii="宋体" w:cs="宋体"/>
                <w:spacing w:val="20"/>
                <w:sz w:val="22"/>
              </w:rPr>
            </w:pPr>
          </w:p>
        </w:tc>
      </w:tr>
      <w:tr w14:paraId="11CAA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0B59C41">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23FDF8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0972A7A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4D88477">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0467B4C">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6C02AC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1EC12E0">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1B61518">
            <w:pPr>
              <w:adjustRightInd w:val="0"/>
              <w:snapToGrid w:val="0"/>
              <w:spacing w:line="460" w:lineRule="atLeast"/>
              <w:jc w:val="center"/>
              <w:rPr>
                <w:rFonts w:ascii="宋体" w:cs="宋体"/>
                <w:spacing w:val="20"/>
                <w:sz w:val="22"/>
              </w:rPr>
            </w:pPr>
          </w:p>
        </w:tc>
      </w:tr>
      <w:tr w14:paraId="55495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36DEE43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179BD58">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256C7553">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75C8C3D0">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0B9A83B7">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6D19B1CC">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16168024">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2E39D1">
            <w:pPr>
              <w:adjustRightInd w:val="0"/>
              <w:snapToGrid w:val="0"/>
              <w:spacing w:line="460" w:lineRule="atLeast"/>
              <w:jc w:val="center"/>
              <w:rPr>
                <w:rFonts w:ascii="宋体" w:cs="宋体"/>
                <w:spacing w:val="20"/>
                <w:sz w:val="22"/>
              </w:rPr>
            </w:pPr>
          </w:p>
        </w:tc>
      </w:tr>
    </w:tbl>
    <w:p w14:paraId="571AC7E0">
      <w:pPr>
        <w:spacing w:line="360" w:lineRule="exact"/>
        <w:rPr>
          <w:rFonts w:ascii="宋体" w:cs="宋体"/>
          <w:spacing w:val="20"/>
          <w:sz w:val="22"/>
        </w:rPr>
      </w:pPr>
      <w:r>
        <w:rPr>
          <w:rFonts w:hint="eastAsia" w:ascii="宋体" w:cs="宋体"/>
          <w:spacing w:val="20"/>
          <w:sz w:val="22"/>
        </w:rPr>
        <w:t>供应商盖章：</w:t>
      </w:r>
    </w:p>
    <w:p w14:paraId="5FCAD6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9" w:name="_Toc24259_WPSOffice_Level3"/>
    </w:p>
    <w:p w14:paraId="564A40DE">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9"/>
    </w:p>
    <w:p w14:paraId="1C0066AA">
      <w:pPr>
        <w:rPr>
          <w:rFonts w:ascii="宋体" w:cs="宋体"/>
          <w:b/>
          <w:bCs/>
          <w:sz w:val="32"/>
          <w:szCs w:val="32"/>
        </w:rPr>
      </w:pPr>
      <w:bookmarkStart w:id="80" w:name="_Toc23389_WPSOffice_Level1"/>
      <w:r>
        <w:rPr>
          <w:rFonts w:hint="eastAsia" w:ascii="宋体" w:cs="宋体"/>
          <w:b/>
          <w:bCs/>
          <w:sz w:val="32"/>
          <w:szCs w:val="32"/>
        </w:rPr>
        <w:t>附件十五</w:t>
      </w:r>
    </w:p>
    <w:p w14:paraId="0A56C82D">
      <w:pPr>
        <w:jc w:val="center"/>
        <w:rPr>
          <w:rFonts w:ascii="宋体" w:cs="宋体"/>
          <w:b/>
          <w:bCs/>
          <w:sz w:val="32"/>
          <w:szCs w:val="32"/>
        </w:rPr>
      </w:pPr>
      <w:r>
        <w:rPr>
          <w:rFonts w:hint="eastAsia" w:ascii="宋体" w:cs="宋体"/>
          <w:b/>
          <w:bCs/>
          <w:sz w:val="32"/>
          <w:szCs w:val="32"/>
        </w:rPr>
        <w:t>供应商项目服务人员汇总表</w:t>
      </w:r>
    </w:p>
    <w:p w14:paraId="686D900A">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泰顺县县级文保单位监控防护系统工程 </w:t>
      </w:r>
    </w:p>
    <w:p w14:paraId="4B037027">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TSCG202501013 </w:t>
      </w:r>
    </w:p>
    <w:tbl>
      <w:tblPr>
        <w:tblStyle w:val="3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6916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2CA1C59">
            <w:pPr>
              <w:jc w:val="center"/>
              <w:rPr>
                <w:rFonts w:ascii="宋体" w:cs="宋体"/>
                <w:bCs/>
                <w:sz w:val="22"/>
              </w:rPr>
            </w:pPr>
            <w:r>
              <w:rPr>
                <w:rFonts w:hint="eastAsia" w:ascii="宋体" w:cs="宋体"/>
                <w:bCs/>
                <w:sz w:val="22"/>
              </w:rPr>
              <w:t>姓名</w:t>
            </w:r>
          </w:p>
        </w:tc>
        <w:tc>
          <w:tcPr>
            <w:tcW w:w="2520" w:type="dxa"/>
            <w:vAlign w:val="center"/>
          </w:tcPr>
          <w:p w14:paraId="3885F592">
            <w:pPr>
              <w:jc w:val="center"/>
              <w:rPr>
                <w:rFonts w:ascii="宋体" w:cs="宋体"/>
                <w:bCs/>
                <w:sz w:val="22"/>
              </w:rPr>
            </w:pPr>
            <w:r>
              <w:rPr>
                <w:rFonts w:hint="eastAsia" w:ascii="宋体" w:cs="宋体"/>
                <w:bCs/>
                <w:sz w:val="22"/>
              </w:rPr>
              <w:t>本项目主要工作</w:t>
            </w:r>
          </w:p>
        </w:tc>
        <w:tc>
          <w:tcPr>
            <w:tcW w:w="720" w:type="dxa"/>
            <w:vAlign w:val="center"/>
          </w:tcPr>
          <w:p w14:paraId="05BC6A0A">
            <w:pPr>
              <w:jc w:val="center"/>
              <w:rPr>
                <w:rFonts w:ascii="宋体" w:cs="宋体"/>
                <w:bCs/>
                <w:sz w:val="22"/>
              </w:rPr>
            </w:pPr>
            <w:r>
              <w:rPr>
                <w:rFonts w:hint="eastAsia" w:ascii="宋体" w:cs="宋体"/>
                <w:bCs/>
                <w:sz w:val="22"/>
              </w:rPr>
              <w:t>年龄</w:t>
            </w:r>
          </w:p>
        </w:tc>
        <w:tc>
          <w:tcPr>
            <w:tcW w:w="720" w:type="dxa"/>
            <w:vAlign w:val="center"/>
          </w:tcPr>
          <w:p w14:paraId="24EA3215">
            <w:pPr>
              <w:jc w:val="center"/>
              <w:rPr>
                <w:rFonts w:ascii="宋体" w:cs="宋体"/>
                <w:bCs/>
                <w:sz w:val="22"/>
              </w:rPr>
            </w:pPr>
            <w:r>
              <w:rPr>
                <w:rFonts w:hint="eastAsia" w:ascii="宋体" w:cs="宋体"/>
                <w:bCs/>
                <w:sz w:val="22"/>
              </w:rPr>
              <w:t>性别</w:t>
            </w:r>
          </w:p>
        </w:tc>
        <w:tc>
          <w:tcPr>
            <w:tcW w:w="720" w:type="dxa"/>
            <w:vAlign w:val="center"/>
          </w:tcPr>
          <w:p w14:paraId="6C9BE3BC">
            <w:pPr>
              <w:jc w:val="center"/>
              <w:rPr>
                <w:rFonts w:ascii="宋体" w:cs="宋体"/>
                <w:bCs/>
                <w:sz w:val="22"/>
              </w:rPr>
            </w:pPr>
            <w:r>
              <w:rPr>
                <w:rFonts w:hint="eastAsia" w:ascii="宋体" w:cs="宋体"/>
                <w:bCs/>
                <w:sz w:val="22"/>
              </w:rPr>
              <w:t>专业</w:t>
            </w:r>
          </w:p>
        </w:tc>
        <w:tc>
          <w:tcPr>
            <w:tcW w:w="1080" w:type="dxa"/>
            <w:vAlign w:val="center"/>
          </w:tcPr>
          <w:p w14:paraId="67ECE4F7">
            <w:pPr>
              <w:jc w:val="center"/>
              <w:rPr>
                <w:rFonts w:ascii="宋体" w:cs="宋体"/>
                <w:bCs/>
                <w:sz w:val="22"/>
              </w:rPr>
            </w:pPr>
            <w:r>
              <w:rPr>
                <w:rFonts w:hint="eastAsia" w:ascii="宋体" w:cs="宋体"/>
                <w:bCs/>
                <w:sz w:val="22"/>
              </w:rPr>
              <w:t>专业</w:t>
            </w:r>
          </w:p>
          <w:p w14:paraId="386B3405">
            <w:pPr>
              <w:jc w:val="center"/>
              <w:rPr>
                <w:rFonts w:ascii="宋体" w:cs="宋体"/>
                <w:bCs/>
                <w:sz w:val="22"/>
              </w:rPr>
            </w:pPr>
            <w:r>
              <w:rPr>
                <w:rFonts w:hint="eastAsia" w:ascii="宋体" w:cs="宋体"/>
                <w:bCs/>
                <w:sz w:val="22"/>
              </w:rPr>
              <w:t>年限</w:t>
            </w:r>
          </w:p>
        </w:tc>
        <w:tc>
          <w:tcPr>
            <w:tcW w:w="1458" w:type="dxa"/>
            <w:vAlign w:val="center"/>
          </w:tcPr>
          <w:p w14:paraId="7280CD17">
            <w:pPr>
              <w:jc w:val="center"/>
              <w:rPr>
                <w:rFonts w:ascii="宋体" w:cs="宋体"/>
                <w:bCs/>
                <w:sz w:val="22"/>
              </w:rPr>
            </w:pPr>
            <w:r>
              <w:rPr>
                <w:rFonts w:hint="eastAsia" w:ascii="宋体" w:cs="宋体"/>
                <w:bCs/>
                <w:sz w:val="22"/>
              </w:rPr>
              <w:t>职务</w:t>
            </w:r>
          </w:p>
          <w:p w14:paraId="35E0E515">
            <w:pPr>
              <w:jc w:val="center"/>
              <w:rPr>
                <w:rFonts w:ascii="宋体" w:cs="宋体"/>
                <w:bCs/>
                <w:sz w:val="22"/>
              </w:rPr>
            </w:pPr>
            <w:r>
              <w:rPr>
                <w:rFonts w:hint="eastAsia" w:ascii="宋体" w:cs="宋体"/>
                <w:bCs/>
                <w:sz w:val="22"/>
              </w:rPr>
              <w:t>和职称/认证</w:t>
            </w:r>
          </w:p>
        </w:tc>
        <w:tc>
          <w:tcPr>
            <w:tcW w:w="1560" w:type="dxa"/>
            <w:vAlign w:val="center"/>
          </w:tcPr>
          <w:p w14:paraId="68B1C3B1">
            <w:pPr>
              <w:jc w:val="center"/>
              <w:rPr>
                <w:rFonts w:ascii="宋体" w:cs="宋体"/>
                <w:bCs/>
                <w:sz w:val="22"/>
              </w:rPr>
            </w:pPr>
            <w:r>
              <w:rPr>
                <w:rFonts w:hint="eastAsia" w:ascii="宋体" w:cs="宋体"/>
                <w:bCs/>
                <w:sz w:val="22"/>
              </w:rPr>
              <w:t>备注</w:t>
            </w:r>
          </w:p>
        </w:tc>
      </w:tr>
      <w:tr w14:paraId="014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D2A0194">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834E09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69D820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9F2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7FB0150">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2020775">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CCA7F6">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21AE669B">
            <w:pPr>
              <w:spacing w:line="360" w:lineRule="auto"/>
              <w:rPr>
                <w:rFonts w:ascii="宋体" w:cs="宋体"/>
                <w:sz w:val="22"/>
              </w:rPr>
            </w:pPr>
          </w:p>
        </w:tc>
      </w:tr>
      <w:tr w14:paraId="00B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F2C4A7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13045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5B9CE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60920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FD99D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4C1E496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547ED91">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91A6948">
            <w:pPr>
              <w:spacing w:line="360" w:lineRule="auto"/>
              <w:ind w:left="5250"/>
              <w:rPr>
                <w:rFonts w:ascii="宋体" w:cs="宋体"/>
                <w:spacing w:val="12"/>
                <w:sz w:val="22"/>
              </w:rPr>
            </w:pPr>
          </w:p>
        </w:tc>
      </w:tr>
      <w:tr w14:paraId="2439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545498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7D449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2F3DA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16E59F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F8D228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AA0B45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A6517F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8520CA8">
            <w:pPr>
              <w:spacing w:line="360" w:lineRule="auto"/>
              <w:rPr>
                <w:rFonts w:ascii="宋体" w:cs="宋体"/>
                <w:sz w:val="22"/>
              </w:rPr>
            </w:pPr>
          </w:p>
        </w:tc>
      </w:tr>
      <w:tr w14:paraId="6577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33B71E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F3B30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B63E4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C0B677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39452A2">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85ED97">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6C711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D5AECD6">
            <w:pPr>
              <w:spacing w:line="360" w:lineRule="auto"/>
              <w:rPr>
                <w:rFonts w:ascii="宋体" w:cs="宋体"/>
                <w:sz w:val="22"/>
              </w:rPr>
            </w:pPr>
          </w:p>
        </w:tc>
      </w:tr>
      <w:tr w14:paraId="2620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AAB8DB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71647F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FBCDD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3E21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1CBB3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2F3C24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90C19C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7269273">
            <w:pPr>
              <w:spacing w:line="360" w:lineRule="auto"/>
              <w:rPr>
                <w:rFonts w:ascii="宋体" w:cs="宋体"/>
                <w:sz w:val="22"/>
              </w:rPr>
            </w:pPr>
          </w:p>
        </w:tc>
      </w:tr>
      <w:tr w14:paraId="72F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0D02D437">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6F8F2FE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0053E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C241A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E4433">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6DBF55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189E86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E123420">
            <w:pPr>
              <w:spacing w:line="360" w:lineRule="auto"/>
              <w:rPr>
                <w:rFonts w:ascii="宋体" w:cs="宋体"/>
                <w:sz w:val="22"/>
              </w:rPr>
            </w:pPr>
          </w:p>
        </w:tc>
      </w:tr>
      <w:tr w14:paraId="1536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3D141D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6C9ED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E167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A9FF3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8B1B2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FFB7AE0">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8058EA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7E9BD51">
            <w:pPr>
              <w:spacing w:line="360" w:lineRule="auto"/>
              <w:rPr>
                <w:rFonts w:ascii="宋体" w:cs="宋体"/>
                <w:sz w:val="22"/>
              </w:rPr>
            </w:pPr>
          </w:p>
        </w:tc>
      </w:tr>
      <w:tr w14:paraId="64CB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1F1A59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446100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EEB36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D55050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CF44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FD1CAC">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EF8F7B3">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E07415D">
            <w:pPr>
              <w:spacing w:line="360" w:lineRule="auto"/>
              <w:rPr>
                <w:rFonts w:ascii="宋体" w:cs="宋体"/>
                <w:sz w:val="22"/>
              </w:rPr>
            </w:pPr>
          </w:p>
        </w:tc>
      </w:tr>
      <w:tr w14:paraId="465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C6D1E0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D2290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47B9D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E05A5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ACF466E">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43184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0A787F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12E35A4">
            <w:pPr>
              <w:spacing w:line="360" w:lineRule="auto"/>
              <w:rPr>
                <w:rFonts w:ascii="宋体" w:cs="宋体"/>
                <w:sz w:val="22"/>
              </w:rPr>
            </w:pPr>
          </w:p>
        </w:tc>
      </w:tr>
      <w:tr w14:paraId="5D27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F2362A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F2F4B3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B25642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66BB29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630FFB">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14E31A">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33C036D">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9323DE9">
            <w:pPr>
              <w:spacing w:line="360" w:lineRule="auto"/>
              <w:rPr>
                <w:rFonts w:ascii="宋体" w:cs="宋体"/>
                <w:sz w:val="22"/>
              </w:rPr>
            </w:pPr>
          </w:p>
        </w:tc>
      </w:tr>
      <w:tr w14:paraId="297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8183EAB">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38AA88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D5DD66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B89622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85C3E9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AB678B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29B9E3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40A82D">
            <w:pPr>
              <w:spacing w:line="360" w:lineRule="auto"/>
              <w:rPr>
                <w:rFonts w:ascii="宋体" w:cs="宋体"/>
                <w:sz w:val="22"/>
              </w:rPr>
            </w:pPr>
          </w:p>
        </w:tc>
      </w:tr>
      <w:tr w14:paraId="778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EB8D1F6">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D89A42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9E1C8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11737B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42908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1389B9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4B6E808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EEF347">
            <w:pPr>
              <w:spacing w:line="360" w:lineRule="auto"/>
              <w:rPr>
                <w:rFonts w:ascii="宋体" w:cs="宋体"/>
                <w:sz w:val="22"/>
              </w:rPr>
            </w:pPr>
          </w:p>
        </w:tc>
      </w:tr>
      <w:tr w14:paraId="13C7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843E14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C0E2A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22C32B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4F5412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75F625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B039AB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8F937C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602A87B">
            <w:pPr>
              <w:spacing w:line="360" w:lineRule="auto"/>
              <w:rPr>
                <w:rFonts w:ascii="宋体" w:cs="宋体"/>
                <w:sz w:val="22"/>
              </w:rPr>
            </w:pPr>
          </w:p>
        </w:tc>
      </w:tr>
      <w:tr w14:paraId="1475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1145D05E">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D4C5A5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B550BB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B7CE9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A92FD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550E50C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517C83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91DBA83">
            <w:pPr>
              <w:spacing w:line="360" w:lineRule="auto"/>
              <w:rPr>
                <w:rFonts w:ascii="宋体" w:cs="宋体"/>
                <w:sz w:val="22"/>
              </w:rPr>
            </w:pPr>
          </w:p>
        </w:tc>
      </w:tr>
      <w:tr w14:paraId="146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7758F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551D789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8562FB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AFBCB6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959A">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228DC1">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C8005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A1A491D">
            <w:pPr>
              <w:spacing w:line="360" w:lineRule="auto"/>
              <w:rPr>
                <w:rFonts w:ascii="宋体" w:cs="宋体"/>
                <w:sz w:val="22"/>
              </w:rPr>
            </w:pPr>
          </w:p>
        </w:tc>
      </w:tr>
    </w:tbl>
    <w:p w14:paraId="252AB3B8">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3EBA11C0">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2392A23A">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2883BA04">
      <w:pPr>
        <w:spacing w:line="360" w:lineRule="exact"/>
        <w:ind w:left="727" w:leftChars="321" w:hanging="44" w:hangingChars="20"/>
        <w:rPr>
          <w:rFonts w:ascii="宋体" w:cs="宋体"/>
          <w:sz w:val="22"/>
        </w:rPr>
      </w:pPr>
      <w:r>
        <w:rPr>
          <w:rFonts w:hint="eastAsia" w:ascii="宋体" w:cs="宋体"/>
          <w:sz w:val="22"/>
        </w:rPr>
        <w:t>4. 表格可以延续。</w:t>
      </w:r>
    </w:p>
    <w:p w14:paraId="5DFF0782">
      <w:pPr>
        <w:pStyle w:val="17"/>
        <w:spacing w:line="440" w:lineRule="atLeast"/>
        <w:rPr>
          <w:rFonts w:cs="宋体"/>
          <w:sz w:val="22"/>
          <w:szCs w:val="22"/>
        </w:rPr>
      </w:pPr>
      <w:r>
        <w:rPr>
          <w:rFonts w:hint="eastAsia" w:cs="宋体"/>
          <w:sz w:val="22"/>
          <w:szCs w:val="22"/>
        </w:rPr>
        <w:t>供应商全称：（盖章）</w:t>
      </w:r>
    </w:p>
    <w:p w14:paraId="72989733">
      <w:pPr>
        <w:pStyle w:val="17"/>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3BC84DBA">
      <w:pPr>
        <w:autoSpaceDE w:val="0"/>
        <w:autoSpaceDN w:val="0"/>
        <w:adjustRightInd w:val="0"/>
        <w:spacing w:line="360" w:lineRule="exact"/>
        <w:rPr>
          <w:rFonts w:ascii="宋体" w:cs="宋体"/>
          <w:sz w:val="22"/>
        </w:rPr>
      </w:pPr>
      <w:r>
        <w:rPr>
          <w:rFonts w:hint="eastAsia" w:ascii="宋体" w:cs="宋体"/>
          <w:sz w:val="22"/>
        </w:rPr>
        <w:t>日期：</w:t>
      </w:r>
    </w:p>
    <w:p w14:paraId="7763BCA8">
      <w:pPr>
        <w:pStyle w:val="15"/>
      </w:pPr>
    </w:p>
    <w:p w14:paraId="18D38C75">
      <w:pPr>
        <w:spacing w:line="360" w:lineRule="exact"/>
        <w:jc w:val="left"/>
        <w:rPr>
          <w:rFonts w:ascii="宋体" w:cs="宋体"/>
          <w:b/>
          <w:bCs/>
          <w:sz w:val="30"/>
        </w:rPr>
      </w:pPr>
    </w:p>
    <w:p w14:paraId="2E2C0612">
      <w:pPr>
        <w:spacing w:line="360" w:lineRule="exact"/>
        <w:jc w:val="left"/>
        <w:rPr>
          <w:rFonts w:ascii="宋体" w:cs="宋体"/>
          <w:b/>
          <w:bCs/>
          <w:szCs w:val="21"/>
        </w:rPr>
      </w:pPr>
      <w:r>
        <w:rPr>
          <w:rFonts w:hint="eastAsia" w:ascii="宋体" w:cs="宋体"/>
          <w:b/>
          <w:bCs/>
          <w:sz w:val="30"/>
        </w:rPr>
        <w:t>附件十六</w:t>
      </w:r>
    </w:p>
    <w:p w14:paraId="7D319591">
      <w:pPr>
        <w:autoSpaceDE w:val="0"/>
        <w:autoSpaceDN w:val="0"/>
        <w:adjustRightInd w:val="0"/>
        <w:spacing w:line="500" w:lineRule="atLeast"/>
        <w:jc w:val="center"/>
        <w:rPr>
          <w:rFonts w:ascii="宋体" w:cs="宋体"/>
          <w:b/>
          <w:bCs/>
          <w:sz w:val="32"/>
        </w:rPr>
      </w:pPr>
      <w:bookmarkStart w:id="81" w:name="_Toc28287_WPSOffice_Level3"/>
      <w:r>
        <w:rPr>
          <w:rFonts w:hint="eastAsia" w:ascii="宋体" w:cs="宋体"/>
          <w:b/>
          <w:bCs/>
          <w:sz w:val="32"/>
        </w:rPr>
        <w:t>供应商项目业绩清单</w:t>
      </w:r>
      <w:bookmarkEnd w:id="81"/>
    </w:p>
    <w:p w14:paraId="0A69128D">
      <w:pPr>
        <w:pStyle w:val="17"/>
        <w:spacing w:line="360" w:lineRule="exact"/>
        <w:jc w:val="center"/>
        <w:rPr>
          <w:rFonts w:cs="宋体"/>
          <w:sz w:val="22"/>
        </w:rPr>
      </w:pPr>
    </w:p>
    <w:tbl>
      <w:tblPr>
        <w:tblStyle w:val="35"/>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02C2A8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23DE9902">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序号</w:t>
            </w:r>
          </w:p>
        </w:tc>
        <w:tc>
          <w:tcPr>
            <w:tcW w:w="1153" w:type="dxa"/>
            <w:tcBorders>
              <w:top w:val="double" w:color="000000" w:sz="6" w:space="0"/>
            </w:tcBorders>
          </w:tcPr>
          <w:p w14:paraId="24FDD1EE">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42908F74">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单位</w:t>
            </w:r>
          </w:p>
        </w:tc>
        <w:tc>
          <w:tcPr>
            <w:tcW w:w="1154" w:type="dxa"/>
            <w:tcBorders>
              <w:top w:val="double" w:color="000000" w:sz="6" w:space="0"/>
            </w:tcBorders>
          </w:tcPr>
          <w:p w14:paraId="56C3252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项目</w:t>
            </w:r>
          </w:p>
          <w:p w14:paraId="5E801756">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名称</w:t>
            </w:r>
          </w:p>
        </w:tc>
        <w:tc>
          <w:tcPr>
            <w:tcW w:w="1154" w:type="dxa"/>
            <w:tcBorders>
              <w:top w:val="double" w:color="000000" w:sz="6" w:space="0"/>
            </w:tcBorders>
          </w:tcPr>
          <w:p w14:paraId="2FE21E4E">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数量</w:t>
            </w:r>
          </w:p>
        </w:tc>
        <w:tc>
          <w:tcPr>
            <w:tcW w:w="1154" w:type="dxa"/>
            <w:tcBorders>
              <w:top w:val="double" w:color="000000" w:sz="6" w:space="0"/>
            </w:tcBorders>
          </w:tcPr>
          <w:p w14:paraId="65DE818D">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合同</w:t>
            </w:r>
          </w:p>
          <w:p w14:paraId="6EFF24F9">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caps/>
                <w:smallCaps w:val="0"/>
                <w:spacing w:val="20"/>
                <w:sz w:val="22"/>
              </w:rPr>
              <w:t>金额</w:t>
            </w:r>
          </w:p>
        </w:tc>
        <w:tc>
          <w:tcPr>
            <w:tcW w:w="1154" w:type="dxa"/>
            <w:tcBorders>
              <w:top w:val="double" w:color="000000" w:sz="6" w:space="0"/>
            </w:tcBorders>
          </w:tcPr>
          <w:p w14:paraId="0C7AC9A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6DEFFB4F">
            <w:pPr>
              <w:tabs>
                <w:tab w:val="left" w:pos="4140"/>
              </w:tabs>
              <w:adjustRightInd w:val="0"/>
              <w:snapToGrid w:val="0"/>
              <w:spacing w:line="320" w:lineRule="atLeast"/>
              <w:jc w:val="center"/>
              <w:rPr>
                <w:rFonts w:ascii="宋体" w:cs="宋体"/>
                <w:caps/>
                <w:smallCaps w:val="0"/>
                <w:spacing w:val="20"/>
                <w:sz w:val="22"/>
              </w:rPr>
            </w:pPr>
            <w:r>
              <w:rPr>
                <w:rFonts w:hint="eastAsia" w:ascii="宋体" w:cs="宋体"/>
                <w:spacing w:val="20"/>
                <w:sz w:val="22"/>
              </w:rPr>
              <w:t>日期</w:t>
            </w:r>
          </w:p>
        </w:tc>
        <w:tc>
          <w:tcPr>
            <w:tcW w:w="1154" w:type="dxa"/>
            <w:tcBorders>
              <w:top w:val="double" w:color="000000" w:sz="6" w:space="0"/>
            </w:tcBorders>
          </w:tcPr>
          <w:p w14:paraId="7F9DE936">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973DDB1">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1D08782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0FC11885">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7F854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6F69A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CEF41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0FA9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BE07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94CC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ED7A5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4176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85F7DE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BC9C687">
            <w:pPr>
              <w:tabs>
                <w:tab w:val="left" w:pos="4140"/>
              </w:tabs>
              <w:adjustRightInd w:val="0"/>
              <w:snapToGrid w:val="0"/>
              <w:spacing w:line="320" w:lineRule="atLeast"/>
              <w:rPr>
                <w:rFonts w:ascii="宋体" w:cs="宋体"/>
                <w:spacing w:val="20"/>
                <w:sz w:val="22"/>
              </w:rPr>
            </w:pPr>
          </w:p>
        </w:tc>
      </w:tr>
      <w:tr w14:paraId="0FAC07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9A07D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67E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413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438D7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0564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9B362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CD3CD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7BB2B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505AA6B">
            <w:pPr>
              <w:tabs>
                <w:tab w:val="left" w:pos="4140"/>
              </w:tabs>
              <w:adjustRightInd w:val="0"/>
              <w:snapToGrid w:val="0"/>
              <w:spacing w:line="320" w:lineRule="atLeast"/>
              <w:rPr>
                <w:rFonts w:ascii="宋体" w:cs="宋体"/>
                <w:spacing w:val="20"/>
                <w:sz w:val="22"/>
              </w:rPr>
            </w:pPr>
          </w:p>
        </w:tc>
      </w:tr>
      <w:tr w14:paraId="1124275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94A393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1D441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E06D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28B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BC3A1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B198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CF3D88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857DF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FE06198">
            <w:pPr>
              <w:tabs>
                <w:tab w:val="left" w:pos="4140"/>
              </w:tabs>
              <w:adjustRightInd w:val="0"/>
              <w:snapToGrid w:val="0"/>
              <w:spacing w:line="320" w:lineRule="atLeast"/>
              <w:rPr>
                <w:rFonts w:ascii="宋体" w:cs="宋体"/>
                <w:spacing w:val="20"/>
                <w:sz w:val="22"/>
              </w:rPr>
            </w:pPr>
          </w:p>
        </w:tc>
      </w:tr>
      <w:tr w14:paraId="0675E8E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76220E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924B1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5659C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75C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DC66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2D39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C428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1220876">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1F6890">
            <w:pPr>
              <w:tabs>
                <w:tab w:val="left" w:pos="4140"/>
              </w:tabs>
              <w:adjustRightInd w:val="0"/>
              <w:snapToGrid w:val="0"/>
              <w:spacing w:line="320" w:lineRule="atLeast"/>
              <w:rPr>
                <w:rFonts w:ascii="宋体" w:cs="宋体"/>
                <w:spacing w:val="20"/>
                <w:sz w:val="22"/>
              </w:rPr>
            </w:pPr>
          </w:p>
        </w:tc>
      </w:tr>
      <w:tr w14:paraId="10FC55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8EC0F0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25E828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524E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2D1F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19EE7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80540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5C75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7331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A5FE581">
            <w:pPr>
              <w:tabs>
                <w:tab w:val="left" w:pos="4140"/>
              </w:tabs>
              <w:adjustRightInd w:val="0"/>
              <w:snapToGrid w:val="0"/>
              <w:spacing w:line="320" w:lineRule="atLeast"/>
              <w:rPr>
                <w:rFonts w:ascii="宋体" w:cs="宋体"/>
                <w:spacing w:val="20"/>
                <w:sz w:val="22"/>
              </w:rPr>
            </w:pPr>
          </w:p>
        </w:tc>
      </w:tr>
      <w:tr w14:paraId="7E08F3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F49F3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3B126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A4C33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A1542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052F0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8B4939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5C4CD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4E332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B111F">
            <w:pPr>
              <w:tabs>
                <w:tab w:val="left" w:pos="4140"/>
              </w:tabs>
              <w:adjustRightInd w:val="0"/>
              <w:snapToGrid w:val="0"/>
              <w:spacing w:line="320" w:lineRule="atLeast"/>
              <w:rPr>
                <w:rFonts w:ascii="宋体" w:cs="宋体"/>
                <w:spacing w:val="20"/>
                <w:sz w:val="22"/>
              </w:rPr>
            </w:pPr>
          </w:p>
        </w:tc>
      </w:tr>
      <w:tr w14:paraId="2F5EC1E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17D9E6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D4C780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C1FF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2979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D9A3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4503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8DD3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DDC5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227F42B">
            <w:pPr>
              <w:tabs>
                <w:tab w:val="left" w:pos="4140"/>
              </w:tabs>
              <w:adjustRightInd w:val="0"/>
              <w:snapToGrid w:val="0"/>
              <w:spacing w:line="320" w:lineRule="atLeast"/>
              <w:rPr>
                <w:rFonts w:ascii="宋体" w:cs="宋体"/>
                <w:spacing w:val="20"/>
                <w:sz w:val="22"/>
              </w:rPr>
            </w:pPr>
          </w:p>
        </w:tc>
      </w:tr>
      <w:tr w14:paraId="496A8BB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ED7919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CCEFD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6CAF8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E54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DBB20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FDC18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6E2A1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43ED10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B651B30">
            <w:pPr>
              <w:tabs>
                <w:tab w:val="left" w:pos="4140"/>
              </w:tabs>
              <w:adjustRightInd w:val="0"/>
              <w:snapToGrid w:val="0"/>
              <w:spacing w:line="320" w:lineRule="atLeast"/>
              <w:rPr>
                <w:rFonts w:ascii="宋体" w:cs="宋体"/>
                <w:spacing w:val="20"/>
                <w:sz w:val="22"/>
              </w:rPr>
            </w:pPr>
          </w:p>
        </w:tc>
      </w:tr>
      <w:tr w14:paraId="5A674E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EA0B5E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90EC7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A30C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23E7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2F1580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0334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5FE8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0CAAFE5">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60E0E2B">
            <w:pPr>
              <w:tabs>
                <w:tab w:val="left" w:pos="4140"/>
              </w:tabs>
              <w:adjustRightInd w:val="0"/>
              <w:snapToGrid w:val="0"/>
              <w:spacing w:line="320" w:lineRule="atLeast"/>
              <w:rPr>
                <w:rFonts w:ascii="宋体" w:cs="宋体"/>
                <w:spacing w:val="20"/>
                <w:sz w:val="22"/>
              </w:rPr>
            </w:pPr>
          </w:p>
        </w:tc>
      </w:tr>
      <w:tr w14:paraId="22BDC1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D243C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F5AA6F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5A0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F8DC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60E5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908F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C6FE3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B7BA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E9C5365">
            <w:pPr>
              <w:tabs>
                <w:tab w:val="left" w:pos="4140"/>
              </w:tabs>
              <w:adjustRightInd w:val="0"/>
              <w:snapToGrid w:val="0"/>
              <w:spacing w:line="320" w:lineRule="atLeast"/>
              <w:rPr>
                <w:rFonts w:ascii="宋体" w:cs="宋体"/>
                <w:spacing w:val="20"/>
                <w:sz w:val="22"/>
              </w:rPr>
            </w:pPr>
          </w:p>
        </w:tc>
      </w:tr>
      <w:tr w14:paraId="3743E21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C80287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0C35F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23647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5B06E9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64CFB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8D0BF1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ED7A1F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EDD33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7B8CDAD">
            <w:pPr>
              <w:tabs>
                <w:tab w:val="left" w:pos="4140"/>
              </w:tabs>
              <w:adjustRightInd w:val="0"/>
              <w:snapToGrid w:val="0"/>
              <w:spacing w:line="320" w:lineRule="atLeast"/>
              <w:rPr>
                <w:rFonts w:ascii="宋体" w:cs="宋体"/>
                <w:spacing w:val="20"/>
                <w:sz w:val="22"/>
              </w:rPr>
            </w:pPr>
          </w:p>
        </w:tc>
      </w:tr>
      <w:tr w14:paraId="7E72141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B6FA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A6E73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17D5E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BCBC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10DF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966A17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CC14F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6836A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0F37265">
            <w:pPr>
              <w:tabs>
                <w:tab w:val="left" w:pos="4140"/>
              </w:tabs>
              <w:adjustRightInd w:val="0"/>
              <w:snapToGrid w:val="0"/>
              <w:spacing w:line="320" w:lineRule="atLeast"/>
              <w:rPr>
                <w:rFonts w:ascii="宋体" w:cs="宋体"/>
                <w:spacing w:val="20"/>
                <w:sz w:val="22"/>
              </w:rPr>
            </w:pPr>
          </w:p>
        </w:tc>
      </w:tr>
      <w:tr w14:paraId="21C4EC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B2E17A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C7A41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DF9EF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270EE5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437F6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31A2D2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27390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AFE0CD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920BA8C">
            <w:pPr>
              <w:tabs>
                <w:tab w:val="left" w:pos="4140"/>
              </w:tabs>
              <w:adjustRightInd w:val="0"/>
              <w:snapToGrid w:val="0"/>
              <w:spacing w:line="320" w:lineRule="atLeast"/>
              <w:rPr>
                <w:rFonts w:ascii="宋体" w:cs="宋体"/>
                <w:spacing w:val="20"/>
                <w:sz w:val="22"/>
              </w:rPr>
            </w:pPr>
          </w:p>
        </w:tc>
      </w:tr>
      <w:tr w14:paraId="69B2E8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971B78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4F3A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1F8EB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29906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7CFC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C566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C7AA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AA6070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12F570F">
            <w:pPr>
              <w:tabs>
                <w:tab w:val="left" w:pos="4140"/>
              </w:tabs>
              <w:adjustRightInd w:val="0"/>
              <w:snapToGrid w:val="0"/>
              <w:spacing w:line="320" w:lineRule="atLeast"/>
              <w:rPr>
                <w:rFonts w:ascii="宋体" w:cs="宋体"/>
                <w:spacing w:val="20"/>
                <w:sz w:val="22"/>
              </w:rPr>
            </w:pPr>
          </w:p>
        </w:tc>
      </w:tr>
      <w:tr w14:paraId="7C1890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91CDB5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4A0B4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DA34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A41E0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3B18C5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66184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68AA5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52AF8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500DCD2E">
            <w:pPr>
              <w:tabs>
                <w:tab w:val="left" w:pos="4140"/>
              </w:tabs>
              <w:adjustRightInd w:val="0"/>
              <w:snapToGrid w:val="0"/>
              <w:spacing w:line="320" w:lineRule="atLeast"/>
              <w:rPr>
                <w:rFonts w:ascii="宋体" w:cs="宋体"/>
                <w:spacing w:val="20"/>
                <w:sz w:val="22"/>
              </w:rPr>
            </w:pPr>
          </w:p>
        </w:tc>
      </w:tr>
      <w:tr w14:paraId="603126D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C6D6C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A8ACB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0B2355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6B9FB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C0D2C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83A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B6846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CC3471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46BB517">
            <w:pPr>
              <w:tabs>
                <w:tab w:val="left" w:pos="4140"/>
              </w:tabs>
              <w:adjustRightInd w:val="0"/>
              <w:snapToGrid w:val="0"/>
              <w:spacing w:line="320" w:lineRule="atLeast"/>
              <w:rPr>
                <w:rFonts w:ascii="宋体" w:cs="宋体"/>
                <w:spacing w:val="20"/>
                <w:sz w:val="22"/>
              </w:rPr>
            </w:pPr>
          </w:p>
        </w:tc>
      </w:tr>
      <w:tr w14:paraId="3B3364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79FCE4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2B2A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E496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D7DF1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4EB32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8D0F2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2B3729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8333AE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95921B3">
            <w:pPr>
              <w:tabs>
                <w:tab w:val="left" w:pos="4140"/>
              </w:tabs>
              <w:adjustRightInd w:val="0"/>
              <w:snapToGrid w:val="0"/>
              <w:spacing w:line="320" w:lineRule="atLeast"/>
              <w:rPr>
                <w:rFonts w:ascii="宋体" w:cs="宋体"/>
                <w:spacing w:val="20"/>
                <w:sz w:val="22"/>
              </w:rPr>
            </w:pPr>
          </w:p>
        </w:tc>
      </w:tr>
      <w:tr w14:paraId="114854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0FBD5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B8735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CC277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D6600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D9DC9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68356E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E28D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5F76B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6C792C">
            <w:pPr>
              <w:tabs>
                <w:tab w:val="left" w:pos="4140"/>
              </w:tabs>
              <w:adjustRightInd w:val="0"/>
              <w:snapToGrid w:val="0"/>
              <w:spacing w:line="320" w:lineRule="atLeast"/>
              <w:rPr>
                <w:rFonts w:ascii="宋体" w:cs="宋体"/>
                <w:spacing w:val="20"/>
                <w:sz w:val="22"/>
              </w:rPr>
            </w:pPr>
          </w:p>
        </w:tc>
      </w:tr>
      <w:tr w14:paraId="3F0612F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5C8EF22">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4BC6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45ADE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734DF5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79486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52C6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046B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F916BCA">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2D743D8">
            <w:pPr>
              <w:tabs>
                <w:tab w:val="left" w:pos="4140"/>
              </w:tabs>
              <w:adjustRightInd w:val="0"/>
              <w:snapToGrid w:val="0"/>
              <w:spacing w:line="320" w:lineRule="atLeast"/>
              <w:rPr>
                <w:rFonts w:ascii="宋体" w:cs="宋体"/>
                <w:spacing w:val="20"/>
                <w:sz w:val="22"/>
              </w:rPr>
            </w:pPr>
          </w:p>
        </w:tc>
      </w:tr>
      <w:tr w14:paraId="358579D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70A75E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4D41D9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28A9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F8280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F3EB5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DE0094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A8D5A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F9E682C">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F5EDD92">
            <w:pPr>
              <w:tabs>
                <w:tab w:val="left" w:pos="4140"/>
              </w:tabs>
              <w:adjustRightInd w:val="0"/>
              <w:snapToGrid w:val="0"/>
              <w:spacing w:line="320" w:lineRule="atLeast"/>
              <w:rPr>
                <w:rFonts w:ascii="宋体" w:cs="宋体"/>
                <w:spacing w:val="20"/>
                <w:sz w:val="22"/>
              </w:rPr>
            </w:pPr>
          </w:p>
        </w:tc>
      </w:tr>
      <w:tr w14:paraId="17140C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426C73D">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BC4C089">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2B29CC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4508271F">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582911B0">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058599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F52FA6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7FBAABA8">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2B588D98">
            <w:pPr>
              <w:tabs>
                <w:tab w:val="left" w:pos="4140"/>
              </w:tabs>
              <w:adjustRightInd w:val="0"/>
              <w:snapToGrid w:val="0"/>
              <w:spacing w:line="320" w:lineRule="atLeast"/>
              <w:rPr>
                <w:rFonts w:ascii="宋体" w:cs="宋体"/>
                <w:spacing w:val="20"/>
                <w:sz w:val="22"/>
              </w:rPr>
            </w:pPr>
          </w:p>
        </w:tc>
      </w:tr>
    </w:tbl>
    <w:p w14:paraId="6A9E8CCA">
      <w:pPr>
        <w:pStyle w:val="17"/>
        <w:spacing w:line="360" w:lineRule="exact"/>
        <w:rPr>
          <w:rFonts w:cs="宋体"/>
          <w:b/>
          <w:bCs/>
          <w:sz w:val="32"/>
        </w:rPr>
      </w:pPr>
      <w:r>
        <w:rPr>
          <w:rFonts w:hint="eastAsia" w:cs="宋体"/>
          <w:sz w:val="22"/>
        </w:rPr>
        <w:t>本表后附相关证明材料，证明材料以第七部分评审细则中的要求为准。</w:t>
      </w:r>
    </w:p>
    <w:p w14:paraId="3F0BFB4C">
      <w:pPr>
        <w:rPr>
          <w:rFonts w:ascii="宋体" w:cs="宋体"/>
          <w:spacing w:val="20"/>
          <w:sz w:val="22"/>
        </w:rPr>
      </w:pPr>
    </w:p>
    <w:p w14:paraId="1AF30590">
      <w:pPr>
        <w:rPr>
          <w:rFonts w:ascii="宋体" w:cs="宋体"/>
          <w:sz w:val="36"/>
          <w:szCs w:val="36"/>
        </w:rPr>
      </w:pPr>
      <w:r>
        <w:rPr>
          <w:rFonts w:hint="eastAsia" w:ascii="宋体" w:cs="宋体"/>
          <w:spacing w:val="20"/>
          <w:sz w:val="22"/>
        </w:rPr>
        <w:t>供应商盖章：</w:t>
      </w:r>
    </w:p>
    <w:p w14:paraId="5AFDCD67">
      <w:pPr>
        <w:autoSpaceDE w:val="0"/>
        <w:autoSpaceDN w:val="0"/>
        <w:adjustRightInd w:val="0"/>
        <w:spacing w:line="360" w:lineRule="exact"/>
        <w:rPr>
          <w:rFonts w:ascii="宋体" w:cs="宋体"/>
          <w:b/>
          <w:bCs/>
          <w:sz w:val="32"/>
          <w:lang w:val="zh-CN"/>
        </w:rPr>
      </w:pPr>
    </w:p>
    <w:p w14:paraId="6D3D741B">
      <w:pPr>
        <w:pStyle w:val="82"/>
        <w:rPr>
          <w:rFonts w:ascii="宋体" w:cs="宋体"/>
          <w:b/>
          <w:bCs/>
          <w:sz w:val="32"/>
          <w:lang w:val="zh-CN"/>
        </w:rPr>
      </w:pPr>
    </w:p>
    <w:p w14:paraId="6B90515B">
      <w:pPr>
        <w:pStyle w:val="33"/>
        <w:rPr>
          <w:rFonts w:ascii="宋体" w:cs="宋体"/>
          <w:lang w:val="zh-CN"/>
        </w:rPr>
      </w:pPr>
    </w:p>
    <w:p w14:paraId="02F8E98C">
      <w:pPr>
        <w:autoSpaceDE w:val="0"/>
        <w:autoSpaceDN w:val="0"/>
        <w:adjustRightInd w:val="0"/>
        <w:spacing w:line="360" w:lineRule="exact"/>
        <w:rPr>
          <w:rFonts w:ascii="宋体" w:cs="宋体"/>
          <w:b/>
          <w:bCs/>
          <w:sz w:val="32"/>
          <w:lang w:val="zh-CN"/>
        </w:rPr>
      </w:pPr>
    </w:p>
    <w:p w14:paraId="26DE6C2A">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255E1500">
      <w:pPr>
        <w:spacing w:line="360" w:lineRule="auto"/>
        <w:jc w:val="center"/>
        <w:rPr>
          <w:rFonts w:ascii="宋体" w:cs="宋体"/>
          <w:bCs/>
          <w:sz w:val="32"/>
          <w:szCs w:val="32"/>
          <w:u w:val="single"/>
        </w:rPr>
      </w:pPr>
      <w:bookmarkStart w:id="82" w:name="_Toc30629_WPSOffice_Level3"/>
      <w:r>
        <w:rPr>
          <w:rFonts w:hint="eastAsia" w:ascii="宋体" w:cs="宋体"/>
          <w:b/>
          <w:bCs/>
          <w:sz w:val="32"/>
          <w:szCs w:val="32"/>
        </w:rPr>
        <w:t>节能环保产品声明函</w:t>
      </w:r>
      <w:bookmarkEnd w:id="82"/>
    </w:p>
    <w:p w14:paraId="4544AE83">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5419AF33">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5F152977">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044117DC">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23A04EA7">
      <w:pPr>
        <w:spacing w:line="460" w:lineRule="atLeast"/>
        <w:rPr>
          <w:rFonts w:ascii="宋体" w:cs="宋体"/>
          <w:sz w:val="22"/>
        </w:rPr>
      </w:pPr>
    </w:p>
    <w:p w14:paraId="1CDCF5B3">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56E0CA67">
      <w:pPr>
        <w:spacing w:line="460" w:lineRule="atLeast"/>
        <w:rPr>
          <w:rFonts w:ascii="宋体" w:cs="宋体"/>
          <w:sz w:val="28"/>
          <w:szCs w:val="28"/>
        </w:rPr>
      </w:pPr>
      <w:r>
        <w:rPr>
          <w:rFonts w:hint="eastAsia" w:ascii="宋体" w:cs="宋体"/>
          <w:sz w:val="22"/>
        </w:rPr>
        <w:t xml:space="preserve">日 期：                  </w:t>
      </w:r>
    </w:p>
    <w:p w14:paraId="31070AB8">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7E738FE7">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4975D605">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7B1500F8">
      <w:pPr>
        <w:rPr>
          <w:rFonts w:ascii="宋体" w:cs="宋体"/>
          <w:sz w:val="22"/>
        </w:rPr>
      </w:pPr>
      <w:r>
        <w:rPr>
          <w:rFonts w:hint="eastAsia" w:ascii="宋体" w:cs="宋体"/>
          <w:sz w:val="22"/>
        </w:rPr>
        <w:t>（1）投标产品中已列入《节能产品政府采购品目清单》明细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171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0920912">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DC87E65">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B718673">
            <w:pPr>
              <w:spacing w:line="460" w:lineRule="exact"/>
              <w:jc w:val="center"/>
              <w:rPr>
                <w:rFonts w:ascii="宋体" w:cs="宋体"/>
                <w:sz w:val="22"/>
              </w:rPr>
            </w:pPr>
            <w:r>
              <w:rPr>
                <w:rFonts w:hint="eastAsia" w:ascii="宋体" w:cs="宋体"/>
                <w:sz w:val="22"/>
              </w:rPr>
              <w:t>产品名称、</w:t>
            </w:r>
          </w:p>
          <w:p w14:paraId="2F87DE2D">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54AAAC1">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5F2065E9">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08A5B43">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57A64A81">
            <w:pPr>
              <w:spacing w:line="460" w:lineRule="exact"/>
              <w:jc w:val="center"/>
              <w:rPr>
                <w:rFonts w:ascii="宋体" w:cs="宋体"/>
                <w:sz w:val="22"/>
              </w:rPr>
            </w:pPr>
            <w:r>
              <w:rPr>
                <w:rFonts w:hint="eastAsia" w:ascii="宋体" w:cs="宋体"/>
                <w:sz w:val="22"/>
              </w:rPr>
              <w:t>认证机构名称</w:t>
            </w:r>
          </w:p>
        </w:tc>
      </w:tr>
      <w:tr w14:paraId="063C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116910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7335E30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37D8B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685C81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0F8131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6CECFB28">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C624D90">
            <w:pPr>
              <w:spacing w:line="460" w:lineRule="exact"/>
              <w:rPr>
                <w:rFonts w:ascii="宋体" w:cs="宋体"/>
                <w:sz w:val="22"/>
              </w:rPr>
            </w:pPr>
          </w:p>
        </w:tc>
      </w:tr>
      <w:tr w14:paraId="750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B5723B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5760A22">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2421F9">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EAE0F0B">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B141F73">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235DBA7">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6880AE24">
            <w:pPr>
              <w:spacing w:line="460" w:lineRule="exact"/>
              <w:rPr>
                <w:rFonts w:ascii="宋体" w:cs="宋体"/>
                <w:sz w:val="22"/>
              </w:rPr>
            </w:pPr>
          </w:p>
        </w:tc>
      </w:tr>
      <w:tr w14:paraId="585B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9ECEA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0DC831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60785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67328F3A">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8460EFB">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41A792D">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DF6334F">
            <w:pPr>
              <w:spacing w:line="460" w:lineRule="exact"/>
              <w:rPr>
                <w:rFonts w:ascii="宋体" w:cs="宋体"/>
                <w:sz w:val="22"/>
              </w:rPr>
            </w:pPr>
          </w:p>
        </w:tc>
      </w:tr>
      <w:tr w14:paraId="2E7F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387D4AD">
            <w:pPr>
              <w:spacing w:line="460" w:lineRule="exact"/>
              <w:rPr>
                <w:rFonts w:ascii="宋体" w:cs="宋体"/>
                <w:sz w:val="22"/>
              </w:rPr>
            </w:pPr>
          </w:p>
          <w:p w14:paraId="49DB290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F6307E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E25811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5E7576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44DBA26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923A9A6">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475896B">
            <w:pPr>
              <w:spacing w:line="460" w:lineRule="exact"/>
              <w:rPr>
                <w:rFonts w:ascii="宋体" w:cs="宋体"/>
                <w:sz w:val="22"/>
              </w:rPr>
            </w:pPr>
          </w:p>
        </w:tc>
      </w:tr>
    </w:tbl>
    <w:p w14:paraId="18149416">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2F5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BD1C2AA">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3B8083BB">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58F4D6D1">
            <w:pPr>
              <w:spacing w:line="460" w:lineRule="exact"/>
              <w:jc w:val="center"/>
              <w:rPr>
                <w:rFonts w:ascii="宋体" w:cs="宋体"/>
                <w:sz w:val="22"/>
              </w:rPr>
            </w:pPr>
            <w:r>
              <w:rPr>
                <w:rFonts w:hint="eastAsia" w:ascii="宋体" w:cs="宋体"/>
                <w:sz w:val="22"/>
              </w:rPr>
              <w:t>产品名称、</w:t>
            </w:r>
          </w:p>
          <w:p w14:paraId="29E56178">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0E1C333">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F541444">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61518BC">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2B8B00A">
            <w:pPr>
              <w:spacing w:line="460" w:lineRule="exact"/>
              <w:jc w:val="center"/>
              <w:rPr>
                <w:rFonts w:ascii="宋体" w:cs="宋体"/>
                <w:sz w:val="22"/>
              </w:rPr>
            </w:pPr>
            <w:r>
              <w:rPr>
                <w:rFonts w:hint="eastAsia" w:ascii="宋体" w:cs="宋体"/>
                <w:sz w:val="22"/>
              </w:rPr>
              <w:t>认证机构名称</w:t>
            </w:r>
          </w:p>
        </w:tc>
      </w:tr>
      <w:tr w14:paraId="181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C97B9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78167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1F7FAFC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E981EB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98F60F9">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4BA72978">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1B22B851">
            <w:pPr>
              <w:spacing w:line="460" w:lineRule="exact"/>
              <w:rPr>
                <w:rFonts w:ascii="宋体" w:cs="宋体"/>
                <w:sz w:val="22"/>
              </w:rPr>
            </w:pPr>
          </w:p>
        </w:tc>
      </w:tr>
      <w:tr w14:paraId="7606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02788B9">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C82F27E">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01920E32">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27EF911">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5A1BF36">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C665B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CB64582">
            <w:pPr>
              <w:spacing w:line="460" w:lineRule="exact"/>
              <w:rPr>
                <w:rFonts w:ascii="宋体" w:cs="宋体"/>
                <w:sz w:val="22"/>
              </w:rPr>
            </w:pPr>
          </w:p>
        </w:tc>
      </w:tr>
      <w:tr w14:paraId="2EA8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95C9C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32A8351C">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6D83AF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0C54F8">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173051">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FD38CC6">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0F37AE2">
            <w:pPr>
              <w:spacing w:line="460" w:lineRule="exact"/>
              <w:rPr>
                <w:rFonts w:ascii="宋体" w:cs="宋体"/>
                <w:sz w:val="22"/>
              </w:rPr>
            </w:pPr>
          </w:p>
        </w:tc>
      </w:tr>
      <w:tr w14:paraId="24BA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4D531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E0A59F">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3508DF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3E865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600B8C2">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2F99B53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93D4BDE">
            <w:pPr>
              <w:spacing w:line="460" w:lineRule="exact"/>
              <w:rPr>
                <w:rFonts w:ascii="宋体" w:cs="宋体"/>
                <w:sz w:val="22"/>
              </w:rPr>
            </w:pPr>
          </w:p>
        </w:tc>
      </w:tr>
    </w:tbl>
    <w:p w14:paraId="67F44C40">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03129E4">
      <w:pPr>
        <w:spacing w:line="460" w:lineRule="exact"/>
        <w:ind w:firstLine="669" w:firstLineChars="300"/>
        <w:rPr>
          <w:rFonts w:ascii="宋体" w:cs="宋体"/>
          <w:sz w:val="22"/>
        </w:rPr>
      </w:pPr>
      <w:r>
        <w:rPr>
          <w:rFonts w:hint="eastAsia" w:ascii="宋体" w:cs="宋体"/>
          <w:sz w:val="22"/>
        </w:rPr>
        <w:t>2、表格可以延续。</w:t>
      </w:r>
    </w:p>
    <w:p w14:paraId="03812F41">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62A4DDD8">
      <w:pPr>
        <w:rPr>
          <w:rFonts w:ascii="宋体" w:cs="宋体"/>
          <w:sz w:val="22"/>
        </w:rPr>
      </w:pPr>
      <w:r>
        <w:rPr>
          <w:rFonts w:hint="eastAsia" w:ascii="宋体" w:cs="宋体"/>
          <w:sz w:val="22"/>
        </w:rPr>
        <w:t xml:space="preserve">日 期：          </w:t>
      </w:r>
    </w:p>
    <w:p w14:paraId="3CFCC0B6">
      <w:pPr>
        <w:rPr>
          <w:rFonts w:ascii="宋体" w:cs="宋体"/>
          <w:sz w:val="22"/>
        </w:rPr>
      </w:pPr>
    </w:p>
    <w:p w14:paraId="47DF2D35">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81A441">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5DA15E6B">
      <w:pPr>
        <w:pStyle w:val="74"/>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33C6D7CA">
      <w:pPr>
        <w:pStyle w:val="74"/>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泰顺县县级文保单位监控防护系统工程</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TSCG202501013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7C163D0E">
      <w:pPr>
        <w:pStyle w:val="69"/>
        <w:widowControl/>
        <w:numPr>
          <w:ilvl w:val="0"/>
          <w:numId w:val="17"/>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1DE648D">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6BFCA4D4">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24D66091">
      <w:pPr>
        <w:pStyle w:val="69"/>
        <w:widowControl/>
        <w:numPr>
          <w:ilvl w:val="0"/>
          <w:numId w:val="17"/>
        </w:numPr>
        <w:snapToGrid w:val="0"/>
        <w:spacing w:line="440" w:lineRule="exact"/>
        <w:ind w:left="0"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4BBA907A">
      <w:pPr>
        <w:pStyle w:val="74"/>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2F84445B">
      <w:pPr>
        <w:pStyle w:val="74"/>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4B39E40">
      <w:pPr>
        <w:pStyle w:val="74"/>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59511248">
      <w:pPr>
        <w:pStyle w:val="74"/>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32DDF6CE">
      <w:pPr>
        <w:pStyle w:val="74"/>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30BABA43">
      <w:pPr>
        <w:pStyle w:val="74"/>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6CA35F11">
      <w:pPr>
        <w:pStyle w:val="74"/>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2A4F2775">
      <w:pPr>
        <w:pStyle w:val="74"/>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0A63C120">
      <w:pPr>
        <w:pStyle w:val="74"/>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19CD4D76">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4B3A9B43">
      <w:pPr>
        <w:pStyle w:val="69"/>
        <w:widowControl/>
        <w:numPr>
          <w:ilvl w:val="0"/>
          <w:numId w:val="18"/>
        </w:numPr>
        <w:snapToGrid w:val="0"/>
        <w:spacing w:line="440" w:lineRule="exact"/>
        <w:ind w:left="0"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16602887">
      <w:pPr>
        <w:pStyle w:val="69"/>
        <w:widowControl/>
        <w:numPr>
          <w:ilvl w:val="0"/>
          <w:numId w:val="18"/>
        </w:numPr>
        <w:snapToGrid w:val="0"/>
        <w:spacing w:line="440" w:lineRule="exact"/>
        <w:ind w:left="0"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754B6CD6">
      <w:pPr>
        <w:pStyle w:val="74"/>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628F07B2">
      <w:pPr>
        <w:pStyle w:val="74"/>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34B123ED">
      <w:pPr>
        <w:pStyle w:val="17"/>
        <w:spacing w:line="360" w:lineRule="exact"/>
        <w:jc w:val="left"/>
        <w:rPr>
          <w:rFonts w:cs="宋体"/>
          <w:b/>
          <w:sz w:val="32"/>
          <w:szCs w:val="32"/>
          <w:lang w:val="zh-CN"/>
        </w:rPr>
      </w:pPr>
      <w:r>
        <w:rPr>
          <w:rFonts w:hint="eastAsia" w:cs="宋体"/>
          <w:sz w:val="22"/>
          <w:szCs w:val="22"/>
        </w:rPr>
        <w:br w:type="page"/>
      </w:r>
      <w:bookmarkStart w:id="83"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3"/>
      <w:r>
        <w:rPr>
          <w:rFonts w:hint="eastAsia" w:cs="宋体"/>
          <w:b/>
          <w:sz w:val="32"/>
          <w:szCs w:val="32"/>
        </w:rPr>
        <w:t>、</w:t>
      </w:r>
      <w:r>
        <w:rPr>
          <w:rFonts w:hint="eastAsia" w:cs="宋体"/>
          <w:b/>
          <w:sz w:val="32"/>
          <w:szCs w:val="32"/>
          <w:lang w:val="zh-CN"/>
        </w:rPr>
        <w:t>评标办法</w:t>
      </w:r>
    </w:p>
    <w:p w14:paraId="52058657">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3BFE8C9D">
      <w:pPr>
        <w:snapToGrid w:val="0"/>
        <w:spacing w:line="380" w:lineRule="exact"/>
        <w:ind w:firstLine="3846" w:firstLineChars="1725"/>
        <w:rPr>
          <w:rFonts w:ascii="宋体" w:cs="宋体"/>
          <w:b/>
          <w:sz w:val="22"/>
        </w:rPr>
      </w:pPr>
      <w:bookmarkStart w:id="84" w:name="_Toc32552_WPSOffice_Level2"/>
      <w:r>
        <w:rPr>
          <w:rFonts w:hint="eastAsia" w:ascii="宋体" w:cs="宋体"/>
          <w:b/>
          <w:sz w:val="22"/>
        </w:rPr>
        <w:t>一、总则</w:t>
      </w:r>
      <w:bookmarkEnd w:id="84"/>
    </w:p>
    <w:p w14:paraId="60FFE76E">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41713558">
      <w:pPr>
        <w:snapToGrid w:val="0"/>
        <w:spacing w:line="380" w:lineRule="exact"/>
        <w:ind w:firstLine="3846" w:firstLineChars="1725"/>
        <w:rPr>
          <w:rFonts w:ascii="宋体" w:cs="宋体"/>
          <w:sz w:val="22"/>
        </w:rPr>
      </w:pPr>
      <w:bookmarkStart w:id="85" w:name="_Toc15399_WPSOffice_Level2"/>
      <w:r>
        <w:rPr>
          <w:rFonts w:hint="eastAsia" w:ascii="宋体" w:cs="宋体"/>
          <w:b/>
          <w:sz w:val="22"/>
        </w:rPr>
        <w:t>二、评审组织</w:t>
      </w:r>
      <w:bookmarkEnd w:id="85"/>
    </w:p>
    <w:p w14:paraId="0AC8FE4A">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23774FB9">
      <w:pPr>
        <w:snapToGrid w:val="0"/>
        <w:spacing w:line="380" w:lineRule="exact"/>
        <w:ind w:firstLine="1774" w:firstLineChars="796"/>
        <w:rPr>
          <w:rFonts w:ascii="宋体" w:cs="宋体"/>
          <w:sz w:val="22"/>
        </w:rPr>
      </w:pPr>
      <w:bookmarkStart w:id="86" w:name="_Toc7010_WPSOffice_Level2"/>
      <w:r>
        <w:rPr>
          <w:rFonts w:hint="eastAsia" w:ascii="宋体" w:cs="宋体"/>
          <w:b/>
          <w:sz w:val="22"/>
        </w:rPr>
        <w:t>三、投标文件递交截止、磋商程序、磋商原则和方式</w:t>
      </w:r>
      <w:bookmarkEnd w:id="86"/>
    </w:p>
    <w:p w14:paraId="64A4BB89">
      <w:pPr>
        <w:pStyle w:val="17"/>
        <w:adjustRightInd w:val="0"/>
        <w:snapToGrid w:val="0"/>
        <w:spacing w:line="380" w:lineRule="exact"/>
        <w:ind w:firstLine="446" w:firstLineChars="200"/>
        <w:rPr>
          <w:rFonts w:cs="宋体"/>
          <w:b/>
          <w:sz w:val="22"/>
        </w:rPr>
      </w:pPr>
      <w:r>
        <w:rPr>
          <w:rFonts w:hint="eastAsia" w:cs="宋体"/>
          <w:sz w:val="22"/>
        </w:rPr>
        <w:t>1、投标文件递交截止</w:t>
      </w:r>
    </w:p>
    <w:p w14:paraId="0F79BA13">
      <w:pPr>
        <w:pStyle w:val="17"/>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30D98239">
      <w:pPr>
        <w:pStyle w:val="17"/>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4EF65ACD">
      <w:pPr>
        <w:pStyle w:val="17"/>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4C177CCE">
      <w:pPr>
        <w:pStyle w:val="17"/>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0E52EAB2">
      <w:pPr>
        <w:pStyle w:val="17"/>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15B11DC4">
      <w:pPr>
        <w:pStyle w:val="17"/>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2421345A">
      <w:pPr>
        <w:pStyle w:val="17"/>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32981CD0">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5D810F8">
      <w:pPr>
        <w:pStyle w:val="17"/>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7D4F001E">
      <w:pPr>
        <w:pStyle w:val="17"/>
        <w:adjustRightInd w:val="0"/>
        <w:snapToGrid w:val="0"/>
        <w:spacing w:line="380" w:lineRule="exact"/>
        <w:ind w:firstLine="450"/>
        <w:rPr>
          <w:rFonts w:cs="宋体"/>
          <w:b/>
          <w:sz w:val="22"/>
        </w:rPr>
      </w:pPr>
      <w:r>
        <w:rPr>
          <w:rFonts w:hint="eastAsia" w:cs="宋体"/>
          <w:sz w:val="22"/>
        </w:rPr>
        <w:t>3、评审原则和方法</w:t>
      </w:r>
    </w:p>
    <w:p w14:paraId="348208FA">
      <w:pPr>
        <w:pStyle w:val="17"/>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F3D355">
      <w:pPr>
        <w:pStyle w:val="17"/>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4411FC30">
      <w:pPr>
        <w:pStyle w:val="17"/>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3A56EC22">
      <w:pPr>
        <w:pStyle w:val="17"/>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63F040D4">
      <w:pPr>
        <w:pStyle w:val="17"/>
        <w:adjustRightInd w:val="0"/>
        <w:snapToGrid w:val="0"/>
        <w:spacing w:line="380" w:lineRule="exact"/>
        <w:ind w:firstLine="450"/>
        <w:rPr>
          <w:rFonts w:cs="宋体"/>
          <w:b/>
          <w:sz w:val="22"/>
        </w:rPr>
      </w:pPr>
      <w:r>
        <w:rPr>
          <w:rFonts w:hint="eastAsia" w:cs="宋体"/>
          <w:sz w:val="22"/>
        </w:rPr>
        <w:t>4、投标文件的澄清</w:t>
      </w:r>
    </w:p>
    <w:p w14:paraId="16687386">
      <w:pPr>
        <w:pStyle w:val="17"/>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56CD329C">
      <w:pPr>
        <w:pStyle w:val="17"/>
        <w:adjustRightInd w:val="0"/>
        <w:snapToGrid w:val="0"/>
        <w:spacing w:line="380" w:lineRule="exact"/>
        <w:ind w:firstLine="446" w:firstLineChars="200"/>
        <w:jc w:val="center"/>
        <w:rPr>
          <w:rFonts w:cs="宋体"/>
          <w:sz w:val="22"/>
        </w:rPr>
      </w:pPr>
      <w:bookmarkStart w:id="87" w:name="_Toc28287_WPSOffice_Level2"/>
    </w:p>
    <w:p w14:paraId="0F59CF5E">
      <w:pPr>
        <w:pStyle w:val="17"/>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7"/>
    </w:p>
    <w:p w14:paraId="0CAC67B1">
      <w:pPr>
        <w:pStyle w:val="17"/>
        <w:adjustRightInd w:val="0"/>
        <w:snapToGrid w:val="0"/>
        <w:spacing w:line="380" w:lineRule="exact"/>
        <w:ind w:firstLine="446" w:firstLineChars="200"/>
        <w:rPr>
          <w:rFonts w:cs="宋体"/>
          <w:b/>
          <w:bCs/>
          <w:sz w:val="22"/>
        </w:rPr>
      </w:pPr>
      <w:bookmarkStart w:id="88" w:name="_Toc20707_WPSOffice_Level3"/>
      <w:r>
        <w:rPr>
          <w:rFonts w:hint="eastAsia" w:cs="宋体"/>
          <w:b/>
          <w:bCs/>
          <w:sz w:val="22"/>
        </w:rPr>
        <w:t>（一）报价部分评分：</w:t>
      </w:r>
      <w:bookmarkEnd w:id="88"/>
      <w:r>
        <w:rPr>
          <w:rFonts w:hint="eastAsia" w:cs="宋体"/>
          <w:b/>
          <w:bCs/>
          <w:sz w:val="22"/>
        </w:rPr>
        <w:t>40分</w:t>
      </w:r>
    </w:p>
    <w:p w14:paraId="4AE05919">
      <w:pPr>
        <w:pStyle w:val="17"/>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314E5572">
      <w:pPr>
        <w:pStyle w:val="17"/>
        <w:adjustRightInd w:val="0"/>
        <w:snapToGrid w:val="0"/>
        <w:spacing w:line="380" w:lineRule="exact"/>
        <w:ind w:firstLine="450"/>
        <w:rPr>
          <w:rFonts w:hint="eastAsia" w:cs="宋体"/>
          <w:b/>
          <w:bCs/>
          <w:sz w:val="22"/>
        </w:rPr>
      </w:pPr>
      <w:r>
        <w:rPr>
          <w:rFonts w:hint="eastAsia" w:cs="宋体"/>
          <w:b/>
          <w:bCs/>
          <w:sz w:val="22"/>
        </w:rPr>
        <w:t>报价得分=（磋商基准价/最终报价）×40%×100</w:t>
      </w:r>
    </w:p>
    <w:p w14:paraId="16896DD3">
      <w:pPr>
        <w:ind w:firstLine="446" w:firstLineChars="200"/>
      </w:pPr>
      <w:r>
        <w:rPr>
          <w:rFonts w:hint="eastAsia" w:cs="宋体"/>
          <w:sz w:val="22"/>
        </w:rPr>
        <w:t>2.</w:t>
      </w:r>
      <w:r>
        <w:rPr>
          <w:rFonts w:hint="eastAsia"/>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w:t>
      </w:r>
      <w:r>
        <w:rPr>
          <w:rFonts w:hint="eastAsia"/>
          <w:color w:val="auto"/>
          <w:sz w:val="22"/>
          <w:szCs w:val="22"/>
          <w:highlight w:val="none"/>
        </w:rPr>
        <w:t>10%</w:t>
      </w:r>
      <w:r>
        <w:rPr>
          <w:rFonts w:hint="eastAsia"/>
          <w:sz w:val="22"/>
          <w:szCs w:val="22"/>
        </w:rPr>
        <w:t>的评标价格扣除。（说明：标价格折扣计算以元人民币为单位，保留两位小数，第三位四舍五入进位。）</w:t>
      </w:r>
    </w:p>
    <w:p w14:paraId="7238BC77">
      <w:pPr>
        <w:pStyle w:val="17"/>
        <w:adjustRightInd w:val="0"/>
        <w:snapToGrid w:val="0"/>
        <w:spacing w:line="380" w:lineRule="exact"/>
        <w:ind w:left="561"/>
        <w:rPr>
          <w:rFonts w:cs="宋体"/>
          <w:b/>
          <w:bCs/>
          <w:sz w:val="22"/>
        </w:rPr>
      </w:pPr>
      <w:r>
        <w:rPr>
          <w:rFonts w:hint="eastAsia" w:cs="宋体"/>
          <w:b/>
          <w:bCs/>
          <w:sz w:val="22"/>
        </w:rPr>
        <w:t>（二）商务技术部分评分：60分</w:t>
      </w:r>
    </w:p>
    <w:tbl>
      <w:tblPr>
        <w:tblStyle w:val="35"/>
        <w:tblW w:w="9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7035"/>
        <w:gridCol w:w="735"/>
      </w:tblGrid>
      <w:tr w14:paraId="47D9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744F">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A954">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评分内容</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5520">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评分标准说明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750A">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分值</w:t>
            </w:r>
          </w:p>
        </w:tc>
      </w:tr>
      <w:tr w14:paraId="418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402">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57CB">
            <w:pPr>
              <w:widowControl/>
              <w:jc w:val="center"/>
              <w:textAlignment w:val="center"/>
              <w:rPr>
                <w:rFonts w:ascii="宋体" w:hAnsi="宋体" w:cs="宋体"/>
                <w:color w:val="000000"/>
                <w:sz w:val="22"/>
              </w:rPr>
            </w:pPr>
            <w:r>
              <w:rPr>
                <w:rFonts w:hint="eastAsia" w:ascii="宋体" w:hAnsi="宋体" w:cs="宋体"/>
                <w:color w:val="000000"/>
                <w:kern w:val="0"/>
                <w:sz w:val="22"/>
              </w:rPr>
              <w:t>投标人综合实力</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937E">
            <w:pPr>
              <w:widowControl/>
              <w:jc w:val="left"/>
              <w:textAlignment w:val="center"/>
              <w:rPr>
                <w:rFonts w:ascii="宋体" w:hAnsi="宋体" w:cs="宋体"/>
                <w:color w:val="000000"/>
                <w:sz w:val="22"/>
              </w:rPr>
            </w:pPr>
            <w:r>
              <w:rPr>
                <w:rFonts w:hint="eastAsia" w:ascii="宋体" w:hAnsi="宋体" w:cs="宋体"/>
                <w:color w:val="000000"/>
                <w:kern w:val="0"/>
                <w:sz w:val="22"/>
              </w:rPr>
              <w:t>1、投标人具备ISO45001职业健康安全管理体系认证证书（认证范围需包含软硬件运维），得1分。</w:t>
            </w:r>
            <w:r>
              <w:rPr>
                <w:rFonts w:hint="eastAsia" w:ascii="宋体" w:hAnsi="宋体" w:cs="宋体"/>
                <w:color w:val="000000"/>
                <w:kern w:val="0"/>
                <w:sz w:val="22"/>
              </w:rPr>
              <w:br w:type="textWrapping"/>
            </w:r>
            <w:r>
              <w:rPr>
                <w:rFonts w:hint="eastAsia" w:ascii="宋体" w:hAnsi="宋体" w:cs="宋体"/>
                <w:color w:val="000000"/>
                <w:kern w:val="0"/>
                <w:sz w:val="22"/>
              </w:rPr>
              <w:t>2、投标人具备ISO27001信息安全管理体系认证证书（认证范围需包含软硬件运维），得1分。</w:t>
            </w:r>
            <w:r>
              <w:rPr>
                <w:rFonts w:hint="eastAsia" w:ascii="宋体" w:hAnsi="宋体" w:cs="宋体"/>
                <w:strike/>
                <w:dstrike w:val="0"/>
                <w:color w:val="000000"/>
                <w:kern w:val="0"/>
                <w:sz w:val="22"/>
              </w:rPr>
              <w:br w:type="textWrapping"/>
            </w:r>
            <w:r>
              <w:rPr>
                <w:rFonts w:hint="eastAsia" w:ascii="宋体" w:hAnsi="宋体" w:cs="宋体"/>
                <w:color w:val="000000"/>
                <w:kern w:val="0"/>
                <w:sz w:val="22"/>
              </w:rPr>
              <w:t>3、投标人具备ISO9001企业质量体系认证证书，得1分。</w:t>
            </w:r>
            <w:r>
              <w:rPr>
                <w:rFonts w:hint="eastAsia" w:ascii="宋体" w:hAnsi="宋体" w:cs="宋体"/>
                <w:color w:val="000000"/>
                <w:kern w:val="0"/>
                <w:sz w:val="22"/>
              </w:rPr>
              <w:br w:type="textWrapping"/>
            </w:r>
            <w:r>
              <w:rPr>
                <w:rFonts w:hint="eastAsia" w:ascii="宋体" w:hAnsi="宋体" w:cs="宋体"/>
                <w:color w:val="000000"/>
                <w:kern w:val="0"/>
                <w:sz w:val="22"/>
              </w:rPr>
              <w:t>注：提供的证书均须提供复印件加盖投标单位公章，否则不得分。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B42">
            <w:pPr>
              <w:widowControl/>
              <w:jc w:val="center"/>
              <w:textAlignment w:val="center"/>
              <w:rPr>
                <w:rFonts w:ascii="宋体" w:hAnsi="宋体" w:cs="宋体"/>
                <w:color w:val="000000"/>
                <w:sz w:val="22"/>
              </w:rPr>
            </w:pPr>
            <w:r>
              <w:rPr>
                <w:rFonts w:hint="eastAsia" w:ascii="宋体" w:hAnsi="宋体" w:cs="宋体"/>
                <w:color w:val="000000"/>
                <w:kern w:val="0"/>
                <w:sz w:val="22"/>
              </w:rPr>
              <w:t>3</w:t>
            </w:r>
          </w:p>
        </w:tc>
      </w:tr>
      <w:tr w14:paraId="55A8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5E5B">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586">
            <w:pPr>
              <w:widowControl/>
              <w:jc w:val="center"/>
              <w:textAlignment w:val="center"/>
              <w:rPr>
                <w:rFonts w:ascii="宋体" w:hAnsi="宋体" w:cs="宋体"/>
                <w:color w:val="000000"/>
                <w:sz w:val="22"/>
              </w:rPr>
            </w:pPr>
            <w:r>
              <w:rPr>
                <w:rFonts w:hint="eastAsia" w:ascii="宋体" w:hAnsi="宋体" w:cs="宋体"/>
                <w:color w:val="000000"/>
                <w:kern w:val="0"/>
                <w:sz w:val="22"/>
              </w:rPr>
              <w:t>管道光纤资源情况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691C">
            <w:pPr>
              <w:widowControl/>
              <w:jc w:val="left"/>
              <w:textAlignment w:val="center"/>
              <w:rPr>
                <w:rFonts w:ascii="宋体" w:hAnsi="宋体" w:cs="宋体"/>
                <w:color w:val="000000"/>
                <w:sz w:val="22"/>
              </w:rPr>
            </w:pPr>
            <w:r>
              <w:rPr>
                <w:rFonts w:hint="eastAsia" w:ascii="宋体" w:hAnsi="宋体" w:cs="宋体"/>
                <w:color w:val="000000"/>
                <w:kern w:val="0"/>
                <w:sz w:val="22"/>
              </w:rPr>
              <w:t>投标人具有为系统整体运行、维护的自有管道光纤资源得2分；投标人提供满足本项目管道光纤资源承诺书得1分，</w:t>
            </w:r>
            <w:r>
              <w:rPr>
                <w:rFonts w:hint="eastAsia" w:ascii="宋体" w:hAnsi="宋体" w:cs="宋体"/>
                <w:color w:val="auto"/>
                <w:kern w:val="0"/>
                <w:sz w:val="22"/>
              </w:rPr>
              <w:t>不满足按无效投标处理</w:t>
            </w:r>
            <w:r>
              <w:rPr>
                <w:rFonts w:hint="eastAsia" w:ascii="宋体" w:hAnsi="宋体" w:cs="宋体"/>
                <w:color w:val="000000"/>
                <w:kern w:val="0"/>
                <w:sz w:val="22"/>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DCC">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0E87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C2B">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A1F2">
            <w:pPr>
              <w:widowControl/>
              <w:jc w:val="center"/>
              <w:textAlignment w:val="center"/>
              <w:rPr>
                <w:rFonts w:ascii="宋体" w:hAnsi="宋体" w:cs="宋体"/>
                <w:color w:val="000000"/>
                <w:sz w:val="22"/>
              </w:rPr>
            </w:pPr>
            <w:r>
              <w:rPr>
                <w:rFonts w:hint="eastAsia" w:ascii="宋体" w:hAnsi="宋体" w:cs="宋体"/>
                <w:color w:val="000000"/>
                <w:kern w:val="0"/>
                <w:sz w:val="22"/>
              </w:rPr>
              <w:t>项目业绩</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993">
            <w:pPr>
              <w:widowControl/>
              <w:jc w:val="left"/>
              <w:textAlignment w:val="center"/>
              <w:rPr>
                <w:rFonts w:ascii="宋体" w:hAnsi="宋体" w:cs="宋体"/>
                <w:color w:val="000000"/>
                <w:sz w:val="22"/>
              </w:rPr>
            </w:pPr>
            <w:r>
              <w:rPr>
                <w:rFonts w:hint="eastAsia" w:ascii="宋体" w:hAnsi="宋体" w:cs="宋体"/>
                <w:color w:val="000000"/>
                <w:kern w:val="0"/>
                <w:sz w:val="22"/>
              </w:rPr>
              <w:t>投标人提供类似项目业绩，每个业绩得1分，此项最高得2分。（</w:t>
            </w:r>
            <w:r>
              <w:rPr>
                <w:rFonts w:hint="eastAsia" w:ascii="宋体" w:hAnsi="宋体" w:cs="宋体"/>
                <w:kern w:val="0"/>
                <w:sz w:val="22"/>
              </w:rPr>
              <w:t>需提供中标通知书、合同、履约验收相关材料</w:t>
            </w:r>
            <w:r>
              <w:rPr>
                <w:rFonts w:hint="eastAsia" w:ascii="宋体" w:hAnsi="宋体" w:cs="宋体"/>
                <w:color w:val="000000"/>
                <w:kern w:val="0"/>
                <w:sz w:val="22"/>
              </w:rPr>
              <w:t>复印件并加盖投标人公章，不提供不得分）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FFB7">
            <w:pPr>
              <w:widowControl/>
              <w:jc w:val="center"/>
              <w:textAlignment w:val="center"/>
              <w:rPr>
                <w:rFonts w:ascii="宋体" w:hAnsi="宋体" w:cs="宋体"/>
                <w:color w:val="000000"/>
                <w:sz w:val="22"/>
              </w:rPr>
            </w:pPr>
            <w:r>
              <w:rPr>
                <w:rFonts w:hint="eastAsia" w:ascii="宋体" w:hAnsi="宋体" w:cs="宋体"/>
                <w:color w:val="000000"/>
                <w:kern w:val="0"/>
                <w:sz w:val="22"/>
              </w:rPr>
              <w:t>2</w:t>
            </w:r>
          </w:p>
        </w:tc>
      </w:tr>
      <w:tr w14:paraId="7F36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0F7">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30E0">
            <w:pPr>
              <w:widowControl/>
              <w:jc w:val="center"/>
              <w:textAlignment w:val="center"/>
              <w:rPr>
                <w:rFonts w:ascii="宋体" w:hAnsi="宋体" w:cs="宋体"/>
                <w:color w:val="000000"/>
                <w:sz w:val="22"/>
              </w:rPr>
            </w:pPr>
            <w:r>
              <w:rPr>
                <w:rFonts w:hint="eastAsia" w:ascii="宋体" w:hAnsi="宋体" w:cs="宋体"/>
                <w:color w:val="000000"/>
                <w:kern w:val="0"/>
                <w:sz w:val="22"/>
              </w:rPr>
              <w:t>项目组人员情况</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5541">
            <w:pPr>
              <w:widowControl/>
              <w:wordWrap w:val="0"/>
              <w:jc w:val="left"/>
              <w:rPr>
                <w:rFonts w:hint="eastAsia" w:ascii="宋体" w:hAnsi="宋体" w:eastAsia="宋体" w:cs="宋体"/>
                <w:sz w:val="22"/>
                <w:szCs w:val="22"/>
              </w:rPr>
            </w:pPr>
            <w:r>
              <w:rPr>
                <w:rFonts w:hint="eastAsia" w:ascii="宋体" w:hAnsi="宋体" w:eastAsia="宋体" w:cs="宋体"/>
                <w:sz w:val="22"/>
                <w:szCs w:val="22"/>
              </w:rPr>
              <w:t>1.投标人拟派本项目的项目负责人(一名)：具备网络规划设计师（软考）证书、机电工程一级建造师证书，每具备1本证书得1分，持有全部得2分。</w:t>
            </w:r>
          </w:p>
          <w:p w14:paraId="41766F76">
            <w:pPr>
              <w:widowControl/>
              <w:wordWrap w:val="0"/>
              <w:jc w:val="left"/>
              <w:rPr>
                <w:rFonts w:hint="eastAsia" w:ascii="宋体" w:hAnsi="宋体" w:eastAsia="宋体" w:cs="宋体"/>
                <w:sz w:val="22"/>
                <w:szCs w:val="22"/>
              </w:rPr>
            </w:pPr>
            <w:r>
              <w:rPr>
                <w:rFonts w:hint="eastAsia" w:ascii="宋体" w:hAnsi="宋体" w:eastAsia="宋体" w:cs="宋体"/>
                <w:sz w:val="22"/>
                <w:szCs w:val="22"/>
              </w:rPr>
              <w:t>2.项目团队其它服务人员(除项目负责人外的人员)资质：具备系统规划与管理师证书、物联网应用工程师证书、通信工程师证书、网络工程师证书、信息安全工程师（软考）证书、信息技术（系统集成）工程师（高级）证书、系统分析师、高级网络技术工程师证书、硬件技术维护工程师（高级）证书、电子工程高级工程师，每具备1种证书得0.5分，最高得5分。</w:t>
            </w:r>
          </w:p>
          <w:p w14:paraId="70D948DD">
            <w:pPr>
              <w:widowControl/>
              <w:jc w:val="left"/>
              <w:textAlignment w:val="center"/>
              <w:rPr>
                <w:rFonts w:hint="eastAsia" w:ascii="宋体" w:hAnsi="宋体" w:eastAsia="宋体" w:cs="宋体"/>
                <w:color w:val="000000"/>
                <w:sz w:val="22"/>
                <w:lang w:eastAsia="zh-CN"/>
              </w:rPr>
            </w:pPr>
            <w:r>
              <w:rPr>
                <w:rFonts w:hint="eastAsia" w:ascii="宋体" w:hAnsi="宋体" w:eastAsia="宋体" w:cs="宋体"/>
                <w:sz w:val="22"/>
                <w:szCs w:val="22"/>
              </w:rPr>
              <w:t>注：（1）所有持证人员所投证书须为工信部（信息产业部）或其下属单位、人社部或其下属单位等权威机构颁发且为有效证书，须提供相关证书和社保证明，复印件并加盖公章，不符合或未提供上述资料的不得分。(社保缴纳单位应与投标人名称一致，否则不得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3135">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7</w:t>
            </w:r>
          </w:p>
        </w:tc>
      </w:tr>
      <w:tr w14:paraId="55CC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982">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F15">
            <w:pPr>
              <w:widowControl/>
              <w:jc w:val="center"/>
              <w:textAlignment w:val="center"/>
              <w:rPr>
                <w:rFonts w:ascii="宋体" w:hAnsi="宋体" w:cs="宋体"/>
                <w:color w:val="000000"/>
                <w:sz w:val="22"/>
              </w:rPr>
            </w:pPr>
            <w:r>
              <w:rPr>
                <w:rFonts w:hint="eastAsia" w:ascii="宋体" w:hAnsi="宋体" w:cs="宋体"/>
                <w:color w:val="000000"/>
                <w:kern w:val="0"/>
                <w:sz w:val="22"/>
              </w:rPr>
              <w:t>技术方案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D872">
            <w:pPr>
              <w:widowControl/>
              <w:jc w:val="left"/>
              <w:textAlignment w:val="center"/>
              <w:rPr>
                <w:rFonts w:ascii="宋体" w:hAnsi="宋体" w:cs="宋体"/>
                <w:color w:val="000000"/>
                <w:sz w:val="22"/>
              </w:rPr>
            </w:pPr>
            <w:r>
              <w:rPr>
                <w:rFonts w:hint="eastAsia" w:ascii="宋体" w:hAnsi="宋体" w:cs="宋体"/>
                <w:kern w:val="0"/>
                <w:sz w:val="22"/>
              </w:rPr>
              <w:t>1.投标人自行安排项目现场勘察，提供项目实施点位信息、现场照片、点位规划实施设备清单，</w:t>
            </w:r>
            <w:r>
              <w:rPr>
                <w:rFonts w:hint="eastAsia" w:ascii="宋体" w:hAnsi="宋体" w:eastAsia="宋体" w:cs="宋体"/>
                <w:i w:val="0"/>
                <w:iCs w:val="0"/>
                <w:color w:val="000000"/>
                <w:kern w:val="0"/>
                <w:sz w:val="22"/>
                <w:szCs w:val="22"/>
                <w:u w:val="none"/>
                <w:lang w:val="en-US" w:eastAsia="zh-CN"/>
              </w:rPr>
              <w:t>勘察全面、规划科学合理得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分，勘察较全面、规划较为科学合理得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分、勘察欠缺、规划欠缺科学合理得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kern w:val="0"/>
                <w:sz w:val="22"/>
              </w:rPr>
              <w:br w:type="textWrapping"/>
            </w:r>
            <w:r>
              <w:rPr>
                <w:rFonts w:hint="eastAsia" w:ascii="宋体" w:hAnsi="宋体" w:cs="宋体"/>
                <w:kern w:val="0"/>
                <w:sz w:val="22"/>
              </w:rPr>
              <w:t>2.</w:t>
            </w:r>
            <w:r>
              <w:rPr>
                <w:rFonts w:hint="eastAsia" w:ascii="宋体" w:hAnsi="宋体" w:eastAsia="宋体" w:cs="宋体"/>
                <w:i w:val="0"/>
                <w:iCs w:val="0"/>
                <w:color w:val="000000"/>
                <w:kern w:val="0"/>
                <w:sz w:val="22"/>
                <w:szCs w:val="22"/>
                <w:u w:val="none"/>
                <w:lang w:val="en-US" w:eastAsia="zh-CN"/>
              </w:rPr>
              <w:t>根据投标人对项目的背景需求情况与总体设计规划打分，包含但不限于建设背景、需求分析、总体架构、各系统功能介绍等，内容全面、规划科学合理得</w:t>
            </w:r>
            <w:r>
              <w:rPr>
                <w:rFonts w:hint="eastAsia" w:ascii="宋体" w:hAnsi="宋体" w:cs="宋体"/>
                <w:i w:val="0"/>
                <w:iCs w:val="0"/>
                <w:color w:val="000000"/>
                <w:kern w:val="0"/>
                <w:sz w:val="22"/>
                <w:szCs w:val="22"/>
                <w:u w:val="none"/>
                <w:lang w:val="en-US" w:eastAsia="zh-CN"/>
              </w:rPr>
              <w:t>2-3</w:t>
            </w:r>
            <w:r>
              <w:rPr>
                <w:rFonts w:hint="eastAsia" w:ascii="宋体" w:hAnsi="宋体" w:eastAsia="宋体" w:cs="宋体"/>
                <w:i w:val="0"/>
                <w:iCs w:val="0"/>
                <w:color w:val="000000"/>
                <w:kern w:val="0"/>
                <w:sz w:val="22"/>
                <w:szCs w:val="22"/>
                <w:u w:val="none"/>
                <w:lang w:val="en-US" w:eastAsia="zh-CN"/>
              </w:rPr>
              <w:t>分，内容较全面、规划较为科学合理得</w:t>
            </w:r>
            <w:r>
              <w:rPr>
                <w:rFonts w:hint="eastAsia" w:ascii="宋体" w:hAnsi="宋体" w:cs="宋体"/>
                <w:i w:val="0"/>
                <w:iCs w:val="0"/>
                <w:color w:val="000000"/>
                <w:kern w:val="0"/>
                <w:sz w:val="22"/>
                <w:szCs w:val="22"/>
                <w:u w:val="none"/>
                <w:lang w:val="en-US" w:eastAsia="zh-CN"/>
              </w:rPr>
              <w:t>1-2</w:t>
            </w:r>
            <w:r>
              <w:rPr>
                <w:rFonts w:hint="eastAsia" w:ascii="宋体" w:hAnsi="宋体" w:eastAsia="宋体" w:cs="宋体"/>
                <w:i w:val="0"/>
                <w:iCs w:val="0"/>
                <w:color w:val="000000"/>
                <w:kern w:val="0"/>
                <w:sz w:val="22"/>
                <w:szCs w:val="22"/>
                <w:u w:val="none"/>
                <w:lang w:val="en-US" w:eastAsia="zh-CN"/>
              </w:rPr>
              <w:t>分、内容欠缺、规划欠缺科学合理得</w:t>
            </w:r>
            <w:r>
              <w:rPr>
                <w:rFonts w:hint="eastAsia" w:ascii="宋体" w:hAnsi="宋体" w:cs="宋体"/>
                <w:i w:val="0"/>
                <w:iCs w:val="0"/>
                <w:color w:val="000000"/>
                <w:kern w:val="0"/>
                <w:sz w:val="22"/>
                <w:szCs w:val="22"/>
                <w:u w:val="none"/>
                <w:lang w:val="en-US" w:eastAsia="zh-CN"/>
              </w:rPr>
              <w:t>0-1</w:t>
            </w:r>
            <w:r>
              <w:rPr>
                <w:rFonts w:hint="eastAsia" w:ascii="宋体" w:hAnsi="宋体" w:eastAsia="宋体" w:cs="宋体"/>
                <w:i w:val="0"/>
                <w:iCs w:val="0"/>
                <w:color w:val="000000"/>
                <w:kern w:val="0"/>
                <w:sz w:val="22"/>
                <w:szCs w:val="22"/>
                <w:u w:val="none"/>
                <w:lang w:val="en-US" w:eastAsia="zh-CN"/>
              </w:rPr>
              <w:t>分，未提供不得分。（0-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4645">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rPr>
              <w:t>6</w:t>
            </w:r>
          </w:p>
        </w:tc>
      </w:tr>
      <w:tr w14:paraId="37C7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5D3A">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134">
            <w:pPr>
              <w:widowControl/>
              <w:jc w:val="center"/>
              <w:textAlignment w:val="center"/>
              <w:rPr>
                <w:rFonts w:ascii="宋体" w:hAnsi="宋体" w:cs="宋体"/>
                <w:color w:val="000000"/>
                <w:sz w:val="22"/>
              </w:rPr>
            </w:pPr>
            <w:r>
              <w:rPr>
                <w:rFonts w:hint="eastAsia" w:ascii="宋体" w:hAnsi="宋体" w:cs="宋体"/>
                <w:color w:val="000000"/>
                <w:kern w:val="0"/>
                <w:sz w:val="22"/>
              </w:rPr>
              <w:t>实施方案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A2E5">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1、根据投标人提供的施工计划安排：施工工期、施工组织计划、安全保证措施、质量保障措施等，工期保证措施，横向比较评分。方案措施科学、合理得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2、根据投标人根据本项目提供的供货、调试、验收的具体方案、措施的科学性、合理性、完性进行评分。方案措施科学、合理得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023">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07FA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C31F">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F0C4">
            <w:pPr>
              <w:widowControl/>
              <w:jc w:val="center"/>
              <w:textAlignment w:val="center"/>
              <w:rPr>
                <w:rFonts w:ascii="宋体" w:hAnsi="宋体" w:cs="宋体"/>
                <w:color w:val="000000"/>
                <w:sz w:val="22"/>
              </w:rPr>
            </w:pPr>
            <w:r>
              <w:rPr>
                <w:rFonts w:hint="eastAsia" w:ascii="宋体" w:hAnsi="宋体" w:cs="宋体"/>
                <w:color w:val="000000"/>
                <w:kern w:val="0"/>
                <w:sz w:val="22"/>
              </w:rPr>
              <w:t>投标产品符合程度</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FB3">
            <w:pPr>
              <w:widowControl/>
              <w:jc w:val="left"/>
              <w:textAlignment w:val="center"/>
              <w:rPr>
                <w:rFonts w:ascii="宋体" w:hAnsi="宋体" w:cs="宋体"/>
                <w:color w:val="auto"/>
                <w:sz w:val="22"/>
              </w:rPr>
            </w:pPr>
            <w:r>
              <w:rPr>
                <w:rFonts w:hint="eastAsia" w:ascii="宋体" w:hAnsi="宋体" w:cs="宋体"/>
                <w:color w:val="auto"/>
                <w:kern w:val="0"/>
                <w:sz w:val="22"/>
              </w:rPr>
              <w:t>根据投标人响应的配置及技术参数和招标文件的符合程度进行评分。招标文件中带★指标的，每负偏离一项扣1分；扣完为止。招标文件参数表中未带★指标的，每负偏离一项扣0.5分，扣完为止。（0-</w:t>
            </w:r>
            <w:r>
              <w:rPr>
                <w:rFonts w:hint="eastAsia" w:ascii="宋体" w:hAnsi="宋体" w:cs="宋体"/>
                <w:color w:val="auto"/>
                <w:kern w:val="0"/>
                <w:sz w:val="22"/>
                <w:lang w:val="en-US" w:eastAsia="zh-CN"/>
              </w:rPr>
              <w:t>20</w:t>
            </w:r>
            <w:r>
              <w:rPr>
                <w:rFonts w:hint="eastAsia" w:ascii="宋体" w:hAnsi="宋体" w:cs="宋体"/>
                <w:color w:val="auto"/>
                <w:kern w:val="0"/>
                <w:sz w:val="22"/>
              </w:rPr>
              <w:t>分）</w:t>
            </w:r>
            <w:bookmarkStart w:id="89" w:name="_GoBack"/>
            <w:bookmarkEnd w:id="89"/>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F2B3">
            <w:pPr>
              <w:widowControl/>
              <w:jc w:val="center"/>
              <w:textAlignment w:val="center"/>
              <w:rPr>
                <w:rFonts w:hint="default" w:ascii="宋体" w:hAnsi="宋体" w:eastAsia="宋体" w:cs="宋体"/>
                <w:color w:val="auto"/>
                <w:sz w:val="22"/>
                <w:lang w:val="en-US" w:eastAsia="zh-CN"/>
              </w:rPr>
            </w:pPr>
            <w:r>
              <w:rPr>
                <w:rFonts w:hint="eastAsia" w:ascii="宋体" w:hAnsi="宋体" w:cs="宋体"/>
                <w:color w:val="auto"/>
                <w:kern w:val="0"/>
                <w:sz w:val="22"/>
                <w:lang w:val="en-US" w:eastAsia="zh-CN"/>
              </w:rPr>
              <w:t>20</w:t>
            </w:r>
          </w:p>
        </w:tc>
      </w:tr>
      <w:tr w14:paraId="0DE2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368E">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FF5">
            <w:pPr>
              <w:widowControl/>
              <w:jc w:val="center"/>
              <w:textAlignment w:val="center"/>
              <w:rPr>
                <w:rFonts w:ascii="宋体" w:hAnsi="宋体" w:cs="宋体"/>
                <w:color w:val="000000"/>
                <w:sz w:val="22"/>
              </w:rPr>
            </w:pPr>
            <w:r>
              <w:rPr>
                <w:rFonts w:hint="eastAsia" w:ascii="宋体" w:hAnsi="宋体" w:cs="宋体"/>
                <w:color w:val="000000"/>
                <w:kern w:val="0"/>
                <w:sz w:val="22"/>
              </w:rPr>
              <w:t>售后服务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A1C7">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1.根据项目的售后服务方案、售后服务承诺、响应时间等的合理性、完整性、服务能力等综合情况。方案措施科学、合理得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分；基本科学、合理得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分；部分欠缺得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2.投标人对本项目备品备件的情况，包括但不限于采购清单中硬件设备的备品备件清单、投标人备品备件管理制度，横向比较打分。（0-</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highlight w:val="none"/>
                <w:u w:val="none"/>
                <w:lang w:val="en-US" w:eastAsia="zh-CN"/>
              </w:rPr>
              <w:t>投标人具备商品售后服务评价体系五星级证书的，得1分</w:t>
            </w:r>
            <w:r>
              <w:rPr>
                <w:rFonts w:hint="eastAsia" w:ascii="宋体" w:hAnsi="宋体" w:eastAsia="宋体" w:cs="宋体"/>
                <w:i w:val="0"/>
                <w:iCs w:val="0"/>
                <w:color w:val="000000"/>
                <w:kern w:val="0"/>
                <w:sz w:val="22"/>
                <w:szCs w:val="22"/>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36B">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6</w:t>
            </w:r>
          </w:p>
        </w:tc>
      </w:tr>
      <w:tr w14:paraId="28A3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EE2">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48D">
            <w:pPr>
              <w:widowControl/>
              <w:jc w:val="center"/>
              <w:textAlignment w:val="center"/>
              <w:rPr>
                <w:rFonts w:ascii="宋体" w:hAnsi="宋体" w:cs="宋体"/>
                <w:color w:val="000000"/>
                <w:sz w:val="22"/>
              </w:rPr>
            </w:pPr>
            <w:r>
              <w:rPr>
                <w:rFonts w:hint="eastAsia" w:ascii="宋体" w:hAnsi="宋体" w:cs="宋体"/>
                <w:color w:val="000000"/>
                <w:kern w:val="0"/>
                <w:sz w:val="22"/>
              </w:rPr>
              <w:t>运维及培训</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14DF">
            <w:pPr>
              <w:widowControl/>
              <w:jc w:val="left"/>
              <w:textAlignment w:val="center"/>
              <w:rPr>
                <w:rFonts w:ascii="宋体" w:hAnsi="宋体" w:cs="宋体"/>
                <w:color w:val="000000"/>
                <w:sz w:val="22"/>
              </w:rPr>
            </w:pPr>
            <w:r>
              <w:rPr>
                <w:rFonts w:hint="eastAsia" w:ascii="宋体" w:hAnsi="宋体" w:eastAsia="宋体" w:cs="宋体"/>
                <w:i w:val="0"/>
                <w:iCs w:val="0"/>
                <w:color w:val="000000"/>
                <w:kern w:val="0"/>
                <w:sz w:val="22"/>
                <w:szCs w:val="22"/>
                <w:u w:val="none"/>
                <w:lang w:val="en-US" w:eastAsia="zh-CN"/>
              </w:rPr>
              <w:t>1.根据投标人提交的日常运维管理方案、措施和制度及应急抢修措施，方案及措施合理可行得</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分、方案及措施基本合理可行得</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分、方案及措施部分合理可行得</w:t>
            </w:r>
            <w:r>
              <w:rPr>
                <w:rFonts w:hint="eastAsia" w:ascii="宋体" w:hAnsi="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分。（0-</w:t>
            </w:r>
            <w:r>
              <w:rPr>
                <w:rFonts w:hint="eastAsia" w:ascii="宋体" w:hAnsi="宋体" w:cs="宋体"/>
                <w:i w:val="0"/>
                <w:iCs w:val="0"/>
                <w:color w:val="000000"/>
                <w:kern w:val="0"/>
                <w:sz w:val="22"/>
                <w:szCs w:val="22"/>
                <w:u w:val="none"/>
                <w:lang w:val="en-US" w:eastAsia="zh-CN"/>
              </w:rPr>
              <w:t>3</w:t>
            </w:r>
            <w:r>
              <w:rPr>
                <w:rFonts w:hint="eastAsia" w:ascii="宋体" w:hAnsi="宋体" w:eastAsia="宋体" w:cs="宋体"/>
                <w:i w:val="0"/>
                <w:iCs w:val="0"/>
                <w:color w:val="000000"/>
                <w:kern w:val="0"/>
                <w:sz w:val="22"/>
                <w:szCs w:val="22"/>
                <w:u w:val="none"/>
                <w:lang w:val="en-US" w:eastAsia="zh-CN"/>
              </w:rPr>
              <w:t>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99B6">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rPr>
              <w:t>3</w:t>
            </w:r>
          </w:p>
        </w:tc>
      </w:tr>
      <w:tr w14:paraId="350C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B5A">
            <w:pPr>
              <w:widowControl/>
              <w:jc w:val="center"/>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0E0">
            <w:pPr>
              <w:widowControl/>
              <w:jc w:val="center"/>
              <w:textAlignment w:val="center"/>
              <w:rPr>
                <w:rFonts w:ascii="宋体" w:hAnsi="宋体" w:cs="宋体"/>
                <w:color w:val="000000"/>
                <w:kern w:val="0"/>
                <w:sz w:val="22"/>
              </w:rPr>
            </w:pPr>
            <w:r>
              <w:rPr>
                <w:rFonts w:hint="eastAsia" w:ascii="宋体" w:hAnsi="宋体" w:cs="宋体"/>
                <w:color w:val="000000"/>
                <w:kern w:val="0"/>
                <w:sz w:val="22"/>
              </w:rPr>
              <w:t>样品</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C84E">
            <w:pPr>
              <w:widowControl/>
              <w:jc w:val="left"/>
              <w:textAlignment w:val="center"/>
              <w:rPr>
                <w:rFonts w:hint="eastAsia" w:ascii="宋体" w:eastAsia="宋体"/>
                <w:sz w:val="22"/>
                <w:lang w:eastAsia="zh-CN"/>
              </w:rPr>
            </w:pPr>
            <w:r>
              <w:rPr>
                <w:rFonts w:hint="eastAsia" w:ascii="宋体"/>
                <w:sz w:val="22"/>
              </w:rPr>
              <w:t>评标委员会根据招标文件要求对供应商提供的投标产品样品</w:t>
            </w:r>
            <w:r>
              <w:rPr>
                <w:rFonts w:hint="eastAsia" w:ascii="宋体"/>
                <w:sz w:val="22"/>
                <w:lang w:eastAsia="zh-CN"/>
              </w:rPr>
              <w:t>进行</w:t>
            </w:r>
            <w:r>
              <w:rPr>
                <w:rFonts w:hint="eastAsia" w:ascii="宋体" w:hAnsi="宋体" w:cs="宋体"/>
                <w:color w:val="auto"/>
                <w:kern w:val="0"/>
                <w:sz w:val="22"/>
              </w:rPr>
              <w:t>评分</w:t>
            </w:r>
            <w:r>
              <w:rPr>
                <w:rFonts w:hint="eastAsia" w:ascii="宋体" w:hAnsi="宋体" w:cs="宋体"/>
                <w:color w:val="auto"/>
                <w:kern w:val="0"/>
                <w:sz w:val="22"/>
                <w:lang w:eastAsia="zh-CN"/>
              </w:rPr>
              <w:t>（</w:t>
            </w:r>
            <w:r>
              <w:rPr>
                <w:rFonts w:hint="eastAsia" w:ascii="宋体" w:hAnsi="宋体" w:cs="宋体"/>
                <w:color w:val="auto"/>
                <w:kern w:val="0"/>
                <w:sz w:val="22"/>
                <w:lang w:val="en-US" w:eastAsia="zh-CN"/>
              </w:rPr>
              <w:t>0-5</w:t>
            </w:r>
            <w:r>
              <w:rPr>
                <w:rFonts w:hint="eastAsia" w:ascii="宋体" w:hAnsi="宋体" w:cs="宋体"/>
                <w:color w:val="auto"/>
                <w:kern w:val="0"/>
                <w:sz w:val="22"/>
                <w:lang w:eastAsia="zh-CN"/>
              </w:rPr>
              <w:t>）</w:t>
            </w:r>
          </w:p>
          <w:p w14:paraId="6BAA18E0">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sz w:val="22"/>
              </w:rPr>
              <w:t>400W双目球机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337407B">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color w:val="auto"/>
                <w:sz w:val="22"/>
              </w:rPr>
              <w:t>枪式摄像机</w:t>
            </w:r>
            <w:r>
              <w:rPr>
                <w:rFonts w:hint="eastAsia" w:ascii="宋体"/>
                <w:sz w:val="22"/>
                <w:lang w:eastAsia="zh-CN"/>
              </w:rPr>
              <w:t>从品牌、型号、外观等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4B22E464">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lang w:val="en-US" w:eastAsia="zh-CN"/>
              </w:rPr>
              <w:t>国标电源线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669ABA8F">
            <w:pPr>
              <w:widowControl/>
              <w:jc w:val="left"/>
              <w:textAlignment w:val="center"/>
              <w:rPr>
                <w:rFonts w:hint="eastAsia" w:ascii="宋体" w:hAnsi="宋体" w:cs="宋体"/>
                <w:i w:val="0"/>
                <w:iCs w:val="0"/>
                <w:color w:val="000000"/>
                <w:kern w:val="0"/>
                <w:sz w:val="22"/>
                <w:szCs w:val="22"/>
                <w:u w:val="none"/>
                <w:lang w:val="en-US" w:eastAsia="zh-CN"/>
              </w:rPr>
            </w:pPr>
            <w:r>
              <w:rPr>
                <w:rFonts w:hint="eastAsia" w:ascii="宋体"/>
                <w:sz w:val="22"/>
              </w:rPr>
              <w:t>国标六类网线</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307B9A7E">
            <w:pPr>
              <w:widowControl/>
              <w:jc w:val="left"/>
              <w:textAlignment w:val="center"/>
              <w:rPr>
                <w:rFonts w:hint="eastAsia" w:ascii="宋体" w:eastAsia="宋体"/>
                <w:sz w:val="22"/>
                <w:lang w:val="en-US" w:eastAsia="zh-CN"/>
              </w:rPr>
            </w:pPr>
            <w:r>
              <w:rPr>
                <w:rFonts w:hint="eastAsia" w:ascii="宋体"/>
                <w:sz w:val="22"/>
              </w:rPr>
              <w:t>通信光缆</w:t>
            </w:r>
            <w:r>
              <w:rPr>
                <w:rFonts w:hint="eastAsia" w:ascii="宋体"/>
                <w:sz w:val="22"/>
                <w:lang w:eastAsia="zh-CN"/>
              </w:rPr>
              <w:t>以材质、品牌、型号等</w:t>
            </w:r>
            <w:r>
              <w:rPr>
                <w:rFonts w:hint="eastAsia" w:ascii="宋体"/>
                <w:sz w:val="22"/>
              </w:rPr>
              <w:t>方面进行综合评定评分</w:t>
            </w:r>
            <w:r>
              <w:rPr>
                <w:rFonts w:hint="eastAsia" w:ascii="宋体"/>
                <w:sz w:val="22"/>
                <w:lang w:eastAsia="zh-CN"/>
              </w:rPr>
              <w:t>得</w:t>
            </w:r>
            <w:r>
              <w:rPr>
                <w:rFonts w:hint="eastAsia" w:ascii="宋体" w:hAnsi="宋体" w:eastAsia="宋体" w:cs="宋体"/>
                <w:i w:val="0"/>
                <w:iCs w:val="0"/>
                <w:color w:val="000000"/>
                <w:kern w:val="0"/>
                <w:sz w:val="22"/>
                <w:szCs w:val="22"/>
                <w:u w:val="none"/>
                <w:lang w:val="en-US" w:eastAsia="zh-CN"/>
              </w:rPr>
              <w:t>0-</w:t>
            </w:r>
            <w:r>
              <w:rPr>
                <w:rFonts w:hint="eastAsia" w:ascii="宋体" w:hAnsi="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分</w:t>
            </w:r>
            <w:r>
              <w:rPr>
                <w:rFonts w:hint="eastAsia" w:ascii="宋体" w:hAnsi="宋体" w:cs="宋体"/>
                <w:i w:val="0"/>
                <w:iCs w:val="0"/>
                <w:color w:val="000000"/>
                <w:kern w:val="0"/>
                <w:sz w:val="22"/>
                <w:szCs w:val="22"/>
                <w:u w:val="none"/>
                <w:lang w:val="en-US" w:eastAsia="zh-CN"/>
              </w:rPr>
              <w:t>。</w:t>
            </w:r>
          </w:p>
          <w:p w14:paraId="08D2A2B4">
            <w:pPr>
              <w:widowControl/>
              <w:jc w:val="left"/>
              <w:textAlignment w:val="center"/>
              <w:rPr>
                <w:rFonts w:ascii="宋体" w:hAnsi="宋体" w:cs="宋体"/>
                <w:color w:val="000000"/>
                <w:kern w:val="0"/>
                <w:sz w:val="22"/>
              </w:rPr>
            </w:pPr>
            <w:r>
              <w:rPr>
                <w:rFonts w:hint="eastAsia" w:ascii="宋体"/>
                <w:color w:val="auto"/>
                <w:sz w:val="22"/>
              </w:rPr>
              <w:t>（未按招标文件要求提交投标样品的，按无效投标处理。）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D2B">
            <w:pPr>
              <w:widowControl/>
              <w:jc w:val="center"/>
              <w:textAlignment w:val="center"/>
              <w:rPr>
                <w:rFonts w:hint="default" w:ascii="宋体" w:hAnsi="宋体" w:eastAsia="宋体" w:cs="宋体"/>
                <w:color w:val="000000"/>
                <w:kern w:val="0"/>
                <w:sz w:val="22"/>
                <w:lang w:val="en-US" w:eastAsia="zh-CN"/>
              </w:rPr>
            </w:pPr>
            <w:r>
              <w:rPr>
                <w:rFonts w:hint="eastAsia" w:ascii="宋体" w:hAnsi="宋体" w:cs="宋体"/>
                <w:color w:val="auto"/>
                <w:kern w:val="0"/>
                <w:sz w:val="21"/>
                <w:szCs w:val="21"/>
                <w:lang w:val="en-US" w:eastAsia="zh-CN"/>
              </w:rPr>
              <w:t>5</w:t>
            </w:r>
          </w:p>
        </w:tc>
      </w:tr>
    </w:tbl>
    <w:p w14:paraId="4EB52296">
      <w:pPr>
        <w:pStyle w:val="17"/>
        <w:adjustRightInd w:val="0"/>
        <w:snapToGrid w:val="0"/>
        <w:spacing w:line="380" w:lineRule="exact"/>
        <w:ind w:left="561"/>
        <w:rPr>
          <w:rFonts w:cs="宋体"/>
          <w:b/>
          <w:bCs/>
          <w:sz w:val="22"/>
        </w:rPr>
      </w:pPr>
    </w:p>
    <w:p w14:paraId="1B5D1B71"/>
    <w:p w14:paraId="4C6BA158">
      <w:pPr>
        <w:pStyle w:val="17"/>
        <w:adjustRightInd w:val="0"/>
        <w:snapToGrid w:val="0"/>
        <w:spacing w:line="420" w:lineRule="exact"/>
        <w:jc w:val="center"/>
        <w:rPr>
          <w:rFonts w:cs="宋体"/>
          <w:b/>
          <w:bCs/>
          <w:sz w:val="22"/>
          <w:szCs w:val="22"/>
        </w:rPr>
      </w:pPr>
      <w:r>
        <w:rPr>
          <w:rFonts w:hint="eastAsia" w:cs="宋体"/>
          <w:b/>
          <w:bCs/>
          <w:sz w:val="22"/>
          <w:szCs w:val="22"/>
        </w:rPr>
        <w:t>五、说明</w:t>
      </w:r>
    </w:p>
    <w:p w14:paraId="3832B14D">
      <w:pPr>
        <w:pStyle w:val="17"/>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3D558B8D">
      <w:pPr>
        <w:pStyle w:val="17"/>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08F4291">
      <w:pPr>
        <w:pStyle w:val="17"/>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9939D18">
      <w:pPr>
        <w:pStyle w:val="17"/>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80"/>
    <w:p w14:paraId="3F79F771">
      <w:pPr>
        <w:pStyle w:val="17"/>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6767">
    <w:pPr>
      <w:pStyle w:val="20"/>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6B4815A2">
                          <w:pPr>
                            <w:pStyle w:val="20"/>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0UlydUAAAADAQAADwAAAAAAAAABACAAAAAiAAAAZHJzL2Rvd25y&#10;ZXYueG1sUEsBAhQAFAAAAAgAh07iQCDdQScBAgAA9AMAAA4AAAAAAAAAAQAgAAAAJAEAAGRycy9l&#10;Mm9Eb2MueG1sUEsFBgAAAAAGAAYAWQEAAJcFAAAAAA==&#10;">
              <v:fill on="f" focussize="0,0"/>
              <v:stroke on="f" weight="0.5pt" joinstyle="round"/>
              <v:imagedata o:title=""/>
              <o:lock v:ext="edit" aspectratio="f"/>
              <v:textbox inset="0mm,0mm,0mm,0mm" style="mso-fit-shape-to-text:t;">
                <w:txbxContent>
                  <w:p w14:paraId="6B4815A2">
                    <w:pPr>
                      <w:pStyle w:val="20"/>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B2B4">
    <w:pPr>
      <w:pStyle w:val="20"/>
      <w:rPr>
        <w:rFonts w:ascii="宋体"/>
      </w:rPr>
    </w:pPr>
  </w:p>
  <w:p w14:paraId="25446C4A">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59264;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upgv1QAAAAMBAAAPAAAAAAAAAAEAIAAAACIAAABkcnMvZG93&#10;bnJldi54bWxQSwECFAAUAAAACACHTuJA9OWPCQMCAAD0AwAADgAAAAAAAAABACAAAAAkAQAAZHJz&#10;L2Uyb0RvYy54bWxQSwUGAAAAAAYABgBZAQAAmQUAAAAA&#10;">
              <v:fill on="f" focussize="0,0"/>
              <v:stroke on="f" weight="0.5pt" joinstyle="round"/>
              <v:imagedata o:title=""/>
              <o:lock v:ext="edit" aspectratio="f"/>
              <v:textbox inset="0mm,0mm,0mm,0mm" style="mso-fit-shape-to-text:t;">
                <w:txbxContent>
                  <w:p w14:paraId="102B315E">
                    <w:pPr>
                      <w:pStyle w:val="20"/>
                    </w:pPr>
                  </w:p>
                  <w:p w14:paraId="05C8804F">
                    <w:pPr>
                      <w:pStyle w:val="20"/>
                    </w:pPr>
                    <w:r>
                      <w:fldChar w:fldCharType="begin"/>
                    </w:r>
                    <w:r>
                      <w:instrText xml:space="preserve"> PAGE  \* MERGEFORMAT </w:instrText>
                    </w:r>
                    <w:r>
                      <w:fldChar w:fldCharType="separate"/>
                    </w:r>
                    <w:r>
                      <w:t>63</w:t>
                    </w:r>
                    <w:r>
                      <w:fldChar w:fldCharType="end"/>
                    </w:r>
                  </w:p>
                  <w:p w14:paraId="75AAEBF4">
                    <w:pPr>
                      <w:pStyle w:val="2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B7D3">
    <w:pPr>
      <w:pStyle w:val="20"/>
      <w:jc w:val="cente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FD9A314">
                          <w:pPr>
                            <w:pStyle w:val="20"/>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wAKJywMCAAD1AwAADgAAAAAAAAABACAAAAAkAQAAZHJz&#10;L2Uyb0RvYy54bWxQSwUGAAAAAAYABgBZAQAAmQUAAAAA&#10;">
              <v:fill on="f" focussize="0,0"/>
              <v:stroke on="f" weight="0.5pt" joinstyle="round"/>
              <v:imagedata o:title=""/>
              <o:lock v:ext="edit" aspectratio="f"/>
              <v:textbox inset="0mm,0mm,0mm,0mm" style="mso-fit-shape-to-text:t;">
                <w:txbxContent>
                  <w:p w14:paraId="5FD9A314">
                    <w:pPr>
                      <w:pStyle w:val="20"/>
                    </w:pPr>
                    <w:r>
                      <w:fldChar w:fldCharType="begin"/>
                    </w:r>
                    <w:r>
                      <w:instrText xml:space="preserve"> PAGE  \* MERGEFORMAT </w:instrText>
                    </w:r>
                    <w:r>
                      <w:fldChar w:fldCharType="separate"/>
                    </w:r>
                    <w:r>
                      <w:t>70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D9C0">
    <w:pPr>
      <w:pStyle w:val="20"/>
      <w:rPr>
        <w:rFonts w:ascii="宋体"/>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596F29D4">
                          <w:pPr>
                            <w:pStyle w:val="20"/>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RSXJ1QAAAAMBAAAPAAAAAAAAAAEAIAAAACIAAABkcnMvZG93&#10;bnJldi54bWxQSwECFAAUAAAACACHTuJAbydNxgMCAAD1AwAADgAAAAAAAAABACAAAAAkAQAAZHJz&#10;L2Uyb0RvYy54bWxQSwUGAAAAAAYABgBZAQAAmQUAAAAA&#10;">
              <v:fill on="f" focussize="0,0"/>
              <v:stroke on="f" weight="0.5pt" joinstyle="round"/>
              <v:imagedata o:title=""/>
              <o:lock v:ext="edit" aspectratio="f"/>
              <v:textbox inset="0mm,0mm,0mm,0mm" style="mso-fit-shape-to-text:t;">
                <w:txbxContent>
                  <w:p w14:paraId="596F29D4">
                    <w:pPr>
                      <w:pStyle w:val="20"/>
                    </w:pPr>
                    <w:r>
                      <w:fldChar w:fldCharType="begin"/>
                    </w:r>
                    <w:r>
                      <w:instrText xml:space="preserve"> PAGE  \* MERGEFORMAT </w:instrText>
                    </w:r>
                    <w:r>
                      <w:fldChar w:fldCharType="separate"/>
                    </w:r>
                    <w:r>
                      <w:t>64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1826">
    <w:pPr>
      <w:pStyle w:val="22"/>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C44E6">
    <w:pPr>
      <w:pStyle w:val="22"/>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4B09">
    <w:pPr>
      <w:pStyle w:val="22"/>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6192;mso-width-relative:page;mso-height-relative:page;" fillcolor="#C0C0C0" filled="t" stroked="f" coordsize="21600,21600" adj="10800">
          <v:path/>
          <v:fill on="t" opacity="32768f" focussize="0,0"/>
          <v:stroke on="f" color="#000000"/>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1471">
    <w:pPr>
      <w:pStyle w:val="22"/>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pPr>
        <w:ind w:left="0" w:firstLine="0"/>
      </w:pPr>
    </w:lvl>
  </w:abstractNum>
  <w:abstractNum w:abstractNumId="2">
    <w:nsid w:val="CFE7C3F8"/>
    <w:multiLevelType w:val="singleLevel"/>
    <w:tmpl w:val="CFE7C3F8"/>
    <w:lvl w:ilvl="0" w:tentative="0">
      <w:start w:val="1"/>
      <w:numFmt w:val="decimal"/>
      <w:suff w:val="nothing"/>
      <w:lvlText w:val="（%1）"/>
      <w:lvlJc w:val="left"/>
      <w:pPr>
        <w:ind w:left="0" w:firstLine="0"/>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FEFC674"/>
    <w:multiLevelType w:val="singleLevel"/>
    <w:tmpl w:val="FFEFC674"/>
    <w:lvl w:ilvl="0" w:tentative="0">
      <w:start w:val="1"/>
      <w:numFmt w:val="decimal"/>
      <w:suff w:val="nothing"/>
      <w:lvlText w:val="（%1）"/>
      <w:lvlJc w:val="left"/>
      <w:pPr>
        <w:ind w:left="0" w:firstLine="0"/>
      </w:pPr>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3B363D98"/>
    <w:multiLevelType w:val="multilevel"/>
    <w:tmpl w:val="3B363D98"/>
    <w:lvl w:ilvl="0" w:tentative="0">
      <w:start w:val="1"/>
      <w:numFmt w:val="decimal"/>
      <w:pStyle w:val="10"/>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7">
    <w:nsid w:val="7A0F6431"/>
    <w:multiLevelType w:val="singleLevel"/>
    <w:tmpl w:val="7A0F6431"/>
    <w:lvl w:ilvl="0" w:tentative="0">
      <w:start w:val="1"/>
      <w:numFmt w:val="decimal"/>
      <w:suff w:val="space"/>
      <w:lvlText w:val="%1."/>
      <w:lvlJc w:val="left"/>
      <w:pPr>
        <w:ind w:left="0" w:firstLine="0"/>
      </w:pPr>
    </w:lvl>
  </w:abstractNum>
  <w:num w:numId="1">
    <w:abstractNumId w:val="16"/>
  </w:num>
  <w:num w:numId="2">
    <w:abstractNumId w:val="0"/>
  </w:num>
  <w:num w:numId="3">
    <w:abstractNumId w:val="15"/>
  </w:num>
  <w:num w:numId="4">
    <w:abstractNumId w:val="9"/>
  </w:num>
  <w:num w:numId="5">
    <w:abstractNumId w:val="10"/>
  </w:num>
  <w:num w:numId="6">
    <w:abstractNumId w:val="13"/>
  </w:num>
  <w:num w:numId="7">
    <w:abstractNumId w:val="14"/>
  </w:num>
  <w:num w:numId="8">
    <w:abstractNumId w:val="8"/>
  </w:num>
  <w:num w:numId="9">
    <w:abstractNumId w:val="3"/>
  </w:num>
  <w:num w:numId="10">
    <w:abstractNumId w:val="17"/>
  </w:num>
  <w:num w:numId="11">
    <w:abstractNumId w:val="2"/>
  </w:num>
  <w:num w:numId="12">
    <w:abstractNumId w:val="7"/>
  </w:num>
  <w:num w:numId="13">
    <w:abstractNumId w:val="5"/>
  </w:num>
  <w:num w:numId="14">
    <w:abstractNumId w:val="4"/>
  </w:num>
  <w:num w:numId="15">
    <w:abstractNumId w:val="1"/>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dit="trackedChanges" w:enforcement="0"/>
  <w:defaultTabStop w:val="420"/>
  <w:drawingGridHorizontalSpacing w:val="107"/>
  <w:drawingGridVerticalSpacing w:val="156"/>
  <w:displayHorizontalDrawingGridEvery w:val="0"/>
  <w:displayVerticalDrawingGridEvery w:val="1"/>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000000"/>
    <w:rsid w:val="000C0363"/>
    <w:rsid w:val="00485969"/>
    <w:rsid w:val="00891CEE"/>
    <w:rsid w:val="0C0909BE"/>
    <w:rsid w:val="12386C7D"/>
    <w:rsid w:val="12FA3B44"/>
    <w:rsid w:val="140F352C"/>
    <w:rsid w:val="16636E66"/>
    <w:rsid w:val="1700420E"/>
    <w:rsid w:val="1B7D74AB"/>
    <w:rsid w:val="1E6434B0"/>
    <w:rsid w:val="2456224A"/>
    <w:rsid w:val="2E991DFC"/>
    <w:rsid w:val="3A5E796E"/>
    <w:rsid w:val="553F42C6"/>
    <w:rsid w:val="5B417642"/>
    <w:rsid w:val="62500E31"/>
    <w:rsid w:val="70215592"/>
    <w:rsid w:val="77772ACB"/>
    <w:rsid w:val="7F4565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widowControl w:val="0"/>
      <w:spacing w:before="280" w:after="290" w:line="377" w:lineRule="auto"/>
      <w:outlineLvl w:val="3"/>
    </w:pPr>
    <w:rPr>
      <w:rFonts w:ascii="Cambria" w:hAnsi="Cambria"/>
      <w:b/>
      <w:bCs/>
      <w:sz w:val="28"/>
      <w:szCs w:val="28"/>
    </w:rPr>
  </w:style>
  <w:style w:type="paragraph" w:styleId="6">
    <w:name w:val="heading 5"/>
    <w:basedOn w:val="1"/>
    <w:next w:val="1"/>
    <w:qFormat/>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9"/>
    <w:qFormat/>
    <w:uiPriority w:val="0"/>
    <w:pPr>
      <w:ind w:left="200" w:hanging="200" w:hangingChars="200"/>
    </w:pPr>
    <w:rPr>
      <w:sz w:val="24"/>
    </w:rPr>
  </w:style>
  <w:style w:type="paragraph" w:styleId="9">
    <w:name w:val="Body Text Indent 2"/>
    <w:basedOn w:val="1"/>
    <w:qFormat/>
    <w:uiPriority w:val="0"/>
    <w:pPr>
      <w:widowControl/>
      <w:spacing w:line="480" w:lineRule="atLeast"/>
      <w:ind w:firstLine="480"/>
    </w:pPr>
    <w:rPr>
      <w:kern w:val="0"/>
      <w:sz w:val="20"/>
      <w:szCs w:val="20"/>
    </w:rPr>
  </w:style>
  <w:style w:type="paragraph" w:styleId="10">
    <w:name w:val="caption"/>
    <w:basedOn w:val="1"/>
    <w:next w:val="1"/>
    <w:qFormat/>
    <w:uiPriority w:val="0"/>
    <w:pPr>
      <w:numPr>
        <w:ilvl w:val="0"/>
        <w:numId w:val="3"/>
      </w:numPr>
      <w:ind w:left="2263" w:firstLine="0"/>
      <w:jc w:val="center"/>
    </w:pPr>
    <w:rPr>
      <w:rFonts w:ascii="Arial Unicode MS" w:hAnsi="Arial Unicode MS"/>
    </w:rPr>
  </w:style>
  <w:style w:type="paragraph" w:styleId="11">
    <w:name w:val="Document Map"/>
    <w:basedOn w:val="1"/>
    <w:qFormat/>
    <w:uiPriority w:val="0"/>
    <w:pPr>
      <w:shd w:val="clear" w:color="auto" w:fill="000080"/>
    </w:pPr>
  </w:style>
  <w:style w:type="paragraph" w:styleId="12">
    <w:name w:val="toa heading"/>
    <w:basedOn w:val="1"/>
    <w:next w:val="1"/>
    <w:qFormat/>
    <w:uiPriority w:val="0"/>
    <w:pPr>
      <w:widowControl/>
      <w:spacing w:before="120"/>
      <w:jc w:val="left"/>
    </w:pPr>
    <w:rPr>
      <w:rFonts w:ascii="Arial" w:hAnsi="Arial"/>
      <w:sz w:val="24"/>
      <w:szCs w:val="20"/>
    </w:rPr>
  </w:style>
  <w:style w:type="paragraph" w:styleId="13">
    <w:name w:val="annotation text"/>
    <w:basedOn w:val="1"/>
    <w:qFormat/>
    <w:uiPriority w:val="0"/>
    <w:pPr>
      <w:jc w:val="left"/>
    </w:pPr>
    <w:rPr>
      <w:rFonts w:ascii="Calibri" w:hAnsi="Calibri"/>
    </w:rPr>
  </w:style>
  <w:style w:type="paragraph" w:styleId="14">
    <w:name w:val="Body Text 3"/>
    <w:basedOn w:val="1"/>
    <w:qFormat/>
    <w:uiPriority w:val="0"/>
    <w:pPr>
      <w:spacing w:after="120"/>
    </w:pPr>
    <w:rPr>
      <w:sz w:val="16"/>
      <w:szCs w:val="16"/>
    </w:rPr>
  </w:style>
  <w:style w:type="paragraph" w:styleId="15">
    <w:name w:val="Body Text"/>
    <w:basedOn w:val="1"/>
    <w:next w:val="8"/>
    <w:qFormat/>
    <w:uiPriority w:val="0"/>
    <w:rPr>
      <w:kern w:val="0"/>
      <w:sz w:val="20"/>
      <w:szCs w:val="20"/>
    </w:rPr>
  </w:style>
  <w:style w:type="paragraph" w:styleId="16">
    <w:name w:val="Block Text"/>
    <w:basedOn w:val="1"/>
    <w:qFormat/>
    <w:uiPriority w:val="0"/>
    <w:pPr>
      <w:adjustRightInd w:val="0"/>
      <w:spacing w:line="300" w:lineRule="auto"/>
      <w:ind w:left="958" w:right="-120" w:rightChars="-120"/>
      <w:jc w:val="left"/>
    </w:pPr>
    <w:rPr>
      <w:rFonts w:ascii="宋体"/>
      <w:sz w:val="28"/>
    </w:rPr>
  </w:style>
  <w:style w:type="paragraph" w:styleId="17">
    <w:name w:val="Plain Text"/>
    <w:basedOn w:val="1"/>
    <w:next w:val="1"/>
    <w:qFormat/>
    <w:uiPriority w:val="0"/>
    <w:pPr>
      <w:widowControl w:val="0"/>
      <w:jc w:val="both"/>
    </w:pPr>
    <w:rPr>
      <w:rFonts w:ascii="宋体" w:hAnsi="Times New Roman" w:eastAsia="宋体" w:cs="Times New Roman"/>
      <w:kern w:val="0"/>
      <w:sz w:val="21"/>
      <w:szCs w:val="21"/>
      <w:lang w:val="en-US" w:eastAsia="zh-CN" w:bidi="ar-SA"/>
    </w:rPr>
  </w:style>
  <w:style w:type="paragraph" w:styleId="18">
    <w:name w:val="endnote text"/>
    <w:basedOn w:val="1"/>
    <w:qFormat/>
    <w:uiPriority w:val="0"/>
    <w:rPr>
      <w:rFonts w:ascii="Calibri" w:hAnsi="Calibri" w:cs="Calibri"/>
      <w:szCs w:val="21"/>
    </w:rPr>
  </w:style>
  <w:style w:type="paragraph" w:styleId="19">
    <w:name w:val="Balloon Text"/>
    <w:basedOn w:val="1"/>
    <w:qFormat/>
    <w:uiPriority w:val="0"/>
    <w:rPr>
      <w:rFonts w:ascii="Calibri" w:hAnsi="Calibri"/>
      <w:sz w:val="18"/>
      <w:szCs w:val="18"/>
    </w:rPr>
  </w:style>
  <w:style w:type="paragraph" w:styleId="20">
    <w:name w:val="footer"/>
    <w:basedOn w:val="1"/>
    <w:qFormat/>
    <w:uiPriority w:val="0"/>
    <w:pPr>
      <w:tabs>
        <w:tab w:val="center" w:pos="4153"/>
        <w:tab w:val="right" w:pos="8306"/>
      </w:tabs>
      <w:snapToGrid w:val="0"/>
      <w:jc w:val="left"/>
    </w:pPr>
    <w:rPr>
      <w:kern w:val="0"/>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tabs>
        <w:tab w:val="center" w:pos="4153"/>
        <w:tab w:val="right" w:pos="8306"/>
      </w:tabs>
      <w:snapToGrid w:val="0"/>
    </w:pPr>
    <w:rPr>
      <w:kern w:val="0"/>
      <w:sz w:val="18"/>
      <w:szCs w:val="18"/>
    </w:rPr>
  </w:style>
  <w:style w:type="paragraph" w:styleId="23">
    <w:name w:val="toc 1"/>
    <w:basedOn w:val="24"/>
    <w:next w:val="1"/>
    <w:qFormat/>
    <w:uiPriority w:val="0"/>
    <w:rPr>
      <w:rFonts w:ascii="Times New Roman" w:hAnsi="Times New Roman" w:eastAsia="宋体"/>
      <w:szCs w:val="24"/>
    </w:rPr>
  </w:style>
  <w:style w:type="paragraph" w:styleId="24">
    <w:name w:val="index 1"/>
    <w:basedOn w:val="1"/>
    <w:next w:val="1"/>
    <w:qFormat/>
    <w:uiPriority w:val="0"/>
    <w:pPr>
      <w:spacing w:line="220" w:lineRule="exact"/>
      <w:jc w:val="center"/>
    </w:pPr>
    <w:rPr>
      <w:rFonts w:ascii="仿宋_GB2312" w:eastAsia="仿宋_GB2312"/>
      <w:szCs w:val="21"/>
    </w:rPr>
  </w:style>
  <w:style w:type="paragraph" w:styleId="25">
    <w:name w:val="toc 4"/>
    <w:basedOn w:val="1"/>
    <w:next w:val="1"/>
    <w:qFormat/>
    <w:uiPriority w:val="0"/>
    <w:pPr>
      <w:wordWrap w:val="0"/>
      <w:ind w:left="850"/>
    </w:pPr>
  </w:style>
  <w:style w:type="paragraph" w:styleId="26">
    <w:name w:val="toc 6"/>
    <w:basedOn w:val="1"/>
    <w:next w:val="1"/>
    <w:qFormat/>
    <w:uiPriority w:val="0"/>
    <w:pPr>
      <w:ind w:left="1050"/>
      <w:jc w:val="left"/>
    </w:pPr>
    <w:rPr>
      <w:rFonts w:ascii="Century Gothic" w:hAnsi="Century Gothic"/>
      <w:sz w:val="18"/>
      <w:szCs w:val="18"/>
    </w:rPr>
  </w:style>
  <w:style w:type="paragraph" w:styleId="27">
    <w:name w:val="table of figures"/>
    <w:basedOn w:val="1"/>
    <w:next w:val="1"/>
    <w:qFormat/>
    <w:uiPriority w:val="0"/>
    <w:pPr>
      <w:ind w:left="400" w:leftChars="200" w:hanging="200" w:hangingChars="200"/>
    </w:pPr>
  </w:style>
  <w:style w:type="paragraph" w:styleId="28">
    <w:name w:val="toc 2"/>
    <w:basedOn w:val="1"/>
    <w:next w:val="1"/>
    <w:qFormat/>
    <w:uiPriority w:val="0"/>
    <w:pPr>
      <w:ind w:left="200" w:leftChars="200"/>
    </w:pPr>
    <w:rPr>
      <w:szCs w:val="24"/>
    </w:r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3"/>
    <w:next w:val="13"/>
    <w:qFormat/>
    <w:uiPriority w:val="0"/>
    <w:rPr>
      <w:b/>
      <w:bCs/>
    </w:rPr>
  </w:style>
  <w:style w:type="paragraph" w:styleId="33">
    <w:name w:val="Body Text First Indent"/>
    <w:basedOn w:val="15"/>
    <w:next w:val="26"/>
    <w:qFormat/>
    <w:uiPriority w:val="0"/>
    <w:pPr>
      <w:spacing w:line="312" w:lineRule="auto"/>
      <w:ind w:firstLine="420"/>
    </w:pPr>
    <w:rPr>
      <w:szCs w:val="24"/>
    </w:rPr>
  </w:style>
  <w:style w:type="paragraph" w:styleId="34">
    <w:name w:val="Body Text First Indent 2"/>
    <w:basedOn w:val="8"/>
    <w:next w:val="1"/>
    <w:qFormat/>
    <w:uiPriority w:val="0"/>
    <w:pPr>
      <w:spacing w:after="120"/>
      <w:ind w:left="200"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basedOn w:val="36"/>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basedOn w:val="36"/>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szCs w:val="20"/>
      <w:lang w:val="en-US" w:eastAsia="zh-CN"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sz w:val="20"/>
      <w:szCs w:val="20"/>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7"/>
    <w:next w:val="15"/>
    <w:qFormat/>
    <w:uiPriority w:val="0"/>
    <w:pPr>
      <w:adjustRightInd w:val="0"/>
      <w:spacing w:line="420" w:lineRule="atLeast"/>
      <w:jc w:val="left"/>
      <w:textAlignment w:val="baseline"/>
    </w:pPr>
    <w:rPr>
      <w:rFonts w:ascii="Times New Roman" w:hAns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200"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6">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7">
    <w:name w:val="表格正文"/>
    <w:basedOn w:val="1"/>
    <w:qFormat/>
    <w:uiPriority w:val="0"/>
    <w:pPr>
      <w:widowControl/>
      <w:ind w:firstLine="640"/>
      <w:jc w:val="center"/>
    </w:pPr>
    <w:rPr>
      <w:rFonts w:ascii="宋体" w:hAnsi="宋体" w:cs="宋体"/>
      <w:kern w:val="0"/>
      <w:sz w:val="20"/>
      <w:szCs w:val="20"/>
    </w:rPr>
  </w:style>
  <w:style w:type="character" w:customStyle="1" w:styleId="98">
    <w:name w:val="15"/>
    <w:basedOn w:val="36"/>
    <w:qFormat/>
    <w:uiPriority w:val="0"/>
    <w:rPr>
      <w:rFonts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72</Pages>
  <Words>6935</Words>
  <Characters>7835</Characters>
  <Lines>0</Lines>
  <Paragraphs>1056</Paragraphs>
  <TotalTime>4</TotalTime>
  <ScaleCrop>false</ScaleCrop>
  <LinksUpToDate>false</LinksUpToDate>
  <CharactersWithSpaces>8144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Frizzle</cp:lastModifiedBy>
  <cp:lastPrinted>2024-07-08T01:57:00Z</cp:lastPrinted>
  <dcterms:modified xsi:type="dcterms:W3CDTF">2025-02-10T08:06:08Z</dcterms:modified>
  <dc:title>泰顺县政府采购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8832FB3B8A8D46A99A86FD7725DFB0D5_13</vt:lpwstr>
  </property>
  <property fmtid="{D5CDD505-2E9C-101B-9397-08002B2CF9AE}" pid="4" name="KSOTemplateDocerSaveRecord">
    <vt:lpwstr>eyJoZGlkIjoiOTBiOTExMTQwYzEwMTFjNDFiNTlmYmM2ODg1YjU0NDYiLCJ1c2VySWQiOiIyNzQ0NzUwMTMifQ==</vt:lpwstr>
  </property>
</Properties>
</file>