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3F76C">
      <w:pPr>
        <w:widowControl/>
        <w:spacing w:before="75" w:after="75"/>
        <w:jc w:val="center"/>
        <w:rPr>
          <w:rStyle w:val="12"/>
          <w:rFonts w:hint="eastAsia" w:ascii="仿宋" w:hAnsi="仿宋" w:eastAsia="仿宋" w:cs="仿宋"/>
          <w:kern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kern w:val="0"/>
          <w:sz w:val="44"/>
          <w:szCs w:val="44"/>
        </w:rPr>
        <w:t>2024年度排水泵站技改采购项目意见征询</w:t>
      </w:r>
    </w:p>
    <w:p w14:paraId="005A0518">
      <w:pPr>
        <w:widowControl/>
        <w:spacing w:before="75" w:after="75"/>
        <w:jc w:val="center"/>
        <w:rPr>
          <w:rStyle w:val="12"/>
          <w:rFonts w:hint="eastAsia" w:ascii="仿宋" w:hAnsi="仿宋" w:eastAsia="仿宋" w:cs="仿宋"/>
          <w:kern w:val="0"/>
          <w:sz w:val="28"/>
          <w:szCs w:val="28"/>
        </w:rPr>
      </w:pPr>
    </w:p>
    <w:p w14:paraId="3ED74BFB"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KXLH-2024-15 </w:t>
      </w:r>
    </w:p>
    <w:p w14:paraId="0BBE80C2">
      <w:pPr>
        <w:widowControl/>
        <w:numPr>
          <w:ilvl w:val="0"/>
          <w:numId w:val="1"/>
        </w:numPr>
        <w:spacing w:before="75" w:after="75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征询范围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：</w:t>
      </w:r>
    </w:p>
    <w:p w14:paraId="62262A0E">
      <w:pPr>
        <w:widowControl/>
        <w:numPr>
          <w:ilvl w:val="0"/>
          <w:numId w:val="0"/>
        </w:numPr>
        <w:spacing w:before="75" w:after="75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1、是否出现限制性技术和商务要求； </w:t>
      </w:r>
    </w:p>
    <w:p w14:paraId="19037B43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2、是否出现违反政府采购政策性规定的情况； </w:t>
      </w:r>
    </w:p>
    <w:p w14:paraId="6560CD4B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3、是否出现内容遗漏或表述不清而影响投标的情况；</w:t>
      </w:r>
    </w:p>
    <w:p w14:paraId="2BAC6C0A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4、影响“公开、公平、公正”原则的其他情况；</w:t>
      </w:r>
    </w:p>
    <w:p w14:paraId="77C45E7D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5、合理性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</w:rPr>
        <w:t>意见或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建议。</w:t>
      </w:r>
    </w:p>
    <w:p w14:paraId="62543CE1">
      <w:pPr>
        <w:widowControl/>
        <w:spacing w:before="75" w:after="75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《意见建议书》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/>
        </w:rPr>
        <w:t>递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/>
        </w:rPr>
        <w:t>交</w:t>
      </w:r>
    </w:p>
    <w:p w14:paraId="674FBDC2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、递交</w:t>
      </w:r>
      <w:r>
        <w:rPr>
          <w:rFonts w:hint="default" w:ascii="仿宋" w:hAnsi="仿宋" w:eastAsia="仿宋" w:cs="仿宋"/>
          <w:color w:val="000000"/>
          <w:kern w:val="0"/>
          <w:sz w:val="24"/>
          <w:szCs w:val="24"/>
        </w:rPr>
        <w:t>截止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2C3043D6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、递交方式：书面形式（同时提供扫描件或图片发送至邮箱）或电子签章的数据电文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。递交后请与项目接收机构联系人确认接收。</w:t>
      </w:r>
    </w:p>
    <w:p w14:paraId="4A74F8FF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邮寄地址：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绍兴市越城区胜利东路405号（国茂大厦）23楼2301C室 </w:t>
      </w:r>
    </w:p>
    <w:p w14:paraId="4193A053">
      <w:pPr>
        <w:widowControl/>
        <w:spacing w:before="75" w:after="75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邮箱地址：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instrText xml:space="preserve"> HYPERLINK "mailto:2577629726@qq.com" </w:instrTex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>2577629726@qq.com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fldChar w:fldCharType="end"/>
      </w:r>
    </w:p>
    <w:p w14:paraId="68E23501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、接收机构：采购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单位或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采购代理机构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p w14:paraId="4D160060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采购单位联系人：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许工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>13616751325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 w14:paraId="5CCE4F84">
      <w:pPr>
        <w:widowControl/>
        <w:spacing w:before="75" w:after="75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采购代理机构联系人：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>陈工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13588573682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p w14:paraId="1D006E7C">
      <w:pPr>
        <w:widowControl/>
        <w:numPr>
          <w:ilvl w:val="0"/>
          <w:numId w:val="0"/>
        </w:numPr>
        <w:spacing w:before="75" w:after="75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合格的《意见建议书》要求</w:t>
      </w:r>
    </w:p>
    <w:p w14:paraId="543EEDAC">
      <w:pPr>
        <w:widowControl/>
        <w:numPr>
          <w:ilvl w:val="0"/>
          <w:numId w:val="2"/>
        </w:numPr>
        <w:spacing w:before="75" w:after="75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法人或其他组织提出意见建议的，应当由法定代表人、主要负责人或其授权代表签字或盖章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委托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授权代表提出意见建议的，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需附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针对该项目的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授权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委托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书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》）；</w:t>
      </w:r>
    </w:p>
    <w:p w14:paraId="6C0C8F65">
      <w:pPr>
        <w:widowControl/>
        <w:numPr>
          <w:ilvl w:val="0"/>
          <w:numId w:val="2"/>
        </w:numPr>
        <w:spacing w:before="75" w:after="75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自然人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提出意见建议的，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应当由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本人签字或盖章，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提供本人的联系电话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59B90C04">
      <w:pPr>
        <w:widowControl/>
        <w:numPr>
          <w:ilvl w:val="0"/>
          <w:numId w:val="2"/>
        </w:numPr>
        <w:spacing w:before="75" w:after="75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提出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的相关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意见建议内容必须真实，并附相关依据，如发现存在提供虚假材料或恶意扰乱正常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秩序的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行为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，一经查实将提请有关采购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监管部门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，列入不良行为记录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203306E8">
      <w:pPr>
        <w:widowControl/>
        <w:numPr>
          <w:ilvl w:val="0"/>
          <w:numId w:val="2"/>
        </w:numPr>
        <w:spacing w:before="75" w:after="75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《意见建议书》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、《授权委托书》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  <w:t>格式详见附件。</w:t>
      </w:r>
    </w:p>
    <w:p w14:paraId="4E60BE77">
      <w:pPr>
        <w:widowControl/>
        <w:spacing w:before="75" w:after="75"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130CAF8A">
      <w:pPr>
        <w:pStyle w:val="9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​</w:t>
      </w:r>
    </w:p>
    <w:p w14:paraId="544EA81A">
      <w:pPr>
        <w:spacing w:line="440" w:lineRule="exact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科信联合工程咨询有限公司</w:t>
      </w:r>
    </w:p>
    <w:p w14:paraId="25FA74E0">
      <w:pPr>
        <w:pStyle w:val="9"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</w:p>
    <w:p w14:paraId="723BD98B">
      <w:pPr>
        <w:pStyle w:val="9"/>
        <w:jc w:val="right"/>
        <w:rPr>
          <w:rFonts w:hint="default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2024</w:t>
      </w:r>
      <w:r>
        <w:rPr>
          <w:rFonts w:hint="default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default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default" w:ascii="仿宋" w:hAnsi="仿宋" w:eastAsia="仿宋" w:cs="仿宋"/>
        </w:rPr>
        <w:t>日</w:t>
      </w:r>
    </w:p>
    <w:p w14:paraId="194B84D1">
      <w:pPr>
        <w:widowControl/>
        <w:spacing w:before="75" w:after="75"/>
        <w:jc w:val="left"/>
        <w:rPr>
          <w:rStyle w:val="12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sectPr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4B7B0"/>
    <w:multiLevelType w:val="singleLevel"/>
    <w:tmpl w:val="8F64B7B0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404C64AD"/>
    <w:multiLevelType w:val="singleLevel"/>
    <w:tmpl w:val="404C6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ZiYWMwODcxZGRjMTM3ODczNjZiYzUxNDk5ZDI0ZmQifQ=="/>
    <w:docVar w:name="KSO_WPS_MARK_KEY" w:val="3651b978-f0c5-44a3-8c2c-6915247e9b54"/>
  </w:docVars>
  <w:rsids>
    <w:rsidRoot w:val="00000000"/>
    <w:rsid w:val="12396F72"/>
    <w:rsid w:val="1BFF4639"/>
    <w:rsid w:val="1C724992"/>
    <w:rsid w:val="1F99CC0A"/>
    <w:rsid w:val="34CD0170"/>
    <w:rsid w:val="37DA9629"/>
    <w:rsid w:val="3AF70BC5"/>
    <w:rsid w:val="3D5CC022"/>
    <w:rsid w:val="3F7731BC"/>
    <w:rsid w:val="3FFF6E81"/>
    <w:rsid w:val="4ABF38E1"/>
    <w:rsid w:val="4EB85F0E"/>
    <w:rsid w:val="50D93CE4"/>
    <w:rsid w:val="553A725A"/>
    <w:rsid w:val="55462B8A"/>
    <w:rsid w:val="55A747B4"/>
    <w:rsid w:val="5737262D"/>
    <w:rsid w:val="599796DB"/>
    <w:rsid w:val="6CB542C8"/>
    <w:rsid w:val="6EBF1A98"/>
    <w:rsid w:val="75D71673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550</Words>
  <Characters>607</Characters>
  <Lines>1</Lines>
  <Paragraphs>1</Paragraphs>
  <TotalTime>3</TotalTime>
  <ScaleCrop>false</ScaleCrop>
  <LinksUpToDate>false</LinksUpToDate>
  <CharactersWithSpaces>627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陈陈</cp:lastModifiedBy>
  <dcterms:modified xsi:type="dcterms:W3CDTF">2024-09-10T03:27:40Z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157E51DFD3CB452E9CBA266BDA9D1F24_13</vt:lpwstr>
  </property>
</Properties>
</file>