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538A">
      <w:pPr>
        <w:keepNext w:val="0"/>
        <w:keepLines w:val="0"/>
        <w:pageBreakBefore w:val="0"/>
        <w:kinsoku/>
        <w:wordWrap/>
        <w:overflowPunct/>
        <w:topLinePunct w:val="0"/>
        <w:autoSpaceDE/>
        <w:autoSpaceDN/>
        <w:bidi w:val="0"/>
        <w:adjustRightInd/>
        <w:snapToGrid/>
        <w:spacing w:line="360" w:lineRule="auto"/>
        <w:jc w:val="center"/>
        <w:rPr>
          <w:rFonts w:hint="eastAsia"/>
          <w:b/>
          <w:bCs/>
          <w:color w:val="auto"/>
          <w:sz w:val="36"/>
          <w:szCs w:val="44"/>
          <w:lang w:val="en-US" w:eastAsia="zh-CN"/>
        </w:rPr>
      </w:pPr>
      <w:r>
        <w:rPr>
          <w:rFonts w:hint="eastAsia"/>
          <w:b/>
          <w:bCs/>
          <w:color w:val="auto"/>
          <w:sz w:val="36"/>
          <w:szCs w:val="44"/>
          <w:lang w:val="en-US" w:eastAsia="zh-CN"/>
        </w:rPr>
        <w:t>采购需求</w:t>
      </w:r>
    </w:p>
    <w:p w14:paraId="10B66A9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一、服务内容：</w:t>
      </w:r>
    </w:p>
    <w:p w14:paraId="3BA2CFE8">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服务</w:t>
      </w:r>
      <w:r>
        <w:rPr>
          <w:rFonts w:hint="default" w:ascii="宋体" w:hAnsi="宋体" w:eastAsia="宋体" w:cs="宋体"/>
          <w:b w:val="0"/>
          <w:bCs/>
          <w:color w:val="auto"/>
          <w:sz w:val="24"/>
          <w:szCs w:val="24"/>
          <w:highlight w:val="none"/>
          <w:lang w:val="en-US" w:eastAsia="zh-CN"/>
        </w:rPr>
        <w:t>内容</w:t>
      </w:r>
      <w:r>
        <w:rPr>
          <w:rFonts w:hint="eastAsia" w:ascii="宋体" w:hAnsi="宋体" w:eastAsia="宋体" w:cs="宋体"/>
          <w:b w:val="0"/>
          <w:bCs/>
          <w:color w:val="auto"/>
          <w:sz w:val="24"/>
          <w:szCs w:val="24"/>
          <w:highlight w:val="none"/>
          <w:lang w:val="en-US" w:eastAsia="zh-CN"/>
        </w:rPr>
        <w:t>：违章建筑拆除、违法用地整改、清理占道垃圾、垃圾清运及复耕</w:t>
      </w:r>
      <w:r>
        <w:rPr>
          <w:rFonts w:hint="default" w:ascii="宋体" w:hAnsi="宋体" w:eastAsia="宋体" w:cs="宋体"/>
          <w:b w:val="0"/>
          <w:bCs/>
          <w:color w:val="auto"/>
          <w:sz w:val="24"/>
          <w:szCs w:val="24"/>
          <w:highlight w:val="none"/>
          <w:lang w:val="en-US" w:eastAsia="zh-CN"/>
        </w:rPr>
        <w:t>。</w:t>
      </w:r>
    </w:p>
    <w:p w14:paraId="1FE5722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2、拆除建筑的清理</w:t>
      </w:r>
      <w:r>
        <w:rPr>
          <w:rFonts w:hint="eastAsia" w:ascii="宋体" w:hAnsi="宋体" w:eastAsia="宋体" w:cs="宋体"/>
          <w:b w:val="0"/>
          <w:bCs/>
          <w:color w:val="auto"/>
          <w:sz w:val="24"/>
          <w:szCs w:val="24"/>
          <w:highlight w:val="none"/>
          <w:lang w:val="en-US" w:eastAsia="zh-CN"/>
        </w:rPr>
        <w:t>：该项目所有拆除物及项目内的所有其他垃圾均由中标人负责清运，并按相关规定进行处置。处置地点：投标人自行处置。投标人须自行向相关部门办理《清运证》等相关手续。</w:t>
      </w:r>
    </w:p>
    <w:p w14:paraId="72307931">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3、复耕：主要包括土地清理、土地翻耕及田垄整理等。</w:t>
      </w:r>
    </w:p>
    <w:p w14:paraId="0DD2FAE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4、中标人应做好施工过程中的安全管理工作，并承担因项目施工中引起的所有安全责任。</w:t>
      </w:r>
    </w:p>
    <w:p w14:paraId="7782E165">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color w:val="auto"/>
          <w:sz w:val="24"/>
          <w:szCs w:val="24"/>
          <w:lang w:val="en-US" w:eastAsia="zh-CN"/>
        </w:rPr>
      </w:pPr>
      <w:r>
        <w:rPr>
          <w:rFonts w:hint="eastAsia" w:ascii="宋体" w:hAnsi="宋体" w:eastAsia="宋体" w:cs="宋体"/>
          <w:b w:val="0"/>
          <w:bCs/>
          <w:color w:val="auto"/>
          <w:sz w:val="24"/>
          <w:szCs w:val="24"/>
          <w:highlight w:val="none"/>
          <w:lang w:val="en-US" w:eastAsia="zh-CN"/>
        </w:rPr>
        <w:t>5、在拆除时未涉及到本次项目的设施设备及物品，如在施工过程中有破坏及损坏必须按原状恢复。</w:t>
      </w:r>
    </w:p>
    <w:p w14:paraId="3536BF4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b/>
          <w:color w:val="auto"/>
          <w:sz w:val="24"/>
          <w:szCs w:val="24"/>
        </w:rPr>
      </w:pPr>
      <w:r>
        <w:rPr>
          <w:rFonts w:hint="eastAsia" w:ascii="宋体" w:hAnsi="宋体" w:eastAsia="宋体" w:cs="Times New Roman"/>
          <w:b/>
          <w:color w:val="auto"/>
          <w:sz w:val="24"/>
          <w:szCs w:val="24"/>
          <w:lang w:val="en-US" w:eastAsia="zh-CN"/>
        </w:rPr>
        <w:t>二</w:t>
      </w:r>
      <w:r>
        <w:rPr>
          <w:rFonts w:hint="eastAsia" w:ascii="宋体" w:hAnsi="宋体" w:eastAsia="宋体" w:cs="Times New Roman"/>
          <w:b/>
          <w:color w:val="auto"/>
          <w:sz w:val="24"/>
          <w:szCs w:val="24"/>
        </w:rPr>
        <w:t>、服务要求</w:t>
      </w:r>
    </w:p>
    <w:p w14:paraId="3E43E81A">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2" w:firstLineChars="200"/>
        <w:jc w:val="left"/>
        <w:textAlignment w:val="auto"/>
        <w:rPr>
          <w:rFonts w:ascii="宋体" w:hAnsi="宋体" w:eastAsia="宋体" w:cs="宋体"/>
          <w:b/>
          <w:bCs/>
          <w:color w:val="auto"/>
          <w:szCs w:val="21"/>
        </w:rPr>
      </w:pPr>
      <w:r>
        <w:rPr>
          <w:rFonts w:hint="eastAsia" w:ascii="宋体" w:hAnsi="宋体" w:eastAsia="宋体" w:cs="宋体"/>
          <w:b/>
          <w:bCs/>
          <w:color w:val="auto"/>
          <w:szCs w:val="21"/>
        </w:rPr>
        <w:t>1.项目开展前</w:t>
      </w:r>
    </w:p>
    <w:p w14:paraId="4431A27E">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（1）除应急项目外，拆违前采购人提前一至两天通知</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查看现场，进行技术交底工作。</w:t>
      </w:r>
    </w:p>
    <w:p w14:paraId="43B20AA5">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（2）采购人向</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明确具体拆除违法建筑（违法户外广告）的开始及结束时间、地点、范围。</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应当严格按照采购人指定的范围进行拆违工作，不得擅自改变拆除范围。</w:t>
      </w:r>
    </w:p>
    <w:p w14:paraId="1531FEA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（3）</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在拆除开始前会同采购人检查被拆除违法建筑（违法户外广告）和毗邻建（构）筑物周边的地上地下管线情况，经确认管线已经切断或迁移、保护，不影响安全。</w:t>
      </w:r>
    </w:p>
    <w:p w14:paraId="5A50B5E2">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负责制定拆除方案（包括：项目概况、拆除现场平面图、人员机械的现场部署情况、工作方案、安全目标、临近房屋及管线保护措施、市容环境维护方案等内容），拆除方案经采购人审核同意后方可进行拆违工作，</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按照约定的期限按时完成拆违工作。</w:t>
      </w:r>
    </w:p>
    <w:p w14:paraId="05DC6FA6">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（5）采购人负责拆除现场车辆临时占路等的协调工作。</w:t>
      </w:r>
    </w:p>
    <w:p w14:paraId="3BF24D6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2" w:firstLineChars="200"/>
        <w:jc w:val="left"/>
        <w:textAlignment w:val="auto"/>
        <w:rPr>
          <w:rFonts w:ascii="宋体" w:hAnsi="宋体" w:eastAsia="宋体" w:cs="宋体"/>
          <w:b/>
          <w:bCs/>
          <w:color w:val="auto"/>
          <w:szCs w:val="21"/>
        </w:rPr>
      </w:pPr>
      <w:r>
        <w:rPr>
          <w:rFonts w:hint="eastAsia" w:ascii="宋体" w:hAnsi="宋体" w:eastAsia="宋体" w:cs="宋体"/>
          <w:b/>
          <w:bCs/>
          <w:color w:val="auto"/>
          <w:szCs w:val="21"/>
        </w:rPr>
        <w:t>2.项目开展时</w:t>
      </w:r>
    </w:p>
    <w:p w14:paraId="424163D7">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rPr>
        <w:t>（1）采购人对拆除进度、质量及安全等进行监督，</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未按要求拆除或不具备完成能力时，经采购人书面通知3日内未改正的</w:t>
      </w:r>
      <w:r>
        <w:rPr>
          <w:rFonts w:hint="eastAsia" w:ascii="宋体" w:hAnsi="宋体" w:eastAsia="宋体" w:cs="宋体"/>
          <w:bCs/>
          <w:color w:val="auto"/>
          <w:szCs w:val="21"/>
          <w:highlight w:val="none"/>
        </w:rPr>
        <w:t>，采购人可安排他人进行服务，所发生费用应由</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承担，采购人有权从应支付给</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lang w:eastAsia="zh-CN"/>
        </w:rPr>
        <w:t>服务</w:t>
      </w:r>
      <w:r>
        <w:rPr>
          <w:rFonts w:hint="eastAsia" w:ascii="宋体" w:hAnsi="宋体" w:eastAsia="宋体" w:cs="宋体"/>
          <w:bCs/>
          <w:color w:val="auto"/>
          <w:szCs w:val="21"/>
          <w:highlight w:val="none"/>
        </w:rPr>
        <w:t>款中直接扣除。</w:t>
      </w:r>
    </w:p>
    <w:p w14:paraId="12A21419">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如需采购人对拆除范围予以明确的或在拆违过程中发现存在与指定范围不一致的情况。应当向采购人提出书面请示并严格按照采购人明确后的范围拆违。否则产生的法律责任和后果均由</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依法承担。</w:t>
      </w:r>
    </w:p>
    <w:p w14:paraId="6BC76E3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在进行拆除及垃圾清运过程中，应严格</w:t>
      </w:r>
      <w:r>
        <w:rPr>
          <w:rFonts w:hint="eastAsia" w:ascii="宋体" w:hAnsi="宋体" w:eastAsia="宋体" w:cs="Times New Roman"/>
          <w:color w:val="auto"/>
          <w:szCs w:val="21"/>
          <w:highlight w:val="none"/>
        </w:rPr>
        <w:t>执行现行相关国家标准、行业标准、地方标准等标准、规范</w:t>
      </w:r>
      <w:r>
        <w:rPr>
          <w:rFonts w:hint="eastAsia" w:ascii="宋体" w:hAnsi="宋体" w:eastAsia="宋体" w:cs="宋体"/>
          <w:bCs/>
          <w:color w:val="auto"/>
          <w:szCs w:val="21"/>
          <w:highlight w:val="none"/>
        </w:rPr>
        <w:t>，确保质量达到验收规范和标准。</w:t>
      </w:r>
    </w:p>
    <w:p w14:paraId="7ADA1102">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需严格进行管理工作，做好拆违质量检查和记录。</w:t>
      </w:r>
    </w:p>
    <w:p w14:paraId="7B7D7E96">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将被拆除的建筑（含棚子、院墙等）拆除至室外自然地坪，地下室部分拆除到地下室地坪，拆除楼顶违法建筑时不得破坏防水层及楼顶原有附属设施，如有破坏需无偿予以修复。拆除过程中产生的渣土、废弃物等一并清理出现场并运输至采购人指定地点。</w:t>
      </w:r>
    </w:p>
    <w:p w14:paraId="13193A06">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应自行准备</w:t>
      </w:r>
      <w:r>
        <w:rPr>
          <w:rFonts w:hint="eastAsia" w:ascii="宋体" w:hAnsi="宋体" w:eastAsia="宋体" w:cs="宋体"/>
          <w:bCs/>
          <w:color w:val="auto"/>
          <w:szCs w:val="21"/>
          <w:highlight w:val="none"/>
          <w:lang w:eastAsia="zh-CN"/>
        </w:rPr>
        <w:t>服务</w:t>
      </w:r>
      <w:r>
        <w:rPr>
          <w:rFonts w:hint="eastAsia" w:ascii="宋体" w:hAnsi="宋体" w:eastAsia="宋体" w:cs="宋体"/>
          <w:bCs/>
          <w:color w:val="auto"/>
          <w:szCs w:val="21"/>
          <w:highlight w:val="none"/>
        </w:rPr>
        <w:t>所需的设备、工具及人员，人员要具有相应的工作资质和能力。必须严格按照国家规范、规程和标准进行服务。</w:t>
      </w:r>
    </w:p>
    <w:p w14:paraId="368AD2F7">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2" w:firstLineChars="200"/>
        <w:jc w:val="left"/>
        <w:textAlignment w:val="auto"/>
        <w:rPr>
          <w:rFonts w:ascii="宋体" w:hAnsi="宋体" w:eastAsia="宋体" w:cs="宋体"/>
          <w:bCs/>
          <w:color w:val="auto"/>
          <w:szCs w:val="21"/>
          <w:highlight w:val="none"/>
        </w:rPr>
      </w:pPr>
      <w:r>
        <w:rPr>
          <w:rFonts w:hint="eastAsia" w:ascii="宋体" w:hAnsi="宋体" w:eastAsia="宋体" w:cs="宋体"/>
          <w:b/>
          <w:bCs w:val="0"/>
          <w:color w:val="auto"/>
          <w:szCs w:val="21"/>
          <w:highlight w:val="none"/>
        </w:rPr>
        <w:t>▲（7）如遇应急除险或法定节假日，在接到采购人通知后，</w:t>
      </w:r>
      <w:r>
        <w:rPr>
          <w:rFonts w:hint="eastAsia" w:ascii="宋体" w:hAnsi="宋体" w:eastAsia="宋体" w:cs="宋体"/>
          <w:b/>
          <w:bCs w:val="0"/>
          <w:color w:val="auto"/>
          <w:szCs w:val="21"/>
          <w:highlight w:val="none"/>
          <w:lang w:val="en-US" w:eastAsia="zh-CN"/>
        </w:rPr>
        <w:t>一</w:t>
      </w:r>
      <w:r>
        <w:rPr>
          <w:rFonts w:hint="eastAsia" w:ascii="宋体" w:hAnsi="宋体" w:eastAsia="宋体" w:cs="宋体"/>
          <w:b/>
          <w:bCs w:val="0"/>
          <w:color w:val="auto"/>
          <w:szCs w:val="21"/>
          <w:highlight w:val="none"/>
        </w:rPr>
        <w:t>小时内应到达指定地点，按采购人要求进行服务。</w:t>
      </w:r>
      <w:r>
        <w:rPr>
          <w:rFonts w:hint="eastAsia" w:ascii="宋体" w:hAnsi="宋体" w:eastAsia="宋体" w:cs="宋体"/>
          <w:b/>
          <w:bCs w:val="0"/>
          <w:color w:val="auto"/>
          <w:szCs w:val="21"/>
          <w:highlight w:val="none"/>
          <w:lang w:eastAsia="zh-CN"/>
        </w:rPr>
        <w:t>中标人</w:t>
      </w:r>
      <w:r>
        <w:rPr>
          <w:rFonts w:hint="eastAsia" w:ascii="宋体" w:hAnsi="宋体" w:eastAsia="宋体" w:cs="宋体"/>
          <w:b/>
          <w:bCs w:val="0"/>
          <w:color w:val="auto"/>
          <w:szCs w:val="21"/>
          <w:highlight w:val="none"/>
        </w:rPr>
        <w:t>必须服从采购人的各项工作安排，安全及时完成各项工作任务，并提供24小时随叫随到的服务。</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投标文件中提供相关承诺，格式自拟</w:t>
      </w:r>
      <w:r>
        <w:rPr>
          <w:rFonts w:hint="eastAsia" w:ascii="宋体" w:hAnsi="宋体" w:eastAsia="宋体" w:cs="宋体"/>
          <w:b/>
          <w:bCs w:val="0"/>
          <w:color w:val="auto"/>
          <w:szCs w:val="21"/>
          <w:highlight w:val="none"/>
          <w:lang w:eastAsia="zh-CN"/>
        </w:rPr>
        <w:t>）</w:t>
      </w:r>
    </w:p>
    <w:p w14:paraId="3A98E87E">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Cs w:val="21"/>
        </w:rPr>
      </w:pPr>
      <w:r>
        <w:rPr>
          <w:rFonts w:hint="eastAsia" w:ascii="宋体" w:hAnsi="宋体" w:eastAsia="宋体" w:cs="宋体"/>
          <w:bCs/>
          <w:color w:val="auto"/>
          <w:szCs w:val="21"/>
          <w:highlight w:val="none"/>
        </w:rPr>
        <w:t>（8）</w:t>
      </w:r>
      <w:r>
        <w:rPr>
          <w:rFonts w:hint="eastAsia" w:ascii="宋体" w:hAnsi="宋体" w:eastAsia="宋体" w:cs="宋体"/>
          <w:bCs/>
          <w:color w:val="auto"/>
          <w:szCs w:val="21"/>
          <w:highlight w:val="none"/>
          <w:lang w:eastAsia="zh-CN"/>
        </w:rPr>
        <w:t>中标人</w:t>
      </w:r>
      <w:r>
        <w:rPr>
          <w:rFonts w:hint="eastAsia" w:ascii="宋体" w:hAnsi="宋体" w:eastAsia="宋体" w:cs="宋体"/>
          <w:bCs/>
          <w:color w:val="auto"/>
          <w:szCs w:val="21"/>
          <w:highlight w:val="none"/>
        </w:rPr>
        <w:t>依法负责办理有关拆违</w:t>
      </w:r>
      <w:r>
        <w:rPr>
          <w:rFonts w:hint="eastAsia" w:ascii="宋体" w:hAnsi="宋体" w:eastAsia="宋体" w:cs="宋体"/>
          <w:bCs/>
          <w:color w:val="auto"/>
          <w:szCs w:val="21"/>
        </w:rPr>
        <w:t>及垃圾清运服务的相关手续并承担相应的费用。服务期内，如因</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原因，有违反相关行政法律法规的行为而产生的罚款等由</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自行承担。</w:t>
      </w:r>
    </w:p>
    <w:p w14:paraId="40BB7C71">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lang w:eastAsia="zh-CN"/>
        </w:rPr>
        <w:t>）</w:t>
      </w:r>
      <w:r>
        <w:rPr>
          <w:rFonts w:hint="eastAsia" w:ascii="宋体" w:hAnsi="宋体" w:eastAsia="宋体" w:cs="宋体"/>
          <w:bCs/>
          <w:color w:val="auto"/>
          <w:szCs w:val="21"/>
        </w:rPr>
        <w:t>垃圾清运要求配置专用的作业车辆，制定着实有效的作业规范确保所有建筑垃圾在收集和清运的过程中不产生二次污染。建筑垃圾收集车（含机动车）必须加盖运行，关紧箱门，装载适当，应设专人清洗运输车辆的车体、轮胎，运输过程中发生撒漏应及时清扫，沿途无滴、漏、撒现象</w:t>
      </w:r>
      <w:r>
        <w:rPr>
          <w:rFonts w:hint="eastAsia" w:ascii="宋体" w:hAnsi="宋体" w:eastAsia="宋体" w:cs="宋体"/>
          <w:bCs/>
          <w:color w:val="auto"/>
          <w:szCs w:val="21"/>
          <w:lang w:eastAsia="zh-CN"/>
        </w:rPr>
        <w:t>，</w:t>
      </w:r>
      <w:r>
        <w:rPr>
          <w:rFonts w:hint="eastAsia" w:ascii="宋体" w:hAnsi="宋体" w:eastAsia="宋体" w:cs="宋体"/>
          <w:bCs/>
          <w:color w:val="auto"/>
          <w:szCs w:val="21"/>
        </w:rPr>
        <w:t>确保道路干净整洁。</w:t>
      </w:r>
    </w:p>
    <w:p w14:paraId="4DEDC4E3">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）严格控制拆除现场扬尘污染、噪音污染及其他环境污染。拆除作业时配备加压洒水设施，边拆除边洒水，抑制尘扬飞散。</w:t>
      </w:r>
    </w:p>
    <w:p w14:paraId="4907C870">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（11）建筑垃圾要及时清运，不能及时清运的，表面必须全部使用密目网等材料予以封闭遮盖，并固定牢靠，避免因大风等天气造成扬尘污染。</w:t>
      </w:r>
    </w:p>
    <w:p w14:paraId="16363BF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（12）建筑垃圾清运清运到采购人指定地点，清运时符合交管、城管部门的有关规定。</w:t>
      </w:r>
    </w:p>
    <w:p w14:paraId="7B308621">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（13）</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在进行拆除及垃圾清运过程中，务必加强安全防范措施，项目位于人流量大、高空等地点时，拆除时必须确保按规定搭设脚手架、挂安全网和设置警戒线等，严禁违章操作。</w:t>
      </w:r>
    </w:p>
    <w:p w14:paraId="37D2DB84">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（14）</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应保护拆除范围及其周边地上地下的电力、通讯（网络）、给排水、文物、国防设施、绿化等设施及公共设施，未经采购人书面许可严禁擅自处理。</w:t>
      </w:r>
    </w:p>
    <w:p w14:paraId="5B95F278">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（15）因</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拆除行为造成非拆除房屋受损，需修复、赔偿的由</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承担。拆除质量达不到验收规范和标准的，必须在采购人规定的期限内无偿修复。</w:t>
      </w:r>
    </w:p>
    <w:p w14:paraId="1296E90F">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2" w:firstLineChars="200"/>
        <w:jc w:val="left"/>
        <w:textAlignment w:val="auto"/>
        <w:rPr>
          <w:rFonts w:ascii="宋体" w:hAnsi="宋体" w:eastAsia="宋体" w:cs="宋体"/>
          <w:b/>
          <w:bCs/>
          <w:color w:val="auto"/>
          <w:szCs w:val="21"/>
        </w:rPr>
      </w:pPr>
      <w:r>
        <w:rPr>
          <w:rFonts w:hint="eastAsia" w:ascii="宋体" w:hAnsi="宋体" w:eastAsia="宋体" w:cs="宋体"/>
          <w:b/>
          <w:bCs/>
          <w:color w:val="auto"/>
          <w:szCs w:val="21"/>
        </w:rPr>
        <w:t>3.项目结束后</w:t>
      </w:r>
    </w:p>
    <w:p w14:paraId="5A883BF3">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（1）每个拆违工作完成后3日历天内</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向采购人提交验收资料，提出验收申请，采购人自接到验收资料10日历天内组织验收并核实工作量。</w:t>
      </w:r>
    </w:p>
    <w:p w14:paraId="2EF114E0">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（2）</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应向采购人提供用于确定工作量的完整图像（影像）资料。如</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拒绝提供或提供资料不完整，因此影响结算工作的，由</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承担全部责任。</w:t>
      </w:r>
    </w:p>
    <w:p w14:paraId="5BFF37BD">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（3）验收时因</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原因未达到验收要求的，</w:t>
      </w:r>
      <w:r>
        <w:rPr>
          <w:rFonts w:hint="eastAsia" w:ascii="宋体" w:hAnsi="宋体" w:eastAsia="宋体" w:cs="宋体"/>
          <w:bCs/>
          <w:color w:val="auto"/>
          <w:szCs w:val="21"/>
          <w:lang w:eastAsia="zh-CN"/>
        </w:rPr>
        <w:t>中标人</w:t>
      </w:r>
      <w:r>
        <w:rPr>
          <w:rFonts w:hint="eastAsia" w:ascii="宋体" w:hAnsi="宋体" w:eastAsia="宋体" w:cs="宋体"/>
          <w:bCs/>
          <w:color w:val="auto"/>
          <w:szCs w:val="21"/>
        </w:rPr>
        <w:t>进行改进后重新组织验收，采购人不承担此部分工作产生的费用。</w:t>
      </w:r>
    </w:p>
    <w:p w14:paraId="34B712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三、人员要求：</w:t>
      </w:r>
      <w:r>
        <w:rPr>
          <w:rFonts w:hint="eastAsia" w:ascii="宋体" w:hAnsi="宋体" w:eastAsia="宋体" w:cs="Times New Roman"/>
          <w:b w:val="0"/>
          <w:bCs/>
          <w:color w:val="auto"/>
          <w:szCs w:val="21"/>
          <w:lang w:val="en-US" w:eastAsia="zh-CN"/>
        </w:rPr>
        <w:t>中标人接到拆除指令后，保证随叫随到，并按采购人要求及时提供每次服务所需的各工种人员、人数及性能良好的车辆机械设备，无条件接受采购人安排。如采购人需要多名工人（3人以上）的，中标人必须指定一名具体负责人，并服从采购人的指挥。人员年龄要求18-55周岁，且无违法违纪档案记录。</w:t>
      </w:r>
    </w:p>
    <w:p w14:paraId="6A9F6E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四、其他</w:t>
      </w:r>
      <w:r>
        <w:rPr>
          <w:rFonts w:hint="eastAsia" w:ascii="宋体" w:hAnsi="宋体" w:eastAsia="宋体" w:cs="Times New Roman"/>
          <w:b/>
          <w:color w:val="auto"/>
          <w:szCs w:val="21"/>
        </w:rPr>
        <w:t>要求</w:t>
      </w:r>
    </w:p>
    <w:p w14:paraId="022AC8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b w:val="0"/>
          <w:bCs/>
          <w:color w:val="auto"/>
          <w:szCs w:val="21"/>
          <w:lang w:val="en-US" w:eastAsia="zh-CN"/>
        </w:rPr>
        <w:t>1、</w:t>
      </w:r>
      <w:r>
        <w:rPr>
          <w:rFonts w:hint="eastAsia" w:ascii="宋体" w:hAnsi="宋体" w:eastAsia="宋体" w:cs="Times New Roman"/>
          <w:color w:val="auto"/>
          <w:szCs w:val="21"/>
          <w:lang w:eastAsia="zh-CN"/>
        </w:rPr>
        <w:t>中标人</w:t>
      </w:r>
      <w:r>
        <w:rPr>
          <w:rFonts w:hint="eastAsia" w:ascii="宋体" w:hAnsi="宋体" w:eastAsia="宋体" w:cs="Times New Roman"/>
          <w:color w:val="auto"/>
          <w:szCs w:val="21"/>
        </w:rPr>
        <w:t>按照相关规定落实安全防护措施，自行负责安全管理，制定和执行严格的安全制度，加强对施工队伍的管理，进行文明施工</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定期对工作人员进行安全教育和安全培训，对工作人员的安全负责。现场施工人员必须佩戴安全帽和明显的身份标志</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由于</w:t>
      </w:r>
      <w:r>
        <w:rPr>
          <w:rFonts w:hint="eastAsia" w:ascii="宋体" w:hAnsi="宋体" w:eastAsia="宋体" w:cs="Times New Roman"/>
          <w:color w:val="auto"/>
          <w:szCs w:val="21"/>
          <w:lang w:eastAsia="zh-CN"/>
        </w:rPr>
        <w:t>中标人</w:t>
      </w:r>
      <w:r>
        <w:rPr>
          <w:rFonts w:hint="eastAsia" w:ascii="宋体" w:hAnsi="宋体" w:eastAsia="宋体" w:cs="Times New Roman"/>
          <w:color w:val="auto"/>
          <w:szCs w:val="21"/>
        </w:rPr>
        <w:t>原因在服务期内造成人员伤亡、财产损失、</w:t>
      </w:r>
      <w:r>
        <w:rPr>
          <w:rFonts w:hint="eastAsia" w:ascii="宋体" w:hAnsi="宋体" w:eastAsia="宋体" w:cs="Times New Roman"/>
          <w:color w:val="auto"/>
          <w:szCs w:val="21"/>
          <w:lang w:eastAsia="zh-CN"/>
        </w:rPr>
        <w:t>中标人</w:t>
      </w:r>
      <w:r>
        <w:rPr>
          <w:rFonts w:hint="eastAsia" w:ascii="宋体" w:hAnsi="宋体" w:eastAsia="宋体" w:cs="Times New Roman"/>
          <w:color w:val="auto"/>
          <w:szCs w:val="21"/>
        </w:rPr>
        <w:t>工作人员发生的各种事故（包括治安、交通、劳资纠纷等事件）以及拆违引发的其他责任事故，所造成的一切后果及损失均由</w:t>
      </w:r>
      <w:r>
        <w:rPr>
          <w:rFonts w:hint="eastAsia" w:ascii="宋体" w:hAnsi="宋体" w:eastAsia="宋体" w:cs="Times New Roman"/>
          <w:color w:val="auto"/>
          <w:szCs w:val="21"/>
          <w:lang w:eastAsia="zh-CN"/>
        </w:rPr>
        <w:t>中标人</w:t>
      </w:r>
      <w:r>
        <w:rPr>
          <w:rFonts w:hint="eastAsia" w:ascii="宋体" w:hAnsi="宋体" w:eastAsia="宋体" w:cs="Times New Roman"/>
          <w:color w:val="auto"/>
          <w:szCs w:val="21"/>
        </w:rPr>
        <w:t>承担全部责任并负责赔偿，与采购人无关。如采购人因此而遭受损失的，</w:t>
      </w:r>
      <w:r>
        <w:rPr>
          <w:rFonts w:hint="eastAsia" w:ascii="宋体" w:hAnsi="宋体" w:eastAsia="宋体" w:cs="Times New Roman"/>
          <w:color w:val="auto"/>
          <w:szCs w:val="21"/>
          <w:lang w:eastAsia="zh-CN"/>
        </w:rPr>
        <w:t>中标人</w:t>
      </w:r>
      <w:r>
        <w:rPr>
          <w:rFonts w:hint="eastAsia" w:ascii="宋体" w:hAnsi="宋体" w:eastAsia="宋体" w:cs="Times New Roman"/>
          <w:color w:val="auto"/>
          <w:szCs w:val="21"/>
        </w:rPr>
        <w:t>应赔偿该损失。</w:t>
      </w:r>
    </w:p>
    <w:p w14:paraId="1C45E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施工人员应尊重拆违范围内的居民，通过协商解决相关问题，不得与居民发生冲突。高空落物时，应注意对周边管线与居民私有物品的保护，落物点旁应设观察人员，防止落物伤人。除此之外，</w:t>
      </w:r>
      <w:r>
        <w:rPr>
          <w:rFonts w:hint="eastAsia" w:ascii="宋体" w:hAnsi="宋体" w:eastAsia="宋体" w:cs="Times New Roman"/>
          <w:color w:val="auto"/>
          <w:szCs w:val="21"/>
          <w:lang w:eastAsia="zh-CN"/>
        </w:rPr>
        <w:t>中标人</w:t>
      </w:r>
      <w:r>
        <w:rPr>
          <w:rFonts w:hint="eastAsia" w:ascii="宋体" w:hAnsi="宋体" w:eastAsia="宋体" w:cs="Times New Roman"/>
          <w:color w:val="auto"/>
          <w:szCs w:val="21"/>
        </w:rPr>
        <w:t>应对各类突发事件（如暴雨、台风，施工造成的停水、停电、伤人等）做好相关的应急预案</w:t>
      </w:r>
      <w:r>
        <w:rPr>
          <w:rFonts w:hint="eastAsia" w:ascii="宋体" w:hAnsi="宋体" w:eastAsia="宋体" w:cs="Times New Roman"/>
          <w:color w:val="auto"/>
          <w:szCs w:val="21"/>
          <w:lang w:eastAsia="zh-CN"/>
        </w:rPr>
        <w:t>。</w:t>
      </w:r>
    </w:p>
    <w:p w14:paraId="41CAFD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中标人承诺自承包服务期内，在执行事务过程中，加强消除现场风险隐患，全力确保现场安全，并做好保密工作。</w:t>
      </w:r>
    </w:p>
    <w:p w14:paraId="57A80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lang w:eastAsia="zh-CN"/>
        </w:rPr>
        <w:t>在</w:t>
      </w:r>
      <w:r>
        <w:rPr>
          <w:rFonts w:hint="eastAsia" w:ascii="宋体" w:hAnsi="宋体" w:eastAsia="宋体" w:cs="Times New Roman"/>
          <w:color w:val="auto"/>
          <w:szCs w:val="21"/>
          <w:lang w:val="en-US" w:eastAsia="zh-CN"/>
        </w:rPr>
        <w:t>服务</w:t>
      </w:r>
      <w:r>
        <w:rPr>
          <w:rFonts w:hint="eastAsia" w:ascii="宋体" w:hAnsi="宋体" w:eastAsia="宋体" w:cs="Times New Roman"/>
          <w:color w:val="auto"/>
          <w:szCs w:val="21"/>
          <w:lang w:eastAsia="zh-CN"/>
        </w:rPr>
        <w:t>过程中，必须服从安排，配合政府执法。所有工作人员必须在政府执法人员的组织下进行，听从采购人下达的任务，不得擅自违规操作。</w:t>
      </w:r>
    </w:p>
    <w:p w14:paraId="553D0F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lang w:eastAsia="zh-CN"/>
        </w:rPr>
        <w:t>场地路面要求：中标人施工过程中，应保证周围道路的日常通行，定时清理路面，路面不得堆放建筑材料或垃圾。由于中标人造成的主干道路面破损的，中标人应及时进行修复。中标人应注意运输的车辆和建筑材料、垃圾的堆放方式，避免建筑材料或垃圾在运输中散落到道路上，如散落到拆违区块外的道路上，中标人应负责进行及时的清理，建筑材料和垃圾不得随意堆放、车辆不得超载运输。</w:t>
      </w:r>
    </w:p>
    <w:p w14:paraId="79ED3C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color w:val="auto"/>
          <w:sz w:val="24"/>
          <w:szCs w:val="24"/>
          <w:lang w:val="en-US" w:eastAsia="zh-CN"/>
        </w:rPr>
      </w:pP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lang w:eastAsia="zh-CN"/>
        </w:rPr>
        <w:t>中标人应保持拆除工作符合采购人要求，被拆除项目的一切材料、设备等，均不得带离。被执行人的物品，全部由被执行人自行处理，中标人不得擅自处置，引起纠纷的由中标人自行负责。被执行人丢弃的物品，由中标人负责清除。</w:t>
      </w:r>
    </w:p>
    <w:p w14:paraId="10B3C74A">
      <w:pPr>
        <w:pStyle w:val="11"/>
        <w:numPr>
          <w:ilvl w:val="0"/>
          <w:numId w:val="0"/>
        </w:numP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五、项目所涉清单</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4459"/>
        <w:gridCol w:w="1023"/>
        <w:gridCol w:w="2223"/>
      </w:tblGrid>
      <w:tr w14:paraId="19ED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58D99EA">
            <w:pPr>
              <w:ind w:left="-42" w:leftChars="-20" w:right="-42" w:rightChars="-20"/>
              <w:jc w:val="center"/>
              <w:rPr>
                <w:rFonts w:hint="eastAsia" w:ascii="宋体" w:hAnsi="宋体" w:eastAsia="宋体" w:cs="宋体"/>
                <w:b/>
                <w:bCs/>
                <w:i w:val="0"/>
                <w:iCs w:val="0"/>
                <w:color w:val="auto"/>
                <w:sz w:val="21"/>
                <w:szCs w:val="21"/>
                <w:u w:val="none"/>
              </w:rPr>
            </w:pPr>
            <w:r>
              <w:rPr>
                <w:rFonts w:hint="eastAsia" w:ascii="宋体" w:hAnsi="宋体" w:eastAsia="宋体" w:cs="Times New Roman"/>
                <w:b/>
                <w:color w:val="auto"/>
                <w:szCs w:val="21"/>
              </w:rPr>
              <w:t>序号</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BEE16F3">
            <w:pPr>
              <w:jc w:val="center"/>
              <w:rPr>
                <w:rFonts w:hint="eastAsia" w:ascii="宋体" w:hAnsi="宋体" w:eastAsia="宋体" w:cs="宋体"/>
                <w:b/>
                <w:bCs/>
                <w:i w:val="0"/>
                <w:iCs w:val="0"/>
                <w:color w:val="auto"/>
                <w:sz w:val="21"/>
                <w:szCs w:val="21"/>
                <w:u w:val="none"/>
              </w:rPr>
            </w:pPr>
            <w:r>
              <w:rPr>
                <w:rFonts w:hint="eastAsia" w:ascii="宋体" w:hAnsi="宋体" w:eastAsia="宋体" w:cs="Times New Roman"/>
                <w:b/>
                <w:color w:val="auto"/>
                <w:szCs w:val="21"/>
              </w:rPr>
              <w:t>项目</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9ED319E">
            <w:pPr>
              <w:jc w:val="center"/>
              <w:rPr>
                <w:rFonts w:hint="eastAsia" w:ascii="宋体" w:hAnsi="宋体" w:eastAsia="宋体" w:cs="宋体"/>
                <w:b/>
                <w:bCs/>
                <w:i w:val="0"/>
                <w:iCs w:val="0"/>
                <w:color w:val="auto"/>
                <w:sz w:val="21"/>
                <w:szCs w:val="21"/>
                <w:u w:val="none"/>
              </w:rPr>
            </w:pPr>
            <w:r>
              <w:rPr>
                <w:rFonts w:hint="eastAsia" w:ascii="宋体" w:hAnsi="宋体" w:eastAsia="宋体" w:cs="Times New Roman"/>
                <w:b/>
                <w:color w:val="auto"/>
                <w:szCs w:val="21"/>
              </w:rPr>
              <w:t>数量</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5480752">
            <w:pPr>
              <w:jc w:val="center"/>
              <w:rPr>
                <w:rFonts w:hint="eastAsia" w:ascii="宋体" w:hAnsi="宋体" w:eastAsia="宋体" w:cs="宋体"/>
                <w:b/>
                <w:bCs/>
                <w:i w:val="0"/>
                <w:iCs w:val="0"/>
                <w:color w:val="auto"/>
                <w:sz w:val="21"/>
                <w:szCs w:val="21"/>
                <w:u w:val="none"/>
              </w:rPr>
            </w:pPr>
            <w:r>
              <w:rPr>
                <w:rFonts w:hint="eastAsia" w:ascii="宋体" w:hAnsi="宋体" w:eastAsia="宋体" w:cs="Times New Roman"/>
                <w:b/>
                <w:color w:val="auto"/>
                <w:szCs w:val="21"/>
              </w:rPr>
              <w:t>综合单价最高限价</w:t>
            </w:r>
            <w:r>
              <w:rPr>
                <w:rFonts w:hint="eastAsia" w:ascii="宋体" w:hAnsi="宋体" w:eastAsia="宋体" w:cs="Times New Roman"/>
                <w:b/>
                <w:color w:val="auto"/>
                <w:szCs w:val="21"/>
                <w:lang w:eastAsia="zh-CN"/>
              </w:rPr>
              <w:t>（</w:t>
            </w:r>
            <w:r>
              <w:rPr>
                <w:rFonts w:hint="eastAsia" w:ascii="宋体" w:hAnsi="宋体" w:eastAsia="宋体" w:cs="Times New Roman"/>
                <w:b/>
                <w:color w:val="auto"/>
                <w:szCs w:val="21"/>
                <w:lang w:val="en-US" w:eastAsia="zh-CN"/>
              </w:rPr>
              <w:t>元</w:t>
            </w:r>
            <w:r>
              <w:rPr>
                <w:rFonts w:hint="eastAsia" w:ascii="宋体" w:hAnsi="宋体" w:eastAsia="宋体" w:cs="Times New Roman"/>
                <w:b/>
                <w:color w:val="auto"/>
                <w:szCs w:val="21"/>
                <w:lang w:eastAsia="zh-CN"/>
              </w:rPr>
              <w:t>）</w:t>
            </w:r>
          </w:p>
        </w:tc>
      </w:tr>
      <w:tr w14:paraId="57C1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2FBB3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BFEE0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小工</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33481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1工日</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8F173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 </w:t>
            </w:r>
          </w:p>
        </w:tc>
      </w:tr>
      <w:tr w14:paraId="1845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1295A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98AF7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水电工</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B5E0F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1工日</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7EBA1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500 </w:t>
            </w:r>
          </w:p>
        </w:tc>
      </w:tr>
      <w:tr w14:paraId="243F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F9FD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6235DA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高危作业工</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E5765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1工日</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BD600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600 </w:t>
            </w:r>
          </w:p>
        </w:tc>
      </w:tr>
      <w:tr w14:paraId="48C4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17C733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2CC4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气割工</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2F3E4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1工日</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362B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500 </w:t>
            </w:r>
          </w:p>
        </w:tc>
      </w:tr>
      <w:tr w14:paraId="7F87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40E14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7BA4B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木工伐木工</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845D9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1工日</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E85A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 </w:t>
            </w:r>
          </w:p>
        </w:tc>
      </w:tr>
      <w:tr w14:paraId="5C90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F821E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E32D1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水磨石切割机切割楼板墙体</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B210A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1米</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AC13D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118 </w:t>
            </w:r>
          </w:p>
        </w:tc>
      </w:tr>
      <w:tr w14:paraId="4E55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1F847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3B09FD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空调、热水器等大型家电单独拆除</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0F0B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1套</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8A601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1150 </w:t>
            </w:r>
          </w:p>
        </w:tc>
      </w:tr>
      <w:tr w14:paraId="7045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40911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F5D0A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违章家用车单独拖车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CF75E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86AE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483 </w:t>
            </w:r>
          </w:p>
        </w:tc>
      </w:tr>
      <w:tr w14:paraId="7594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CB219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6D5EB3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集装箱拖车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CE10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9B273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783 </w:t>
            </w:r>
          </w:p>
        </w:tc>
      </w:tr>
      <w:tr w14:paraId="427B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BB63C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70C4D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安装彩钢板围挡</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DB7F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BDD87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160 </w:t>
            </w:r>
          </w:p>
        </w:tc>
      </w:tr>
      <w:tr w14:paraId="431B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94A88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25CCA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安装PVC围挡</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A6B9E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D6F6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155 </w:t>
            </w:r>
          </w:p>
        </w:tc>
      </w:tr>
      <w:tr w14:paraId="162B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B97BC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9F834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安装编织布围挡</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86593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D45A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132 </w:t>
            </w:r>
          </w:p>
        </w:tc>
      </w:tr>
      <w:tr w14:paraId="0053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33B5B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D2FD6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拆除彩钢板围挡</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DB1AD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3BD60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 </w:t>
            </w:r>
          </w:p>
        </w:tc>
      </w:tr>
      <w:tr w14:paraId="3130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CA171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D8AA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拆除PVC围挡</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A431C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213C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 </w:t>
            </w:r>
          </w:p>
        </w:tc>
      </w:tr>
      <w:tr w14:paraId="2A5F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61143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3199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拆除编织布围挡</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BCFB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633F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 </w:t>
            </w:r>
          </w:p>
        </w:tc>
      </w:tr>
      <w:tr w14:paraId="22CC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C5C8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35130B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4米及以下钢棚拆除</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47FD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CEF0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 </w:t>
            </w:r>
          </w:p>
        </w:tc>
      </w:tr>
      <w:tr w14:paraId="3C02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129E45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83E2F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4米至10米钢棚拆除</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471C4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1平方</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EAB20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 </w:t>
            </w:r>
          </w:p>
        </w:tc>
      </w:tr>
      <w:tr w14:paraId="53B7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1AB0E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6B2E4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电锯（不含操作人员）</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1C4F5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4776C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467 </w:t>
            </w:r>
          </w:p>
        </w:tc>
      </w:tr>
      <w:tr w14:paraId="7DE8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75574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FDAA1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风炮（不含操作人员）</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402C6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5E2E2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850 </w:t>
            </w:r>
          </w:p>
        </w:tc>
      </w:tr>
      <w:tr w14:paraId="1C11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4F2941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8558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气割设备含氧气（不含操作人员）</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B9DFF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559A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450 </w:t>
            </w:r>
          </w:p>
        </w:tc>
      </w:tr>
      <w:tr w14:paraId="3F96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499890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1FF8B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60型挖掘机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9D5DF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8A0B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1083 </w:t>
            </w:r>
          </w:p>
        </w:tc>
      </w:tr>
      <w:tr w14:paraId="19B4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4DC12B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03C6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90型挖掘机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3EE9A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726E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1183 </w:t>
            </w:r>
          </w:p>
        </w:tc>
      </w:tr>
      <w:tr w14:paraId="423D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CC2C5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5548C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120型挖掘机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CC48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BBEBF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1467 </w:t>
            </w:r>
          </w:p>
        </w:tc>
      </w:tr>
      <w:tr w14:paraId="5992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11FC36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6DC55A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200型挖掘机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49F05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8A7E3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1733 </w:t>
            </w:r>
          </w:p>
        </w:tc>
      </w:tr>
      <w:tr w14:paraId="796C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9C17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3D4CC4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250型挖掘机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17421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95AC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2567 </w:t>
            </w:r>
          </w:p>
        </w:tc>
      </w:tr>
      <w:tr w14:paraId="270C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B99A8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E0E23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300型挖掘机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EF584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F7FAA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3100 </w:t>
            </w:r>
          </w:p>
        </w:tc>
      </w:tr>
      <w:tr w14:paraId="4A20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2B227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728C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120型打头机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4EBBC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1208E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2200 </w:t>
            </w:r>
          </w:p>
        </w:tc>
      </w:tr>
      <w:tr w14:paraId="03AC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0CEDF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25158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200型打头机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9F507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4D632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2667 </w:t>
            </w:r>
          </w:p>
        </w:tc>
      </w:tr>
      <w:tr w14:paraId="6EDA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8A2E5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2932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250型打头机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03A84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0A9CB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3467 </w:t>
            </w:r>
          </w:p>
        </w:tc>
      </w:tr>
      <w:tr w14:paraId="5DB2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D0DF5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B87E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450型打头机</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845B9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03078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6167 </w:t>
            </w:r>
          </w:p>
        </w:tc>
      </w:tr>
      <w:tr w14:paraId="5242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4FA7D4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0CA93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4BDE5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4C593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1000 </w:t>
            </w:r>
          </w:p>
        </w:tc>
      </w:tr>
      <w:tr w14:paraId="17C8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B23B1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9203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3B2B2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5F40E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1133 </w:t>
            </w:r>
          </w:p>
        </w:tc>
      </w:tr>
      <w:tr w14:paraId="3F54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16321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F8C70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31A03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FB024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1267 </w:t>
            </w:r>
          </w:p>
        </w:tc>
      </w:tr>
      <w:tr w14:paraId="0B16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2BCAA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340F2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F8B9D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23356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1367 </w:t>
            </w:r>
          </w:p>
        </w:tc>
      </w:tr>
      <w:tr w14:paraId="5B6C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BFD1F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DEB38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61214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7758E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1433 </w:t>
            </w:r>
          </w:p>
        </w:tc>
      </w:tr>
      <w:tr w14:paraId="6EAB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6419E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3A06C7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050C8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38DC1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2233 </w:t>
            </w:r>
          </w:p>
        </w:tc>
      </w:tr>
      <w:tr w14:paraId="7828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22EB0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C7841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B62D3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7196D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3333 </w:t>
            </w:r>
          </w:p>
        </w:tc>
      </w:tr>
      <w:tr w14:paraId="3019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924E4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B7B96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100吨吊车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8C11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393F49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4033 </w:t>
            </w:r>
          </w:p>
        </w:tc>
      </w:tr>
      <w:tr w14:paraId="6806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F1D2F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EF3CD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120型以下挖掘机拖车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28C5C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E3DF7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367 </w:t>
            </w:r>
          </w:p>
        </w:tc>
      </w:tr>
      <w:tr w14:paraId="16BB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1FB5F6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1EF9E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200型以下挖掘机拖车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05B3CA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E4B0E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517 </w:t>
            </w:r>
          </w:p>
        </w:tc>
      </w:tr>
      <w:tr w14:paraId="6BC7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F6BE5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9141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250型以下挖掘机拖车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A6E18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D0F7D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550 </w:t>
            </w:r>
          </w:p>
        </w:tc>
      </w:tr>
      <w:tr w14:paraId="769A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080DC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E2137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450型以下挖掘机拖车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58D05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1次</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AFDD2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1167 </w:t>
            </w:r>
          </w:p>
        </w:tc>
      </w:tr>
      <w:tr w14:paraId="6067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331805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4BD7C3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B838C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87546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717 </w:t>
            </w:r>
          </w:p>
        </w:tc>
      </w:tr>
      <w:tr w14:paraId="6A25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6BDE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27B8D2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3D102D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6F9C2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917 </w:t>
            </w:r>
          </w:p>
        </w:tc>
      </w:tr>
      <w:tr w14:paraId="3295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70AEA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68E728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E7EAE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58888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1083 </w:t>
            </w:r>
          </w:p>
        </w:tc>
      </w:tr>
      <w:tr w14:paraId="78CC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781F88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40B67E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06CD9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EF97C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1333 </w:t>
            </w:r>
          </w:p>
        </w:tc>
      </w:tr>
      <w:tr w14:paraId="3FCE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FBE01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3216D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FCF39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58DBE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1533 </w:t>
            </w:r>
          </w:p>
        </w:tc>
      </w:tr>
      <w:tr w14:paraId="1E3B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686CF5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590D79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BB38A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0A3C2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1667 </w:t>
            </w:r>
          </w:p>
        </w:tc>
      </w:tr>
      <w:tr w14:paraId="26E5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29CF0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D6D2E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24方车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1C8BBB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3DEA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 </w:t>
            </w:r>
          </w:p>
        </w:tc>
      </w:tr>
      <w:tr w14:paraId="37CA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19EC97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F74B1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25铲车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41AB3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57E6F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1267 </w:t>
            </w:r>
          </w:p>
        </w:tc>
      </w:tr>
      <w:tr w14:paraId="514A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45D645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4AC289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30铲车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541727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4D6276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1400 </w:t>
            </w:r>
          </w:p>
        </w:tc>
      </w:tr>
      <w:tr w14:paraId="1A51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8800B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7CCF4B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40铲车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87B6B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34F9F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1633 </w:t>
            </w:r>
          </w:p>
        </w:tc>
      </w:tr>
      <w:tr w14:paraId="566F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4136D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421083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50铲车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26054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38AF5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1867 </w:t>
            </w:r>
          </w:p>
        </w:tc>
      </w:tr>
      <w:tr w14:paraId="3EAC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5C386D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6F6837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登高车（曲臂车14-22mm）</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3EC14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1B0DC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900 </w:t>
            </w:r>
          </w:p>
        </w:tc>
      </w:tr>
      <w:tr w14:paraId="41F4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1E57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41E9A8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9.6m大货车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8BE2B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6416AE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2167 </w:t>
            </w:r>
          </w:p>
        </w:tc>
      </w:tr>
      <w:tr w14:paraId="2C5F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BC53C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D0D2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前4后8大货车</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2369E5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1台班</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7EEC1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2167 </w:t>
            </w:r>
          </w:p>
        </w:tc>
      </w:tr>
      <w:tr w14:paraId="6C72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03FC6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0A2D42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土地翻耕</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7928EA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1hm²</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2C4729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3483 </w:t>
            </w:r>
          </w:p>
        </w:tc>
      </w:tr>
      <w:tr w14:paraId="0CCC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4" w:type="dxa"/>
            <w:tcBorders>
              <w:top w:val="single" w:color="000000" w:sz="4" w:space="0"/>
              <w:left w:val="single" w:color="000000" w:sz="4" w:space="0"/>
              <w:bottom w:val="single" w:color="000000" w:sz="4" w:space="0"/>
              <w:right w:val="single" w:color="000000" w:sz="4" w:space="0"/>
            </w:tcBorders>
            <w:noWrap/>
            <w:vAlign w:val="center"/>
          </w:tcPr>
          <w:p w14:paraId="6518C4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4459" w:type="dxa"/>
            <w:tcBorders>
              <w:top w:val="single" w:color="000000" w:sz="4" w:space="0"/>
              <w:left w:val="single" w:color="000000" w:sz="4" w:space="0"/>
              <w:bottom w:val="single" w:color="000000" w:sz="4" w:space="0"/>
              <w:right w:val="single" w:color="000000" w:sz="4" w:space="0"/>
            </w:tcBorders>
            <w:noWrap/>
            <w:vAlign w:val="center"/>
          </w:tcPr>
          <w:p w14:paraId="1438A9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垃圾清运</w:t>
            </w:r>
          </w:p>
        </w:tc>
        <w:tc>
          <w:tcPr>
            <w:tcW w:w="1023" w:type="dxa"/>
            <w:tcBorders>
              <w:top w:val="single" w:color="000000" w:sz="4" w:space="0"/>
              <w:left w:val="single" w:color="000000" w:sz="4" w:space="0"/>
              <w:bottom w:val="single" w:color="000000" w:sz="4" w:space="0"/>
              <w:right w:val="single" w:color="000000" w:sz="4" w:space="0"/>
            </w:tcBorders>
            <w:noWrap/>
            <w:vAlign w:val="center"/>
          </w:tcPr>
          <w:p w14:paraId="67171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1m³</w:t>
            </w:r>
          </w:p>
        </w:tc>
        <w:tc>
          <w:tcPr>
            <w:tcW w:w="2223" w:type="dxa"/>
            <w:tcBorders>
              <w:top w:val="single" w:color="000000" w:sz="4" w:space="0"/>
              <w:left w:val="single" w:color="000000" w:sz="4" w:space="0"/>
              <w:bottom w:val="single" w:color="000000" w:sz="4" w:space="0"/>
              <w:right w:val="single" w:color="000000" w:sz="4" w:space="0"/>
            </w:tcBorders>
            <w:noWrap/>
            <w:vAlign w:val="center"/>
          </w:tcPr>
          <w:p w14:paraId="1A0B5E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2270 </w:t>
            </w:r>
          </w:p>
        </w:tc>
      </w:tr>
    </w:tbl>
    <w:p w14:paraId="700F118E">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lang w:val="en-US" w:eastAsia="zh-CN" w:bidi="ar-SA"/>
        </w:rPr>
      </w:pPr>
      <w:r>
        <w:rPr>
          <w:rFonts w:hint="eastAsia" w:ascii="Calibri" w:hAnsi="Calibri" w:eastAsia="宋体" w:cs="Times New Roman"/>
          <w:b/>
          <w:bCs/>
          <w:color w:val="auto"/>
          <w:sz w:val="21"/>
          <w:szCs w:val="21"/>
          <w:u w:val="none"/>
        </w:rPr>
        <w:t>注：</w:t>
      </w:r>
      <w:r>
        <w:rPr>
          <w:rFonts w:hint="eastAsia" w:ascii="宋体" w:hAnsi="宋体" w:eastAsia="宋体" w:cs="宋体"/>
          <w:b/>
          <w:bCs/>
          <w:color w:val="auto"/>
          <w:sz w:val="21"/>
          <w:szCs w:val="21"/>
          <w:u w:val="none"/>
        </w:rPr>
        <w:t>▲</w:t>
      </w:r>
      <w:r>
        <w:rPr>
          <w:rFonts w:hint="eastAsia" w:ascii="宋体" w:hAnsi="宋体" w:eastAsia="宋体" w:cs="宋体"/>
          <w:b/>
          <w:bCs/>
          <w:color w:val="auto"/>
          <w:sz w:val="21"/>
          <w:szCs w:val="21"/>
          <w:u w:val="none"/>
          <w:lang w:val="en-US" w:eastAsia="zh-CN"/>
        </w:rPr>
        <w:t>1、</w:t>
      </w:r>
      <w:r>
        <w:rPr>
          <w:rFonts w:hint="eastAsia" w:ascii="宋体" w:hAnsi="宋体" w:eastAsia="宋体" w:cs="宋体"/>
          <w:b/>
          <w:bCs/>
          <w:color w:val="auto"/>
          <w:sz w:val="21"/>
          <w:szCs w:val="21"/>
          <w:u w:val="none"/>
          <w:lang w:eastAsia="zh-CN"/>
        </w:rPr>
        <w:t>本项目</w:t>
      </w:r>
      <w:r>
        <w:rPr>
          <w:rFonts w:hint="eastAsia" w:ascii="宋体" w:hAnsi="宋体" w:eastAsia="宋体" w:cs="宋体"/>
          <w:b/>
          <w:bCs/>
          <w:color w:val="auto"/>
          <w:sz w:val="21"/>
          <w:szCs w:val="21"/>
          <w:u w:val="none"/>
          <w:lang w:val="en-US" w:eastAsia="zh-CN"/>
        </w:rPr>
        <w:t>最终</w:t>
      </w:r>
      <w:r>
        <w:rPr>
          <w:rFonts w:hint="eastAsia" w:ascii="宋体" w:hAnsi="宋体" w:eastAsia="宋体" w:cs="宋体"/>
          <w:b/>
          <w:bCs/>
          <w:color w:val="auto"/>
          <w:sz w:val="21"/>
          <w:szCs w:val="21"/>
          <w:u w:val="none"/>
          <w:lang w:eastAsia="zh-CN"/>
        </w:rPr>
        <w:t>按实结算，采购</w:t>
      </w:r>
      <w:r>
        <w:rPr>
          <w:rFonts w:hint="eastAsia" w:ascii="宋体" w:hAnsi="宋体" w:eastAsia="宋体" w:cs="宋体"/>
          <w:b/>
          <w:bCs/>
          <w:color w:val="auto"/>
          <w:sz w:val="21"/>
          <w:szCs w:val="21"/>
          <w:u w:val="none"/>
          <w:lang w:val="en-US" w:eastAsia="zh-CN"/>
        </w:rPr>
        <w:t>人</w:t>
      </w:r>
      <w:r>
        <w:rPr>
          <w:rFonts w:hint="eastAsia" w:ascii="宋体" w:hAnsi="宋体" w:eastAsia="宋体" w:cs="宋体"/>
          <w:b/>
          <w:bCs/>
          <w:color w:val="auto"/>
          <w:sz w:val="21"/>
          <w:szCs w:val="21"/>
          <w:u w:val="none"/>
          <w:lang w:eastAsia="zh-CN"/>
        </w:rPr>
        <w:t>不承担最终完成量达不到合同金额的责任，中标人应充分考虑该风险。</w:t>
      </w:r>
      <w:r>
        <w:rPr>
          <w:rFonts w:hint="eastAsia" w:ascii="宋体" w:hAnsi="宋体" w:eastAsia="宋体" w:cs="宋体"/>
          <w:b/>
          <w:bCs/>
          <w:color w:val="auto"/>
          <w:sz w:val="21"/>
          <w:szCs w:val="21"/>
        </w:rPr>
        <w:t>本次投标报价按费率报价形式，以%为单位，保留</w:t>
      </w:r>
      <w:r>
        <w:rPr>
          <w:rFonts w:hint="eastAsia" w:ascii="宋体" w:hAnsi="宋体" w:eastAsia="宋体" w:cs="宋体"/>
          <w:b/>
          <w:bCs/>
          <w:color w:val="auto"/>
          <w:sz w:val="21"/>
          <w:szCs w:val="21"/>
          <w:lang w:val="en-US" w:eastAsia="zh-CN"/>
        </w:rPr>
        <w:t>两位</w:t>
      </w:r>
      <w:r>
        <w:rPr>
          <w:rFonts w:hint="eastAsia" w:ascii="宋体" w:hAnsi="宋体" w:eastAsia="宋体" w:cs="宋体"/>
          <w:b/>
          <w:bCs/>
          <w:color w:val="auto"/>
          <w:sz w:val="21"/>
          <w:szCs w:val="21"/>
        </w:rPr>
        <w:t>整数</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eastAsia="zh-CN"/>
        </w:rPr>
        <w:t>最高费率为</w:t>
      </w:r>
      <w:r>
        <w:rPr>
          <w:rFonts w:hint="eastAsia" w:ascii="宋体" w:hAnsi="宋体" w:eastAsia="宋体" w:cs="宋体"/>
          <w:b/>
          <w:bCs/>
          <w:color w:val="auto"/>
          <w:sz w:val="21"/>
          <w:szCs w:val="21"/>
          <w:lang w:val="en-US" w:eastAsia="zh-CN"/>
        </w:rPr>
        <w:t>100%</w:t>
      </w:r>
      <w:r>
        <w:rPr>
          <w:rFonts w:hint="eastAsia" w:ascii="宋体" w:hAnsi="宋体" w:eastAsia="宋体" w:cs="宋体"/>
          <w:b/>
          <w:bCs/>
          <w:color w:val="auto"/>
          <w:sz w:val="21"/>
          <w:szCs w:val="21"/>
        </w:rPr>
        <w:t>，合同单价=综合单价最高限价*中标费率，综合单价包含人工、机械、材料、规费、措施费、税金、管理费等一切费用。</w:t>
      </w:r>
    </w:p>
    <w:p w14:paraId="40199CA0">
      <w:pPr>
        <w:pStyle w:val="5"/>
        <w:numPr>
          <w:ilvl w:val="0"/>
          <w:numId w:val="0"/>
        </w:numP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六、考核标准</w:t>
      </w:r>
    </w:p>
    <w:p w14:paraId="71D17826">
      <w:pPr>
        <w:spacing w:line="440" w:lineRule="exact"/>
        <w:ind w:firstLine="420" w:firstLineChars="200"/>
        <w:rPr>
          <w:rFonts w:hint="eastAsia" w:ascii="宋体" w:hAnsi="宋体" w:cs="仿宋"/>
          <w:color w:val="auto"/>
          <w:sz w:val="21"/>
          <w:szCs w:val="20"/>
        </w:rPr>
      </w:pPr>
      <w:r>
        <w:rPr>
          <w:rFonts w:hint="eastAsia" w:ascii="宋体" w:hAnsi="宋体" w:cs="仿宋"/>
          <w:color w:val="auto"/>
          <w:sz w:val="21"/>
          <w:szCs w:val="20"/>
        </w:rPr>
        <w:t>考核小组每</w:t>
      </w:r>
      <w:r>
        <w:rPr>
          <w:rFonts w:hint="eastAsia" w:ascii="宋体" w:hAnsi="宋体" w:cs="仿宋"/>
          <w:color w:val="auto"/>
          <w:sz w:val="21"/>
          <w:szCs w:val="20"/>
          <w:lang w:val="en-US" w:eastAsia="zh-CN"/>
        </w:rPr>
        <w:t>季度</w:t>
      </w:r>
      <w:r>
        <w:rPr>
          <w:rFonts w:hint="eastAsia" w:ascii="宋体" w:hAnsi="宋体" w:cs="仿宋"/>
          <w:color w:val="auto"/>
          <w:sz w:val="21"/>
          <w:szCs w:val="20"/>
        </w:rPr>
        <w:t xml:space="preserve">随机进行不少于1次的考核，如发现下列情况,对中标人进行相应的扣分, </w:t>
      </w:r>
      <w:r>
        <w:rPr>
          <w:rFonts w:hint="eastAsia" w:ascii="宋体" w:hAnsi="宋体" w:cs="仿宋"/>
          <w:color w:val="auto"/>
          <w:sz w:val="21"/>
          <w:szCs w:val="20"/>
          <w:lang w:val="en-US" w:eastAsia="zh-CN"/>
        </w:rPr>
        <w:t>本考核满分100分，采用重复扣分制，不设上限扣完为止（重复扣分制指考核细则内一个指标发现多个扣分点可以多次叠加），</w:t>
      </w:r>
      <w:r>
        <w:rPr>
          <w:rFonts w:hint="eastAsia" w:ascii="宋体" w:hAnsi="宋体" w:cs="仿宋"/>
          <w:color w:val="auto"/>
          <w:sz w:val="21"/>
          <w:szCs w:val="20"/>
        </w:rPr>
        <w:t>80（含）分</w:t>
      </w:r>
      <w:r>
        <w:rPr>
          <w:rFonts w:hint="eastAsia" w:ascii="宋体" w:hAnsi="宋体" w:cs="仿宋"/>
          <w:color w:val="auto"/>
          <w:sz w:val="21"/>
          <w:szCs w:val="20"/>
          <w:lang w:val="en-US" w:eastAsia="zh-CN"/>
        </w:rPr>
        <w:t>为合格</w:t>
      </w:r>
      <w:r>
        <w:rPr>
          <w:rFonts w:hint="eastAsia" w:ascii="宋体" w:hAnsi="宋体" w:cs="仿宋"/>
          <w:color w:val="auto"/>
          <w:sz w:val="21"/>
          <w:szCs w:val="20"/>
        </w:rPr>
        <w:t>， 低于80分为不合格，每下浮1分扣当</w:t>
      </w:r>
      <w:r>
        <w:rPr>
          <w:rFonts w:hint="eastAsia" w:ascii="宋体" w:hAnsi="宋体" w:cs="仿宋"/>
          <w:color w:val="auto"/>
          <w:sz w:val="21"/>
          <w:szCs w:val="20"/>
          <w:lang w:val="en-US" w:eastAsia="zh-CN"/>
        </w:rPr>
        <w:t>季度</w:t>
      </w:r>
      <w:r>
        <w:rPr>
          <w:rFonts w:hint="eastAsia" w:ascii="宋体" w:hAnsi="宋体" w:cs="仿宋"/>
          <w:color w:val="auto"/>
          <w:sz w:val="21"/>
          <w:szCs w:val="20"/>
        </w:rPr>
        <w:t>1%服务费，低于70分可拒付当</w:t>
      </w:r>
      <w:r>
        <w:rPr>
          <w:rFonts w:hint="eastAsia" w:ascii="宋体" w:hAnsi="宋体" w:cs="仿宋"/>
          <w:color w:val="auto"/>
          <w:sz w:val="21"/>
          <w:szCs w:val="20"/>
          <w:lang w:val="en-US" w:eastAsia="zh-CN"/>
        </w:rPr>
        <w:t>季度</w:t>
      </w:r>
      <w:r>
        <w:rPr>
          <w:rFonts w:hint="eastAsia" w:ascii="宋体" w:hAnsi="宋体" w:cs="仿宋"/>
          <w:color w:val="auto"/>
          <w:sz w:val="21"/>
          <w:szCs w:val="20"/>
        </w:rPr>
        <w:t>服务费</w:t>
      </w:r>
      <w:r>
        <w:rPr>
          <w:rFonts w:hint="eastAsia" w:ascii="宋体" w:hAnsi="宋体" w:cs="仿宋"/>
          <w:color w:val="auto"/>
          <w:sz w:val="21"/>
          <w:szCs w:val="20"/>
          <w:lang w:eastAsia="zh-CN"/>
        </w:rPr>
        <w:t>，</w:t>
      </w:r>
      <w:r>
        <w:rPr>
          <w:rFonts w:hint="eastAsia" w:ascii="宋体" w:hAnsi="宋体" w:cs="仿宋"/>
          <w:color w:val="auto"/>
          <w:sz w:val="21"/>
          <w:szCs w:val="20"/>
          <w:lang w:val="en-US" w:eastAsia="zh-CN"/>
        </w:rPr>
        <w:t>累计两次考核低于80分（不含）的，采购人有权无责任终止采购合同</w:t>
      </w:r>
      <w:r>
        <w:rPr>
          <w:rFonts w:hint="eastAsia" w:ascii="宋体" w:hAnsi="宋体" w:cs="仿宋"/>
          <w:color w:val="auto"/>
          <w:sz w:val="21"/>
          <w:szCs w:val="20"/>
        </w:rPr>
        <w:t>。</w:t>
      </w:r>
    </w:p>
    <w:tbl>
      <w:tblPr>
        <w:tblStyle w:val="8"/>
        <w:tblW w:w="499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5"/>
        <w:gridCol w:w="4868"/>
        <w:gridCol w:w="1457"/>
        <w:gridCol w:w="1499"/>
      </w:tblGrid>
      <w:tr w14:paraId="29B22A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408" w:type="pct"/>
            <w:noWrap w:val="0"/>
            <w:vAlign w:val="center"/>
          </w:tcPr>
          <w:p w14:paraId="7776D3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857" w:type="pct"/>
            <w:noWrap w:val="0"/>
            <w:vAlign w:val="center"/>
          </w:tcPr>
          <w:p w14:paraId="232DEC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855" w:type="pct"/>
            <w:noWrap w:val="0"/>
            <w:vAlign w:val="center"/>
          </w:tcPr>
          <w:p w14:paraId="222393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扣分标准</w:t>
            </w:r>
          </w:p>
        </w:tc>
        <w:tc>
          <w:tcPr>
            <w:tcW w:w="879" w:type="pct"/>
            <w:noWrap w:val="0"/>
            <w:vAlign w:val="center"/>
          </w:tcPr>
          <w:p w14:paraId="4991B8F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打分</w:t>
            </w:r>
          </w:p>
        </w:tc>
      </w:tr>
      <w:tr w14:paraId="29A01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408" w:type="pct"/>
            <w:noWrap w:val="0"/>
            <w:vAlign w:val="center"/>
          </w:tcPr>
          <w:p w14:paraId="4ADC283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857" w:type="pct"/>
            <w:noWrap w:val="0"/>
            <w:vAlign w:val="center"/>
          </w:tcPr>
          <w:p w14:paraId="79499A4E">
            <w:pPr>
              <w:jc w:val="left"/>
              <w:rPr>
                <w:rFonts w:hint="eastAsia" w:ascii="宋体" w:hAnsi="宋体" w:eastAsia="宋体" w:cs="宋体"/>
                <w:color w:val="auto"/>
                <w:sz w:val="21"/>
                <w:szCs w:val="21"/>
              </w:rPr>
            </w:pPr>
            <w:r>
              <w:rPr>
                <w:rFonts w:hint="eastAsia" w:ascii="宋体" w:hAnsi="宋体" w:eastAsia="宋体" w:cs="宋体"/>
                <w:color w:val="auto"/>
                <w:sz w:val="21"/>
                <w:szCs w:val="21"/>
              </w:rPr>
              <w:t>现场管理人员未尽到管理职责的</w:t>
            </w:r>
          </w:p>
        </w:tc>
        <w:tc>
          <w:tcPr>
            <w:tcW w:w="855" w:type="pct"/>
            <w:noWrap w:val="0"/>
            <w:vAlign w:val="center"/>
          </w:tcPr>
          <w:p w14:paraId="0DEE7D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6E2095A9">
            <w:pPr>
              <w:jc w:val="center"/>
              <w:rPr>
                <w:rFonts w:hint="eastAsia" w:ascii="宋体" w:hAnsi="宋体" w:eastAsia="宋体" w:cs="宋体"/>
                <w:color w:val="auto"/>
                <w:sz w:val="21"/>
                <w:szCs w:val="21"/>
              </w:rPr>
            </w:pPr>
          </w:p>
        </w:tc>
      </w:tr>
      <w:tr w14:paraId="3C26D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408" w:type="pct"/>
            <w:noWrap w:val="0"/>
            <w:vAlign w:val="center"/>
          </w:tcPr>
          <w:p w14:paraId="581C562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857" w:type="pct"/>
            <w:noWrap w:val="0"/>
            <w:vAlign w:val="center"/>
          </w:tcPr>
          <w:p w14:paraId="091305D8">
            <w:pPr>
              <w:jc w:val="left"/>
              <w:rPr>
                <w:rFonts w:hint="eastAsia" w:ascii="宋体" w:hAnsi="宋体" w:eastAsia="宋体" w:cs="宋体"/>
                <w:color w:val="auto"/>
                <w:sz w:val="21"/>
                <w:szCs w:val="21"/>
              </w:rPr>
            </w:pPr>
            <w:r>
              <w:rPr>
                <w:rFonts w:hint="eastAsia" w:ascii="宋体" w:hAnsi="宋体" w:eastAsia="宋体" w:cs="宋体"/>
                <w:color w:val="auto"/>
                <w:sz w:val="21"/>
                <w:szCs w:val="21"/>
              </w:rPr>
              <w:t>工作时未按规定佩戴安全头盔的；</w:t>
            </w:r>
          </w:p>
        </w:tc>
        <w:tc>
          <w:tcPr>
            <w:tcW w:w="855" w:type="pct"/>
            <w:noWrap w:val="0"/>
            <w:vAlign w:val="center"/>
          </w:tcPr>
          <w:p w14:paraId="63755BF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一人扣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tc>
        <w:tc>
          <w:tcPr>
            <w:tcW w:w="879" w:type="pct"/>
            <w:noWrap w:val="0"/>
            <w:vAlign w:val="center"/>
          </w:tcPr>
          <w:p w14:paraId="1BBC5CF8">
            <w:pPr>
              <w:jc w:val="center"/>
              <w:rPr>
                <w:rFonts w:hint="eastAsia" w:ascii="宋体" w:hAnsi="宋体" w:eastAsia="宋体" w:cs="宋体"/>
                <w:color w:val="auto"/>
                <w:sz w:val="21"/>
                <w:szCs w:val="21"/>
              </w:rPr>
            </w:pPr>
          </w:p>
        </w:tc>
      </w:tr>
      <w:tr w14:paraId="1527F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41DA263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857" w:type="pct"/>
            <w:tcBorders>
              <w:left w:val="single" w:color="auto" w:sz="4" w:space="0"/>
            </w:tcBorders>
            <w:noWrap w:val="0"/>
            <w:vAlign w:val="center"/>
          </w:tcPr>
          <w:p w14:paraId="77A5CA80">
            <w:pPr>
              <w:jc w:val="left"/>
              <w:rPr>
                <w:rFonts w:hint="eastAsia" w:ascii="宋体" w:hAnsi="宋体" w:eastAsia="宋体" w:cs="宋体"/>
                <w:color w:val="auto"/>
                <w:sz w:val="21"/>
                <w:szCs w:val="21"/>
              </w:rPr>
            </w:pPr>
            <w:r>
              <w:rPr>
                <w:rFonts w:hint="eastAsia" w:ascii="宋体" w:hAnsi="宋体" w:eastAsia="宋体" w:cs="宋体"/>
                <w:color w:val="auto"/>
                <w:sz w:val="21"/>
                <w:szCs w:val="21"/>
              </w:rPr>
              <w:t>工作时未按规定穿工作服，工作鞋的；</w:t>
            </w:r>
          </w:p>
        </w:tc>
        <w:tc>
          <w:tcPr>
            <w:tcW w:w="855" w:type="pct"/>
            <w:noWrap w:val="0"/>
            <w:vAlign w:val="center"/>
          </w:tcPr>
          <w:p w14:paraId="3064961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一人扣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tc>
        <w:tc>
          <w:tcPr>
            <w:tcW w:w="879" w:type="pct"/>
            <w:noWrap w:val="0"/>
            <w:vAlign w:val="center"/>
          </w:tcPr>
          <w:p w14:paraId="7303A8D9">
            <w:pPr>
              <w:jc w:val="center"/>
              <w:rPr>
                <w:rFonts w:hint="eastAsia" w:ascii="宋体" w:hAnsi="宋体" w:eastAsia="宋体" w:cs="宋体"/>
                <w:color w:val="auto"/>
                <w:sz w:val="21"/>
                <w:szCs w:val="21"/>
              </w:rPr>
            </w:pPr>
          </w:p>
        </w:tc>
      </w:tr>
      <w:tr w14:paraId="5B6DA2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212801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857" w:type="pct"/>
            <w:tcBorders>
              <w:left w:val="single" w:color="auto" w:sz="4" w:space="0"/>
            </w:tcBorders>
            <w:noWrap w:val="0"/>
            <w:vAlign w:val="center"/>
          </w:tcPr>
          <w:p w14:paraId="551557FE">
            <w:pPr>
              <w:jc w:val="left"/>
              <w:rPr>
                <w:rFonts w:hint="eastAsia" w:ascii="宋体" w:hAnsi="宋体" w:eastAsia="宋体" w:cs="宋体"/>
                <w:color w:val="auto"/>
                <w:sz w:val="21"/>
                <w:szCs w:val="21"/>
              </w:rPr>
            </w:pPr>
            <w:r>
              <w:rPr>
                <w:rFonts w:hint="eastAsia" w:ascii="宋体" w:hAnsi="宋体" w:eastAsia="宋体" w:cs="宋体"/>
                <w:color w:val="auto"/>
                <w:sz w:val="21"/>
                <w:szCs w:val="21"/>
              </w:rPr>
              <w:t>工作时行为不检点，如嘻皮笑脸，大声喧哗，追逐打闹，勾肩搭背，玩手机等；</w:t>
            </w:r>
          </w:p>
        </w:tc>
        <w:tc>
          <w:tcPr>
            <w:tcW w:w="855" w:type="pct"/>
            <w:noWrap w:val="0"/>
            <w:vAlign w:val="center"/>
          </w:tcPr>
          <w:p w14:paraId="57984C6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5BF55686">
            <w:pPr>
              <w:jc w:val="center"/>
              <w:rPr>
                <w:rFonts w:hint="eastAsia" w:ascii="宋体" w:hAnsi="宋体" w:eastAsia="宋体" w:cs="宋体"/>
                <w:color w:val="auto"/>
                <w:sz w:val="21"/>
                <w:szCs w:val="21"/>
              </w:rPr>
            </w:pPr>
          </w:p>
        </w:tc>
      </w:tr>
      <w:tr w14:paraId="12350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1C38625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857" w:type="pct"/>
            <w:tcBorders>
              <w:left w:val="single" w:color="auto" w:sz="4" w:space="0"/>
            </w:tcBorders>
            <w:noWrap w:val="0"/>
            <w:vAlign w:val="center"/>
          </w:tcPr>
          <w:p w14:paraId="5CCAD353">
            <w:pPr>
              <w:jc w:val="left"/>
              <w:rPr>
                <w:rFonts w:hint="eastAsia" w:ascii="宋体" w:hAnsi="宋体" w:eastAsia="宋体" w:cs="宋体"/>
                <w:color w:val="auto"/>
                <w:sz w:val="21"/>
                <w:szCs w:val="21"/>
              </w:rPr>
            </w:pPr>
            <w:r>
              <w:rPr>
                <w:rFonts w:hint="eastAsia" w:ascii="宋体" w:hAnsi="宋体" w:eastAsia="宋体" w:cs="宋体"/>
                <w:color w:val="auto"/>
                <w:sz w:val="21"/>
                <w:szCs w:val="21"/>
              </w:rPr>
              <w:t>迟到、早退、脱岗、串岗</w:t>
            </w:r>
          </w:p>
        </w:tc>
        <w:tc>
          <w:tcPr>
            <w:tcW w:w="855" w:type="pct"/>
            <w:noWrap w:val="0"/>
            <w:vAlign w:val="center"/>
          </w:tcPr>
          <w:p w14:paraId="35F25BC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5E2A2B4D">
            <w:pPr>
              <w:jc w:val="center"/>
              <w:rPr>
                <w:rFonts w:hint="eastAsia" w:ascii="宋体" w:hAnsi="宋体" w:eastAsia="宋体" w:cs="宋体"/>
                <w:color w:val="auto"/>
                <w:sz w:val="21"/>
                <w:szCs w:val="21"/>
              </w:rPr>
            </w:pPr>
          </w:p>
        </w:tc>
      </w:tr>
      <w:tr w14:paraId="62C4C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4A8548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857" w:type="pct"/>
            <w:tcBorders>
              <w:left w:val="single" w:color="auto" w:sz="4" w:space="0"/>
            </w:tcBorders>
            <w:noWrap w:val="0"/>
            <w:vAlign w:val="center"/>
          </w:tcPr>
          <w:p w14:paraId="64E0ADED">
            <w:pPr>
              <w:jc w:val="left"/>
              <w:rPr>
                <w:rFonts w:hint="eastAsia" w:ascii="宋体" w:hAnsi="宋体" w:eastAsia="宋体" w:cs="宋体"/>
                <w:color w:val="auto"/>
                <w:sz w:val="21"/>
                <w:szCs w:val="21"/>
              </w:rPr>
            </w:pPr>
            <w:r>
              <w:rPr>
                <w:rFonts w:hint="eastAsia" w:ascii="宋体" w:hAnsi="宋体" w:eastAsia="宋体" w:cs="宋体"/>
                <w:color w:val="auto"/>
                <w:sz w:val="21"/>
                <w:szCs w:val="21"/>
              </w:rPr>
              <w:t>故意消极怠工；工作中拖拖拉拉，出工不出力，屡教不改；</w:t>
            </w:r>
          </w:p>
        </w:tc>
        <w:tc>
          <w:tcPr>
            <w:tcW w:w="855" w:type="pct"/>
            <w:noWrap w:val="0"/>
            <w:vAlign w:val="center"/>
          </w:tcPr>
          <w:p w14:paraId="0F1E02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2AEDA648">
            <w:pPr>
              <w:jc w:val="center"/>
              <w:rPr>
                <w:rFonts w:hint="eastAsia" w:ascii="宋体" w:hAnsi="宋体" w:eastAsia="宋体" w:cs="宋体"/>
                <w:color w:val="auto"/>
                <w:sz w:val="21"/>
                <w:szCs w:val="21"/>
              </w:rPr>
            </w:pPr>
          </w:p>
        </w:tc>
      </w:tr>
      <w:tr w14:paraId="064A0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6A19263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857" w:type="pct"/>
            <w:tcBorders>
              <w:left w:val="single" w:color="auto" w:sz="4" w:space="0"/>
            </w:tcBorders>
            <w:noWrap w:val="0"/>
            <w:vAlign w:val="center"/>
          </w:tcPr>
          <w:p w14:paraId="57F00F80">
            <w:pPr>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过程中发现重大问题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及时进行沟通</w:t>
            </w:r>
          </w:p>
        </w:tc>
        <w:tc>
          <w:tcPr>
            <w:tcW w:w="855" w:type="pct"/>
            <w:noWrap w:val="0"/>
            <w:vAlign w:val="center"/>
          </w:tcPr>
          <w:p w14:paraId="3B8C009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0F6A30B3">
            <w:pPr>
              <w:jc w:val="center"/>
              <w:rPr>
                <w:rFonts w:hint="eastAsia" w:ascii="宋体" w:hAnsi="宋体" w:eastAsia="宋体" w:cs="宋体"/>
                <w:color w:val="auto"/>
                <w:sz w:val="21"/>
                <w:szCs w:val="21"/>
              </w:rPr>
            </w:pPr>
          </w:p>
        </w:tc>
      </w:tr>
      <w:tr w14:paraId="3BF09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408" w:type="pct"/>
            <w:noWrap w:val="0"/>
            <w:vAlign w:val="center"/>
          </w:tcPr>
          <w:p w14:paraId="6F3DBABF">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857" w:type="pct"/>
            <w:tcBorders>
              <w:left w:val="single" w:color="auto" w:sz="4" w:space="0"/>
            </w:tcBorders>
            <w:noWrap w:val="0"/>
            <w:vAlign w:val="center"/>
          </w:tcPr>
          <w:p w14:paraId="22E1D483">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工作过程中存在安全隐患</w:t>
            </w:r>
          </w:p>
        </w:tc>
        <w:tc>
          <w:tcPr>
            <w:tcW w:w="855" w:type="pct"/>
            <w:noWrap w:val="0"/>
            <w:vAlign w:val="center"/>
          </w:tcPr>
          <w:p w14:paraId="4AF2D7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026CAAB7">
            <w:pPr>
              <w:jc w:val="center"/>
              <w:rPr>
                <w:rFonts w:hint="eastAsia" w:ascii="宋体" w:hAnsi="宋体" w:eastAsia="宋体" w:cs="宋体"/>
                <w:color w:val="auto"/>
                <w:sz w:val="21"/>
                <w:szCs w:val="21"/>
              </w:rPr>
            </w:pPr>
          </w:p>
        </w:tc>
      </w:tr>
      <w:tr w14:paraId="6A7E7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7724E72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857" w:type="pct"/>
            <w:noWrap w:val="0"/>
            <w:vAlign w:val="center"/>
          </w:tcPr>
          <w:p w14:paraId="217761DD">
            <w:pPr>
              <w:widowControl/>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设备未按要求配备的</w:t>
            </w:r>
          </w:p>
        </w:tc>
        <w:tc>
          <w:tcPr>
            <w:tcW w:w="855" w:type="pct"/>
            <w:noWrap w:val="0"/>
            <w:vAlign w:val="center"/>
          </w:tcPr>
          <w:p w14:paraId="3433CD4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4E28BDB7">
            <w:pPr>
              <w:jc w:val="center"/>
              <w:rPr>
                <w:rFonts w:hint="eastAsia" w:ascii="宋体" w:hAnsi="宋体" w:eastAsia="宋体" w:cs="宋体"/>
                <w:color w:val="auto"/>
                <w:sz w:val="21"/>
                <w:szCs w:val="21"/>
              </w:rPr>
            </w:pPr>
          </w:p>
        </w:tc>
      </w:tr>
      <w:tr w14:paraId="7B65D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08" w:type="pct"/>
            <w:noWrap w:val="0"/>
            <w:vAlign w:val="center"/>
          </w:tcPr>
          <w:p w14:paraId="341B0304">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857" w:type="pct"/>
            <w:noWrap w:val="0"/>
            <w:vAlign w:val="center"/>
          </w:tcPr>
          <w:p w14:paraId="4FF2EBD9">
            <w:pPr>
              <w:widowControl/>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设备或车辆的驾驶人员未持证上岗的</w:t>
            </w:r>
          </w:p>
        </w:tc>
        <w:tc>
          <w:tcPr>
            <w:tcW w:w="855" w:type="pct"/>
            <w:noWrap w:val="0"/>
            <w:vAlign w:val="center"/>
          </w:tcPr>
          <w:p w14:paraId="7E23D45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一次扣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879" w:type="pct"/>
            <w:noWrap w:val="0"/>
            <w:vAlign w:val="center"/>
          </w:tcPr>
          <w:p w14:paraId="0456C398">
            <w:pPr>
              <w:jc w:val="center"/>
              <w:rPr>
                <w:rFonts w:hint="eastAsia" w:ascii="宋体" w:hAnsi="宋体" w:eastAsia="宋体" w:cs="宋体"/>
                <w:color w:val="auto"/>
                <w:sz w:val="21"/>
                <w:szCs w:val="21"/>
              </w:rPr>
            </w:pPr>
          </w:p>
        </w:tc>
      </w:tr>
      <w:tr w14:paraId="2BBEB9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000" w:type="pct"/>
            <w:gridSpan w:val="4"/>
            <w:noWrap w:val="0"/>
            <w:vAlign w:val="center"/>
          </w:tcPr>
          <w:p w14:paraId="496574F0">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▲备注：出现以下情形之一的，实行一票否决，绩效考核分为0：</w:t>
            </w:r>
          </w:p>
          <w:p w14:paraId="68A21B6F">
            <w:pPr>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（1）在协助执法时有打人、骂人等粗暴行为的；</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（2）协助执法时有损采购人形象被媒体曝光的；</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（3）不听从采购人指挥，胡乱行动造成严重后果的。</w:t>
            </w:r>
          </w:p>
        </w:tc>
      </w:tr>
    </w:tbl>
    <w:p w14:paraId="5A2D1691">
      <w:pPr>
        <w:keepNext w:val="0"/>
        <w:keepLines w:val="0"/>
        <w:pageBreakBefore w:val="0"/>
        <w:widowControl w:val="0"/>
        <w:kinsoku/>
        <w:wordWrap/>
        <w:overflowPunct/>
        <w:topLinePunct w:val="0"/>
        <w:autoSpaceDE/>
        <w:autoSpaceDN/>
        <w:bidi w:val="0"/>
        <w:adjustRightInd w:val="0"/>
        <w:snapToGrid w:val="0"/>
        <w:spacing w:line="360" w:lineRule="auto"/>
        <w:ind w:right="-2" w:rightChars="-1"/>
        <w:jc w:val="left"/>
        <w:textAlignment w:val="auto"/>
        <w:rPr>
          <w:rFonts w:hint="eastAsia" w:ascii="宋体" w:hAnsi="宋体" w:cs="仿宋"/>
          <w:b w:val="0"/>
          <w:bCs/>
          <w:color w:val="auto"/>
          <w:sz w:val="24"/>
          <w:szCs w:val="24"/>
        </w:rPr>
      </w:pPr>
      <w:r>
        <w:rPr>
          <w:rFonts w:hint="eastAsia" w:ascii="宋体" w:hAnsi="宋体" w:cs="仿宋"/>
          <w:b w:val="0"/>
          <w:bCs/>
          <w:color w:val="auto"/>
          <w:sz w:val="24"/>
          <w:szCs w:val="24"/>
        </w:rPr>
        <w:t>注：在合同履行过程中，采购人有权根据项目实际实施情况或法律法规、规范文件变动等情况调整考核标准。</w:t>
      </w:r>
    </w:p>
    <w:p w14:paraId="079EA9D7">
      <w:pPr>
        <w:keepNext w:val="0"/>
        <w:keepLines w:val="0"/>
        <w:pageBreakBefore w:val="0"/>
        <w:widowControl w:val="0"/>
        <w:kinsoku/>
        <w:wordWrap/>
        <w:overflowPunct/>
        <w:topLinePunct w:val="0"/>
        <w:autoSpaceDE/>
        <w:autoSpaceDN/>
        <w:bidi w:val="0"/>
        <w:adjustRightInd w:val="0"/>
        <w:snapToGrid w:val="0"/>
        <w:spacing w:line="360" w:lineRule="auto"/>
        <w:ind w:right="-2" w:rightChars="-1"/>
        <w:jc w:val="left"/>
        <w:textAlignment w:val="auto"/>
        <w:rPr>
          <w:rFonts w:hint="eastAsia" w:ascii="宋体" w:hAnsi="宋体" w:eastAsia="宋体" w:cs="宋体"/>
          <w:b/>
          <w:color w:val="auto"/>
          <w:sz w:val="24"/>
          <w:szCs w:val="24"/>
        </w:rPr>
      </w:pPr>
      <w:r>
        <w:rPr>
          <w:rFonts w:hint="eastAsia" w:ascii="宋体" w:hAnsi="宋体" w:eastAsia="宋体" w:cs="宋体"/>
          <w:b/>
          <w:color w:val="auto"/>
          <w:kern w:val="2"/>
          <w:sz w:val="24"/>
          <w:szCs w:val="24"/>
          <w:lang w:val="en-US" w:eastAsia="zh-CN" w:bidi="ar-SA"/>
        </w:rPr>
        <w:t>七、</w:t>
      </w:r>
      <w:r>
        <w:rPr>
          <w:rFonts w:hint="eastAsia" w:ascii="宋体" w:hAnsi="宋体" w:eastAsia="宋体" w:cs="宋体"/>
          <w:b/>
          <w:color w:val="auto"/>
          <w:sz w:val="24"/>
          <w:szCs w:val="24"/>
        </w:rPr>
        <w:t>商务要求</w:t>
      </w:r>
    </w:p>
    <w:tbl>
      <w:tblPr>
        <w:tblStyle w:val="8"/>
        <w:tblW w:w="499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87"/>
        <w:gridCol w:w="6833"/>
      </w:tblGrid>
      <w:tr w14:paraId="158A73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7F1943B7">
            <w:pPr>
              <w:jc w:val="center"/>
              <w:rPr>
                <w:rFonts w:ascii="宋体" w:hAnsi="宋体" w:eastAsia="宋体" w:cs="Times New Roman"/>
                <w:color w:val="auto"/>
                <w:sz w:val="21"/>
                <w:szCs w:val="21"/>
              </w:rPr>
            </w:pPr>
            <w:r>
              <w:rPr>
                <w:rFonts w:hint="eastAsia" w:ascii="宋体" w:hAnsi="宋体" w:eastAsia="宋体" w:cs="Times New Roman"/>
                <w:color w:val="auto"/>
                <w:sz w:val="21"/>
                <w:szCs w:val="21"/>
              </w:rPr>
              <w:t>项目</w:t>
            </w:r>
          </w:p>
        </w:tc>
        <w:tc>
          <w:tcPr>
            <w:tcW w:w="7233" w:type="dxa"/>
            <w:tcBorders>
              <w:tl2br w:val="nil"/>
              <w:tr2bl w:val="nil"/>
            </w:tcBorders>
            <w:noWrap w:val="0"/>
            <w:vAlign w:val="center"/>
          </w:tcPr>
          <w:p w14:paraId="4FF293CD">
            <w:pPr>
              <w:jc w:val="center"/>
              <w:rPr>
                <w:rFonts w:ascii="宋体" w:hAnsi="宋体" w:eastAsia="宋体" w:cs="Times New Roman"/>
                <w:color w:val="auto"/>
                <w:sz w:val="21"/>
                <w:szCs w:val="21"/>
              </w:rPr>
            </w:pPr>
            <w:r>
              <w:rPr>
                <w:rFonts w:hint="eastAsia" w:ascii="宋体" w:hAnsi="宋体" w:eastAsia="宋体" w:cs="Times New Roman"/>
                <w:color w:val="auto"/>
                <w:sz w:val="21"/>
                <w:szCs w:val="21"/>
              </w:rPr>
              <w:t>要求</w:t>
            </w:r>
          </w:p>
        </w:tc>
      </w:tr>
      <w:tr w14:paraId="67D6E7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6AEDF682">
            <w:pPr>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投标报价</w:t>
            </w:r>
          </w:p>
        </w:tc>
        <w:tc>
          <w:tcPr>
            <w:tcW w:w="7233" w:type="dxa"/>
            <w:tcBorders>
              <w:tl2br w:val="nil"/>
              <w:tr2bl w:val="nil"/>
            </w:tcBorders>
            <w:noWrap w:val="0"/>
            <w:vAlign w:val="center"/>
          </w:tcPr>
          <w:p w14:paraId="56C4D38A">
            <w:pPr>
              <w:jc w:val="both"/>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完成本项目的所有费用，</w:t>
            </w:r>
            <w:r>
              <w:rPr>
                <w:rFonts w:hint="eastAsia" w:ascii="宋体" w:hAnsi="宋体" w:eastAsia="宋体" w:cs="Times New Roman"/>
                <w:color w:val="auto"/>
                <w:sz w:val="21"/>
                <w:szCs w:val="21"/>
              </w:rPr>
              <w:t>报价包括所有管理、服务人员的工资、社保福利费、机械设备、保险、设备材料、机械设备损耗费与折旧费、交通运输费、餐费、日常开支费用、税费、以及为完成</w:t>
            </w:r>
            <w:r>
              <w:rPr>
                <w:rFonts w:hint="eastAsia" w:ascii="宋体" w:hAnsi="宋体" w:eastAsia="宋体" w:cs="Times New Roman"/>
                <w:color w:val="auto"/>
                <w:sz w:val="21"/>
                <w:szCs w:val="21"/>
                <w:lang w:val="en-US" w:eastAsia="zh-CN"/>
              </w:rPr>
              <w:t>本项目</w:t>
            </w:r>
            <w:r>
              <w:rPr>
                <w:rFonts w:hint="eastAsia" w:ascii="宋体" w:hAnsi="宋体" w:eastAsia="宋体" w:cs="Times New Roman"/>
                <w:color w:val="auto"/>
                <w:sz w:val="21"/>
                <w:szCs w:val="21"/>
              </w:rPr>
              <w:t>的服务工作所涉及到的一切相关费用。如有漏项，视同已包含在其它项目中，合同报价不做调整。</w:t>
            </w:r>
          </w:p>
        </w:tc>
      </w:tr>
      <w:tr w14:paraId="4498E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23FD219F">
            <w:pPr>
              <w:jc w:val="center"/>
              <w:rPr>
                <w:rFonts w:ascii="宋体" w:hAnsi="宋体" w:eastAsia="宋体" w:cs="Times New Roman"/>
                <w:color w:val="auto"/>
                <w:sz w:val="21"/>
                <w:szCs w:val="21"/>
              </w:rPr>
            </w:pPr>
            <w:r>
              <w:rPr>
                <w:rFonts w:hint="eastAsia" w:ascii="宋体" w:hAnsi="宋体" w:eastAsia="宋体" w:cs="Times New Roman"/>
                <w:color w:val="auto"/>
                <w:sz w:val="21"/>
                <w:szCs w:val="21"/>
              </w:rPr>
              <w:t>服务期限</w:t>
            </w:r>
          </w:p>
        </w:tc>
        <w:tc>
          <w:tcPr>
            <w:tcW w:w="7233" w:type="dxa"/>
            <w:tcBorders>
              <w:tl2br w:val="nil"/>
              <w:tr2bl w:val="nil"/>
            </w:tcBorders>
            <w:noWrap w:val="0"/>
            <w:vAlign w:val="center"/>
          </w:tcPr>
          <w:p w14:paraId="7878F935">
            <w:pPr>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rPr>
              <w:t>自合同签订之日起</w:t>
            </w:r>
            <w:r>
              <w:rPr>
                <w:rFonts w:hint="eastAsia" w:ascii="宋体" w:hAnsi="宋体" w:eastAsia="宋体" w:cs="Times New Roman"/>
                <w:color w:val="auto"/>
                <w:sz w:val="21"/>
                <w:szCs w:val="21"/>
                <w:lang w:val="en-US" w:eastAsia="zh-CN"/>
              </w:rPr>
              <w:t>三</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合同一年一签。</w:t>
            </w:r>
          </w:p>
          <w:p w14:paraId="7A854D15">
            <w:pPr>
              <w:jc w:val="left"/>
              <w:rPr>
                <w:rFonts w:hint="default" w:ascii="宋体" w:hAnsi="宋体" w:eastAsia="宋体" w:cs="Times New Roman"/>
                <w:color w:val="auto"/>
                <w:sz w:val="21"/>
                <w:szCs w:val="21"/>
                <w:lang w:val="en-US" w:eastAsia="zh-CN"/>
              </w:rPr>
            </w:pPr>
            <w:r>
              <w:rPr>
                <w:rFonts w:hint="eastAsia" w:ascii="Times New Roman" w:hAnsi="Times New Roman" w:eastAsia="宋体" w:cs="Times New Roman"/>
                <w:color w:val="auto"/>
                <w:lang w:val="en-US" w:eastAsia="zh-CN"/>
              </w:rPr>
              <w:t>注：采购人根据中标人上一年度的考核情况决定是否续签。</w:t>
            </w:r>
          </w:p>
        </w:tc>
      </w:tr>
      <w:tr w14:paraId="05CB20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595970E0">
            <w:pPr>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服务地点</w:t>
            </w:r>
          </w:p>
        </w:tc>
        <w:tc>
          <w:tcPr>
            <w:tcW w:w="7233" w:type="dxa"/>
            <w:tcBorders>
              <w:tl2br w:val="nil"/>
              <w:tr2bl w:val="nil"/>
            </w:tcBorders>
            <w:noWrap w:val="0"/>
            <w:vAlign w:val="center"/>
          </w:tcPr>
          <w:p w14:paraId="5FFA8883">
            <w:pPr>
              <w:jc w:val="left"/>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采购人指定地点。</w:t>
            </w:r>
          </w:p>
        </w:tc>
      </w:tr>
      <w:tr w14:paraId="5A57D2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4B20DF17">
            <w:pPr>
              <w:jc w:val="center"/>
              <w:rPr>
                <w:rFonts w:ascii="宋体" w:hAnsi="宋体" w:eastAsia="宋体" w:cs="Times New Roman"/>
                <w:color w:val="auto"/>
                <w:sz w:val="21"/>
                <w:szCs w:val="21"/>
              </w:rPr>
            </w:pPr>
            <w:r>
              <w:rPr>
                <w:rFonts w:hint="eastAsia" w:ascii="宋体" w:hAnsi="宋体" w:eastAsia="宋体" w:cs="Times New Roman"/>
                <w:color w:val="auto"/>
                <w:sz w:val="21"/>
                <w:szCs w:val="21"/>
              </w:rPr>
              <w:t>签订合同时间</w:t>
            </w:r>
          </w:p>
        </w:tc>
        <w:tc>
          <w:tcPr>
            <w:tcW w:w="7233" w:type="dxa"/>
            <w:tcBorders>
              <w:tl2br w:val="nil"/>
              <w:tr2bl w:val="nil"/>
            </w:tcBorders>
            <w:noWrap w:val="0"/>
            <w:vAlign w:val="center"/>
          </w:tcPr>
          <w:p w14:paraId="2BD15E49">
            <w:pPr>
              <w:jc w:val="left"/>
              <w:rPr>
                <w:rFonts w:ascii="宋体" w:hAnsi="宋体" w:eastAsia="宋体" w:cs="Times New Roman"/>
                <w:color w:val="auto"/>
                <w:sz w:val="21"/>
                <w:szCs w:val="21"/>
              </w:rPr>
            </w:pPr>
            <w:r>
              <w:rPr>
                <w:rFonts w:hint="eastAsia" w:ascii="宋体" w:hAnsi="宋体" w:eastAsia="宋体" w:cs="Times New Roman"/>
                <w:color w:val="auto"/>
                <w:sz w:val="21"/>
                <w:szCs w:val="21"/>
              </w:rPr>
              <w:t>中标通知书发出后30天内。</w:t>
            </w:r>
          </w:p>
        </w:tc>
      </w:tr>
      <w:tr w14:paraId="4EE6A0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75F4831B">
            <w:pPr>
              <w:jc w:val="center"/>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履约保证金</w:t>
            </w:r>
          </w:p>
        </w:tc>
        <w:tc>
          <w:tcPr>
            <w:tcW w:w="7233" w:type="dxa"/>
            <w:tcBorders>
              <w:tl2br w:val="nil"/>
              <w:tr2bl w:val="nil"/>
            </w:tcBorders>
            <w:noWrap w:val="0"/>
            <w:vAlign w:val="center"/>
          </w:tcPr>
          <w:p w14:paraId="0DB69E2E">
            <w:pPr>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无</w:t>
            </w:r>
            <w:r>
              <w:rPr>
                <w:rFonts w:hint="eastAsia" w:ascii="宋体" w:hAnsi="宋体" w:eastAsia="宋体" w:cs="Times New Roman"/>
                <w:color w:val="auto"/>
                <w:sz w:val="21"/>
                <w:szCs w:val="21"/>
              </w:rPr>
              <w:t>。</w:t>
            </w:r>
          </w:p>
        </w:tc>
      </w:tr>
      <w:tr w14:paraId="40FD68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5AE06521">
            <w:pPr>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付款方式</w:t>
            </w:r>
          </w:p>
        </w:tc>
        <w:tc>
          <w:tcPr>
            <w:tcW w:w="7233" w:type="dxa"/>
            <w:tcBorders>
              <w:tl2br w:val="nil"/>
              <w:tr2bl w:val="nil"/>
            </w:tcBorders>
            <w:noWrap w:val="0"/>
            <w:vAlign w:val="center"/>
          </w:tcPr>
          <w:p w14:paraId="27907BD3">
            <w:pPr>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每季度支付一次，每季度服务结束根据考核情况结合采购人核对完成当季度工作量后按实结算，次月支付上季度服务费。</w:t>
            </w:r>
          </w:p>
          <w:p w14:paraId="6A409321">
            <w:pPr>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中标人</w:t>
            </w:r>
            <w:r>
              <w:rPr>
                <w:rFonts w:hint="eastAsia" w:ascii="宋体" w:hAnsi="宋体" w:eastAsia="宋体" w:cs="Times New Roman"/>
                <w:color w:val="auto"/>
                <w:sz w:val="21"/>
                <w:szCs w:val="21"/>
              </w:rPr>
              <w:t>应向</w:t>
            </w:r>
            <w:r>
              <w:rPr>
                <w:rFonts w:hint="eastAsia" w:ascii="宋体" w:hAnsi="宋体" w:eastAsia="宋体" w:cs="Times New Roman"/>
                <w:color w:val="auto"/>
                <w:sz w:val="21"/>
                <w:szCs w:val="21"/>
                <w:lang w:val="en-US" w:eastAsia="zh-CN"/>
              </w:rPr>
              <w:t>采购人</w:t>
            </w:r>
            <w:r>
              <w:rPr>
                <w:rFonts w:hint="eastAsia" w:ascii="宋体" w:hAnsi="宋体" w:eastAsia="宋体" w:cs="Times New Roman"/>
                <w:color w:val="auto"/>
                <w:sz w:val="21"/>
                <w:szCs w:val="21"/>
              </w:rPr>
              <w:t>提供真实、合法、有效的增值税发票</w:t>
            </w:r>
            <w:r>
              <w:rPr>
                <w:rFonts w:hint="eastAsia" w:ascii="宋体" w:hAnsi="宋体" w:eastAsia="宋体" w:cs="Times New Roman"/>
                <w:color w:val="auto"/>
                <w:sz w:val="21"/>
                <w:szCs w:val="21"/>
                <w:lang w:val="en-US" w:eastAsia="zh-CN"/>
              </w:rPr>
              <w:t>或普通发票</w:t>
            </w:r>
            <w:r>
              <w:rPr>
                <w:rFonts w:hint="eastAsia" w:ascii="宋体" w:hAnsi="宋体" w:eastAsia="宋体" w:cs="Times New Roman"/>
                <w:color w:val="auto"/>
                <w:sz w:val="21"/>
                <w:szCs w:val="21"/>
              </w:rPr>
              <w:t>，若</w:t>
            </w:r>
            <w:r>
              <w:rPr>
                <w:rFonts w:hint="eastAsia" w:ascii="宋体" w:hAnsi="宋体" w:eastAsia="宋体" w:cs="Times New Roman"/>
                <w:color w:val="auto"/>
                <w:sz w:val="21"/>
                <w:szCs w:val="21"/>
                <w:lang w:val="en-US" w:eastAsia="zh-CN"/>
              </w:rPr>
              <w:t>中标人</w:t>
            </w:r>
            <w:r>
              <w:rPr>
                <w:rFonts w:hint="eastAsia" w:ascii="宋体" w:hAnsi="宋体" w:eastAsia="宋体" w:cs="Times New Roman"/>
                <w:color w:val="auto"/>
                <w:sz w:val="21"/>
                <w:szCs w:val="21"/>
              </w:rPr>
              <w:t>未</w:t>
            </w:r>
            <w:r>
              <w:rPr>
                <w:rFonts w:hint="eastAsia" w:ascii="宋体" w:hAnsi="宋体" w:eastAsia="宋体" w:cs="Times New Roman"/>
                <w:color w:val="auto"/>
                <w:sz w:val="21"/>
                <w:szCs w:val="21"/>
                <w:lang w:val="en-US" w:eastAsia="zh-CN"/>
              </w:rPr>
              <w:t>及时</w:t>
            </w:r>
            <w:r>
              <w:rPr>
                <w:rFonts w:hint="eastAsia" w:ascii="宋体" w:hAnsi="宋体" w:eastAsia="宋体" w:cs="Times New Roman"/>
                <w:color w:val="auto"/>
                <w:sz w:val="21"/>
                <w:szCs w:val="21"/>
              </w:rPr>
              <w:t>提供，则</w:t>
            </w:r>
            <w:r>
              <w:rPr>
                <w:rFonts w:hint="eastAsia" w:ascii="宋体" w:hAnsi="宋体" w:eastAsia="宋体" w:cs="Times New Roman"/>
                <w:color w:val="auto"/>
                <w:sz w:val="21"/>
                <w:szCs w:val="21"/>
                <w:lang w:val="en-US" w:eastAsia="zh-CN"/>
              </w:rPr>
              <w:t>采购人</w:t>
            </w:r>
            <w:r>
              <w:rPr>
                <w:rFonts w:hint="eastAsia" w:ascii="宋体" w:hAnsi="宋体" w:eastAsia="宋体" w:cs="Times New Roman"/>
                <w:color w:val="auto"/>
                <w:sz w:val="21"/>
                <w:szCs w:val="21"/>
              </w:rPr>
              <w:t>可以延迟支付相关款项，且不存在违约责任，若由此引起的经济纠纷由</w:t>
            </w:r>
            <w:r>
              <w:rPr>
                <w:rFonts w:hint="eastAsia" w:ascii="宋体" w:hAnsi="宋体" w:eastAsia="宋体" w:cs="Times New Roman"/>
                <w:color w:val="auto"/>
                <w:sz w:val="21"/>
                <w:szCs w:val="21"/>
                <w:lang w:val="en-US" w:eastAsia="zh-CN"/>
              </w:rPr>
              <w:t>中标人</w:t>
            </w:r>
            <w:r>
              <w:rPr>
                <w:rFonts w:hint="eastAsia" w:ascii="宋体" w:hAnsi="宋体" w:eastAsia="宋体" w:cs="Times New Roman"/>
                <w:color w:val="auto"/>
                <w:sz w:val="21"/>
                <w:szCs w:val="21"/>
              </w:rPr>
              <w:t>负责。</w:t>
            </w:r>
          </w:p>
        </w:tc>
      </w:tr>
      <w:tr w14:paraId="7340B0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768" w:type="dxa"/>
            <w:tcBorders>
              <w:tl2br w:val="nil"/>
              <w:tr2bl w:val="nil"/>
            </w:tcBorders>
            <w:noWrap w:val="0"/>
            <w:vAlign w:val="center"/>
          </w:tcPr>
          <w:p w14:paraId="77E1C83D">
            <w:pPr>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合同终止</w:t>
            </w:r>
          </w:p>
        </w:tc>
        <w:tc>
          <w:tcPr>
            <w:tcW w:w="7233" w:type="dxa"/>
            <w:tcBorders>
              <w:tl2br w:val="nil"/>
              <w:tr2bl w:val="nil"/>
            </w:tcBorders>
            <w:noWrap w:val="0"/>
            <w:vAlign w:val="center"/>
          </w:tcPr>
          <w:p w14:paraId="1D0D4525">
            <w:pPr>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lang w:eastAsia="zh-CN"/>
              </w:rPr>
              <w:t>中标人</w:t>
            </w:r>
            <w:r>
              <w:rPr>
                <w:rFonts w:hint="eastAsia" w:ascii="宋体" w:hAnsi="宋体" w:eastAsia="宋体" w:cs="Times New Roman"/>
                <w:color w:val="auto"/>
                <w:sz w:val="21"/>
                <w:szCs w:val="21"/>
              </w:rPr>
              <w:t>在合同有效期内，不得以任何理由终止合同，确有特殊情况的，须提前2个月向采购人提出书面申请，经采购人同意后，方可终止合同。因</w:t>
            </w:r>
            <w:r>
              <w:rPr>
                <w:rFonts w:hint="eastAsia" w:ascii="宋体" w:hAnsi="宋体" w:eastAsia="宋体" w:cs="Times New Roman"/>
                <w:color w:val="auto"/>
                <w:sz w:val="21"/>
                <w:szCs w:val="21"/>
                <w:lang w:eastAsia="zh-CN"/>
              </w:rPr>
              <w:t>中标人</w:t>
            </w:r>
            <w:r>
              <w:rPr>
                <w:rFonts w:hint="eastAsia" w:ascii="宋体" w:hAnsi="宋体" w:eastAsia="宋体" w:cs="Times New Roman"/>
                <w:color w:val="auto"/>
                <w:sz w:val="21"/>
                <w:szCs w:val="21"/>
              </w:rPr>
              <w:t>达不到项目服务要求，招标人有权要求其整改、扣款直至终止合同，</w:t>
            </w:r>
            <w:r>
              <w:rPr>
                <w:rFonts w:hint="eastAsia" w:ascii="宋体" w:hAnsi="宋体" w:eastAsia="宋体" w:cs="Times New Roman"/>
                <w:color w:val="auto"/>
                <w:sz w:val="21"/>
                <w:szCs w:val="21"/>
                <w:lang w:eastAsia="zh-CN"/>
              </w:rPr>
              <w:t>中标人</w:t>
            </w:r>
            <w:r>
              <w:rPr>
                <w:rFonts w:hint="eastAsia" w:ascii="宋体" w:hAnsi="宋体" w:eastAsia="宋体" w:cs="Times New Roman"/>
                <w:color w:val="auto"/>
                <w:sz w:val="21"/>
                <w:szCs w:val="21"/>
              </w:rPr>
              <w:t>承担全部责任。</w:t>
            </w:r>
          </w:p>
          <w:p w14:paraId="4311677D">
            <w:pPr>
              <w:jc w:val="left"/>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累计两次</w:t>
            </w:r>
            <w:r>
              <w:rPr>
                <w:rFonts w:hint="eastAsia" w:ascii="宋体" w:hAnsi="宋体" w:eastAsia="宋体" w:cs="Times New Roman"/>
                <w:color w:val="auto"/>
                <w:sz w:val="21"/>
                <w:szCs w:val="21"/>
                <w:lang w:val="en-US" w:eastAsia="zh-CN"/>
              </w:rPr>
              <w:t>季度</w:t>
            </w:r>
            <w:r>
              <w:rPr>
                <w:rFonts w:hint="eastAsia" w:ascii="宋体" w:hAnsi="宋体" w:eastAsia="宋体" w:cs="Times New Roman"/>
                <w:color w:val="auto"/>
                <w:sz w:val="21"/>
                <w:szCs w:val="21"/>
              </w:rPr>
              <w:t>考核低于80分（不含）的，采购人有权无责任终止采购合同。</w:t>
            </w:r>
          </w:p>
        </w:tc>
      </w:tr>
      <w:tr w14:paraId="6FAE2C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673" w:type="dxa"/>
            <w:tcBorders>
              <w:tl2br w:val="nil"/>
              <w:tr2bl w:val="nil"/>
            </w:tcBorders>
            <w:noWrap w:val="0"/>
            <w:vAlign w:val="center"/>
          </w:tcPr>
          <w:p w14:paraId="0EEEEDED">
            <w:pPr>
              <w:adjustRightInd w:val="0"/>
              <w:snapToGrid w:val="0"/>
              <w:spacing w:before="48" w:beforeLines="20" w:after="48" w:afterLines="20" w:line="276" w:lineRule="auto"/>
              <w:jc w:val="center"/>
              <w:rPr>
                <w:rFonts w:hint="eastAsia" w:ascii="宋体" w:hAnsi="宋体" w:eastAsia="宋体" w:cs="Times New Roman"/>
                <w:color w:val="auto"/>
                <w:sz w:val="21"/>
                <w:szCs w:val="21"/>
              </w:rPr>
            </w:pPr>
            <w:r>
              <w:rPr>
                <w:rFonts w:hint="eastAsia" w:ascii="宋体" w:hAnsi="宋体" w:eastAsia="宋体" w:cs="宋体"/>
                <w:color w:val="auto"/>
                <w:szCs w:val="21"/>
                <w:lang w:eastAsia="zh-CN"/>
              </w:rPr>
              <w:t>分包</w:t>
            </w:r>
          </w:p>
        </w:tc>
        <w:tc>
          <w:tcPr>
            <w:tcW w:w="6847" w:type="dxa"/>
            <w:tcBorders>
              <w:tl2br w:val="nil"/>
              <w:tr2bl w:val="nil"/>
            </w:tcBorders>
            <w:noWrap w:val="0"/>
            <w:vAlign w:val="center"/>
          </w:tcPr>
          <w:p w14:paraId="00B33D89">
            <w:pPr>
              <w:adjustRightInd w:val="0"/>
              <w:snapToGrid w:val="0"/>
              <w:spacing w:before="48" w:beforeLines="20" w:after="48" w:afterLines="20" w:line="276" w:lineRule="auto"/>
              <w:jc w:val="left"/>
              <w:rPr>
                <w:rFonts w:hint="eastAsia" w:ascii="宋体" w:hAnsi="宋体" w:eastAsia="宋体" w:cs="Times New Roman"/>
                <w:color w:val="auto"/>
                <w:sz w:val="21"/>
                <w:szCs w:val="21"/>
                <w:lang w:eastAsia="zh-CN"/>
              </w:rPr>
            </w:pPr>
            <w:r>
              <w:rPr>
                <w:rFonts w:hint="eastAsia" w:ascii="宋体" w:hAnsi="宋体" w:eastAsia="宋体" w:cs="宋体"/>
                <w:color w:val="auto"/>
                <w:szCs w:val="21"/>
                <w:lang w:eastAsia="zh-CN"/>
              </w:rPr>
              <w:t>本项目不允许分包</w:t>
            </w:r>
          </w:p>
        </w:tc>
      </w:tr>
    </w:tbl>
    <w:p w14:paraId="2448408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7A520"/>
    <w:multiLevelType w:val="singleLevel"/>
    <w:tmpl w:val="1417A520"/>
    <w:lvl w:ilvl="0" w:tentative="0">
      <w:start w:val="1"/>
      <w:numFmt w:val="chineseCounting"/>
      <w:pStyle w:val="5"/>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WVlYWU4MDM2ZjNjNDU4MjdlNTY4YzFhMTE3NmEifQ=="/>
    <w:docVar w:name="KSO_WPS_MARK_KEY" w:val="ecb735aa-bd4e-4fe7-b7a8-bb36104ddda7"/>
  </w:docVars>
  <w:rsids>
    <w:rsidRoot w:val="709170CD"/>
    <w:rsid w:val="06F220CE"/>
    <w:rsid w:val="106436D4"/>
    <w:rsid w:val="15D60597"/>
    <w:rsid w:val="182C3E06"/>
    <w:rsid w:val="1CB24DB5"/>
    <w:rsid w:val="2B582941"/>
    <w:rsid w:val="2B74024F"/>
    <w:rsid w:val="347D1AD0"/>
    <w:rsid w:val="37D47C92"/>
    <w:rsid w:val="38726196"/>
    <w:rsid w:val="3FE6105E"/>
    <w:rsid w:val="41286E6A"/>
    <w:rsid w:val="42243F12"/>
    <w:rsid w:val="43AF48EF"/>
    <w:rsid w:val="469D6349"/>
    <w:rsid w:val="46B1432D"/>
    <w:rsid w:val="4853078E"/>
    <w:rsid w:val="4DA508E3"/>
    <w:rsid w:val="60191BB5"/>
    <w:rsid w:val="65575E5B"/>
    <w:rsid w:val="666357BD"/>
    <w:rsid w:val="66F80010"/>
    <w:rsid w:val="6A4C5F97"/>
    <w:rsid w:val="7091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autoRedefine/>
    <w:qFormat/>
    <w:uiPriority w:val="0"/>
    <w:pPr>
      <w:keepNext/>
      <w:keepLines/>
      <w:numPr>
        <w:ilvl w:val="0"/>
        <w:numId w:val="1"/>
      </w:numPr>
      <w:spacing w:beforeLines="0" w:beforeAutospacing="0" w:afterLines="0" w:afterAutospacing="0" w:line="360" w:lineRule="auto"/>
      <w:outlineLvl w:val="1"/>
    </w:pPr>
    <w:rPr>
      <w:rFonts w:ascii="Arial" w:hAnsi="Arial" w:eastAsia="黑体" w:cs="Times New Roman"/>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ind w:firstLine="420" w:firstLineChars="100"/>
      <w:jc w:val="both"/>
    </w:pPr>
    <w:rPr>
      <w:rFonts w:ascii="Arial" w:hAnsi="Arial" w:eastAsia="仿宋_GB2312" w:cs="Times New Roman"/>
      <w:kern w:val="2"/>
      <w:sz w:val="21"/>
      <w:szCs w:val="22"/>
      <w:lang w:val="en-US" w:eastAsia="zh-CN" w:bidi="ar-SA"/>
    </w:rPr>
  </w:style>
  <w:style w:type="paragraph" w:styleId="3">
    <w:name w:val="Body Text"/>
    <w:basedOn w:val="1"/>
    <w:next w:val="2"/>
    <w:qFormat/>
    <w:uiPriority w:val="0"/>
    <w:pPr>
      <w:spacing w:after="120" w:afterLines="0" w:afterAutospacing="0"/>
    </w:pPr>
  </w:style>
  <w:style w:type="paragraph" w:styleId="4">
    <w:name w:val="toc 6"/>
    <w:basedOn w:val="1"/>
    <w:next w:val="1"/>
    <w:qFormat/>
    <w:uiPriority w:val="0"/>
    <w:pPr>
      <w:ind w:left="2100" w:leftChars="1000"/>
    </w:pPr>
  </w:style>
  <w:style w:type="paragraph" w:styleId="6">
    <w:name w:val="footer"/>
    <w:basedOn w:val="1"/>
    <w:next w:val="1"/>
    <w:autoRedefine/>
    <w:qFormat/>
    <w:uiPriority w:val="0"/>
    <w:pPr>
      <w:pBdr>
        <w:top w:val="none" w:color="5B9BD5" w:sz="0" w:space="1"/>
        <w:left w:val="none" w:color="5B9BD5" w:sz="0" w:space="4"/>
        <w:bottom w:val="none" w:color="5B9BD5" w:sz="0" w:space="1"/>
        <w:right w:val="none" w:color="5B9BD5" w:sz="0" w:space="4"/>
      </w:pBdr>
      <w:tabs>
        <w:tab w:val="center" w:pos="4153"/>
        <w:tab w:val="right" w:pos="8306"/>
      </w:tabs>
      <w:snapToGrid w:val="0"/>
    </w:pPr>
    <w:rPr>
      <w:rFonts w:ascii="Calibri" w:hAnsi="Calibri" w:eastAsia="Calibri" w:cs="Times New Roman"/>
      <w:sz w:val="18"/>
      <w:szCs w:val="18"/>
      <w:lang w:eastAsia="en-US"/>
    </w:rPr>
  </w:style>
  <w:style w:type="paragraph" w:styleId="7">
    <w:name w:val="Title"/>
    <w:basedOn w:val="1"/>
    <w:next w:val="1"/>
    <w:autoRedefine/>
    <w:qFormat/>
    <w:uiPriority w:val="0"/>
    <w:pPr>
      <w:keepNext/>
      <w:keepLines/>
      <w:widowControl/>
      <w:tabs>
        <w:tab w:val="center" w:pos="540"/>
      </w:tabs>
      <w:spacing w:line="360" w:lineRule="auto"/>
      <w:outlineLvl w:val="0"/>
    </w:pPr>
    <w:rPr>
      <w:rFonts w:ascii="Arial" w:hAnsi="Arial" w:cs="Arial"/>
      <w:b/>
      <w:bCs/>
      <w:sz w:val="28"/>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3"/>
    <w:basedOn w:val="1"/>
    <w:autoRedefine/>
    <w:qFormat/>
    <w:uiPriority w:val="1"/>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4746</Words>
  <Characters>5028</Characters>
  <Lines>0</Lines>
  <Paragraphs>0</Paragraphs>
  <TotalTime>0</TotalTime>
  <ScaleCrop>false</ScaleCrop>
  <LinksUpToDate>false</LinksUpToDate>
  <CharactersWithSpaces>5088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2024-03-25T07:17:00Z</dcterms:created>
  <dc:creator>Lemon</dc:creator>
  <cp:lastModifiedBy>Lemon</cp:lastModifiedBy>
  <dcterms:modified xsi:type="dcterms:W3CDTF">2024-12-18T08:14:11Z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25C4D5AC1AF44DF6A04A9BFAB1C47C51_13</vt:lpwstr>
  </property>
</Properties>
</file>