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A83D">
      <w:pPr>
        <w:jc w:val="center"/>
        <w:rPr>
          <w:rFonts w:hint="eastAsia" w:hAnsi="宋体" w:eastAsia="宋体" w:cs="宋体"/>
          <w:b/>
          <w:color w:val="auto"/>
          <w:spacing w:val="-11"/>
          <w:sz w:val="36"/>
          <w:szCs w:val="36"/>
          <w:highlight w:val="none"/>
          <w:lang w:val="en-US" w:eastAsia="zh-CN"/>
        </w:rPr>
      </w:pPr>
      <w:r>
        <w:rPr>
          <w:rFonts w:hint="eastAsia" w:hAnsi="宋体" w:eastAsia="宋体" w:cs="宋体"/>
          <w:b/>
          <w:color w:val="auto"/>
          <w:spacing w:val="-11"/>
          <w:sz w:val="36"/>
          <w:szCs w:val="36"/>
          <w:highlight w:val="none"/>
          <w:lang w:eastAsia="zh-CN"/>
        </w:rPr>
        <w:t>宁波市海曙区人民政府望春街道办事处2025年职工疗休养项目</w:t>
      </w:r>
      <w:r>
        <w:rPr>
          <w:rFonts w:hint="eastAsia" w:hAnsi="宋体" w:eastAsia="宋体" w:cs="宋体"/>
          <w:b/>
          <w:color w:val="auto"/>
          <w:spacing w:val="-11"/>
          <w:sz w:val="36"/>
          <w:szCs w:val="36"/>
          <w:highlight w:val="none"/>
          <w:lang w:val="en-US" w:eastAsia="zh-CN"/>
        </w:rPr>
        <w:t>情况说明</w:t>
      </w:r>
    </w:p>
    <w:p w14:paraId="46BA30F4">
      <w:pPr>
        <w:ind w:firstLine="560" w:firstLineChars="200"/>
        <w:jc w:val="left"/>
        <w:rPr>
          <w:rFonts w:hint="eastAsia" w:ascii="仿宋_GB2312" w:hAnsi="仿宋_GB2312" w:eastAsia="仿宋_GB2312" w:cs="仿宋_GB2312"/>
          <w:color w:val="232323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232323"/>
          <w:kern w:val="0"/>
          <w:sz w:val="28"/>
          <w:szCs w:val="28"/>
          <w:lang w:val="en-US" w:eastAsia="zh-CN" w:bidi="ar"/>
        </w:rPr>
        <w:t>宁波市海曙区人民政府望春街道办事处2025年职工疗休养项目</w:t>
      </w:r>
      <w:r>
        <w:rPr>
          <w:rFonts w:hint="eastAsia" w:ascii="仿宋_GB2312" w:hAnsi="仿宋_GB2312" w:eastAsia="仿宋_GB2312" w:cs="仿宋_GB2312"/>
          <w:color w:val="232323"/>
          <w:kern w:val="0"/>
          <w:sz w:val="28"/>
          <w:szCs w:val="28"/>
          <w:lang w:val="en-US" w:eastAsia="zh-CN" w:bidi="ar"/>
        </w:rPr>
        <w:t>采购结果公告中，成交供应商家数有误，现明确，成交供应商为</w:t>
      </w:r>
      <w:r>
        <w:rPr>
          <w:rFonts w:hint="eastAsia" w:ascii="仿宋_GB2312" w:hAnsi="仿宋_GB2312" w:eastAsia="仿宋_GB2312" w:cs="仿宋_GB2312"/>
          <w:color w:val="232323"/>
          <w:kern w:val="0"/>
          <w:sz w:val="28"/>
          <w:szCs w:val="28"/>
          <w:lang w:val="en-US" w:eastAsia="zh-CN" w:bidi="ar"/>
        </w:rPr>
        <w:t>宁波天富文化旅游有限公司和宁波大地国际旅行社有限公司。</w:t>
      </w:r>
    </w:p>
    <w:p w14:paraId="102D302E">
      <w:pPr>
        <w:ind w:firstLine="560" w:firstLineChars="200"/>
        <w:jc w:val="left"/>
        <w:rPr>
          <w:rFonts w:hint="default" w:ascii="仿宋_GB2312" w:hAnsi="仿宋_GB2312" w:eastAsia="仿宋_GB2312" w:cs="仿宋_GB2312"/>
          <w:color w:val="23232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2323"/>
          <w:kern w:val="0"/>
          <w:sz w:val="28"/>
          <w:szCs w:val="28"/>
          <w:lang w:val="en-US" w:eastAsia="zh-CN" w:bidi="ar"/>
        </w:rPr>
        <w:t>特此说明！</w:t>
      </w:r>
      <w:bookmarkStart w:id="0" w:name="_GoBack"/>
      <w:bookmarkEnd w:id="0"/>
    </w:p>
    <w:p w14:paraId="367E26D6">
      <w:pPr>
        <w:jc w:val="both"/>
        <w:rPr>
          <w:rFonts w:hint="default" w:hAnsi="宋体" w:eastAsia="宋体" w:cs="宋体"/>
          <w:b/>
          <w:color w:val="auto"/>
          <w:spacing w:val="-11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5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2025-03-07T08:35:04Z</dcterms:created>
  <dc:creator>胡武聂</dc:creator>
  <cp:lastModifiedBy>か</cp:lastModifiedBy>
  <dcterms:modified xsi:type="dcterms:W3CDTF">2025-03-07T08:43:02Z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eyJoZGlkIjoiNTViNzQ0Y2E5YWNlNzI2ZTVjMTdhOTQyMDRmNjYwZmEiLCJ1c2VySWQiOiIzMzA4MTQ2MDgifQ==</vt:lpwstr>
  </property>
  <property fmtid="{D5CDD505-2E9C-101B-9397-08002B2CF9AE}" pid="4" name="ICV">
    <vt:lpwstr>6FA2F6C493EE41C79DE03E3C67B7F330_12</vt:lpwstr>
  </property>
</Properties>
</file>