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2F0A2D">
      <w:pPr>
        <w:numPr>
          <w:ilvl w:val="0"/>
          <w:numId w:val="1"/>
        </w:num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采购设备清单</w:t>
      </w:r>
      <w:bookmarkStart w:id="0" w:name="_GoBack"/>
      <w:bookmarkEnd w:id="0"/>
    </w:p>
    <w:tbl>
      <w:tblPr>
        <w:tblStyle w:val="4"/>
        <w:tblW w:w="4995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0"/>
        <w:gridCol w:w="1272"/>
        <w:gridCol w:w="4296"/>
        <w:gridCol w:w="763"/>
        <w:gridCol w:w="879"/>
        <w:gridCol w:w="1265"/>
      </w:tblGrid>
      <w:tr w14:paraId="1F3CCC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376" w:type="pc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72AB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94" w:type="pc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C0199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货物名称</w:t>
            </w:r>
          </w:p>
        </w:tc>
        <w:tc>
          <w:tcPr>
            <w:tcW w:w="2342" w:type="pc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2385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货物特征</w:t>
            </w:r>
          </w:p>
        </w:tc>
        <w:tc>
          <w:tcPr>
            <w:tcW w:w="416" w:type="pc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DDAC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计量单位</w:t>
            </w:r>
          </w:p>
        </w:tc>
        <w:tc>
          <w:tcPr>
            <w:tcW w:w="479" w:type="pc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62AF1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690" w:type="pc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0E1B1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综合单价（元）</w:t>
            </w:r>
          </w:p>
        </w:tc>
      </w:tr>
      <w:tr w14:paraId="28E12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48A44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F0739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22761C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1、形式：φ89立杆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2、材质：热镀锌钢管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3、规格尺寸：φ89*4*2750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4、基础、垫层：材料品种，厚度：C30钢筋混凝土基础，500*600*1000mm，含基础预埋件、钢筋、模板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F8C9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D997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63AC7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1011.68</w:t>
            </w:r>
          </w:p>
        </w:tc>
      </w:tr>
      <w:tr w14:paraId="2ED225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FAD4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903BD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F97FE0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1、形式：φ89立杆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2、材质：热镀锌钢管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3、规格尺寸：φ89*4*3000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4、基础、垫层：材料品种，厚度：C30钢筋混凝土基础，500*600*1000mm，含基础预埋件、钢筋、模板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D3AF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C959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91C3F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1022.5</w:t>
            </w:r>
          </w:p>
        </w:tc>
      </w:tr>
      <w:tr w14:paraId="7E708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E6DF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EC72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4BDE05E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1、形式：φ89立杆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2、材质：热镀锌钢管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3、规格尺寸：φ89*4*3350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4、基础、垫层：材料品种，厚度：C30钢筋混凝土基础，500*600*1000mm，含基础预埋件、钢筋、模板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CD252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2C3DE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68E91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1037.65</w:t>
            </w:r>
          </w:p>
        </w:tc>
      </w:tr>
      <w:tr w14:paraId="6495CB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AB28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F188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12DFC6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1、形式：φ89立杆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2、材质：热镀锌钢管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3、规格尺寸：φ89*4*3850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4、基础、垫层：材料品种，厚度：C30钢筋混凝土基础，500*600*1000mm，含基础预埋件、钢筋、模板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CD44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7018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5064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1059.28</w:t>
            </w:r>
          </w:p>
        </w:tc>
      </w:tr>
      <w:tr w14:paraId="4584CC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0D0B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543F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9ACA1A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1、形式：7-9m长臂杆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2、材质：Q235B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3、规格尺寸：立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柱钢管7米（10*S250/300），悬臂钢管7-9米（8*S110/220），具体详见图纸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4、基础、垫层：材料品种，厚度：C30钢筋混凝土基础，1200*1600*2000mm，含基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础预埋件、钢筋、模板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5、油漆品种：热镀锌处理，交通灰A（RAL 7042）氟碳漆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F53E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E05F6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53B7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12963.76</w:t>
            </w:r>
          </w:p>
        </w:tc>
      </w:tr>
      <w:tr w14:paraId="2BCAA0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203C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605AA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EFCF78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1、形式：F219-2杆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2、材质：Q235B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3、规格尺寸：立柱钢管(φ219*8*7500），悬臂钢管4.5-6米(φ121*6），具体详见图纸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4、基础、垫层：材料品种，厚度：C30钢筋混凝土基础，1400*1200*1800mm，含基础预埋件、钢筋、模板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5、油漆品种：热镀锌处理，交通灰A（RAL 7042）氟碳漆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A9856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00AC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E7AC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8838.8</w:t>
            </w:r>
          </w:p>
        </w:tc>
      </w:tr>
      <w:tr w14:paraId="5AA9A5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03F6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A2048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一体化靠右标志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9CE6DE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1、一体化靠右标志，φ114×4.5×850+φ89×4×800钢柱，下柱贴Ⅳ类反光膜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2、含地脚螺栓及其他钢配件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5ED5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B41B8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B8DB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342.73</w:t>
            </w:r>
          </w:p>
        </w:tc>
      </w:tr>
      <w:tr w14:paraId="6BB3D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8F0CA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CFAD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标志板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D8986F9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1、类型：标志板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2、材质：铝合金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3、规格尺寸：圆形φ50cm，厚度2mm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4、板面反光膜等级：IV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0B72A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283D4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401F2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181.93</w:t>
            </w:r>
          </w:p>
        </w:tc>
      </w:tr>
      <w:tr w14:paraId="77377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7F6D2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1622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标志板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B17A7E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1、类型：标志板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2、材质：铝合金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3、规格尺寸：圆形φ80cm，厚度2mm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4、板面反光膜等级：IV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E59D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F9925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32D7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328.02</w:t>
            </w:r>
          </w:p>
        </w:tc>
      </w:tr>
      <w:tr w14:paraId="680E49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E2BF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83CB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标志板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78D821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1、类型：标志板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2、材质：铝合金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3、规格尺寸：圆形100cm，厚度2mm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4、板面反光膜等级：IV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071E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78DF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A1C4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465.72</w:t>
            </w:r>
          </w:p>
        </w:tc>
      </w:tr>
      <w:tr w14:paraId="581A21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46D8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9CA0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标志板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FBC782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1、类型：标志板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2、材质：铝合金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3、规格尺寸：三角形90cm，厚度2mm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4、板面反光膜等级：IV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AAC71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3D0E7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639E9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252.65</w:t>
            </w:r>
          </w:p>
        </w:tc>
      </w:tr>
      <w:tr w14:paraId="0DE5BA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B24E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C159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标志板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810F2A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1、类型：车道行驶方向标志标志板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2、材质：铝合金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3、规格尺寸：140*250cm，厚度2.5mm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4、板面反光膜等级：IV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6806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ED32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2F1B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1709.59</w:t>
            </w:r>
          </w:p>
        </w:tc>
      </w:tr>
      <w:tr w14:paraId="227B35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214B3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D397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标志板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26E6C0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1、类型：十字交叉路口标志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2、材质：铝合金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3、规格尺寸：200*350cm，厚度3mm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4、板面反光膜等级：IV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48C0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18F2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5B664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4792.5</w:t>
            </w:r>
          </w:p>
        </w:tc>
      </w:tr>
      <w:tr w14:paraId="16C65A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FEB3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98C3C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双组份标线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53A128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结构型双组份（甩涂）涂料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9215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m2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5D23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E58A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102.9</w:t>
            </w:r>
          </w:p>
        </w:tc>
      </w:tr>
      <w:tr w14:paraId="792669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C125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CFB7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热熔反光型标线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6CA32CC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名称：标线</w:t>
            </w:r>
          </w:p>
          <w:p w14:paraId="0677A44C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2、材质：热熔涂料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3、规格、型号：涂膜厚度1.8mm以上，新划标线的初始逆反射亮度系数大于250mcd·m-2 · 1x-1，使用两年内的持续逆反射亮度系数不小于 150mcd ·m-2 · 1x-1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0F4F7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m2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B56B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8890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4EE4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44.47</w:t>
            </w:r>
          </w:p>
        </w:tc>
      </w:tr>
      <w:tr w14:paraId="1D680D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63C7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75B8C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高压水清除标线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23D5B50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高压水清除标线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73EA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m2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1E123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14F5B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59.95</w:t>
            </w:r>
          </w:p>
        </w:tc>
      </w:tr>
      <w:tr w14:paraId="4D5DBD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35994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6DD6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隔离护栏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06EDF42">
            <w:pPr>
              <w:keepNext w:val="0"/>
              <w:keepLines w:val="0"/>
              <w:widowControl/>
              <w:numPr>
                <w:ilvl w:val="0"/>
                <w:numId w:val="3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类型:钢制中央活动护栏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2、规格、型号:栏板高800mm，立柱1046mm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3、材料品种:钢制，每扇护栏重22kg以上 </w:t>
            </w:r>
          </w:p>
          <w:p w14:paraId="3D1D6EDF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4、具体做法详见大样图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DDA85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03C7F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848B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218.76</w:t>
            </w:r>
          </w:p>
        </w:tc>
      </w:tr>
      <w:tr w14:paraId="23583B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BDA0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E001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隔离护栏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BD5D0FD">
            <w:pPr>
              <w:keepNext w:val="0"/>
              <w:keepLines w:val="0"/>
              <w:widowControl/>
              <w:numPr>
                <w:ilvl w:val="0"/>
                <w:numId w:val="4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类型:钢制机非活动护栏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2、规格、型号:栏板高650mm，立柱高896mm </w:t>
            </w:r>
          </w:p>
          <w:p w14:paraId="4D1C468A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3、材料品种:钢制，每扇护栏重19kg以上</w:t>
            </w:r>
          </w:p>
          <w:p w14:paraId="4686946C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4、具体做法详见大样图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57C9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7A47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F718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191.24</w:t>
            </w:r>
          </w:p>
        </w:tc>
      </w:tr>
      <w:tr w14:paraId="0385C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A59D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D8F36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拆除隔离护栏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3423612">
            <w:pPr>
              <w:keepNext w:val="0"/>
              <w:keepLines w:val="0"/>
              <w:widowControl/>
              <w:numPr>
                <w:ilvl w:val="0"/>
                <w:numId w:val="5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类型:拆除旧护栏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2、规格、型号:栏板高650mm，立柱高896mm </w:t>
            </w:r>
          </w:p>
          <w:p w14:paraId="25881CAB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3、材料品种:钢制，每扇护栏重19kg以上 </w:t>
            </w:r>
          </w:p>
          <w:p w14:paraId="6569BCF0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4、具体做法详见大样图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E7A3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7369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DFCB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9.9</w:t>
            </w:r>
          </w:p>
        </w:tc>
      </w:tr>
      <w:tr w14:paraId="0FEB6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BD196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803C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安装隔离护栏（甲方提供材料）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99E2989">
            <w:pPr>
              <w:keepNext w:val="0"/>
              <w:keepLines w:val="0"/>
              <w:widowControl/>
              <w:numPr>
                <w:ilvl w:val="0"/>
                <w:numId w:val="6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类型:安装护栏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2、规格、型号:栏板高650mm，立柱高896mm </w:t>
            </w:r>
          </w:p>
          <w:p w14:paraId="1218DA68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3、材料品种:钢制，每扇护栏重19kg以上</w:t>
            </w:r>
          </w:p>
          <w:p w14:paraId="19AFFF1A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4、具体做法详见大样图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0196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B56A8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9C6E6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20.6</w:t>
            </w:r>
          </w:p>
        </w:tc>
      </w:tr>
      <w:tr w14:paraId="5D8D38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07D43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69A12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护栏上贴反光膜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2F07B7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1、类型：反光膜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2、根据护栏尺寸贴膜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3、反光膜等级：IV类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5468C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m2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B286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2C51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273.12</w:t>
            </w:r>
          </w:p>
        </w:tc>
      </w:tr>
      <w:tr w14:paraId="4EB3F9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E1D4D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7D425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403圆盘信号灯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F3B9B1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名称：403圆盘信号灯头，带倒计时，信号灯采购、安装，含灯架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E6CF9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515F8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0C4E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1877.12</w:t>
            </w:r>
          </w:p>
        </w:tc>
      </w:tr>
      <w:tr w14:paraId="2AB71C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07DAE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F50C2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403箭头信号灯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11EC85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名称：403箭头信号灯头，带倒计时，信号灯采购、安装，含灯架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8FBE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C8CC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961A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1767.03</w:t>
            </w:r>
          </w:p>
        </w:tc>
      </w:tr>
      <w:tr w14:paraId="65CD18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E09D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B627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LED动态横道灯-302W(CD)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6795FCD">
            <w:pPr>
              <w:keepNext w:val="0"/>
              <w:keepLines w:val="0"/>
              <w:widowControl/>
              <w:numPr>
                <w:ilvl w:val="0"/>
                <w:numId w:val="7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类型:LED动态横道灯 302W(CD)</w:t>
            </w:r>
          </w:p>
          <w:p w14:paraId="4433CAE7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2、灯架材质、规格:φ30,红绿二色，带智能倒计时，信号灯采购，安装，含脉冲屏蔽器，含灯架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61F0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16864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321F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1119.12</w:t>
            </w:r>
          </w:p>
        </w:tc>
      </w:tr>
      <w:tr w14:paraId="696CF2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4F8E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7D6EA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控制电缆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1014A6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1、类型：4芯信号线敷设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2、规格、型号：ZCKVVR-4*1.5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4B78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141D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98AD1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12.08</w:t>
            </w:r>
          </w:p>
        </w:tc>
      </w:tr>
      <w:tr w14:paraId="7C1B3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6C3B1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CDEA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电力电缆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EB13B3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1、类型：五芯电缆线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2、规格、型号：ZCVV22-5*25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6AD9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39CD2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7334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108.71</w:t>
            </w:r>
          </w:p>
        </w:tc>
      </w:tr>
      <w:tr w14:paraId="7A4A49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E634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2DB3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警示柱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9AC0F3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1、类型:Φ114钢管警示柱含IV反光膜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6BEAC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F446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36B0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196.85</w:t>
            </w:r>
          </w:p>
        </w:tc>
      </w:tr>
      <w:tr w14:paraId="3DD40F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2CA2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F68A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警示柱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4E6D25D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1、类型:PU警示柱Φ80*750mm，含IV反光膜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2518B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55D31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B91F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94.39</w:t>
            </w:r>
          </w:p>
        </w:tc>
      </w:tr>
      <w:tr w14:paraId="5B47DA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DC43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E1E1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警示柱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54F320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1、类型:TPU警示柱Φ120*800mm，含IV反光膜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63658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根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AAC4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53613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180.5</w:t>
            </w:r>
          </w:p>
        </w:tc>
      </w:tr>
      <w:tr w14:paraId="312FAC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37817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7AD0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减速垄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680AF7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1、材料品种：橡胶减速带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2、规格、型号：宽400mm，高50mm，端节长500mm，端头长200mm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FFFFFF" w:fill="FFFFFF"/>
            <w:noWrap w:val="0"/>
            <w:vAlign w:val="center"/>
          </w:tcPr>
          <w:p w14:paraId="16766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6CC9F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E48F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184.47</w:t>
            </w:r>
          </w:p>
        </w:tc>
      </w:tr>
      <w:tr w14:paraId="5985BF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E0DC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89FAF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太阳能爆闪灯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3B243CF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1、名称：太阳能爆闪灯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2、规格：双面六闪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3、供电方式：太阳能板蓄电池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FFFFFF" w:fill="FFFFFF"/>
            <w:noWrap w:val="0"/>
            <w:vAlign w:val="center"/>
          </w:tcPr>
          <w:p w14:paraId="514F8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B646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0ED96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1425.22</w:t>
            </w:r>
          </w:p>
        </w:tc>
      </w:tr>
      <w:tr w14:paraId="5DC6D6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BD4D6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5FCB6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砌筑井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A1F02B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1、名称：小窨井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2、规格尺寸：井内尺寸500*500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3、盖板材质、规格：复合井盖70*70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4、基础、垫层：材料品种，厚度：100厚碎石垫层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5、井壁、抹灰：M10浆砌MU20机制水泥砖、1.5cm厚M15水泥砂浆抹面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6、其他：含井盖、排水管等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FFFFFF" w:fill="FFFFFF"/>
            <w:noWrap w:val="0"/>
            <w:vAlign w:val="center"/>
          </w:tcPr>
          <w:p w14:paraId="10137A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746D2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32F8F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895.98</w:t>
            </w:r>
          </w:p>
        </w:tc>
      </w:tr>
      <w:tr w14:paraId="06C52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0357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AF5F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砌筑井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8284AB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1、名称：大窨井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2、规格尺寸：井内尺寸700*700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3、盖板材质、规格：复合井盖90*90*7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4、基础、垫层：材料品种、厚度：100厚碎石垫层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5、井壁、抹灰：M10浆砌MU20机制水泥砖、1.5cm厚M15水泥砂浆抹面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6、其他：含井盖、排水管等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4886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座</w:t>
            </w:r>
          </w:p>
        </w:tc>
        <w:tc>
          <w:tcPr>
            <w:tcW w:w="479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8755F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690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852C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1151.04</w:t>
            </w:r>
          </w:p>
        </w:tc>
      </w:tr>
      <w:tr w14:paraId="25810C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705E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A6C67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电缆保护管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3A8C9F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1、名称：镀锌钢管地埋敷设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2、规格：DN100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63CA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4AA2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866E1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79.1</w:t>
            </w:r>
          </w:p>
        </w:tc>
      </w:tr>
      <w:tr w14:paraId="3D1B2C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7932D9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2355A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电缆保护管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4A27B72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1、名称：塑料管地埋敷设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2、规格：PE80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D3608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569B9A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04491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45.29</w:t>
            </w:r>
          </w:p>
        </w:tc>
      </w:tr>
      <w:tr w14:paraId="4D3568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376" w:type="pc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E0D5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6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64BAD7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挖基坑土方</w:t>
            </w:r>
          </w:p>
        </w:tc>
        <w:tc>
          <w:tcPr>
            <w:tcW w:w="23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492F97E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机械挖四类土方，人工辅助开挖</w:t>
            </w:r>
          </w:p>
        </w:tc>
        <w:tc>
          <w:tcPr>
            <w:tcW w:w="4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1814E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m3</w:t>
            </w:r>
          </w:p>
        </w:tc>
        <w:tc>
          <w:tcPr>
            <w:tcW w:w="47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2580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25.68</w:t>
            </w:r>
          </w:p>
        </w:tc>
        <w:tc>
          <w:tcPr>
            <w:tcW w:w="6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FFFFFF" w:fill="FFFFFF"/>
            <w:noWrap w:val="0"/>
            <w:vAlign w:val="center"/>
          </w:tcPr>
          <w:p w14:paraId="31F989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30.37</w:t>
            </w:r>
          </w:p>
        </w:tc>
      </w:tr>
    </w:tbl>
    <w:p w14:paraId="3F29CAC4">
      <w:pPr>
        <w:numPr>
          <w:numId w:val="0"/>
        </w:numP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</w:p>
    <w:sectPr>
      <w:pgSz w:w="11906" w:h="16838"/>
      <w:pgMar w:top="1134" w:right="1474" w:bottom="113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BE6C9E"/>
    <w:multiLevelType w:val="singleLevel"/>
    <w:tmpl w:val="D0BE6C9E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9EB2101"/>
    <w:multiLevelType w:val="singleLevel"/>
    <w:tmpl w:val="D9EB2101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EDE88C6"/>
    <w:multiLevelType w:val="singleLevel"/>
    <w:tmpl w:val="0EDE88C6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1E33F60F"/>
    <w:multiLevelType w:val="singleLevel"/>
    <w:tmpl w:val="1E33F60F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531C258C"/>
    <w:multiLevelType w:val="singleLevel"/>
    <w:tmpl w:val="531C258C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5F687F95"/>
    <w:multiLevelType w:val="singleLevel"/>
    <w:tmpl w:val="5F687F95"/>
    <w:lvl w:ilvl="0" w:tentative="0">
      <w:start w:val="1"/>
      <w:numFmt w:val="decimal"/>
      <w:suff w:val="nothing"/>
      <w:lvlText w:val="%1、"/>
      <w:lvlJc w:val="left"/>
    </w:lvl>
  </w:abstractNum>
  <w:abstractNum w:abstractNumId="6">
    <w:nsid w:val="683ACF60"/>
    <w:multiLevelType w:val="singleLevel"/>
    <w:tmpl w:val="683ACF6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3A2F40"/>
    <w:rsid w:val="2D3A2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iPriority w:val="0"/>
    <w:pPr>
      <w:widowControl w:val="0"/>
      <w:ind w:firstLine="420" w:firstLineChars="200"/>
      <w:jc w:val="both"/>
    </w:pPr>
    <w:rPr>
      <w:rFonts w:ascii="Times New Roman" w:hAnsi="Times New Roman" w:eastAsia="宋体" w:cs="Times New Roman"/>
      <w:kern w:val="2"/>
    </w:rPr>
  </w:style>
  <w:style w:type="paragraph" w:styleId="3">
    <w:name w:val="Body Text Indent"/>
    <w:basedOn w:val="1"/>
    <w:qFormat/>
    <w:uiPriority w:val="0"/>
    <w:pPr>
      <w:spacing w:line="200" w:lineRule="exact"/>
      <w:ind w:firstLine="301"/>
    </w:pPr>
    <w:rPr>
      <w:rFonts w:ascii="宋体"/>
      <w:spacing w:val="-4"/>
      <w:kern w:val="0"/>
      <w:sz w:val="1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2025-03-14T06:10:00Z</dcterms:created>
  <dc:creator>rua~</dc:creator>
  <cp:lastModifiedBy>rua~</cp:lastModifiedBy>
  <dcterms:modified xsi:type="dcterms:W3CDTF">2025-03-14T06:18:33Z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B3198FF10C544E3F9102D0491B43C8B5_11</vt:lpwstr>
  </property>
  <property fmtid="{D5CDD505-2E9C-101B-9397-08002B2CF9AE}" pid="4" name="KSOTemplateDocerSaveRecord">
    <vt:lpwstr>eyJoZGlkIjoiMGE4YmNmMDk3ZTQwY2IwZTEzNjYxZjc4YjJiM2JkNWMiLCJ1c2VySWQiOiIyMzc5Njc4ODUifQ==</vt:lpwstr>
  </property>
</Properties>
</file>