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0" w:name="_Toc184314412"/>
      <w:bookmarkEnd w:id="0"/>
      <w:bookmarkStart w:id="1" w:name="_Toc184314435"/>
      <w:bookmarkEnd w:id="1"/>
      <w:bookmarkStart w:id="2" w:name="_Toc184310325"/>
      <w:bookmarkEnd w:id="2"/>
      <w:bookmarkStart w:id="3" w:name="_Toc184308075"/>
      <w:bookmarkEnd w:id="3"/>
      <w:bookmarkStart w:id="4" w:name="_Toc184310298"/>
      <w:bookmarkEnd w:id="4"/>
      <w:bookmarkStart w:id="5" w:name="_Toc184313273"/>
      <w:bookmarkEnd w:id="5"/>
      <w:bookmarkStart w:id="6" w:name="_Toc184308096"/>
      <w:bookmarkEnd w:id="6"/>
      <w:bookmarkStart w:id="7" w:name="_Toc184308077"/>
      <w:bookmarkEnd w:id="7"/>
      <w:bookmarkStart w:id="8" w:name="_Toc184312137"/>
      <w:bookmarkEnd w:id="8"/>
      <w:bookmarkStart w:id="9" w:name="_Toc184313292"/>
      <w:bookmarkEnd w:id="9"/>
      <w:bookmarkStart w:id="10" w:name="_Toc184308059"/>
      <w:bookmarkEnd w:id="10"/>
      <w:bookmarkStart w:id="11" w:name="_Toc184313284"/>
      <w:bookmarkEnd w:id="11"/>
      <w:bookmarkStart w:id="12" w:name="_Toc184314475"/>
      <w:bookmarkEnd w:id="12"/>
      <w:bookmarkStart w:id="13" w:name="_Toc184312133"/>
      <w:bookmarkEnd w:id="13"/>
      <w:bookmarkStart w:id="14" w:name="_Toc184312106"/>
      <w:bookmarkEnd w:id="14"/>
      <w:bookmarkStart w:id="15" w:name="_Toc184314431"/>
      <w:bookmarkEnd w:id="15"/>
      <w:bookmarkStart w:id="16" w:name="_Toc184313303"/>
      <w:bookmarkEnd w:id="16"/>
      <w:bookmarkStart w:id="17" w:name="_Toc184310302"/>
      <w:bookmarkEnd w:id="17"/>
      <w:bookmarkStart w:id="18" w:name="_Toc184313310"/>
      <w:bookmarkEnd w:id="18"/>
      <w:bookmarkStart w:id="19" w:name="_Toc184314413"/>
      <w:bookmarkEnd w:id="19"/>
      <w:bookmarkStart w:id="20" w:name="_Toc184312083"/>
      <w:bookmarkEnd w:id="20"/>
      <w:bookmarkStart w:id="21" w:name="_Toc184312122"/>
      <w:bookmarkEnd w:id="21"/>
      <w:bookmarkStart w:id="22" w:name="_Toc184314478"/>
      <w:bookmarkEnd w:id="22"/>
      <w:bookmarkStart w:id="23" w:name="_Toc184314436"/>
      <w:bookmarkEnd w:id="23"/>
      <w:bookmarkStart w:id="24" w:name="_Toc184312099"/>
      <w:bookmarkEnd w:id="24"/>
      <w:bookmarkStart w:id="25" w:name="_Toc184312092"/>
      <w:bookmarkEnd w:id="25"/>
      <w:bookmarkStart w:id="26" w:name="_Toc184312091"/>
      <w:bookmarkEnd w:id="26"/>
      <w:bookmarkStart w:id="27" w:name="_Toc184314476"/>
      <w:bookmarkEnd w:id="27"/>
      <w:bookmarkStart w:id="28" w:name="_Toc184310299"/>
      <w:bookmarkEnd w:id="28"/>
      <w:bookmarkStart w:id="29" w:name="_Toc184313295"/>
      <w:bookmarkEnd w:id="29"/>
      <w:bookmarkStart w:id="30" w:name="_Toc184314466"/>
      <w:bookmarkEnd w:id="30"/>
      <w:bookmarkStart w:id="31" w:name="_Toc184313283"/>
      <w:bookmarkEnd w:id="31"/>
      <w:bookmarkStart w:id="32" w:name="_Toc184312124"/>
      <w:bookmarkEnd w:id="32"/>
      <w:bookmarkStart w:id="33" w:name="_Toc184313294"/>
      <w:bookmarkEnd w:id="33"/>
      <w:bookmarkStart w:id="34" w:name="_Toc184308055"/>
      <w:bookmarkEnd w:id="34"/>
      <w:bookmarkStart w:id="35" w:name="_Toc184313261"/>
      <w:bookmarkEnd w:id="35"/>
      <w:bookmarkStart w:id="36" w:name="_Toc184314456"/>
      <w:bookmarkEnd w:id="36"/>
      <w:bookmarkStart w:id="37" w:name="_Toc184314417"/>
      <w:bookmarkEnd w:id="37"/>
      <w:bookmarkStart w:id="38" w:name="_Toc184313239"/>
      <w:bookmarkEnd w:id="38"/>
      <w:bookmarkStart w:id="39" w:name="_Toc184308107"/>
      <w:bookmarkEnd w:id="39"/>
      <w:bookmarkStart w:id="40" w:name="_Toc184310323"/>
      <w:bookmarkEnd w:id="40"/>
      <w:bookmarkStart w:id="41" w:name="_Toc184313289"/>
      <w:bookmarkEnd w:id="41"/>
      <w:bookmarkStart w:id="42" w:name="_Toc184314416"/>
      <w:bookmarkEnd w:id="42"/>
      <w:bookmarkStart w:id="43" w:name="_Toc184312118"/>
      <w:bookmarkEnd w:id="43"/>
      <w:bookmarkStart w:id="44" w:name="_Toc184312070"/>
      <w:bookmarkEnd w:id="44"/>
      <w:bookmarkStart w:id="45" w:name="_Toc184314460"/>
      <w:bookmarkEnd w:id="45"/>
      <w:bookmarkStart w:id="46" w:name="_Toc184314467"/>
      <w:bookmarkEnd w:id="46"/>
      <w:bookmarkStart w:id="47" w:name="_Toc184312087"/>
      <w:bookmarkEnd w:id="47"/>
      <w:bookmarkStart w:id="48" w:name="_Toc184310292"/>
      <w:bookmarkEnd w:id="48"/>
      <w:bookmarkStart w:id="49" w:name="_Toc184310338"/>
      <w:bookmarkEnd w:id="49"/>
      <w:bookmarkStart w:id="50" w:name="_Toc184314428"/>
      <w:bookmarkEnd w:id="50"/>
      <w:bookmarkStart w:id="51" w:name="_Toc184310293"/>
      <w:bookmarkEnd w:id="51"/>
      <w:bookmarkStart w:id="52" w:name="_Toc184312075"/>
      <w:bookmarkEnd w:id="52"/>
      <w:bookmarkStart w:id="53" w:name="_Toc184314439"/>
      <w:bookmarkEnd w:id="53"/>
      <w:bookmarkStart w:id="54" w:name="_Toc184308097"/>
      <w:bookmarkEnd w:id="54"/>
      <w:bookmarkStart w:id="55" w:name="_Toc184314430"/>
      <w:bookmarkEnd w:id="55"/>
      <w:bookmarkStart w:id="56" w:name="_Toc184314414"/>
      <w:bookmarkEnd w:id="56"/>
      <w:bookmarkStart w:id="57" w:name="_Toc184314458"/>
      <w:bookmarkEnd w:id="57"/>
      <w:bookmarkStart w:id="58" w:name="_Toc184314443"/>
      <w:bookmarkEnd w:id="58"/>
      <w:bookmarkStart w:id="59" w:name="_Toc184308091"/>
      <w:bookmarkEnd w:id="59"/>
      <w:bookmarkStart w:id="60" w:name="_Toc184312135"/>
      <w:bookmarkEnd w:id="60"/>
      <w:bookmarkStart w:id="61" w:name="_Toc184314429"/>
      <w:bookmarkEnd w:id="61"/>
      <w:bookmarkStart w:id="62" w:name="_Toc184314426"/>
      <w:bookmarkEnd w:id="62"/>
      <w:bookmarkStart w:id="63" w:name="_Toc184308103"/>
      <w:bookmarkEnd w:id="63"/>
      <w:bookmarkStart w:id="64" w:name="_Toc184308039"/>
      <w:bookmarkEnd w:id="64"/>
      <w:bookmarkStart w:id="65" w:name="_Toc184312103"/>
      <w:bookmarkEnd w:id="65"/>
      <w:bookmarkStart w:id="66" w:name="_Toc184310333"/>
      <w:bookmarkEnd w:id="66"/>
      <w:bookmarkStart w:id="67" w:name="_Toc184313271"/>
      <w:bookmarkEnd w:id="67"/>
      <w:bookmarkStart w:id="68" w:name="_Toc184312089"/>
      <w:bookmarkEnd w:id="68"/>
      <w:bookmarkStart w:id="69" w:name="_Toc184313248"/>
      <w:bookmarkEnd w:id="69"/>
      <w:bookmarkStart w:id="70" w:name="_Toc184312125"/>
      <w:bookmarkEnd w:id="70"/>
      <w:bookmarkStart w:id="71" w:name="_Toc184314434"/>
      <w:bookmarkEnd w:id="71"/>
      <w:bookmarkStart w:id="72" w:name="_Toc184312123"/>
      <w:bookmarkEnd w:id="72"/>
      <w:bookmarkStart w:id="73" w:name="_Toc184308040"/>
      <w:bookmarkEnd w:id="73"/>
      <w:bookmarkStart w:id="74" w:name="_Toc184310317"/>
      <w:bookmarkEnd w:id="74"/>
      <w:bookmarkStart w:id="75" w:name="_Toc184313260"/>
      <w:bookmarkEnd w:id="75"/>
      <w:bookmarkStart w:id="76" w:name="_Toc184310282"/>
      <w:bookmarkEnd w:id="76"/>
      <w:bookmarkStart w:id="77" w:name="_Toc184312119"/>
      <w:bookmarkEnd w:id="77"/>
      <w:bookmarkStart w:id="78" w:name="_Toc184313238"/>
      <w:bookmarkEnd w:id="78"/>
      <w:bookmarkStart w:id="79" w:name="_Toc184308060"/>
      <w:bookmarkEnd w:id="79"/>
      <w:bookmarkStart w:id="80" w:name="_Toc184312120"/>
      <w:bookmarkEnd w:id="80"/>
      <w:bookmarkStart w:id="81" w:name="_Toc184310339"/>
      <w:bookmarkEnd w:id="81"/>
      <w:bookmarkStart w:id="82" w:name="_Toc184308041"/>
      <w:bookmarkEnd w:id="82"/>
      <w:bookmarkStart w:id="83" w:name="_Toc184308068"/>
      <w:bookmarkEnd w:id="83"/>
      <w:bookmarkStart w:id="84" w:name="_Toc184310331"/>
      <w:bookmarkEnd w:id="84"/>
      <w:bookmarkStart w:id="85" w:name="_Toc184314445"/>
      <w:bookmarkEnd w:id="85"/>
      <w:bookmarkStart w:id="86" w:name="_Toc184313255"/>
      <w:bookmarkEnd w:id="86"/>
      <w:bookmarkStart w:id="87" w:name="_Toc184310329"/>
      <w:bookmarkEnd w:id="87"/>
      <w:bookmarkStart w:id="88" w:name="_Toc184308071"/>
      <w:bookmarkEnd w:id="88"/>
      <w:bookmarkStart w:id="89" w:name="_Toc184310343"/>
      <w:bookmarkEnd w:id="89"/>
      <w:bookmarkStart w:id="90" w:name="_Toc184314418"/>
      <w:bookmarkEnd w:id="90"/>
      <w:bookmarkStart w:id="91" w:name="_Toc184314421"/>
      <w:bookmarkEnd w:id="91"/>
      <w:bookmarkStart w:id="92" w:name="_Toc184310275"/>
      <w:bookmarkEnd w:id="92"/>
      <w:bookmarkStart w:id="93" w:name="_Toc184310314"/>
      <w:bookmarkEnd w:id="93"/>
      <w:bookmarkStart w:id="94" w:name="_Toc184314457"/>
      <w:bookmarkEnd w:id="94"/>
      <w:bookmarkStart w:id="95" w:name="_Toc184313246"/>
      <w:bookmarkEnd w:id="95"/>
      <w:bookmarkStart w:id="96" w:name="_Toc184312079"/>
      <w:bookmarkEnd w:id="96"/>
      <w:bookmarkStart w:id="97" w:name="_Toc184314441"/>
      <w:bookmarkEnd w:id="97"/>
      <w:bookmarkStart w:id="98" w:name="_Toc184310332"/>
      <w:bookmarkEnd w:id="98"/>
      <w:bookmarkStart w:id="99" w:name="_Toc184313256"/>
      <w:bookmarkEnd w:id="99"/>
      <w:bookmarkStart w:id="100" w:name="_Toc184314479"/>
      <w:bookmarkEnd w:id="100"/>
      <w:bookmarkStart w:id="101" w:name="_Toc184314463"/>
      <w:bookmarkEnd w:id="101"/>
      <w:bookmarkStart w:id="102" w:name="_Toc184312113"/>
      <w:bookmarkEnd w:id="102"/>
      <w:bookmarkStart w:id="103" w:name="_Toc184312117"/>
      <w:bookmarkEnd w:id="103"/>
      <w:bookmarkStart w:id="104" w:name="_Toc184308067"/>
      <w:bookmarkEnd w:id="104"/>
      <w:bookmarkStart w:id="105" w:name="_Toc184308076"/>
      <w:bookmarkEnd w:id="105"/>
      <w:bookmarkStart w:id="106" w:name="_Toc184314440"/>
      <w:bookmarkEnd w:id="106"/>
      <w:bookmarkStart w:id="107" w:name="_Toc184313285"/>
      <w:bookmarkEnd w:id="107"/>
      <w:bookmarkStart w:id="108" w:name="_Toc184314432"/>
      <w:bookmarkEnd w:id="108"/>
      <w:bookmarkStart w:id="109" w:name="_Toc184308083"/>
      <w:bookmarkEnd w:id="109"/>
      <w:bookmarkStart w:id="110" w:name="_Toc184308074"/>
      <w:bookmarkEnd w:id="110"/>
      <w:bookmarkStart w:id="111" w:name="_Toc184312073"/>
      <w:bookmarkEnd w:id="111"/>
      <w:bookmarkStart w:id="112" w:name="_Toc184312095"/>
      <w:bookmarkEnd w:id="112"/>
      <w:bookmarkStart w:id="113" w:name="_Toc184308073"/>
      <w:bookmarkEnd w:id="113"/>
      <w:bookmarkStart w:id="114" w:name="_Toc184310344"/>
      <w:bookmarkEnd w:id="114"/>
      <w:bookmarkStart w:id="115" w:name="_Toc184312080"/>
      <w:bookmarkEnd w:id="115"/>
      <w:bookmarkStart w:id="116" w:name="_Toc184310307"/>
      <w:bookmarkEnd w:id="116"/>
      <w:bookmarkStart w:id="117" w:name="_Toc184310337"/>
      <w:bookmarkEnd w:id="117"/>
      <w:bookmarkStart w:id="118" w:name="_Toc184313304"/>
      <w:bookmarkEnd w:id="118"/>
      <w:bookmarkStart w:id="119" w:name="_Toc184312136"/>
      <w:bookmarkEnd w:id="119"/>
      <w:bookmarkStart w:id="120" w:name="_Toc184308043"/>
      <w:bookmarkEnd w:id="120"/>
      <w:bookmarkStart w:id="121" w:name="_Toc184312069"/>
      <w:bookmarkEnd w:id="121"/>
      <w:bookmarkStart w:id="122" w:name="_Toc184310324"/>
      <w:bookmarkEnd w:id="122"/>
      <w:bookmarkStart w:id="123" w:name="_Toc184308044"/>
      <w:bookmarkEnd w:id="123"/>
      <w:bookmarkStart w:id="124" w:name="_Toc184314437"/>
      <w:bookmarkEnd w:id="124"/>
      <w:bookmarkStart w:id="125" w:name="_Toc184313253"/>
      <w:bookmarkEnd w:id="125"/>
      <w:bookmarkStart w:id="126" w:name="_Toc184314474"/>
      <w:bookmarkEnd w:id="126"/>
      <w:bookmarkStart w:id="127" w:name="_Toc184312127"/>
      <w:bookmarkEnd w:id="127"/>
      <w:bookmarkStart w:id="128" w:name="_Toc184313263"/>
      <w:bookmarkEnd w:id="128"/>
      <w:bookmarkStart w:id="129" w:name="_Toc184312068"/>
      <w:bookmarkEnd w:id="129"/>
      <w:bookmarkStart w:id="130" w:name="_Toc184310318"/>
      <w:bookmarkEnd w:id="130"/>
      <w:bookmarkStart w:id="131" w:name="_Toc184314459"/>
      <w:bookmarkEnd w:id="131"/>
      <w:bookmarkStart w:id="132" w:name="_Toc184310301"/>
      <w:bookmarkEnd w:id="132"/>
      <w:bookmarkStart w:id="133" w:name="_Toc184314449"/>
      <w:bookmarkEnd w:id="133"/>
      <w:bookmarkStart w:id="134" w:name="_Toc184310296"/>
      <w:bookmarkEnd w:id="134"/>
      <w:bookmarkStart w:id="135" w:name="_Toc184312078"/>
      <w:bookmarkEnd w:id="135"/>
      <w:bookmarkStart w:id="136" w:name="_Toc184308082"/>
      <w:bookmarkEnd w:id="136"/>
      <w:bookmarkStart w:id="137" w:name="_Toc184312101"/>
      <w:bookmarkEnd w:id="137"/>
      <w:bookmarkStart w:id="138" w:name="_Toc184310312"/>
      <w:bookmarkEnd w:id="138"/>
      <w:bookmarkStart w:id="139" w:name="_Toc184312096"/>
      <w:bookmarkEnd w:id="139"/>
      <w:bookmarkStart w:id="140" w:name="_Toc184310281"/>
      <w:bookmarkEnd w:id="140"/>
      <w:bookmarkStart w:id="141" w:name="_Toc184313296"/>
      <w:bookmarkEnd w:id="141"/>
      <w:bookmarkStart w:id="142" w:name="_Toc184313243"/>
      <w:bookmarkEnd w:id="142"/>
      <w:bookmarkStart w:id="143" w:name="_Toc184314450"/>
      <w:bookmarkEnd w:id="143"/>
      <w:bookmarkStart w:id="144" w:name="_Toc184313268"/>
      <w:bookmarkEnd w:id="144"/>
      <w:bookmarkStart w:id="145" w:name="_Toc184313241"/>
      <w:bookmarkEnd w:id="145"/>
      <w:bookmarkStart w:id="146" w:name="_Toc184308090"/>
      <w:bookmarkEnd w:id="146"/>
      <w:bookmarkStart w:id="147" w:name="_Toc184310287"/>
      <w:bookmarkEnd w:id="147"/>
      <w:bookmarkStart w:id="148" w:name="_Toc184312086"/>
      <w:bookmarkEnd w:id="148"/>
      <w:bookmarkStart w:id="149" w:name="_Toc184313298"/>
      <w:bookmarkEnd w:id="149"/>
      <w:bookmarkStart w:id="150" w:name="_Toc184313275"/>
      <w:bookmarkEnd w:id="150"/>
      <w:bookmarkStart w:id="151" w:name="_Toc184308053"/>
      <w:bookmarkEnd w:id="151"/>
      <w:bookmarkStart w:id="152" w:name="_Toc184313266"/>
      <w:bookmarkEnd w:id="152"/>
      <w:bookmarkStart w:id="153" w:name="_Toc184310288"/>
      <w:bookmarkEnd w:id="153"/>
      <w:bookmarkStart w:id="154" w:name="_Toc184308099"/>
      <w:bookmarkEnd w:id="154"/>
      <w:bookmarkStart w:id="155" w:name="_Toc184308065"/>
      <w:bookmarkEnd w:id="155"/>
      <w:bookmarkStart w:id="156" w:name="_Toc184313291"/>
      <w:bookmarkEnd w:id="156"/>
      <w:bookmarkStart w:id="157" w:name="_Toc184308046"/>
      <w:bookmarkEnd w:id="157"/>
      <w:bookmarkStart w:id="158" w:name="_Toc184308057"/>
      <w:bookmarkEnd w:id="158"/>
      <w:bookmarkStart w:id="159" w:name="_Toc184308072"/>
      <w:bookmarkEnd w:id="159"/>
      <w:bookmarkStart w:id="160" w:name="_Toc184310273"/>
      <w:bookmarkEnd w:id="160"/>
      <w:bookmarkStart w:id="161" w:name="_Toc184313247"/>
      <w:bookmarkEnd w:id="161"/>
      <w:bookmarkStart w:id="162" w:name="_Toc184313301"/>
      <w:bookmarkEnd w:id="162"/>
      <w:bookmarkStart w:id="163" w:name="_Toc184313251"/>
      <w:bookmarkEnd w:id="163"/>
      <w:bookmarkStart w:id="164" w:name="_Toc184314469"/>
      <w:bookmarkEnd w:id="164"/>
      <w:bookmarkStart w:id="165" w:name="_Toc184314424"/>
      <w:bookmarkEnd w:id="165"/>
      <w:bookmarkStart w:id="166" w:name="_Toc184314427"/>
      <w:bookmarkEnd w:id="166"/>
      <w:bookmarkStart w:id="167" w:name="_Toc184308086"/>
      <w:bookmarkEnd w:id="167"/>
      <w:bookmarkStart w:id="168" w:name="_Toc184308061"/>
      <w:bookmarkEnd w:id="168"/>
      <w:bookmarkStart w:id="169" w:name="_Toc184310285"/>
      <w:bookmarkEnd w:id="169"/>
      <w:bookmarkStart w:id="170" w:name="_Toc184312102"/>
      <w:bookmarkEnd w:id="170"/>
      <w:bookmarkStart w:id="171" w:name="_Toc184312129"/>
      <w:bookmarkEnd w:id="171"/>
      <w:bookmarkStart w:id="172" w:name="_Toc184312128"/>
      <w:bookmarkEnd w:id="172"/>
      <w:bookmarkStart w:id="173" w:name="_Toc184310310"/>
      <w:bookmarkEnd w:id="173"/>
      <w:bookmarkStart w:id="174" w:name="_Toc184308037"/>
      <w:bookmarkEnd w:id="174"/>
      <w:bookmarkStart w:id="175" w:name="_Toc184313277"/>
      <w:bookmarkEnd w:id="175"/>
      <w:bookmarkStart w:id="176" w:name="_Toc184310308"/>
      <w:bookmarkEnd w:id="176"/>
      <w:bookmarkStart w:id="177" w:name="_Toc184312114"/>
      <w:bookmarkEnd w:id="177"/>
      <w:bookmarkStart w:id="178" w:name="_Toc184310320"/>
      <w:bookmarkEnd w:id="178"/>
      <w:bookmarkStart w:id="179" w:name="_Toc184313276"/>
      <w:bookmarkEnd w:id="179"/>
      <w:bookmarkStart w:id="180" w:name="_Toc184310319"/>
      <w:bookmarkEnd w:id="180"/>
      <w:bookmarkStart w:id="181" w:name="_Toc184308108"/>
      <w:bookmarkEnd w:id="181"/>
      <w:bookmarkStart w:id="182" w:name="_Toc184308089"/>
      <w:bookmarkEnd w:id="182"/>
      <w:bookmarkStart w:id="183" w:name="_Toc184308106"/>
      <w:bookmarkEnd w:id="183"/>
      <w:bookmarkStart w:id="184" w:name="_Toc184310326"/>
      <w:bookmarkEnd w:id="184"/>
      <w:bookmarkStart w:id="185" w:name="_Toc184310336"/>
      <w:bookmarkEnd w:id="185"/>
      <w:bookmarkStart w:id="186" w:name="_Toc184310306"/>
      <w:bookmarkEnd w:id="186"/>
      <w:bookmarkStart w:id="187" w:name="_Toc184312105"/>
      <w:bookmarkEnd w:id="187"/>
      <w:bookmarkStart w:id="188" w:name="_Toc184310283"/>
      <w:bookmarkEnd w:id="188"/>
      <w:bookmarkStart w:id="189" w:name="_Toc184314419"/>
      <w:bookmarkEnd w:id="189"/>
      <w:bookmarkStart w:id="190" w:name="_Toc184308052"/>
      <w:bookmarkEnd w:id="190"/>
      <w:bookmarkStart w:id="191" w:name="_Toc184313240"/>
      <w:bookmarkEnd w:id="191"/>
      <w:bookmarkStart w:id="192" w:name="_Toc184313297"/>
      <w:bookmarkEnd w:id="192"/>
      <w:bookmarkStart w:id="193" w:name="_Toc184312090"/>
      <w:bookmarkEnd w:id="193"/>
      <w:bookmarkStart w:id="194" w:name="_Toc184310290"/>
      <w:bookmarkEnd w:id="194"/>
      <w:bookmarkStart w:id="195" w:name="_Toc184312072"/>
      <w:bookmarkEnd w:id="195"/>
      <w:bookmarkStart w:id="196" w:name="_Toc184313302"/>
      <w:bookmarkEnd w:id="196"/>
      <w:bookmarkStart w:id="197" w:name="_Toc184314442"/>
      <w:bookmarkEnd w:id="197"/>
      <w:bookmarkStart w:id="198" w:name="_Toc184308105"/>
      <w:bookmarkEnd w:id="198"/>
      <w:bookmarkStart w:id="199" w:name="_Toc184312116"/>
      <w:bookmarkEnd w:id="199"/>
      <w:bookmarkStart w:id="200" w:name="_Toc184312126"/>
      <w:bookmarkEnd w:id="200"/>
      <w:bookmarkStart w:id="201" w:name="_Toc184310272"/>
      <w:bookmarkEnd w:id="201"/>
      <w:bookmarkStart w:id="202" w:name="_Toc184312100"/>
      <w:bookmarkEnd w:id="202"/>
      <w:bookmarkStart w:id="203" w:name="_Toc184313259"/>
      <w:bookmarkEnd w:id="203"/>
      <w:bookmarkStart w:id="204" w:name="_Toc184308092"/>
      <w:bookmarkEnd w:id="204"/>
      <w:bookmarkStart w:id="205" w:name="_Toc184308104"/>
      <w:bookmarkEnd w:id="205"/>
      <w:bookmarkStart w:id="206" w:name="_Toc184313300"/>
      <w:bookmarkEnd w:id="206"/>
      <w:bookmarkStart w:id="207" w:name="_Toc184312084"/>
      <w:bookmarkEnd w:id="207"/>
      <w:bookmarkStart w:id="208" w:name="_Toc184312077"/>
      <w:bookmarkEnd w:id="208"/>
      <w:bookmarkStart w:id="209" w:name="_Toc184310278"/>
      <w:bookmarkEnd w:id="209"/>
      <w:bookmarkStart w:id="210" w:name="_Toc184314452"/>
      <w:bookmarkEnd w:id="210"/>
      <w:bookmarkStart w:id="211" w:name="_Toc184314468"/>
      <w:bookmarkEnd w:id="211"/>
      <w:bookmarkStart w:id="212" w:name="_Toc184313281"/>
      <w:bookmarkEnd w:id="212"/>
      <w:bookmarkStart w:id="213" w:name="_Toc184308062"/>
      <w:bookmarkEnd w:id="213"/>
      <w:bookmarkStart w:id="214" w:name="_Toc184310334"/>
      <w:bookmarkEnd w:id="214"/>
      <w:bookmarkStart w:id="215" w:name="_Toc184308098"/>
      <w:bookmarkEnd w:id="215"/>
      <w:bookmarkStart w:id="216" w:name="_Toc184312104"/>
      <w:bookmarkEnd w:id="216"/>
      <w:bookmarkStart w:id="217" w:name="_Toc184313288"/>
      <w:bookmarkEnd w:id="217"/>
      <w:bookmarkStart w:id="218" w:name="_Toc184310276"/>
      <w:bookmarkEnd w:id="218"/>
      <w:bookmarkStart w:id="219" w:name="_Toc184312071"/>
      <w:bookmarkEnd w:id="219"/>
      <w:bookmarkStart w:id="220" w:name="_Toc184312108"/>
      <w:bookmarkEnd w:id="220"/>
      <w:bookmarkStart w:id="221" w:name="_Toc184310340"/>
      <w:bookmarkEnd w:id="221"/>
      <w:bookmarkStart w:id="222" w:name="_Toc184313306"/>
      <w:bookmarkEnd w:id="222"/>
      <w:bookmarkStart w:id="223" w:name="_Toc184312131"/>
      <w:bookmarkEnd w:id="223"/>
      <w:bookmarkStart w:id="224" w:name="_Toc184312076"/>
      <w:bookmarkEnd w:id="224"/>
      <w:bookmarkStart w:id="225" w:name="_Toc184308095"/>
      <w:bookmarkEnd w:id="225"/>
      <w:bookmarkStart w:id="226" w:name="_Toc184314438"/>
      <w:bookmarkEnd w:id="226"/>
      <w:bookmarkStart w:id="227" w:name="_Toc184312134"/>
      <w:bookmarkEnd w:id="227"/>
      <w:bookmarkStart w:id="228" w:name="_Toc184312093"/>
      <w:bookmarkEnd w:id="228"/>
      <w:bookmarkStart w:id="229" w:name="_Toc184312067"/>
      <w:bookmarkEnd w:id="229"/>
      <w:bookmarkStart w:id="230" w:name="_Toc184313305"/>
      <w:bookmarkEnd w:id="230"/>
      <w:bookmarkStart w:id="231" w:name="_Toc184314447"/>
      <w:bookmarkEnd w:id="231"/>
      <w:bookmarkStart w:id="232" w:name="_Toc184310303"/>
      <w:bookmarkEnd w:id="232"/>
      <w:bookmarkStart w:id="233" w:name="_Toc184310311"/>
      <w:bookmarkEnd w:id="233"/>
      <w:bookmarkStart w:id="234" w:name="_Toc184308038"/>
      <w:bookmarkEnd w:id="234"/>
      <w:bookmarkStart w:id="235" w:name="_Toc184308093"/>
      <w:bookmarkEnd w:id="235"/>
      <w:bookmarkStart w:id="236" w:name="_Toc184314420"/>
      <w:bookmarkEnd w:id="236"/>
      <w:bookmarkStart w:id="237" w:name="_Toc184310294"/>
      <w:bookmarkEnd w:id="237"/>
      <w:bookmarkStart w:id="238" w:name="_Toc184308102"/>
      <w:bookmarkEnd w:id="238"/>
      <w:bookmarkStart w:id="239" w:name="_Toc184308101"/>
      <w:bookmarkEnd w:id="239"/>
      <w:bookmarkStart w:id="240" w:name="_Toc184312081"/>
      <w:bookmarkEnd w:id="240"/>
      <w:bookmarkStart w:id="241" w:name="_Toc184313270"/>
      <w:bookmarkEnd w:id="241"/>
      <w:bookmarkStart w:id="242" w:name="_Toc184310309"/>
      <w:bookmarkEnd w:id="242"/>
      <w:bookmarkStart w:id="243" w:name="_Toc184308042"/>
      <w:bookmarkEnd w:id="243"/>
      <w:bookmarkStart w:id="244" w:name="_Toc184314425"/>
      <w:bookmarkEnd w:id="244"/>
      <w:bookmarkStart w:id="245" w:name="_Toc184312097"/>
      <w:bookmarkEnd w:id="245"/>
      <w:bookmarkStart w:id="246" w:name="_Toc184308070"/>
      <w:bookmarkEnd w:id="246"/>
      <w:bookmarkStart w:id="247" w:name="_Toc184313307"/>
      <w:bookmarkEnd w:id="247"/>
      <w:bookmarkStart w:id="248" w:name="_Toc184308066"/>
      <w:bookmarkEnd w:id="248"/>
      <w:bookmarkStart w:id="249" w:name="_Toc184314446"/>
      <w:bookmarkEnd w:id="249"/>
      <w:bookmarkStart w:id="250" w:name="_Toc184310341"/>
      <w:bookmarkEnd w:id="250"/>
      <w:bookmarkStart w:id="251" w:name="_Toc184310279"/>
      <w:bookmarkEnd w:id="251"/>
      <w:bookmarkStart w:id="252" w:name="_Toc184313262"/>
      <w:bookmarkEnd w:id="252"/>
      <w:bookmarkStart w:id="253" w:name="_Toc184312139"/>
      <w:bookmarkEnd w:id="253"/>
      <w:bookmarkStart w:id="254" w:name="_Toc184308069"/>
      <w:bookmarkEnd w:id="254"/>
      <w:bookmarkStart w:id="255" w:name="_Toc184312138"/>
      <w:bookmarkEnd w:id="255"/>
      <w:bookmarkStart w:id="256" w:name="_Toc184310330"/>
      <w:bookmarkEnd w:id="256"/>
      <w:bookmarkStart w:id="257" w:name="_Toc184312130"/>
      <w:bookmarkEnd w:id="257"/>
      <w:bookmarkStart w:id="258" w:name="_Toc184312110"/>
      <w:bookmarkEnd w:id="258"/>
      <w:bookmarkStart w:id="259" w:name="_Toc184313280"/>
      <w:bookmarkEnd w:id="259"/>
      <w:bookmarkStart w:id="260" w:name="_Toc184314481"/>
      <w:bookmarkEnd w:id="260"/>
      <w:bookmarkStart w:id="261" w:name="_Toc184313269"/>
      <w:bookmarkEnd w:id="261"/>
      <w:bookmarkStart w:id="262" w:name="_Toc184312098"/>
      <w:bookmarkEnd w:id="262"/>
      <w:bookmarkStart w:id="263" w:name="_Toc184313290"/>
      <w:bookmarkEnd w:id="263"/>
      <w:bookmarkStart w:id="264" w:name="_Toc184314444"/>
      <w:bookmarkEnd w:id="264"/>
      <w:bookmarkStart w:id="265" w:name="_Toc184313308"/>
      <w:bookmarkEnd w:id="265"/>
      <w:bookmarkStart w:id="266" w:name="_Toc184310284"/>
      <w:bookmarkEnd w:id="266"/>
      <w:bookmarkStart w:id="267" w:name="_Toc184314410"/>
      <w:bookmarkEnd w:id="267"/>
      <w:bookmarkStart w:id="268" w:name="_Toc184310335"/>
      <w:bookmarkEnd w:id="268"/>
      <w:bookmarkStart w:id="269" w:name="_Toc184308100"/>
      <w:bookmarkEnd w:id="269"/>
      <w:bookmarkStart w:id="270" w:name="_Toc184313279"/>
      <w:bookmarkEnd w:id="270"/>
      <w:bookmarkStart w:id="271" w:name="_Toc184312112"/>
      <w:bookmarkEnd w:id="271"/>
      <w:bookmarkStart w:id="272" w:name="_Toc184313293"/>
      <w:bookmarkEnd w:id="272"/>
      <w:bookmarkStart w:id="273" w:name="_Toc184308036"/>
      <w:bookmarkEnd w:id="273"/>
      <w:bookmarkStart w:id="274" w:name="_Toc184312111"/>
      <w:bookmarkEnd w:id="274"/>
      <w:bookmarkStart w:id="275" w:name="_Toc184310342"/>
      <w:bookmarkEnd w:id="275"/>
      <w:bookmarkStart w:id="276" w:name="_Toc184313244"/>
      <w:bookmarkEnd w:id="276"/>
      <w:bookmarkStart w:id="277" w:name="_Toc184310328"/>
      <w:bookmarkEnd w:id="277"/>
      <w:bookmarkStart w:id="278" w:name="_Toc184314473"/>
      <w:bookmarkEnd w:id="278"/>
      <w:bookmarkStart w:id="279" w:name="_Toc184310315"/>
      <w:bookmarkEnd w:id="279"/>
      <w:bookmarkStart w:id="280" w:name="_Toc184313265"/>
      <w:bookmarkEnd w:id="280"/>
      <w:bookmarkStart w:id="281" w:name="_Toc184310277"/>
      <w:bookmarkEnd w:id="281"/>
      <w:bookmarkStart w:id="282" w:name="_Toc184314471"/>
      <w:bookmarkEnd w:id="282"/>
      <w:bookmarkStart w:id="283" w:name="_Toc184312132"/>
      <w:bookmarkEnd w:id="283"/>
      <w:bookmarkStart w:id="284" w:name="_Toc184313299"/>
      <w:bookmarkEnd w:id="284"/>
      <w:bookmarkStart w:id="285" w:name="_Toc184310295"/>
      <w:bookmarkEnd w:id="285"/>
      <w:bookmarkStart w:id="286" w:name="_Toc184313242"/>
      <w:bookmarkEnd w:id="286"/>
      <w:bookmarkStart w:id="287" w:name="_Toc184308051"/>
      <w:bookmarkEnd w:id="287"/>
      <w:bookmarkStart w:id="288" w:name="_Toc184308047"/>
      <w:bookmarkEnd w:id="288"/>
      <w:bookmarkStart w:id="289" w:name="_Toc184308088"/>
      <w:bookmarkEnd w:id="289"/>
      <w:bookmarkStart w:id="290" w:name="_Toc184314423"/>
      <w:bookmarkEnd w:id="290"/>
      <w:bookmarkStart w:id="291" w:name="_Toc184313287"/>
      <w:bookmarkEnd w:id="291"/>
      <w:bookmarkStart w:id="292" w:name="_Toc184314477"/>
      <w:bookmarkEnd w:id="292"/>
      <w:bookmarkStart w:id="293" w:name="_Toc184312085"/>
      <w:bookmarkEnd w:id="293"/>
      <w:bookmarkStart w:id="294" w:name="_Toc184310297"/>
      <w:bookmarkEnd w:id="294"/>
      <w:bookmarkStart w:id="295" w:name="_Toc184308084"/>
      <w:bookmarkEnd w:id="295"/>
      <w:bookmarkStart w:id="296" w:name="_Toc184313278"/>
      <w:bookmarkEnd w:id="296"/>
      <w:bookmarkStart w:id="297" w:name="_Toc184308048"/>
      <w:bookmarkEnd w:id="297"/>
      <w:bookmarkStart w:id="298" w:name="_Toc184310300"/>
      <w:bookmarkEnd w:id="298"/>
      <w:bookmarkStart w:id="299" w:name="_Toc184310274"/>
      <w:bookmarkEnd w:id="299"/>
      <w:bookmarkStart w:id="300" w:name="_Toc184308054"/>
      <w:bookmarkEnd w:id="300"/>
      <w:bookmarkStart w:id="301" w:name="_Toc184308058"/>
      <w:bookmarkEnd w:id="301"/>
      <w:bookmarkStart w:id="302" w:name="_Toc184314464"/>
      <w:bookmarkEnd w:id="302"/>
      <w:bookmarkStart w:id="303" w:name="_Toc184313264"/>
      <w:bookmarkEnd w:id="303"/>
      <w:bookmarkStart w:id="304" w:name="_Toc184308063"/>
      <w:bookmarkEnd w:id="304"/>
      <w:bookmarkStart w:id="305" w:name="_Toc184314482"/>
      <w:bookmarkEnd w:id="305"/>
      <w:bookmarkStart w:id="306" w:name="_Toc184314480"/>
      <w:bookmarkEnd w:id="306"/>
      <w:bookmarkStart w:id="307" w:name="_Toc184308064"/>
      <w:bookmarkEnd w:id="307"/>
      <w:bookmarkStart w:id="308" w:name="_Toc184313254"/>
      <w:bookmarkEnd w:id="308"/>
      <w:bookmarkStart w:id="309" w:name="_Toc184312121"/>
      <w:bookmarkEnd w:id="309"/>
      <w:bookmarkStart w:id="310" w:name="_Toc184310313"/>
      <w:bookmarkEnd w:id="310"/>
      <w:bookmarkStart w:id="311" w:name="_Toc184313282"/>
      <w:bookmarkEnd w:id="311"/>
      <w:bookmarkStart w:id="312" w:name="_Toc184308085"/>
      <w:bookmarkEnd w:id="312"/>
      <w:bookmarkStart w:id="313" w:name="_Toc184313249"/>
      <w:bookmarkEnd w:id="313"/>
      <w:bookmarkStart w:id="314" w:name="_Toc184313267"/>
      <w:bookmarkEnd w:id="314"/>
      <w:bookmarkStart w:id="315" w:name="_Toc184308081"/>
      <w:bookmarkEnd w:id="315"/>
      <w:bookmarkStart w:id="316" w:name="_Toc184314453"/>
      <w:bookmarkEnd w:id="316"/>
      <w:bookmarkStart w:id="317" w:name="_Toc184312094"/>
      <w:bookmarkEnd w:id="317"/>
      <w:bookmarkStart w:id="318" w:name="_Toc184314448"/>
      <w:bookmarkEnd w:id="318"/>
      <w:bookmarkStart w:id="319" w:name="_Toc184308056"/>
      <w:bookmarkEnd w:id="319"/>
      <w:bookmarkStart w:id="320" w:name="_Toc184314455"/>
      <w:bookmarkEnd w:id="320"/>
      <w:bookmarkStart w:id="321" w:name="_Toc184314470"/>
      <w:bookmarkEnd w:id="321"/>
      <w:bookmarkStart w:id="322" w:name="_Toc184308094"/>
      <w:bookmarkEnd w:id="322"/>
      <w:bookmarkStart w:id="323" w:name="_Toc184314465"/>
      <w:bookmarkEnd w:id="323"/>
      <w:bookmarkStart w:id="324" w:name="_Toc184313245"/>
      <w:bookmarkEnd w:id="324"/>
      <w:bookmarkStart w:id="325" w:name="_Toc184313286"/>
      <w:bookmarkEnd w:id="325"/>
      <w:bookmarkStart w:id="326" w:name="_Toc184308080"/>
      <w:bookmarkEnd w:id="326"/>
      <w:bookmarkStart w:id="327" w:name="_Toc184314433"/>
      <w:bookmarkEnd w:id="327"/>
      <w:bookmarkStart w:id="328" w:name="_Toc184313309"/>
      <w:bookmarkEnd w:id="328"/>
      <w:bookmarkStart w:id="329" w:name="_Toc184310304"/>
      <w:bookmarkEnd w:id="329"/>
      <w:bookmarkStart w:id="330" w:name="_Toc184314422"/>
      <w:bookmarkEnd w:id="330"/>
      <w:bookmarkStart w:id="331" w:name="_Toc184314462"/>
      <w:bookmarkEnd w:id="331"/>
      <w:bookmarkStart w:id="332" w:name="_Toc184312088"/>
      <w:bookmarkEnd w:id="332"/>
      <w:bookmarkStart w:id="333" w:name="_Toc184308049"/>
      <w:bookmarkEnd w:id="333"/>
      <w:bookmarkStart w:id="334" w:name="_Toc184310305"/>
      <w:bookmarkEnd w:id="334"/>
      <w:bookmarkStart w:id="335" w:name="_Toc184312115"/>
      <w:bookmarkEnd w:id="335"/>
      <w:bookmarkStart w:id="336" w:name="_Toc184313272"/>
      <w:bookmarkEnd w:id="336"/>
      <w:bookmarkStart w:id="337" w:name="_Toc184314451"/>
      <w:bookmarkEnd w:id="337"/>
      <w:bookmarkStart w:id="338" w:name="_Toc184314472"/>
      <w:bookmarkEnd w:id="338"/>
      <w:bookmarkStart w:id="339" w:name="_Toc184313250"/>
      <w:bookmarkEnd w:id="339"/>
      <w:bookmarkStart w:id="340" w:name="_Toc184313252"/>
      <w:bookmarkEnd w:id="340"/>
      <w:bookmarkStart w:id="341" w:name="_Toc184310322"/>
      <w:bookmarkEnd w:id="341"/>
      <w:bookmarkStart w:id="342" w:name="_Toc184310280"/>
      <w:bookmarkEnd w:id="342"/>
      <w:bookmarkStart w:id="343" w:name="_Toc184313257"/>
      <w:bookmarkEnd w:id="343"/>
      <w:bookmarkStart w:id="344" w:name="_Toc184314415"/>
      <w:bookmarkEnd w:id="344"/>
      <w:bookmarkStart w:id="345" w:name="_Toc184312082"/>
      <w:bookmarkEnd w:id="345"/>
      <w:bookmarkStart w:id="346" w:name="_Toc184313274"/>
      <w:bookmarkEnd w:id="346"/>
      <w:bookmarkStart w:id="347" w:name="_Toc184314411"/>
      <w:bookmarkEnd w:id="347"/>
      <w:bookmarkStart w:id="348" w:name="_Toc184308078"/>
      <w:bookmarkEnd w:id="348"/>
      <w:bookmarkStart w:id="349" w:name="_Toc184308050"/>
      <w:bookmarkEnd w:id="349"/>
      <w:bookmarkStart w:id="350" w:name="_Toc184312109"/>
      <w:bookmarkEnd w:id="350"/>
      <w:bookmarkStart w:id="351" w:name="_Toc184310316"/>
      <w:bookmarkEnd w:id="351"/>
      <w:bookmarkStart w:id="352" w:name="_Toc184310289"/>
      <w:bookmarkEnd w:id="352"/>
      <w:bookmarkStart w:id="353" w:name="_Toc184308087"/>
      <w:bookmarkEnd w:id="353"/>
      <w:bookmarkStart w:id="354" w:name="_Toc184312107"/>
      <w:bookmarkEnd w:id="354"/>
      <w:bookmarkStart w:id="355" w:name="_Toc184314461"/>
      <w:bookmarkEnd w:id="355"/>
      <w:bookmarkStart w:id="356" w:name="_Toc184308045"/>
      <w:bookmarkEnd w:id="356"/>
      <w:bookmarkStart w:id="357" w:name="_Toc184313258"/>
      <w:bookmarkEnd w:id="357"/>
      <w:bookmarkStart w:id="358" w:name="_Toc184310291"/>
      <w:bookmarkEnd w:id="358"/>
      <w:bookmarkStart w:id="359" w:name="_Toc184310286"/>
      <w:bookmarkEnd w:id="359"/>
      <w:bookmarkStart w:id="360" w:name="_Toc184314454"/>
      <w:bookmarkEnd w:id="360"/>
      <w:bookmarkStart w:id="361" w:name="_Toc184310327"/>
      <w:bookmarkEnd w:id="361"/>
      <w:bookmarkStart w:id="362" w:name="_Toc184312074"/>
      <w:bookmarkEnd w:id="362"/>
      <w:bookmarkStart w:id="363" w:name="_Toc184308079"/>
      <w:bookmarkEnd w:id="363"/>
      <w:bookmarkStart w:id="364" w:name="_Toc184310321"/>
      <w:bookmarkEnd w:id="364"/>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8"/>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882"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15"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25"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主观分/客观分属性</w:t>
            </w:r>
          </w:p>
        </w:tc>
        <w:tc>
          <w:tcPr>
            <w:tcW w:w="1167" w:type="dxa"/>
            <w:tcBorders>
              <w:tl2br w:val="nil"/>
              <w:tr2bl w:val="nil"/>
            </w:tcBorders>
            <w:noWrap w:val="0"/>
            <w:vAlign w:val="top"/>
          </w:tcPr>
          <w:p>
            <w:pPr>
              <w:widowControl w:val="0"/>
              <w:wordWrap/>
              <w:adjustRightInd w:val="0"/>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1"/>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所投产品具体配置表、技术参数及偏离情况：所投产品具体配置表、技术参数及偏离情况：产品参数配置等所有指标均满足的得基本分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分，技术指标未响应（或低于招标需求或负偏离）的每项扣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扣完为止</w:t>
            </w:r>
            <w:r>
              <w:rPr>
                <w:rFonts w:hint="eastAsia" w:ascii="宋体" w:hAnsi="宋体" w:cs="宋体"/>
                <w:color w:val="auto"/>
                <w:sz w:val="24"/>
                <w:szCs w:val="24"/>
                <w:highlight w:val="none"/>
                <w:lang w:eastAsia="zh-CN"/>
              </w:rPr>
              <w:t>；</w:t>
            </w:r>
          </w:p>
        </w:tc>
        <w:tc>
          <w:tcPr>
            <w:tcW w:w="815" w:type="dxa"/>
            <w:tcBorders>
              <w:tl2br w:val="nil"/>
              <w:tr2bl w:val="nil"/>
            </w:tcBorders>
            <w:noWrap w:val="0"/>
            <w:vAlign w:val="center"/>
          </w:tcPr>
          <w:p>
            <w:pPr>
              <w:widowControl w:val="0"/>
              <w:wordWrap/>
              <w:adjustRightInd w:val="0"/>
              <w:spacing w:line="240" w:lineRule="auto"/>
              <w:jc w:val="center"/>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6</w:t>
            </w:r>
          </w:p>
        </w:tc>
        <w:tc>
          <w:tcPr>
            <w:tcW w:w="1125"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cs="宋体"/>
                <w:bCs/>
                <w:color w:val="auto"/>
                <w:sz w:val="24"/>
                <w:highlight w:val="none"/>
                <w:lang w:eastAsia="zh-CN"/>
              </w:rPr>
              <w:t>客观</w:t>
            </w:r>
            <w:r>
              <w:rPr>
                <w:rFonts w:hint="eastAsia" w:ascii="宋体" w:hAnsi="宋体" w:eastAsia="宋体" w:cs="宋体"/>
                <w:bCs/>
                <w:color w:val="auto"/>
                <w:sz w:val="24"/>
                <w:highlight w:val="none"/>
              </w:rPr>
              <w:t>分</w:t>
            </w:r>
          </w:p>
        </w:tc>
        <w:tc>
          <w:tcPr>
            <w:tcW w:w="1167" w:type="dxa"/>
            <w:tcBorders>
              <w:tl2br w:val="nil"/>
              <w:tr2bl w:val="nil"/>
            </w:tcBorders>
            <w:noWrap w:val="0"/>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1"/>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服务方案：根据投标人所提供的服务方案（包括但不限于①本项目的理解及核心目标、②总体施工部署、③施工时间进度及运输计划安排、④实施方案和服务承诺、⑤工期供货措施、⑥现场安装管理计划），</w:t>
            </w:r>
            <w:r>
              <w:rPr>
                <w:rFonts w:hint="eastAsia" w:ascii="宋体" w:hAnsi="宋体" w:cs="宋体"/>
                <w:b w:val="0"/>
                <w:bCs w:val="0"/>
                <w:color w:val="auto"/>
                <w:sz w:val="24"/>
                <w:highlight w:val="none"/>
              </w:rPr>
              <w:t>完全符合</w:t>
            </w:r>
            <w:r>
              <w:rPr>
                <w:rFonts w:hint="eastAsia" w:ascii="宋体" w:hAnsi="宋体" w:cs="宋体"/>
                <w:b w:val="0"/>
                <w:bCs w:val="0"/>
                <w:color w:val="auto"/>
                <w:sz w:val="24"/>
                <w:highlight w:val="none"/>
                <w:lang w:val="en-US" w:eastAsia="zh-CN"/>
              </w:rPr>
              <w:t>项目需求的</w:t>
            </w:r>
            <w:r>
              <w:rPr>
                <w:rFonts w:hint="eastAsia" w:ascii="宋体" w:hAnsi="宋体" w:cs="宋体"/>
                <w:b w:val="0"/>
                <w:bCs w:val="0"/>
                <w:color w:val="auto"/>
                <w:sz w:val="24"/>
                <w:highlight w:val="none"/>
              </w:rPr>
              <w:t>得</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7</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67" w:type="dxa"/>
            <w:tcBorders>
              <w:tl2br w:val="nil"/>
              <w:tr2bl w:val="nil"/>
            </w:tcBorders>
            <w:noWrap w:val="0"/>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1"/>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工艺流程及检验计划：根据投标人所提供的工艺流程及检验计划（包括但不限于①工艺流程、②出厂检验程序、③检验试验计划安排），</w:t>
            </w:r>
            <w:r>
              <w:rPr>
                <w:rFonts w:hint="eastAsia" w:ascii="宋体" w:hAnsi="宋体" w:cs="宋体"/>
                <w:b w:val="0"/>
                <w:bCs w:val="0"/>
                <w:color w:val="auto"/>
                <w:sz w:val="24"/>
                <w:highlight w:val="none"/>
              </w:rPr>
              <w:t>完全符合</w:t>
            </w:r>
            <w:r>
              <w:rPr>
                <w:rFonts w:hint="eastAsia" w:ascii="宋体" w:hAnsi="宋体" w:cs="宋体"/>
                <w:b w:val="0"/>
                <w:bCs w:val="0"/>
                <w:color w:val="auto"/>
                <w:sz w:val="24"/>
                <w:highlight w:val="none"/>
                <w:lang w:val="en-US" w:eastAsia="zh-CN"/>
              </w:rPr>
              <w:t>项目需求的</w:t>
            </w:r>
            <w:r>
              <w:rPr>
                <w:rFonts w:hint="eastAsia" w:ascii="宋体" w:hAnsi="宋体" w:cs="宋体"/>
                <w:b w:val="0"/>
                <w:bCs w:val="0"/>
                <w:color w:val="auto"/>
                <w:sz w:val="24"/>
                <w:highlight w:val="none"/>
              </w:rPr>
              <w:t>得</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7</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67" w:type="dxa"/>
            <w:tcBorders>
              <w:tl2br w:val="nil"/>
              <w:tr2bl w:val="nil"/>
            </w:tcBorders>
            <w:noWrap w:val="0"/>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1"/>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安装调试方案：根据投标人提供的有明确描述的安装调试方案（包括但不限于①设备及前期准备、②设备安装调试人员、③设备安装详细方案、④调试试运行方案），</w:t>
            </w:r>
            <w:r>
              <w:rPr>
                <w:rFonts w:hint="eastAsia" w:ascii="宋体" w:hAnsi="宋体" w:cs="宋体"/>
                <w:b w:val="0"/>
                <w:bCs w:val="0"/>
                <w:color w:val="auto"/>
                <w:sz w:val="24"/>
                <w:highlight w:val="none"/>
              </w:rPr>
              <w:t>完全符合</w:t>
            </w:r>
            <w:r>
              <w:rPr>
                <w:rFonts w:hint="eastAsia" w:ascii="宋体" w:hAnsi="宋体" w:cs="宋体"/>
                <w:b w:val="0"/>
                <w:bCs w:val="0"/>
                <w:color w:val="auto"/>
                <w:sz w:val="24"/>
                <w:highlight w:val="none"/>
                <w:lang w:val="en-US" w:eastAsia="zh-CN"/>
              </w:rPr>
              <w:t>项目需求的</w:t>
            </w:r>
            <w:r>
              <w:rPr>
                <w:rFonts w:hint="eastAsia" w:ascii="宋体" w:hAnsi="宋体" w:cs="宋体"/>
                <w:b w:val="0"/>
                <w:bCs w:val="0"/>
                <w:color w:val="auto"/>
                <w:sz w:val="24"/>
                <w:highlight w:val="none"/>
              </w:rPr>
              <w:t>得</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7</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67" w:type="dxa"/>
            <w:tcBorders>
              <w:tl2br w:val="nil"/>
              <w:tr2bl w:val="nil"/>
            </w:tcBorders>
            <w:noWrap w:val="0"/>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1"/>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质量保障：根据投标人针对本项目提供的质量保障方案（包括但不限于①产品质量保障措施、②服务质量管控、③人员管理措施、④应急事件处理方案），</w:t>
            </w:r>
            <w:r>
              <w:rPr>
                <w:rFonts w:hint="eastAsia" w:ascii="宋体" w:hAnsi="宋体" w:cs="宋体"/>
                <w:b w:val="0"/>
                <w:bCs w:val="0"/>
                <w:color w:val="auto"/>
                <w:sz w:val="24"/>
                <w:highlight w:val="none"/>
              </w:rPr>
              <w:t>完全符合</w:t>
            </w:r>
            <w:r>
              <w:rPr>
                <w:rFonts w:hint="eastAsia" w:ascii="宋体" w:hAnsi="宋体" w:cs="宋体"/>
                <w:b w:val="0"/>
                <w:bCs w:val="0"/>
                <w:color w:val="auto"/>
                <w:sz w:val="24"/>
                <w:highlight w:val="none"/>
                <w:lang w:val="en-US" w:eastAsia="zh-CN"/>
              </w:rPr>
              <w:t>项目需求的</w:t>
            </w:r>
            <w:r>
              <w:rPr>
                <w:rFonts w:hint="eastAsia" w:ascii="宋体" w:hAnsi="宋体" w:cs="宋体"/>
                <w:b w:val="0"/>
                <w:bCs w:val="0"/>
                <w:color w:val="auto"/>
                <w:sz w:val="24"/>
                <w:highlight w:val="none"/>
              </w:rPr>
              <w:t>得</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7</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67" w:type="dxa"/>
            <w:tcBorders>
              <w:tl2br w:val="nil"/>
              <w:tr2bl w:val="nil"/>
            </w:tcBorders>
            <w:noWrap w:val="0"/>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1"/>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widowControl/>
              <w:suppressLineNumbers w:val="0"/>
              <w:jc w:val="left"/>
              <w:textAlignment w:val="center"/>
              <w:rPr>
                <w:rFonts w:hint="eastAsia" w:ascii="宋体" w:hAnsi="宋体" w:cs="宋体"/>
                <w:color w:val="auto"/>
                <w:sz w:val="24"/>
                <w:szCs w:val="24"/>
                <w:highlight w:val="none"/>
                <w:lang w:val="zh-CN" w:eastAsia="zh-CN"/>
              </w:rPr>
            </w:pPr>
            <w:r>
              <w:rPr>
                <w:rFonts w:hint="eastAsia" w:ascii="宋体" w:hAnsi="宋体" w:eastAsia="宋体" w:cs="宋体"/>
                <w:i w:val="0"/>
                <w:iCs w:val="0"/>
                <w:color w:val="auto"/>
                <w:kern w:val="0"/>
                <w:sz w:val="24"/>
                <w:szCs w:val="24"/>
                <w:highlight w:val="none"/>
                <w:u w:val="none"/>
                <w:lang w:val="en-US" w:eastAsia="zh-CN" w:bidi="ar"/>
              </w:rPr>
              <w:t>安全保障：根据投标人提供的安全保障方案进行横向比较是否具有明确可行的安全文明保证措施，是否有详细可行的实施计划安排等，</w:t>
            </w:r>
            <w:r>
              <w:rPr>
                <w:rFonts w:hint="eastAsia" w:ascii="宋体" w:hAnsi="宋体" w:cs="宋体"/>
                <w:b w:val="0"/>
                <w:bCs w:val="0"/>
                <w:color w:val="auto"/>
                <w:sz w:val="24"/>
                <w:highlight w:val="none"/>
              </w:rPr>
              <w:t>完全符合</w:t>
            </w:r>
            <w:r>
              <w:rPr>
                <w:rFonts w:hint="eastAsia" w:ascii="宋体" w:hAnsi="宋体" w:cs="宋体"/>
                <w:b w:val="0"/>
                <w:bCs w:val="0"/>
                <w:color w:val="auto"/>
                <w:sz w:val="24"/>
                <w:highlight w:val="none"/>
                <w:lang w:val="en-US" w:eastAsia="zh-CN"/>
              </w:rPr>
              <w:t>项目需求的</w:t>
            </w:r>
            <w:r>
              <w:rPr>
                <w:rFonts w:hint="eastAsia" w:ascii="宋体" w:hAnsi="宋体" w:cs="宋体"/>
                <w:b w:val="0"/>
                <w:bCs w:val="0"/>
                <w:color w:val="auto"/>
                <w:sz w:val="24"/>
                <w:highlight w:val="none"/>
              </w:rPr>
              <w:t>得</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7</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67" w:type="dxa"/>
            <w:tcBorders>
              <w:tl2br w:val="nil"/>
              <w:tr2bl w:val="nil"/>
            </w:tcBorders>
            <w:noWrap w:val="0"/>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38" w:type="dxa"/>
            <w:tcBorders>
              <w:tl2br w:val="nil"/>
              <w:tr2bl w:val="nil"/>
            </w:tcBorders>
            <w:noWrap w:val="0"/>
            <w:vAlign w:val="center"/>
          </w:tcPr>
          <w:p>
            <w:pPr>
              <w:widowControl w:val="0"/>
              <w:numPr>
                <w:ilvl w:val="0"/>
                <w:numId w:val="1"/>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性能保证：根据投标人提供的投标产品或材料的适用性、结构安全稳定性保证及说明进行打分，</w:t>
            </w:r>
            <w:r>
              <w:rPr>
                <w:rFonts w:hint="eastAsia" w:ascii="宋体" w:hAnsi="宋体" w:cs="宋体"/>
                <w:b w:val="0"/>
                <w:bCs w:val="0"/>
                <w:color w:val="auto"/>
                <w:sz w:val="24"/>
                <w:highlight w:val="none"/>
              </w:rPr>
              <w:t>完全符合</w:t>
            </w:r>
            <w:r>
              <w:rPr>
                <w:rFonts w:hint="eastAsia" w:ascii="宋体" w:hAnsi="宋体" w:cs="宋体"/>
                <w:b w:val="0"/>
                <w:bCs w:val="0"/>
                <w:color w:val="auto"/>
                <w:sz w:val="24"/>
                <w:highlight w:val="none"/>
                <w:lang w:val="en-US" w:eastAsia="zh-CN"/>
              </w:rPr>
              <w:t>项目需求的</w:t>
            </w:r>
            <w:r>
              <w:rPr>
                <w:rFonts w:hint="eastAsia" w:ascii="宋体" w:hAnsi="宋体" w:cs="宋体"/>
                <w:b w:val="0"/>
                <w:bCs w:val="0"/>
                <w:color w:val="auto"/>
                <w:sz w:val="24"/>
                <w:highlight w:val="none"/>
              </w:rPr>
              <w:t>得</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7</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67" w:type="dxa"/>
            <w:tcBorders>
              <w:tl2br w:val="nil"/>
              <w:tr2bl w:val="nil"/>
            </w:tcBorders>
            <w:noWrap w:val="0"/>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1"/>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top"/>
          </w:tcPr>
          <w:p>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对投入本项目的人员情况:投标人拟派本项目负责人1名，设计人员1名，安装施工人员不少于2名，售后服务人员不少于2名的得6分，每少1人扣1分，扣完为止；</w:t>
            </w:r>
          </w:p>
          <w:p>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rPr>
              <w:t>投标文件中提供</w:t>
            </w:r>
            <w:r>
              <w:rPr>
                <w:rFonts w:hint="eastAsia" w:ascii="宋体" w:hAnsi="宋体" w:eastAsia="宋体" w:cs="宋体"/>
                <w:b/>
                <w:bCs/>
                <w:color w:val="auto"/>
                <w:sz w:val="24"/>
                <w:szCs w:val="24"/>
                <w:highlight w:val="none"/>
                <w:lang w:eastAsia="zh-CN"/>
              </w:rPr>
              <w:t>人员名单及以上人员在投标人单位近</w:t>
            </w:r>
            <w:r>
              <w:rPr>
                <w:rFonts w:hint="eastAsia" w:ascii="宋体" w:hAnsi="宋体" w:eastAsia="宋体" w:cs="宋体"/>
                <w:b/>
                <w:bCs/>
                <w:color w:val="auto"/>
                <w:sz w:val="24"/>
                <w:szCs w:val="24"/>
                <w:highlight w:val="none"/>
                <w:lang w:val="en-US" w:eastAsia="zh-CN"/>
              </w:rPr>
              <w:t>1个月的社保缴纳证明复印件</w:t>
            </w:r>
            <w:r>
              <w:rPr>
                <w:rFonts w:hint="eastAsia" w:ascii="宋体" w:hAnsi="宋体" w:eastAsia="宋体" w:cs="宋体"/>
                <w:b/>
                <w:bCs/>
                <w:color w:val="auto"/>
                <w:sz w:val="24"/>
                <w:szCs w:val="24"/>
                <w:highlight w:val="none"/>
                <w:lang w:val="zh-CN"/>
              </w:rPr>
              <w:t>并加盖投标人公章</w:t>
            </w:r>
            <w:r>
              <w:rPr>
                <w:rFonts w:hint="eastAsia" w:ascii="宋体" w:hAnsi="宋体" w:eastAsia="宋体" w:cs="宋体"/>
                <w:b/>
                <w:bCs/>
                <w:color w:val="auto"/>
                <w:sz w:val="24"/>
                <w:szCs w:val="24"/>
                <w:highlight w:val="none"/>
                <w:lang w:eastAsia="zh-CN"/>
              </w:rPr>
              <w:t>；</w:t>
            </w:r>
          </w:p>
        </w:tc>
        <w:tc>
          <w:tcPr>
            <w:tcW w:w="815" w:type="dxa"/>
            <w:tcBorders>
              <w:tl2br w:val="nil"/>
              <w:tr2bl w:val="nil"/>
            </w:tcBorders>
            <w:noWrap w:val="0"/>
            <w:vAlign w:val="center"/>
          </w:tcPr>
          <w:p>
            <w:pPr>
              <w:widowControl w:val="0"/>
              <w:wordWrap/>
              <w:adjustRightInd w:val="0"/>
              <w:spacing w:line="240" w:lineRule="auto"/>
              <w:jc w:val="center"/>
              <w:textAlignment w:val="auto"/>
              <w:rPr>
                <w:rFonts w:hint="default" w:ascii="宋体" w:hAnsi="宋体" w:cs="宋体"/>
                <w:color w:val="auto"/>
                <w:sz w:val="24"/>
                <w:highlight w:val="none"/>
                <w:lang w:val="en-US" w:eastAsia="zh-CN"/>
              </w:rPr>
            </w:pPr>
            <w:bookmarkStart w:id="365" w:name="_GoBack"/>
            <w:bookmarkEnd w:id="365"/>
            <w:r>
              <w:rPr>
                <w:rFonts w:hint="eastAsia" w:ascii="宋体" w:hAnsi="宋体" w:cs="宋体"/>
                <w:color w:val="auto"/>
                <w:sz w:val="24"/>
                <w:highlight w:val="none"/>
                <w:lang w:val="en-US" w:eastAsia="zh-CN"/>
              </w:rPr>
              <w:t>6</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167" w:type="dxa"/>
            <w:tcBorders>
              <w:tl2br w:val="nil"/>
              <w:tr2bl w:val="nil"/>
            </w:tcBorders>
            <w:noWrap w:val="0"/>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1"/>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top"/>
          </w:tcPr>
          <w:p>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售后服务方案：根据各投标人提供的售后服务方案（包括但不限于①售后服务承诺及措施、②服务响应时间及方式、③保修期后的维修方案、④质保期内的维保承诺），</w:t>
            </w:r>
            <w:r>
              <w:rPr>
                <w:rFonts w:hint="eastAsia" w:ascii="宋体" w:hAnsi="宋体" w:cs="宋体"/>
                <w:b w:val="0"/>
                <w:bCs w:val="0"/>
                <w:color w:val="auto"/>
                <w:sz w:val="24"/>
                <w:highlight w:val="none"/>
              </w:rPr>
              <w:t>完全符合</w:t>
            </w:r>
            <w:r>
              <w:rPr>
                <w:rFonts w:hint="eastAsia" w:ascii="宋体" w:hAnsi="宋体" w:cs="宋体"/>
                <w:b w:val="0"/>
                <w:bCs w:val="0"/>
                <w:color w:val="auto"/>
                <w:sz w:val="24"/>
                <w:highlight w:val="none"/>
                <w:lang w:val="en-US" w:eastAsia="zh-CN"/>
              </w:rPr>
              <w:t>项目需求的</w:t>
            </w:r>
            <w:r>
              <w:rPr>
                <w:rFonts w:hint="eastAsia" w:ascii="宋体" w:hAnsi="宋体" w:cs="宋体"/>
                <w:b w:val="0"/>
                <w:bCs w:val="0"/>
                <w:color w:val="auto"/>
                <w:sz w:val="24"/>
                <w:highlight w:val="none"/>
              </w:rPr>
              <w:t>得</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widowControl w:val="0"/>
              <w:wordWrap/>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167" w:type="dxa"/>
            <w:tcBorders>
              <w:tl2br w:val="nil"/>
              <w:tr2bl w:val="nil"/>
            </w:tcBorders>
            <w:noWrap w:val="0"/>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1"/>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p>
        </w:tc>
        <w:tc>
          <w:tcPr>
            <w:tcW w:w="5882" w:type="dxa"/>
            <w:tcBorders>
              <w:tl2br w:val="nil"/>
              <w:tr2bl w:val="nil"/>
            </w:tcBorders>
            <w:noWrap w:val="0"/>
            <w:vAlign w:val="center"/>
          </w:tcPr>
          <w:p>
            <w:pPr>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企业证书：投标人或所投产品生产厂家具有质量管理体系认证证书得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分；投标人或所投产品生产厂家具有环境管理体系认证证书得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分；投标人或所投产品生产厂家具有职业健康安全体系认证证书得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分；没有的不得分；证书应在有效期内；</w:t>
            </w:r>
          </w:p>
          <w:p>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b/>
                <w:bCs/>
                <w:color w:val="auto"/>
                <w:sz w:val="24"/>
                <w:szCs w:val="24"/>
                <w:highlight w:val="none"/>
                <w:lang w:val="en-US" w:eastAsia="zh-CN"/>
              </w:rPr>
              <w:t>投标文件中同时</w:t>
            </w:r>
            <w:r>
              <w:rPr>
                <w:rFonts w:hint="eastAsia" w:ascii="宋体" w:hAnsi="宋体" w:eastAsia="宋体" w:cs="宋体"/>
                <w:b/>
                <w:bCs/>
                <w:color w:val="auto"/>
                <w:sz w:val="24"/>
                <w:szCs w:val="24"/>
                <w:highlight w:val="none"/>
              </w:rPr>
              <w:t>提供证书复印件并加盖单位公章及全国认证认可信息公共服务平台（http://cx.cnca.cn/CertECloud/index/index/page）</w:t>
            </w:r>
            <w:r>
              <w:rPr>
                <w:rFonts w:hint="eastAsia" w:ascii="宋体" w:hAnsi="宋体"/>
                <w:b/>
                <w:bCs/>
                <w:color w:val="auto"/>
                <w:sz w:val="24"/>
                <w:szCs w:val="24"/>
                <w:highlight w:val="none"/>
                <w:lang w:val="en-US" w:eastAsia="zh-CN"/>
              </w:rPr>
              <w:t>的查询结果截图复制件加盖公章</w:t>
            </w:r>
            <w:r>
              <w:rPr>
                <w:rFonts w:hint="eastAsia" w:ascii="宋体" w:hAnsi="宋体" w:eastAsia="宋体" w:cs="宋体"/>
                <w:b/>
                <w:bCs/>
                <w:color w:val="auto"/>
                <w:sz w:val="24"/>
                <w:szCs w:val="24"/>
                <w:highlight w:val="none"/>
                <w:lang w:val="en-US" w:eastAsia="zh-CN"/>
              </w:rPr>
              <w:t>。</w:t>
            </w:r>
          </w:p>
        </w:tc>
        <w:tc>
          <w:tcPr>
            <w:tcW w:w="815" w:type="dxa"/>
            <w:tcBorders>
              <w:tl2br w:val="nil"/>
              <w:tr2bl w:val="nil"/>
            </w:tcBorders>
            <w:noWrap w:val="0"/>
            <w:vAlign w:val="center"/>
          </w:tcPr>
          <w:p>
            <w:pPr>
              <w:bidi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6</w:t>
            </w:r>
          </w:p>
        </w:tc>
        <w:tc>
          <w:tcPr>
            <w:tcW w:w="1125"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客观分</w:t>
            </w:r>
          </w:p>
        </w:tc>
        <w:tc>
          <w:tcPr>
            <w:tcW w:w="1167" w:type="dxa"/>
            <w:tcBorders>
              <w:tl2br w:val="nil"/>
              <w:tr2bl w:val="nil"/>
            </w:tcBorders>
            <w:noWrap w:val="0"/>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1"/>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p>
        </w:tc>
        <w:tc>
          <w:tcPr>
            <w:tcW w:w="5882" w:type="dxa"/>
            <w:tcBorders>
              <w:tl2br w:val="nil"/>
              <w:tr2bl w:val="nil"/>
            </w:tcBorders>
            <w:noWrap w:val="0"/>
            <w:vAlign w:val="center"/>
          </w:tcPr>
          <w:p>
            <w:pPr>
              <w:pStyle w:val="6"/>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宋体" w:hAnsi="宋体" w:cs="宋体"/>
                <w:color w:val="auto"/>
                <w:sz w:val="24"/>
                <w:highlight w:val="none"/>
              </w:rPr>
            </w:pPr>
            <w:r>
              <w:rPr>
                <w:rFonts w:hint="eastAsia" w:ascii="宋体" w:hAnsi="宋体" w:eastAsia="宋体" w:cs="宋体"/>
                <w:b w:val="0"/>
                <w:bCs w:val="0"/>
                <w:color w:val="auto"/>
                <w:kern w:val="2"/>
                <w:sz w:val="24"/>
                <w:szCs w:val="24"/>
                <w:highlight w:val="none"/>
                <w:lang w:val="zh-TW" w:eastAsia="zh-CN" w:bidi="ar-SA"/>
              </w:rPr>
              <w:t>类似项目实施业绩一览表：</w:t>
            </w:r>
            <w:r>
              <w:rPr>
                <w:rFonts w:hint="eastAsia" w:ascii="宋体" w:hAnsi="宋体" w:eastAsia="宋体" w:cs="宋体"/>
                <w:color w:val="auto"/>
                <w:sz w:val="24"/>
                <w:szCs w:val="24"/>
                <w:highlight w:val="none"/>
                <w:lang w:val="zh-TW" w:eastAsia="zh-CN"/>
              </w:rPr>
              <w:t>投标人或所投产品生产厂家</w:t>
            </w:r>
            <w:r>
              <w:rPr>
                <w:rFonts w:hint="eastAsia"/>
                <w:color w:val="auto"/>
                <w:sz w:val="24"/>
                <w:highlight w:val="none"/>
                <w:lang w:eastAsia="zh-CN"/>
              </w:rPr>
              <w:t>自</w:t>
            </w:r>
            <w:r>
              <w:rPr>
                <w:rFonts w:hint="eastAsia" w:ascii="宋体" w:hAnsi="宋体" w:eastAsia="宋体" w:cs="宋体"/>
                <w:b w:val="0"/>
                <w:bCs w:val="0"/>
                <w:color w:val="auto"/>
                <w:kern w:val="2"/>
                <w:sz w:val="24"/>
                <w:szCs w:val="24"/>
                <w:highlight w:val="none"/>
                <w:lang w:val="zh-TW" w:eastAsia="zh-CN" w:bidi="ar-SA"/>
              </w:rPr>
              <w:t>20</w:t>
            </w:r>
            <w:r>
              <w:rPr>
                <w:rFonts w:hint="eastAsia" w:hAnsi="宋体" w:cs="宋体"/>
                <w:b w:val="0"/>
                <w:bCs w:val="0"/>
                <w:color w:val="auto"/>
                <w:kern w:val="2"/>
                <w:sz w:val="24"/>
                <w:szCs w:val="24"/>
                <w:highlight w:val="none"/>
                <w:lang w:val="en-US" w:eastAsia="zh-CN" w:bidi="ar-SA"/>
              </w:rPr>
              <w:t>21</w:t>
            </w:r>
            <w:r>
              <w:rPr>
                <w:rFonts w:hint="eastAsia" w:ascii="宋体" w:hAnsi="宋体" w:eastAsia="宋体" w:cs="宋体"/>
                <w:b w:val="0"/>
                <w:bCs w:val="0"/>
                <w:color w:val="auto"/>
                <w:kern w:val="2"/>
                <w:sz w:val="24"/>
                <w:szCs w:val="24"/>
                <w:highlight w:val="none"/>
                <w:lang w:val="zh-TW" w:eastAsia="zh-CN" w:bidi="ar-SA"/>
              </w:rPr>
              <w:t>年1月1日（</w:t>
            </w:r>
            <w:r>
              <w:rPr>
                <w:rFonts w:hint="eastAsia" w:hAnsi="宋体" w:cs="宋体"/>
                <w:b w:val="0"/>
                <w:bCs w:val="0"/>
                <w:color w:val="auto"/>
                <w:kern w:val="2"/>
                <w:sz w:val="24"/>
                <w:szCs w:val="24"/>
                <w:highlight w:val="none"/>
                <w:lang w:val="zh-TW" w:eastAsia="zh-CN" w:bidi="ar-SA"/>
              </w:rPr>
              <w:t>时间</w:t>
            </w:r>
            <w:r>
              <w:rPr>
                <w:rFonts w:hint="eastAsia" w:ascii="宋体" w:hAnsi="宋体" w:eastAsia="宋体" w:cs="宋体"/>
                <w:b w:val="0"/>
                <w:bCs w:val="0"/>
                <w:color w:val="auto"/>
                <w:kern w:val="2"/>
                <w:sz w:val="24"/>
                <w:szCs w:val="24"/>
                <w:highlight w:val="none"/>
                <w:lang w:val="zh-TW" w:eastAsia="zh-CN" w:bidi="ar-SA"/>
              </w:rPr>
              <w:t>以合同签订日期为准）</w:t>
            </w:r>
            <w:r>
              <w:rPr>
                <w:rFonts w:hint="eastAsia" w:ascii="宋体" w:hAnsi="宋体" w:eastAsia="宋体" w:cs="宋体"/>
                <w:color w:val="auto"/>
                <w:sz w:val="24"/>
                <w:highlight w:val="none"/>
              </w:rPr>
              <w:t>承担过</w:t>
            </w:r>
            <w:r>
              <w:rPr>
                <w:rFonts w:hint="eastAsia" w:hAnsi="宋体" w:cs="宋体"/>
                <w:color w:val="auto"/>
                <w:sz w:val="24"/>
                <w:highlight w:val="none"/>
                <w:lang w:eastAsia="zh-CN"/>
              </w:rPr>
              <w:t>类似</w:t>
            </w:r>
            <w:r>
              <w:rPr>
                <w:rFonts w:hint="eastAsia" w:ascii="宋体" w:hAnsi="宋体" w:eastAsia="宋体" w:cs="宋体"/>
                <w:color w:val="auto"/>
                <w:sz w:val="24"/>
                <w:highlight w:val="none"/>
              </w:rPr>
              <w:t>项目成功案例</w:t>
            </w:r>
            <w:r>
              <w:rPr>
                <w:rFonts w:hint="eastAsia" w:ascii="宋体" w:hAnsi="宋体" w:eastAsia="宋体" w:cs="宋体"/>
                <w:b w:val="0"/>
                <w:bCs w:val="0"/>
                <w:color w:val="auto"/>
                <w:kern w:val="2"/>
                <w:sz w:val="24"/>
                <w:szCs w:val="24"/>
                <w:highlight w:val="none"/>
                <w:lang w:val="zh-TW" w:eastAsia="zh-CN" w:bidi="ar-SA"/>
              </w:rPr>
              <w:t>，每提供一个得</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zh-TW" w:eastAsia="zh-CN" w:bidi="ar-SA"/>
              </w:rPr>
              <w:t>分，最多得3分，不提供的不得分</w:t>
            </w:r>
            <w:r>
              <w:rPr>
                <w:rFonts w:hint="eastAsia" w:ascii="宋体" w:hAnsi="宋体" w:cs="宋体"/>
                <w:color w:val="auto"/>
                <w:sz w:val="24"/>
                <w:highlight w:val="none"/>
              </w:rPr>
              <w:t>；</w:t>
            </w:r>
          </w:p>
          <w:p>
            <w:pPr>
              <w:pStyle w:val="6"/>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pacing w:val="2"/>
                <w:sz w:val="24"/>
                <w:szCs w:val="24"/>
                <w:highlight w:val="none"/>
                <w:lang w:val="en-US" w:eastAsia="zh-CN" w:bidi="ar-SA"/>
              </w:rPr>
            </w:pPr>
            <w:r>
              <w:rPr>
                <w:rFonts w:hint="eastAsia" w:ascii="宋体" w:hAnsi="宋体" w:cs="宋体"/>
                <w:b/>
                <w:bCs/>
                <w:color w:val="auto"/>
                <w:sz w:val="24"/>
                <w:highlight w:val="none"/>
              </w:rPr>
              <w:t>投标文件中提供</w:t>
            </w:r>
            <w:r>
              <w:rPr>
                <w:rFonts w:hint="eastAsia" w:hAnsi="宋体" w:cs="宋体"/>
                <w:b/>
                <w:bCs/>
                <w:color w:val="auto"/>
                <w:sz w:val="24"/>
                <w:highlight w:val="none"/>
                <w:lang w:eastAsia="zh-CN"/>
              </w:rPr>
              <w:t>合同复印件（合同中需明确采购人联系人、联系电话）</w:t>
            </w:r>
            <w:r>
              <w:rPr>
                <w:rFonts w:hint="eastAsia" w:ascii="宋体" w:hAnsi="宋体" w:cs="宋体"/>
                <w:b/>
                <w:bCs/>
                <w:color w:val="auto"/>
                <w:sz w:val="24"/>
                <w:highlight w:val="none"/>
                <w:lang w:val="zh-CN"/>
              </w:rPr>
              <w:t>加盖投标人公章</w:t>
            </w:r>
            <w:r>
              <w:rPr>
                <w:rFonts w:hint="eastAsia" w:ascii="宋体" w:hAnsi="宋体" w:cs="宋体"/>
                <w:b/>
                <w:bCs/>
                <w:color w:val="auto"/>
                <w:sz w:val="24"/>
                <w:highlight w:val="none"/>
              </w:rPr>
              <w:t>；</w:t>
            </w:r>
          </w:p>
        </w:tc>
        <w:tc>
          <w:tcPr>
            <w:tcW w:w="815" w:type="dxa"/>
            <w:tcBorders>
              <w:tl2br w:val="nil"/>
              <w:tr2bl w:val="nil"/>
            </w:tcBorders>
            <w:noWrap w:val="0"/>
            <w:vAlign w:val="center"/>
          </w:tcPr>
          <w:p>
            <w:pPr>
              <w:bidi w:val="0"/>
              <w:spacing w:line="360" w:lineRule="auto"/>
              <w:jc w:val="center"/>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3</w:t>
            </w:r>
          </w:p>
        </w:tc>
        <w:tc>
          <w:tcPr>
            <w:tcW w:w="1125"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客观分</w:t>
            </w:r>
          </w:p>
        </w:tc>
        <w:tc>
          <w:tcPr>
            <w:tcW w:w="1167" w:type="dxa"/>
            <w:tcBorders>
              <w:tl2br w:val="nil"/>
              <w:tr2bl w:val="nil"/>
            </w:tcBorders>
            <w:noWrap w:val="0"/>
            <w:vAlign w:val="top"/>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1"/>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p>
        </w:tc>
        <w:tc>
          <w:tcPr>
            <w:tcW w:w="5882" w:type="dxa"/>
            <w:tcBorders>
              <w:tl2br w:val="nil"/>
              <w:tr2bl w:val="nil"/>
            </w:tcBorders>
            <w:noWrap w:val="0"/>
            <w:vAlign w:val="top"/>
          </w:tcPr>
          <w:p>
            <w:pPr>
              <w:keepNext w:val="0"/>
              <w:keepLines w:val="0"/>
              <w:pageBreakBefore w:val="0"/>
              <w:widowControl w:val="0"/>
              <w:kinsoku/>
              <w:wordWrap/>
              <w:overflowPunct/>
              <w:topLinePunct w:val="0"/>
              <w:bidi w:val="0"/>
              <w:adjustRightInd w:val="0"/>
              <w:snapToGrid/>
              <w:spacing w:line="240" w:lineRule="auto"/>
              <w:jc w:val="lef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81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p>
        </w:tc>
        <w:tc>
          <w:tcPr>
            <w:tcW w:w="1125" w:type="dxa"/>
            <w:tcBorders>
              <w:tl2br w:val="nil"/>
              <w:tr2bl w:val="nil"/>
            </w:tcBorders>
            <w:noWrap w:val="0"/>
            <w:vAlign w:val="center"/>
          </w:tcPr>
          <w:p>
            <w:pPr>
              <w:widowControl w:val="0"/>
              <w:wordWrap/>
              <w:adjustRightInd w:val="0"/>
              <w:spacing w:line="240" w:lineRule="auto"/>
              <w:jc w:val="center"/>
              <w:textAlignment w:val="auto"/>
              <w:outlineLvl w:val="0"/>
              <w:rPr>
                <w:rFonts w:hint="eastAsia" w:ascii="宋体" w:hAnsi="宋体" w:eastAsia="宋体" w:cs="宋体"/>
                <w:color w:val="auto"/>
                <w:sz w:val="24"/>
                <w:highlight w:val="none"/>
              </w:rPr>
            </w:pPr>
          </w:p>
        </w:tc>
        <w:tc>
          <w:tcPr>
            <w:tcW w:w="1167" w:type="dxa"/>
            <w:tcBorders>
              <w:tl2br w:val="nil"/>
              <w:tr2bl w:val="nil"/>
            </w:tcBorders>
            <w:noWrap w:val="0"/>
            <w:vAlign w:val="center"/>
          </w:tcPr>
          <w:p>
            <w:pPr>
              <w:widowControl w:val="0"/>
              <w:wordWrap/>
              <w:adjustRightInd w:val="0"/>
              <w:spacing w:line="24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C4706"/>
    <w:multiLevelType w:val="singleLevel"/>
    <w:tmpl w:val="B81C4706"/>
    <w:lvl w:ilvl="0" w:tentative="0">
      <w:start w:val="1"/>
      <w:numFmt w:val="decimal"/>
      <w:suff w:val="nothing"/>
      <w:lvlText w:val="%1"/>
      <w:lvlJc w:val="center"/>
      <w:pPr>
        <w:tabs>
          <w:tab w:val="left" w:pos="0"/>
        </w:tabs>
        <w:ind w:left="0" w:firstLine="0"/>
      </w:pPr>
      <w:rPr>
        <w:rFonts w:hint="default" w:ascii="宋体" w:hAnsi="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zEwMGVkNTIyMjAwNTQ3Y2YzY2NiZTE4NGFlOGEifQ=="/>
  </w:docVars>
  <w:rsids>
    <w:rsidRoot w:val="6AE07E98"/>
    <w:rsid w:val="6AE0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6"/>
    <w:basedOn w:val="1"/>
    <w:next w:val="1"/>
    <w:qFormat/>
    <w:uiPriority w:val="0"/>
    <w:pPr>
      <w:ind w:left="2100" w:leftChars="1000"/>
    </w:pPr>
  </w:style>
  <w:style w:type="paragraph" w:styleId="6">
    <w:name w:val="Body Text First Indent"/>
    <w:basedOn w:val="2"/>
    <w:next w:val="5"/>
    <w:qFormat/>
    <w:uiPriority w:val="0"/>
    <w:pPr>
      <w:ind w:firstLine="420"/>
    </w:pPr>
    <w:rPr>
      <w:rFonts w:hAnsi="Calibri" w:cs="Times New Roman"/>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2024-06-14T09:22:00Z</dcterms:created>
  <dc:creator>Administrator</dc:creator>
  <cp:lastModifiedBy>Administrator</cp:lastModifiedBy>
  <dcterms:modified xsi:type="dcterms:W3CDTF">2024-06-14T09:25:04Z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A4038A260B5A4AA5ADD43EA1D2B67466_11</vt:lpwstr>
  </property>
</Properties>
</file>