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768D8">
      <w:pPr>
        <w:jc w:val="center"/>
        <w:rPr>
          <w:rFonts w:hint="eastAsia" w:ascii="仿宋" w:eastAsia="仿宋"/>
          <w:b/>
          <w:bCs/>
          <w:sz w:val="36"/>
          <w:szCs w:val="36"/>
        </w:rPr>
      </w:pPr>
      <w:r>
        <w:rPr>
          <w:rFonts w:hint="eastAsia" w:ascii="仿宋" w:eastAsia="仿宋"/>
          <w:b/>
          <w:bCs/>
          <w:sz w:val="36"/>
          <w:szCs w:val="36"/>
        </w:rPr>
        <w:t>绍兴市越城区市政公用管理服务中心</w:t>
      </w:r>
    </w:p>
    <w:p w14:paraId="53FC7A90">
      <w:pPr>
        <w:jc w:val="center"/>
        <w:rPr>
          <w:rFonts w:hint="eastAsia" w:ascii="仿宋" w:eastAsia="仿宋"/>
          <w:b/>
          <w:bCs/>
          <w:sz w:val="44"/>
          <w:szCs w:val="44"/>
        </w:rPr>
      </w:pPr>
      <w:r>
        <w:rPr>
          <w:rFonts w:hint="eastAsia" w:ascii="仿宋" w:eastAsia="仿宋"/>
          <w:b/>
          <w:bCs/>
          <w:sz w:val="36"/>
          <w:szCs w:val="36"/>
        </w:rPr>
        <w:t>2024年越城区城市桥梁检测项目（主城、高新）</w:t>
      </w:r>
    </w:p>
    <w:p w14:paraId="36C0FFD3">
      <w:pPr>
        <w:rPr>
          <w:rFonts w:ascii="仿宋" w:eastAsia="仿宋"/>
          <w:sz w:val="36"/>
          <w:szCs w:val="36"/>
        </w:rPr>
      </w:pPr>
    </w:p>
    <w:p w14:paraId="22A7AD71">
      <w:pPr>
        <w:rPr>
          <w:rFonts w:ascii="仿宋" w:eastAsia="仿宋"/>
          <w:sz w:val="36"/>
          <w:szCs w:val="36"/>
        </w:rPr>
      </w:pPr>
    </w:p>
    <w:p w14:paraId="5EDE9CD6">
      <w:pPr>
        <w:rPr>
          <w:rFonts w:ascii="仿宋" w:eastAsia="仿宋"/>
          <w:sz w:val="36"/>
          <w:szCs w:val="36"/>
        </w:rPr>
      </w:pPr>
    </w:p>
    <w:p w14:paraId="527807FE">
      <w:pPr>
        <w:jc w:val="center"/>
        <w:rPr>
          <w:rFonts w:ascii="仿宋" w:eastAsia="仿宋"/>
          <w:b/>
          <w:bCs/>
          <w:sz w:val="72"/>
          <w:szCs w:val="72"/>
        </w:rPr>
      </w:pPr>
      <w:r>
        <w:rPr>
          <w:rFonts w:hint="eastAsia" w:ascii="仿宋" w:eastAsia="仿宋"/>
          <w:b/>
          <w:bCs/>
          <w:sz w:val="72"/>
          <w:szCs w:val="72"/>
        </w:rPr>
        <w:t>采</w:t>
      </w:r>
    </w:p>
    <w:p w14:paraId="618D2B6C">
      <w:pPr>
        <w:jc w:val="center"/>
        <w:rPr>
          <w:rFonts w:ascii="仿宋" w:eastAsia="仿宋"/>
          <w:b/>
          <w:bCs/>
          <w:sz w:val="72"/>
          <w:szCs w:val="72"/>
        </w:rPr>
      </w:pPr>
      <w:r>
        <w:rPr>
          <w:rFonts w:hint="eastAsia" w:ascii="仿宋" w:eastAsia="仿宋"/>
          <w:b/>
          <w:bCs/>
          <w:sz w:val="72"/>
          <w:szCs w:val="72"/>
        </w:rPr>
        <w:t>购</w:t>
      </w:r>
    </w:p>
    <w:p w14:paraId="340C7037">
      <w:pPr>
        <w:jc w:val="center"/>
        <w:rPr>
          <w:rFonts w:ascii="仿宋" w:eastAsia="仿宋"/>
          <w:b/>
          <w:bCs/>
          <w:sz w:val="72"/>
          <w:szCs w:val="72"/>
        </w:rPr>
      </w:pPr>
      <w:r>
        <w:rPr>
          <w:rFonts w:hint="eastAsia" w:ascii="仿宋" w:eastAsia="仿宋"/>
          <w:b/>
          <w:bCs/>
          <w:sz w:val="72"/>
          <w:szCs w:val="72"/>
        </w:rPr>
        <w:t>文</w:t>
      </w:r>
    </w:p>
    <w:p w14:paraId="11196A25">
      <w:pPr>
        <w:jc w:val="center"/>
        <w:rPr>
          <w:rFonts w:ascii="仿宋" w:eastAsia="仿宋"/>
          <w:b/>
          <w:bCs/>
          <w:sz w:val="72"/>
          <w:szCs w:val="72"/>
        </w:rPr>
      </w:pPr>
      <w:r>
        <w:rPr>
          <w:rFonts w:hint="eastAsia" w:ascii="仿宋" w:eastAsia="仿宋"/>
          <w:b/>
          <w:bCs/>
          <w:sz w:val="72"/>
          <w:szCs w:val="72"/>
        </w:rPr>
        <w:t>件</w:t>
      </w:r>
    </w:p>
    <w:p w14:paraId="0266E98F">
      <w:pPr>
        <w:rPr>
          <w:rFonts w:ascii="仿宋" w:eastAsia="仿宋"/>
          <w:b/>
          <w:bCs/>
          <w:sz w:val="36"/>
          <w:szCs w:val="36"/>
        </w:rPr>
      </w:pPr>
    </w:p>
    <w:p w14:paraId="5349BC2A">
      <w:pPr>
        <w:rPr>
          <w:rFonts w:ascii="仿宋" w:eastAsia="仿宋"/>
          <w:sz w:val="36"/>
          <w:szCs w:val="36"/>
        </w:rPr>
      </w:pPr>
    </w:p>
    <w:p w14:paraId="74410D27">
      <w:pPr>
        <w:rPr>
          <w:rFonts w:ascii="仿宋" w:eastAsia="仿宋"/>
          <w:sz w:val="36"/>
          <w:szCs w:val="36"/>
        </w:rPr>
      </w:pPr>
    </w:p>
    <w:tbl>
      <w:tblPr>
        <w:tblStyle w:val="29"/>
        <w:tblW w:w="8593" w:type="dxa"/>
        <w:jc w:val="center"/>
        <w:tblLayout w:type="autofit"/>
        <w:tblCellMar>
          <w:top w:w="0" w:type="dxa"/>
          <w:left w:w="108" w:type="dxa"/>
          <w:bottom w:w="0" w:type="dxa"/>
          <w:right w:w="108" w:type="dxa"/>
        </w:tblCellMar>
      </w:tblPr>
      <w:tblGrid>
        <w:gridCol w:w="2396"/>
        <w:gridCol w:w="6197"/>
      </w:tblGrid>
      <w:tr w14:paraId="63E0B6D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35892E2">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115AFC36">
            <w:pPr>
              <w:rPr>
                <w:rFonts w:hint="eastAsia" w:ascii="仿宋" w:eastAsia="仿宋"/>
                <w:sz w:val="28"/>
                <w:u w:val="single"/>
                <w:lang w:eastAsia="zh-CN"/>
              </w:rPr>
            </w:pPr>
            <w:r>
              <w:rPr>
                <w:rFonts w:hint="eastAsia" w:ascii="仿宋" w:eastAsia="仿宋"/>
                <w:sz w:val="28"/>
                <w:u w:val="single"/>
                <w:lang w:eastAsia="zh-CN"/>
              </w:rPr>
              <w:t>YH2024-12002</w:t>
            </w:r>
          </w:p>
        </w:tc>
      </w:tr>
      <w:tr w14:paraId="5385CBFD">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BC7522C">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657A2AF2">
            <w:pPr>
              <w:rPr>
                <w:rFonts w:ascii="仿宋" w:eastAsia="仿宋"/>
                <w:sz w:val="28"/>
              </w:rPr>
            </w:pPr>
            <w:r>
              <w:rPr>
                <w:rFonts w:hint="eastAsia" w:ascii="仿宋" w:eastAsia="仿宋"/>
                <w:sz w:val="28"/>
              </w:rPr>
              <w:t>绍兴市越城区市政公用管理服务中心</w:t>
            </w:r>
          </w:p>
        </w:tc>
      </w:tr>
      <w:tr w14:paraId="759DBBA7">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DE2CD97">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1CD8E382">
            <w:pPr>
              <w:rPr>
                <w:rFonts w:ascii="仿宋" w:eastAsia="仿宋"/>
                <w:sz w:val="28"/>
              </w:rPr>
            </w:pPr>
            <w:r>
              <w:rPr>
                <w:rFonts w:hint="eastAsia" w:ascii="仿宋" w:eastAsia="仿宋"/>
                <w:sz w:val="28"/>
              </w:rPr>
              <w:t>耀华建设管理有限公司</w:t>
            </w:r>
          </w:p>
        </w:tc>
      </w:tr>
      <w:tr w14:paraId="17D2418D">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8AA5E11">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024ADF65">
            <w:pPr>
              <w:rPr>
                <w:rFonts w:ascii="仿宋" w:eastAsia="仿宋"/>
                <w:sz w:val="28"/>
              </w:rPr>
            </w:pPr>
            <w:r>
              <w:rPr>
                <w:rFonts w:hint="eastAsia" w:ascii="仿宋" w:eastAsia="仿宋"/>
                <w:sz w:val="28"/>
              </w:rPr>
              <w:t>绍兴市越城区财政局</w:t>
            </w:r>
          </w:p>
        </w:tc>
      </w:tr>
    </w:tbl>
    <w:p w14:paraId="7C2027F6">
      <w:pPr>
        <w:jc w:val="center"/>
        <w:rPr>
          <w:rFonts w:ascii="仿宋" w:eastAsia="仿宋"/>
          <w:sz w:val="28"/>
        </w:rPr>
      </w:pPr>
    </w:p>
    <w:p w14:paraId="7D1D3D1E">
      <w:pPr>
        <w:jc w:val="center"/>
        <w:rPr>
          <w:rFonts w:ascii="仿宋" w:eastAsia="仿宋"/>
          <w:sz w:val="28"/>
        </w:rPr>
      </w:pPr>
    </w:p>
    <w:p w14:paraId="211EC16B">
      <w:pPr>
        <w:jc w:val="center"/>
        <w:rPr>
          <w:rFonts w:ascii="仿宋" w:eastAsia="仿宋"/>
          <w:sz w:val="28"/>
        </w:rPr>
      </w:pPr>
      <w:r>
        <w:rPr>
          <w:rFonts w:hint="eastAsia" w:ascii="仿宋" w:eastAsia="仿宋"/>
          <w:sz w:val="28"/>
          <w:u w:val="single"/>
        </w:rPr>
        <w:t>2024</w:t>
      </w:r>
      <w:r>
        <w:rPr>
          <w:rFonts w:hint="eastAsia" w:ascii="仿宋" w:eastAsia="仿宋"/>
          <w:sz w:val="28"/>
        </w:rPr>
        <w:t>年</w:t>
      </w:r>
      <w:r>
        <w:rPr>
          <w:rFonts w:hint="eastAsia" w:ascii="仿宋" w:eastAsia="仿宋"/>
          <w:sz w:val="28"/>
          <w:u w:val="single"/>
          <w:lang w:val="en-US" w:eastAsia="zh-CN"/>
        </w:rPr>
        <w:t>12</w:t>
      </w:r>
      <w:r>
        <w:rPr>
          <w:rFonts w:hint="eastAsia" w:ascii="仿宋" w:eastAsia="仿宋"/>
          <w:sz w:val="28"/>
        </w:rPr>
        <w:t>月</w:t>
      </w:r>
    </w:p>
    <w:p w14:paraId="78D5B4AA">
      <w:pPr>
        <w:jc w:val="center"/>
        <w:rPr>
          <w:rFonts w:ascii="仿宋" w:eastAsia="仿宋"/>
          <w:b/>
          <w:color w:val="000000"/>
          <w:sz w:val="44"/>
          <w:szCs w:val="44"/>
        </w:rPr>
        <w:sectPr>
          <w:footerReference r:id="rId3" w:type="even"/>
          <w:pgSz w:w="11907" w:h="16840"/>
          <w:pgMar w:top="1440" w:right="1463" w:bottom="1440" w:left="1803" w:header="851" w:footer="992" w:gutter="0"/>
          <w:cols w:space="720" w:num="1"/>
          <w:docGrid w:type="lines" w:linePitch="312" w:charSpace="0"/>
        </w:sectPr>
      </w:pPr>
    </w:p>
    <w:p w14:paraId="717680FC">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46EA5273">
      <w:pPr>
        <w:jc w:val="center"/>
        <w:rPr>
          <w:rFonts w:hint="eastAsia" w:ascii="仿宋" w:eastAsia="仿宋"/>
          <w:b/>
          <w:color w:val="auto"/>
          <w:sz w:val="44"/>
          <w:szCs w:val="44"/>
          <w:highlight w:val="none"/>
        </w:rPr>
      </w:pPr>
    </w:p>
    <w:p w14:paraId="60AC5C3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21D209E">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38377ED">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_Toc5028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36D9B55">
      <w:pPr>
        <w:pStyle w:val="24"/>
        <w:tabs>
          <w:tab w:val="right" w:leader="dot" w:pos="8641"/>
        </w:tabs>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_Toc21572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6</w:t>
      </w:r>
    </w:p>
    <w:p w14:paraId="530EF75E">
      <w:pPr>
        <w:pStyle w:val="24"/>
        <w:tabs>
          <w:tab w:val="right" w:leader="dot" w:pos="8641"/>
        </w:tabs>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_Toc18718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9</w:t>
      </w:r>
    </w:p>
    <w:p w14:paraId="783E0DED">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019FD2A">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01C20E">
      <w:pPr>
        <w:pStyle w:val="22"/>
        <w:tabs>
          <w:tab w:val="right" w:leader="dot" w:pos="8641"/>
        </w:tabs>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D5D364">
      <w:pPr>
        <w:pStyle w:val="24"/>
        <w:tabs>
          <w:tab w:val="right" w:leader="dot" w:pos="8641"/>
        </w:tabs>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_Toc13080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3A13032">
      <w:pPr>
        <w:pStyle w:val="24"/>
        <w:tabs>
          <w:tab w:val="right" w:leader="dot" w:pos="8641"/>
        </w:tabs>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_Toc16453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46</w:t>
      </w:r>
    </w:p>
    <w:p w14:paraId="6C087330">
      <w:pPr>
        <w:pStyle w:val="22"/>
        <w:tabs>
          <w:tab w:val="right" w:leader="dot" w:pos="8641"/>
        </w:tabs>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47</w:t>
      </w:r>
    </w:p>
    <w:p w14:paraId="64061E09">
      <w:pPr>
        <w:pStyle w:val="22"/>
        <w:tabs>
          <w:tab w:val="right" w:leader="dot" w:pos="8641"/>
        </w:tabs>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_Toc16886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51</w:t>
      </w:r>
    </w:p>
    <w:p w14:paraId="3CCF3B9D">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_Toc8345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6C9F3FE">
      <w:pPr>
        <w:pStyle w:val="22"/>
        <w:tabs>
          <w:tab w:val="right" w:leader="dot" w:pos="8641"/>
        </w:tabs>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_Toc24364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55</w:t>
      </w:r>
    </w:p>
    <w:p w14:paraId="01C5AB9A">
      <w:pPr>
        <w:pStyle w:val="24"/>
        <w:tabs>
          <w:tab w:val="right" w:leader="dot" w:pos="8641"/>
        </w:tabs>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_Toc10413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75</w:t>
      </w:r>
    </w:p>
    <w:p w14:paraId="69CCDDF7">
      <w:pPr>
        <w:pStyle w:val="24"/>
        <w:tabs>
          <w:tab w:val="right" w:leader="dot" w:pos="8641"/>
        </w:tabs>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_Toc15985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75</w:t>
      </w:r>
    </w:p>
    <w:p w14:paraId="344D34A4">
      <w:pPr>
        <w:pStyle w:val="24"/>
        <w:tabs>
          <w:tab w:val="right" w:leader="dot" w:pos="8641"/>
        </w:tabs>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_Toc24698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76</w:t>
      </w:r>
    </w:p>
    <w:p w14:paraId="07D68CB3">
      <w:pPr>
        <w:pStyle w:val="24"/>
        <w:tabs>
          <w:tab w:val="right" w:leader="dot" w:pos="8641"/>
        </w:tabs>
        <w:rPr>
          <w:rFonts w:ascii="仿宋" w:hAnsi="仿宋" w:eastAsia="仿宋" w:cs="仿宋"/>
          <w:sz w:val="28"/>
          <w:szCs w:val="28"/>
        </w:rPr>
      </w:pPr>
      <w:r>
        <w:rPr>
          <w:rFonts w:hint="eastAsia" w:ascii="仿宋" w:hAnsi="仿宋" w:eastAsia="仿宋" w:cs="仿宋"/>
          <w:color w:val="auto"/>
          <w:sz w:val="28"/>
          <w:szCs w:val="28"/>
          <w:highlight w:val="none"/>
        </w:rPr>
        <w:fldChar w:fldCharType="end"/>
      </w:r>
    </w:p>
    <w:p w14:paraId="2DD92B66">
      <w:pPr>
        <w:rPr>
          <w:rFonts w:ascii="仿宋" w:eastAsia="仿宋"/>
          <w:sz w:val="28"/>
          <w:szCs w:val="28"/>
        </w:rPr>
      </w:pPr>
    </w:p>
    <w:p w14:paraId="21AFDA17">
      <w:pPr>
        <w:pStyle w:val="4"/>
        <w:rPr>
          <w:rFonts w:ascii="仿宋"/>
          <w:sz w:val="28"/>
          <w:szCs w:val="28"/>
        </w:rPr>
        <w:sectPr>
          <w:footerReference r:id="rId4" w:type="default"/>
          <w:pgSz w:w="11907" w:h="16840"/>
          <w:pgMar w:top="1440" w:right="1463" w:bottom="1440" w:left="1803" w:header="851" w:footer="992" w:gutter="0"/>
          <w:cols w:space="720" w:num="1"/>
          <w:docGrid w:type="lines" w:linePitch="312" w:charSpace="0"/>
        </w:sectPr>
      </w:pPr>
    </w:p>
    <w:p w14:paraId="31B14F8E">
      <w:pPr>
        <w:pStyle w:val="4"/>
        <w:rPr>
          <w:rFonts w:ascii="仿宋"/>
        </w:rPr>
      </w:pPr>
      <w:bookmarkStart w:id="0" w:name="_Toc25607"/>
      <w:r>
        <w:rPr>
          <w:rFonts w:hint="eastAsia" w:ascii="仿宋"/>
        </w:rPr>
        <w:t>第一章  采购公告</w:t>
      </w:r>
      <w:bookmarkEnd w:id="0"/>
    </w:p>
    <w:p w14:paraId="75AEF89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5A905BC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绍兴市越城区市政公用管理服务中心2024年越城区城市</w:t>
      </w:r>
      <w:bookmarkStart w:id="1" w:name="OLE_LINK1"/>
      <w:r>
        <w:rPr>
          <w:rFonts w:hint="eastAsia" w:ascii="仿宋" w:eastAsia="仿宋"/>
          <w:sz w:val="24"/>
          <w:szCs w:val="24"/>
          <w:u w:val="single"/>
        </w:rPr>
        <w:t>桥梁检测</w:t>
      </w:r>
      <w:bookmarkEnd w:id="1"/>
      <w:r>
        <w:rPr>
          <w:rFonts w:hint="eastAsia" w:ascii="仿宋" w:eastAsia="仿宋"/>
          <w:sz w:val="24"/>
          <w:szCs w:val="24"/>
          <w:u w:val="single"/>
        </w:rPr>
        <w:t>项目（主城、高新）</w:t>
      </w:r>
      <w:r>
        <w:rPr>
          <w:rFonts w:hint="eastAsia" w:ascii="仿宋" w:eastAsia="仿宋"/>
          <w:sz w:val="24"/>
          <w:szCs w:val="24"/>
        </w:rPr>
        <w:t xml:space="preserve"> 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color w:val="FF0000"/>
          <w:sz w:val="24"/>
          <w:szCs w:val="24"/>
          <w:highlight w:val="yellow"/>
          <w:u w:val="single"/>
          <w:lang w:val="en-US" w:eastAsia="zh-CN"/>
        </w:rPr>
        <w:t>2025</w:t>
      </w:r>
      <w:r>
        <w:rPr>
          <w:rFonts w:hint="eastAsia" w:ascii="仿宋" w:eastAsia="仿宋"/>
          <w:bCs/>
          <w:color w:val="FF0000"/>
          <w:sz w:val="24"/>
          <w:szCs w:val="24"/>
          <w:highlight w:val="yellow"/>
          <w:u w:val="single"/>
        </w:rPr>
        <w:t>年</w:t>
      </w:r>
      <w:r>
        <w:rPr>
          <w:rFonts w:hint="eastAsia" w:ascii="仿宋" w:eastAsia="仿宋"/>
          <w:bCs/>
          <w:color w:val="FF0000"/>
          <w:sz w:val="24"/>
          <w:szCs w:val="24"/>
          <w:highlight w:val="yellow"/>
          <w:u w:val="single"/>
          <w:lang w:val="en-US" w:eastAsia="zh-CN"/>
        </w:rPr>
        <w:t>01</w:t>
      </w:r>
      <w:r>
        <w:rPr>
          <w:rFonts w:hint="eastAsia" w:ascii="仿宋" w:eastAsia="仿宋"/>
          <w:bCs/>
          <w:color w:val="FF0000"/>
          <w:sz w:val="24"/>
          <w:szCs w:val="24"/>
          <w:highlight w:val="yellow"/>
          <w:u w:val="single"/>
        </w:rPr>
        <w:t>月</w:t>
      </w:r>
      <w:r>
        <w:rPr>
          <w:rFonts w:hint="eastAsia" w:ascii="仿宋" w:eastAsia="仿宋"/>
          <w:bCs/>
          <w:color w:val="FF0000"/>
          <w:sz w:val="24"/>
          <w:szCs w:val="24"/>
          <w:highlight w:val="yellow"/>
          <w:u w:val="single"/>
          <w:lang w:val="en-US" w:eastAsia="zh-CN"/>
        </w:rPr>
        <w:t>24</w:t>
      </w:r>
      <w:r>
        <w:rPr>
          <w:rFonts w:hint="eastAsia" w:ascii="仿宋" w:eastAsia="仿宋"/>
          <w:bCs/>
          <w:color w:val="FF0000"/>
          <w:sz w:val="24"/>
          <w:szCs w:val="24"/>
          <w:highlight w:val="yellow"/>
          <w:u w:val="single"/>
        </w:rPr>
        <w:t>日</w:t>
      </w:r>
      <w:r>
        <w:rPr>
          <w:rFonts w:hint="eastAsia" w:ascii="仿宋" w:eastAsia="仿宋"/>
          <w:bCs/>
          <w:color w:val="FF0000"/>
          <w:sz w:val="24"/>
          <w:szCs w:val="24"/>
          <w:highlight w:val="yellow"/>
          <w:u w:val="single"/>
          <w:lang w:val="en-US" w:eastAsia="zh-CN"/>
        </w:rPr>
        <w:t>09</w:t>
      </w:r>
      <w:r>
        <w:rPr>
          <w:rFonts w:ascii="仿宋" w:eastAsia="仿宋"/>
          <w:bCs/>
          <w:color w:val="FF0000"/>
          <w:sz w:val="24"/>
          <w:szCs w:val="24"/>
          <w:highlight w:val="yellow"/>
          <w:u w:val="single"/>
        </w:rPr>
        <w:t>：</w:t>
      </w:r>
      <w:r>
        <w:rPr>
          <w:rFonts w:hint="eastAsia" w:ascii="仿宋" w:eastAsia="仿宋"/>
          <w:bCs/>
          <w:color w:val="FF0000"/>
          <w:sz w:val="24"/>
          <w:szCs w:val="24"/>
          <w:highlight w:val="yellow"/>
          <w:u w:val="single"/>
          <w:lang w:val="en-US" w:eastAsia="zh-CN"/>
        </w:rPr>
        <w:t>00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56067D30">
      <w:pPr>
        <w:rPr>
          <w:sz w:val="24"/>
          <w:szCs w:val="24"/>
        </w:rPr>
      </w:pPr>
    </w:p>
    <w:p w14:paraId="63C1DDDE">
      <w:pPr>
        <w:spacing w:beforeLines="100" w:afterLines="100"/>
        <w:rPr>
          <w:rFonts w:ascii="仿宋" w:hAnsi="仿宋" w:eastAsia="仿宋" w:cs="仿宋"/>
          <w:b/>
          <w:bCs/>
          <w:sz w:val="24"/>
          <w:szCs w:val="24"/>
        </w:rPr>
      </w:pPr>
      <w:bookmarkStart w:id="2" w:name="_Toc28359079"/>
      <w:bookmarkStart w:id="3" w:name="_Toc28359002"/>
      <w:bookmarkStart w:id="4" w:name="_Toc35393621"/>
      <w:bookmarkStart w:id="5" w:name="_Toc35393790"/>
      <w:bookmarkStart w:id="6" w:name="_Hlk24379207"/>
      <w:r>
        <w:rPr>
          <w:rFonts w:hint="eastAsia" w:ascii="仿宋" w:hAnsi="仿宋" w:eastAsia="仿宋" w:cs="仿宋"/>
          <w:b/>
          <w:bCs/>
          <w:sz w:val="24"/>
          <w:szCs w:val="24"/>
        </w:rPr>
        <w:t>一、项目基本情况</w:t>
      </w:r>
      <w:bookmarkEnd w:id="2"/>
      <w:bookmarkEnd w:id="3"/>
      <w:bookmarkEnd w:id="4"/>
      <w:bookmarkEnd w:id="5"/>
    </w:p>
    <w:p w14:paraId="3CA37794">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项目编号：</w:t>
      </w:r>
      <w:r>
        <w:rPr>
          <w:rFonts w:hint="eastAsia" w:ascii="仿宋" w:eastAsia="仿宋" w:cs="宋体"/>
          <w:bCs/>
          <w:sz w:val="24"/>
          <w:szCs w:val="24"/>
          <w:u w:val="single"/>
          <w:lang w:eastAsia="zh-CN"/>
        </w:rPr>
        <w:t>YH2024-12002</w:t>
      </w:r>
    </w:p>
    <w:p w14:paraId="5462140B">
      <w:pPr>
        <w:spacing w:line="360" w:lineRule="auto"/>
        <w:ind w:firstLine="540"/>
        <w:rPr>
          <w:rFonts w:ascii="仿宋" w:eastAsia="仿宋" w:cs="宋体"/>
          <w:bCs/>
          <w:sz w:val="24"/>
          <w:szCs w:val="24"/>
        </w:rPr>
      </w:pPr>
      <w:r>
        <w:rPr>
          <w:rFonts w:hint="eastAsia" w:ascii="仿宋" w:eastAsia="仿宋" w:cs="宋体"/>
          <w:bCs/>
          <w:sz w:val="24"/>
          <w:szCs w:val="24"/>
        </w:rPr>
        <w:t>项目名称：</w:t>
      </w:r>
      <w:r>
        <w:rPr>
          <w:rFonts w:hint="eastAsia" w:ascii="仿宋" w:eastAsia="仿宋"/>
          <w:sz w:val="24"/>
          <w:szCs w:val="24"/>
          <w:u w:val="single"/>
        </w:rPr>
        <w:t>绍兴市越城区市政公用管理服务中心2024年越城区城市桥梁检测项目（主城、高新）</w:t>
      </w:r>
    </w:p>
    <w:bookmarkEnd w:id="6"/>
    <w:p w14:paraId="5B3ACA50">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2700000</w:t>
      </w:r>
    </w:p>
    <w:p w14:paraId="424FD450">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2700000</w:t>
      </w:r>
    </w:p>
    <w:p w14:paraId="1DD5146E">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0DB162B">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14:paraId="067E2E58">
      <w:pPr>
        <w:spacing w:line="360" w:lineRule="auto"/>
        <w:ind w:firstLine="540"/>
        <w:rPr>
          <w:rFonts w:hint="eastAsia" w:ascii="仿宋" w:eastAsia="仿宋"/>
          <w:sz w:val="24"/>
          <w:szCs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sz w:val="24"/>
          <w:szCs w:val="24"/>
          <w:u w:val="single"/>
        </w:rPr>
        <w:t>绍兴市越城区市政公用管理服务中心2024年越城区城市桥梁检测项目（主城、高新）</w:t>
      </w:r>
      <w:r>
        <w:rPr>
          <w:rFonts w:hint="eastAsia" w:ascii="仿宋" w:eastAsia="仿宋"/>
          <w:sz w:val="24"/>
          <w:szCs w:val="24"/>
        </w:rPr>
        <w:t xml:space="preserve"> </w:t>
      </w:r>
    </w:p>
    <w:p w14:paraId="72E20C6D">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w:t>
      </w:r>
      <w:r>
        <w:rPr>
          <w:rFonts w:ascii="仿宋" w:eastAsia="仿宋" w:cs="宋体"/>
          <w:bCs/>
          <w:sz w:val="24"/>
          <w:szCs w:val="24"/>
          <w:u w:val="single"/>
        </w:rPr>
        <w:t xml:space="preserve"> </w:t>
      </w:r>
    </w:p>
    <w:p w14:paraId="2D19FBE6">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rPr>
        <w:t>2700000</w:t>
      </w:r>
    </w:p>
    <w:p w14:paraId="6BA998F9">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30377548">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hint="eastAsia" w:ascii="仿宋" w:eastAsia="仿宋" w:cs="宋体"/>
          <w:bCs/>
          <w:sz w:val="24"/>
          <w:szCs w:val="24"/>
          <w:u w:val="single"/>
        </w:rPr>
        <w:t>无</w:t>
      </w:r>
    </w:p>
    <w:p w14:paraId="490D4BAE">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hint="eastAsia" w:ascii="仿宋" w:eastAsia="仿宋" w:cs="宋体"/>
          <w:bCs/>
          <w:sz w:val="24"/>
          <w:szCs w:val="24"/>
          <w:u w:val="single"/>
        </w:rPr>
        <w:t>按双方合同约定条款执行。</w:t>
      </w:r>
    </w:p>
    <w:p w14:paraId="11D91804">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rPr>
        <w:t>否</w:t>
      </w:r>
      <w:r>
        <w:rPr>
          <w:rFonts w:hint="eastAsia" w:ascii="仿宋" w:eastAsia="仿宋" w:cs="宋体"/>
          <w:bCs/>
          <w:color w:val="auto"/>
          <w:sz w:val="24"/>
          <w:szCs w:val="24"/>
        </w:rPr>
        <w:t>）接受联合体投标。</w:t>
      </w:r>
    </w:p>
    <w:p w14:paraId="3AFAE2A6">
      <w:pPr>
        <w:spacing w:beforeLines="100" w:afterLines="100"/>
        <w:rPr>
          <w:rFonts w:ascii="仿宋" w:hAnsi="仿宋" w:eastAsia="仿宋" w:cs="仿宋"/>
          <w:b/>
          <w:bCs/>
          <w:sz w:val="24"/>
          <w:szCs w:val="24"/>
        </w:rPr>
      </w:pPr>
      <w:bookmarkStart w:id="7" w:name="_Toc28359003"/>
      <w:bookmarkStart w:id="8" w:name="_Toc35393622"/>
      <w:bookmarkStart w:id="9" w:name="_Toc28359080"/>
      <w:bookmarkStart w:id="10" w:name="_Toc35393791"/>
      <w:r>
        <w:rPr>
          <w:rFonts w:hint="eastAsia" w:ascii="仿宋" w:hAnsi="仿宋" w:eastAsia="仿宋" w:cs="仿宋"/>
          <w:b/>
          <w:bCs/>
          <w:sz w:val="24"/>
          <w:szCs w:val="24"/>
        </w:rPr>
        <w:t>二、申请人的资格要求：</w:t>
      </w:r>
      <w:bookmarkEnd w:id="7"/>
      <w:bookmarkEnd w:id="8"/>
      <w:bookmarkEnd w:id="9"/>
      <w:bookmarkEnd w:id="10"/>
    </w:p>
    <w:p w14:paraId="141E7C36">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ACEAFDE">
      <w:pPr>
        <w:spacing w:line="360" w:lineRule="auto"/>
        <w:ind w:firstLine="540"/>
        <w:rPr>
          <w:rFonts w:ascii="仿宋" w:eastAsia="仿宋" w:cs="宋体"/>
          <w:bCs/>
          <w:sz w:val="24"/>
          <w:szCs w:val="24"/>
        </w:rPr>
      </w:pPr>
      <w:bookmarkStart w:id="11" w:name="_Toc28359081"/>
      <w:bookmarkStart w:id="12"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无 </w:t>
      </w:r>
      <w:r>
        <w:rPr>
          <w:rFonts w:hint="eastAsia" w:ascii="仿宋" w:eastAsia="仿宋" w:cs="宋体"/>
          <w:bCs/>
          <w:sz w:val="24"/>
          <w:szCs w:val="24"/>
        </w:rPr>
        <w:t>。</w:t>
      </w:r>
    </w:p>
    <w:p w14:paraId="11FC551A">
      <w:pPr>
        <w:spacing w:line="360" w:lineRule="auto"/>
        <w:ind w:firstLine="540"/>
        <w:rPr>
          <w:rFonts w:ascii="仿宋" w:eastAsia="仿宋" w:cs="宋体"/>
          <w:bCs/>
          <w:iCs/>
          <w:color w:val="000000" w:themeColor="text1"/>
          <w:sz w:val="24"/>
          <w:szCs w:val="24"/>
          <w:highlight w:val="yellow"/>
        </w:rPr>
      </w:pPr>
      <w:r>
        <w:rPr>
          <w:rFonts w:hint="eastAsia" w:ascii="仿宋" w:eastAsia="仿宋" w:cs="宋体"/>
          <w:bCs/>
          <w:color w:val="000000" w:themeColor="text1"/>
          <w:sz w:val="24"/>
          <w:szCs w:val="24"/>
          <w:highlight w:val="none"/>
        </w:rPr>
        <w:t>3.本项目的特定资格要求：</w:t>
      </w:r>
      <w:r>
        <w:rPr>
          <w:rFonts w:hint="eastAsia" w:ascii="仿宋" w:eastAsia="仿宋" w:cs="宋体"/>
          <w:bCs/>
          <w:color w:val="000000" w:themeColor="text1"/>
          <w:sz w:val="24"/>
          <w:szCs w:val="24"/>
          <w:highlight w:val="none"/>
          <w:u w:val="single"/>
        </w:rPr>
        <w:t>具有省级及以上市场监督管理部门（或质量技术监督部门）颁发的 CMA计量认证合格证书且具有省级及以上建设行政主管部门批准的市政桥梁检测资质</w:t>
      </w:r>
      <w:r>
        <w:rPr>
          <w:rFonts w:hint="eastAsia" w:ascii="仿宋" w:eastAsia="仿宋" w:cs="宋体"/>
          <w:bCs/>
          <w:strike w:val="0"/>
          <w:dstrike w:val="0"/>
          <w:color w:val="000000" w:themeColor="text1"/>
          <w:sz w:val="24"/>
          <w:szCs w:val="24"/>
          <w:highlight w:val="none"/>
          <w:u w:val="single"/>
          <w:lang w:eastAsia="zh-CN"/>
        </w:rPr>
        <w:t>，</w:t>
      </w:r>
      <w:r>
        <w:rPr>
          <w:rFonts w:hint="eastAsia" w:ascii="仿宋" w:eastAsia="仿宋" w:cs="宋体"/>
          <w:bCs/>
          <w:color w:val="000000" w:themeColor="text1"/>
          <w:sz w:val="24"/>
          <w:szCs w:val="24"/>
          <w:highlight w:val="none"/>
          <w:u w:val="single"/>
        </w:rPr>
        <w:t>证书均须在有效期内</w:t>
      </w:r>
      <w:r>
        <w:rPr>
          <w:rFonts w:hint="eastAsia" w:ascii="仿宋" w:eastAsia="仿宋" w:cs="宋体"/>
          <w:bCs/>
          <w:color w:val="000000" w:themeColor="text1"/>
          <w:sz w:val="24"/>
          <w:szCs w:val="24"/>
          <w:highlight w:val="none"/>
        </w:rPr>
        <w:t>。</w:t>
      </w:r>
    </w:p>
    <w:p w14:paraId="09248626">
      <w:pPr>
        <w:spacing w:beforeLines="100" w:afterLines="100"/>
        <w:rPr>
          <w:rFonts w:ascii="仿宋" w:hAnsi="仿宋" w:eastAsia="仿宋" w:cs="仿宋"/>
          <w:b/>
          <w:bCs/>
          <w:sz w:val="24"/>
          <w:szCs w:val="24"/>
        </w:rPr>
      </w:pPr>
      <w:bookmarkStart w:id="13" w:name="_Toc35393623"/>
      <w:bookmarkStart w:id="14" w:name="_Toc35393792"/>
      <w:r>
        <w:rPr>
          <w:rFonts w:hint="eastAsia" w:ascii="仿宋" w:hAnsi="仿宋" w:eastAsia="仿宋" w:cs="仿宋"/>
          <w:b/>
          <w:bCs/>
          <w:sz w:val="24"/>
          <w:szCs w:val="24"/>
        </w:rPr>
        <w:t>三、获取招标文件</w:t>
      </w:r>
      <w:bookmarkEnd w:id="11"/>
      <w:bookmarkEnd w:id="12"/>
      <w:bookmarkEnd w:id="13"/>
      <w:bookmarkEnd w:id="14"/>
    </w:p>
    <w:p w14:paraId="37775E3A">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olor w:val="FF0000"/>
          <w:sz w:val="24"/>
          <w:szCs w:val="24"/>
          <w:highlight w:val="yellow"/>
          <w:u w:val="single"/>
          <w:lang w:val="en-US" w:eastAsia="zh-CN"/>
        </w:rPr>
        <w:t>2025</w:t>
      </w:r>
      <w:r>
        <w:rPr>
          <w:rFonts w:hint="eastAsia" w:ascii="仿宋" w:eastAsia="仿宋"/>
          <w:bCs/>
          <w:color w:val="FF0000"/>
          <w:sz w:val="24"/>
          <w:szCs w:val="24"/>
          <w:highlight w:val="yellow"/>
          <w:u w:val="single"/>
        </w:rPr>
        <w:t>年</w:t>
      </w:r>
      <w:r>
        <w:rPr>
          <w:rFonts w:hint="eastAsia" w:ascii="仿宋" w:eastAsia="仿宋"/>
          <w:bCs/>
          <w:color w:val="FF0000"/>
          <w:sz w:val="24"/>
          <w:szCs w:val="24"/>
          <w:highlight w:val="yellow"/>
          <w:u w:val="single"/>
          <w:lang w:val="en-US" w:eastAsia="zh-CN"/>
        </w:rPr>
        <w:t>01</w:t>
      </w:r>
      <w:r>
        <w:rPr>
          <w:rFonts w:hint="eastAsia" w:ascii="仿宋" w:eastAsia="仿宋"/>
          <w:bCs/>
          <w:color w:val="FF0000"/>
          <w:sz w:val="24"/>
          <w:szCs w:val="24"/>
          <w:highlight w:val="yellow"/>
          <w:u w:val="single"/>
        </w:rPr>
        <w:t>月</w:t>
      </w:r>
      <w:r>
        <w:rPr>
          <w:rFonts w:hint="eastAsia" w:ascii="仿宋" w:eastAsia="仿宋"/>
          <w:bCs/>
          <w:color w:val="FF0000"/>
          <w:sz w:val="24"/>
          <w:szCs w:val="24"/>
          <w:highlight w:val="yellow"/>
          <w:u w:val="single"/>
          <w:lang w:val="en-US" w:eastAsia="zh-CN"/>
        </w:rPr>
        <w:t>24</w:t>
      </w:r>
      <w:r>
        <w:rPr>
          <w:rFonts w:hint="eastAsia" w:ascii="仿宋" w:eastAsia="仿宋"/>
          <w:bCs/>
          <w:color w:val="FF0000"/>
          <w:sz w:val="24"/>
          <w:szCs w:val="24"/>
          <w:highlight w:val="yellow"/>
          <w:u w:val="single"/>
        </w:rPr>
        <w:t>日</w:t>
      </w:r>
      <w:r>
        <w:rPr>
          <w:rFonts w:ascii="仿宋" w:eastAsia="仿宋" w:cs="宋体"/>
          <w:sz w:val="24"/>
          <w:szCs w:val="24"/>
        </w:rPr>
        <w:t>，每天上午00:00至12:00 ，下午12:00至23:59（北京时间，线上获取法定节假日均可，线下获取文件法定节假日除外）。</w:t>
      </w:r>
    </w:p>
    <w:p w14:paraId="57AF545D">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67F9BB44">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14C41A41">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4A92F6E1">
      <w:pPr>
        <w:spacing w:beforeLines="100" w:afterLines="100"/>
        <w:rPr>
          <w:rFonts w:ascii="仿宋" w:hAnsi="仿宋" w:eastAsia="仿宋" w:cs="仿宋"/>
          <w:b/>
          <w:bCs/>
          <w:sz w:val="24"/>
          <w:szCs w:val="24"/>
        </w:rPr>
      </w:pPr>
      <w:bookmarkStart w:id="15" w:name="_Toc28359082"/>
      <w:bookmarkStart w:id="16" w:name="_Toc28359005"/>
      <w:bookmarkStart w:id="17" w:name="_Toc35393793"/>
      <w:bookmarkStart w:id="18" w:name="_Toc35393624"/>
      <w:r>
        <w:rPr>
          <w:rFonts w:hint="eastAsia" w:ascii="仿宋" w:hAnsi="仿宋" w:eastAsia="仿宋" w:cs="仿宋"/>
          <w:b/>
          <w:bCs/>
          <w:sz w:val="24"/>
          <w:szCs w:val="24"/>
        </w:rPr>
        <w:t>四、提交投标文件</w:t>
      </w:r>
      <w:bookmarkEnd w:id="15"/>
      <w:bookmarkEnd w:id="16"/>
      <w:r>
        <w:rPr>
          <w:rFonts w:hint="eastAsia" w:ascii="仿宋" w:hAnsi="仿宋" w:eastAsia="仿宋" w:cs="仿宋"/>
          <w:b/>
          <w:bCs/>
          <w:sz w:val="24"/>
          <w:szCs w:val="24"/>
        </w:rPr>
        <w:t>截止时间、开标时间和地点</w:t>
      </w:r>
      <w:bookmarkEnd w:id="17"/>
      <w:bookmarkEnd w:id="18"/>
    </w:p>
    <w:p w14:paraId="35B4BA19">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color w:val="FF0000"/>
          <w:sz w:val="24"/>
          <w:szCs w:val="24"/>
          <w:highlight w:val="yellow"/>
          <w:u w:val="none"/>
          <w:lang w:val="en-US" w:eastAsia="zh-CN"/>
        </w:rPr>
        <w:t>2025</w:t>
      </w:r>
      <w:r>
        <w:rPr>
          <w:rFonts w:hint="eastAsia" w:ascii="仿宋" w:eastAsia="仿宋"/>
          <w:bCs/>
          <w:color w:val="FF0000"/>
          <w:sz w:val="24"/>
          <w:szCs w:val="24"/>
          <w:highlight w:val="yellow"/>
          <w:u w:val="none"/>
        </w:rPr>
        <w:t>年</w:t>
      </w:r>
      <w:r>
        <w:rPr>
          <w:rFonts w:hint="eastAsia" w:ascii="仿宋" w:eastAsia="仿宋"/>
          <w:bCs/>
          <w:color w:val="FF0000"/>
          <w:sz w:val="24"/>
          <w:szCs w:val="24"/>
          <w:highlight w:val="yellow"/>
          <w:u w:val="none"/>
          <w:lang w:val="en-US" w:eastAsia="zh-CN"/>
        </w:rPr>
        <w:t>01</w:t>
      </w:r>
      <w:r>
        <w:rPr>
          <w:rFonts w:hint="eastAsia" w:ascii="仿宋" w:eastAsia="仿宋"/>
          <w:bCs/>
          <w:color w:val="FF0000"/>
          <w:sz w:val="24"/>
          <w:szCs w:val="24"/>
          <w:highlight w:val="yellow"/>
          <w:u w:val="none"/>
        </w:rPr>
        <w:t>月</w:t>
      </w:r>
      <w:r>
        <w:rPr>
          <w:rFonts w:hint="eastAsia" w:ascii="仿宋" w:eastAsia="仿宋"/>
          <w:bCs/>
          <w:color w:val="FF0000"/>
          <w:sz w:val="24"/>
          <w:szCs w:val="24"/>
          <w:highlight w:val="yellow"/>
          <w:u w:val="none"/>
          <w:lang w:val="en-US" w:eastAsia="zh-CN"/>
        </w:rPr>
        <w:t>24</w:t>
      </w:r>
      <w:r>
        <w:rPr>
          <w:rFonts w:hint="eastAsia" w:ascii="仿宋" w:eastAsia="仿宋"/>
          <w:bCs/>
          <w:color w:val="FF0000"/>
          <w:sz w:val="24"/>
          <w:szCs w:val="24"/>
          <w:highlight w:val="yellow"/>
          <w:u w:val="none"/>
        </w:rPr>
        <w:t>日</w:t>
      </w:r>
      <w:r>
        <w:rPr>
          <w:rFonts w:hint="eastAsia" w:ascii="仿宋" w:eastAsia="仿宋"/>
          <w:bCs/>
          <w:color w:val="FF0000"/>
          <w:sz w:val="24"/>
          <w:szCs w:val="24"/>
          <w:highlight w:val="yellow"/>
          <w:u w:val="none"/>
          <w:lang w:val="en-US" w:eastAsia="zh-CN"/>
        </w:rPr>
        <w:t>09</w:t>
      </w:r>
      <w:r>
        <w:rPr>
          <w:rFonts w:ascii="仿宋" w:eastAsia="仿宋"/>
          <w:bCs/>
          <w:color w:val="FF0000"/>
          <w:sz w:val="24"/>
          <w:szCs w:val="24"/>
          <w:highlight w:val="yellow"/>
          <w:u w:val="none"/>
        </w:rPr>
        <w:t>：</w:t>
      </w:r>
      <w:r>
        <w:rPr>
          <w:rFonts w:hint="eastAsia" w:ascii="仿宋" w:eastAsia="仿宋"/>
          <w:bCs/>
          <w:color w:val="FF0000"/>
          <w:sz w:val="24"/>
          <w:szCs w:val="24"/>
          <w:highlight w:val="yellow"/>
          <w:u w:val="none"/>
          <w:lang w:val="en-US" w:eastAsia="zh-CN"/>
        </w:rPr>
        <w:t>00</w:t>
      </w:r>
      <w:r>
        <w:rPr>
          <w:rFonts w:hint="eastAsia" w:ascii="仿宋" w:eastAsia="仿宋"/>
          <w:bCs/>
          <w:sz w:val="24"/>
          <w:szCs w:val="24"/>
        </w:rPr>
        <w:t>（北京时间）</w:t>
      </w:r>
    </w:p>
    <w:p w14:paraId="1AFC94A9">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color w:val="3F3F3F"/>
          <w:sz w:val="24"/>
          <w:szCs w:val="24"/>
        </w:rPr>
        <w:t>政采云平台http://www.zcygov.cn/在线递交</w:t>
      </w:r>
      <w:r>
        <w:rPr>
          <w:rFonts w:ascii="仿宋" w:eastAsia="仿宋"/>
          <w:color w:val="3F3F3F"/>
          <w:sz w:val="24"/>
          <w:szCs w:val="24"/>
        </w:rPr>
        <w:t>，不接收纸质投标文件。</w:t>
      </w:r>
    </w:p>
    <w:p w14:paraId="349938CE">
      <w:pPr>
        <w:spacing w:line="360" w:lineRule="auto"/>
        <w:ind w:firstLine="480" w:firstLineChars="200"/>
        <w:rPr>
          <w:rFonts w:ascii="仿宋" w:eastAsia="仿宋"/>
          <w:sz w:val="24"/>
          <w:szCs w:val="24"/>
        </w:rPr>
      </w:pPr>
      <w:r>
        <w:rPr>
          <w:rFonts w:ascii="仿宋" w:eastAsia="仿宋"/>
          <w:sz w:val="24"/>
          <w:szCs w:val="24"/>
        </w:rPr>
        <w:t>开标时间：</w:t>
      </w:r>
      <w:bookmarkStart w:id="87" w:name="_GoBack"/>
      <w:r>
        <w:rPr>
          <w:rFonts w:hint="eastAsia" w:ascii="仿宋" w:eastAsia="仿宋"/>
          <w:color w:val="FF0000"/>
          <w:sz w:val="24"/>
          <w:szCs w:val="24"/>
          <w:highlight w:val="yellow"/>
          <w:u w:val="none"/>
          <w:lang w:val="en-US" w:eastAsia="zh-CN"/>
        </w:rPr>
        <w:t>2025</w:t>
      </w:r>
      <w:r>
        <w:rPr>
          <w:rFonts w:hint="eastAsia" w:ascii="仿宋" w:eastAsia="仿宋"/>
          <w:bCs/>
          <w:color w:val="FF0000"/>
          <w:sz w:val="24"/>
          <w:szCs w:val="24"/>
          <w:highlight w:val="yellow"/>
          <w:u w:val="none"/>
        </w:rPr>
        <w:t>年</w:t>
      </w:r>
      <w:r>
        <w:rPr>
          <w:rFonts w:hint="eastAsia" w:ascii="仿宋" w:eastAsia="仿宋"/>
          <w:bCs/>
          <w:color w:val="FF0000"/>
          <w:sz w:val="24"/>
          <w:szCs w:val="24"/>
          <w:highlight w:val="yellow"/>
          <w:u w:val="none"/>
          <w:lang w:val="en-US" w:eastAsia="zh-CN"/>
        </w:rPr>
        <w:t>01</w:t>
      </w:r>
      <w:r>
        <w:rPr>
          <w:rFonts w:hint="eastAsia" w:ascii="仿宋" w:eastAsia="仿宋"/>
          <w:bCs/>
          <w:color w:val="FF0000"/>
          <w:sz w:val="24"/>
          <w:szCs w:val="24"/>
          <w:highlight w:val="yellow"/>
          <w:u w:val="none"/>
        </w:rPr>
        <w:t>月</w:t>
      </w:r>
      <w:r>
        <w:rPr>
          <w:rFonts w:hint="eastAsia" w:ascii="仿宋" w:eastAsia="仿宋"/>
          <w:bCs/>
          <w:color w:val="FF0000"/>
          <w:sz w:val="24"/>
          <w:szCs w:val="24"/>
          <w:highlight w:val="yellow"/>
          <w:u w:val="none"/>
          <w:lang w:val="en-US" w:eastAsia="zh-CN"/>
        </w:rPr>
        <w:t>24</w:t>
      </w:r>
      <w:r>
        <w:rPr>
          <w:rFonts w:hint="eastAsia" w:ascii="仿宋" w:eastAsia="仿宋"/>
          <w:bCs/>
          <w:color w:val="FF0000"/>
          <w:sz w:val="24"/>
          <w:szCs w:val="24"/>
          <w:highlight w:val="yellow"/>
          <w:u w:val="none"/>
        </w:rPr>
        <w:t>日</w:t>
      </w:r>
      <w:r>
        <w:rPr>
          <w:rFonts w:hint="eastAsia" w:ascii="仿宋" w:eastAsia="仿宋"/>
          <w:bCs/>
          <w:color w:val="FF0000"/>
          <w:sz w:val="24"/>
          <w:szCs w:val="24"/>
          <w:highlight w:val="yellow"/>
          <w:u w:val="none"/>
          <w:lang w:val="en-US" w:eastAsia="zh-CN"/>
        </w:rPr>
        <w:t>09</w:t>
      </w:r>
      <w:r>
        <w:rPr>
          <w:rFonts w:ascii="仿宋" w:eastAsia="仿宋"/>
          <w:bCs/>
          <w:color w:val="FF0000"/>
          <w:sz w:val="24"/>
          <w:szCs w:val="24"/>
          <w:highlight w:val="yellow"/>
          <w:u w:val="none"/>
        </w:rPr>
        <w:t>：</w:t>
      </w:r>
      <w:r>
        <w:rPr>
          <w:rFonts w:hint="eastAsia" w:ascii="仿宋" w:eastAsia="仿宋"/>
          <w:bCs/>
          <w:color w:val="FF0000"/>
          <w:sz w:val="24"/>
          <w:szCs w:val="24"/>
          <w:highlight w:val="yellow"/>
          <w:u w:val="none"/>
          <w:lang w:val="en-US" w:eastAsia="zh-CN"/>
        </w:rPr>
        <w:t>00</w:t>
      </w:r>
      <w:bookmarkEnd w:id="87"/>
    </w:p>
    <w:p w14:paraId="779A8808">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color w:val="3F3F3F"/>
          <w:sz w:val="24"/>
          <w:szCs w:val="24"/>
        </w:rPr>
        <w:t>政采云平台http://www.zcygov.cn/</w:t>
      </w:r>
      <w:r>
        <w:rPr>
          <w:rFonts w:ascii="仿宋" w:eastAsia="仿宋"/>
          <w:color w:val="3F3F3F"/>
          <w:sz w:val="24"/>
          <w:szCs w:val="24"/>
        </w:rPr>
        <w:t>；现场开标地点：</w:t>
      </w:r>
      <w:r>
        <w:rPr>
          <w:rFonts w:hint="eastAsia" w:ascii="仿宋" w:hAnsi="仿宋" w:eastAsia="仿宋" w:cs="仿宋"/>
          <w:bCs/>
          <w:sz w:val="24"/>
          <w:lang w:eastAsia="zh-CN"/>
        </w:rPr>
        <w:t>绍兴市越城区卧龙路1号裕众大厦B楼4楼</w:t>
      </w:r>
      <w:r>
        <w:rPr>
          <w:rFonts w:hint="eastAsia" w:ascii="仿宋" w:hAnsi="仿宋" w:eastAsia="仿宋" w:cs="仿宋"/>
          <w:bCs/>
          <w:sz w:val="24"/>
        </w:rPr>
        <w:t>（耀华建设管理有限公司绍兴迪荡分公司）会议室</w:t>
      </w:r>
      <w:r>
        <w:rPr>
          <w:rFonts w:ascii="仿宋" w:eastAsia="仿宋"/>
          <w:color w:val="3F3F3F"/>
          <w:sz w:val="24"/>
          <w:szCs w:val="24"/>
        </w:rPr>
        <w:t>。</w:t>
      </w:r>
    </w:p>
    <w:p w14:paraId="1F72C638">
      <w:pPr>
        <w:spacing w:beforeLines="100" w:afterLines="100"/>
        <w:rPr>
          <w:rFonts w:ascii="仿宋" w:hAnsi="仿宋" w:eastAsia="仿宋" w:cs="仿宋"/>
          <w:b/>
          <w:bCs/>
          <w:sz w:val="24"/>
          <w:szCs w:val="24"/>
        </w:rPr>
      </w:pPr>
      <w:bookmarkStart w:id="19" w:name="_Toc28359007"/>
      <w:bookmarkStart w:id="20" w:name="_Toc35393625"/>
      <w:bookmarkStart w:id="21" w:name="_Toc35393794"/>
      <w:bookmarkStart w:id="22" w:name="_Toc28359084"/>
      <w:r>
        <w:rPr>
          <w:rFonts w:hint="eastAsia" w:ascii="仿宋" w:hAnsi="仿宋" w:eastAsia="仿宋" w:cs="仿宋"/>
          <w:b/>
          <w:bCs/>
          <w:sz w:val="24"/>
          <w:szCs w:val="24"/>
        </w:rPr>
        <w:t>五、公告期限</w:t>
      </w:r>
      <w:bookmarkEnd w:id="19"/>
      <w:bookmarkEnd w:id="20"/>
      <w:bookmarkEnd w:id="21"/>
      <w:bookmarkEnd w:id="22"/>
    </w:p>
    <w:p w14:paraId="4CCCA1A9">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1DDF4D19">
      <w:pPr>
        <w:spacing w:beforeLines="100" w:afterLines="100"/>
        <w:rPr>
          <w:rFonts w:ascii="仿宋" w:hAnsi="仿宋" w:eastAsia="仿宋" w:cs="仿宋"/>
          <w:b/>
          <w:bCs/>
          <w:sz w:val="24"/>
          <w:szCs w:val="24"/>
        </w:rPr>
      </w:pPr>
      <w:bookmarkStart w:id="23" w:name="_Toc35393626"/>
      <w:bookmarkStart w:id="24" w:name="_Toc35393795"/>
      <w:r>
        <w:rPr>
          <w:rFonts w:hint="eastAsia" w:ascii="仿宋" w:hAnsi="仿宋" w:eastAsia="仿宋" w:cs="仿宋"/>
          <w:b/>
          <w:bCs/>
          <w:sz w:val="24"/>
          <w:szCs w:val="24"/>
        </w:rPr>
        <w:t>六、其他补充事宜</w:t>
      </w:r>
      <w:bookmarkEnd w:id="23"/>
      <w:bookmarkEnd w:id="24"/>
    </w:p>
    <w:p w14:paraId="092F0C39">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81C767E">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5EB97E98">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7561AA58">
      <w:pPr>
        <w:spacing w:beforeLines="100" w:afterLines="100"/>
        <w:rPr>
          <w:rFonts w:ascii="仿宋" w:hAnsi="仿宋" w:eastAsia="仿宋" w:cs="仿宋"/>
          <w:b/>
          <w:bCs/>
          <w:sz w:val="24"/>
          <w:szCs w:val="24"/>
        </w:rPr>
      </w:pPr>
      <w:bookmarkStart w:id="25" w:name="_Toc28359008"/>
      <w:bookmarkStart w:id="26" w:name="_Toc35393627"/>
      <w:bookmarkStart w:id="27" w:name="_Toc35393796"/>
      <w:bookmarkStart w:id="28" w:name="_Toc28359085"/>
      <w:r>
        <w:rPr>
          <w:rFonts w:hint="eastAsia" w:ascii="仿宋" w:hAnsi="仿宋" w:eastAsia="仿宋" w:cs="仿宋"/>
          <w:b/>
          <w:bCs/>
          <w:sz w:val="24"/>
          <w:szCs w:val="24"/>
        </w:rPr>
        <w:t>七、对本次招标提出询问、质疑、投诉，请按以下方式联系</w:t>
      </w:r>
      <w:bookmarkEnd w:id="25"/>
      <w:bookmarkEnd w:id="26"/>
      <w:bookmarkEnd w:id="27"/>
      <w:bookmarkEnd w:id="28"/>
    </w:p>
    <w:p w14:paraId="3A5A5F15">
      <w:pPr>
        <w:widowControl/>
        <w:jc w:val="left"/>
        <w:rPr>
          <w:rFonts w:ascii="仿宋_GB2312" w:eastAsia="仿宋_GB2312"/>
          <w:sz w:val="24"/>
          <w:szCs w:val="24"/>
        </w:rPr>
      </w:pPr>
      <w:r>
        <w:rPr>
          <w:rFonts w:hint="eastAsia" w:ascii="仿宋" w:eastAsia="仿宋" w:cs="宋体"/>
          <w:sz w:val="24"/>
          <w:szCs w:val="24"/>
        </w:rPr>
        <w:t>　　　1.采购人信息</w:t>
      </w:r>
    </w:p>
    <w:p w14:paraId="657B8134">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绍兴市越城区市政公用管理服务中心</w:t>
      </w:r>
    </w:p>
    <w:p w14:paraId="29EFC278">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绍兴市越城区稽山路12号</w:t>
      </w:r>
    </w:p>
    <w:p w14:paraId="4585A5C3">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　</w:t>
      </w:r>
      <w:bookmarkStart w:id="29" w:name="_Toc28359086"/>
      <w:bookmarkStart w:id="30" w:name="_Toc28359009"/>
    </w:p>
    <w:p w14:paraId="1CE0BE48">
      <w:pPr>
        <w:spacing w:line="360" w:lineRule="auto"/>
        <w:ind w:left="1079" w:leftChars="371" w:hanging="300" w:hangingChars="125"/>
        <w:jc w:val="left"/>
        <w:rPr>
          <w:rFonts w:ascii="仿宋" w:eastAsia="仿宋"/>
          <w:color w:val="000000" w:themeColor="text1"/>
          <w:sz w:val="24"/>
          <w:szCs w:val="24"/>
          <w:u w:val="single"/>
        </w:rPr>
      </w:pPr>
      <w:r>
        <w:rPr>
          <w:rFonts w:ascii="仿宋" w:eastAsia="仿宋"/>
          <w:color w:val="000000" w:themeColor="text1"/>
          <w:sz w:val="24"/>
          <w:szCs w:val="24"/>
        </w:rPr>
        <w:t>项目</w:t>
      </w:r>
      <w:r>
        <w:rPr>
          <w:rFonts w:hint="eastAsia" w:ascii="仿宋" w:eastAsia="仿宋"/>
          <w:color w:val="000000" w:themeColor="text1"/>
          <w:sz w:val="24"/>
          <w:szCs w:val="24"/>
        </w:rPr>
        <w:t>联系</w:t>
      </w:r>
      <w:r>
        <w:rPr>
          <w:rFonts w:ascii="仿宋" w:eastAsia="仿宋"/>
          <w:color w:val="000000" w:themeColor="text1"/>
          <w:sz w:val="24"/>
          <w:szCs w:val="24"/>
        </w:rPr>
        <w:t>人（询问）</w:t>
      </w:r>
      <w:r>
        <w:rPr>
          <w:rFonts w:hint="eastAsia" w:ascii="仿宋" w:eastAsia="仿宋"/>
          <w:color w:val="000000" w:themeColor="text1"/>
          <w:sz w:val="24"/>
          <w:szCs w:val="24"/>
        </w:rPr>
        <w:t>：</w:t>
      </w:r>
      <w:r>
        <w:rPr>
          <w:rFonts w:hint="eastAsia" w:ascii="仿宋" w:eastAsia="仿宋"/>
          <w:color w:val="000000" w:themeColor="text1"/>
          <w:sz w:val="24"/>
          <w:szCs w:val="24"/>
          <w:u w:val="single"/>
        </w:rPr>
        <w:t>赵逸文</w:t>
      </w:r>
    </w:p>
    <w:p w14:paraId="28B12533">
      <w:pPr>
        <w:spacing w:line="360" w:lineRule="auto"/>
        <w:ind w:left="1079" w:leftChars="371" w:hanging="300" w:hangingChars="125"/>
        <w:jc w:val="left"/>
        <w:rPr>
          <w:rFonts w:ascii="仿宋" w:eastAsia="仿宋"/>
          <w:color w:val="000000" w:themeColor="text1"/>
          <w:sz w:val="24"/>
          <w:szCs w:val="24"/>
        </w:rPr>
      </w:pPr>
      <w:r>
        <w:rPr>
          <w:rFonts w:ascii="仿宋" w:eastAsia="仿宋"/>
          <w:color w:val="000000" w:themeColor="text1"/>
          <w:sz w:val="24"/>
          <w:szCs w:val="24"/>
        </w:rPr>
        <w:t>项目联系方式（询问）：</w:t>
      </w:r>
      <w:r>
        <w:rPr>
          <w:rFonts w:hint="eastAsia" w:ascii="仿宋" w:eastAsia="仿宋"/>
          <w:color w:val="000000" w:themeColor="text1"/>
          <w:sz w:val="24"/>
          <w:szCs w:val="24"/>
          <w:u w:val="single"/>
        </w:rPr>
        <w:t>17857504479</w:t>
      </w:r>
    </w:p>
    <w:p w14:paraId="63C36068">
      <w:pPr>
        <w:spacing w:line="360" w:lineRule="auto"/>
        <w:ind w:left="1079" w:leftChars="371" w:hanging="300" w:hangingChars="125"/>
        <w:jc w:val="left"/>
        <w:rPr>
          <w:rFonts w:ascii="仿宋" w:eastAsia="仿宋"/>
          <w:color w:val="000000" w:themeColor="text1"/>
          <w:sz w:val="24"/>
          <w:szCs w:val="24"/>
        </w:rPr>
      </w:pPr>
      <w:r>
        <w:rPr>
          <w:rFonts w:ascii="仿宋" w:eastAsia="仿宋"/>
          <w:color w:val="000000" w:themeColor="text1"/>
          <w:sz w:val="24"/>
          <w:szCs w:val="24"/>
        </w:rPr>
        <w:t>质疑联系人：</w:t>
      </w:r>
      <w:r>
        <w:rPr>
          <w:rFonts w:hint="eastAsia" w:ascii="仿宋" w:eastAsia="仿宋"/>
          <w:color w:val="000000" w:themeColor="text1"/>
          <w:sz w:val="24"/>
          <w:szCs w:val="24"/>
          <w:u w:val="single"/>
        </w:rPr>
        <w:t>杨斌</w:t>
      </w:r>
    </w:p>
    <w:p w14:paraId="3971EED3">
      <w:pPr>
        <w:spacing w:line="360" w:lineRule="auto"/>
        <w:ind w:left="1079" w:leftChars="371" w:hanging="300" w:hangingChars="125"/>
        <w:jc w:val="left"/>
        <w:rPr>
          <w:rFonts w:ascii="仿宋" w:eastAsia="仿宋"/>
          <w:color w:val="000000" w:themeColor="text1"/>
          <w:sz w:val="24"/>
          <w:szCs w:val="24"/>
          <w:u w:val="single"/>
        </w:rPr>
      </w:pPr>
      <w:r>
        <w:rPr>
          <w:rFonts w:ascii="仿宋" w:eastAsia="仿宋"/>
          <w:color w:val="000000" w:themeColor="text1"/>
          <w:sz w:val="24"/>
          <w:szCs w:val="24"/>
        </w:rPr>
        <w:t>质疑联系方式</w:t>
      </w:r>
      <w:r>
        <w:rPr>
          <w:rFonts w:hint="eastAsia" w:ascii="仿宋" w:eastAsia="仿宋"/>
          <w:color w:val="000000" w:themeColor="text1"/>
          <w:sz w:val="24"/>
          <w:szCs w:val="24"/>
        </w:rPr>
        <w:t>：</w:t>
      </w:r>
      <w:r>
        <w:rPr>
          <w:rFonts w:hint="eastAsia" w:ascii="仿宋" w:eastAsia="仿宋"/>
          <w:color w:val="000000" w:themeColor="text1"/>
          <w:sz w:val="24"/>
          <w:szCs w:val="24"/>
          <w:u w:val="single"/>
        </w:rPr>
        <w:t>0575-85226653</w:t>
      </w:r>
    </w:p>
    <w:p w14:paraId="2EF7EDB0">
      <w:pPr>
        <w:spacing w:line="360" w:lineRule="auto"/>
        <w:ind w:left="1079" w:leftChars="371" w:hanging="300" w:hangingChars="125"/>
        <w:jc w:val="left"/>
        <w:rPr>
          <w:rFonts w:ascii="仿宋" w:eastAsia="仿宋"/>
          <w:sz w:val="24"/>
          <w:szCs w:val="24"/>
          <w:u w:val="single"/>
        </w:rPr>
      </w:pPr>
    </w:p>
    <w:p w14:paraId="5207B5F2">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9"/>
      <w:bookmarkEnd w:id="30"/>
    </w:p>
    <w:p w14:paraId="0A728686">
      <w:pPr>
        <w:spacing w:line="360" w:lineRule="auto"/>
        <w:ind w:left="1079" w:leftChars="371" w:hanging="300" w:hangingChars="125"/>
        <w:jc w:val="left"/>
        <w:rPr>
          <w:rFonts w:ascii="仿宋" w:eastAsia="仿宋"/>
          <w:sz w:val="24"/>
          <w:szCs w:val="24"/>
        </w:rPr>
      </w:pPr>
      <w:bookmarkStart w:id="31" w:name="_Toc28359010"/>
      <w:bookmarkStart w:id="32" w:name="_Toc28359087"/>
      <w:r>
        <w:rPr>
          <w:rFonts w:hint="eastAsia" w:ascii="仿宋" w:eastAsia="仿宋"/>
          <w:sz w:val="24"/>
          <w:szCs w:val="24"/>
        </w:rPr>
        <w:t>名 称：</w:t>
      </w:r>
      <w:r>
        <w:rPr>
          <w:rFonts w:hint="eastAsia" w:ascii="仿宋" w:hAnsi="仿宋" w:eastAsia="仿宋" w:cs="仿宋"/>
          <w:bCs/>
          <w:sz w:val="24"/>
          <w:u w:val="single"/>
        </w:rPr>
        <w:t>耀华建设管理有限公司</w:t>
      </w:r>
    </w:p>
    <w:p w14:paraId="0DF0FDB3">
      <w:pPr>
        <w:spacing w:line="360" w:lineRule="auto"/>
        <w:ind w:left="1079" w:leftChars="371" w:hanging="300" w:hangingChars="125"/>
        <w:jc w:val="left"/>
        <w:rPr>
          <w:rFonts w:hint="eastAsia" w:ascii="仿宋" w:eastAsia="仿宋"/>
          <w:sz w:val="24"/>
          <w:szCs w:val="24"/>
          <w:lang w:eastAsia="zh-CN"/>
        </w:rPr>
      </w:pPr>
      <w:r>
        <w:rPr>
          <w:rFonts w:hint="eastAsia" w:ascii="仿宋" w:eastAsia="仿宋"/>
          <w:sz w:val="24"/>
          <w:szCs w:val="24"/>
        </w:rPr>
        <w:t>地址：</w:t>
      </w:r>
      <w:r>
        <w:rPr>
          <w:rFonts w:hint="eastAsia" w:ascii="仿宋" w:hAnsi="仿宋" w:eastAsia="仿宋" w:cs="仿宋"/>
          <w:bCs/>
          <w:sz w:val="24"/>
          <w:u w:val="single"/>
          <w:lang w:eastAsia="zh-CN"/>
        </w:rPr>
        <w:t>绍兴市越城区卧龙路1号裕众大厦B楼4楼</w:t>
      </w:r>
    </w:p>
    <w:p w14:paraId="595BE49F">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　</w:t>
      </w:r>
    </w:p>
    <w:p w14:paraId="7B4D1694">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叶梦雯、阮建宏</w:t>
      </w:r>
    </w:p>
    <w:p w14:paraId="5B9D918A">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0575-88776697</w:t>
      </w:r>
    </w:p>
    <w:p w14:paraId="7D80BA60">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郭虹</w:t>
      </w:r>
    </w:p>
    <w:p w14:paraId="6E6A42E0">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0575-88336881</w:t>
      </w:r>
    </w:p>
    <w:p w14:paraId="48FC7D3A">
      <w:pPr>
        <w:spacing w:line="360" w:lineRule="auto"/>
        <w:ind w:firstLine="720" w:firstLineChars="300"/>
        <w:rPr>
          <w:rFonts w:ascii="仿宋" w:eastAsia="仿宋"/>
          <w:sz w:val="24"/>
          <w:szCs w:val="24"/>
        </w:rPr>
      </w:pPr>
    </w:p>
    <w:p w14:paraId="3821DA7D">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1"/>
      <w:bookmarkEnd w:id="32"/>
      <w:r>
        <w:rPr>
          <w:rFonts w:ascii="仿宋" w:eastAsia="仿宋" w:cs="宋体"/>
          <w:sz w:val="24"/>
          <w:szCs w:val="24"/>
        </w:rPr>
        <w:t>同级政府采购监督管理部门</w:t>
      </w:r>
    </w:p>
    <w:p w14:paraId="5CFE5040">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ascii="仿宋" w:eastAsia="仿宋"/>
          <w:sz w:val="24"/>
          <w:szCs w:val="24"/>
          <w:u w:val="single"/>
        </w:rPr>
        <w:t>绍兴市越城区财政局</w:t>
      </w:r>
    </w:p>
    <w:p w14:paraId="698A926D">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ascii="仿宋" w:eastAsia="仿宋"/>
          <w:sz w:val="24"/>
          <w:szCs w:val="24"/>
          <w:u w:val="single"/>
        </w:rPr>
        <w:t>浙江省绍兴市人民东路1187号</w:t>
      </w:r>
    </w:p>
    <w:p w14:paraId="0D98BE01">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　</w:t>
      </w:r>
    </w:p>
    <w:p w14:paraId="2362F4A7">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联系人：</w:t>
      </w:r>
      <w:r>
        <w:rPr>
          <w:rFonts w:ascii="仿宋" w:eastAsia="仿宋"/>
          <w:sz w:val="24"/>
          <w:szCs w:val="24"/>
          <w:u w:val="single"/>
        </w:rPr>
        <w:t>季扬</w:t>
      </w:r>
    </w:p>
    <w:p w14:paraId="32C0F71D">
      <w:pPr>
        <w:spacing w:line="360" w:lineRule="auto"/>
        <w:ind w:left="1079" w:leftChars="371" w:hanging="300" w:hangingChars="125"/>
        <w:jc w:val="left"/>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ascii="仿宋" w:eastAsia="仿宋"/>
          <w:sz w:val="24"/>
          <w:szCs w:val="24"/>
          <w:u w:val="single"/>
        </w:rPr>
        <w:t>0575-85221643</w:t>
      </w:r>
    </w:p>
    <w:p w14:paraId="5D1286C8">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42EFB139">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5ABECA68">
      <w:pPr>
        <w:widowControl/>
        <w:jc w:val="left"/>
        <w:rPr>
          <w:rFonts w:ascii="仿宋" w:eastAsia="仿宋"/>
          <w:sz w:val="28"/>
          <w:szCs w:val="28"/>
        </w:rPr>
      </w:pPr>
    </w:p>
    <w:p w14:paraId="620C69C7">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69D38D1F">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
          <w:color w:val="000000"/>
          <w:sz w:val="24"/>
          <w:u w:val="single"/>
        </w:rPr>
        <w:t xml:space="preserve">   分散采购</w:t>
      </w:r>
      <w:r>
        <w:rPr>
          <w:rFonts w:ascii="仿宋" w:eastAsia="仿宋" w:cs="Arial"/>
          <w:b/>
          <w:color w:val="000000"/>
          <w:sz w:val="24"/>
          <w:u w:val="single"/>
        </w:rPr>
        <w:t xml:space="preserve">   </w:t>
      </w:r>
    </w:p>
    <w:p w14:paraId="1B15519E">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637304CF">
      <w:pPr>
        <w:numPr>
          <w:ilvl w:val="0"/>
          <w:numId w:val="3"/>
        </w:numPr>
        <w:spacing w:line="360" w:lineRule="auto"/>
        <w:rPr>
          <w:rFonts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74854D45">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资格审查方式：资格后审。</w:t>
      </w:r>
    </w:p>
    <w:p w14:paraId="054C43F9">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注意事项：</w:t>
      </w:r>
    </w:p>
    <w:p w14:paraId="321EA362">
      <w:pPr>
        <w:spacing w:line="360" w:lineRule="auto"/>
        <w:ind w:firstLine="480"/>
        <w:rPr>
          <w:rFonts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522084A6">
      <w:pPr>
        <w:spacing w:line="360" w:lineRule="exact"/>
        <w:ind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49D19B66">
      <w:pPr>
        <w:spacing w:line="440" w:lineRule="exact"/>
        <w:ind w:firstLine="464" w:firstLineChars="200"/>
        <w:rPr>
          <w:rFonts w:ascii="仿宋" w:eastAsia="仿宋"/>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5"/>
          <w:rFonts w:hint="eastAsia" w:ascii="仿宋" w:eastAsia="仿宋"/>
          <w:color w:val="auto"/>
          <w:spacing w:val="-4"/>
          <w:sz w:val="24"/>
        </w:rPr>
        <w:t>http://www.sxyc.gov.cn/art/2019/9/11/art_1559761_38044415.html</w:t>
      </w:r>
      <w:r>
        <w:rPr>
          <w:rStyle w:val="35"/>
          <w:rFonts w:hint="eastAsia" w:ascii="仿宋" w:eastAsia="仿宋"/>
          <w:color w:val="auto"/>
          <w:spacing w:val="-4"/>
          <w:sz w:val="24"/>
        </w:rPr>
        <w:fldChar w:fldCharType="end"/>
      </w:r>
      <w:r>
        <w:rPr>
          <w:rFonts w:hint="eastAsia" w:ascii="仿宋" w:eastAsia="仿宋"/>
          <w:spacing w:val="-4"/>
          <w:sz w:val="24"/>
        </w:rPr>
        <w:t xml:space="preserve">  《关于做好政府采购项目电子化交易准备工作的通知》。</w:t>
      </w:r>
    </w:p>
    <w:p w14:paraId="667D1640">
      <w:pPr>
        <w:spacing w:line="440" w:lineRule="exact"/>
        <w:ind w:firstLine="464" w:firstLineChars="200"/>
        <w:rPr>
          <w:rFonts w:ascii="仿宋" w:eastAsia="仿宋" w:cs="Arial"/>
          <w:sz w:val="24"/>
        </w:rPr>
      </w:pPr>
      <w:r>
        <w:rPr>
          <w:rFonts w:ascii="仿宋" w:eastAsia="仿宋"/>
          <w:spacing w:val="-4"/>
          <w:sz w:val="24"/>
        </w:rPr>
        <w:t>4</w:t>
      </w:r>
      <w:r>
        <w:rPr>
          <w:rFonts w:hint="eastAsia" w:ascii="仿宋" w:eastAsia="仿宋"/>
          <w:spacing w:val="-4"/>
          <w:sz w:val="24"/>
        </w:rPr>
        <w:t>、</w:t>
      </w:r>
      <w:r>
        <w:rPr>
          <w:rFonts w:hint="eastAsia" w:ascii="仿宋" w:eastAsia="仿宋" w:cs="Arial"/>
          <w:sz w:val="24"/>
        </w:rPr>
        <w:t>供应商-政府采购项目电子交易操作指南：</w:t>
      </w:r>
      <w:r>
        <w:rPr>
          <w:rStyle w:val="35"/>
          <w:rFonts w:hint="eastAsia" w:ascii="仿宋" w:eastAsia="仿宋" w:cs="Arial"/>
          <w:color w:val="auto"/>
          <w:sz w:val="24"/>
          <w:szCs w:val="24"/>
        </w:rPr>
        <w:t>https://service.zcygov.cn/#/knowledges/CW1EtGwBFdiHxlNd6I3m/6IMVAG0BFdiHxlNdQ8Na</w:t>
      </w:r>
      <w:r>
        <w:rPr>
          <w:rFonts w:hint="eastAsia" w:ascii="仿宋" w:eastAsia="仿宋" w:cs="Arial"/>
          <w:sz w:val="24"/>
        </w:rPr>
        <w:t>。</w:t>
      </w:r>
    </w:p>
    <w:p w14:paraId="27EA58BB">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4B4E98B4">
      <w:pPr>
        <w:spacing w:line="360" w:lineRule="exact"/>
        <w:ind w:firstLine="480" w:firstLineChars="200"/>
        <w:rPr>
          <w:rFonts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2C465EBE">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61DC7472">
      <w:pPr>
        <w:spacing w:line="360" w:lineRule="exact"/>
        <w:ind w:firstLine="482" w:firstLineChars="200"/>
        <w:rPr>
          <w:rFonts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5514FD32">
      <w:pPr>
        <w:spacing w:line="360" w:lineRule="auto"/>
        <w:ind w:firstLine="349" w:firstLineChars="150"/>
        <w:rPr>
          <w:rFonts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3" w:name="_Hlt10553107"/>
      <w:bookmarkEnd w:id="33"/>
      <w:bookmarkStart w:id="34" w:name="_Hlt10553106"/>
      <w:bookmarkEnd w:id="34"/>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49574FA0">
      <w:pPr>
        <w:spacing w:line="380" w:lineRule="exact"/>
        <w:ind w:firstLine="482" w:firstLineChars="200"/>
        <w:rPr>
          <w:rFonts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41DF57A0">
      <w:pPr>
        <w:spacing w:line="360" w:lineRule="exact"/>
        <w:ind w:firstLine="480" w:firstLineChars="200"/>
        <w:rPr>
          <w:rFonts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651FDBC2">
      <w:pPr>
        <w:spacing w:line="360" w:lineRule="exact"/>
        <w:ind w:firstLine="482" w:firstLineChars="200"/>
        <w:rPr>
          <w:rFonts w:ascii="仿宋" w:eastAsia="仿宋"/>
          <w:color w:val="000000"/>
          <w:sz w:val="24"/>
        </w:rPr>
      </w:pPr>
      <w:r>
        <w:rPr>
          <w:rFonts w:hint="eastAsia" w:ascii="仿宋" w:eastAsia="仿宋"/>
          <w:b/>
          <w:bCs/>
          <w:color w:val="000000"/>
          <w:sz w:val="24"/>
        </w:rPr>
        <w:t>供应商入驻操作指南：</w:t>
      </w:r>
    </w:p>
    <w:p w14:paraId="69995548">
      <w:pPr>
        <w:spacing w:line="380" w:lineRule="exact"/>
        <w:rPr>
          <w:rFonts w:ascii="仿宋" w:eastAsia="仿宋"/>
        </w:rPr>
      </w:pPr>
      <w:r>
        <w:rPr>
          <w:rFonts w:hint="eastAsia" w:ascii="仿宋" w:eastAsia="仿宋"/>
        </w:rPr>
        <w:t>https://service.zcygov.cn/#/knowledges/cm2eqWwBFdiHxlNd_otq/w3Cd3GwBFdiHxlNd-BRD</w:t>
      </w:r>
    </w:p>
    <w:p w14:paraId="60CBB7A3">
      <w:pPr>
        <w:pStyle w:val="4"/>
        <w:rPr>
          <w:rFonts w:ascii="仿宋"/>
        </w:rPr>
      </w:pPr>
      <w:bookmarkStart w:id="35" w:name="_Toc13545"/>
      <w:r>
        <w:rPr>
          <w:rFonts w:hint="eastAsia" w:ascii="仿宋"/>
        </w:rPr>
        <w:t>第二章  投标人须知</w:t>
      </w:r>
      <w:bookmarkEnd w:id="35"/>
    </w:p>
    <w:p w14:paraId="5742F994">
      <w:pPr>
        <w:pStyle w:val="5"/>
        <w:rPr>
          <w:rFonts w:ascii="仿宋"/>
        </w:rPr>
      </w:pPr>
      <w:bookmarkStart w:id="36" w:name="_Toc5028"/>
      <w:r>
        <w:rPr>
          <w:rFonts w:hint="eastAsia" w:ascii="仿宋"/>
        </w:rPr>
        <w:t>一、前附表</w:t>
      </w:r>
      <w:bookmarkEnd w:id="36"/>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32D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4DE708D">
            <w:pPr>
              <w:spacing w:beforeLines="50" w:afterLines="30" w:line="300" w:lineRule="exact"/>
              <w:jc w:val="center"/>
              <w:rPr>
                <w:rFonts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621360">
            <w:pPr>
              <w:spacing w:beforeLines="50" w:afterLines="30" w:line="300" w:lineRule="exact"/>
              <w:jc w:val="center"/>
              <w:rPr>
                <w:rFonts w:ascii="仿宋" w:eastAsia="仿宋"/>
                <w:color w:val="000000"/>
                <w:sz w:val="24"/>
              </w:rPr>
            </w:pPr>
            <w:r>
              <w:rPr>
                <w:rFonts w:hint="eastAsia" w:ascii="仿宋" w:eastAsia="仿宋"/>
                <w:color w:val="000000"/>
                <w:sz w:val="24"/>
              </w:rPr>
              <w:t>内　　　　容</w:t>
            </w:r>
          </w:p>
        </w:tc>
      </w:tr>
      <w:tr w14:paraId="4B54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54736D">
            <w:pPr>
              <w:spacing w:line="340" w:lineRule="exact"/>
              <w:jc w:val="center"/>
              <w:rPr>
                <w:rFonts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772324">
            <w:pPr>
              <w:spacing w:line="500" w:lineRule="exact"/>
              <w:rPr>
                <w:rFonts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sz w:val="24"/>
                <w:szCs w:val="24"/>
              </w:rPr>
              <w:t>绍兴市越城区市政公用管理服务中心2024年越城区城市桥梁检测项目（主城、高新）</w:t>
            </w:r>
          </w:p>
        </w:tc>
      </w:tr>
      <w:tr w14:paraId="2B30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390FA3">
            <w:pPr>
              <w:spacing w:line="340" w:lineRule="exact"/>
              <w:jc w:val="center"/>
              <w:rPr>
                <w:rFonts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0346310">
            <w:pPr>
              <w:autoSpaceDE w:val="0"/>
              <w:autoSpaceDN w:val="0"/>
              <w:spacing w:line="500" w:lineRule="exact"/>
              <w:textAlignment w:val="bottom"/>
              <w:rPr>
                <w:rFonts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2372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BA39D8">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0DF504">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否   </w:t>
            </w:r>
          </w:p>
        </w:tc>
      </w:tr>
      <w:tr w14:paraId="475D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B79D59D">
            <w:pPr>
              <w:spacing w:line="340" w:lineRule="exact"/>
              <w:jc w:val="center"/>
              <w:rPr>
                <w:rFonts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774D08E">
            <w:pPr>
              <w:autoSpaceDE w:val="0"/>
              <w:autoSpaceDN w:val="0"/>
              <w:spacing w:line="500" w:lineRule="exact"/>
              <w:textAlignment w:val="bottom"/>
              <w:rPr>
                <w:rFonts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14:paraId="6322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A314F46">
            <w:pPr>
              <w:spacing w:line="340" w:lineRule="exact"/>
              <w:jc w:val="center"/>
              <w:rPr>
                <w:rFonts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0176A87">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14:paraId="3F31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643AA21">
            <w:pPr>
              <w:spacing w:line="340" w:lineRule="exact"/>
              <w:jc w:val="center"/>
              <w:rPr>
                <w:rFonts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E00A8C9">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519A2CBC">
            <w:pPr>
              <w:spacing w:line="500" w:lineRule="exact"/>
              <w:rPr>
                <w:rFonts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528D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6BA33F2">
            <w:pPr>
              <w:spacing w:line="340" w:lineRule="exact"/>
              <w:jc w:val="center"/>
              <w:rPr>
                <w:rFonts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C5A6DB">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履约保证金及缴退时间：</w:t>
            </w:r>
            <w:r>
              <w:rPr>
                <w:rFonts w:hint="eastAsia" w:ascii="仿宋" w:eastAsia="仿宋"/>
                <w:sz w:val="24"/>
                <w:u w:val="single"/>
              </w:rPr>
              <w:t>中标金额的</w:t>
            </w:r>
            <w:r>
              <w:rPr>
                <w:rFonts w:ascii="仿宋" w:eastAsia="仿宋"/>
                <w:sz w:val="24"/>
                <w:u w:val="single"/>
              </w:rPr>
              <w:t>1</w:t>
            </w:r>
            <w:r>
              <w:rPr>
                <w:rFonts w:hint="eastAsia" w:ascii="仿宋" w:eastAsia="仿宋"/>
                <w:sz w:val="24"/>
                <w:u w:val="single"/>
              </w:rPr>
              <w:t>%，履行完合同约定事项服务验收合格后7个工作日内后退还，履约保证金不计息</w:t>
            </w:r>
            <w:r>
              <w:rPr>
                <w:rFonts w:hint="eastAsia" w:ascii="仿宋" w:eastAsia="仿宋"/>
                <w:sz w:val="24"/>
              </w:rPr>
              <w:t>。</w:t>
            </w:r>
          </w:p>
          <w:p w14:paraId="5436DE11">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61B1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2869B91">
            <w:pPr>
              <w:spacing w:line="340" w:lineRule="exact"/>
              <w:jc w:val="center"/>
              <w:rPr>
                <w:rFonts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0418F38">
            <w:pPr>
              <w:snapToGrid w:val="0"/>
              <w:jc w:val="left"/>
              <w:rPr>
                <w:rFonts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14:paraId="4637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925FE20">
            <w:pPr>
              <w:spacing w:line="340" w:lineRule="exact"/>
              <w:jc w:val="center"/>
              <w:rPr>
                <w:rFonts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656BFD0">
            <w:pPr>
              <w:snapToGrid w:val="0"/>
              <w:jc w:val="left"/>
              <w:rPr>
                <w:rFonts w:ascii="仿宋" w:eastAsia="仿宋"/>
                <w:b/>
                <w:bCs/>
                <w:sz w:val="24"/>
              </w:rPr>
            </w:pPr>
            <w:r>
              <w:rPr>
                <w:rFonts w:hint="eastAsia" w:ascii="仿宋" w:eastAsia="仿宋"/>
                <w:b/>
                <w:bCs/>
                <w:sz w:val="24"/>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FAF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4DB2F52">
                  <w:pPr>
                    <w:snapToGrid w:val="0"/>
                    <w:jc w:val="center"/>
                    <w:rPr>
                      <w:rFonts w:ascii="仿宋" w:eastAsia="仿宋"/>
                      <w:b/>
                      <w:bCs/>
                      <w:sz w:val="24"/>
                    </w:rPr>
                  </w:pPr>
                  <w:r>
                    <w:rPr>
                      <w:rFonts w:hint="eastAsia" w:ascii="仿宋" w:eastAsia="仿宋"/>
                      <w:b/>
                      <w:bCs/>
                      <w:sz w:val="24"/>
                    </w:rPr>
                    <w:t>采购标的名称</w:t>
                  </w:r>
                </w:p>
              </w:tc>
              <w:tc>
                <w:tcPr>
                  <w:tcW w:w="4078" w:type="dxa"/>
                  <w:vAlign w:val="center"/>
                </w:tcPr>
                <w:p w14:paraId="621D6D7D">
                  <w:pPr>
                    <w:snapToGrid w:val="0"/>
                    <w:jc w:val="center"/>
                    <w:rPr>
                      <w:rFonts w:ascii="仿宋" w:eastAsia="仿宋"/>
                      <w:b/>
                      <w:bCs/>
                      <w:sz w:val="24"/>
                    </w:rPr>
                  </w:pPr>
                  <w:r>
                    <w:rPr>
                      <w:rFonts w:hint="eastAsia" w:ascii="仿宋" w:eastAsia="仿宋"/>
                      <w:b/>
                      <w:bCs/>
                      <w:sz w:val="24"/>
                    </w:rPr>
                    <w:t>所属行业</w:t>
                  </w:r>
                </w:p>
              </w:tc>
            </w:tr>
            <w:tr w14:paraId="148B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0305FB2">
                  <w:pPr>
                    <w:snapToGrid w:val="0"/>
                    <w:jc w:val="left"/>
                    <w:rPr>
                      <w:rFonts w:ascii="仿宋" w:eastAsia="仿宋"/>
                      <w:b/>
                      <w:bCs/>
                      <w:sz w:val="24"/>
                    </w:rPr>
                  </w:pPr>
                  <w:r>
                    <w:rPr>
                      <w:rFonts w:hint="eastAsia" w:ascii="仿宋" w:eastAsia="仿宋"/>
                      <w:sz w:val="24"/>
                      <w:szCs w:val="24"/>
                    </w:rPr>
                    <w:t>绍兴市越城区市政公用管理服务中心2024年越城区城市桥梁检测项目（主城、高新）</w:t>
                  </w:r>
                </w:p>
              </w:tc>
              <w:tc>
                <w:tcPr>
                  <w:tcW w:w="4078" w:type="dxa"/>
                  <w:vAlign w:val="center"/>
                </w:tcPr>
                <w:p w14:paraId="2EC1607E">
                  <w:pPr>
                    <w:snapToGrid w:val="0"/>
                    <w:jc w:val="center"/>
                    <w:rPr>
                      <w:rFonts w:ascii="仿宋" w:eastAsia="仿宋"/>
                      <w:b/>
                      <w:bCs/>
                      <w:sz w:val="24"/>
                    </w:rPr>
                  </w:pPr>
                  <w:r>
                    <w:rPr>
                      <w:rFonts w:hint="eastAsia" w:ascii="仿宋" w:eastAsia="仿宋"/>
                      <w:b/>
                      <w:bCs/>
                      <w:sz w:val="24"/>
                    </w:rPr>
                    <w:t>其他未列明行业</w:t>
                  </w:r>
                </w:p>
              </w:tc>
            </w:tr>
          </w:tbl>
          <w:p w14:paraId="0844875E">
            <w:pPr>
              <w:snapToGrid w:val="0"/>
              <w:jc w:val="left"/>
              <w:rPr>
                <w:rFonts w:ascii="仿宋" w:eastAsia="仿宋"/>
                <w:b/>
                <w:bCs/>
                <w:sz w:val="24"/>
              </w:rPr>
            </w:pPr>
          </w:p>
        </w:tc>
      </w:tr>
      <w:tr w14:paraId="070B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A9CDE1">
            <w:pPr>
              <w:spacing w:line="340" w:lineRule="exact"/>
              <w:jc w:val="center"/>
              <w:rPr>
                <w:rFonts w:ascii="仿宋" w:eastAsia="仿宋"/>
                <w:color w:val="000000"/>
                <w:sz w:val="24"/>
              </w:rPr>
            </w:pPr>
            <w:r>
              <w:rPr>
                <w:rFonts w:hint="eastAsia"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C11AF4">
            <w:pPr>
              <w:spacing w:line="400" w:lineRule="exact"/>
              <w:ind w:firstLine="482" w:firstLineChars="200"/>
              <w:rPr>
                <w:rFonts w:ascii="仿宋" w:hAnsi="仿宋" w:eastAsia="仿宋" w:cs="仿宋"/>
                <w:sz w:val="24"/>
              </w:rPr>
            </w:pPr>
            <w:r>
              <w:rPr>
                <w:rFonts w:hint="eastAsia" w:ascii="仿宋" w:eastAsia="仿宋" w:cs="仿宋_GB2312"/>
                <w:b/>
                <w:bCs/>
                <w:sz w:val="24"/>
              </w:rPr>
              <w:t>采购代理服务费：</w:t>
            </w:r>
            <w:r>
              <w:rPr>
                <w:rFonts w:hint="eastAsia" w:ascii="仿宋" w:hAnsi="仿宋" w:eastAsia="仿宋" w:cs="仿宋"/>
                <w:sz w:val="24"/>
              </w:rPr>
              <w:t>采购人须向采购代理机构按如下标准和规定交纳代理服务费，具体费用在采购代理委托合同中明确：</w:t>
            </w:r>
          </w:p>
          <w:p w14:paraId="6EB0000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根据项目的中标金额，采用差额定率累进法进行计算，具体费率标准如下：中标金额在100万元以下部分为1.5%；100-500万元部分为0.8%。实际中标服务费按照以上收费标准的80%计算后再下浮3%执行。</w:t>
            </w:r>
          </w:p>
          <w:p w14:paraId="1C989B5D">
            <w:pPr>
              <w:spacing w:line="360" w:lineRule="auto"/>
              <w:ind w:firstLine="480" w:firstLineChars="200"/>
              <w:jc w:val="left"/>
              <w:rPr>
                <w:rFonts w:ascii="仿宋" w:eastAsia="仿宋" w:cs="仿宋_GB2312"/>
                <w:sz w:val="24"/>
              </w:rPr>
            </w:pPr>
            <w:r>
              <w:rPr>
                <w:rFonts w:hint="eastAsia" w:ascii="仿宋" w:hAnsi="仿宋" w:eastAsia="仿宋" w:cs="仿宋"/>
                <w:sz w:val="24"/>
              </w:rPr>
              <w:t>高于19800元按19800元收取，低于3000元的按3000元收取。</w:t>
            </w:r>
          </w:p>
        </w:tc>
      </w:tr>
    </w:tbl>
    <w:p w14:paraId="6CF28D73">
      <w:pPr>
        <w:ind w:left="238"/>
        <w:jc w:val="center"/>
        <w:rPr>
          <w:rFonts w:ascii="仿宋" w:eastAsia="仿宋"/>
          <w:color w:val="000000"/>
          <w:sz w:val="24"/>
        </w:rPr>
      </w:pPr>
    </w:p>
    <w:p w14:paraId="02AE329A">
      <w:pPr>
        <w:ind w:left="238"/>
        <w:jc w:val="center"/>
        <w:rPr>
          <w:rFonts w:ascii="仿宋" w:eastAsia="仿宋"/>
          <w:color w:val="000000"/>
          <w:sz w:val="24"/>
        </w:rPr>
      </w:pPr>
    </w:p>
    <w:p w14:paraId="041C8C77">
      <w:pPr>
        <w:ind w:left="238"/>
        <w:jc w:val="center"/>
        <w:rPr>
          <w:rFonts w:ascii="仿宋" w:eastAsia="仿宋"/>
          <w:color w:val="000000"/>
          <w:sz w:val="24"/>
        </w:rPr>
      </w:pPr>
    </w:p>
    <w:p w14:paraId="6975A60B">
      <w:pPr>
        <w:pStyle w:val="5"/>
        <w:rPr>
          <w:rFonts w:ascii="仿宋"/>
        </w:rPr>
      </w:pPr>
      <w:bookmarkStart w:id="37" w:name="_Toc21572"/>
      <w:r>
        <w:rPr>
          <w:rFonts w:hint="eastAsia" w:ascii="仿宋"/>
        </w:rPr>
        <w:t>二、采购文件</w:t>
      </w:r>
      <w:bookmarkEnd w:id="37"/>
    </w:p>
    <w:p w14:paraId="3C6C5C0B">
      <w:pPr>
        <w:snapToGrid w:val="0"/>
        <w:spacing w:line="440" w:lineRule="exact"/>
        <w:jc w:val="left"/>
        <w:rPr>
          <w:rFonts w:ascii="仿宋" w:eastAsia="仿宋"/>
          <w:b/>
          <w:color w:val="000000"/>
          <w:sz w:val="24"/>
        </w:rPr>
      </w:pPr>
      <w:r>
        <w:rPr>
          <w:rFonts w:hint="eastAsia" w:ascii="仿宋" w:eastAsia="仿宋"/>
          <w:b/>
          <w:color w:val="000000"/>
          <w:sz w:val="24"/>
        </w:rPr>
        <w:t>1. 采购文件效力</w:t>
      </w:r>
    </w:p>
    <w:p w14:paraId="4FA42272">
      <w:pPr>
        <w:snapToGrid w:val="0"/>
        <w:spacing w:line="440" w:lineRule="exact"/>
        <w:jc w:val="left"/>
        <w:rPr>
          <w:rFonts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6A37C264">
      <w:pPr>
        <w:snapToGrid w:val="0"/>
        <w:spacing w:line="440" w:lineRule="exact"/>
        <w:jc w:val="left"/>
        <w:rPr>
          <w:rFonts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0AEE369C">
      <w:pPr>
        <w:snapToGrid w:val="0"/>
        <w:spacing w:line="440" w:lineRule="exact"/>
        <w:jc w:val="left"/>
        <w:rPr>
          <w:rFonts w:ascii="仿宋" w:eastAsia="仿宋"/>
          <w:b/>
          <w:bCs/>
          <w:color w:val="000000"/>
          <w:sz w:val="24"/>
        </w:rPr>
      </w:pPr>
      <w:r>
        <w:rPr>
          <w:rFonts w:hint="eastAsia" w:ascii="仿宋" w:eastAsia="仿宋"/>
          <w:b/>
          <w:bCs/>
          <w:color w:val="000000"/>
          <w:sz w:val="24"/>
        </w:rPr>
        <w:t>2、名词定义</w:t>
      </w:r>
    </w:p>
    <w:p w14:paraId="4538F29B">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C71AE24">
      <w:pPr>
        <w:snapToGrid w:val="0"/>
        <w:spacing w:line="440" w:lineRule="exact"/>
        <w:jc w:val="left"/>
        <w:rPr>
          <w:rFonts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73A2063D">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6B3874C4">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2A6DB3C9">
      <w:pPr>
        <w:snapToGrid w:val="0"/>
        <w:spacing w:line="440" w:lineRule="exact"/>
        <w:jc w:val="left"/>
        <w:rPr>
          <w:rFonts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6354CD1F">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2F480232">
      <w:pPr>
        <w:snapToGrid w:val="0"/>
        <w:spacing w:line="440" w:lineRule="exact"/>
        <w:jc w:val="left"/>
        <w:rPr>
          <w:rFonts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15560088">
      <w:pPr>
        <w:snapToGrid w:val="0"/>
        <w:spacing w:line="440" w:lineRule="exact"/>
        <w:jc w:val="left"/>
        <w:rPr>
          <w:rFonts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23EB9B7B">
      <w:pPr>
        <w:snapToGrid w:val="0"/>
        <w:spacing w:line="440" w:lineRule="exact"/>
        <w:jc w:val="left"/>
        <w:rPr>
          <w:rFonts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1ED15B34">
      <w:pPr>
        <w:snapToGrid w:val="0"/>
        <w:spacing w:line="440" w:lineRule="exact"/>
        <w:jc w:val="left"/>
        <w:rPr>
          <w:rFonts w:ascii="仿宋" w:eastAsia="仿宋"/>
          <w:b/>
          <w:bCs/>
          <w:color w:val="000000"/>
          <w:sz w:val="24"/>
        </w:rPr>
      </w:pPr>
      <w:r>
        <w:rPr>
          <w:rFonts w:hint="eastAsia" w:ascii="仿宋" w:eastAsia="仿宋"/>
          <w:b/>
          <w:bCs/>
          <w:color w:val="000000"/>
          <w:sz w:val="24"/>
        </w:rPr>
        <w:t>3、政府采购政策性规定</w:t>
      </w:r>
    </w:p>
    <w:p w14:paraId="255E72B4">
      <w:pPr>
        <w:snapToGrid w:val="0"/>
        <w:spacing w:line="440" w:lineRule="exact"/>
        <w:jc w:val="left"/>
        <w:rPr>
          <w:rFonts w:ascii="仿宋" w:eastAsia="仿宋"/>
          <w:color w:val="000000"/>
          <w:sz w:val="24"/>
        </w:rPr>
      </w:pPr>
      <w:r>
        <w:rPr>
          <w:rFonts w:hint="eastAsia" w:ascii="仿宋" w:eastAsia="仿宋"/>
          <w:b/>
          <w:bCs/>
          <w:color w:val="000000"/>
          <w:sz w:val="24"/>
        </w:rPr>
        <w:t>3.1采购国产</w:t>
      </w:r>
    </w:p>
    <w:p w14:paraId="57442CEC">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606E419E">
      <w:pPr>
        <w:snapToGrid w:val="0"/>
        <w:spacing w:line="440" w:lineRule="exact"/>
        <w:jc w:val="left"/>
        <w:rPr>
          <w:rFonts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1731142F">
      <w:pPr>
        <w:snapToGrid w:val="0"/>
        <w:spacing w:line="420" w:lineRule="exact"/>
        <w:ind w:firstLine="360" w:firstLineChars="150"/>
        <w:rPr>
          <w:rFonts w:ascii="仿宋" w:eastAsia="仿宋" w:cs="仿宋_GB2312"/>
          <w:sz w:val="24"/>
        </w:rPr>
      </w:pPr>
      <w:r>
        <w:rPr>
          <w:rFonts w:hint="eastAsia" w:ascii="仿宋" w:eastAsia="仿宋" w:cs="仿宋_GB2312"/>
          <w:sz w:val="24"/>
        </w:rPr>
        <w:t>本项目依据</w:t>
      </w:r>
      <w:r>
        <w:rPr>
          <w:rFonts w:ascii="仿宋" w:eastAsia="仿宋" w:cs="仿宋_GB2312"/>
          <w:sz w:val="24"/>
        </w:rPr>
        <w:t>《政府采购促进中小企业发展管理办法》（</w:t>
      </w:r>
      <w:r>
        <w:rPr>
          <w:rFonts w:hint="eastAsia" w:ascii="楷体" w:eastAsia="楷体"/>
          <w:color w:val="333333"/>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color w:val="333333"/>
          <w:sz w:val="24"/>
          <w:szCs w:val="24"/>
          <w:shd w:val="clear" w:color="auto" w:fill="FFFFFF"/>
        </w:rPr>
        <w:t>〔202</w:t>
      </w:r>
      <w:r>
        <w:rPr>
          <w:rFonts w:ascii="楷体" w:eastAsia="楷体"/>
          <w:color w:val="333333"/>
          <w:sz w:val="24"/>
          <w:szCs w:val="24"/>
          <w:shd w:val="clear" w:color="auto" w:fill="FFFFFF"/>
        </w:rPr>
        <w:t>2</w:t>
      </w:r>
      <w:r>
        <w:rPr>
          <w:rFonts w:hint="eastAsia" w:ascii="楷体" w:eastAsia="楷体"/>
          <w:color w:val="333333"/>
          <w:sz w:val="24"/>
          <w:szCs w:val="24"/>
          <w:shd w:val="clear" w:color="auto" w:fill="FFFFFF"/>
        </w:rPr>
        <w:t>〕</w:t>
      </w:r>
      <w:r>
        <w:rPr>
          <w:rFonts w:ascii="楷体" w:eastAsia="楷体"/>
          <w:color w:val="333333"/>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规定，投标供应商提供的服务部分（不含货物部分，详见前附表）全部为小微企业承接的，</w:t>
      </w:r>
      <w:r>
        <w:rPr>
          <w:rFonts w:ascii="仿宋" w:eastAsia="仿宋" w:cs="仿宋_GB2312"/>
          <w:sz w:val="24"/>
        </w:rPr>
        <w:t>对</w:t>
      </w:r>
      <w:r>
        <w:rPr>
          <w:rFonts w:hint="eastAsia" w:ascii="仿宋" w:eastAsia="仿宋" w:cs="仿宋_GB2312"/>
          <w:sz w:val="24"/>
        </w:rPr>
        <w:t>投标报价给予1</w:t>
      </w:r>
      <w:r>
        <w:rPr>
          <w:rFonts w:ascii="仿宋" w:eastAsia="仿宋" w:cs="仿宋_GB2312"/>
          <w:sz w:val="24"/>
        </w:rPr>
        <w:t>0</w:t>
      </w:r>
      <w:r>
        <w:rPr>
          <w:rFonts w:hint="eastAsia" w:ascii="仿宋" w:eastAsia="仿宋" w:cs="仿宋_GB2312"/>
          <w:sz w:val="24"/>
        </w:rPr>
        <w:t>%的扣除，用扣除后的价格参加评审。</w:t>
      </w:r>
    </w:p>
    <w:p w14:paraId="6B2E4248">
      <w:pPr>
        <w:snapToGrid w:val="0"/>
        <w:spacing w:line="420" w:lineRule="exact"/>
        <w:ind w:firstLine="360" w:firstLineChars="150"/>
        <w:rPr>
          <w:rFonts w:ascii="仿宋" w:eastAsia="仿宋" w:cs="仿宋_GB2312"/>
          <w:sz w:val="24"/>
        </w:rPr>
      </w:pPr>
      <w:r>
        <w:rPr>
          <w:rFonts w:hint="eastAsia" w:ascii="仿宋" w:eastAsia="仿宋" w:cs="仿宋_GB2312"/>
          <w:sz w:val="24"/>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14:paraId="42F62E37">
      <w:pPr>
        <w:snapToGrid w:val="0"/>
        <w:spacing w:line="420" w:lineRule="exact"/>
        <w:ind w:firstLine="480" w:firstLineChars="200"/>
        <w:rPr>
          <w:rFonts w:ascii="仿宋" w:eastAsia="仿宋" w:cs="仿宋_GB2312"/>
          <w:sz w:val="24"/>
        </w:rPr>
      </w:pPr>
      <w:r>
        <w:rPr>
          <w:rFonts w:hint="eastAsia" w:ascii="仿宋" w:eastAsia="仿宋" w:cs="仿宋_GB2312"/>
          <w:sz w:val="24"/>
        </w:rPr>
        <w:t>供应商应当在联合体协议或分包意向协议中约定各方承担的货物和服务内容以及各方的合同份额，并在《中小企业声明函》中填写服务承接商的小微企业相关信息，否则不予享受价格扣除。</w:t>
      </w:r>
    </w:p>
    <w:p w14:paraId="0445073B">
      <w:pPr>
        <w:snapToGrid w:val="0"/>
        <w:spacing w:line="420" w:lineRule="exact"/>
        <w:ind w:firstLine="480" w:firstLineChars="200"/>
        <w:rPr>
          <w:rFonts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38E5F74A">
      <w:pPr>
        <w:snapToGrid w:val="0"/>
        <w:spacing w:line="440" w:lineRule="exact"/>
        <w:ind w:firstLine="480" w:firstLineChars="200"/>
        <w:jc w:val="left"/>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5B835717">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14:paraId="3237E8D3">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094744E">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25D25ABA">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14:paraId="48F80688">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3D42AD1A">
      <w:pPr>
        <w:snapToGrid w:val="0"/>
        <w:spacing w:line="440" w:lineRule="exact"/>
        <w:jc w:val="left"/>
        <w:rPr>
          <w:rFonts w:ascii="仿宋" w:eastAsia="仿宋"/>
          <w:b/>
          <w:bCs/>
          <w:color w:val="000000"/>
          <w:sz w:val="24"/>
        </w:rPr>
      </w:pPr>
      <w:r>
        <w:rPr>
          <w:rFonts w:hint="eastAsia" w:ascii="仿宋" w:eastAsia="仿宋"/>
          <w:b/>
          <w:bCs/>
          <w:color w:val="000000"/>
          <w:sz w:val="24"/>
        </w:rPr>
        <w:t>4.采购文件的澄清与修改</w:t>
      </w:r>
    </w:p>
    <w:p w14:paraId="054321E1">
      <w:pPr>
        <w:pStyle w:val="9"/>
        <w:widowControl w:val="0"/>
        <w:numPr>
          <w:ilvl w:val="0"/>
          <w:numId w:val="0"/>
        </w:numPr>
        <w:spacing w:afterLines="0" w:line="440" w:lineRule="exact"/>
        <w:rPr>
          <w:rFonts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7AD70B27">
      <w:pPr>
        <w:snapToGrid w:val="0"/>
        <w:spacing w:line="440" w:lineRule="exact"/>
        <w:jc w:val="left"/>
        <w:rPr>
          <w:rFonts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5317F7C8">
      <w:pPr>
        <w:snapToGrid w:val="0"/>
        <w:spacing w:line="440" w:lineRule="exact"/>
        <w:jc w:val="left"/>
        <w:rPr>
          <w:rFonts w:ascii="仿宋" w:eastAsia="仿宋"/>
          <w:b/>
          <w:bCs/>
          <w:color w:val="000000"/>
          <w:sz w:val="24"/>
        </w:rPr>
      </w:pPr>
      <w:r>
        <w:rPr>
          <w:rFonts w:hint="eastAsia" w:ascii="仿宋" w:eastAsia="仿宋"/>
          <w:b/>
          <w:bCs/>
          <w:color w:val="000000"/>
          <w:sz w:val="24"/>
        </w:rPr>
        <w:t>5、参考品牌</w:t>
      </w:r>
    </w:p>
    <w:p w14:paraId="46176074">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63D701B">
      <w:pPr>
        <w:pStyle w:val="5"/>
        <w:rPr>
          <w:rFonts w:ascii="仿宋"/>
        </w:rPr>
      </w:pPr>
      <w:bookmarkStart w:id="38" w:name="_Toc18718"/>
      <w:r>
        <w:rPr>
          <w:rFonts w:hint="eastAsia" w:ascii="仿宋"/>
        </w:rPr>
        <w:t>三、投标文件</w:t>
      </w:r>
      <w:bookmarkEnd w:id="38"/>
    </w:p>
    <w:p w14:paraId="03CC853F">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投标文件的语言及货币单位</w:t>
      </w:r>
    </w:p>
    <w:p w14:paraId="1DF4F3C2">
      <w:pPr>
        <w:snapToGrid w:val="0"/>
        <w:spacing w:line="440" w:lineRule="exact"/>
        <w:jc w:val="left"/>
        <w:rPr>
          <w:rFonts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54BF4E4D">
      <w:pPr>
        <w:snapToGrid w:val="0"/>
        <w:spacing w:line="440" w:lineRule="exact"/>
        <w:jc w:val="left"/>
        <w:rPr>
          <w:rFonts w:ascii="仿宋" w:eastAsia="仿宋"/>
          <w:color w:val="000000"/>
          <w:sz w:val="24"/>
        </w:rPr>
      </w:pPr>
      <w:r>
        <w:rPr>
          <w:rFonts w:hint="eastAsia" w:ascii="仿宋" w:eastAsia="仿宋"/>
          <w:color w:val="000000"/>
          <w:sz w:val="24"/>
        </w:rPr>
        <w:t>1.2投标文件以人民币元报价或以下浮率（优惠率）报价，具体详见《开标一览表》。</w:t>
      </w:r>
    </w:p>
    <w:p w14:paraId="4EFB1553">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rPr>
        <w:t>（</w:t>
      </w:r>
      <w:r>
        <w:rPr>
          <w:rFonts w:ascii="仿宋" w:eastAsia="仿宋" w:cs="Arial"/>
          <w:b/>
          <w:bCs/>
          <w:color w:val="000000"/>
          <w:sz w:val="24"/>
        </w:rPr>
        <w:t>格式详见第六章附件</w:t>
      </w:r>
      <w:r>
        <w:rPr>
          <w:rFonts w:hint="eastAsia" w:ascii="仿宋" w:eastAsia="仿宋" w:cs="Arial"/>
          <w:bCs/>
          <w:color w:val="000000"/>
          <w:sz w:val="24"/>
        </w:rPr>
        <w:t>）</w:t>
      </w:r>
    </w:p>
    <w:p w14:paraId="5B007C9A">
      <w:pPr>
        <w:snapToGrid w:val="0"/>
        <w:spacing w:line="440" w:lineRule="exact"/>
        <w:ind w:firstLine="479"/>
        <w:jc w:val="left"/>
        <w:rPr>
          <w:rFonts w:ascii="仿宋" w:eastAsia="仿宋"/>
          <w:color w:val="000000"/>
          <w:sz w:val="24"/>
        </w:rPr>
      </w:pPr>
      <w:r>
        <w:rPr>
          <w:rFonts w:hint="eastAsia" w:ascii="仿宋" w:eastAsia="仿宋"/>
          <w:color w:val="000000"/>
          <w:sz w:val="24"/>
        </w:rPr>
        <w:t>本项目投标文件由“资格文件”、“商务和技术文件”、“报价文件”三部分组成：</w:t>
      </w:r>
    </w:p>
    <w:p w14:paraId="6F3FCF29">
      <w:pPr>
        <w:snapToGrid w:val="0"/>
        <w:spacing w:line="440" w:lineRule="exact"/>
        <w:jc w:val="left"/>
        <w:rPr>
          <w:rFonts w:ascii="仿宋" w:eastAsia="仿宋"/>
          <w:b/>
          <w:bCs/>
          <w:color w:val="000000"/>
          <w:sz w:val="24"/>
        </w:rPr>
      </w:pPr>
      <w:r>
        <w:rPr>
          <w:rFonts w:hint="eastAsia" w:ascii="仿宋" w:eastAsia="仿宋"/>
          <w:b/>
          <w:bCs/>
          <w:color w:val="000000"/>
          <w:sz w:val="24"/>
        </w:rPr>
        <w:t>2.1“资格文件”包括以下内容：</w:t>
      </w:r>
    </w:p>
    <w:p w14:paraId="1027446A">
      <w:pPr>
        <w:snapToGrid w:val="0"/>
        <w:spacing w:line="440" w:lineRule="exact"/>
        <w:jc w:val="left"/>
        <w:rPr>
          <w:rFonts w:ascii="仿宋" w:eastAsia="仿宋"/>
          <w:color w:val="000000"/>
          <w:sz w:val="24"/>
        </w:rPr>
      </w:pPr>
      <w:r>
        <w:rPr>
          <w:rFonts w:hint="eastAsia" w:ascii="仿宋" w:eastAsia="仿宋"/>
          <w:color w:val="000000"/>
          <w:sz w:val="24"/>
        </w:rPr>
        <w:t>2.1.1投标声明函；</w:t>
      </w:r>
    </w:p>
    <w:p w14:paraId="51CA3D2B">
      <w:pPr>
        <w:snapToGrid w:val="0"/>
        <w:spacing w:line="440" w:lineRule="exact"/>
        <w:jc w:val="left"/>
        <w:rPr>
          <w:rFonts w:ascii="仿宋" w:eastAsia="仿宋"/>
          <w:color w:val="000000"/>
          <w:sz w:val="24"/>
        </w:rPr>
      </w:pPr>
      <w:r>
        <w:rPr>
          <w:rFonts w:hint="eastAsia" w:ascii="仿宋" w:eastAsia="仿宋"/>
          <w:color w:val="000000"/>
          <w:sz w:val="24"/>
        </w:rPr>
        <w:t>2.1.2联合体协议书（如有）；</w:t>
      </w:r>
    </w:p>
    <w:p w14:paraId="5C548AAE">
      <w:pPr>
        <w:snapToGrid w:val="0"/>
        <w:spacing w:line="440" w:lineRule="exact"/>
        <w:jc w:val="left"/>
        <w:rPr>
          <w:rFonts w:ascii="仿宋" w:eastAsia="仿宋" w:cs="仿宋_GB2312"/>
          <w:sz w:val="24"/>
          <w:szCs w:val="24"/>
        </w:rPr>
      </w:pPr>
      <w:r>
        <w:rPr>
          <w:rFonts w:hint="eastAsia" w:ascii="仿宋" w:eastAsia="仿宋"/>
          <w:color w:val="000000"/>
          <w:sz w:val="24"/>
        </w:rPr>
        <w:t>2.1.3</w:t>
      </w:r>
      <w:r>
        <w:rPr>
          <w:rFonts w:hint="eastAsia" w:ascii="仿宋" w:eastAsia="仿宋" w:cs="仿宋_GB2312"/>
          <w:sz w:val="24"/>
          <w:szCs w:val="24"/>
        </w:rPr>
        <w:t>分包意向协议（如有）；</w:t>
      </w:r>
    </w:p>
    <w:p w14:paraId="6A8C7195">
      <w:pPr>
        <w:snapToGrid w:val="0"/>
        <w:spacing w:line="440" w:lineRule="exact"/>
        <w:jc w:val="left"/>
        <w:rPr>
          <w:rFonts w:ascii="仿宋" w:eastAsia="仿宋"/>
          <w:color w:val="000000"/>
          <w:sz w:val="24"/>
        </w:rPr>
      </w:pPr>
      <w:r>
        <w:rPr>
          <w:rFonts w:hint="eastAsia" w:ascii="仿宋" w:eastAsia="仿宋"/>
          <w:color w:val="000000"/>
          <w:sz w:val="24"/>
        </w:rPr>
        <w:t>2.1.4法定代表人授权委托书（个体工商户需经营者参与投标，不得授权）</w:t>
      </w:r>
      <w:r>
        <w:rPr>
          <w:rFonts w:hint="eastAsia" w:ascii="仿宋" w:eastAsia="仿宋" w:cs="Arial"/>
          <w:bCs/>
          <w:color w:val="000000"/>
          <w:sz w:val="24"/>
        </w:rPr>
        <w:t>；</w:t>
      </w:r>
    </w:p>
    <w:p w14:paraId="59A53E18">
      <w:pPr>
        <w:snapToGrid w:val="0"/>
        <w:spacing w:line="440" w:lineRule="exact"/>
        <w:jc w:val="left"/>
        <w:rPr>
          <w:rFonts w:ascii="仿宋" w:eastAsia="仿宋"/>
          <w:color w:val="000000"/>
          <w:sz w:val="24"/>
        </w:rPr>
      </w:pPr>
      <w:r>
        <w:rPr>
          <w:rFonts w:hint="eastAsia" w:ascii="仿宋" w:eastAsia="仿宋"/>
          <w:color w:val="000000"/>
          <w:sz w:val="24"/>
        </w:rPr>
        <w:t>2.1.5法定代表人及其授权代表的身份证；</w:t>
      </w:r>
    </w:p>
    <w:p w14:paraId="12ECF147">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1.6 资格条件证明材料：</w:t>
      </w:r>
    </w:p>
    <w:p w14:paraId="0DC914D7">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2.1.6.1营业执照或事业单位法人登记证书；</w:t>
      </w:r>
    </w:p>
    <w:p w14:paraId="371889DE">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2.1.6.2特定资格条件证明材料（如有）。</w:t>
      </w:r>
    </w:p>
    <w:p w14:paraId="71C1D757">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，2.1.5-2.1.6均为原件彩色扫描件或图片，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4BEF9881">
      <w:pPr>
        <w:snapToGrid w:val="0"/>
        <w:spacing w:line="440" w:lineRule="exact"/>
        <w:jc w:val="left"/>
        <w:rPr>
          <w:rFonts w:ascii="仿宋" w:eastAsia="仿宋"/>
          <w:b/>
          <w:bCs/>
          <w:color w:val="000000"/>
          <w:sz w:val="24"/>
        </w:rPr>
      </w:pPr>
      <w:r>
        <w:rPr>
          <w:rFonts w:hint="eastAsia" w:ascii="仿宋" w:eastAsia="仿宋"/>
          <w:b/>
          <w:bCs/>
          <w:color w:val="000000"/>
          <w:sz w:val="24"/>
        </w:rPr>
        <w:t>2.2“商务和技术文件”包括以下内容：</w:t>
      </w:r>
    </w:p>
    <w:p w14:paraId="3DE25DD1">
      <w:pPr>
        <w:snapToGrid w:val="0"/>
        <w:spacing w:line="440" w:lineRule="exact"/>
        <w:jc w:val="left"/>
        <w:rPr>
          <w:rFonts w:ascii="仿宋" w:eastAsia="仿宋"/>
          <w:color w:val="000000"/>
          <w:sz w:val="24"/>
        </w:rPr>
      </w:pPr>
      <w:r>
        <w:rPr>
          <w:rFonts w:hint="eastAsia" w:ascii="仿宋" w:eastAsia="仿宋"/>
          <w:color w:val="000000"/>
          <w:sz w:val="24"/>
        </w:rPr>
        <w:t>2.2.1项目明细清单；</w:t>
      </w:r>
    </w:p>
    <w:p w14:paraId="3EF05FB0">
      <w:pPr>
        <w:snapToGrid w:val="0"/>
        <w:spacing w:line="440" w:lineRule="exact"/>
        <w:jc w:val="left"/>
        <w:rPr>
          <w:rFonts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147C6DEC">
      <w:pPr>
        <w:snapToGrid w:val="0"/>
        <w:spacing w:line="440" w:lineRule="exact"/>
        <w:jc w:val="left"/>
        <w:rPr>
          <w:rFonts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11964678">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2.2.4项目实施方案；</w:t>
      </w:r>
    </w:p>
    <w:p w14:paraId="742A9875">
      <w:pPr>
        <w:pStyle w:val="41"/>
        <w:spacing w:line="360" w:lineRule="auto"/>
        <w:ind w:firstLine="0" w:firstLineChars="0"/>
        <w:jc w:val="left"/>
        <w:rPr>
          <w:rFonts w:ascii="仿宋" w:eastAsia="仿宋" w:cs="仿宋_GB2312"/>
          <w:color w:val="000000"/>
          <w:szCs w:val="20"/>
          <w:lang w:val="zh-CN"/>
        </w:rPr>
      </w:pPr>
      <w:r>
        <w:rPr>
          <w:rFonts w:hint="eastAsia" w:ascii="仿宋" w:eastAsia="仿宋" w:cs="仿宋_GB2312"/>
          <w:color w:val="000000"/>
          <w:szCs w:val="20"/>
          <w:lang w:val="zh-CN"/>
        </w:rPr>
        <w:t>2.2.5项目实施人员清单；</w:t>
      </w:r>
    </w:p>
    <w:p w14:paraId="091B47ED">
      <w:pPr>
        <w:pStyle w:val="41"/>
        <w:spacing w:line="360" w:lineRule="auto"/>
        <w:ind w:firstLine="0" w:firstLineChars="0"/>
        <w:jc w:val="left"/>
        <w:rPr>
          <w:rFonts w:ascii="仿宋" w:eastAsia="仿宋" w:cs="仿宋_GB2312"/>
          <w:color w:val="000000"/>
          <w:szCs w:val="20"/>
          <w:lang w:val="zh-CN"/>
        </w:rPr>
      </w:pPr>
      <w:r>
        <w:rPr>
          <w:rFonts w:hint="eastAsia" w:ascii="仿宋" w:eastAsia="仿宋" w:cs="仿宋_GB2312"/>
          <w:color w:val="000000"/>
          <w:szCs w:val="20"/>
          <w:lang w:val="zh-CN"/>
        </w:rPr>
        <w:t>2.2.6类似业绩一览表（附业绩证明材料）（如有）；</w:t>
      </w:r>
    </w:p>
    <w:p w14:paraId="4EB51F9C">
      <w:pPr>
        <w:pStyle w:val="41"/>
        <w:spacing w:line="360" w:lineRule="auto"/>
        <w:ind w:firstLine="0" w:firstLineChars="0"/>
        <w:jc w:val="left"/>
        <w:rPr>
          <w:rFonts w:ascii="仿宋" w:eastAsia="仿宋" w:cs="仿宋_GB2312"/>
          <w:color w:val="000000"/>
          <w:szCs w:val="20"/>
          <w:lang w:val="zh-CN"/>
        </w:rPr>
      </w:pPr>
      <w:r>
        <w:rPr>
          <w:rFonts w:hint="eastAsia" w:ascii="仿宋" w:eastAsia="仿宋" w:cs="仿宋_GB2312"/>
          <w:color w:val="000000"/>
          <w:szCs w:val="20"/>
          <w:lang w:val="zh-CN"/>
        </w:rPr>
        <w:t>2.</w:t>
      </w:r>
      <w:r>
        <w:rPr>
          <w:rFonts w:hint="eastAsia" w:ascii="仿宋" w:eastAsia="仿宋" w:cs="仿宋_GB2312"/>
          <w:color w:val="000000"/>
          <w:szCs w:val="20"/>
        </w:rPr>
        <w:t>2</w:t>
      </w:r>
      <w:r>
        <w:rPr>
          <w:rFonts w:hint="eastAsia" w:ascii="仿宋" w:eastAsia="仿宋" w:cs="仿宋_GB2312"/>
          <w:color w:val="000000"/>
          <w:szCs w:val="20"/>
          <w:lang w:val="zh-CN"/>
        </w:rPr>
        <w:t>.7享受政府采购政策性规定情况表（如有）（采购清单中有国家强制采购的节能产品的，必须填写相关对应内容，否则视为未提供节能产品）（附证明材料）。</w:t>
      </w:r>
    </w:p>
    <w:p w14:paraId="5C0461EF">
      <w:pPr>
        <w:pStyle w:val="41"/>
        <w:spacing w:line="360" w:lineRule="auto"/>
        <w:ind w:firstLine="0" w:firstLineChars="0"/>
        <w:jc w:val="left"/>
        <w:rPr>
          <w:rFonts w:ascii="仿宋" w:eastAsia="仿宋" w:cs="仿宋_GB2312"/>
          <w:color w:val="000000"/>
          <w:szCs w:val="20"/>
          <w:lang w:val="zh-CN"/>
        </w:rPr>
      </w:pPr>
      <w:r>
        <w:rPr>
          <w:rFonts w:hint="eastAsia" w:ascii="仿宋" w:eastAsia="仿宋" w:cs="仿宋_GB2312"/>
          <w:color w:val="000000"/>
          <w:szCs w:val="20"/>
          <w:lang w:val="zh-CN"/>
        </w:rPr>
        <w:t>2.2.8优惠条件及其他额外承诺；</w:t>
      </w:r>
    </w:p>
    <w:p w14:paraId="676EDAEE">
      <w:pPr>
        <w:pStyle w:val="41"/>
        <w:spacing w:line="360" w:lineRule="auto"/>
        <w:ind w:firstLine="0" w:firstLineChars="0"/>
        <w:jc w:val="left"/>
        <w:rPr>
          <w:rFonts w:ascii="仿宋" w:eastAsia="仿宋" w:cs="仿宋_GB2312"/>
          <w:b/>
          <w:bCs/>
          <w:color w:val="000000"/>
          <w:szCs w:val="20"/>
          <w:lang w:val="zh-CN"/>
        </w:rPr>
      </w:pPr>
      <w:r>
        <w:rPr>
          <w:rFonts w:hint="eastAsia" w:ascii="仿宋" w:eastAsia="仿宋" w:cs="仿宋_GB2312"/>
          <w:b/>
          <w:bCs/>
          <w:color w:val="000000"/>
          <w:szCs w:val="20"/>
          <w:lang w:val="zh-CN"/>
        </w:rPr>
        <w:t>2.2.9按评分细则中要求提供的其他资料（重要）；</w:t>
      </w:r>
    </w:p>
    <w:p w14:paraId="2E8A7334">
      <w:pPr>
        <w:pStyle w:val="41"/>
        <w:spacing w:line="360" w:lineRule="auto"/>
        <w:ind w:firstLine="0" w:firstLineChars="0"/>
        <w:jc w:val="left"/>
        <w:rPr>
          <w:rFonts w:ascii="仿宋" w:eastAsia="仿宋" w:cs="仿宋_GB2312"/>
          <w:color w:val="000000"/>
          <w:szCs w:val="20"/>
          <w:lang w:val="zh-CN"/>
        </w:rPr>
      </w:pPr>
      <w:r>
        <w:rPr>
          <w:rFonts w:hint="eastAsia" w:ascii="仿宋" w:eastAsia="仿宋" w:cs="仿宋_GB2312"/>
          <w:color w:val="000000"/>
          <w:szCs w:val="20"/>
          <w:lang w:val="zh-CN"/>
        </w:rPr>
        <w:t>2.2.10其他投标人认为需要提供的材料，如投标人简介等，格式自拟。</w:t>
      </w:r>
    </w:p>
    <w:p w14:paraId="5A0800BB">
      <w:pPr>
        <w:snapToGrid w:val="0"/>
        <w:spacing w:line="440" w:lineRule="exact"/>
        <w:jc w:val="left"/>
        <w:rPr>
          <w:rFonts w:ascii="仿宋" w:eastAsia="仿宋"/>
          <w:color w:val="000000"/>
          <w:sz w:val="24"/>
        </w:rPr>
      </w:pPr>
      <w:r>
        <w:rPr>
          <w:rFonts w:hint="eastAsia" w:ascii="仿宋" w:eastAsia="仿宋"/>
          <w:b/>
          <w:bCs/>
          <w:color w:val="000000"/>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558CBABF">
      <w:pPr>
        <w:snapToGrid w:val="0"/>
        <w:spacing w:line="440" w:lineRule="exact"/>
        <w:jc w:val="left"/>
        <w:rPr>
          <w:rFonts w:ascii="仿宋" w:eastAsia="仿宋"/>
          <w:b/>
          <w:bCs/>
          <w:color w:val="000000"/>
          <w:sz w:val="24"/>
        </w:rPr>
      </w:pPr>
      <w:r>
        <w:rPr>
          <w:rFonts w:hint="eastAsia" w:ascii="仿宋" w:eastAsia="仿宋"/>
          <w:b/>
          <w:bCs/>
          <w:color w:val="000000"/>
          <w:sz w:val="24"/>
        </w:rPr>
        <w:t>2.3“报价文件”包括以下内容：</w:t>
      </w:r>
    </w:p>
    <w:p w14:paraId="4935D000">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2.3.1开标一览表；</w:t>
      </w:r>
    </w:p>
    <w:p w14:paraId="05EAB0BF">
      <w:pPr>
        <w:widowControl/>
        <w:snapToGrid w:val="0"/>
        <w:spacing w:line="440" w:lineRule="exact"/>
        <w:jc w:val="left"/>
        <w:rPr>
          <w:rFonts w:ascii="仿宋" w:eastAsia="仿宋"/>
          <w:color w:val="000000"/>
          <w:sz w:val="24"/>
        </w:rPr>
      </w:pPr>
      <w:r>
        <w:rPr>
          <w:rFonts w:ascii="仿宋" w:eastAsia="仿宋"/>
          <w:color w:val="000000"/>
          <w:sz w:val="24"/>
        </w:rPr>
        <w:t>2.</w:t>
      </w:r>
      <w:r>
        <w:rPr>
          <w:rFonts w:hint="eastAsia" w:ascii="仿宋" w:eastAsia="仿宋"/>
          <w:color w:val="000000"/>
          <w:sz w:val="24"/>
        </w:rPr>
        <w:t>3.2中小企业声明函（如有）；</w:t>
      </w:r>
    </w:p>
    <w:p w14:paraId="7217F5B3">
      <w:pPr>
        <w:widowControl/>
        <w:snapToGrid w:val="0"/>
        <w:spacing w:line="440" w:lineRule="exact"/>
        <w:jc w:val="left"/>
        <w:rPr>
          <w:rFonts w:ascii="仿宋" w:eastAsia="仿宋"/>
          <w:color w:val="000000"/>
          <w:sz w:val="24"/>
        </w:rPr>
      </w:pPr>
      <w:r>
        <w:rPr>
          <w:rFonts w:hint="eastAsia" w:ascii="仿宋" w:eastAsia="仿宋"/>
          <w:color w:val="000000"/>
          <w:sz w:val="24"/>
        </w:rPr>
        <w:t>2.3.3残疾人福利性单位声明函（如有）；</w:t>
      </w:r>
    </w:p>
    <w:p w14:paraId="315A469F">
      <w:pPr>
        <w:snapToGrid w:val="0"/>
        <w:spacing w:line="440" w:lineRule="exact"/>
        <w:jc w:val="left"/>
        <w:rPr>
          <w:rFonts w:ascii="仿宋" w:eastAsia="仿宋"/>
          <w:color w:val="000000"/>
          <w:sz w:val="24"/>
        </w:rPr>
      </w:pPr>
      <w:r>
        <w:rPr>
          <w:rFonts w:hint="eastAsia" w:ascii="仿宋" w:eastAsia="仿宋"/>
          <w:color w:val="000000"/>
          <w:sz w:val="24"/>
        </w:rPr>
        <w:t>2.3.4关于报价的其他说明（如有，格式自拟）。</w:t>
      </w:r>
    </w:p>
    <w:p w14:paraId="7DC35D63">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注：“开标一览表”需按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14:paraId="1268DB11">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14:paraId="1536EA21">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投标文件的制作要求</w:t>
      </w:r>
    </w:p>
    <w:p w14:paraId="7FEA52BF">
      <w:pPr>
        <w:snapToGrid w:val="0"/>
        <w:spacing w:line="440" w:lineRule="exact"/>
        <w:jc w:val="left"/>
        <w:rPr>
          <w:rFonts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343C51E9">
      <w:pPr>
        <w:snapToGrid w:val="0"/>
        <w:spacing w:line="440" w:lineRule="exact"/>
        <w:jc w:val="left"/>
        <w:rPr>
          <w:rFonts w:ascii="仿宋" w:eastAsia="仿宋"/>
          <w:b/>
          <w:color w:val="000000"/>
          <w:sz w:val="24"/>
        </w:rPr>
      </w:pPr>
      <w:r>
        <w:rPr>
          <w:rFonts w:hint="eastAsia" w:ascii="仿宋" w:eastAsia="仿宋"/>
          <w:b/>
          <w:color w:val="000000"/>
          <w:sz w:val="24"/>
        </w:rPr>
        <w:t>3.2投标文件须为PDF格式文档。</w:t>
      </w:r>
    </w:p>
    <w:p w14:paraId="7B8EE64E">
      <w:pPr>
        <w:snapToGrid w:val="0"/>
        <w:spacing w:line="440" w:lineRule="exact"/>
        <w:jc w:val="left"/>
        <w:rPr>
          <w:rFonts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780EB23B">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27184616">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3F5EE293">
      <w:pPr>
        <w:snapToGrid w:val="0"/>
        <w:spacing w:line="440" w:lineRule="exact"/>
        <w:jc w:val="left"/>
        <w:rPr>
          <w:rFonts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58026D41">
      <w:pPr>
        <w:widowControl/>
        <w:snapToGrid w:val="0"/>
        <w:spacing w:line="440" w:lineRule="exact"/>
        <w:rPr>
          <w:rFonts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01824A38">
      <w:pPr>
        <w:widowControl/>
        <w:snapToGrid w:val="0"/>
        <w:spacing w:line="440" w:lineRule="exact"/>
        <w:ind w:firstLine="480" w:firstLineChars="200"/>
        <w:rPr>
          <w:rFonts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6C4DE2FC">
      <w:pPr>
        <w:pStyle w:val="9"/>
        <w:numPr>
          <w:ilvl w:val="0"/>
          <w:numId w:val="0"/>
        </w:numPr>
        <w:spacing w:afterLines="0" w:line="440" w:lineRule="atLeast"/>
        <w:rPr>
          <w:rFonts w:ascii="仿宋" w:eastAsia="仿宋"/>
          <w:b/>
          <w:color w:val="000000"/>
          <w:szCs w:val="24"/>
        </w:rPr>
      </w:pPr>
      <w:r>
        <w:rPr>
          <w:rFonts w:hint="eastAsia" w:ascii="仿宋" w:eastAsia="仿宋"/>
          <w:b/>
          <w:color w:val="000000"/>
          <w:szCs w:val="24"/>
        </w:rPr>
        <w:t>5.投标文件的有效期</w:t>
      </w:r>
    </w:p>
    <w:p w14:paraId="40B1B2F5">
      <w:pPr>
        <w:pStyle w:val="9"/>
        <w:numPr>
          <w:ilvl w:val="0"/>
          <w:numId w:val="0"/>
        </w:numPr>
        <w:spacing w:afterLines="0" w:line="440" w:lineRule="atLeast"/>
        <w:rPr>
          <w:rFonts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197BD1E0">
      <w:pPr>
        <w:pStyle w:val="9"/>
        <w:numPr>
          <w:ilvl w:val="0"/>
          <w:numId w:val="0"/>
        </w:numPr>
        <w:spacing w:afterLines="0" w:line="440" w:lineRule="atLeast"/>
        <w:rPr>
          <w:rFonts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31961079">
      <w:pPr>
        <w:pStyle w:val="9"/>
        <w:numPr>
          <w:ilvl w:val="0"/>
          <w:numId w:val="0"/>
        </w:numPr>
        <w:spacing w:afterLines="0" w:line="440" w:lineRule="atLeast"/>
        <w:rPr>
          <w:rFonts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64428227">
      <w:pPr>
        <w:pStyle w:val="9"/>
        <w:numPr>
          <w:ilvl w:val="0"/>
          <w:numId w:val="0"/>
        </w:numPr>
        <w:spacing w:afterLines="0" w:line="440" w:lineRule="atLeast"/>
        <w:rPr>
          <w:rFonts w:ascii="仿宋" w:eastAsia="仿宋"/>
          <w:color w:val="000000"/>
          <w:szCs w:val="24"/>
        </w:rPr>
      </w:pPr>
      <w:r>
        <w:rPr>
          <w:rFonts w:hint="eastAsia" w:ascii="仿宋" w:eastAsia="仿宋"/>
          <w:color w:val="000000"/>
          <w:szCs w:val="24"/>
        </w:rPr>
        <w:t>5.4投标文件不予退还。</w:t>
      </w:r>
    </w:p>
    <w:p w14:paraId="42DC47AC">
      <w:pPr>
        <w:pStyle w:val="9"/>
        <w:numPr>
          <w:ilvl w:val="0"/>
          <w:numId w:val="0"/>
        </w:numPr>
        <w:spacing w:afterLines="0" w:line="440" w:lineRule="atLeast"/>
        <w:rPr>
          <w:rFonts w:ascii="仿宋" w:eastAsia="仿宋"/>
          <w:b/>
          <w:bCs/>
          <w:color w:val="000000"/>
          <w:szCs w:val="24"/>
        </w:rPr>
      </w:pPr>
      <w:r>
        <w:rPr>
          <w:rFonts w:hint="eastAsia" w:ascii="仿宋" w:eastAsia="仿宋"/>
          <w:b/>
          <w:bCs/>
          <w:color w:val="000000"/>
          <w:szCs w:val="24"/>
        </w:rPr>
        <w:t>6.投标文件的保密</w:t>
      </w:r>
    </w:p>
    <w:p w14:paraId="53D59EE9">
      <w:pPr>
        <w:jc w:val="left"/>
        <w:rPr>
          <w:rFonts w:ascii="仿宋" w:eastAsia="仿宋"/>
          <w:color w:val="000000"/>
          <w:sz w:val="24"/>
        </w:rPr>
      </w:pPr>
      <w:r>
        <w:rPr>
          <w:rFonts w:hint="eastAsia" w:ascii="仿宋" w:eastAsia="仿宋"/>
          <w:color w:val="000000"/>
          <w:sz w:val="24"/>
        </w:rPr>
        <w:t>6.1备份电子投标文件在解密前处于保密状态。</w:t>
      </w:r>
    </w:p>
    <w:p w14:paraId="41A895CC">
      <w:pPr>
        <w:jc w:val="left"/>
        <w:rPr>
          <w:rFonts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3C804439">
      <w:pPr>
        <w:pStyle w:val="5"/>
        <w:rPr>
          <w:rFonts w:ascii="仿宋"/>
        </w:rPr>
      </w:pPr>
      <w:bookmarkStart w:id="39" w:name="_Toc7885"/>
      <w:r>
        <w:rPr>
          <w:rFonts w:hint="eastAsia" w:ascii="仿宋"/>
        </w:rPr>
        <w:t>四、开标评标</w:t>
      </w:r>
      <w:bookmarkEnd w:id="39"/>
    </w:p>
    <w:p w14:paraId="1A28313D">
      <w:pPr>
        <w:snapToGrid w:val="0"/>
        <w:spacing w:line="440" w:lineRule="exact"/>
        <w:jc w:val="left"/>
        <w:rPr>
          <w:rFonts w:ascii="仿宋" w:eastAsia="仿宋"/>
          <w:b/>
          <w:bCs/>
          <w:color w:val="000000"/>
          <w:sz w:val="24"/>
        </w:rPr>
      </w:pPr>
      <w:r>
        <w:rPr>
          <w:rFonts w:hint="eastAsia" w:ascii="仿宋" w:eastAsia="仿宋"/>
          <w:b/>
          <w:bCs/>
          <w:color w:val="000000"/>
          <w:sz w:val="24"/>
        </w:rPr>
        <w:t>1．开标出席</w:t>
      </w:r>
    </w:p>
    <w:p w14:paraId="436C1085">
      <w:pPr>
        <w:snapToGrid w:val="0"/>
        <w:spacing w:line="480" w:lineRule="exact"/>
        <w:jc w:val="left"/>
        <w:rPr>
          <w:rFonts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1A056312">
      <w:pPr>
        <w:snapToGrid w:val="0"/>
        <w:spacing w:line="480" w:lineRule="exact"/>
        <w:jc w:val="left"/>
        <w:rPr>
          <w:rFonts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202978A0">
      <w:pPr>
        <w:snapToGrid w:val="0"/>
        <w:spacing w:line="440" w:lineRule="exact"/>
        <w:jc w:val="left"/>
        <w:rPr>
          <w:rFonts w:ascii="仿宋" w:eastAsia="仿宋"/>
          <w:b/>
          <w:color w:val="000000"/>
          <w:sz w:val="24"/>
        </w:rPr>
      </w:pPr>
      <w:r>
        <w:rPr>
          <w:rFonts w:hint="eastAsia" w:ascii="仿宋" w:eastAsia="仿宋"/>
          <w:b/>
          <w:color w:val="000000"/>
          <w:sz w:val="24"/>
        </w:rPr>
        <w:t>2．开标大会程序</w:t>
      </w:r>
    </w:p>
    <w:p w14:paraId="7AB7463F">
      <w:pPr>
        <w:snapToGrid w:val="0"/>
        <w:spacing w:line="440" w:lineRule="exact"/>
        <w:jc w:val="left"/>
        <w:rPr>
          <w:rFonts w:ascii="仿宋" w:eastAsia="仿宋"/>
          <w:color w:val="000000"/>
          <w:sz w:val="24"/>
        </w:rPr>
      </w:pPr>
      <w:r>
        <w:rPr>
          <w:rFonts w:hint="eastAsia" w:ascii="仿宋" w:eastAsia="仿宋"/>
          <w:color w:val="000000"/>
          <w:sz w:val="24"/>
        </w:rPr>
        <w:t>开标大会由采购代理机构主持：</w:t>
      </w:r>
    </w:p>
    <w:p w14:paraId="21A0610A">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14:paraId="726CB7D6">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14:paraId="4B5072AC">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14:paraId="4A050594">
      <w:pPr>
        <w:snapToGrid w:val="0"/>
        <w:spacing w:line="480" w:lineRule="exact"/>
        <w:jc w:val="left"/>
        <w:rPr>
          <w:rFonts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10F0C216">
      <w:pPr>
        <w:snapToGrid w:val="0"/>
        <w:spacing w:line="480" w:lineRule="exact"/>
        <w:jc w:val="left"/>
        <w:rPr>
          <w:rFonts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231C2A93">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798EE7E1">
      <w:pPr>
        <w:snapToGrid w:val="0"/>
        <w:spacing w:line="480" w:lineRule="exact"/>
        <w:jc w:val="left"/>
        <w:rPr>
          <w:rFonts w:ascii="仿宋" w:eastAsia="仿宋"/>
          <w:color w:val="000000"/>
          <w:sz w:val="24"/>
        </w:rPr>
      </w:pPr>
      <w:r>
        <w:rPr>
          <w:rFonts w:hint="eastAsia" w:ascii="仿宋" w:eastAsia="仿宋"/>
          <w:color w:val="000000"/>
          <w:sz w:val="24"/>
        </w:rPr>
        <w:t>2.6评审委员会对“商务和技术文件”进行评审，发布评审结果。</w:t>
      </w:r>
    </w:p>
    <w:p w14:paraId="4DAC645C">
      <w:pPr>
        <w:snapToGrid w:val="0"/>
        <w:spacing w:line="480" w:lineRule="exact"/>
        <w:jc w:val="left"/>
        <w:rPr>
          <w:rFonts w:ascii="仿宋" w:eastAsia="仿宋"/>
          <w:sz w:val="24"/>
        </w:rPr>
      </w:pPr>
      <w:r>
        <w:rPr>
          <w:rFonts w:hint="eastAsia" w:ascii="仿宋" w:eastAsia="仿宋"/>
          <w:color w:val="000000"/>
          <w:sz w:val="24"/>
        </w:rPr>
        <w:t>注：评审期间的询标、澄清都将在政采云平台上进行。</w:t>
      </w:r>
    </w:p>
    <w:p w14:paraId="5660F213">
      <w:pPr>
        <w:snapToGrid w:val="0"/>
        <w:spacing w:line="480" w:lineRule="exact"/>
        <w:jc w:val="left"/>
        <w:rPr>
          <w:rFonts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1A7F335E">
      <w:pPr>
        <w:snapToGrid w:val="0"/>
        <w:spacing w:line="480" w:lineRule="exact"/>
        <w:jc w:val="left"/>
        <w:rPr>
          <w:rFonts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0EBCCD52">
      <w:pPr>
        <w:spacing w:line="480" w:lineRule="exact"/>
        <w:jc w:val="left"/>
        <w:rPr>
          <w:rFonts w:ascii="仿宋" w:eastAsia="仿宋"/>
          <w:b/>
          <w:bCs/>
          <w:color w:val="000000"/>
          <w:sz w:val="24"/>
        </w:rPr>
      </w:pPr>
      <w:r>
        <w:rPr>
          <w:rFonts w:hint="eastAsia" w:ascii="仿宋" w:eastAsia="仿宋"/>
          <w:b/>
          <w:bCs/>
          <w:color w:val="000000"/>
          <w:sz w:val="24"/>
        </w:rPr>
        <w:t>3.评审委员会的组成</w:t>
      </w:r>
    </w:p>
    <w:p w14:paraId="5B8AB77F">
      <w:pPr>
        <w:spacing w:line="480" w:lineRule="exact"/>
        <w:jc w:val="left"/>
        <w:rPr>
          <w:rFonts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077B480C">
      <w:pPr>
        <w:spacing w:line="480" w:lineRule="exact"/>
        <w:jc w:val="left"/>
        <w:rPr>
          <w:rFonts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0929A99C">
      <w:pPr>
        <w:spacing w:line="480" w:lineRule="exact"/>
        <w:jc w:val="left"/>
        <w:rPr>
          <w:rFonts w:ascii="仿宋" w:eastAsia="仿宋" w:cs="宋体"/>
          <w:color w:val="000000"/>
          <w:sz w:val="24"/>
        </w:rPr>
      </w:pPr>
      <w:r>
        <w:rPr>
          <w:rFonts w:hint="eastAsia" w:ascii="仿宋" w:eastAsia="仿宋" w:cs="宋体"/>
          <w:color w:val="000000"/>
          <w:sz w:val="24"/>
        </w:rPr>
        <w:t>3.3采购人代表不担任评审组长。</w:t>
      </w:r>
    </w:p>
    <w:p w14:paraId="33E9C3E5">
      <w:pPr>
        <w:spacing w:line="480" w:lineRule="exact"/>
        <w:jc w:val="left"/>
        <w:rPr>
          <w:rFonts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13B99AE6">
      <w:pPr>
        <w:spacing w:line="480" w:lineRule="exact"/>
        <w:jc w:val="left"/>
        <w:rPr>
          <w:rFonts w:ascii="仿宋" w:eastAsia="仿宋" w:cs="宋体"/>
          <w:b/>
          <w:bCs/>
          <w:color w:val="000000"/>
          <w:sz w:val="24"/>
        </w:rPr>
      </w:pPr>
      <w:r>
        <w:rPr>
          <w:rFonts w:hint="eastAsia" w:ascii="仿宋" w:eastAsia="仿宋" w:cs="宋体"/>
          <w:b/>
          <w:bCs/>
          <w:color w:val="000000"/>
          <w:sz w:val="24"/>
        </w:rPr>
        <w:t>4.评审</w:t>
      </w:r>
    </w:p>
    <w:p w14:paraId="29AF6F35">
      <w:pPr>
        <w:spacing w:line="480" w:lineRule="exact"/>
        <w:jc w:val="left"/>
        <w:rPr>
          <w:rFonts w:ascii="仿宋" w:eastAsia="仿宋" w:cs="宋体"/>
          <w:color w:val="000000"/>
          <w:sz w:val="24"/>
        </w:rPr>
      </w:pPr>
      <w:r>
        <w:rPr>
          <w:rFonts w:hint="eastAsia" w:ascii="仿宋" w:eastAsia="仿宋" w:cs="宋体"/>
          <w:color w:val="000000"/>
          <w:sz w:val="24"/>
        </w:rPr>
        <w:t>4.1评审程序：</w:t>
      </w:r>
    </w:p>
    <w:p w14:paraId="7526AB2C">
      <w:pPr>
        <w:spacing w:line="480" w:lineRule="exact"/>
        <w:ind w:firstLine="480" w:firstLineChars="200"/>
        <w:jc w:val="left"/>
        <w:rPr>
          <w:rFonts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3DCC7296">
      <w:pPr>
        <w:spacing w:line="480" w:lineRule="exact"/>
        <w:ind w:firstLine="480" w:firstLineChars="200"/>
        <w:jc w:val="left"/>
        <w:rPr>
          <w:rFonts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785D3189">
      <w:pPr>
        <w:spacing w:line="480" w:lineRule="exact"/>
        <w:ind w:firstLine="480" w:firstLineChars="200"/>
        <w:jc w:val="left"/>
        <w:rPr>
          <w:rFonts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56C620C3">
      <w:pPr>
        <w:spacing w:line="480" w:lineRule="exact"/>
        <w:ind w:firstLine="480" w:firstLineChars="200"/>
        <w:jc w:val="left"/>
        <w:rPr>
          <w:rFonts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6666E7B7">
      <w:pPr>
        <w:spacing w:line="480" w:lineRule="exact"/>
        <w:ind w:firstLine="480" w:firstLineChars="200"/>
        <w:jc w:val="left"/>
        <w:rPr>
          <w:rFonts w:ascii="仿宋" w:eastAsia="仿宋" w:cs="宋体"/>
          <w:color w:val="000000"/>
          <w:sz w:val="24"/>
        </w:rPr>
      </w:pPr>
      <w:r>
        <w:rPr>
          <w:rFonts w:hint="eastAsia" w:ascii="仿宋" w:eastAsia="仿宋" w:cs="Arial"/>
          <w:sz w:val="24"/>
        </w:rPr>
        <w:t>4.1.5报价评分：根据评审价格和价格分计算公式计算各投标人价格分。</w:t>
      </w:r>
    </w:p>
    <w:p w14:paraId="2F84B65A">
      <w:pPr>
        <w:spacing w:line="480" w:lineRule="exact"/>
        <w:jc w:val="left"/>
        <w:rPr>
          <w:rFonts w:ascii="仿宋" w:eastAsia="仿宋" w:cs="宋体"/>
          <w:color w:val="000000"/>
          <w:sz w:val="24"/>
        </w:rPr>
      </w:pPr>
      <w:r>
        <w:rPr>
          <w:rFonts w:hint="eastAsia" w:ascii="仿宋" w:eastAsia="仿宋" w:cs="宋体"/>
          <w:color w:val="000000"/>
          <w:sz w:val="24"/>
        </w:rPr>
        <w:t>4.2评审委员会不负责解释投标人的得分高低和失分情况。</w:t>
      </w:r>
    </w:p>
    <w:p w14:paraId="58984DD0">
      <w:pPr>
        <w:spacing w:line="480" w:lineRule="exact"/>
        <w:jc w:val="left"/>
        <w:rPr>
          <w:rFonts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B99763E">
      <w:pPr>
        <w:spacing w:line="480" w:lineRule="exact"/>
        <w:jc w:val="left"/>
        <w:rPr>
          <w:rFonts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1B7138C8">
      <w:pPr>
        <w:widowControl/>
        <w:snapToGrid w:val="0"/>
        <w:spacing w:line="480" w:lineRule="exact"/>
        <w:rPr>
          <w:rFonts w:ascii="仿宋" w:eastAsia="仿宋" w:cs="宋体"/>
          <w:color w:val="000000"/>
          <w:sz w:val="24"/>
        </w:rPr>
      </w:pPr>
      <w:r>
        <w:rPr>
          <w:rFonts w:hint="eastAsia" w:ascii="仿宋" w:eastAsia="仿宋" w:cs="宋体"/>
          <w:color w:val="000000"/>
          <w:sz w:val="24"/>
        </w:rPr>
        <w:t>4.5评审委员会不向落标方解释落标的原因，不退还投标文件。</w:t>
      </w:r>
    </w:p>
    <w:p w14:paraId="062A55D6">
      <w:pPr>
        <w:spacing w:line="440" w:lineRule="exact"/>
        <w:jc w:val="left"/>
        <w:rPr>
          <w:rFonts w:ascii="仿宋" w:eastAsia="仿宋" w:cs="宋体"/>
          <w:b/>
          <w:bCs/>
          <w:color w:val="000000"/>
          <w:sz w:val="24"/>
        </w:rPr>
      </w:pPr>
      <w:r>
        <w:rPr>
          <w:rFonts w:hint="eastAsia" w:ascii="仿宋" w:eastAsia="仿宋" w:cs="宋体"/>
          <w:b/>
          <w:bCs/>
          <w:color w:val="000000"/>
          <w:sz w:val="24"/>
        </w:rPr>
        <w:t>5.报价修正规则</w:t>
      </w:r>
    </w:p>
    <w:p w14:paraId="09BDB600">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1774CA93">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14:paraId="0A083851">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14:paraId="24E6FB27">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14:paraId="0F75811F">
      <w:pPr>
        <w:widowControl/>
        <w:snapToGrid w:val="0"/>
        <w:spacing w:line="480" w:lineRule="exact"/>
        <w:ind w:firstLine="480" w:firstLineChars="200"/>
        <w:rPr>
          <w:rFonts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00AFE668">
      <w:pPr>
        <w:pStyle w:val="17"/>
        <w:snapToGrid w:val="0"/>
        <w:spacing w:line="440" w:lineRule="exact"/>
        <w:jc w:val="left"/>
        <w:rPr>
          <w:rFonts w:ascii="仿宋" w:eastAsia="仿宋"/>
          <w:b/>
          <w:sz w:val="24"/>
          <w:szCs w:val="24"/>
        </w:rPr>
      </w:pPr>
      <w:r>
        <w:rPr>
          <w:rFonts w:hint="eastAsia" w:ascii="仿宋" w:eastAsia="仿宋"/>
          <w:b/>
          <w:sz w:val="24"/>
          <w:szCs w:val="24"/>
        </w:rPr>
        <w:t>6．无效投标的情形</w:t>
      </w:r>
    </w:p>
    <w:p w14:paraId="6498F267">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14:paraId="20E33B75">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724C9FAD">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3E5CF145">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41EEAEF1">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14:paraId="40B0B4CD">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14:paraId="719A6140">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14:paraId="32E90C6D">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14:paraId="50C01D73">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281A13E2">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14:paraId="1907911C">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14:paraId="774EFFD1">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14:paraId="26779BA5">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14:paraId="18195A8F">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037188FA">
      <w:pPr>
        <w:pStyle w:val="17"/>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14:paraId="0297E6B2">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0EBE6085">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14:paraId="4286E297">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14:paraId="0FAB82F7">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14:paraId="03F65813">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01D24984">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14:paraId="0D21043A">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14:paraId="75FF19B5">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14:paraId="1576A76E">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14:paraId="235E5001">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14:paraId="54DD813C">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14:paraId="7C972089">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14:paraId="1EE2B058">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14:paraId="52317CC5">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14:paraId="0ED56054">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14:paraId="0189C7E9">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14:paraId="344913F0">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14:paraId="64C92A79">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14:paraId="00DAD6E6">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14:paraId="1A0DCD36">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14:paraId="39423E69">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14:paraId="564607C1">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41E46D28">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14:paraId="001F1170">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14:paraId="7B0529F3">
      <w:pPr>
        <w:snapToGrid w:val="0"/>
        <w:spacing w:line="440" w:lineRule="exact"/>
        <w:rPr>
          <w:rFonts w:ascii="仿宋" w:eastAsia="仿宋"/>
          <w:sz w:val="24"/>
        </w:rPr>
      </w:pPr>
      <w:r>
        <w:rPr>
          <w:rFonts w:hint="eastAsia" w:ascii="仿宋" w:eastAsia="仿宋"/>
          <w:sz w:val="24"/>
        </w:rPr>
        <w:t>6.20违反法律、法规及本磋商文件规定的其他无效磋商情形。</w:t>
      </w:r>
    </w:p>
    <w:p w14:paraId="346E0811">
      <w:pPr>
        <w:spacing w:line="480" w:lineRule="exact"/>
        <w:jc w:val="left"/>
        <w:rPr>
          <w:rFonts w:ascii="仿宋" w:eastAsia="仿宋" w:cs="宋体"/>
          <w:b/>
          <w:bCs/>
          <w:color w:val="000000"/>
          <w:sz w:val="24"/>
        </w:rPr>
      </w:pPr>
      <w:r>
        <w:rPr>
          <w:rFonts w:hint="eastAsia" w:ascii="仿宋" w:eastAsia="仿宋" w:cs="宋体"/>
          <w:b/>
          <w:bCs/>
          <w:color w:val="000000"/>
          <w:sz w:val="24"/>
        </w:rPr>
        <w:t>7.定标</w:t>
      </w:r>
    </w:p>
    <w:p w14:paraId="524C32A0">
      <w:pPr>
        <w:widowControl/>
        <w:snapToGrid w:val="0"/>
        <w:spacing w:line="480" w:lineRule="exact"/>
        <w:rPr>
          <w:rFonts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006E173E">
      <w:pPr>
        <w:widowControl/>
        <w:snapToGrid w:val="0"/>
        <w:spacing w:line="480" w:lineRule="exact"/>
        <w:rPr>
          <w:rFonts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2308817F">
      <w:pPr>
        <w:spacing w:line="480" w:lineRule="exact"/>
        <w:jc w:val="left"/>
        <w:rPr>
          <w:rFonts w:ascii="仿宋" w:eastAsia="仿宋" w:cs="宋体"/>
          <w:b/>
          <w:bCs/>
          <w:color w:val="000000"/>
          <w:sz w:val="24"/>
        </w:rPr>
      </w:pPr>
      <w:r>
        <w:rPr>
          <w:rFonts w:hint="eastAsia" w:ascii="仿宋" w:eastAsia="仿宋" w:cs="宋体"/>
          <w:b/>
          <w:bCs/>
          <w:color w:val="000000"/>
          <w:sz w:val="24"/>
        </w:rPr>
        <w:t>8.中标通知书的申领</w:t>
      </w:r>
    </w:p>
    <w:p w14:paraId="0CA8AF39">
      <w:pPr>
        <w:widowControl/>
        <w:snapToGrid w:val="0"/>
        <w:spacing w:line="480" w:lineRule="exact"/>
        <w:rPr>
          <w:rFonts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7F390486">
      <w:pPr>
        <w:widowControl/>
        <w:snapToGrid w:val="0"/>
        <w:spacing w:line="480" w:lineRule="exact"/>
        <w:rPr>
          <w:rFonts w:ascii="仿宋" w:eastAsia="仿宋"/>
          <w:color w:val="000000"/>
          <w:kern w:val="0"/>
          <w:sz w:val="24"/>
        </w:rPr>
      </w:pPr>
      <w:r>
        <w:rPr>
          <w:rFonts w:hint="eastAsia" w:ascii="仿宋" w:eastAsia="仿宋"/>
          <w:color w:val="000000"/>
          <w:kern w:val="0"/>
          <w:sz w:val="24"/>
        </w:rPr>
        <w:t>8.2中标通知书在中标公告发布的同时发出。</w:t>
      </w:r>
    </w:p>
    <w:p w14:paraId="1A0B0626">
      <w:pPr>
        <w:widowControl/>
        <w:snapToGrid w:val="0"/>
        <w:spacing w:line="480" w:lineRule="exact"/>
        <w:rPr>
          <w:rFonts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689F27C2">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31C2CCCA">
      <w:pPr>
        <w:snapToGrid w:val="0"/>
        <w:spacing w:line="480" w:lineRule="exact"/>
        <w:jc w:val="left"/>
        <w:rPr>
          <w:rFonts w:ascii="仿宋" w:eastAsia="仿宋"/>
          <w:b/>
          <w:sz w:val="24"/>
        </w:rPr>
      </w:pPr>
      <w:r>
        <w:rPr>
          <w:rFonts w:hint="eastAsia" w:ascii="仿宋" w:eastAsia="仿宋"/>
          <w:b/>
          <w:sz w:val="24"/>
        </w:rPr>
        <w:t>9、中止电子交易的情形</w:t>
      </w:r>
    </w:p>
    <w:p w14:paraId="59C70225">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1E57F474">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14:paraId="352E357B">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14:paraId="02D684B8">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14:paraId="75D415FD">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14:paraId="43ABEE71">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14:paraId="69A33C70">
      <w:pPr>
        <w:widowControl/>
        <w:snapToGrid w:val="0"/>
        <w:spacing w:line="480" w:lineRule="exact"/>
        <w:ind w:firstLine="488"/>
        <w:rPr>
          <w:rFonts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3008018B">
      <w:pPr>
        <w:widowControl/>
        <w:snapToGrid w:val="0"/>
        <w:spacing w:line="480" w:lineRule="exact"/>
        <w:ind w:firstLine="488"/>
        <w:rPr>
          <w:rFonts w:ascii="仿宋" w:eastAsia="仿宋"/>
          <w:color w:val="000000"/>
          <w:kern w:val="0"/>
          <w:sz w:val="24"/>
        </w:rPr>
      </w:pPr>
    </w:p>
    <w:p w14:paraId="1FAB8DC1">
      <w:pPr>
        <w:pStyle w:val="5"/>
        <w:rPr>
          <w:rFonts w:ascii="仿宋"/>
        </w:rPr>
      </w:pPr>
      <w:bookmarkStart w:id="40" w:name="_Toc14262"/>
      <w:r>
        <w:rPr>
          <w:rFonts w:hint="eastAsia" w:ascii="仿宋"/>
        </w:rPr>
        <w:t>五、合同签订及履约</w:t>
      </w:r>
      <w:bookmarkEnd w:id="40"/>
    </w:p>
    <w:p w14:paraId="69202B6C">
      <w:pPr>
        <w:spacing w:line="480" w:lineRule="exact"/>
        <w:jc w:val="left"/>
        <w:rPr>
          <w:rFonts w:ascii="仿宋" w:eastAsia="仿宋" w:cs="宋体"/>
          <w:b/>
          <w:bCs/>
          <w:color w:val="000000"/>
          <w:sz w:val="24"/>
        </w:rPr>
      </w:pPr>
      <w:r>
        <w:rPr>
          <w:rFonts w:hint="eastAsia" w:ascii="仿宋" w:eastAsia="仿宋" w:cs="宋体"/>
          <w:b/>
          <w:bCs/>
          <w:color w:val="000000"/>
          <w:sz w:val="24"/>
        </w:rPr>
        <w:t>1.合同签订</w:t>
      </w:r>
    </w:p>
    <w:p w14:paraId="549FF5E5">
      <w:pPr>
        <w:widowControl/>
        <w:snapToGrid w:val="0"/>
        <w:spacing w:line="480" w:lineRule="exact"/>
        <w:rPr>
          <w:rFonts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2363CC7">
      <w:pPr>
        <w:widowControl/>
        <w:snapToGrid w:val="0"/>
        <w:spacing w:line="480" w:lineRule="exact"/>
        <w:rPr>
          <w:rFonts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7828B5C1">
      <w:pPr>
        <w:widowControl/>
        <w:snapToGrid w:val="0"/>
        <w:spacing w:line="480" w:lineRule="exact"/>
        <w:rPr>
          <w:rFonts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1A1A9E80">
      <w:pPr>
        <w:spacing w:line="440" w:lineRule="exact"/>
        <w:jc w:val="left"/>
        <w:rPr>
          <w:rFonts w:ascii="仿宋" w:eastAsia="仿宋"/>
          <w:b/>
          <w:sz w:val="24"/>
        </w:rPr>
      </w:pPr>
      <w:r>
        <w:rPr>
          <w:rFonts w:hint="eastAsia" w:ascii="仿宋" w:eastAsia="仿宋"/>
          <w:b/>
          <w:sz w:val="24"/>
        </w:rPr>
        <w:t>2．履约保证金</w:t>
      </w:r>
    </w:p>
    <w:p w14:paraId="55CAE734">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64053532">
      <w:pPr>
        <w:spacing w:line="440" w:lineRule="exact"/>
        <w:jc w:val="left"/>
        <w:rPr>
          <w:rFonts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2211250E">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14:paraId="0B3864D0">
      <w:pPr>
        <w:spacing w:line="440" w:lineRule="exact"/>
        <w:jc w:val="left"/>
        <w:rPr>
          <w:rFonts w:ascii="仿宋" w:eastAsia="仿宋"/>
          <w:b/>
          <w:sz w:val="24"/>
        </w:rPr>
      </w:pPr>
      <w:r>
        <w:rPr>
          <w:rFonts w:hint="eastAsia" w:ascii="仿宋" w:eastAsia="仿宋"/>
          <w:b/>
          <w:sz w:val="24"/>
        </w:rPr>
        <w:t>3．合同备案</w:t>
      </w:r>
    </w:p>
    <w:p w14:paraId="16701897">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14:paraId="511B4F4A">
      <w:pPr>
        <w:spacing w:line="440" w:lineRule="exact"/>
        <w:jc w:val="left"/>
        <w:rPr>
          <w:rFonts w:ascii="仿宋" w:eastAsia="仿宋"/>
          <w:b/>
          <w:sz w:val="24"/>
        </w:rPr>
      </w:pPr>
      <w:r>
        <w:rPr>
          <w:rFonts w:hint="eastAsia" w:ascii="仿宋" w:eastAsia="仿宋"/>
          <w:b/>
          <w:sz w:val="24"/>
        </w:rPr>
        <w:t>4.履约验收</w:t>
      </w:r>
    </w:p>
    <w:p w14:paraId="4DB31782">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78B63B18">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0829E2B4">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7EB99338">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1BCA4DD8">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14:paraId="2E14E430">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795C87BD">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14:paraId="1A7A6F94">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0E5FA418">
      <w:pPr>
        <w:widowControl/>
        <w:snapToGrid w:val="0"/>
        <w:spacing w:line="480" w:lineRule="exact"/>
        <w:rPr>
          <w:rFonts w:ascii="仿宋" w:eastAsia="仿宋"/>
          <w:color w:val="000000"/>
          <w:kern w:val="0"/>
          <w:sz w:val="24"/>
        </w:rPr>
      </w:pPr>
    </w:p>
    <w:p w14:paraId="66752328">
      <w:pPr>
        <w:widowControl/>
        <w:snapToGrid w:val="0"/>
        <w:spacing w:line="480" w:lineRule="exact"/>
        <w:rPr>
          <w:rFonts w:ascii="仿宋" w:eastAsia="仿宋"/>
          <w:color w:val="000000"/>
          <w:kern w:val="0"/>
          <w:sz w:val="24"/>
        </w:rPr>
      </w:pPr>
    </w:p>
    <w:p w14:paraId="64F931A2">
      <w:pPr>
        <w:widowControl/>
        <w:snapToGrid w:val="0"/>
        <w:spacing w:line="480" w:lineRule="exact"/>
        <w:rPr>
          <w:rFonts w:ascii="仿宋" w:eastAsia="仿宋"/>
          <w:color w:val="000000"/>
          <w:kern w:val="0"/>
          <w:sz w:val="24"/>
        </w:rPr>
      </w:pPr>
    </w:p>
    <w:p w14:paraId="32716AF8">
      <w:pPr>
        <w:widowControl/>
        <w:snapToGrid w:val="0"/>
        <w:spacing w:line="480" w:lineRule="exact"/>
        <w:rPr>
          <w:rFonts w:ascii="仿宋" w:eastAsia="仿宋"/>
          <w:color w:val="000000"/>
          <w:kern w:val="0"/>
          <w:sz w:val="24"/>
        </w:rPr>
      </w:pPr>
    </w:p>
    <w:p w14:paraId="55425644">
      <w:pPr>
        <w:widowControl/>
        <w:snapToGrid w:val="0"/>
        <w:spacing w:line="480" w:lineRule="exact"/>
        <w:rPr>
          <w:rFonts w:ascii="仿宋" w:eastAsia="仿宋"/>
          <w:color w:val="000000"/>
          <w:kern w:val="0"/>
          <w:sz w:val="24"/>
        </w:rPr>
      </w:pPr>
    </w:p>
    <w:p w14:paraId="326D06F1">
      <w:pPr>
        <w:widowControl/>
        <w:snapToGrid w:val="0"/>
        <w:spacing w:line="480" w:lineRule="exact"/>
        <w:rPr>
          <w:rFonts w:ascii="仿宋" w:eastAsia="仿宋"/>
          <w:color w:val="000000"/>
          <w:kern w:val="0"/>
          <w:sz w:val="24"/>
        </w:rPr>
      </w:pPr>
    </w:p>
    <w:p w14:paraId="496428BB">
      <w:pPr>
        <w:pStyle w:val="2"/>
        <w:rPr>
          <w:rFonts w:ascii="仿宋" w:eastAsia="仿宋"/>
          <w:color w:val="000000"/>
          <w:kern w:val="0"/>
          <w:sz w:val="24"/>
        </w:rPr>
      </w:pPr>
    </w:p>
    <w:p w14:paraId="7437A5B2">
      <w:pPr>
        <w:pStyle w:val="3"/>
        <w:ind w:firstLine="240"/>
        <w:rPr>
          <w:rFonts w:ascii="仿宋" w:eastAsia="仿宋"/>
          <w:color w:val="000000"/>
          <w:kern w:val="0"/>
          <w:sz w:val="24"/>
        </w:rPr>
      </w:pPr>
    </w:p>
    <w:p w14:paraId="6D84CCEC">
      <w:pPr>
        <w:rPr>
          <w:rFonts w:ascii="仿宋" w:eastAsia="仿宋"/>
          <w:color w:val="000000"/>
          <w:kern w:val="0"/>
          <w:sz w:val="24"/>
        </w:rPr>
      </w:pPr>
    </w:p>
    <w:p w14:paraId="733761A8">
      <w:pPr>
        <w:pStyle w:val="2"/>
        <w:rPr>
          <w:rFonts w:ascii="仿宋" w:eastAsia="仿宋"/>
          <w:color w:val="000000"/>
          <w:kern w:val="0"/>
          <w:sz w:val="24"/>
        </w:rPr>
      </w:pPr>
    </w:p>
    <w:p w14:paraId="1A6FCA57">
      <w:pPr>
        <w:pStyle w:val="3"/>
        <w:ind w:firstLine="210"/>
      </w:pPr>
    </w:p>
    <w:p w14:paraId="42FB8B69">
      <w:pPr>
        <w:widowControl/>
        <w:snapToGrid w:val="0"/>
        <w:spacing w:line="480" w:lineRule="exact"/>
        <w:rPr>
          <w:rFonts w:ascii="仿宋" w:eastAsia="仿宋"/>
          <w:color w:val="000000"/>
          <w:kern w:val="0"/>
          <w:sz w:val="24"/>
        </w:rPr>
      </w:pPr>
    </w:p>
    <w:p w14:paraId="6732ED0B">
      <w:pPr>
        <w:widowControl/>
        <w:snapToGrid w:val="0"/>
        <w:spacing w:line="480" w:lineRule="exact"/>
        <w:rPr>
          <w:rFonts w:ascii="仿宋" w:eastAsia="仿宋"/>
          <w:color w:val="000000"/>
          <w:kern w:val="0"/>
          <w:sz w:val="24"/>
        </w:rPr>
      </w:pPr>
    </w:p>
    <w:p w14:paraId="7BE3B4E9">
      <w:pPr>
        <w:pStyle w:val="4"/>
        <w:rPr>
          <w:rFonts w:ascii="仿宋"/>
        </w:rPr>
      </w:pPr>
      <w:bookmarkStart w:id="41" w:name="_Toc15113"/>
      <w:r>
        <w:rPr>
          <w:rFonts w:hint="eastAsia" w:ascii="仿宋"/>
        </w:rPr>
        <w:t>第三章  采购需求</w:t>
      </w:r>
      <w:bookmarkEnd w:id="41"/>
    </w:p>
    <w:p w14:paraId="665E1FAF">
      <w:pPr>
        <w:pStyle w:val="5"/>
        <w:rPr>
          <w:rFonts w:ascii="仿宋"/>
        </w:rPr>
      </w:pPr>
      <w:bookmarkStart w:id="42" w:name="_Toc13080"/>
      <w:r>
        <w:rPr>
          <w:rFonts w:hint="eastAsia" w:ascii="仿宋"/>
        </w:rPr>
        <w:t>一、服务清单及要求</w:t>
      </w:r>
      <w:bookmarkEnd w:id="42"/>
    </w:p>
    <w:p w14:paraId="0A115BA1">
      <w:pPr>
        <w:spacing w:line="360" w:lineRule="auto"/>
        <w:rPr>
          <w:rFonts w:ascii="仿宋" w:hAnsi="仿宋" w:eastAsia="仿宋" w:cs="仿宋"/>
          <w:b/>
          <w:sz w:val="24"/>
          <w:szCs w:val="24"/>
        </w:rPr>
      </w:pPr>
      <w:r>
        <w:rPr>
          <w:rFonts w:hint="eastAsia" w:ascii="仿宋" w:hAnsi="仿宋" w:eastAsia="仿宋" w:cs="仿宋"/>
          <w:b/>
          <w:sz w:val="24"/>
          <w:szCs w:val="24"/>
        </w:rPr>
        <w:t>（一）项目概况</w:t>
      </w:r>
    </w:p>
    <w:p w14:paraId="759572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为切实做好桥梁养护管理工作，认真执行桥梁养护管理的各项规章制度，采取科学有效的管理手段和技术措施，对桥梁及时组织实施巡查、检查、检测和养护维修，及时发现和消除隐患，保障行车安全畅通。</w:t>
      </w:r>
    </w:p>
    <w:p w14:paraId="0F33D2CA">
      <w:pPr>
        <w:spacing w:line="360" w:lineRule="auto"/>
        <w:rPr>
          <w:rFonts w:ascii="仿宋" w:hAnsi="仿宋" w:eastAsia="仿宋" w:cs="仿宋"/>
          <w:b/>
          <w:sz w:val="24"/>
          <w:szCs w:val="24"/>
        </w:rPr>
      </w:pPr>
      <w:r>
        <w:rPr>
          <w:rFonts w:hint="eastAsia" w:ascii="仿宋" w:hAnsi="仿宋" w:eastAsia="仿宋" w:cs="仿宋"/>
          <w:b/>
          <w:sz w:val="24"/>
          <w:szCs w:val="24"/>
        </w:rPr>
        <w:t xml:space="preserve">（二）工作内容及要求 </w:t>
      </w:r>
    </w:p>
    <w:p w14:paraId="7380440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认真贯彻落实区市政中心及有关行业标准、规范关于桥梁养护管理的制度、措施和任务，督促桥梁养护单位执行。</w:t>
      </w:r>
    </w:p>
    <w:p w14:paraId="0A0D6A3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1、日常管理</w:t>
      </w:r>
    </w:p>
    <w:p w14:paraId="69CFDD7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（1）桥梁养护管理相关工作制度和标准规范的执行情况，包括检查日常养护和养护工程的开展情况，以及应急预案、技术档案和信息管理系统建设等情况。</w:t>
      </w:r>
    </w:p>
    <w:p w14:paraId="3366206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（2）检查桥梁检查、检测以及技术状况评定等资料，是否按照各项规范、制度规定的频率与技术要求对桥梁进行检查与检测，检查与检测报告的广度和深度是否满足规范和标准的要求。</w:t>
      </w:r>
    </w:p>
    <w:p w14:paraId="4DD3E10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2、经常性检查</w:t>
      </w:r>
    </w:p>
    <w:p w14:paraId="15282F6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城市桥梁养护技术标准》、《公路桥涵养护规范》等要求，合同期内每座桥梁安排经常性检查每月不少于1次。汛期及恶劣天气增加检查频率，每次提交桥梁经常性检查汇总报告，按规范填写《桥梁经常性检查记录表》；在年末还需提交桥梁技术状况评定及桥梁运营情况分析报告。每次检查后一周内，完成桥梁管理系统的数据更新。制定每月的养护计划。</w:t>
      </w:r>
    </w:p>
    <w:p w14:paraId="5ED1E10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3、常规定期检测</w:t>
      </w:r>
    </w:p>
    <w:p w14:paraId="018871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期内每座桥梁安排常规定期检测每年1次，时间要求：合同签订之日起一个半月内完成检查（具体根据业主要求），每年9月底完成报告提交（上级部门另有要求的除外）。检查深度根据《城市桥梁养护技术标准》、《公路桥涵养护规范》及省市相关文件执行，并完善校对相关基础数据，检测报告由业主组织评审。</w:t>
      </w:r>
    </w:p>
    <w:p w14:paraId="493BD622">
      <w:pPr>
        <w:spacing w:line="360" w:lineRule="auto"/>
        <w:ind w:firstLine="540"/>
        <w:rPr>
          <w:rFonts w:ascii="仿宋" w:hAnsi="仿宋" w:eastAsia="仿宋" w:cs="仿宋"/>
          <w:bCs/>
          <w:sz w:val="24"/>
          <w:szCs w:val="24"/>
        </w:rPr>
      </w:pPr>
      <w:r>
        <w:rPr>
          <w:rFonts w:hint="eastAsia" w:ascii="仿宋" w:hAnsi="仿宋" w:eastAsia="仿宋" w:cs="仿宋"/>
          <w:bCs/>
          <w:sz w:val="24"/>
          <w:szCs w:val="24"/>
        </w:rPr>
        <w:t>4、结构定期检测</w:t>
      </w:r>
    </w:p>
    <w:p w14:paraId="58C16F14">
      <w:pPr>
        <w:spacing w:line="360" w:lineRule="auto"/>
        <w:ind w:firstLine="540"/>
        <w:rPr>
          <w:rFonts w:ascii="仿宋" w:hAnsi="仿宋" w:eastAsia="仿宋" w:cs="仿宋"/>
          <w:sz w:val="24"/>
          <w:szCs w:val="24"/>
        </w:rPr>
      </w:pPr>
      <w:r>
        <w:rPr>
          <w:rFonts w:hint="eastAsia" w:ascii="仿宋" w:hAnsi="仿宋" w:eastAsia="仿宋" w:cs="仿宋"/>
          <w:bCs/>
          <w:sz w:val="24"/>
          <w:szCs w:val="24"/>
        </w:rPr>
        <w:t>合同期内对部分桥梁安排结构定期检测（具体见附件）；开展系杆拱桥、悬索桥、斜拉桥的拉（吊）索索力和系杆拉力检测工作；选取一座重要的跨主要水域的桥梁作为试点桥梁，开展防洪冲刷测试工作。时间要求：结构定期检测于9月底前完成，防洪冲刷测试于12月底前完成。检查深度根据《城市桥梁养护技术标准》、《城市桥梁检测与评定技术规范》及省市相关文件执行，检测报告由业主组织评审。</w:t>
      </w:r>
    </w:p>
    <w:p w14:paraId="46B858F2">
      <w:pPr>
        <w:spacing w:line="360" w:lineRule="auto"/>
        <w:ind w:firstLine="540"/>
        <w:rPr>
          <w:rFonts w:ascii="仿宋" w:hAnsi="仿宋" w:eastAsia="仿宋" w:cs="仿宋"/>
          <w:bCs/>
          <w:sz w:val="24"/>
          <w:szCs w:val="24"/>
        </w:rPr>
      </w:pPr>
      <w:r>
        <w:rPr>
          <w:rFonts w:hint="eastAsia" w:ascii="仿宋" w:hAnsi="仿宋" w:eastAsia="仿宋" w:cs="仿宋"/>
          <w:bCs/>
          <w:sz w:val="24"/>
          <w:szCs w:val="24"/>
        </w:rPr>
        <w:t>5、其它</w:t>
      </w:r>
    </w:p>
    <w:p w14:paraId="52459041">
      <w:pPr>
        <w:spacing w:line="360" w:lineRule="auto"/>
        <w:ind w:firstLine="540"/>
        <w:rPr>
          <w:rFonts w:ascii="仿宋" w:hAnsi="仿宋" w:eastAsia="仿宋" w:cs="仿宋"/>
          <w:bCs/>
          <w:sz w:val="24"/>
          <w:szCs w:val="24"/>
        </w:rPr>
      </w:pPr>
      <w:r>
        <w:rPr>
          <w:rFonts w:hint="eastAsia" w:ascii="仿宋" w:hAnsi="仿宋" w:eastAsia="仿宋" w:cs="仿宋"/>
          <w:bCs/>
          <w:sz w:val="24"/>
          <w:szCs w:val="24"/>
        </w:rPr>
        <w:t>5.1合同期内，做好桥梁一桥一档建立及完善工作（负责做好辖区桥梁的技术档案管理、技术资料的采集和数据库录入工作，建立完善动态的桥梁管理评价系统）。检查工作完成后，检测结果应整理形成正式的监管工作报告，并每月定期上报提交给业主，进行动态的跟踪监管；认真做好桥梁安全管理工作。对桥梁安全保护区域、超重车辆过桥和桥下空间的安全提供防护意见和措施建议。负责对签订市政维养合同的随路桥梁，以及签订有专项桥梁维养合同的桥梁（高新片区的越兴大桥、运河大桥、前赵大桥、五联大桥、沈江大桥、念眼大桥），依据招标文件、合同及相关标准、规范指导、督促养护单位加强养护管理工作，考核桥梁养护质量，对合同内容进行每月例行考核（认真制定片区年度桥梁维管工作计划，对有专项桥梁维养合同的项目，每月提供监管报告，其它按工作内容、要求及相关条款执行），据此核定桥梁维养款并上报。</w:t>
      </w:r>
    </w:p>
    <w:p w14:paraId="38A4B397">
      <w:pPr>
        <w:spacing w:line="360" w:lineRule="auto"/>
        <w:ind w:firstLine="540"/>
        <w:rPr>
          <w:rFonts w:ascii="仿宋" w:hAnsi="仿宋" w:eastAsia="仿宋" w:cs="仿宋"/>
          <w:bCs/>
          <w:sz w:val="24"/>
          <w:szCs w:val="24"/>
        </w:rPr>
      </w:pPr>
      <w:r>
        <w:rPr>
          <w:rFonts w:hint="eastAsia" w:ascii="仿宋" w:hAnsi="仿宋" w:eastAsia="仿宋" w:cs="仿宋"/>
          <w:bCs/>
          <w:sz w:val="24"/>
          <w:szCs w:val="24"/>
        </w:rPr>
        <w:t>5.2负责提供在移交、接收、涉及行政审批等事项中，涉及桥梁的相关技术性意见、建议。</w:t>
      </w:r>
    </w:p>
    <w:p w14:paraId="06BF2CEA">
      <w:pPr>
        <w:spacing w:line="360" w:lineRule="auto"/>
        <w:ind w:firstLine="540"/>
        <w:rPr>
          <w:rFonts w:ascii="仿宋" w:hAnsi="仿宋" w:eastAsia="仿宋" w:cs="仿宋"/>
          <w:bCs/>
          <w:sz w:val="24"/>
          <w:szCs w:val="24"/>
        </w:rPr>
      </w:pPr>
      <w:r>
        <w:rPr>
          <w:rFonts w:hint="eastAsia" w:ascii="仿宋" w:hAnsi="仿宋" w:eastAsia="仿宋" w:cs="仿宋"/>
          <w:bCs/>
          <w:sz w:val="24"/>
          <w:szCs w:val="24"/>
        </w:rPr>
        <w:t>5.3负责审查第三方养护单位涉及桥梁的结构检测、特殊检测方案及检测报告。</w:t>
      </w:r>
    </w:p>
    <w:p w14:paraId="336FD3A7">
      <w:pPr>
        <w:spacing w:line="360" w:lineRule="auto"/>
        <w:ind w:firstLine="540"/>
        <w:rPr>
          <w:rFonts w:ascii="仿宋" w:hAnsi="仿宋" w:eastAsia="仿宋" w:cs="仿宋"/>
          <w:bCs/>
          <w:sz w:val="24"/>
          <w:szCs w:val="24"/>
        </w:rPr>
      </w:pPr>
      <w:r>
        <w:rPr>
          <w:rFonts w:hint="eastAsia" w:ascii="仿宋" w:hAnsi="仿宋" w:eastAsia="仿宋" w:cs="仿宋"/>
          <w:bCs/>
          <w:sz w:val="24"/>
          <w:szCs w:val="24"/>
        </w:rPr>
        <w:t>5.4负责审查、汇总、上报所辖桥梁养护建议计划，确保各项桥梁养护专项资金的正确使用。</w:t>
      </w:r>
    </w:p>
    <w:p w14:paraId="3C61B04E">
      <w:pPr>
        <w:spacing w:line="360" w:lineRule="auto"/>
        <w:ind w:firstLine="540"/>
        <w:rPr>
          <w:rFonts w:ascii="仿宋" w:hAnsi="仿宋" w:eastAsia="仿宋" w:cs="仿宋"/>
          <w:bCs/>
          <w:sz w:val="24"/>
          <w:szCs w:val="24"/>
        </w:rPr>
      </w:pPr>
      <w:r>
        <w:rPr>
          <w:rFonts w:hint="eastAsia" w:ascii="仿宋" w:hAnsi="仿宋" w:eastAsia="仿宋" w:cs="仿宋"/>
          <w:bCs/>
          <w:sz w:val="24"/>
          <w:szCs w:val="24"/>
        </w:rPr>
        <w:t>5.5主持并负责所辖桥梁的日常巡查、经常性检查、常规定期检测、结构定期检测、应急检查和技术状况评定，制定专项处治方案和临时保通措施，组织所辖桥梁的结构损坏预防、抢修工作和交工验收，及时上报损害和修复情况。</w:t>
      </w:r>
    </w:p>
    <w:p w14:paraId="6965CAB1">
      <w:pPr>
        <w:spacing w:line="360" w:lineRule="auto"/>
        <w:ind w:firstLine="540"/>
        <w:rPr>
          <w:rFonts w:ascii="仿宋" w:hAnsi="仿宋" w:eastAsia="仿宋" w:cs="仿宋"/>
          <w:bCs/>
          <w:sz w:val="24"/>
          <w:szCs w:val="24"/>
        </w:rPr>
      </w:pPr>
      <w:r>
        <w:rPr>
          <w:rFonts w:hint="eastAsia" w:ascii="仿宋" w:hAnsi="仿宋" w:eastAsia="仿宋" w:cs="仿宋"/>
          <w:bCs/>
          <w:sz w:val="24"/>
          <w:szCs w:val="24"/>
        </w:rPr>
        <w:t>5.6应急活动：根据上级主管部门或采购人要求，中标供应商应负责关于桥梁安全的各项安全应急活动的落实，包括检查、排查、特殊灾害天气的应急应对措施等。</w:t>
      </w:r>
    </w:p>
    <w:p w14:paraId="58AA9CF6">
      <w:pPr>
        <w:spacing w:line="360" w:lineRule="auto"/>
        <w:ind w:firstLine="540"/>
        <w:rPr>
          <w:rFonts w:ascii="仿宋" w:hAnsi="仿宋" w:eastAsia="仿宋" w:cs="仿宋"/>
          <w:bCs/>
          <w:sz w:val="24"/>
          <w:szCs w:val="24"/>
        </w:rPr>
      </w:pPr>
      <w:r>
        <w:rPr>
          <w:rFonts w:hint="eastAsia" w:ascii="仿宋" w:hAnsi="仿宋" w:eastAsia="仿宋" w:cs="仿宋"/>
          <w:bCs/>
          <w:sz w:val="24"/>
          <w:szCs w:val="24"/>
        </w:rPr>
        <w:t>5.7组织桥梁养护技术人员的技术、业务培训。</w:t>
      </w:r>
    </w:p>
    <w:p w14:paraId="5C90BCEC">
      <w:pPr>
        <w:spacing w:line="360" w:lineRule="auto"/>
        <w:ind w:firstLine="540"/>
        <w:rPr>
          <w:rFonts w:ascii="仿宋" w:hAnsi="仿宋" w:eastAsia="仿宋" w:cs="仿宋"/>
          <w:bCs/>
          <w:sz w:val="24"/>
          <w:szCs w:val="24"/>
        </w:rPr>
      </w:pPr>
      <w:r>
        <w:rPr>
          <w:rFonts w:hint="eastAsia" w:ascii="仿宋" w:hAnsi="仿宋" w:eastAsia="仿宋" w:cs="仿宋"/>
          <w:bCs/>
          <w:sz w:val="24"/>
          <w:szCs w:val="24"/>
        </w:rPr>
        <w:t>5.8提供桥梁隧道日常技术咨询服务。</w:t>
      </w:r>
    </w:p>
    <w:p w14:paraId="1B926678">
      <w:pPr>
        <w:spacing w:line="360" w:lineRule="auto"/>
        <w:rPr>
          <w:rFonts w:ascii="仿宋" w:hAnsi="仿宋" w:eastAsia="仿宋" w:cs="仿宋"/>
          <w:b/>
          <w:sz w:val="24"/>
          <w:szCs w:val="24"/>
        </w:rPr>
      </w:pPr>
      <w:r>
        <w:rPr>
          <w:rFonts w:hint="eastAsia" w:ascii="仿宋" w:hAnsi="仿宋" w:eastAsia="仿宋" w:cs="仿宋"/>
          <w:b/>
          <w:sz w:val="24"/>
          <w:szCs w:val="24"/>
        </w:rPr>
        <w:t>（三）具体检查桥梁明细</w:t>
      </w:r>
    </w:p>
    <w:p w14:paraId="5E707FD3">
      <w:pPr>
        <w:spacing w:line="360" w:lineRule="auto"/>
        <w:rPr>
          <w:rFonts w:ascii="仿宋" w:hAnsi="仿宋" w:eastAsia="仿宋" w:cs="仿宋"/>
          <w:bCs/>
          <w:sz w:val="24"/>
          <w:szCs w:val="24"/>
        </w:rPr>
      </w:pPr>
      <w:r>
        <w:rPr>
          <w:rFonts w:hint="eastAsia" w:ascii="仿宋" w:hAnsi="仿宋" w:eastAsia="仿宋" w:cs="仿宋"/>
          <w:bCs/>
          <w:sz w:val="24"/>
          <w:szCs w:val="24"/>
        </w:rPr>
        <w:t>附件：具体桥梁明细</w:t>
      </w:r>
    </w:p>
    <w:p w14:paraId="7B0AB526">
      <w:pPr>
        <w:spacing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8"/>
          <w:szCs w:val="28"/>
        </w:rPr>
        <w:t>（1）经常性检查桥梁清单</w:t>
      </w:r>
    </w:p>
    <w:tbl>
      <w:tblPr>
        <w:tblStyle w:val="29"/>
        <w:tblW w:w="5518" w:type="pct"/>
        <w:tblInd w:w="-600" w:type="dxa"/>
        <w:tblLayout w:type="fixed"/>
        <w:tblCellMar>
          <w:top w:w="0" w:type="dxa"/>
          <w:left w:w="108" w:type="dxa"/>
          <w:bottom w:w="0" w:type="dxa"/>
          <w:right w:w="108" w:type="dxa"/>
        </w:tblCellMar>
      </w:tblPr>
      <w:tblGrid>
        <w:gridCol w:w="683"/>
        <w:gridCol w:w="1850"/>
        <w:gridCol w:w="3242"/>
        <w:gridCol w:w="1320"/>
        <w:gridCol w:w="1325"/>
        <w:gridCol w:w="1355"/>
      </w:tblGrid>
      <w:tr w14:paraId="5D5D2FB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28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序号</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30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桥梁名称</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B30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桥梁位置</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C6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桥梁长度</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B7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桥梁宽度</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11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桥梁面积</w:t>
            </w:r>
          </w:p>
        </w:tc>
      </w:tr>
      <w:tr w14:paraId="137D10A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4F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9AB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偏门桥（3P道路）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80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山阴路与环城西路口南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A8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76C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A7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741.6 </w:t>
            </w:r>
          </w:p>
        </w:tc>
      </w:tr>
      <w:tr w14:paraId="3C75D83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B4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AA0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金鸡塘桥（3P道路）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A58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山阴路山山苑东门口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903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8BE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D5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328.0 </w:t>
            </w:r>
          </w:p>
        </w:tc>
      </w:tr>
      <w:tr w14:paraId="785C14A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68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DE8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常禧桥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EDD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环城西路与常禧路口南侧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F71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163.6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881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DD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2617.6 </w:t>
            </w:r>
          </w:p>
        </w:tc>
      </w:tr>
      <w:tr w14:paraId="13D64CF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D0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5D9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新河山桥（3P道路）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60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山阴路河山新村西门西南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74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04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C90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408.0 </w:t>
            </w:r>
          </w:p>
        </w:tc>
      </w:tr>
      <w:tr w14:paraId="1B85C9F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A6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D33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程家桥（3P道路）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1F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山阴路中石油加油站东南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15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6AB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86B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406.0 </w:t>
            </w:r>
          </w:p>
        </w:tc>
      </w:tr>
      <w:tr w14:paraId="4D207D4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7C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F85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亭山张家桥（3P道路）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112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山阴路亭山下公交站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3CC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BC9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B6F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406.0 </w:t>
            </w:r>
          </w:p>
        </w:tc>
      </w:tr>
      <w:tr w14:paraId="07DB543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9B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FBB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偏门吊桥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415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鉴湖后街东首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ECE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321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44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117.9 </w:t>
            </w:r>
          </w:p>
        </w:tc>
      </w:tr>
      <w:tr w14:paraId="659278B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962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689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鉴湖桥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6B6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鉴湖前街东首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3A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D1A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6BC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448.0 </w:t>
            </w:r>
          </w:p>
        </w:tc>
      </w:tr>
      <w:tr w14:paraId="12328C5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77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5A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钟兴桥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F5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快阁路钟堰禅寺北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F1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D7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FC5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193.8 </w:t>
            </w:r>
          </w:p>
        </w:tc>
      </w:tr>
      <w:tr w14:paraId="390923A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02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4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胜利大桥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31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胜利西路与环城西路交叉口西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938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378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D69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856.0 </w:t>
            </w:r>
          </w:p>
        </w:tc>
      </w:tr>
      <w:tr w14:paraId="67C6320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CB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487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云栖桥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F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胜利西路与越西路交叉口西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A39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D3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5E4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3720.0 </w:t>
            </w:r>
          </w:p>
        </w:tc>
      </w:tr>
      <w:tr w14:paraId="4E5B635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15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23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大龙桥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FE5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胜利西路越西新村西北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EA1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68.0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1C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1B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2726.8 </w:t>
            </w:r>
          </w:p>
        </w:tc>
      </w:tr>
      <w:tr w14:paraId="724C774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B8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63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快阁桥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EB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快阁苑小区北入口处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94F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DA7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58D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522.2 </w:t>
            </w:r>
          </w:p>
        </w:tc>
      </w:tr>
      <w:tr w14:paraId="5B6859A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07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37F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水偏门桥（3P道路）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E4C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环城西路与鲁迅路交叉口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4AF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C0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55.9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6E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491.9 </w:t>
            </w:r>
          </w:p>
        </w:tc>
      </w:tr>
      <w:tr w14:paraId="64FCBB0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D2E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C4C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严家潭桥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30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鉴湖新村北跨府河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F93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A17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2E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 </w:t>
            </w:r>
          </w:p>
        </w:tc>
      </w:tr>
      <w:tr w14:paraId="1D16ED1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5A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E2D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鉴湖新村桥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8F3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常禧路鉴湖新村入口处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85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7.1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0B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297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169.0 </w:t>
            </w:r>
          </w:p>
        </w:tc>
      </w:tr>
      <w:tr w14:paraId="55EAFF1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CA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F2C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滨河桥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278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环城西路与滨河路交叉口南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5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FF9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751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51.0 </w:t>
            </w:r>
          </w:p>
        </w:tc>
      </w:tr>
      <w:tr w14:paraId="4F59CBC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17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5CD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大龙市场桥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0E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位于大龙市场南侧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17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51E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C42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7.2 </w:t>
            </w:r>
          </w:p>
        </w:tc>
      </w:tr>
      <w:tr w14:paraId="400391B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2AB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69E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拜王桥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2B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府山直街南首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821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13F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24F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56.2 </w:t>
            </w:r>
          </w:p>
        </w:tc>
      </w:tr>
      <w:tr w14:paraId="172F45F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B3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93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凰仪桥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E18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鲁迅西路与水沟营交叉口西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BF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225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EA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76.3 </w:t>
            </w:r>
          </w:p>
        </w:tc>
      </w:tr>
      <w:tr w14:paraId="1CACCD5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26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D2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狮子桥（3P道路）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1C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鲁迅西路与水沟营交叉口西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96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98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621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138.6 </w:t>
            </w:r>
          </w:p>
        </w:tc>
      </w:tr>
      <w:tr w14:paraId="26DE696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7F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D8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作揖坊桥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5B1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前观巷西首西北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51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51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5A8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36.0 </w:t>
            </w:r>
          </w:p>
        </w:tc>
      </w:tr>
      <w:tr w14:paraId="0720E4A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C4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D14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酒务桥（3P道路）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D9B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人民西路横跨府河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57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FFC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69B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214.2</w:t>
            </w:r>
          </w:p>
        </w:tc>
      </w:tr>
      <w:tr w14:paraId="6E44BED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12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40B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府桥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C8C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府横街横跨府河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6D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32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72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55.6</w:t>
            </w:r>
          </w:p>
        </w:tc>
      </w:tr>
      <w:tr w14:paraId="4F987AB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F9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DB7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宝珠桥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68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光明路西首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28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D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BD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25.6</w:t>
            </w:r>
          </w:p>
        </w:tc>
      </w:tr>
      <w:tr w14:paraId="495456B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D5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2D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箭场桥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FD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胜利西路土管局入口处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3F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2B5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F0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32.5</w:t>
            </w:r>
          </w:p>
        </w:tc>
      </w:tr>
      <w:tr w14:paraId="039D46D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2A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81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大木桥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53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胜利西路绍兴饭店东侧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C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17.5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74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6CB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40.3</w:t>
            </w:r>
          </w:p>
        </w:tc>
      </w:tr>
      <w:tr w14:paraId="06F1326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71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3E3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凌霄桥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491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胜利西路绍兴饭店入口处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8B4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BF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BE2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64.8</w:t>
            </w:r>
          </w:p>
        </w:tc>
      </w:tr>
      <w:tr w14:paraId="58F3035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73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9A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锦鳞桥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EC9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胜利西路龙山宾馆东侧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431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08A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AA2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10.8</w:t>
            </w:r>
          </w:p>
        </w:tc>
      </w:tr>
      <w:tr w14:paraId="1DAB934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8A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58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龙山桥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BAA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胜利西路龙山宾馆入口处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48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A6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ABE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93.6</w:t>
            </w:r>
          </w:p>
        </w:tc>
      </w:tr>
      <w:tr w14:paraId="60616C6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C6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F00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内府山桥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6E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胜利西路与府山西路交叉口南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FAA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01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5F6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172.5</w:t>
            </w:r>
          </w:p>
        </w:tc>
      </w:tr>
      <w:tr w14:paraId="1A8CE78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C3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92B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孝子桥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525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胜利西路检察院入口处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CF4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393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9.75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2F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67.3</w:t>
            </w:r>
          </w:p>
        </w:tc>
      </w:tr>
      <w:tr w14:paraId="7123A55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E1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71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外府山桥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69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胜利西路与环城西路交叉口南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55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DC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CA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179.3</w:t>
            </w:r>
          </w:p>
        </w:tc>
      </w:tr>
      <w:tr w14:paraId="5C47ECF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75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D6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风则江廊桥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A01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文渊路东首，横跨风侧江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08A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0E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33.0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CFC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5940.0 </w:t>
            </w:r>
          </w:p>
        </w:tc>
      </w:tr>
      <w:tr w14:paraId="7352AFC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6D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80C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秋水桥（移交）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EF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胜利西路青甸湖农贸市场西北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7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A3C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EB2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840.0 </w:t>
            </w:r>
          </w:p>
        </w:tc>
      </w:tr>
      <w:tr w14:paraId="54F2E51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09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A30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长天桥（移交）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CF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胜利西路青甸湖小区西北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F3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81.0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679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81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3240.0 </w:t>
            </w:r>
          </w:p>
        </w:tc>
      </w:tr>
      <w:tr w14:paraId="6382594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6F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22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晚晴桥（移交）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46B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胜利西路跨龙横江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78C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213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15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840</w:t>
            </w:r>
          </w:p>
        </w:tc>
      </w:tr>
      <w:tr w14:paraId="04D3CF5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E49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9F5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锦浪桥（移交）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AC8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胜利西路陆游故里东南侧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11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49.2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024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64D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1968</w:t>
            </w:r>
          </w:p>
        </w:tc>
      </w:tr>
      <w:tr w14:paraId="3406C58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22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967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韩家桥（移交）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B4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胜利西路陆游故里南侧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5C4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0D1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2EB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1600</w:t>
            </w:r>
          </w:p>
        </w:tc>
      </w:tr>
      <w:tr w14:paraId="350A99F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76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25A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行宫桥（移交）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75F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胜利西路与鉴清公路交叉口西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CF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33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5CA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840</w:t>
            </w:r>
          </w:p>
        </w:tc>
      </w:tr>
      <w:tr w14:paraId="099A48E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BF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1FF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青甸湖桥（移交）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3A2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胜利西路与绍齐公路交叉口西第一座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02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52.8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D0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8C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2133.1</w:t>
            </w:r>
          </w:p>
        </w:tc>
      </w:tr>
      <w:tr w14:paraId="0B61709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E2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2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清水闸桥（移交）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959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胜利西路与绍齐公路交叉口西第二座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F82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A4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118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1652.4</w:t>
            </w:r>
          </w:p>
        </w:tc>
      </w:tr>
      <w:tr w14:paraId="06CDA6C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24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A9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新金鸡塘桥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742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常禧路跨金鸡塘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EB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D7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92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320.0 </w:t>
            </w:r>
          </w:p>
        </w:tc>
      </w:tr>
      <w:tr w14:paraId="4D8EDDE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29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954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大叶池桥（移交）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1F9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越西路与胜利路交叉口南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061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F0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D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3600.0 </w:t>
            </w:r>
          </w:p>
        </w:tc>
      </w:tr>
      <w:tr w14:paraId="795DA18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A3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8B6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树下王桥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6C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树下王路跨直江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135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847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FE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848.0 </w:t>
            </w:r>
          </w:p>
        </w:tc>
      </w:tr>
      <w:tr w14:paraId="5ECB79B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0D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DFC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蒋家桥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DA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王家庄路跨娄宫江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A5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82.0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C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66F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2460.0 </w:t>
            </w:r>
          </w:p>
        </w:tc>
      </w:tr>
      <w:tr w14:paraId="4180AC3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DB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899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南溇底桥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57D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王家庄路跨直江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B4F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68.0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C8C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97A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2040.0 </w:t>
            </w:r>
          </w:p>
        </w:tc>
      </w:tr>
      <w:tr w14:paraId="07BE93F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00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927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观澜桥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E0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31省道与观澜路交叉口西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86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129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4AC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1290.0 </w:t>
            </w:r>
          </w:p>
        </w:tc>
      </w:tr>
      <w:tr w14:paraId="0760FC4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54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4B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王家庄桥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035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王家庄路与云栖路交叉口东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1A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85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90B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1265.3 </w:t>
            </w:r>
          </w:p>
        </w:tc>
      </w:tr>
      <w:tr w14:paraId="06A8B9E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96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23C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永和桥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798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胜利西路通往永和家园北门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43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8A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8DD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470.6 </w:t>
            </w:r>
          </w:p>
        </w:tc>
      </w:tr>
      <w:tr w14:paraId="4533466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C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A5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天光桥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FE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环城西路西侧，871厂入口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917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65.5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28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6D6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766.4 </w:t>
            </w:r>
          </w:p>
        </w:tc>
      </w:tr>
      <w:tr w14:paraId="00C3B39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55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BD4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辕门桥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D48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霞西路东首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9BF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A20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F2F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1680.0 </w:t>
            </w:r>
          </w:p>
        </w:tc>
      </w:tr>
      <w:tr w14:paraId="59AE297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DC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E5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鹅头桥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FC8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霞西路公铁立交桥西坡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2B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812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CB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884.0 </w:t>
            </w:r>
          </w:p>
        </w:tc>
      </w:tr>
      <w:tr w14:paraId="2FEAD92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D0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C2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越王桥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83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环城北路与下大路河交叉口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16D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15B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90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521.2 </w:t>
            </w:r>
          </w:p>
        </w:tc>
      </w:tr>
      <w:tr w14:paraId="3CD2546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DC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25B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光相桥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4D3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北海桥直街与环城北路口西北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DD7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C0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CA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132.3 </w:t>
            </w:r>
          </w:p>
        </w:tc>
      </w:tr>
      <w:tr w14:paraId="2FC09DE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57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CE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北海桥（移交）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2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上大路西首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CDB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5A5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7FE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74.2 </w:t>
            </w:r>
          </w:p>
        </w:tc>
      </w:tr>
      <w:tr w14:paraId="51EF34E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58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FD8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小城北桥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CB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车站路与环城北路口北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BD7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4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04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1109.5 </w:t>
            </w:r>
          </w:p>
        </w:tc>
      </w:tr>
      <w:tr w14:paraId="7ABDB04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38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9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兴文桥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A5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兴文桥路南首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F2C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26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DE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81.9 </w:t>
            </w:r>
          </w:p>
        </w:tc>
      </w:tr>
      <w:tr w14:paraId="04B32E6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C84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6A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龙机桥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C0D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兴文桥与大江桥之间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32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3C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D05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11.7 </w:t>
            </w:r>
          </w:p>
        </w:tc>
      </w:tr>
      <w:tr w14:paraId="4CBF50F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B7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C4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鲤鱼桥（3P道路）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3A1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胜利西路与西小路口东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44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BB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4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267.8 </w:t>
            </w:r>
          </w:p>
        </w:tc>
      </w:tr>
      <w:tr w14:paraId="49CF01E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B3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19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谢公桥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17B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西小路与新河弄口东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8B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3F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37C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51.0 </w:t>
            </w:r>
          </w:p>
        </w:tc>
      </w:tr>
      <w:tr w14:paraId="0BC6B0B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45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16C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西廓门桥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57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环城西路与北海桥直街北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F0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0C1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17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419.8 </w:t>
            </w:r>
          </w:p>
        </w:tc>
      </w:tr>
      <w:tr w14:paraId="0F22365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8F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5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思贤桥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A7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西郊路与马臻路口南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15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A5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CB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356.4 </w:t>
            </w:r>
          </w:p>
        </w:tc>
      </w:tr>
      <w:tr w14:paraId="12CB5CF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EB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EB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辕门新村桥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01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辕门东区、西区连接辕门北区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64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38.0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44C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722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360.2 </w:t>
            </w:r>
          </w:p>
        </w:tc>
      </w:tr>
      <w:tr w14:paraId="3A279F0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B4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9E8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西河桥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DD7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环城西路西侧跨环城西河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62B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43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6F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200.0 </w:t>
            </w:r>
          </w:p>
        </w:tc>
      </w:tr>
      <w:tr w14:paraId="4134137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5E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000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八仙桥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79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北海直街与下大路间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A9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334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D02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85.4 </w:t>
            </w:r>
          </w:p>
        </w:tc>
      </w:tr>
      <w:tr w14:paraId="054BBC4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AA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46B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塘南桥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017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越西路与西郊路口西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3A8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92.0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AA9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6D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2208.0 </w:t>
            </w:r>
          </w:p>
        </w:tc>
      </w:tr>
      <w:tr w14:paraId="2A68F62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F7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84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越西北路桥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9A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越西路与西郊路口南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E8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D55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F1E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2240.0 </w:t>
            </w:r>
          </w:p>
        </w:tc>
      </w:tr>
      <w:tr w14:paraId="51F53D0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6C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F28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古越龙山桥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4A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桂屏弄与北海桥直街口北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47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335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B46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124.0 </w:t>
            </w:r>
          </w:p>
        </w:tc>
      </w:tr>
      <w:tr w14:paraId="230CCBC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B4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8D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钟堰江桥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E9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西郊路与二环西路交叉口东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3F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E0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8BF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1344.0 </w:t>
            </w:r>
          </w:p>
        </w:tc>
      </w:tr>
      <w:tr w14:paraId="571B83D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CF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449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越西廊桥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20C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越西路跨萧甬铁路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0C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477.0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A1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357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13117.5 </w:t>
            </w:r>
          </w:p>
        </w:tc>
      </w:tr>
      <w:tr w14:paraId="57F6E2D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D2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FC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石家湾桥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FD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朝皇路与越西路交叉口西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5B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112.0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BC4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CC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1680.0 </w:t>
            </w:r>
          </w:p>
        </w:tc>
      </w:tr>
      <w:tr w14:paraId="79F0733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C4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24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官渡二桥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A8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朝皇路与官渡路交叉口西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279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29.0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CD1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AEF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435.0 </w:t>
            </w:r>
          </w:p>
        </w:tc>
      </w:tr>
      <w:tr w14:paraId="70E6D0A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B4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81D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环翠桥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AC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越西路与鉴湖前街交叉口南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6D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72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9E6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3647.2 </w:t>
            </w:r>
          </w:p>
        </w:tc>
      </w:tr>
      <w:tr w14:paraId="1EDE812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1F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30C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环西大桥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78D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官渡路跨萧甬铁路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4A6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26B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C1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16073.5 </w:t>
            </w:r>
          </w:p>
        </w:tc>
      </w:tr>
      <w:tr w14:paraId="1D2CDBD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B2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F7C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新福桥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31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老云栖路北首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27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4A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021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174.2 </w:t>
            </w:r>
          </w:p>
        </w:tc>
      </w:tr>
      <w:tr w14:paraId="4EB70DD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C5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BF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小江桥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14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大江桥东侧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DF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A7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0E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17.0 </w:t>
            </w:r>
          </w:p>
        </w:tc>
      </w:tr>
      <w:tr w14:paraId="6F0934A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2B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240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斜桥（3P道路）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20E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新建北路北首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44A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8.4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D0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0BD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43.3 </w:t>
            </w:r>
          </w:p>
        </w:tc>
      </w:tr>
      <w:tr w14:paraId="4B8D75D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31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B1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探花桥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07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蕺山街南首跨下大路河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757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50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AC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39.6 </w:t>
            </w:r>
          </w:p>
        </w:tc>
      </w:tr>
      <w:tr w14:paraId="2E56AD5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7B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B8D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宋梅桥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CF8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胜利东路与中兴路交叉口西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361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3E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5AF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287.0 </w:t>
            </w:r>
          </w:p>
        </w:tc>
      </w:tr>
      <w:tr w14:paraId="4A9BDD3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FB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71C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香桥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6FE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肖山街东首通往中兴路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002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9C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48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17.2 </w:t>
            </w:r>
          </w:p>
        </w:tc>
      </w:tr>
      <w:tr w14:paraId="2A8900E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77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0DC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双井桥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A00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香桥西南侧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54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5F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13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18.7 </w:t>
            </w:r>
          </w:p>
        </w:tc>
      </w:tr>
      <w:tr w14:paraId="33AAB1A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90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81A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题扇桥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A4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题扇桥直街西首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61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70C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E5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27.1 </w:t>
            </w:r>
          </w:p>
        </w:tc>
      </w:tr>
      <w:tr w14:paraId="4E80F59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E0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9F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蕺访桥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210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蕺山街通往大园弄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7A4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6A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B2E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17.3 </w:t>
            </w:r>
          </w:p>
        </w:tc>
      </w:tr>
      <w:tr w14:paraId="136DB5D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3D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F2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咸宁桥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B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蕺山街王羲之故居（墨池）东南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BAB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15.2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C6B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265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111.7 </w:t>
            </w:r>
          </w:p>
        </w:tc>
      </w:tr>
      <w:tr w14:paraId="6A0480F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51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A6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昌安桥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F5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昌安街跨下横河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3C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CF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7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60.0 </w:t>
            </w:r>
          </w:p>
        </w:tc>
      </w:tr>
      <w:tr w14:paraId="76820EB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64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8BB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书圣桥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56C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题扇桥直街东首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B1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FB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6EA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47.8 </w:t>
            </w:r>
          </w:p>
        </w:tc>
      </w:tr>
      <w:tr w14:paraId="713904D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9C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9AD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大梅园桥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30E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大梅园弄18号通往中兴路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F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FD5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A8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33.8 </w:t>
            </w:r>
          </w:p>
        </w:tc>
      </w:tr>
      <w:tr w14:paraId="4FCD185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30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88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广宁桥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B1B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广宁桥直街跨都泗河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0C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F0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AB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25.4 </w:t>
            </w:r>
          </w:p>
        </w:tc>
      </w:tr>
      <w:tr w14:paraId="2EB2563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00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C1C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龙华桥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86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都泗门路龙华寺东南侧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093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15.2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769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CFC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31.9 </w:t>
            </w:r>
          </w:p>
        </w:tc>
      </w:tr>
      <w:tr w14:paraId="5172FD9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5B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CF0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小龙华桥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A4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都泗门路龙华寺东南侧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B11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88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9C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14.4 </w:t>
            </w:r>
          </w:p>
        </w:tc>
      </w:tr>
      <w:tr w14:paraId="5B75855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C8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C2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都泗桥（3P道路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AA8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东池路跨都泗河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11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64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09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187.8 </w:t>
            </w:r>
          </w:p>
        </w:tc>
      </w:tr>
      <w:tr w14:paraId="0134E41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3A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ABB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八字桥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82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八字桥直街东首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6C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0AB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56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 </w:t>
            </w:r>
          </w:p>
        </w:tc>
      </w:tr>
      <w:tr w14:paraId="7CC3126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6B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4E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石家池桥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221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环城北路与解放路交叉口东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908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AE7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4A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120.5 </w:t>
            </w:r>
          </w:p>
        </w:tc>
      </w:tr>
      <w:tr w14:paraId="2D81F77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47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9C4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南门桥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EC1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解放南路与环城南路口东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991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73C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34.5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49E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238.1 </w:t>
            </w:r>
          </w:p>
        </w:tc>
      </w:tr>
      <w:tr w14:paraId="41C6707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D9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D8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望花桥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46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解放南路满天红商场西北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E72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2E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884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27.8 </w:t>
            </w:r>
          </w:p>
        </w:tc>
      </w:tr>
      <w:tr w14:paraId="34BF4E6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C8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34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鲍家桥（3P道路）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F17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投醪河路与解放南路口东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42D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C80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011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136.0 </w:t>
            </w:r>
          </w:p>
        </w:tc>
      </w:tr>
      <w:tr w14:paraId="1F72D89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AF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9E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太平桥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221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钱王祠前与解放南路口东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17B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CC7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DA3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36.0 </w:t>
            </w:r>
          </w:p>
        </w:tc>
      </w:tr>
      <w:tr w14:paraId="073D474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42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2DD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舍子桥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5A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延安路与解放南路口东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AF3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0AC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5AC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180.1 </w:t>
            </w:r>
          </w:p>
        </w:tc>
      </w:tr>
      <w:tr w14:paraId="3D16C04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95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54A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景宁桥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291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解放南路与辛弄口东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679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2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BD9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11.1 </w:t>
            </w:r>
          </w:p>
        </w:tc>
      </w:tr>
      <w:tr w14:paraId="4831321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DF6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491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白衙桥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CBE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解放南路白衙弄西首南侧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761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F37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DC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19.4 </w:t>
            </w:r>
          </w:p>
        </w:tc>
      </w:tr>
      <w:tr w14:paraId="700EDB1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8E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036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大庆桥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E9F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解放南路白衙弄西首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B6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355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DE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21.8 </w:t>
            </w:r>
          </w:p>
        </w:tc>
      </w:tr>
      <w:tr w14:paraId="03FCECC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9D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3B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大云桥（移交）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75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鲁迅路与解放路交叉口东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C97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F7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3B7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181.5 </w:t>
            </w:r>
          </w:p>
        </w:tc>
      </w:tr>
      <w:tr w14:paraId="080038A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9D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81F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藕梗桥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8B8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解放南路鲁迅中路交叉处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6B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41F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EC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23.6 </w:t>
            </w:r>
          </w:p>
        </w:tc>
      </w:tr>
      <w:tr w14:paraId="3F3B214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82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70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莲芯桥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E5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解放南路鲁迅中路交叉处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古玩市场牌坊前2座小桥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096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21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33F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18.0 </w:t>
            </w:r>
          </w:p>
        </w:tc>
      </w:tr>
      <w:tr w14:paraId="152346E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A3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82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清蕖桥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546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解放南路鲁迅铜像西侧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DE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D5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C5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216.8 </w:t>
            </w:r>
          </w:p>
        </w:tc>
      </w:tr>
      <w:tr w14:paraId="5087D14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A0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1A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文汇桥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20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望花小区跨金刚庙河通往中兴路（南）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11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B7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4E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10.6 </w:t>
            </w:r>
          </w:p>
        </w:tc>
      </w:tr>
      <w:tr w14:paraId="0B94135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85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9FE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塔子桥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85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新建路土谷祠西北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63E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9E2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F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27.9 </w:t>
            </w:r>
          </w:p>
        </w:tc>
      </w:tr>
      <w:tr w14:paraId="2ECADA7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8B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70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三板桥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BB1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东咸欢河沿恒济当店前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757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5.1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7B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9B6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8.4 </w:t>
            </w:r>
          </w:p>
        </w:tc>
      </w:tr>
      <w:tr w14:paraId="310F8BB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09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F7B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四板桥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468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东咸欢河沿恒济当店东侧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99A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05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41A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11.9 </w:t>
            </w:r>
          </w:p>
        </w:tc>
      </w:tr>
      <w:tr w14:paraId="5A4F795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20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14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旧蜂场桥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DF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大池弄与观音弄交叉口东南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B1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DBC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3D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6.9 </w:t>
            </w:r>
          </w:p>
        </w:tc>
      </w:tr>
      <w:tr w14:paraId="5C56823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A1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D9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蜂场桥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B2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金斗桥新村通往缪家桥河沿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77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9CC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241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19.7 </w:t>
            </w:r>
          </w:p>
        </w:tc>
      </w:tr>
      <w:tr w14:paraId="7F99D83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29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4C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缪家桥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8AF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蜂场新村通往缪家桥河沿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B8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696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2E0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16.3 </w:t>
            </w:r>
          </w:p>
        </w:tc>
      </w:tr>
      <w:tr w14:paraId="073B787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95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B41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姜家园桥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60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姜家园通往缪家桥河沿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A5E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91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B5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25.9 </w:t>
            </w:r>
          </w:p>
        </w:tc>
      </w:tr>
      <w:tr w14:paraId="5009FC7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DA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AA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旧姜家园桥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F3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缪家桥河沿聋哑学校南侧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34E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419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AFE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4.6 </w:t>
            </w:r>
          </w:p>
        </w:tc>
      </w:tr>
      <w:tr w14:paraId="5E10A51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47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56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金斗桥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C1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燕甸弄跨缪家桥河沿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8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BD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06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28.9 </w:t>
            </w:r>
          </w:p>
        </w:tc>
      </w:tr>
      <w:tr w14:paraId="529FA0C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E5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FB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附马桥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37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缪家桥河沿东首通往附马池路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95C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F5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18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34.7 </w:t>
            </w:r>
          </w:p>
        </w:tc>
      </w:tr>
      <w:tr w14:paraId="469B1AE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9F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774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扳马桩桥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E98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扳马桩路跨望春桥河沿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F3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A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3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40.8 </w:t>
            </w:r>
          </w:p>
        </w:tc>
      </w:tr>
      <w:tr w14:paraId="58F264F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37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F4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藕芽池桥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60A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藕芽池底通往扳马桩路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50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3A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F2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22.1 </w:t>
            </w:r>
          </w:p>
        </w:tc>
      </w:tr>
      <w:tr w14:paraId="5DD6CBD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B68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FC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花园畈桥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175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花园新村路跨望春桥河沿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BEC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FF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9EB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49.5 </w:t>
            </w:r>
          </w:p>
        </w:tc>
      </w:tr>
      <w:tr w14:paraId="43775B9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69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219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花园小桥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C4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花园新村南区跨东咸欢河沿通往西区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2C0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EB9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747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41.3 </w:t>
            </w:r>
          </w:p>
        </w:tc>
      </w:tr>
      <w:tr w14:paraId="638AFE4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F2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0D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秋官第桥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96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鲁迅中路146号银河证券东北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CB1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0D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B9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20.8 </w:t>
            </w:r>
          </w:p>
        </w:tc>
      </w:tr>
      <w:tr w14:paraId="511490C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2C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6C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都亭桥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3C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新建南路与鲁迅中路交叉口南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7CC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80C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032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39.1 </w:t>
            </w:r>
          </w:p>
        </w:tc>
      </w:tr>
      <w:tr w14:paraId="400E8F4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94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C95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鲁幼桥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538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鲁迅故里鲁迅幼儿园入口处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58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71F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96C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15.8 </w:t>
            </w:r>
          </w:p>
        </w:tc>
      </w:tr>
      <w:tr w14:paraId="2921639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D7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2A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张马弄桥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55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鲁迅故里张马弄入口处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E5D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9F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17A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9.8 </w:t>
            </w:r>
          </w:p>
        </w:tc>
      </w:tr>
      <w:tr w14:paraId="189BD00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E8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E8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张马新桥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BB4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鲁迅故里张马弄入口处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6CE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B54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D11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14.8 </w:t>
            </w:r>
          </w:p>
        </w:tc>
      </w:tr>
      <w:tr w14:paraId="0A05ECE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F4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40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三味书屋桥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8B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鲁迅故里三味书屋入口处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849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0CB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F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15.9 </w:t>
            </w:r>
          </w:p>
        </w:tc>
      </w:tr>
      <w:tr w14:paraId="153F278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E2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5E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故里桥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C4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鲁迅故里入口处东南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E3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B3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21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26.9 </w:t>
            </w:r>
          </w:p>
        </w:tc>
      </w:tr>
      <w:tr w14:paraId="677FE50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2B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29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春波弄桥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7E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春波弄与鲁迅中路交叉口南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65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1BE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49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15.3 </w:t>
            </w:r>
          </w:p>
        </w:tc>
      </w:tr>
      <w:tr w14:paraId="154DC44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4B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C9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禹路桥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56C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鲁迅中路姜家园马路对面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26E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CC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44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28.0 </w:t>
            </w:r>
          </w:p>
        </w:tc>
      </w:tr>
      <w:tr w14:paraId="72D764E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B3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3B6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木莲桥（目连桥）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1FD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马园弄与鲁迅中路交叉口南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58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34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08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23.8 </w:t>
            </w:r>
          </w:p>
        </w:tc>
      </w:tr>
      <w:tr w14:paraId="338F642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59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EAB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惊鸿桥（竹腾家具厂桥）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342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鲁迅中路文旅集团大门口桥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2A5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91D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F8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37.2 </w:t>
            </w:r>
          </w:p>
        </w:tc>
      </w:tr>
      <w:tr w14:paraId="2DC06B6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21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F93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都昌坊桥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8B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鲁迅中路396号前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1B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B8B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4D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27.9 </w:t>
            </w:r>
          </w:p>
        </w:tc>
      </w:tr>
      <w:tr w14:paraId="419053E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6A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100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孟家桥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11A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鲁迅中路通往十三亩头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8F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45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8C8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16.1 </w:t>
            </w:r>
          </w:p>
        </w:tc>
      </w:tr>
      <w:tr w14:paraId="5983CFB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32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D2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延庆桥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824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鲁迅中路通往职工中专</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BC4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424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F1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46.2 </w:t>
            </w:r>
          </w:p>
        </w:tc>
      </w:tr>
      <w:tr w14:paraId="6F49BED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40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DBC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孝女桥（惠日桥小区桥）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D9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鲁迅中路通往惠日桥小区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33A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4E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6F3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44.8 </w:t>
            </w:r>
          </w:p>
        </w:tc>
      </w:tr>
      <w:tr w14:paraId="6AE6A6E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F0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D9D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太阳桥（移交）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D6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鲁迅中路与环城东路交叉口西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06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7.4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17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37B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168.0 </w:t>
            </w:r>
          </w:p>
        </w:tc>
      </w:tr>
      <w:tr w14:paraId="1CFF487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2D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713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东廓门桥（移交）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41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环城东路与鲁迅中路交叉口南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5B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95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51.4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A3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359.8 </w:t>
            </w:r>
          </w:p>
        </w:tc>
      </w:tr>
      <w:tr w14:paraId="22A9DBE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76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AF9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欢喜桥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4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环城东路与延安路交叉口西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E7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D53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825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520.6 </w:t>
            </w:r>
          </w:p>
        </w:tc>
      </w:tr>
      <w:tr w14:paraId="0882FAF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40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A3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劳师桥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F63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投醪河与解放路交叉口东北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EB7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8.1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7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4D6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32.2 </w:t>
            </w:r>
          </w:p>
        </w:tc>
      </w:tr>
      <w:tr w14:paraId="1FD6B4A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3D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C92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大会堂桥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AAA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投醪河路咸亨大酒店南侧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FF2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F67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DDF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41.5 </w:t>
            </w:r>
          </w:p>
        </w:tc>
      </w:tr>
      <w:tr w14:paraId="1451003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5E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7FD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退素桥（县广播站桥）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C07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投醪河路通往投醪河15号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25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69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62B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35.9 </w:t>
            </w:r>
          </w:p>
        </w:tc>
      </w:tr>
      <w:tr w14:paraId="1A71BA0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8F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A3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过楼桥（塔山村小区桥）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3A5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投醪河桥西侧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6B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20A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C18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28.0 </w:t>
            </w:r>
          </w:p>
        </w:tc>
      </w:tr>
      <w:tr w14:paraId="2661CCC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93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C2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投醪河桥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84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投醪河与新建南路交叉口北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E30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0E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8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68.4 </w:t>
            </w:r>
          </w:p>
        </w:tc>
      </w:tr>
      <w:tr w14:paraId="7E5E54F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26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C0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艺花桥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42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望花路与环城南路交叉口北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78C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44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25F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77.0 </w:t>
            </w:r>
          </w:p>
        </w:tc>
      </w:tr>
      <w:tr w14:paraId="743C60E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33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832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庙河桥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281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金刚庙前12号跨金刚庙河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F5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580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BF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 </w:t>
            </w:r>
          </w:p>
        </w:tc>
      </w:tr>
      <w:tr w14:paraId="2CC7471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D2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848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莲河桥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08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莲河桥10号前跨金刚庙河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EC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E21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85F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13.4 </w:t>
            </w:r>
          </w:p>
        </w:tc>
      </w:tr>
      <w:tr w14:paraId="5D56560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20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B61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韩公桥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1C6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望花小区跨金刚庙河通往中兴路（北）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38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35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67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20.5 </w:t>
            </w:r>
          </w:p>
        </w:tc>
      </w:tr>
      <w:tr w14:paraId="1619D7E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B0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B6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便民桥(稽山路草仔田头桥)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3F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稽山路跨望春桥河沿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8FF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FE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A68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161.7 </w:t>
            </w:r>
          </w:p>
        </w:tc>
      </w:tr>
      <w:tr w14:paraId="25173EE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DB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B87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乐昌桥（稽山路东咸欢桥）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A3F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稽山路跨东咸欢河沿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38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165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72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115.6 </w:t>
            </w:r>
          </w:p>
        </w:tc>
      </w:tr>
      <w:tr w14:paraId="684DE3A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99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21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惠日桥（新惠日桥）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79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稽山路与鲁迅中路交叉口南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D0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EAE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DEB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149.3 </w:t>
            </w:r>
          </w:p>
        </w:tc>
      </w:tr>
      <w:tr w14:paraId="7BB61A5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8BC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5E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张家桥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728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稽山路与罗门弄交叉口南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D0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14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580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108.4 </w:t>
            </w:r>
          </w:p>
        </w:tc>
      </w:tr>
      <w:tr w14:paraId="26A2563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2E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2C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罗门江桥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825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稽山路与环城南路交叉口北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F45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ABC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F2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587.2 </w:t>
            </w:r>
          </w:p>
        </w:tc>
      </w:tr>
      <w:tr w14:paraId="1D2D7F5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09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3BF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陶家桥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6C6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环城南路通往罗门西村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A87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D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4.7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7CA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27.7 </w:t>
            </w:r>
          </w:p>
        </w:tc>
      </w:tr>
      <w:tr w14:paraId="0E5D78C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62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273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会源桥（3P道路）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42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人民中路跨望春桥河沿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304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AEF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D3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260.1 </w:t>
            </w:r>
          </w:p>
        </w:tc>
      </w:tr>
      <w:tr w14:paraId="3B3B617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6D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D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2014古城慢行网儿童公园慢行道桥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D9A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人民路会源桥东南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AA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BB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C8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27.0 </w:t>
            </w:r>
          </w:p>
        </w:tc>
      </w:tr>
      <w:tr w14:paraId="5F67C2C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DE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38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寺池桥（望春桥)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8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马弄小区通往白果小区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EC6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E9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74C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29.2 </w:t>
            </w:r>
          </w:p>
        </w:tc>
      </w:tr>
      <w:tr w14:paraId="37D5A2F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47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5B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九节桥（新东街桥）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18A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九节桥河沿跨望春桥河沿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7B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BB5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B24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114.1 </w:t>
            </w:r>
          </w:p>
        </w:tc>
      </w:tr>
      <w:tr w14:paraId="13FFE46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DA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F89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东双桥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CE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东街跨望春桥河沿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89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4.4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EE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237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38.8 </w:t>
            </w:r>
          </w:p>
        </w:tc>
      </w:tr>
      <w:tr w14:paraId="6B13514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092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47F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七贤桥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53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东郭新村通往环城东路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A4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214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22B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35.4 </w:t>
            </w:r>
          </w:p>
        </w:tc>
      </w:tr>
      <w:tr w14:paraId="20E377E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36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7B7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打铁池桥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30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打铁池上石拱桥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BFF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B0B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11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53.3 </w:t>
            </w:r>
          </w:p>
        </w:tc>
      </w:tr>
      <w:tr w14:paraId="24EB523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A8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D8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建功桥（3P道路）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C0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投醪河与环城东路交叉口西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771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85C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DD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1326.0 </w:t>
            </w:r>
          </w:p>
        </w:tc>
      </w:tr>
      <w:tr w14:paraId="1E88A3D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8B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B4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稽山门桥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22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环城南路跨罗门江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952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6.7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B0E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D6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163.5 </w:t>
            </w:r>
          </w:p>
        </w:tc>
      </w:tr>
      <w:tr w14:paraId="50C96A6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B7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621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节孝桥（福清桥）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8B2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南城7号小区通往解放路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C70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38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6.1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884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39.7 </w:t>
            </w:r>
          </w:p>
        </w:tc>
      </w:tr>
      <w:tr w14:paraId="3FB9C6B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E2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A9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伏龙桥（铁板桥、永胜桥）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99A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绿洲新村西北跨坡塘江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C2D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A19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85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69.7</w:t>
            </w:r>
          </w:p>
        </w:tc>
      </w:tr>
      <w:tr w14:paraId="79B0D6D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F0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ED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永平桥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85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长城路横跨坡塘江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A4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A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A0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81</w:t>
            </w:r>
          </w:p>
        </w:tc>
      </w:tr>
      <w:tr w14:paraId="600A1EE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7C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11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永济桥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5C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长城路跨风则江支流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90E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A1E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13.35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46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82.8</w:t>
            </w:r>
          </w:p>
        </w:tc>
      </w:tr>
      <w:tr w14:paraId="64AA209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D0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C64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西江大桥（3P道路）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E2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城南大道横跨坡塘江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F40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DFD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36.2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80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1882.4</w:t>
            </w:r>
          </w:p>
        </w:tc>
      </w:tr>
      <w:tr w14:paraId="0CCCF12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28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8B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庆湖桥（镜湖大桥）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BB1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镜湖路西首跨坡塘江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A57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1B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35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1638</w:t>
            </w:r>
          </w:p>
        </w:tc>
      </w:tr>
      <w:tr w14:paraId="6D2A38F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D2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073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东江桥（3P道路）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5B5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城南大道横跨南池江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977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100.6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92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C1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4074.3</w:t>
            </w:r>
          </w:p>
        </w:tc>
      </w:tr>
      <w:tr w14:paraId="3A3119C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8B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F0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凤江桥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14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凤江路横跨南池江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8B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81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5C9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905.2</w:t>
            </w:r>
          </w:p>
        </w:tc>
      </w:tr>
      <w:tr w14:paraId="636780B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1D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25A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伏虎桥（银塔桥）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16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银塔路横跨南池江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A49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06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4BA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448</w:t>
            </w:r>
          </w:p>
        </w:tc>
      </w:tr>
      <w:tr w14:paraId="50C3F47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5E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ADC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浙涤桥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6B5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城南大道与东光路交叉口东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02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1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212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304</w:t>
            </w:r>
          </w:p>
        </w:tc>
      </w:tr>
      <w:tr w14:paraId="520E8E7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E4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171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东光路桥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D9B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东光路瀛洲名苑入口北侧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153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1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9D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68.4</w:t>
            </w:r>
          </w:p>
        </w:tc>
      </w:tr>
      <w:tr w14:paraId="6F2335B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39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8F4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龟山桥（西江路1号桥）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049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西江路与直江路北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65C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EA2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D20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81.3</w:t>
            </w:r>
          </w:p>
        </w:tc>
      </w:tr>
      <w:tr w14:paraId="70A1548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C7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2B9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南山桥（西江路2号桥）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B1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西江路与直江路南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A6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E82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44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43.2</w:t>
            </w:r>
          </w:p>
        </w:tc>
      </w:tr>
      <w:tr w14:paraId="7A60126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C8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39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彩云桥（大明路桥）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54D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解放南路与大明路口东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D9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3D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EE9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1307.3</w:t>
            </w:r>
          </w:p>
        </w:tc>
      </w:tr>
      <w:tr w14:paraId="342B3D0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78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F61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南林桥（南池江1号桥）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FE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南池路与大明路、凤凰路口间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807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6B5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F1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750</w:t>
            </w:r>
          </w:p>
        </w:tc>
      </w:tr>
      <w:tr w14:paraId="5450F8B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B5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92A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碧水桥（南池江2号桥）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557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南池路与大明路口南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307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7CC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7F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750</w:t>
            </w:r>
          </w:p>
        </w:tc>
      </w:tr>
      <w:tr w14:paraId="32C32E2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51E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55A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树人桥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6DE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镜湖路跨南池江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743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118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EC5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37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2360</w:t>
            </w:r>
          </w:p>
        </w:tc>
      </w:tr>
      <w:tr w14:paraId="4E34854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BF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46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澄波桥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35B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南屏路跨南环河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DD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A44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0A5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864</w:t>
            </w:r>
          </w:p>
        </w:tc>
      </w:tr>
      <w:tr w14:paraId="7B5CD9E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13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C3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玉金桥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6DC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下埠街跨南池江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4C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42.7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22E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23.9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704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1020.5</w:t>
            </w:r>
          </w:p>
        </w:tc>
      </w:tr>
      <w:tr w14:paraId="76F0AE2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7C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F8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玉山桥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C88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玉山路与中兴路交叉口西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9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23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1C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3760</w:t>
            </w:r>
          </w:p>
        </w:tc>
      </w:tr>
      <w:tr w14:paraId="309AAE8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3C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ACB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兰桡路一号箱涵</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B44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兰桡路西首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65F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8A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E4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112.5 </w:t>
            </w:r>
          </w:p>
        </w:tc>
      </w:tr>
      <w:tr w14:paraId="6328EA4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DA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CA4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淡烟桥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2DF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淡烟路南首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47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D3F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A92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577.0 </w:t>
            </w:r>
          </w:p>
        </w:tc>
      </w:tr>
      <w:tr w14:paraId="087A274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A1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961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兰桡桥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B0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淡烟路与兰桡路交叉口北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261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16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FD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577.0 </w:t>
            </w:r>
          </w:p>
        </w:tc>
      </w:tr>
      <w:tr w14:paraId="60CAD1E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87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7F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葑田桥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E8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大明路跨南池江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B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A54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5EE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3120</w:t>
            </w:r>
          </w:p>
        </w:tc>
      </w:tr>
      <w:tr w14:paraId="17367FE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83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998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龙筠桥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39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凤凰路跨南池江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468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503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1A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3024</w:t>
            </w:r>
          </w:p>
        </w:tc>
      </w:tr>
      <w:tr w14:paraId="2C124CF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31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189</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67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竞渡桥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87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青甸路与二环西路交叉口东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8F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EAE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1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1007.6 </w:t>
            </w:r>
          </w:p>
        </w:tc>
      </w:tr>
      <w:tr w14:paraId="653150C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90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4D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棠芾桥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704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树下王路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BA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589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0A3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865.9 </w:t>
            </w:r>
          </w:p>
        </w:tc>
      </w:tr>
      <w:tr w14:paraId="2568A73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FE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191</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7F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季真桥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B3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鹅境路跨娄宫江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7C9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65.8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7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7A2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1052.8 </w:t>
            </w:r>
          </w:p>
        </w:tc>
      </w:tr>
      <w:tr w14:paraId="21626F8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5D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192</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48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东篱桥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904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鹅境路跨直塘江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8B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A8A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DA7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972.8 </w:t>
            </w:r>
          </w:p>
        </w:tc>
      </w:tr>
      <w:tr w14:paraId="1480A29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3B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193</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943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惠日桥边小桥1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77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鲁迅路通往东郭门新村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ABC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ED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0A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12.0 </w:t>
            </w:r>
          </w:p>
        </w:tc>
      </w:tr>
      <w:tr w14:paraId="52DC0E2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35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194</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195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惠日桥边小桥2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91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惠日桥72号前桥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C3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56C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2FE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12.0 </w:t>
            </w:r>
          </w:p>
        </w:tc>
      </w:tr>
      <w:tr w14:paraId="03C414A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B2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195</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3C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山阴道上桥(河保中心桥梁)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C8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绍大线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亭山立交桥南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0E9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24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29.5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2E1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1268.5 </w:t>
            </w:r>
          </w:p>
        </w:tc>
      </w:tr>
      <w:tr w14:paraId="146BABF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41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196</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50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亭南桥(河保中心桥梁)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45C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小亭山西侧</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翡翠园北门南侧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14B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C56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B1A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240.0 </w:t>
            </w:r>
          </w:p>
        </w:tc>
      </w:tr>
      <w:tr w14:paraId="51D8E6D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C3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197</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208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矮溇桥(河保中心桥梁)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DC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二环西路南接矮溇村西村口村道</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F5C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A9F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6.8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E16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251.6 </w:t>
            </w:r>
          </w:p>
        </w:tc>
      </w:tr>
      <w:tr w14:paraId="7AC2485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28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198</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CF5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蔡江桥(河保中心桥梁)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A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矮溇桥东侧，兰花产业园北侧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755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41.9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F0F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94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293.3</w:t>
            </w:r>
          </w:p>
        </w:tc>
      </w:tr>
      <w:tr w14:paraId="781EBE3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F7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199</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E3B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蔡江老桥(河保中心桥梁)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2A1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二环南路与西江路口南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7B8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544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49C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83.2</w:t>
            </w:r>
          </w:p>
        </w:tc>
      </w:tr>
      <w:tr w14:paraId="50B1428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1C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D5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永兴桥(河保中心桥梁)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AD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大禹陵娱乐城南侧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29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E59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96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462</w:t>
            </w:r>
          </w:p>
        </w:tc>
      </w:tr>
      <w:tr w14:paraId="728A149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20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56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庙湾桥(河保中心桥梁)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3A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位于庙湾村，开元观堂东侧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24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26</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60C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C5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156</w:t>
            </w:r>
          </w:p>
        </w:tc>
      </w:tr>
      <w:tr w14:paraId="34BCC00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9D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202</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E6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清江桥(河保中心桥梁)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09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绍兴艺术学校西大门西南侧400米左右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C0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95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111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322.5 </w:t>
            </w:r>
          </w:p>
        </w:tc>
      </w:tr>
      <w:tr w14:paraId="7778378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7F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203</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1F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永绥桥(河保中心桥梁)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E1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清江桥西南侧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EB3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C8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63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247.5 </w:t>
            </w:r>
          </w:p>
        </w:tc>
      </w:tr>
      <w:tr w14:paraId="68E7245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53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FF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相公桥(河保中心桥梁)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F8B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山隐新村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南区西门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AA0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9D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CAF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315.0 </w:t>
            </w:r>
          </w:p>
        </w:tc>
      </w:tr>
      <w:tr w14:paraId="1EB0914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45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205</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35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泗汶桥(河保中心桥梁)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81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二环西路与王家庄路口西侧50米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14E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43.1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F9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791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1293.0 </w:t>
            </w:r>
          </w:p>
        </w:tc>
      </w:tr>
      <w:tr w14:paraId="3350EAB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30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206</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C10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快阁公园桥(河保中心桥梁)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CF7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钟堰禅寺东南侧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0C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52.4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47C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8E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285.6 </w:t>
            </w:r>
          </w:p>
        </w:tc>
      </w:tr>
      <w:tr w14:paraId="6FCD456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93D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207</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C4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城北桥（移交）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18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解放路与环城北路交叉口北侧10米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03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32.3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E4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25.9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0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836.6 </w:t>
            </w:r>
          </w:p>
        </w:tc>
      </w:tr>
      <w:tr w14:paraId="53D0D5D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AB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FD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03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解放路与下大路交叉口南侧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7B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41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48F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216.2</w:t>
            </w:r>
          </w:p>
        </w:tc>
      </w:tr>
      <w:tr w14:paraId="06ECE4A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22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209</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D91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昌安吊桥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A16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昌安立交桥下面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452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CB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25.2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BBE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423.4</w:t>
            </w:r>
          </w:p>
        </w:tc>
      </w:tr>
      <w:tr w14:paraId="0571B2D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DA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D33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昌安立交桥（移交）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6F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中兴路与环城东路交叉口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F6B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2284.4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B2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E9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56653.1</w:t>
            </w:r>
          </w:p>
        </w:tc>
      </w:tr>
      <w:tr w14:paraId="3DFE873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AF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872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长桥函洞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4C1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中兴路与长桥直街交叉口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0336">
            <w:pPr>
              <w:jc w:val="center"/>
              <w:rPr>
                <w:rFonts w:ascii="仿宋" w:hAnsi="仿宋" w:eastAsia="仿宋" w:cs="仿宋"/>
                <w:sz w:val="18"/>
                <w:szCs w:val="18"/>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F99B">
            <w:pPr>
              <w:jc w:val="center"/>
              <w:rPr>
                <w:rFonts w:ascii="仿宋" w:hAnsi="仿宋" w:eastAsia="仿宋" w:cs="仿宋"/>
                <w:sz w:val="18"/>
                <w:szCs w:val="18"/>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24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1787</w:t>
            </w:r>
          </w:p>
        </w:tc>
      </w:tr>
      <w:tr w14:paraId="5F0ECD4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9F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53F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九虹桥（移交）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258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解放路与大滩路交叉口南侧200米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B9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258.0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5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920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9391.2 </w:t>
            </w:r>
          </w:p>
        </w:tc>
      </w:tr>
      <w:tr w14:paraId="7654573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BC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C06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金刚庙前通往吸水弄涵洞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14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中兴路与延安路交叉口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15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ECB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95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108.0 </w:t>
            </w:r>
          </w:p>
        </w:tc>
      </w:tr>
      <w:tr w14:paraId="7FA6FE9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75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12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罗江大桥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48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中兴路与环城南路口北侧20米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7A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22D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22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218.4 </w:t>
            </w:r>
          </w:p>
        </w:tc>
      </w:tr>
      <w:tr w14:paraId="0231891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D8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D0A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东咸欢河桥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79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缪家桥河沿与中兴路交叉口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57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5FE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87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196.6 </w:t>
            </w:r>
          </w:p>
        </w:tc>
      </w:tr>
      <w:tr w14:paraId="56A51E8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1B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CB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坊内桥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F6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鲁迅中路与中兴路交叉口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14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52F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71.5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E86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535.9 </w:t>
            </w:r>
          </w:p>
        </w:tc>
      </w:tr>
      <w:tr w14:paraId="0D2C803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44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588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城南大桥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281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环城南路与解放路交叉口南侧20米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46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142.5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32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E7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3420</w:t>
            </w:r>
          </w:p>
        </w:tc>
      </w:tr>
      <w:tr w14:paraId="13C22C3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363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6AA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中兴大桥（移交）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B7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环城南路与中兴南路交叉口南侧50米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572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8F9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5E6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5580</w:t>
            </w:r>
          </w:p>
        </w:tc>
      </w:tr>
      <w:tr w14:paraId="3C8DD1B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3B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117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天镜桥（移交）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6F6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解放路与二环南路口南侧100米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F57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67.2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361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C0E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2688</w:t>
            </w:r>
          </w:p>
        </w:tc>
      </w:tr>
      <w:tr w14:paraId="3E2D755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32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9E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菊园桥（天境桥以南第一座）（移交）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1F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解放路与凤凰路路口南侧250米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55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CC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EB4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1620</w:t>
            </w:r>
          </w:p>
        </w:tc>
      </w:tr>
      <w:tr w14:paraId="1AAE143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6A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99F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沁雨桥（天境桥以南第二座）（移交）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E2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解放路与大明路路口南侧450米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04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85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9F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1620</w:t>
            </w:r>
          </w:p>
        </w:tc>
      </w:tr>
      <w:tr w14:paraId="5486776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21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222</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90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采菊桥（天境桥以南第三座）（移交）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44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解放路与玉山路路口北侧180米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9A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B72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4BB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1579.5</w:t>
            </w:r>
          </w:p>
        </w:tc>
      </w:tr>
      <w:tr w14:paraId="0DC8B8A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3D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43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栖凫江桥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0C0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解放路与解南公路口北侧50米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7D9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2E4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25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1296</w:t>
            </w:r>
          </w:p>
        </w:tc>
      </w:tr>
      <w:tr w14:paraId="235849E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43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E5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下埠桥（玉山路以南第一座）（移交）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A9C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解放南路与下埠街口北侧50米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C0E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43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E8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1579.5</w:t>
            </w:r>
          </w:p>
        </w:tc>
      </w:tr>
      <w:tr w14:paraId="7DADD0F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53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A9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前庙山桥（移交）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0B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中兴南路玉山路以南750米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10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39.7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3C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6E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1786.5</w:t>
            </w:r>
          </w:p>
        </w:tc>
      </w:tr>
      <w:tr w14:paraId="1E78040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81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83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民生桥（移交）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3E3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中兴南路玉山路以南1350米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B72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1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F9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832</w:t>
            </w:r>
          </w:p>
        </w:tc>
      </w:tr>
      <w:tr w14:paraId="7DFA5F3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11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8D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南池桥（移交）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01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中兴南路玉山路以南1500米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47E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22.8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07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8D4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1026</w:t>
            </w:r>
          </w:p>
        </w:tc>
      </w:tr>
      <w:tr w14:paraId="17DDB00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2F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FE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江家溇村桥（移交）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A5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中兴南路与镜湖路北侧150米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606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B0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4C0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438.5</w:t>
            </w:r>
          </w:p>
        </w:tc>
      </w:tr>
      <w:tr w14:paraId="49E736C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CC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0E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江家溇桥（移交）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97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中兴南路与二环南路南侧100米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BA7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525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AB3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3159</w:t>
            </w:r>
          </w:p>
        </w:tc>
      </w:tr>
      <w:tr w14:paraId="77458C3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94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485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李家溇桥（移交）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9E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中兴南路与凤凰路南侧150米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833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E27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73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526.5</w:t>
            </w:r>
          </w:p>
        </w:tc>
      </w:tr>
      <w:tr w14:paraId="1D6009E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60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9E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姚家溇桥（移交）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587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中兴南路与凤凰路北侧80米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FBE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B6F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04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526.5</w:t>
            </w:r>
          </w:p>
        </w:tc>
      </w:tr>
      <w:tr w14:paraId="2FE0E71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EB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232</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F96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谢墅江桥（移交）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DA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中兴南路与大明路南侧250米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B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947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8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2430</w:t>
            </w:r>
          </w:p>
        </w:tc>
      </w:tr>
      <w:tr w14:paraId="09288AB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5F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233</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BD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后山港桥（移交）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18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中兴南路与玉山路北侧50米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D6C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90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A02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2632.5</w:t>
            </w:r>
          </w:p>
        </w:tc>
      </w:tr>
      <w:tr w14:paraId="61C9ED4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9A7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234</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D3E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鹿湖庄桥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7A6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鹿湖庄路与马臻南路西侧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C7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11.4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1B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DF1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228.0 </w:t>
            </w:r>
          </w:p>
        </w:tc>
      </w:tr>
      <w:tr w14:paraId="2DA8B54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47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235</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3A8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鉴葑桥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8B2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南池路与玉山路口南侧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DE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64.5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171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1E1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1935</w:t>
            </w:r>
          </w:p>
        </w:tc>
      </w:tr>
      <w:tr w14:paraId="48080D7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12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236</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987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罗门弄桥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98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罗门弄路通往柳桥下家园南区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48C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8FC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74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74.3 </w:t>
            </w:r>
          </w:p>
        </w:tc>
      </w:tr>
      <w:tr w14:paraId="21032D2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331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237</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01B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曦之湖路桥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B9B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曦之湖路与观澜路交叉口南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880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111.0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D7F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A91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1332.0 </w:t>
            </w:r>
          </w:p>
        </w:tc>
      </w:tr>
      <w:tr w14:paraId="7001B9A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E5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238</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37B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福星桥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91A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鉴湖直街与城南大道交叉口东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1DF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604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4C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4483.1 </w:t>
            </w:r>
          </w:p>
        </w:tc>
      </w:tr>
      <w:tr w14:paraId="0D1FC87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E6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239</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D3F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鹅境桥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3F8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树下王中路与城南大道交叉口东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D0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122.5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C7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35.3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62C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4324.3 </w:t>
            </w:r>
          </w:p>
        </w:tc>
      </w:tr>
      <w:tr w14:paraId="1BBB0DF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F7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8C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人民东路：西起1#桥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39C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人民东路环城东路口以东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08B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2E4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917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1568.0 </w:t>
            </w:r>
          </w:p>
        </w:tc>
      </w:tr>
      <w:tr w14:paraId="1C95A69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3B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4DD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人民东路：西起2#桥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2C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人民东路迪荡湖路口以东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ED8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29C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9C0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448.0 </w:t>
            </w:r>
          </w:p>
        </w:tc>
      </w:tr>
      <w:tr w14:paraId="564B90E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F7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D06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人民东路：西起3#桥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732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人民东路开元名都大酒店以东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2E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AC5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2C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544.0 </w:t>
            </w:r>
          </w:p>
        </w:tc>
      </w:tr>
      <w:tr w14:paraId="5BDA22A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E6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3A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人民东路：西起4#桥（移交）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96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人民东路高级中学以东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07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63.00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58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334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2016.0 </w:t>
            </w:r>
          </w:p>
        </w:tc>
      </w:tr>
      <w:tr w14:paraId="13B084A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07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8BD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人民东路：西起5#桥（移交）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64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人民东路二环东路口以西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24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63.00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94C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A3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2016.0 </w:t>
            </w:r>
          </w:p>
        </w:tc>
      </w:tr>
      <w:tr w14:paraId="78305E2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BD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1D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鲁迅东路：西起1#桥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B5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鲁迅东路环城东路口以东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65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9C9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7D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131.2 </w:t>
            </w:r>
          </w:p>
        </w:tc>
      </w:tr>
      <w:tr w14:paraId="051D2CE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00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B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鲁迅东路：西起2#桥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7C3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鲁迅东路平江路口以东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94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1E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1DC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278.8 </w:t>
            </w:r>
          </w:p>
        </w:tc>
      </w:tr>
      <w:tr w14:paraId="7D18767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30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AF1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鲁迅东路：西起3#桥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98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鲁迅东路五泄路口以西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6E9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434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84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885.6 </w:t>
            </w:r>
          </w:p>
        </w:tc>
      </w:tr>
      <w:tr w14:paraId="10DBA92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77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72D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平江路：北起天城桥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0F1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平江路云东路口以南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0C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BD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12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3529.8 </w:t>
            </w:r>
          </w:p>
        </w:tc>
      </w:tr>
      <w:tr w14:paraId="691B255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38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AFB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平江路：北起地平桥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B7D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平江路卧龙路口以北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0D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B7D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A8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1240.2 </w:t>
            </w:r>
          </w:p>
        </w:tc>
      </w:tr>
      <w:tr w14:paraId="5B760C3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8E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67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平江路：北起3#桥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EE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平江路涂山路口以南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D36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639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160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540.6 </w:t>
            </w:r>
          </w:p>
        </w:tc>
      </w:tr>
      <w:tr w14:paraId="2133941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4C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21C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洄涌路：1#桥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27D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洄涌路人民东路口以南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C28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481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490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88.2 </w:t>
            </w:r>
          </w:p>
        </w:tc>
      </w:tr>
      <w:tr w14:paraId="010CA8C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65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B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五泄路：南起1#桥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1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五泄路永胜新村附近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C7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424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16.10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40C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144.9 </w:t>
            </w:r>
          </w:p>
        </w:tc>
      </w:tr>
      <w:tr w14:paraId="6B483D5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CA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DA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五泄路：南起2#桥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D2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五泄路一江两岸附近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399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5F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16.10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FD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144.9 </w:t>
            </w:r>
          </w:p>
        </w:tc>
      </w:tr>
      <w:tr w14:paraId="5D90A6A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67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38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五泄路：南起3#桥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C9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五泄路秀水花园东门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8FA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45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FE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212.0 </w:t>
            </w:r>
          </w:p>
        </w:tc>
      </w:tr>
      <w:tr w14:paraId="12D55EE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21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830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五泄路：南起4#桥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63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五泄路延安路口以南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0D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98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16.10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A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136.9 </w:t>
            </w:r>
          </w:p>
        </w:tc>
      </w:tr>
      <w:tr w14:paraId="152ED47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9F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B74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五泄路：南起5#桥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C05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五泄路人民东路口以南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7F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21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16.10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1F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112.7 </w:t>
            </w:r>
          </w:p>
        </w:tc>
      </w:tr>
      <w:tr w14:paraId="22E2FE0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77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D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五泄路：南起6#桥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8F1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五泄路秦望路口以北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E8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C2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00A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250.6 </w:t>
            </w:r>
          </w:p>
        </w:tc>
      </w:tr>
      <w:tr w14:paraId="26F735F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22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4F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五泄路：南起7#桥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12B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五泄路星尚悦湖西侧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7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822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E45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850.5 </w:t>
            </w:r>
          </w:p>
        </w:tc>
      </w:tr>
      <w:tr w14:paraId="5A51FED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4C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7EB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鹿池路：1#桥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98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鹿池路人民东路以南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2B1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4F4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5A1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168.0 </w:t>
            </w:r>
          </w:p>
        </w:tc>
      </w:tr>
      <w:tr w14:paraId="6D3BA45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2E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EBE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卧龙路：东起1#桥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C3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卧龙路基督永胜堂东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D9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D10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3A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173.6 </w:t>
            </w:r>
          </w:p>
        </w:tc>
      </w:tr>
      <w:tr w14:paraId="079269C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5A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A78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卧龙路：东起2#桥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7FC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卧龙路五泄路口西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1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1C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D0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545.6 </w:t>
            </w:r>
          </w:p>
        </w:tc>
      </w:tr>
      <w:tr w14:paraId="787B5C3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07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97A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秦望路：1#桥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882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秦望路五泄路口西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24F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5C3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0F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631.8 </w:t>
            </w:r>
          </w:p>
        </w:tc>
      </w:tr>
      <w:tr w14:paraId="34CBAC7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C2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91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长沼路：1#桥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4B3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长沼路人民东路口南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DEF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0C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482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142.8 </w:t>
            </w:r>
          </w:p>
        </w:tc>
      </w:tr>
      <w:tr w14:paraId="62A6F27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80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6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西施山路：东起1#桥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23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西施山路迪荡文化创意园东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B9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683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F8C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1400.0 </w:t>
            </w:r>
          </w:p>
        </w:tc>
      </w:tr>
      <w:tr w14:paraId="0E373A4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97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9C1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西施山路：东起2#桥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AA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西施山路五云北路口西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991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487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B4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2293.2 </w:t>
            </w:r>
          </w:p>
        </w:tc>
      </w:tr>
      <w:tr w14:paraId="6BC0B86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92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2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西施山路：东起3#桥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31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西施山路环城东路口东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7C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DCC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23.96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AB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4312.8 </w:t>
            </w:r>
          </w:p>
        </w:tc>
      </w:tr>
      <w:tr w14:paraId="750A5D8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5D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113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胜利东路：东起1#桥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50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胜利东路五泄路口东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021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42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34.60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A41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1245.6 </w:t>
            </w:r>
          </w:p>
        </w:tc>
      </w:tr>
      <w:tr w14:paraId="7FCEF9C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07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7CE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胜利东路：东起2#桥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14F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胜利东路平江路口西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00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71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BB9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2368.8 </w:t>
            </w:r>
          </w:p>
        </w:tc>
      </w:tr>
      <w:tr w14:paraId="35523F6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54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B5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胜利东路：东起化蝶桥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4CB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胜利东路梅龙湖公园南侧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294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06E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33.00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C25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1782.0 </w:t>
            </w:r>
          </w:p>
        </w:tc>
      </w:tr>
      <w:tr w14:paraId="53B626D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42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78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胜利东路：东起新城桥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E14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胜利东路欧尚超市南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3EA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CAD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33.00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C0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2046.0 </w:t>
            </w:r>
          </w:p>
        </w:tc>
      </w:tr>
      <w:tr w14:paraId="2CE60F4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E2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94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云东路：东起1#桥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54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云东路大帝山立交以西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F0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B3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5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1097.2 </w:t>
            </w:r>
          </w:p>
        </w:tc>
      </w:tr>
      <w:tr w14:paraId="1CB64F8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A8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18A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云东路：泗水桥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5F6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云东路五泄路口以东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09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03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8E9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832.0 </w:t>
            </w:r>
          </w:p>
        </w:tc>
      </w:tr>
      <w:tr w14:paraId="693A96C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5C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239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云东路：越龙桥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BD9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云东路中石化加油站以西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1C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A9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440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2880.0 </w:t>
            </w:r>
          </w:p>
        </w:tc>
      </w:tr>
      <w:tr w14:paraId="77BFA4A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19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E5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云东路：梅龙桥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B23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云东路梅龙湖路口以东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AB8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41F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95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3744.0 </w:t>
            </w:r>
          </w:p>
        </w:tc>
      </w:tr>
      <w:tr w14:paraId="417625C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94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0F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云东路：五云桥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72C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云东路环城东路口以东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75C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BB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4D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1497.6 </w:t>
            </w:r>
          </w:p>
        </w:tc>
      </w:tr>
      <w:tr w14:paraId="28875E7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7C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6DF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迪荡湖路：北起2#桥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95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迪荡湖路云东路口以北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0F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3A4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23.70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E0C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474.0 </w:t>
            </w:r>
          </w:p>
        </w:tc>
      </w:tr>
      <w:tr w14:paraId="0B45EEA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7B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9B6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迪荡湖路：北起1#桥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D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迪荡湖路下穿铁路隧道以北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AB1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93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896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1416.0 </w:t>
            </w:r>
          </w:p>
        </w:tc>
      </w:tr>
      <w:tr w14:paraId="3C7BA80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408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78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梅龙湖路：1#桥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B7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梅龙湖云东路口北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FCF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DF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14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354.9 </w:t>
            </w:r>
          </w:p>
        </w:tc>
      </w:tr>
      <w:tr w14:paraId="2C6BE6A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52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BE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都泗门路：东起1#桥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5D3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都泗门路平江路口以东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B4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2A4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19.30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1F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1273.8 </w:t>
            </w:r>
          </w:p>
        </w:tc>
      </w:tr>
      <w:tr w14:paraId="23D83A9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5C7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17E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都泗门路：绍钢桥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F5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都泗门路环城东路口以东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40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92A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B2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873.2 </w:t>
            </w:r>
          </w:p>
        </w:tc>
      </w:tr>
      <w:tr w14:paraId="7CCB1EC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EA5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3BB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环城东路：1#桥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E3D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环城东路隧道南口以南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60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2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30.66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766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490.6 </w:t>
            </w:r>
          </w:p>
        </w:tc>
      </w:tr>
      <w:tr w14:paraId="42EDE4A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C6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B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会稽路：北起1#桥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75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会稽路涂山路口以南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70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A1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23.55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BC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471.0 </w:t>
            </w:r>
          </w:p>
        </w:tc>
      </w:tr>
      <w:tr w14:paraId="7F375BB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5F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D2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会稽路：北起2#桥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68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会稽路稽山公寓以北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B5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79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40.70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A8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1872.2 </w:t>
            </w:r>
          </w:p>
        </w:tc>
      </w:tr>
      <w:tr w14:paraId="5EA89CD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4E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A70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涂山路：西起1#桥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F1F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涂山东路环城东路口以东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6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58.00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FB9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31.74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93D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1840.9 </w:t>
            </w:r>
          </w:p>
        </w:tc>
      </w:tr>
      <w:tr w14:paraId="2C261B1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8A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97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涂山路：西起2#桥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E3A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涂山东路渡东桥南路口以东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F3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A2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7B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1921.5 </w:t>
            </w:r>
          </w:p>
        </w:tc>
      </w:tr>
      <w:tr w14:paraId="0E8696E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E6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26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涂山路：西起3#桥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C7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涂山东路平江路口以东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F63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BA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D7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795.6 </w:t>
            </w:r>
          </w:p>
        </w:tc>
      </w:tr>
      <w:tr w14:paraId="61C0C1A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78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B38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涂山路：西起4#桥（移交）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07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涂山东路阳明北路口以西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EB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DDC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29.70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55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415.8 </w:t>
            </w:r>
          </w:p>
        </w:tc>
      </w:tr>
      <w:tr w14:paraId="01263C9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1B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B1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涂山路：西起5#桥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90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涂山东路二环东路口以西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DD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70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995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1643.2 </w:t>
            </w:r>
          </w:p>
        </w:tc>
      </w:tr>
      <w:tr w14:paraId="6C2EC00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4C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F5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东泽路：1#桥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3E4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东泽路龙山科技园以东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A93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577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41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352.0 </w:t>
            </w:r>
          </w:p>
        </w:tc>
      </w:tr>
      <w:tr w14:paraId="6B642BE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16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09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延安路：东起1#桥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74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延安东路中国联通以东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DA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02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BBA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283.5 </w:t>
            </w:r>
          </w:p>
        </w:tc>
      </w:tr>
      <w:tr w14:paraId="3CCDA70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FB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FC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延安路：东起2#桥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4AC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延安东路平江路口以东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523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8C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37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1622.4 </w:t>
            </w:r>
          </w:p>
        </w:tc>
      </w:tr>
      <w:tr w14:paraId="1E2DCBD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7A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B3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延安路：东起3#桥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60B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延安东路渡东桥南路口以东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527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A74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E09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1965.6 </w:t>
            </w:r>
          </w:p>
        </w:tc>
      </w:tr>
      <w:tr w14:paraId="7CA87DD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E9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193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延安路：东起4#桥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B4B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延安东路渡东桥南路口以西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D2A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E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34.80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B1A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3480.0 </w:t>
            </w:r>
          </w:p>
        </w:tc>
      </w:tr>
      <w:tr w14:paraId="14D6A02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ED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F55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百沥路：1#桥（移交）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808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百沥路广电中心东门附近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F2D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B8B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10.75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07A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172.0 </w:t>
            </w:r>
          </w:p>
        </w:tc>
      </w:tr>
      <w:tr w14:paraId="2FFA26B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891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CE3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文体路：1#桥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D3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文体路渡东桥南路口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96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48.00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89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49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1003.2 </w:t>
            </w:r>
          </w:p>
        </w:tc>
      </w:tr>
      <w:tr w14:paraId="3F3FD17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95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FC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浦江路：南起1#桥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82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浦江路天姥路口以北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F19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26E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73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116.4 </w:t>
            </w:r>
          </w:p>
        </w:tc>
      </w:tr>
      <w:tr w14:paraId="5E61F18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19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9A0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浦江路：南起2#桥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4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浦江路平江南路口以南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B5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147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D6A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148.4 </w:t>
            </w:r>
          </w:p>
        </w:tc>
      </w:tr>
      <w:tr w14:paraId="25990E6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E9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76A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曹江路：南起1#桥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9B5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曹江路丰山路口以南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80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A58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EDF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522.9 </w:t>
            </w:r>
          </w:p>
        </w:tc>
      </w:tr>
      <w:tr w14:paraId="472956B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FE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166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曹江路：南起2#桥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03F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曹江路平江南路口以南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827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8B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24.95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8EA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499.0 </w:t>
            </w:r>
          </w:p>
        </w:tc>
      </w:tr>
      <w:tr w14:paraId="4E6E8DF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58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DE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天姥路：1#桥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99B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天姥路绍兴市交通运输有限公司以东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0CD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25E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10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709.8 </w:t>
            </w:r>
          </w:p>
        </w:tc>
      </w:tr>
      <w:tr w14:paraId="7957169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AC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C2B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勾乘路：东起1#桥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83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勾乘路五泄江路口以东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D4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BF2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2B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205.0 </w:t>
            </w:r>
          </w:p>
        </w:tc>
      </w:tr>
      <w:tr w14:paraId="47AAED2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3E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663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勾乘路：东起2#桥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69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勾乘路平江路口以东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F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F8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20.10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C01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371.9 </w:t>
            </w:r>
          </w:p>
        </w:tc>
      </w:tr>
      <w:tr w14:paraId="173198E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97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53D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阳明南路：南起1#桥（移交）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C2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阳明南路宛委山附近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219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148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11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323.2 </w:t>
            </w:r>
          </w:p>
        </w:tc>
      </w:tr>
      <w:tr w14:paraId="696BEA9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C3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F5B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阳明南路：南起2#桥（移交）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C8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阳明南路宛委山附近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D1A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942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2B9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122.5 </w:t>
            </w:r>
          </w:p>
        </w:tc>
      </w:tr>
      <w:tr w14:paraId="4CF1455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CA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034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阳明南路：南起3#桥（移交）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81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阳明南路市委党校附近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7C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06D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2B3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119.5 </w:t>
            </w:r>
          </w:p>
        </w:tc>
      </w:tr>
      <w:tr w14:paraId="3AED4DB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EC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F3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阳明南路：南起4#桥（移交）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F51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阳明南路玉园附近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E97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5F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34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432.0 </w:t>
            </w:r>
          </w:p>
        </w:tc>
      </w:tr>
      <w:tr w14:paraId="784F0B2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1D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622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阳明北路：南起1#桥（移交）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E0D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大禹路以北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F49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73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44.00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9C2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836.0 </w:t>
            </w:r>
          </w:p>
        </w:tc>
      </w:tr>
      <w:tr w14:paraId="435BF88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7C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AC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阳明北路：南起2#桥（移交）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B7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天姥路以北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EB2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C2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44.00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904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1892.0 </w:t>
            </w:r>
          </w:p>
        </w:tc>
      </w:tr>
      <w:tr w14:paraId="68132F4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6C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60A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阳明北路：南起3#桥（移交）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90F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五泄路以北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2A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56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44.00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EE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880.0 </w:t>
            </w:r>
          </w:p>
        </w:tc>
      </w:tr>
      <w:tr w14:paraId="6406104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48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4D3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阳明北路：南起4#桥（移交）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FC5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阳明北路稽山街道办事处口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D04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9AB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126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391.5 </w:t>
            </w:r>
          </w:p>
        </w:tc>
      </w:tr>
      <w:tr w14:paraId="0CFD4DD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A7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BB6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阳明北路：南起5#桥（移交）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7D2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阳明北路涂山东路口以北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3B1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2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9D3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376.2 </w:t>
            </w:r>
          </w:p>
        </w:tc>
      </w:tr>
      <w:tr w14:paraId="69B347E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5C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3F0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阳明北路南起6#桥（移交）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0C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阳明北路鲁迅东路口以南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90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6BF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FE1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391.5 </w:t>
            </w:r>
          </w:p>
        </w:tc>
      </w:tr>
      <w:tr w14:paraId="75D9873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80B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87B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阳明北路南起7#桥（移交）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733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阳明北路人民东路口以南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C33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B34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36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391.5 </w:t>
            </w:r>
          </w:p>
        </w:tc>
      </w:tr>
      <w:tr w14:paraId="5B2517D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6F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AA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尝胆桥（移交）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3E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阳明北路卧龙路以北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DB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5D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43.30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6D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952.6 </w:t>
            </w:r>
          </w:p>
        </w:tc>
      </w:tr>
      <w:tr w14:paraId="0F5439A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07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E4A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卧薪桥（移交）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65A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阳明北路云东路以南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88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78.00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CC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36.10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DD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2815.8 </w:t>
            </w:r>
          </w:p>
        </w:tc>
      </w:tr>
      <w:tr w14:paraId="356518D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3C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8E7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平江南路：南起：1#桥（移交）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0C2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平江南路浦江路口以北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DF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824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28.60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87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1144.0 </w:t>
            </w:r>
          </w:p>
        </w:tc>
      </w:tr>
      <w:tr w14:paraId="71F29E2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69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14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平江南路：南起：2#桥（移交）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98D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平江南路曹江路口以北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31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6.50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1B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30.80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C8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200.2 </w:t>
            </w:r>
          </w:p>
        </w:tc>
      </w:tr>
      <w:tr w14:paraId="1214EA3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A8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29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平江南路：南起：3#桥（移交）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605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平江南路涂山路口以南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B1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BD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909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747.5 </w:t>
            </w:r>
          </w:p>
        </w:tc>
      </w:tr>
      <w:tr w14:paraId="2FC1F94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38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21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会稽路洋板桥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59E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二环南路会稽路口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637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EC2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E77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1736.0 </w:t>
            </w:r>
          </w:p>
        </w:tc>
      </w:tr>
      <w:tr w14:paraId="4A9D1F1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57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4A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兰江路1#桥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BDD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兰江路丰山路以南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DC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21.70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B5C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A5C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282.1 </w:t>
            </w:r>
          </w:p>
        </w:tc>
      </w:tr>
      <w:tr w14:paraId="0C3FF77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6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A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香颐路1#桥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62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香颐路水岸香堤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2D1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24.00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307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366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144.0 </w:t>
            </w:r>
          </w:p>
        </w:tc>
      </w:tr>
      <w:tr w14:paraId="30E16D3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E6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A5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松陵路西起1号桥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C1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会龙大道与松陵路交叉口以东200米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CF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23.80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24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21.50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D4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511.7 </w:t>
            </w:r>
          </w:p>
        </w:tc>
      </w:tr>
      <w:tr w14:paraId="2EB3098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2C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6BE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松陵路西起2号桥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1B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湖滨路与松陵路交叉口以东100米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E80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8A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9F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13440.0 </w:t>
            </w:r>
          </w:p>
        </w:tc>
      </w:tr>
      <w:tr w14:paraId="7317C5E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56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324</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6E6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迪荡湖路桥（云东路以南）</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369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人民东路与云东路之间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D4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65.7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0A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484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1511.1 </w:t>
            </w:r>
          </w:p>
        </w:tc>
      </w:tr>
      <w:tr w14:paraId="38ECF23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7A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60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都四门路桥（平江路以东）</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100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平江路与五泄路之间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127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24.85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1A5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6F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608.8 </w:t>
            </w:r>
          </w:p>
        </w:tc>
      </w:tr>
      <w:tr w14:paraId="3710BDA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7A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A8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湖塘桥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B4E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鞋子畈路跨古运河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55C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5C8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BB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477.0 </w:t>
            </w:r>
          </w:p>
        </w:tc>
      </w:tr>
      <w:tr w14:paraId="1577921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7A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7B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蕺山新桥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DB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嶯山新村大门东南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247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39.0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51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F3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370.5 </w:t>
            </w:r>
          </w:p>
        </w:tc>
      </w:tr>
      <w:tr w14:paraId="35AA591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90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328</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679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龙洲大桥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33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龙洲路龙洲花园西门口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65C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186.5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36F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12.5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BBF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2331.3 </w:t>
            </w:r>
          </w:p>
        </w:tc>
      </w:tr>
      <w:tr w14:paraId="015BADC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5F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B52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昌安街桥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D2B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昌安街跨下横河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5F5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1E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8.0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4DA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60.0 </w:t>
            </w:r>
          </w:p>
        </w:tc>
      </w:tr>
      <w:tr w14:paraId="415B381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F7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D4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洞    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70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中兴路乐苑新村brt站台南侧100米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42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70D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32.5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255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169.0 </w:t>
            </w:r>
          </w:p>
        </w:tc>
      </w:tr>
      <w:tr w14:paraId="427EB98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DA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D9A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七眼桥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20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中兴路与二环北路口北侧500米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E0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581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58.5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D80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3562.7 </w:t>
            </w:r>
          </w:p>
        </w:tc>
      </w:tr>
      <w:tr w14:paraId="5EA29A2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DD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EA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玉带桥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BF4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引虎弄与沿江路交叉口西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8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9.2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818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7.2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2C4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66.2 </w:t>
            </w:r>
          </w:p>
        </w:tc>
      </w:tr>
      <w:tr w14:paraId="2BDBAD5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D2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7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禹贡桥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EB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绍甘线与南复线交叉口南侧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274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C59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6D5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1932.0 </w:t>
            </w:r>
          </w:p>
        </w:tc>
      </w:tr>
      <w:tr w14:paraId="6CF2CC9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69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1A1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1B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阳明路与越南路三岔口南侧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BE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22.0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A10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28.2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91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620.4 </w:t>
            </w:r>
          </w:p>
        </w:tc>
      </w:tr>
      <w:tr w14:paraId="49220C6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38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234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越东路南起1#桥【迪东桥】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D85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山会大道与越东南路交叉口北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8B0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A7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01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546.0 </w:t>
            </w:r>
          </w:p>
        </w:tc>
      </w:tr>
      <w:tr w14:paraId="687134E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CD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59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越东路南起2#桥【两头池南桥】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DC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松陵路与越东南路交叉口南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39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452.0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0EE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E2C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18984.0 </w:t>
            </w:r>
          </w:p>
        </w:tc>
      </w:tr>
      <w:tr w14:paraId="4515889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050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337</w:t>
            </w:r>
          </w:p>
        </w:tc>
        <w:tc>
          <w:tcPr>
            <w:tcW w:w="1848" w:type="dxa"/>
            <w:tcBorders>
              <w:top w:val="nil"/>
              <w:left w:val="nil"/>
              <w:bottom w:val="nil"/>
              <w:right w:val="nil"/>
            </w:tcBorders>
            <w:shd w:val="clear" w:color="auto" w:fill="auto"/>
            <w:noWrap/>
            <w:vAlign w:val="center"/>
          </w:tcPr>
          <w:p w14:paraId="23C7604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越东路南起3#桥【两头池中桥】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E7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松陵路与越东南路交叉口北</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8976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48.0 </w:t>
            </w:r>
          </w:p>
        </w:tc>
        <w:tc>
          <w:tcPr>
            <w:tcW w:w="1327" w:type="dxa"/>
            <w:tcBorders>
              <w:top w:val="single" w:color="000000" w:sz="8" w:space="0"/>
              <w:left w:val="nil"/>
              <w:bottom w:val="single" w:color="000000" w:sz="8" w:space="0"/>
              <w:right w:val="single" w:color="000000" w:sz="8" w:space="0"/>
            </w:tcBorders>
            <w:shd w:val="clear" w:color="auto" w:fill="auto"/>
            <w:vAlign w:val="center"/>
          </w:tcPr>
          <w:p w14:paraId="0BF9D1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 </w:t>
            </w:r>
          </w:p>
        </w:tc>
        <w:tc>
          <w:tcPr>
            <w:tcW w:w="1356" w:type="dxa"/>
            <w:tcBorders>
              <w:top w:val="single" w:color="000000" w:sz="8" w:space="0"/>
              <w:left w:val="nil"/>
              <w:bottom w:val="single" w:color="000000" w:sz="8" w:space="0"/>
              <w:right w:val="single" w:color="000000" w:sz="8" w:space="0"/>
            </w:tcBorders>
            <w:shd w:val="clear" w:color="auto" w:fill="auto"/>
            <w:vAlign w:val="center"/>
          </w:tcPr>
          <w:p w14:paraId="314914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2016.0 </w:t>
            </w:r>
          </w:p>
        </w:tc>
      </w:tr>
      <w:tr w14:paraId="1646787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E7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338</w:t>
            </w:r>
          </w:p>
        </w:tc>
        <w:tc>
          <w:tcPr>
            <w:tcW w:w="18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AB5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越东路南起4#桥【两头池北桥】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C8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则水牌以北第一座</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95F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60.0 </w:t>
            </w:r>
          </w:p>
        </w:tc>
        <w:tc>
          <w:tcPr>
            <w:tcW w:w="1327" w:type="dxa"/>
            <w:tcBorders>
              <w:top w:val="single" w:color="000000" w:sz="8" w:space="0"/>
              <w:left w:val="nil"/>
              <w:bottom w:val="single" w:color="000000" w:sz="8" w:space="0"/>
              <w:right w:val="single" w:color="000000" w:sz="8" w:space="0"/>
            </w:tcBorders>
            <w:shd w:val="clear" w:color="auto" w:fill="auto"/>
            <w:vAlign w:val="center"/>
          </w:tcPr>
          <w:p w14:paraId="58D1214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 </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636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2520.0 </w:t>
            </w:r>
          </w:p>
        </w:tc>
      </w:tr>
      <w:tr w14:paraId="4329FE2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E8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339</w:t>
            </w:r>
          </w:p>
        </w:tc>
        <w:tc>
          <w:tcPr>
            <w:tcW w:w="1848" w:type="dxa"/>
            <w:tcBorders>
              <w:top w:val="nil"/>
              <w:left w:val="single" w:color="000000" w:sz="8" w:space="0"/>
              <w:bottom w:val="single" w:color="000000" w:sz="8" w:space="0"/>
              <w:right w:val="single" w:color="000000" w:sz="8" w:space="0"/>
            </w:tcBorders>
            <w:shd w:val="clear" w:color="auto" w:fill="auto"/>
            <w:vAlign w:val="center"/>
          </w:tcPr>
          <w:p w14:paraId="6EC177F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越东路南起5#桥【直荡江桥】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CC1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松陵路以南第一座</w:t>
            </w:r>
          </w:p>
        </w:tc>
        <w:tc>
          <w:tcPr>
            <w:tcW w:w="1320" w:type="dxa"/>
            <w:tcBorders>
              <w:top w:val="nil"/>
              <w:left w:val="single" w:color="000000" w:sz="8" w:space="0"/>
              <w:bottom w:val="single" w:color="000000" w:sz="8" w:space="0"/>
              <w:right w:val="single" w:color="000000" w:sz="8" w:space="0"/>
            </w:tcBorders>
            <w:shd w:val="clear" w:color="auto" w:fill="auto"/>
            <w:vAlign w:val="center"/>
          </w:tcPr>
          <w:p w14:paraId="64F5700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105.0 </w:t>
            </w:r>
          </w:p>
        </w:tc>
        <w:tc>
          <w:tcPr>
            <w:tcW w:w="1327" w:type="dxa"/>
            <w:tcBorders>
              <w:top w:val="nil"/>
              <w:left w:val="nil"/>
              <w:bottom w:val="single" w:color="000000" w:sz="8" w:space="0"/>
              <w:right w:val="single" w:color="000000" w:sz="8" w:space="0"/>
            </w:tcBorders>
            <w:shd w:val="clear" w:color="auto" w:fill="auto"/>
            <w:vAlign w:val="center"/>
          </w:tcPr>
          <w:p w14:paraId="7D7656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41.8 </w:t>
            </w:r>
          </w:p>
        </w:tc>
        <w:tc>
          <w:tcPr>
            <w:tcW w:w="1356" w:type="dxa"/>
            <w:tcBorders>
              <w:top w:val="nil"/>
              <w:left w:val="single" w:color="000000" w:sz="8" w:space="0"/>
              <w:bottom w:val="single" w:color="000000" w:sz="8" w:space="0"/>
              <w:right w:val="single" w:color="000000" w:sz="8" w:space="0"/>
            </w:tcBorders>
            <w:shd w:val="clear" w:color="auto" w:fill="auto"/>
            <w:vAlign w:val="center"/>
          </w:tcPr>
          <w:p w14:paraId="7B20DA5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4389.0 </w:t>
            </w:r>
          </w:p>
        </w:tc>
      </w:tr>
      <w:tr w14:paraId="3044F32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DF7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0B9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越东路南起6#桥【亭渎江桥】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920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松陵路以北第一座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6C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5D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42.0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6D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1680.0 </w:t>
            </w:r>
          </w:p>
        </w:tc>
      </w:tr>
      <w:tr w14:paraId="4972A3D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3B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8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越东路南起7#桥【横旦江桥】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D1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凤林路以南第一座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CE5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0D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54.0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77B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1080.0 </w:t>
            </w:r>
          </w:p>
        </w:tc>
      </w:tr>
      <w:tr w14:paraId="5FC8329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E1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3DC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绍道线大桥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CF6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428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382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77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49.4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F76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18870.8</w:t>
            </w:r>
          </w:p>
        </w:tc>
      </w:tr>
      <w:tr w14:paraId="48186A8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7C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6D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重洋江桥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423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高平村村委会以北第一座桥梁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770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78.2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01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49.4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7DB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3863.08</w:t>
            </w:r>
          </w:p>
        </w:tc>
      </w:tr>
      <w:tr w14:paraId="384A999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F0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EE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民主村桥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4D9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高平村村委会以南第一座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411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25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49.4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10C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790.4</w:t>
            </w:r>
          </w:p>
        </w:tc>
      </w:tr>
      <w:tr w14:paraId="02D13F5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58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801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小皋埠村桥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F6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高平村村委会以南第二座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6B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39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49.4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4FB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790.4</w:t>
            </w:r>
          </w:p>
        </w:tc>
      </w:tr>
      <w:tr w14:paraId="37C525A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6A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AC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建成村桥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37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绍兴市众盛纺织以南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84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B50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49.4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EB2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790.4</w:t>
            </w:r>
          </w:p>
        </w:tc>
      </w:tr>
      <w:tr w14:paraId="673C700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46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6FE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渔婆溇桥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EB3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小蜜蜂家庭农场以北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627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622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49.4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8E7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790.4</w:t>
            </w:r>
          </w:p>
        </w:tc>
      </w:tr>
      <w:tr w14:paraId="4502B6A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F9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916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小湾里桥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EB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小蜜蜂家庭农场以南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B7E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44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C4F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1190.4</w:t>
            </w:r>
          </w:p>
        </w:tc>
      </w:tr>
      <w:tr w14:paraId="6B38BFC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2C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9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6FC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银洲路和银兴路交叉口以东第一座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48C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51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509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350.9</w:t>
            </w:r>
          </w:p>
        </w:tc>
      </w:tr>
      <w:tr w14:paraId="6B8B32E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C97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D29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银兴路3号桥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7F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银兴路和银城路交叉口以西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64F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149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1AE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1818</w:t>
            </w:r>
          </w:p>
        </w:tc>
      </w:tr>
      <w:tr w14:paraId="32B3714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DC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752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银兴路4号桥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5E3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银兴路和朱林路交叉口以西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1C6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21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83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476</w:t>
            </w:r>
          </w:p>
        </w:tc>
      </w:tr>
      <w:tr w14:paraId="0355975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58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0A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银兴路5号桥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2B5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银兴路和三湖路交叉口以西第一座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0E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694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84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276</w:t>
            </w:r>
          </w:p>
        </w:tc>
      </w:tr>
      <w:tr w14:paraId="487BD5B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F6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C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银兴路6号桥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E77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银兴路和三湖路交叉口以东第一座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CF0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429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85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276</w:t>
            </w:r>
          </w:p>
        </w:tc>
      </w:tr>
      <w:tr w14:paraId="669CB34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EA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86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596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绍兴市越城区人民医院西侧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623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6C1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31.96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00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441.048</w:t>
            </w:r>
          </w:p>
        </w:tc>
      </w:tr>
      <w:tr w14:paraId="7031E2C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15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687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32D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东湖路和人民东路交叉口以西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BE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46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B91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1344</w:t>
            </w:r>
          </w:p>
        </w:tc>
      </w:tr>
      <w:tr w14:paraId="6AADABE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23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F4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人民东路3号桥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914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东湖路和人民东路交叉口以东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C1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81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BE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2880</w:t>
            </w:r>
          </w:p>
        </w:tc>
      </w:tr>
      <w:tr w14:paraId="2ECEAEF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72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42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人民东路4号桥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5BE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绍兴市方正纸箱有限公司东侧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93C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3A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31.96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F2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1342.32</w:t>
            </w:r>
          </w:p>
        </w:tc>
      </w:tr>
      <w:tr w14:paraId="5D76559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86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30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人民东路5号桥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4CC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银洲路和人民东路交叉口以东第一座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FA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59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31.96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059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1246.44</w:t>
            </w:r>
          </w:p>
        </w:tc>
      </w:tr>
      <w:tr w14:paraId="79088F7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10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CDB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人民东路6号桥（移交）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487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银城路和人民东路交叉口以西第一座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F92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119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47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DC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1785</w:t>
            </w:r>
          </w:p>
        </w:tc>
      </w:tr>
      <w:tr w14:paraId="37916A7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F9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3A5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人民东路7号桥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8C1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银桥路和人民东西交叉口以东第一座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66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F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63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714</w:t>
            </w:r>
          </w:p>
        </w:tc>
      </w:tr>
      <w:tr w14:paraId="6ADCAB8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10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66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95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东湖庄园幼儿园南首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51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3F9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A5A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504</w:t>
            </w:r>
          </w:p>
        </w:tc>
      </w:tr>
      <w:tr w14:paraId="1B2DA44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89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88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6D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龙池路和临江路交叉口以西第一座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D4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5BC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D2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158.4</w:t>
            </w:r>
          </w:p>
        </w:tc>
      </w:tr>
      <w:tr w14:paraId="3AFB9D3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DA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8E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临江路3号桥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593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龙池路和临江路交叉口以东第一座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1B5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8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21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336</w:t>
            </w:r>
          </w:p>
        </w:tc>
      </w:tr>
      <w:tr w14:paraId="67F0C37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D3C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B7E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临江路4号桥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1B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富中府北首东侧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A1B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F1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5F0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2400</w:t>
            </w:r>
          </w:p>
        </w:tc>
      </w:tr>
      <w:tr w14:paraId="7CC0ADC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3C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068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临江路5号桥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72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 xml:space="preserve"> 独树路和临江路交叉口以东第一座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7E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6B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E5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448</w:t>
            </w:r>
          </w:p>
        </w:tc>
      </w:tr>
      <w:tr w14:paraId="3BB8A5F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D2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1D9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临江路6号桥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9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银城路和临江路交叉口以西第一座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2CF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CF6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3FC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3360</w:t>
            </w:r>
          </w:p>
        </w:tc>
      </w:tr>
      <w:tr w14:paraId="112800C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8F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F2F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临江路7号桥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68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临江路和银城路交叉口以南第一座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3A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CD9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6B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448</w:t>
            </w:r>
          </w:p>
        </w:tc>
      </w:tr>
      <w:tr w14:paraId="4101F71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41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CC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中山路1号桥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402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临江路和和敬宾路交叉口以东第一座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77C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592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CF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423.8</w:t>
            </w:r>
          </w:p>
        </w:tc>
      </w:tr>
      <w:tr w14:paraId="4F810EA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8F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A13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中山路3号桥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CCF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独树路和中山路交叉口以西第一座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93D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BF9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CB1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423.8</w:t>
            </w:r>
          </w:p>
        </w:tc>
      </w:tr>
      <w:tr w14:paraId="107046F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21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33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中山路4号桥（移交）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BCC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银城路和中山路交叉口以东第一座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84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3CD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36.8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111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3496</w:t>
            </w:r>
          </w:p>
        </w:tc>
      </w:tr>
      <w:tr w14:paraId="1306BF6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37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C3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绍诸连线1号桥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7D0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皋埠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D02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2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DC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1956</w:t>
            </w:r>
          </w:p>
        </w:tc>
      </w:tr>
      <w:tr w14:paraId="34209AD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AA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802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绍诸连线2号桥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A7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皋埠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4D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81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428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885.6</w:t>
            </w:r>
          </w:p>
        </w:tc>
      </w:tr>
      <w:tr w14:paraId="01CE49E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DE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91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绍诸连线3号桥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B7C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皋埠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FD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47F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6AB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2934</w:t>
            </w:r>
          </w:p>
        </w:tc>
      </w:tr>
      <w:tr w14:paraId="337402A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A1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CFE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敬宾路1号桥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C6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敬宾路和湖山北路交叉口以北第一座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42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51.3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6C1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3F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805.41</w:t>
            </w:r>
          </w:p>
        </w:tc>
      </w:tr>
      <w:tr w14:paraId="5D1AB15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B6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986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敬宾路2号桥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284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敬宾路和临江路以北第一座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36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F9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6E2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440</w:t>
            </w:r>
          </w:p>
        </w:tc>
      </w:tr>
      <w:tr w14:paraId="52531A7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30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784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敬宾路3号桥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9FB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敬宾路和临江路以北第二座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F5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F48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4F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275.8</w:t>
            </w:r>
          </w:p>
        </w:tc>
      </w:tr>
      <w:tr w14:paraId="1917C57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DD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437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龙池路1号桥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5B3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龙池路和临江路交叉口以北第一座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54A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EB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3B7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239.8</w:t>
            </w:r>
          </w:p>
        </w:tc>
      </w:tr>
      <w:tr w14:paraId="634A6BE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22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E8B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独树路1号桥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72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皋埠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F2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B9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8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1390.4</w:t>
            </w:r>
          </w:p>
        </w:tc>
      </w:tr>
      <w:tr w14:paraId="32CE4AE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9F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6A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独树路2号桥（移交）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A8F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人民东路和独树路交叉口以南第一座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D53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7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026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1800</w:t>
            </w:r>
          </w:p>
        </w:tc>
      </w:tr>
      <w:tr w14:paraId="5867D80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47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D14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银洲桥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33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临江路和银洲路交叉口以北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025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28B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D3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1976.4</w:t>
            </w:r>
          </w:p>
        </w:tc>
      </w:tr>
      <w:tr w14:paraId="321722B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49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9D4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香积路1号桥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ED0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香积路和银洲路交叉口以西第一座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6AD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66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B2C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282.8</w:t>
            </w:r>
          </w:p>
        </w:tc>
      </w:tr>
      <w:tr w14:paraId="44452CD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53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C0B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银城路1号桥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B7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人民东路和银桥路交叉口以南第一座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802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9A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5A8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2302.5</w:t>
            </w:r>
          </w:p>
        </w:tc>
      </w:tr>
      <w:tr w14:paraId="7EAC1FC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C4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72F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银桥路1号桥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50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人民东路和银桥路交叉口以南第一座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18E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39.9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00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22.8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C6A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909.72</w:t>
            </w:r>
          </w:p>
        </w:tc>
      </w:tr>
      <w:tr w14:paraId="7B1C03C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20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342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银桥路2号桥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7EE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中山路和银桥路交叉口以北第一座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C03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19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C3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1299.3</w:t>
            </w:r>
          </w:p>
        </w:tc>
      </w:tr>
      <w:tr w14:paraId="5BFD3DA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7C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936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银桥路3号桥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2DE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中山路和银桥路交叉口以南第一座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337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8EA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23.6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F2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1439.6</w:t>
            </w:r>
          </w:p>
        </w:tc>
      </w:tr>
      <w:tr w14:paraId="1B0B5E4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BB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A98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银苑路1号桥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82B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银桥路和银苑路交叉以西第一座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75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D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BE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281.4</w:t>
            </w:r>
          </w:p>
        </w:tc>
      </w:tr>
      <w:tr w14:paraId="1540AF6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F5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14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银苑路2号桥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74E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三湖路和银苑路交叉口以西第一座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184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76F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71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281.4</w:t>
            </w:r>
          </w:p>
        </w:tc>
      </w:tr>
      <w:tr w14:paraId="22990FC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27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64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银山路1号桥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1AB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上樊公路和银山路交叉口以西第一座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03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B8A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94C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401.1</w:t>
            </w:r>
          </w:p>
        </w:tc>
      </w:tr>
      <w:tr w14:paraId="217A17A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4B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39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银山路2号桥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37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银桥路和银山路交叉口以东第一座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36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AB1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E7D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687.6</w:t>
            </w:r>
          </w:p>
        </w:tc>
      </w:tr>
      <w:tr w14:paraId="746CF5D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63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6D3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朱林路1号桥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0C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皋埠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820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F1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22.9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645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476.32</w:t>
            </w:r>
          </w:p>
        </w:tc>
      </w:tr>
      <w:tr w14:paraId="4E55945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70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121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绍诸连线4号桥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E30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皋埠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1F5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DA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19C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2934</w:t>
            </w:r>
          </w:p>
        </w:tc>
      </w:tr>
      <w:tr w14:paraId="492AE4D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829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777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48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银兴路最西侧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757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319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18.1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85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5792</w:t>
            </w:r>
          </w:p>
        </w:tc>
      </w:tr>
      <w:tr w14:paraId="516BE38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CDCA">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393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495C">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湖山北路桥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6029">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湖山北路与东湖路交叉口以西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5EDD">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13.4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B4B4">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8.9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E786">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119.26</w:t>
            </w:r>
          </w:p>
        </w:tc>
      </w:tr>
      <w:tr w14:paraId="4EFDA41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E694">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394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529">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翠湾桥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00BF">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独树路与中山路交叉口以西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43BC">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84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2A45">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32.5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E875">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2730</w:t>
            </w:r>
          </w:p>
        </w:tc>
      </w:tr>
      <w:tr w14:paraId="598BF10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571A">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395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8050">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银皋埠大桥</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80F6">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银兴路与银桥路交叉口以北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A49E">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320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AAC">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18.1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8A7E">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5792</w:t>
            </w:r>
          </w:p>
        </w:tc>
      </w:tr>
    </w:tbl>
    <w:p w14:paraId="2B200833">
      <w:pPr>
        <w:spacing w:line="360" w:lineRule="auto"/>
        <w:rPr>
          <w:rFonts w:ascii="仿宋" w:hAnsi="仿宋" w:eastAsia="仿宋" w:cs="仿宋"/>
          <w:b/>
          <w:sz w:val="24"/>
          <w:szCs w:val="24"/>
        </w:rPr>
      </w:pPr>
      <w:r>
        <w:rPr>
          <w:rFonts w:hint="eastAsia" w:ascii="仿宋" w:hAnsi="仿宋" w:eastAsia="仿宋" w:cs="仿宋"/>
          <w:b/>
          <w:sz w:val="24"/>
          <w:szCs w:val="24"/>
        </w:rPr>
        <w:t>备注：清单桥梁跨度与宽度与实际不符的，以实际为准，甲方根据实际管理工作需要，可按需调整清单内容，中标单位需无条件接受。</w:t>
      </w:r>
    </w:p>
    <w:p w14:paraId="21EF3D2E">
      <w:pPr>
        <w:spacing w:line="360" w:lineRule="auto"/>
        <w:jc w:val="center"/>
        <w:rPr>
          <w:rFonts w:ascii="仿宋" w:hAnsi="仿宋" w:eastAsia="仿宋" w:cs="仿宋"/>
          <w:b/>
          <w:sz w:val="28"/>
          <w:szCs w:val="28"/>
        </w:rPr>
      </w:pPr>
    </w:p>
    <w:p w14:paraId="520DBFE0">
      <w:pPr>
        <w:spacing w:line="360" w:lineRule="auto"/>
        <w:jc w:val="center"/>
        <w:rPr>
          <w:rFonts w:ascii="仿宋" w:hAnsi="仿宋" w:eastAsia="仿宋" w:cs="仿宋"/>
          <w:b/>
          <w:bCs w:val="0"/>
          <w:color w:val="000000" w:themeColor="text1"/>
          <w:sz w:val="28"/>
          <w:szCs w:val="28"/>
        </w:rPr>
      </w:pPr>
      <w:r>
        <w:rPr>
          <w:rFonts w:hint="eastAsia" w:ascii="仿宋" w:hAnsi="仿宋" w:eastAsia="仿宋" w:cs="仿宋"/>
          <w:b/>
          <w:bCs w:val="0"/>
          <w:color w:val="000000" w:themeColor="text1"/>
          <w:sz w:val="28"/>
          <w:szCs w:val="28"/>
        </w:rPr>
        <w:t>（2）常规定期检测桥梁清单</w:t>
      </w:r>
    </w:p>
    <w:tbl>
      <w:tblPr>
        <w:tblStyle w:val="29"/>
        <w:tblW w:w="5518" w:type="pct"/>
        <w:tblInd w:w="-600" w:type="dxa"/>
        <w:tblLayout w:type="fixed"/>
        <w:tblCellMar>
          <w:top w:w="0" w:type="dxa"/>
          <w:left w:w="108" w:type="dxa"/>
          <w:bottom w:w="0" w:type="dxa"/>
          <w:right w:w="108" w:type="dxa"/>
        </w:tblCellMar>
      </w:tblPr>
      <w:tblGrid>
        <w:gridCol w:w="683"/>
        <w:gridCol w:w="1850"/>
        <w:gridCol w:w="3242"/>
        <w:gridCol w:w="1320"/>
        <w:gridCol w:w="1325"/>
        <w:gridCol w:w="1355"/>
      </w:tblGrid>
      <w:tr w14:paraId="254687C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64F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序号</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9F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桥梁名称</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49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桥梁位置</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7DA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桥梁长度</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0D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桥梁宽度</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BE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桥梁面积</w:t>
            </w:r>
          </w:p>
        </w:tc>
      </w:tr>
      <w:tr w14:paraId="223BE3B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83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40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偏门桥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83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山阴路与环城西路口南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FB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3E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7D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741.60 </w:t>
            </w:r>
          </w:p>
        </w:tc>
      </w:tr>
      <w:tr w14:paraId="0C16465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BC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62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金鸡塘桥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4D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山阴路山山苑东门口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F44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3E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8A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328.00 </w:t>
            </w:r>
          </w:p>
        </w:tc>
      </w:tr>
      <w:tr w14:paraId="1554D84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6D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CEC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常禧桥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7C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环城西路与常禧路口南侧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4D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163.60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4C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74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2617.60 </w:t>
            </w:r>
          </w:p>
        </w:tc>
      </w:tr>
      <w:tr w14:paraId="5CAA8E6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7D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72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新河山桥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19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山阴路河山新村西门西南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F3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7F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A2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408.00 </w:t>
            </w:r>
          </w:p>
        </w:tc>
      </w:tr>
      <w:tr w14:paraId="228A8CB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2E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CE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程家桥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4A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山阴路中石油加油站东南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F8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86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22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406.00 </w:t>
            </w:r>
          </w:p>
        </w:tc>
      </w:tr>
      <w:tr w14:paraId="1727DC3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51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35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亭山张家桥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A8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山阴路亭山下公交站</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F5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97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AC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406.00 </w:t>
            </w:r>
          </w:p>
        </w:tc>
      </w:tr>
      <w:tr w14:paraId="5EB66F4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E0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16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偏门吊桥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E6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鉴湖后街东首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38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A8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3C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117.92 </w:t>
            </w:r>
          </w:p>
        </w:tc>
      </w:tr>
      <w:tr w14:paraId="4164D6E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2E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D6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鉴湖桥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60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鉴湖前街东首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8D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15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7D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448.00 </w:t>
            </w:r>
          </w:p>
        </w:tc>
      </w:tr>
      <w:tr w14:paraId="2C98B6C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20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06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钟兴桥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B6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快阁路钟堰禅寺北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C0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CE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61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193.80 </w:t>
            </w:r>
          </w:p>
        </w:tc>
      </w:tr>
      <w:tr w14:paraId="2ED0879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2D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93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07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胜利西路与环城西路交叉口西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55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A8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96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856.00 </w:t>
            </w:r>
          </w:p>
        </w:tc>
      </w:tr>
      <w:tr w14:paraId="2BD6B3D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770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4C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云栖桥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2F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胜利西路与越西路交叉口西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7D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37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BD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3720.00 </w:t>
            </w:r>
          </w:p>
        </w:tc>
      </w:tr>
      <w:tr w14:paraId="4137678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104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D2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大龙桥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FB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胜利西路越西新村西北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BC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C7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EA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2726.80 </w:t>
            </w:r>
          </w:p>
        </w:tc>
      </w:tr>
      <w:tr w14:paraId="1E91B48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5F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AE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快阁桥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C9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快阁苑小区北入口处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F8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2C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C3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522.16 </w:t>
            </w:r>
          </w:p>
        </w:tc>
      </w:tr>
      <w:tr w14:paraId="0718069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67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E2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水偏门桥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E74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环城西路与鲁迅路交叉口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BA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33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55.90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BA2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491.92 </w:t>
            </w:r>
          </w:p>
        </w:tc>
      </w:tr>
      <w:tr w14:paraId="4F53252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FA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BF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严家潭桥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B3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鉴湖新村北跨府河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1D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23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D6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16.00 </w:t>
            </w:r>
          </w:p>
        </w:tc>
      </w:tr>
      <w:tr w14:paraId="744F38C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E7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7A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鉴湖新村桥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9B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常禧路鉴湖新村入口处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1C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7.10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31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51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168.98 </w:t>
            </w:r>
          </w:p>
        </w:tc>
      </w:tr>
      <w:tr w14:paraId="16BA18C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3B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49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滨河桥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C1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环城西路与滨河路交叉口南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93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B2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BDF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51.00 </w:t>
            </w:r>
          </w:p>
        </w:tc>
      </w:tr>
      <w:tr w14:paraId="19F6126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AF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5B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大龙市场桥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F6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位于大龙市场南侧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AA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8D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08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7.20 </w:t>
            </w:r>
          </w:p>
        </w:tc>
      </w:tr>
      <w:tr w14:paraId="419EF74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36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25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拜王桥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33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府山直街南首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74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17.30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32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53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56.23 </w:t>
            </w:r>
          </w:p>
        </w:tc>
      </w:tr>
      <w:tr w14:paraId="140FF73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F7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3D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凰仪桥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C9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鲁迅西路与水沟营交叉口西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5E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6C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59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76.25 </w:t>
            </w:r>
          </w:p>
        </w:tc>
      </w:tr>
      <w:tr w14:paraId="1CAFC2E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BB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BF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狮子桥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84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鲁迅西路与水沟营交叉口西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48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B59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C7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138.60 </w:t>
            </w:r>
          </w:p>
        </w:tc>
      </w:tr>
      <w:tr w14:paraId="01EBF44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D5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7D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作揖坊桥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AF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前观巷西首西北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B5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5D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41B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36.00 </w:t>
            </w:r>
          </w:p>
        </w:tc>
      </w:tr>
      <w:tr w14:paraId="5FCBC71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02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90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酒务桥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33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人民西路横跨府河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7C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21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EB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214.20 </w:t>
            </w:r>
          </w:p>
        </w:tc>
      </w:tr>
      <w:tr w14:paraId="7B42F1E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C4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7E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府桥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12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府横街横跨府河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E7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ED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CF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55.55 </w:t>
            </w:r>
          </w:p>
        </w:tc>
      </w:tr>
      <w:tr w14:paraId="7D7CECE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10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43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宝珠桥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27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光明路西首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9E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40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89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25.60 </w:t>
            </w:r>
          </w:p>
        </w:tc>
      </w:tr>
      <w:tr w14:paraId="4D7EC10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5F5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AB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箭场桥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2E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胜利西路土管局入口处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01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F68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F8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32.50 </w:t>
            </w:r>
          </w:p>
        </w:tc>
      </w:tr>
      <w:tr w14:paraId="39EF4D4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FF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4F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大木桥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AE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胜利西路绍兴饭店东侧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C6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20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37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40.25 </w:t>
            </w:r>
          </w:p>
        </w:tc>
      </w:tr>
      <w:tr w14:paraId="22FF444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B3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36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凌霄桥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32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胜利西路绍兴饭店入口处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4F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64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90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64.80 </w:t>
            </w:r>
          </w:p>
        </w:tc>
      </w:tr>
      <w:tr w14:paraId="1C48912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58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39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锦鳞桥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37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胜利西路龙山宾馆东侧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79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CE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B3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10.80 </w:t>
            </w:r>
          </w:p>
        </w:tc>
      </w:tr>
      <w:tr w14:paraId="3384E17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1D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87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5F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胜利西路龙山宾馆入口处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01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55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A9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93.60 </w:t>
            </w:r>
          </w:p>
        </w:tc>
      </w:tr>
      <w:tr w14:paraId="30D023F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30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4C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内府山桥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7C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胜利西路与府山西路交叉口南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13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C8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72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172.48 </w:t>
            </w:r>
          </w:p>
        </w:tc>
      </w:tr>
      <w:tr w14:paraId="5242C1F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CB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27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孝子桥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69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胜利西路检察院入口处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23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6.90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E0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9.75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26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67.28 </w:t>
            </w:r>
          </w:p>
        </w:tc>
      </w:tr>
      <w:tr w14:paraId="173544D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F9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C5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外府山桥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35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胜利西路与环城西路交叉口南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330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70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AB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179.28 </w:t>
            </w:r>
          </w:p>
        </w:tc>
      </w:tr>
      <w:tr w14:paraId="474693F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0E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80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风则江廊桥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1D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文渊路东首，横跨风侧江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29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33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33.00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4C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5940.00 </w:t>
            </w:r>
          </w:p>
        </w:tc>
      </w:tr>
      <w:tr w14:paraId="0F83338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72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F2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秋水桥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16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胜利西路青甸湖农贸市场西北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2C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8F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AA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840.00 </w:t>
            </w:r>
          </w:p>
        </w:tc>
      </w:tr>
      <w:tr w14:paraId="462CD0B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2F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E4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长天桥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F7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胜利西路青甸湖小区西北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4B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81.00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68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C7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3240.00 </w:t>
            </w:r>
          </w:p>
        </w:tc>
      </w:tr>
      <w:tr w14:paraId="2A2218B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40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424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晚晴桥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7B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胜利西路跨龙横江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EB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9A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D8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840.00 </w:t>
            </w:r>
          </w:p>
        </w:tc>
      </w:tr>
      <w:tr w14:paraId="41A6AD3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19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76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锦浪桥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8E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胜利西路陆游故里东南侧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ED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49.20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DB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4F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1968.00 </w:t>
            </w:r>
          </w:p>
        </w:tc>
      </w:tr>
      <w:tr w14:paraId="2192B64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31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20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韩家桥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FE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胜利西路陆游故里南侧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96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C5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88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1600.00 </w:t>
            </w:r>
          </w:p>
        </w:tc>
      </w:tr>
      <w:tr w14:paraId="36E627A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11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05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行宫桥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E2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胜利西路与鉴清公路交叉口西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2A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79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92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840.00 </w:t>
            </w:r>
          </w:p>
        </w:tc>
      </w:tr>
      <w:tr w14:paraId="0B7E756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62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D72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青甸湖桥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09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胜利西路与绍齐公路交叉口西第一座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D9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14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9B6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2133.12 </w:t>
            </w:r>
          </w:p>
        </w:tc>
      </w:tr>
      <w:tr w14:paraId="146267C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73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59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清水闸桥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55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胜利西路与绍齐公路交叉口西第二座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7F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D3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D0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1652.40 </w:t>
            </w:r>
          </w:p>
        </w:tc>
      </w:tr>
      <w:tr w14:paraId="7A88830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25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F3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新金鸡塘桥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6E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常禧路跨金鸡塘</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64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3A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DC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320.00 </w:t>
            </w:r>
          </w:p>
        </w:tc>
      </w:tr>
      <w:tr w14:paraId="581602F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65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82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大叶池桥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57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越西路与胜利路交叉口南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5C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E1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EC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3600.00 </w:t>
            </w:r>
          </w:p>
        </w:tc>
      </w:tr>
      <w:tr w14:paraId="1660EA4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61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4E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树下王桥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7B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树下王路跨直江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772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DA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84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848.00 </w:t>
            </w:r>
          </w:p>
        </w:tc>
      </w:tr>
      <w:tr w14:paraId="0FB32AC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7B1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ED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蒋家桥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9F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王家庄路跨娄宫江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87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4D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BA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2460.00 </w:t>
            </w:r>
          </w:p>
        </w:tc>
      </w:tr>
      <w:tr w14:paraId="1D63E78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543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B3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w:t>
            </w:r>
            <w:r>
              <w:rPr>
                <w:rStyle w:val="45"/>
                <w:rFonts w:hint="default" w:ascii="仿宋" w:hAnsi="仿宋" w:eastAsia="仿宋" w:cs="仿宋"/>
                <w:sz w:val="18"/>
                <w:szCs w:val="18"/>
              </w:rPr>
              <w:t>溇</w:t>
            </w:r>
            <w:r>
              <w:rPr>
                <w:rStyle w:val="46"/>
                <w:rFonts w:hint="default" w:ascii="仿宋" w:hAnsi="仿宋" w:eastAsia="仿宋" w:cs="仿宋"/>
                <w:sz w:val="18"/>
                <w:szCs w:val="18"/>
              </w:rPr>
              <w:t>底桥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27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王家庄路跨直江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D5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C0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50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2040.00 </w:t>
            </w:r>
          </w:p>
        </w:tc>
      </w:tr>
      <w:tr w14:paraId="3DA6DA4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D0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A58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观澜桥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90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31省道与观澜路交叉口西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ED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37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F2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1290.00 </w:t>
            </w:r>
          </w:p>
        </w:tc>
      </w:tr>
      <w:tr w14:paraId="1084560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81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7D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王家庄桥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7E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王家庄路与云栖路交叉口东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800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EA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D1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1265.25 </w:t>
            </w:r>
          </w:p>
        </w:tc>
      </w:tr>
      <w:tr w14:paraId="3613FDE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11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52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永和桥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19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胜利西路通往永和家园北门</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EA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0C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9.05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59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470.60 </w:t>
            </w:r>
          </w:p>
        </w:tc>
      </w:tr>
      <w:tr w14:paraId="70E709F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39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BF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天光桥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A5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环城西路西侧，871厂入口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93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65.50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F18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11.70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EFC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766.35 </w:t>
            </w:r>
          </w:p>
        </w:tc>
      </w:tr>
      <w:tr w14:paraId="2A1971C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33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0F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辕门桥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34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霞西路东首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82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E2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4E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1680.00 </w:t>
            </w:r>
          </w:p>
        </w:tc>
      </w:tr>
      <w:tr w14:paraId="15A8024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9D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24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鹅头桥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C97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霞西路公铁立交桥西坡</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D0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58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C5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884.00 </w:t>
            </w:r>
          </w:p>
        </w:tc>
      </w:tr>
      <w:tr w14:paraId="48AFD0F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F6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94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越王桥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D7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环城北路与下大路河交叉口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91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25.30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20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B4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521.18 </w:t>
            </w:r>
          </w:p>
        </w:tc>
      </w:tr>
      <w:tr w14:paraId="714C649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1C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82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光相桥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23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北海桥直街与环城北路口西北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17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7B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F1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132.30 </w:t>
            </w:r>
          </w:p>
        </w:tc>
      </w:tr>
      <w:tr w14:paraId="5E7E4C4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60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D8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北海桥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63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上大路西首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E3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10.30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E5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08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74.16 </w:t>
            </w:r>
          </w:p>
        </w:tc>
      </w:tr>
      <w:tr w14:paraId="3291D69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3D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D9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小城北桥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67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车站路与环城北路口北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A2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1A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30.15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C0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1109.52 </w:t>
            </w:r>
          </w:p>
        </w:tc>
      </w:tr>
      <w:tr w14:paraId="1A88196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15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66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兴文桥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87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兴文桥路南首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0E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B6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5C5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81.90 </w:t>
            </w:r>
          </w:p>
        </w:tc>
      </w:tr>
      <w:tr w14:paraId="6AB7301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282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C9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龙机桥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E6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兴文桥与大江桥之间</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57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B0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0A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11.73 </w:t>
            </w:r>
          </w:p>
        </w:tc>
      </w:tr>
      <w:tr w14:paraId="733260C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3C4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85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鲤鱼桥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C2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胜利西路与西小路口东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DD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72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6C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267.80 </w:t>
            </w:r>
          </w:p>
        </w:tc>
      </w:tr>
      <w:tr w14:paraId="651D73B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94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8C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谢公桥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41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西小路与新河弄口东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52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17.30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2B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2.95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9A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51.04 </w:t>
            </w:r>
          </w:p>
        </w:tc>
      </w:tr>
      <w:tr w14:paraId="290F536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41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9E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西廓门桥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41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环城西路与北海桥直街北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85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13.90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DD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10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419.78 </w:t>
            </w:r>
          </w:p>
        </w:tc>
      </w:tr>
      <w:tr w14:paraId="75DD2BC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A1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83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思贤桥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67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西郊路与马臻路口南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6A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17.30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74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BCC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356.38 </w:t>
            </w:r>
          </w:p>
        </w:tc>
      </w:tr>
      <w:tr w14:paraId="4E4FA2F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6E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B0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辕门新村桥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6F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辕门东区、西区连接辕门北区</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C6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C0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9.48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1F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360.24 </w:t>
            </w:r>
          </w:p>
        </w:tc>
      </w:tr>
      <w:tr w14:paraId="21A46F5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B5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6E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995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环城西路西侧跨环城西河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2C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1B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82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200.00 </w:t>
            </w:r>
          </w:p>
        </w:tc>
      </w:tr>
      <w:tr w14:paraId="3B74B5E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75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55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八仙桥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DE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北海直街与下大路间</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55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14.00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81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B6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85.40 </w:t>
            </w:r>
          </w:p>
        </w:tc>
      </w:tr>
      <w:tr w14:paraId="2B41711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22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71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塘南桥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C0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越西路与西郊路口西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D2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0D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94F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2208.00 </w:t>
            </w:r>
          </w:p>
        </w:tc>
      </w:tr>
      <w:tr w14:paraId="536B487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2B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EE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越西北路桥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28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越西路与西郊路口南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5C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62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A8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2240.00 </w:t>
            </w:r>
          </w:p>
        </w:tc>
      </w:tr>
      <w:tr w14:paraId="74D927B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D7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7E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古越龙山桥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A4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桂屏弄与北海桥直街口北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0E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9C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3A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124.02 </w:t>
            </w:r>
          </w:p>
        </w:tc>
      </w:tr>
      <w:tr w14:paraId="7222D8F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BD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0B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钟堰江桥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69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西郊路与二环西路交叉口东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F1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36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27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1344.00 </w:t>
            </w:r>
          </w:p>
        </w:tc>
      </w:tr>
      <w:tr w14:paraId="70A0E24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32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A7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越西廊桥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84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越西路跨萧甬铁路</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EB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477.00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BB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06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13117.50 </w:t>
            </w:r>
          </w:p>
        </w:tc>
      </w:tr>
      <w:tr w14:paraId="1AEA3F7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39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DD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石家湾桥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6E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朝皇路与越西路交叉口西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25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26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B8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1680.00 </w:t>
            </w:r>
          </w:p>
        </w:tc>
      </w:tr>
      <w:tr w14:paraId="55BCA90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3F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35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官渡二桥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52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朝皇路与官渡路交叉口西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26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29.00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54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DC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435.00 </w:t>
            </w:r>
          </w:p>
        </w:tc>
      </w:tr>
      <w:tr w14:paraId="5DA9F5E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1E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14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26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越西路与鉴湖前街交叉口南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8B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90.50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32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40.30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7A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3647.15 </w:t>
            </w:r>
          </w:p>
        </w:tc>
      </w:tr>
      <w:tr w14:paraId="531C74A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7F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87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环西大桥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28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官渡路跨萧甬铁路</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655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527.00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0C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51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16073.50 </w:t>
            </w:r>
          </w:p>
        </w:tc>
      </w:tr>
      <w:tr w14:paraId="3CC6305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F60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FB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新福桥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5C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老云栖路北首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18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7B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EF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174.24 </w:t>
            </w:r>
          </w:p>
        </w:tc>
      </w:tr>
      <w:tr w14:paraId="7C03226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B1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BC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83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大江桥东侧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B6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5.40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E7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3.15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36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17.01 </w:t>
            </w:r>
          </w:p>
        </w:tc>
      </w:tr>
      <w:tr w14:paraId="7430D83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CD5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FB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斜桥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EC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新建北路北首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3C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8.40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43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5.15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C3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43.26 </w:t>
            </w:r>
          </w:p>
        </w:tc>
      </w:tr>
      <w:tr w14:paraId="710E142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A4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53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探花桥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C0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蕺山街南首跨下大路河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4B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14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33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39.60 </w:t>
            </w:r>
          </w:p>
        </w:tc>
      </w:tr>
      <w:tr w14:paraId="632D4CE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8A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20F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宋梅桥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E6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胜利东路与中兴路交叉口西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2B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051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28.70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1E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287.00 </w:t>
            </w:r>
          </w:p>
        </w:tc>
      </w:tr>
      <w:tr w14:paraId="1643B48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78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31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香桥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0F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肖山街东首通往中兴路</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67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62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61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17.21 </w:t>
            </w:r>
          </w:p>
        </w:tc>
      </w:tr>
      <w:tr w14:paraId="7DCA6A6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C8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85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双井桥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40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香桥西南侧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2B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91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37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18.72 </w:t>
            </w:r>
          </w:p>
        </w:tc>
      </w:tr>
      <w:tr w14:paraId="37BFCE1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56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89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题扇桥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DA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题扇桥直街西首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CC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6.30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64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37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27.09 </w:t>
            </w:r>
          </w:p>
        </w:tc>
      </w:tr>
      <w:tr w14:paraId="63F304D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6D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A5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蕺访桥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92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蕺山街通往大园弄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74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2B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68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17.34 </w:t>
            </w:r>
          </w:p>
        </w:tc>
      </w:tr>
      <w:tr w14:paraId="0E5A3C5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EB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8A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咸宁桥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65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蕺山街王羲之故居（墨池）东南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9D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96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7.35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49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111.72 </w:t>
            </w:r>
          </w:p>
        </w:tc>
      </w:tr>
      <w:tr w14:paraId="7FB7696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29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1F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昌安桥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7D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昌安西街跨下横河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0D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2D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9C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47.50 </w:t>
            </w:r>
          </w:p>
        </w:tc>
      </w:tr>
      <w:tr w14:paraId="70C74A8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D7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02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书圣桥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DDB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题扇桥直街东首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3F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4A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4.88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3F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47.82 </w:t>
            </w:r>
          </w:p>
        </w:tc>
      </w:tr>
      <w:tr w14:paraId="68B66B9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24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66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大梅园桥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99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大梅园弄18号通往中兴路</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D7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8.45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F6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B5C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33.80 </w:t>
            </w:r>
          </w:p>
        </w:tc>
      </w:tr>
      <w:tr w14:paraId="6B83392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61D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99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广宁桥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2E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广宁桥直街跨都泗河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63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6.60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46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3.85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2CD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25.41 </w:t>
            </w:r>
          </w:p>
        </w:tc>
      </w:tr>
      <w:tr w14:paraId="2A24462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B4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7C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龙华桥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B7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都泗门路龙华寺东南侧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5B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EC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97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31.92 </w:t>
            </w:r>
          </w:p>
        </w:tc>
      </w:tr>
      <w:tr w14:paraId="485C951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FF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6C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小龙华桥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AD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都泗门路龙华寺东南侧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A0B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2C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E6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14.40 </w:t>
            </w:r>
          </w:p>
        </w:tc>
      </w:tr>
      <w:tr w14:paraId="7A941B2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F2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29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都泗桥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9BD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东池路跨都泗河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2D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0C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31.30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9E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187.80 </w:t>
            </w:r>
          </w:p>
        </w:tc>
      </w:tr>
      <w:tr w14:paraId="4B20B80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16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02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八字桥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72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八字桥直街东首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E3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6.45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37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2F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20.00 </w:t>
            </w:r>
          </w:p>
        </w:tc>
      </w:tr>
      <w:tr w14:paraId="358498D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83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51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石家池桥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B9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环城北路与解放路交叉口东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B5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6.30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56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19.12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61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120.46 </w:t>
            </w:r>
          </w:p>
        </w:tc>
      </w:tr>
      <w:tr w14:paraId="17A58F7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3F6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47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玉带桥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6B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引虎弄与沿江路交叉口西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49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04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A5D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66.24 </w:t>
            </w:r>
          </w:p>
        </w:tc>
      </w:tr>
      <w:tr w14:paraId="1EFB316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8D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BD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南门桥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D9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解放南路与环城南路口东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74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6.90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55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34.50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D8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238.05 </w:t>
            </w:r>
          </w:p>
        </w:tc>
      </w:tr>
      <w:tr w14:paraId="06FDCE9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6E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C0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望花桥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05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解放南路满天红商场西北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53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12.95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90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81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27.84 </w:t>
            </w:r>
          </w:p>
        </w:tc>
      </w:tr>
      <w:tr w14:paraId="146E3E2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9F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8D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鲍家桥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12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投醪河路与解放南路口东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037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F9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A2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136.00 </w:t>
            </w:r>
          </w:p>
        </w:tc>
      </w:tr>
      <w:tr w14:paraId="6C2935D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EE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36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太平桥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9F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钱王祠前与解放南路口东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21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1E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FD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36.00 </w:t>
            </w:r>
          </w:p>
        </w:tc>
      </w:tr>
      <w:tr w14:paraId="06C08A9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32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4A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舍子桥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D4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延安路与解放南路口东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12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7.90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BB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6C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180.12 </w:t>
            </w:r>
          </w:p>
        </w:tc>
      </w:tr>
      <w:tr w14:paraId="5AF7133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20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46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景宁桥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0C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解放南路与辛弄口东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E4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4.95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3E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BA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11.14 </w:t>
            </w:r>
          </w:p>
        </w:tc>
      </w:tr>
      <w:tr w14:paraId="17C7132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5E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F8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白衙桥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55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解放南路白衙弄西首南侧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50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664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4.04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8E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19.39 </w:t>
            </w:r>
          </w:p>
        </w:tc>
      </w:tr>
      <w:tr w14:paraId="36EBCDF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75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36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大庆桥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A6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解放南路白衙弄西首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D5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36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1D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21.84 </w:t>
            </w:r>
          </w:p>
        </w:tc>
      </w:tr>
      <w:tr w14:paraId="3A63953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63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2A5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00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鲁迅路与解放路交叉口东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BF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6A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30.25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20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181.50 </w:t>
            </w:r>
          </w:p>
        </w:tc>
      </w:tr>
      <w:tr w14:paraId="2774696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44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5E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藕梗桥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B1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解放南路鲁迅中路交叉处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14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7.60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23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F6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23.56 </w:t>
            </w:r>
          </w:p>
        </w:tc>
      </w:tr>
      <w:tr w14:paraId="7F3E376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C90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69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莲芯桥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72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解放南路鲁迅中路交叉处</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古玩市场牌坊前2座小桥</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ED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6.65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2D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59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17.96 </w:t>
            </w:r>
          </w:p>
        </w:tc>
      </w:tr>
      <w:tr w14:paraId="1170831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4B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97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清蕖桥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0E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解放南路鲁迅铜像西侧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46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F39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E3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216.84 </w:t>
            </w:r>
          </w:p>
        </w:tc>
      </w:tr>
      <w:tr w14:paraId="3555701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35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EA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文汇桥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0A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望花小区跨金刚庙河通往中兴路（南）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2F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90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2.66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22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10.64 </w:t>
            </w:r>
          </w:p>
        </w:tc>
      </w:tr>
      <w:tr w14:paraId="4E0BB45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17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3D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塔子桥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E7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新建路土谷祠西北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80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28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8A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27.90 </w:t>
            </w:r>
          </w:p>
        </w:tc>
      </w:tr>
      <w:tr w14:paraId="32F78C0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DE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C5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三板桥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6E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东咸欢河沿恒济当店前</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D7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5.10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741B">
            <w:pPr>
              <w:jc w:val="center"/>
              <w:rPr>
                <w:rFonts w:ascii="仿宋" w:hAnsi="仿宋" w:eastAsia="仿宋" w:cs="仿宋"/>
                <w:color w:val="00000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C2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0.00 </w:t>
            </w:r>
          </w:p>
        </w:tc>
      </w:tr>
      <w:tr w14:paraId="2C012A8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16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21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四板桥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6DB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东咸欢河沿恒济当店东侧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19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3459">
            <w:pPr>
              <w:jc w:val="center"/>
              <w:rPr>
                <w:rFonts w:ascii="仿宋" w:hAnsi="仿宋" w:eastAsia="仿宋" w:cs="仿宋"/>
                <w:color w:val="00000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24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0.00 </w:t>
            </w:r>
          </w:p>
        </w:tc>
      </w:tr>
      <w:tr w14:paraId="41C79D0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BD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3E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旧蜂场桥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E4E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大池弄与观音弄交叉口东南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26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3.85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F9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5E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6.93 </w:t>
            </w:r>
          </w:p>
        </w:tc>
      </w:tr>
      <w:tr w14:paraId="5B2F697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4E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65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蜂场桥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59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金斗桥新村通往缪家桥河沿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9A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5.40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B1D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8F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19.71 </w:t>
            </w:r>
          </w:p>
        </w:tc>
      </w:tr>
      <w:tr w14:paraId="572E74F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C6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85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缪家桥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64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蜂场新村通往缪家桥河沿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A1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C9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66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16.28 </w:t>
            </w:r>
          </w:p>
        </w:tc>
      </w:tr>
      <w:tr w14:paraId="512DD6C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67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19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姜家园桥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C9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姜家园通往缪家桥河沿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63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F7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3.70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EE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25.90 </w:t>
            </w:r>
          </w:p>
        </w:tc>
      </w:tr>
      <w:tr w14:paraId="6BB48F4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95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FD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旧姜家园桥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8A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缪家桥河沿聋哑学校南侧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73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59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A1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4.63 </w:t>
            </w:r>
          </w:p>
        </w:tc>
      </w:tr>
      <w:tr w14:paraId="435226B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36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BD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2D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燕甸弄跨缪家桥河沿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02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86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9A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28.89 </w:t>
            </w:r>
          </w:p>
        </w:tc>
      </w:tr>
      <w:tr w14:paraId="00BA2CD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89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69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附马桥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F6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缪家桥河沿东首通往附马池路</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CE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405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77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34.68 </w:t>
            </w:r>
          </w:p>
        </w:tc>
      </w:tr>
      <w:tr w14:paraId="37FE04D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EC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D7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扳马桩桥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B10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扳马桩路跨望春桥河沿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01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5.75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87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E4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40.83 </w:t>
            </w:r>
          </w:p>
        </w:tc>
      </w:tr>
      <w:tr w14:paraId="4D3697C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73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3C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藕芽池桥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2E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藕芽池底通往扳马桩路</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27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710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20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22.05 </w:t>
            </w:r>
          </w:p>
        </w:tc>
      </w:tr>
      <w:tr w14:paraId="234D28B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E5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87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花园畈桥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5B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花园新村路跨望春桥河沿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46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7.55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74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6.55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EC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49.45 </w:t>
            </w:r>
          </w:p>
        </w:tc>
      </w:tr>
      <w:tr w14:paraId="362B8E2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89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B6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花园小桥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CB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花园新村南区跨东咸欢河沿通往西区</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B2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14.25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419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51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41.33 </w:t>
            </w:r>
          </w:p>
        </w:tc>
      </w:tr>
      <w:tr w14:paraId="558F2CB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3C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D5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秋官第桥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5D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鲁迅中路146号银河证券东北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D7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0D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24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20.75 </w:t>
            </w:r>
          </w:p>
        </w:tc>
      </w:tr>
      <w:tr w14:paraId="5058D17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05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90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都亭桥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E7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新建南路与鲁迅中路交叉口南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9E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BD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15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39.10 </w:t>
            </w:r>
          </w:p>
        </w:tc>
      </w:tr>
      <w:tr w14:paraId="187D207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58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33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鲁幼桥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2C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鲁迅故里鲁迅幼儿园入口处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85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66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B7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15.75 </w:t>
            </w:r>
          </w:p>
        </w:tc>
      </w:tr>
      <w:tr w14:paraId="3390972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01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47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张马弄桥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50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鲁迅故里张马弄入口处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10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5A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8A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9.80 </w:t>
            </w:r>
          </w:p>
        </w:tc>
      </w:tr>
      <w:tr w14:paraId="05C4051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4D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EFA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张马新桥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82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鲁迅故里张马弄入口处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7C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85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60A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14.76 </w:t>
            </w:r>
          </w:p>
        </w:tc>
      </w:tr>
      <w:tr w14:paraId="200F66A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DD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DE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三味书屋桥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50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鲁迅故里三味书屋入口处</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72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45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BD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15.90 </w:t>
            </w:r>
          </w:p>
        </w:tc>
      </w:tr>
      <w:tr w14:paraId="4E9B690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ED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C8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故里桥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FF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鲁迅故里入口处东南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92D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6.90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2E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E7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26.91 </w:t>
            </w:r>
          </w:p>
        </w:tc>
      </w:tr>
      <w:tr w14:paraId="03A143D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35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AB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春波弄桥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3C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春波弄与鲁迅中路交叉口南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07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D8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F5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15.30 </w:t>
            </w:r>
          </w:p>
        </w:tc>
      </w:tr>
      <w:tr w14:paraId="06AAB09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95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2D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禹路桥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7C5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鲁迅中路姜家园马路对面</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FD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5.60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24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F4C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28.00 </w:t>
            </w:r>
          </w:p>
        </w:tc>
      </w:tr>
      <w:tr w14:paraId="6EA64B0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B4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0E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木莲桥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9E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马园弄与鲁迅中路交叉口南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AF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6.60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F6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28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23.76 </w:t>
            </w:r>
          </w:p>
        </w:tc>
      </w:tr>
      <w:tr w14:paraId="31DF667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2F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00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惊鸿桥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82C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鲁迅中路文旅集团大门口桥</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3D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7E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01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37.20 </w:t>
            </w:r>
          </w:p>
        </w:tc>
      </w:tr>
      <w:tr w14:paraId="55F0D1F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E3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03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都昌坊桥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155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鲁迅中路396号前</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01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07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D9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27.90 </w:t>
            </w:r>
          </w:p>
        </w:tc>
      </w:tr>
      <w:tr w14:paraId="26B3AA3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D4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3C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孟家桥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74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鲁迅中路通往十三亩头</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7F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6D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95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16.10 </w:t>
            </w:r>
          </w:p>
        </w:tc>
      </w:tr>
      <w:tr w14:paraId="1FE7C84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31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2B1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延庆桥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7B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鲁迅中路通往职工中专</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B9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69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63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46.20 </w:t>
            </w:r>
          </w:p>
        </w:tc>
      </w:tr>
      <w:tr w14:paraId="2131072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4A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ADB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禹贡桥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84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绍甘线与南复线交叉口南侧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D1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A9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E9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1932.00 </w:t>
            </w:r>
          </w:p>
        </w:tc>
      </w:tr>
      <w:tr w14:paraId="51A433A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1B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EE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孝女桥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31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鲁迅中路通往惠日桥小区</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6D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5E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50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44.80 </w:t>
            </w:r>
          </w:p>
        </w:tc>
      </w:tr>
      <w:tr w14:paraId="7170D78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A8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00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太阳桥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F0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鲁迅中路与环城东路交叉口西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9A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7.40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5E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22.70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22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167.98 </w:t>
            </w:r>
          </w:p>
        </w:tc>
      </w:tr>
      <w:tr w14:paraId="0C82E06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6B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47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东廓门桥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9D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环城东路与鲁迅中路交叉口南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4E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F1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51.40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7E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359.80 </w:t>
            </w:r>
          </w:p>
        </w:tc>
      </w:tr>
      <w:tr w14:paraId="3FAE8BD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0F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91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欢喜桥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38C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环城东路与延安路交叉口西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35C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9B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54.80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9C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520.60 </w:t>
            </w:r>
          </w:p>
        </w:tc>
      </w:tr>
      <w:tr w14:paraId="2E26B03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1B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B8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劳师桥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3A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投醪河与解放路交叉口东北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59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8.05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3F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32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32.20 </w:t>
            </w:r>
          </w:p>
        </w:tc>
      </w:tr>
      <w:tr w14:paraId="68E51DC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AEA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F2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大会堂桥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45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投醪河路咸亨大酒店南侧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DC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53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1A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41.48 </w:t>
            </w:r>
          </w:p>
        </w:tc>
      </w:tr>
      <w:tr w14:paraId="4E99034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E0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D8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县广播站桥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0E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投醪河路通往投醪河15号</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25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6.90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8F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5C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35.88 </w:t>
            </w:r>
          </w:p>
        </w:tc>
      </w:tr>
      <w:tr w14:paraId="0C5F033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E2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33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过楼桥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66F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投醪河桥西侧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D3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5.60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768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38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28.00 </w:t>
            </w:r>
          </w:p>
        </w:tc>
      </w:tr>
      <w:tr w14:paraId="33D816B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60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C9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投醪河桥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28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投醪河与新建南路交叉口北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C02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3A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D3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68.40 </w:t>
            </w:r>
          </w:p>
        </w:tc>
      </w:tr>
      <w:tr w14:paraId="6320CAE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A1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57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艺花桥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E1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望花路与环城南路交叉口北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9F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87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68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77.00 </w:t>
            </w:r>
          </w:p>
        </w:tc>
      </w:tr>
      <w:tr w14:paraId="576E062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EB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EB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庙河桥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FC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金刚庙前12号跨金刚庙河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A1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D8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27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8.51 </w:t>
            </w:r>
          </w:p>
        </w:tc>
      </w:tr>
      <w:tr w14:paraId="246ED48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89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5B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莲河桥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83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莲河桥10号前跨金刚庙河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A1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3B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2.79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3F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13.39 </w:t>
            </w:r>
          </w:p>
        </w:tc>
      </w:tr>
      <w:tr w14:paraId="7E92B6E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DB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8E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韩公桥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5E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望花小区跨金刚庙河通往中兴路（北）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FA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B0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4D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20.50 </w:t>
            </w:r>
          </w:p>
        </w:tc>
      </w:tr>
      <w:tr w14:paraId="085A680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9C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CA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便民桥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A8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稽山路跨望春桥河沿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BA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8.60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ED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6EE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161.68 </w:t>
            </w:r>
          </w:p>
        </w:tc>
      </w:tr>
      <w:tr w14:paraId="6B2D2BD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52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3B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乐昌桥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A8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稽山路跨东咸欢河沿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11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DB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56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115.60 </w:t>
            </w:r>
          </w:p>
        </w:tc>
      </w:tr>
      <w:tr w14:paraId="7B79BF9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B8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29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新惠日桥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1E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稽山路与鲁迅中路交叉口南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7D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11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D9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149.34 </w:t>
            </w:r>
          </w:p>
        </w:tc>
      </w:tr>
      <w:tr w14:paraId="6180C49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85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CBE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张家桥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0D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稽山路与罗门弄交叉口南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78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6.45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35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74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108.36 </w:t>
            </w:r>
          </w:p>
        </w:tc>
      </w:tr>
      <w:tr w14:paraId="42BF5FA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F7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1B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罗门江桥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7E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稽山路与环城南路交叉口北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B6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B0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075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587.20 </w:t>
            </w:r>
          </w:p>
        </w:tc>
      </w:tr>
      <w:tr w14:paraId="4287BDA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86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A5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陶家桥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A4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环城南路通往罗门西村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6D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5.90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8F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4.70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88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27.73 </w:t>
            </w:r>
          </w:p>
        </w:tc>
      </w:tr>
      <w:tr w14:paraId="3415ED2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3A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F8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会源桥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77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人民中路跨望春桥河沿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CC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40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42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260.10 </w:t>
            </w:r>
          </w:p>
        </w:tc>
      </w:tr>
      <w:tr w14:paraId="0BC855E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91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93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2014古城慢行网</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儿童公园慢行道桥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66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人民路会源桥东南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71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86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01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27.00 </w:t>
            </w:r>
          </w:p>
        </w:tc>
      </w:tr>
      <w:tr w14:paraId="31CE05D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69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26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寺池桥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60D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马弄小区通往白果小区</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9E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7.30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38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CB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29.20 </w:t>
            </w:r>
          </w:p>
        </w:tc>
      </w:tr>
      <w:tr w14:paraId="1A471C8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35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4C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九节桥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52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九节桥河沿跨望春桥河沿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0E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C5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13.12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59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114.14 </w:t>
            </w:r>
          </w:p>
        </w:tc>
      </w:tr>
      <w:tr w14:paraId="3920A29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AF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76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东双桥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A8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东街跨望春桥河沿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67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4.36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D2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54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38.80 </w:t>
            </w:r>
          </w:p>
        </w:tc>
      </w:tr>
      <w:tr w14:paraId="2592821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E47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AB8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七贤桥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3A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东郭新村通往环城东路</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69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12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4.16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34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35.36 </w:t>
            </w:r>
          </w:p>
        </w:tc>
      </w:tr>
      <w:tr w14:paraId="4E5F069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AD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F3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打铁池桥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D8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打铁池上石拱桥</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52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17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46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53.34 </w:t>
            </w:r>
          </w:p>
        </w:tc>
      </w:tr>
      <w:tr w14:paraId="75405A5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46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10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建功桥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E1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投醪河与环城东路交叉口西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9FC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65.00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D1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09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1326.00 </w:t>
            </w:r>
          </w:p>
        </w:tc>
      </w:tr>
      <w:tr w14:paraId="05500AB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65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44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稽山门桥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67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环城南路跨罗门江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35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DCD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11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163.48 </w:t>
            </w:r>
          </w:p>
        </w:tc>
      </w:tr>
      <w:tr w14:paraId="01C9599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BE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EC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节孝桥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444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南城7号小区通往解放路</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A0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6.55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4EB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6.06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5A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39.69 </w:t>
            </w:r>
          </w:p>
        </w:tc>
      </w:tr>
      <w:tr w14:paraId="6CE0B1B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9D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07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伏龙桥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1A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绿洲新村西北跨坡塘江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0C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34.00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71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6F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69.70 </w:t>
            </w:r>
          </w:p>
        </w:tc>
      </w:tr>
      <w:tr w14:paraId="7B4EF5C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0A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50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永平桥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16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长城路横跨坡塘江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9E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65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84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81.00 </w:t>
            </w:r>
          </w:p>
        </w:tc>
      </w:tr>
      <w:tr w14:paraId="0BE849A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5C5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27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永济桥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B9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长城路跨风则江支流</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7B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8C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13.35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5E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82.77 </w:t>
            </w:r>
          </w:p>
        </w:tc>
      </w:tr>
      <w:tr w14:paraId="6690154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EB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B0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西江大桥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1D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城南大道横跨坡塘江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CD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A0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085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1882.40 </w:t>
            </w:r>
          </w:p>
        </w:tc>
      </w:tr>
      <w:tr w14:paraId="22E1187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98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31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庆湖桥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47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镜湖路西首跨坡塘江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D3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91.00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79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85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1638.00 </w:t>
            </w:r>
          </w:p>
        </w:tc>
      </w:tr>
      <w:tr w14:paraId="6B41867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72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7D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54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城南大道横跨南池江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59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100.60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A8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C3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4074.30 </w:t>
            </w:r>
          </w:p>
        </w:tc>
      </w:tr>
      <w:tr w14:paraId="3E37B2A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73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C9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凤江桥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9F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凤江路横跨南池江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67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BA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A1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905.20 </w:t>
            </w:r>
          </w:p>
        </w:tc>
      </w:tr>
      <w:tr w14:paraId="53A6756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199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80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银塔桥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77C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银塔路横跨南池江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FD8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CF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C4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448.00 </w:t>
            </w:r>
          </w:p>
        </w:tc>
      </w:tr>
      <w:tr w14:paraId="0ECCCB5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75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C8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浙涤桥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1B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城南大道与东光路交叉口东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8B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B1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38.00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BE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304.00 </w:t>
            </w:r>
          </w:p>
        </w:tc>
      </w:tr>
      <w:tr w14:paraId="29D969B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95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D9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东光路桥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6A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东光路瀛洲名苑入口北侧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A8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DB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1B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68.40 </w:t>
            </w:r>
          </w:p>
        </w:tc>
      </w:tr>
      <w:tr w14:paraId="6BA5BE2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C4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43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龟山桥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B3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西江路与直江路北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F9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07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8.30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1D2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81.34 </w:t>
            </w:r>
          </w:p>
        </w:tc>
      </w:tr>
      <w:tr w14:paraId="460B138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CC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AB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0C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西江路与直江路南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3D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6E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6D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43.20 </w:t>
            </w:r>
          </w:p>
        </w:tc>
      </w:tr>
      <w:tr w14:paraId="1868526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68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24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彩云桥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48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解放南路与大明路口东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3B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32.60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6B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40.10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F5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1307.26 </w:t>
            </w:r>
          </w:p>
        </w:tc>
      </w:tr>
      <w:tr w14:paraId="17FD32A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BB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0D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B0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南池路与大明路、凤凰路口间</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C8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05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E5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750.00 </w:t>
            </w:r>
          </w:p>
        </w:tc>
      </w:tr>
      <w:tr w14:paraId="0227CD2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BF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3D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碧水桥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9C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南池路与大明路口南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E1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5F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91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750.00 </w:t>
            </w:r>
          </w:p>
        </w:tc>
      </w:tr>
      <w:tr w14:paraId="5C4B174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B0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0FF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树人桥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1A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镜湖路跨南池江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A6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DE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39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2360.00 </w:t>
            </w:r>
          </w:p>
        </w:tc>
      </w:tr>
      <w:tr w14:paraId="6791947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82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2F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澄波桥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C9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南屏路跨南环河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71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54.00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0D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18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864.00 </w:t>
            </w:r>
          </w:p>
        </w:tc>
      </w:tr>
      <w:tr w14:paraId="6257789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3A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44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玉金桥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7B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下埠街跨南池江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B7D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1C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3A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1020.53 </w:t>
            </w:r>
          </w:p>
        </w:tc>
      </w:tr>
      <w:tr w14:paraId="73B7102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FF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B7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玉山桥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46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玉山路与中兴路交叉口西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5B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94.00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26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61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3760.00 </w:t>
            </w:r>
          </w:p>
        </w:tc>
      </w:tr>
      <w:tr w14:paraId="6F5DCB1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F5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CD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兰桡路一号箱涵</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2B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兰桡路西首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3F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8A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12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112.50 </w:t>
            </w:r>
          </w:p>
        </w:tc>
      </w:tr>
      <w:tr w14:paraId="030B0EF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A5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72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淡烟桥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5C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淡烟路南首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379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24.04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18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F2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576.96 </w:t>
            </w:r>
          </w:p>
        </w:tc>
      </w:tr>
      <w:tr w14:paraId="551A96C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53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04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兰桡桥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7D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淡烟路与兰桡路交叉口北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28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24.04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1D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20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576.96 </w:t>
            </w:r>
          </w:p>
        </w:tc>
      </w:tr>
      <w:tr w14:paraId="2F12422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734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189</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87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葑田桥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B3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大明路跨南池江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4D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46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CA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3120.00 </w:t>
            </w:r>
          </w:p>
        </w:tc>
      </w:tr>
      <w:tr w14:paraId="248EE92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C5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190</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B7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DC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凤凰路跨南池江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64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20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0C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3024.00 </w:t>
            </w:r>
          </w:p>
        </w:tc>
      </w:tr>
      <w:tr w14:paraId="7FA5A7A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33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191</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E5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竞渡桥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54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青甸路与二环西路交叉口东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7F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D32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E9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1007.60 </w:t>
            </w:r>
          </w:p>
        </w:tc>
      </w:tr>
      <w:tr w14:paraId="1C21630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D3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192</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1D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棠芾桥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5F6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树下王路</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B7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04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76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865.92 </w:t>
            </w:r>
          </w:p>
        </w:tc>
      </w:tr>
      <w:tr w14:paraId="1A2B417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E1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193</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4D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季真桥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BB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鹅境路跨娄宫江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80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65.80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C5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8F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1052.80 </w:t>
            </w:r>
          </w:p>
        </w:tc>
      </w:tr>
      <w:tr w14:paraId="526E971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39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194</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27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E7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鹅境路跨直塘江</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A8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C9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F2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972.80 </w:t>
            </w:r>
          </w:p>
        </w:tc>
      </w:tr>
      <w:tr w14:paraId="1F04217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97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195</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4E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惠日桥边小桥1</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71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鲁迅路通往东郭门新村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E67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BB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F2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12.00 </w:t>
            </w:r>
          </w:p>
        </w:tc>
      </w:tr>
      <w:tr w14:paraId="635918D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73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196</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EF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惠日桥边小桥2</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55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惠日桥72号前桥</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D7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A8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1A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12.00 </w:t>
            </w:r>
          </w:p>
        </w:tc>
      </w:tr>
      <w:tr w14:paraId="728E9A8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B1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197</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45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山阴道上桥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00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绍大线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亭山立交桥南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1C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55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87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1268.50 </w:t>
            </w:r>
          </w:p>
        </w:tc>
      </w:tr>
      <w:tr w14:paraId="61656D3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F6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198</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FC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亭南桥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B5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小亭山西侧</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翡翠园北门南侧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DC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15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1A7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240.00 </w:t>
            </w:r>
          </w:p>
        </w:tc>
      </w:tr>
      <w:tr w14:paraId="7F4F356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E3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199</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C0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矮溇桥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43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二环西路南接矮溇村西村口村道</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5B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37.00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53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550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251.60 </w:t>
            </w:r>
          </w:p>
        </w:tc>
      </w:tr>
      <w:tr w14:paraId="109DBCC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BD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200</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F2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蔡江桥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2B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矮溇桥东侧，兰花产业园北侧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3E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41.90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B3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97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293.30 </w:t>
            </w:r>
          </w:p>
        </w:tc>
      </w:tr>
      <w:tr w14:paraId="0DFC5FF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BF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68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蔡江老桥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14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二环南路与西江路口南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5A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30.80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C3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A4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83.16 </w:t>
            </w:r>
          </w:p>
        </w:tc>
      </w:tr>
      <w:tr w14:paraId="18476CF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B0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202</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7F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永兴桥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E9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大禹陵娱乐城南侧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0D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1F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B1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462.00 </w:t>
            </w:r>
          </w:p>
        </w:tc>
      </w:tr>
      <w:tr w14:paraId="714AEC5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A3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203</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79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庙湾桥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1E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位于庙湾村，开元观堂东侧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F88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81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98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156.00 </w:t>
            </w:r>
          </w:p>
        </w:tc>
      </w:tr>
      <w:tr w14:paraId="293E995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CC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B1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3A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阳明路与越南路三岔口南侧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1D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BA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9EF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620.40 </w:t>
            </w:r>
          </w:p>
        </w:tc>
      </w:tr>
      <w:tr w14:paraId="6CF0CC9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F9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205</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C1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清江桥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F24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绍兴艺术学校西大门西南侧</w:t>
            </w:r>
            <w:r>
              <w:rPr>
                <w:rStyle w:val="47"/>
                <w:rFonts w:hint="eastAsia" w:ascii="仿宋" w:hAnsi="仿宋" w:eastAsia="仿宋" w:cs="仿宋"/>
                <w:sz w:val="18"/>
                <w:szCs w:val="18"/>
              </w:rPr>
              <w:t>400</w:t>
            </w:r>
            <w:r>
              <w:rPr>
                <w:rStyle w:val="45"/>
                <w:rFonts w:hint="default" w:ascii="仿宋" w:hAnsi="仿宋" w:eastAsia="仿宋" w:cs="仿宋"/>
                <w:sz w:val="18"/>
                <w:szCs w:val="18"/>
              </w:rPr>
              <w:t>米左右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11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C7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E6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322.50 </w:t>
            </w:r>
          </w:p>
        </w:tc>
      </w:tr>
      <w:tr w14:paraId="54CF482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3A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206</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44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永绥桥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1F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清江桥西南侧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3A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51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4C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247.50 </w:t>
            </w:r>
          </w:p>
        </w:tc>
      </w:tr>
      <w:tr w14:paraId="7526183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9D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207</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11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相公桥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2C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山隐新村</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南区西门</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0D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66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8A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315.00 </w:t>
            </w:r>
          </w:p>
        </w:tc>
      </w:tr>
      <w:tr w14:paraId="4D319E9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42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A1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泗汶桥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A8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二环西路与王家庄路口西侧50米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5C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43.10 </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18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AB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1293.00 </w:t>
            </w:r>
          </w:p>
        </w:tc>
      </w:tr>
      <w:tr w14:paraId="32EDE6A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27B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209</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1B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快阁公园桥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37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钟堰禅寺东南侧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ADDD">
            <w:pPr>
              <w:jc w:val="center"/>
              <w:rPr>
                <w:rFonts w:ascii="仿宋" w:hAnsi="仿宋" w:eastAsia="仿宋" w:cs="仿宋"/>
                <w:color w:val="000000"/>
                <w:sz w:val="18"/>
                <w:szCs w:val="18"/>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45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6C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0.00 </w:t>
            </w:r>
          </w:p>
        </w:tc>
      </w:tr>
      <w:tr w14:paraId="356646C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E1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BB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 北 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5A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解放路与环城北路交叉口北侧10米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7A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32.30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60D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25.90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7F5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836.57 </w:t>
            </w:r>
          </w:p>
        </w:tc>
      </w:tr>
      <w:tr w14:paraId="230587C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4E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12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 江 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50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解放路与下大路交叉口南侧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1A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9.40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F88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9A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216.20 </w:t>
            </w:r>
          </w:p>
        </w:tc>
      </w:tr>
      <w:tr w14:paraId="52FE25C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A2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6E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昌安吊桥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0C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昌安立交桥下面</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E6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06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25.20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AF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423.36 </w:t>
            </w:r>
          </w:p>
        </w:tc>
      </w:tr>
      <w:tr w14:paraId="3C4A0F8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A0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CE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昌安立交桥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BE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中兴路与环城东路交叉口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D6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2284.40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E0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24.80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F2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56653.12 </w:t>
            </w:r>
          </w:p>
        </w:tc>
      </w:tr>
      <w:tr w14:paraId="6538AC3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56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1D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长桥函洞</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D2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中兴路与长桥直街交叉口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5105">
            <w:pPr>
              <w:jc w:val="center"/>
              <w:rPr>
                <w:rFonts w:ascii="仿宋" w:hAnsi="仿宋" w:eastAsia="仿宋" w:cs="仿宋"/>
                <w:color w:val="000000"/>
                <w:sz w:val="18"/>
                <w:szCs w:val="18"/>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8E5F">
            <w:pPr>
              <w:jc w:val="center"/>
              <w:rPr>
                <w:rFonts w:ascii="仿宋" w:hAnsi="仿宋" w:eastAsia="仿宋" w:cs="仿宋"/>
                <w:color w:val="00000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83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0.00 </w:t>
            </w:r>
          </w:p>
        </w:tc>
      </w:tr>
      <w:tr w14:paraId="167D4BE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AB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71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九虹桥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35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解放路与大滩路交叉口南侧200米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A4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258.00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D6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A6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9391.20 </w:t>
            </w:r>
          </w:p>
        </w:tc>
      </w:tr>
      <w:tr w14:paraId="3685D64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81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BA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金刚庙前通往吸水弄涵洞</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4B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中兴路与延安路交叉口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A4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7D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89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108.00 </w:t>
            </w:r>
          </w:p>
        </w:tc>
      </w:tr>
      <w:tr w14:paraId="4DDD691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3D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7A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罗江大桥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CB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中兴路与环城南路口北侧20米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5D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5F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3A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218.40 </w:t>
            </w:r>
          </w:p>
        </w:tc>
      </w:tr>
      <w:tr w14:paraId="2F26D57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4B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D8A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东咸欢河桥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4F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缪家桥河沿与中兴路交叉口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C7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5.40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51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36.40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13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196.56 </w:t>
            </w:r>
          </w:p>
        </w:tc>
      </w:tr>
      <w:tr w14:paraId="3CC3108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7C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EC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坊内桥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CE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鲁迅中路与中兴路交叉口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B4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D0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71.45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2B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535.88 </w:t>
            </w:r>
          </w:p>
        </w:tc>
      </w:tr>
      <w:tr w14:paraId="2A031DC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E6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2A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城南大桥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58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环城南路与解放路交叉口南侧20米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88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142.50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BC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DD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3420.00 </w:t>
            </w:r>
          </w:p>
        </w:tc>
      </w:tr>
      <w:tr w14:paraId="7356CD4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53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40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C28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环城南路与中兴南路交叉口南侧50米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7C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155.00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79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E9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5580.00 </w:t>
            </w:r>
          </w:p>
        </w:tc>
      </w:tr>
      <w:tr w14:paraId="6F76905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93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222</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4E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天镜桥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308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解放路与二环南路口南侧100米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75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67.20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20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49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2688.00 </w:t>
            </w:r>
          </w:p>
        </w:tc>
      </w:tr>
      <w:tr w14:paraId="467BF4D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5B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D0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菊园桥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D5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解放路与凤凰路路口南侧250米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0D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FB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70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1620.00 </w:t>
            </w:r>
          </w:p>
        </w:tc>
      </w:tr>
      <w:tr w14:paraId="0A1747E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C2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F7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沁雨桥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5D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解放路与大明路路口南侧450米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52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8D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4C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1620.00 </w:t>
            </w:r>
          </w:p>
        </w:tc>
      </w:tr>
      <w:tr w14:paraId="0124E72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30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39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采菊桥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62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解放路与玉山路路口北侧180米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92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39.00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C6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B1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1579.50 </w:t>
            </w:r>
          </w:p>
        </w:tc>
      </w:tr>
      <w:tr w14:paraId="72ED3B2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CF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DF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栖凫江桥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DF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解放路与解南公路口北侧50米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B4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28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9F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1296.00 </w:t>
            </w:r>
          </w:p>
        </w:tc>
      </w:tr>
      <w:tr w14:paraId="15A7378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11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A8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下埠桥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F4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解放南路与下埠街口北侧50米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10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39.00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1D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E9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1579.50 </w:t>
            </w:r>
          </w:p>
        </w:tc>
      </w:tr>
      <w:tr w14:paraId="52B3CD3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8A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C5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前庙山桥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83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中兴南路玉山路以南750米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9D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39.70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5A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EA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1786.50 </w:t>
            </w:r>
          </w:p>
        </w:tc>
      </w:tr>
      <w:tr w14:paraId="4BA2C77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EB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A1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民生桥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B4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中兴南路玉山路以南1350米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E6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53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3D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832.00 </w:t>
            </w:r>
          </w:p>
        </w:tc>
      </w:tr>
      <w:tr w14:paraId="7768E2D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8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1A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南池桥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62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中兴南路玉山路以南1500米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64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86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45.00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1D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1026.00 </w:t>
            </w:r>
          </w:p>
        </w:tc>
      </w:tr>
      <w:tr w14:paraId="715BA3F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34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0B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江家溇村桥 </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B7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中兴南路与镜湖路北侧150米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64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10.80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2B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40.60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5A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438.48 </w:t>
            </w:r>
          </w:p>
        </w:tc>
      </w:tr>
      <w:tr w14:paraId="302CD21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52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232</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34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江家溇桥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8F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中兴南路与二环南路南侧100米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37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78.00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46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003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3159.00 </w:t>
            </w:r>
          </w:p>
        </w:tc>
      </w:tr>
      <w:tr w14:paraId="4D544BC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8A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233</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76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李家溇桥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B8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中兴南路与凤凰路南侧150米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54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ED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258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526.50 </w:t>
            </w:r>
          </w:p>
        </w:tc>
      </w:tr>
      <w:tr w14:paraId="739D311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17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234</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C8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姚婆溇桥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9A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中兴南路与凤凰路北侧80米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10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C0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51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526.50 </w:t>
            </w:r>
          </w:p>
        </w:tc>
      </w:tr>
      <w:tr w14:paraId="265DFC1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C4E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235</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0F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谢墅江桥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04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中兴南路与大明路南侧250米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F9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CC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86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2430.00 </w:t>
            </w:r>
          </w:p>
        </w:tc>
      </w:tr>
      <w:tr w14:paraId="6BCCB2D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89E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236</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88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后山港桥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30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中兴南路与玉山路北侧50米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60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65.00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6F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61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2632.50 </w:t>
            </w:r>
          </w:p>
        </w:tc>
      </w:tr>
      <w:tr w14:paraId="235EC04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5B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237</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0B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鹿湖庄桥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D3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鹿湖庄路与马臻南路西侧</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B7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63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B9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228.00 </w:t>
            </w:r>
          </w:p>
        </w:tc>
      </w:tr>
      <w:tr w14:paraId="51546F0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FB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238</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3E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罗门弄桥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13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罗门弄路通往柳桥下家园南区</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05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7B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A5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74.34 </w:t>
            </w:r>
          </w:p>
        </w:tc>
      </w:tr>
      <w:tr w14:paraId="2BF3E9B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41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239</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42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鉴葑桥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E0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南池路与玉山路口南侧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B7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64.5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94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9C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1935.00 </w:t>
            </w:r>
          </w:p>
        </w:tc>
      </w:tr>
      <w:tr w14:paraId="3EAEBEF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B3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1B5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人民东路：东起1#桥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BA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人民东路环城东路口以东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03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69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E5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1568</w:t>
            </w:r>
          </w:p>
        </w:tc>
      </w:tr>
      <w:tr w14:paraId="56CB9AC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61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BA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人民东路：东起2#桥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B38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人民东路迪荡湖路口以东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9B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E8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1B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448</w:t>
            </w:r>
          </w:p>
        </w:tc>
      </w:tr>
      <w:tr w14:paraId="69E5846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F2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8F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人民东路：东起3#桥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A8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人民东路开元名都大酒店以东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16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52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F84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544</w:t>
            </w:r>
          </w:p>
        </w:tc>
      </w:tr>
      <w:tr w14:paraId="2ED92E3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E64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44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人民东路：东起4#桥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72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人民东路高级中学以东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7E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F6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B5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2016</w:t>
            </w:r>
          </w:p>
        </w:tc>
      </w:tr>
      <w:tr w14:paraId="5CE6F0E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E7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5D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人民东路：东起5#桥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88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人民东路二环东路口以西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43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1E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CF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2016</w:t>
            </w:r>
          </w:p>
        </w:tc>
      </w:tr>
      <w:tr w14:paraId="68B4329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94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37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鲁迅东路：东起1#桥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CC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鲁迅东路环城东路口以东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CD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32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85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131.2</w:t>
            </w:r>
          </w:p>
        </w:tc>
      </w:tr>
      <w:tr w14:paraId="09F4BB6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AF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BB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鲁迅东路：东起2#桥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73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鲁迅东路平江路口以东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AB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F5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8A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278.8</w:t>
            </w:r>
          </w:p>
        </w:tc>
      </w:tr>
      <w:tr w14:paraId="597E148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44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CB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鲁迅东路：东起3#桥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8A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鲁迅东路五泄路口以西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141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BDF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AE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885.6</w:t>
            </w:r>
          </w:p>
        </w:tc>
      </w:tr>
      <w:tr w14:paraId="0A49C8E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72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8DF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平江路：北起天城桥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74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平江路云东路口以南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15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34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13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3529.8</w:t>
            </w:r>
          </w:p>
        </w:tc>
      </w:tr>
      <w:tr w14:paraId="2C53BC1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3B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2D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平江路：北起地平桥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F9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平江路卧龙路口以北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97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28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8A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1240.2</w:t>
            </w:r>
          </w:p>
        </w:tc>
      </w:tr>
      <w:tr w14:paraId="05CFA22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6A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F3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平江路：北起3#桥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2B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平江路涂山路口以南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FC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EF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D8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540.6</w:t>
            </w:r>
          </w:p>
        </w:tc>
      </w:tr>
      <w:tr w14:paraId="0F54C7B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96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A3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洄涌路：1#桥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C3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洄涌路人民东路口以南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D8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8F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6E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88.2</w:t>
            </w:r>
          </w:p>
        </w:tc>
      </w:tr>
      <w:tr w14:paraId="4ABB2B8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8C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83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五泄路：南起1#桥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D6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五泄路永胜新村附近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DD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34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AC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144.9</w:t>
            </w:r>
          </w:p>
        </w:tc>
      </w:tr>
      <w:tr w14:paraId="0017DF4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4A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D0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五泄路：南起2#桥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54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五泄路一江两岸附近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7C6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FCB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F0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144.9</w:t>
            </w:r>
          </w:p>
        </w:tc>
      </w:tr>
      <w:tr w14:paraId="25C9CDA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F7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A08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五泄路：南起3#桥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07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五泄路秀水花园东门</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A9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E5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BE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212</w:t>
            </w:r>
          </w:p>
        </w:tc>
      </w:tr>
      <w:tr w14:paraId="1310167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CE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17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五泄路：南起4#桥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4D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五泄路延安路口以南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35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7C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DE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136.85</w:t>
            </w:r>
          </w:p>
        </w:tc>
      </w:tr>
      <w:tr w14:paraId="7EA01A6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9B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B8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五泄路：南起5#桥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3C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五泄路人民东路口以南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F2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D1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46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112.7</w:t>
            </w:r>
          </w:p>
        </w:tc>
      </w:tr>
      <w:tr w14:paraId="05209E8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03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32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五泄路：南起6#桥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44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五泄路秦望路口以北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45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77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04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250.6</w:t>
            </w:r>
          </w:p>
        </w:tc>
      </w:tr>
      <w:tr w14:paraId="2BA59A6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1F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8A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五泄路：南起7#桥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15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五泄路星尚悦湖西侧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A4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77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B5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850.5</w:t>
            </w:r>
          </w:p>
        </w:tc>
      </w:tr>
      <w:tr w14:paraId="7BE6ED2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A5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99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鹿池路：1#桥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BB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鹿池路人民东路以南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48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88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29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168</w:t>
            </w:r>
          </w:p>
        </w:tc>
      </w:tr>
      <w:tr w14:paraId="7C7C9C1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93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4E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卧龙路：东起1#桥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86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卧龙路基督永胜堂东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69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A2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4D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173.6</w:t>
            </w:r>
          </w:p>
        </w:tc>
      </w:tr>
      <w:tr w14:paraId="4537C16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1D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92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卧龙路：东起2#桥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7D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卧龙路五泄路口西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FD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E1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4B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545.6</w:t>
            </w:r>
          </w:p>
        </w:tc>
      </w:tr>
      <w:tr w14:paraId="3BBFAE6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32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69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秦望路：1#桥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6A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秦望路五泄路口西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21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9E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BC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r>
      <w:tr w14:paraId="084FE6B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B73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B5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长沼路：1#桥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2F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长沼路人民东路口南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CF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DE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6D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142.8</w:t>
            </w:r>
          </w:p>
        </w:tc>
      </w:tr>
      <w:tr w14:paraId="7B73E6A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26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E9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西施山路：东起1#桥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1C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西施山路迪荡文化创意园东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15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52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A7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1400</w:t>
            </w:r>
          </w:p>
        </w:tc>
      </w:tr>
      <w:tr w14:paraId="5D09F25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B6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9A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西施山路：东起2#桥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C5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西施山路五云北路口西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73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61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08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2293.2</w:t>
            </w:r>
          </w:p>
        </w:tc>
      </w:tr>
      <w:tr w14:paraId="146ED1E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C6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C9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西施山路：东起3#桥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66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西施山路环城东路口东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1D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75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23.96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33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4312.8</w:t>
            </w:r>
          </w:p>
        </w:tc>
      </w:tr>
      <w:tr w14:paraId="4A4CED3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FD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F5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胜利东路：东起1#桥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78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胜利东路五泄路口东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48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B4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D8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1245.6</w:t>
            </w:r>
          </w:p>
        </w:tc>
      </w:tr>
      <w:tr w14:paraId="72876AC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6F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FE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胜利东路：东起2#桥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CA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胜利东路平江路口西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9A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F8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05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2368.8</w:t>
            </w:r>
          </w:p>
        </w:tc>
      </w:tr>
      <w:tr w14:paraId="27A3A69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E6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9D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胜利东路：东起化蝶桥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0F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胜利东路梅龙湖公园南侧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88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2F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5F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1782</w:t>
            </w:r>
          </w:p>
        </w:tc>
      </w:tr>
      <w:tr w14:paraId="64FA5A2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BF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9F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胜利东路：东起新城桥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01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胜利东路欧尚超市南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23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54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8EE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2046</w:t>
            </w:r>
          </w:p>
        </w:tc>
      </w:tr>
      <w:tr w14:paraId="30BED2D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C1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1A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云东路：东起1#桥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F8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云东路大帝山立交以西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BA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14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D0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1097.2</w:t>
            </w:r>
          </w:p>
        </w:tc>
      </w:tr>
      <w:tr w14:paraId="0BB327C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79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C1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云东路：泗水桥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05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云东路五泄路口以东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463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6B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41.6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17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832</w:t>
            </w:r>
          </w:p>
        </w:tc>
      </w:tr>
      <w:tr w14:paraId="4F60884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E5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9C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云东路：越龙桥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70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云东路中石化加油站以西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38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95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6F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2880</w:t>
            </w:r>
          </w:p>
        </w:tc>
      </w:tr>
      <w:tr w14:paraId="3DA64BA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AD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21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云东路：梅龙桥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0D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云东路梅龙湖路口以东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55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E4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41.6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A9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3744</w:t>
            </w:r>
          </w:p>
        </w:tc>
      </w:tr>
      <w:tr w14:paraId="7F5C5D7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44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36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云东路：五云桥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BD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云东路环城东路口以东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5C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69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41.6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288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1497.6</w:t>
            </w:r>
          </w:p>
        </w:tc>
      </w:tr>
      <w:tr w14:paraId="765CCE3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04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52F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迪荡湖路：北起2#桥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55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迪荡湖路云东路口以北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01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BD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12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474</w:t>
            </w:r>
          </w:p>
        </w:tc>
      </w:tr>
      <w:tr w14:paraId="529ABAE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5F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C0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迪荡湖路：北起1#桥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58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迪荡湖路下穿铁路隧道以北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D4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C5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E5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1416</w:t>
            </w:r>
          </w:p>
        </w:tc>
      </w:tr>
      <w:tr w14:paraId="6820CBC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F4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87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梅龙湖路：1#桥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C0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梅龙湖云东路口北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C6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A7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11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354.9</w:t>
            </w:r>
          </w:p>
        </w:tc>
      </w:tr>
      <w:tr w14:paraId="76BE48F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40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87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都泗门路：东起1#桥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98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都泗门路平江路口以东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80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93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0E1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1273.8</w:t>
            </w:r>
          </w:p>
        </w:tc>
      </w:tr>
      <w:tr w14:paraId="024D58E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EF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1FB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都泗门路：绍钢桥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0A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都泗门路环城东路口以东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80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92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E0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873.2</w:t>
            </w:r>
          </w:p>
        </w:tc>
      </w:tr>
      <w:tr w14:paraId="4659C49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FD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1F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环城东路：1#桥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C3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环城东路隧道南口以南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065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D1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30.66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BE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490.56</w:t>
            </w:r>
          </w:p>
        </w:tc>
      </w:tr>
      <w:tr w14:paraId="62251C1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E7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45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会稽路：北起1#桥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41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会稽路涂山路口以南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AC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4A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23.55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2B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471</w:t>
            </w:r>
          </w:p>
        </w:tc>
      </w:tr>
      <w:tr w14:paraId="51AEB57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0D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A9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会稽路：北起2#桥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D5D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会稽路稽山公寓以北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B5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EF5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99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1872.2</w:t>
            </w:r>
          </w:p>
        </w:tc>
      </w:tr>
      <w:tr w14:paraId="4ED30D7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05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4C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涂山路：西起1#桥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7A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涂山东路环城东路口以东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81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D6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31.74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61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1840.92</w:t>
            </w:r>
          </w:p>
        </w:tc>
      </w:tr>
      <w:tr w14:paraId="5E746E0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F2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4F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涂山路：西起2#桥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05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涂山东路渡东桥南路口以东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FD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EE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85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1921.5</w:t>
            </w:r>
          </w:p>
        </w:tc>
      </w:tr>
      <w:tr w14:paraId="37A6144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53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6C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涂山路：西起3#桥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85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涂山东路平江路口以东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FA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BE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F6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795.6</w:t>
            </w:r>
          </w:p>
        </w:tc>
      </w:tr>
      <w:tr w14:paraId="0B7BA1F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B1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E4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涂山路：西起4#桥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C3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涂山东路阳明北路口以西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78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638CEE">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29.70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3C0CB5">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415.80 </w:t>
            </w:r>
          </w:p>
        </w:tc>
      </w:tr>
      <w:tr w14:paraId="10F94DF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ED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C1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涂山路：西起5#桥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3A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涂山东路二环东路口以西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D7E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13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20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1643.2</w:t>
            </w:r>
          </w:p>
        </w:tc>
      </w:tr>
      <w:tr w14:paraId="41F1F57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C4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95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东泽路：1#桥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B39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东泽路龙山科技园以东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E4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A1D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F8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352</w:t>
            </w:r>
          </w:p>
        </w:tc>
      </w:tr>
      <w:tr w14:paraId="4BB4C34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30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26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延安路：东起1#桥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4F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延安东路中国联通以东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73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5C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CD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283.5</w:t>
            </w:r>
          </w:p>
        </w:tc>
      </w:tr>
      <w:tr w14:paraId="15505F4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C2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3A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延安路：东起2#桥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CA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延安东路平江路口以东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3B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DD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41.6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C0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1622.4</w:t>
            </w:r>
          </w:p>
        </w:tc>
      </w:tr>
      <w:tr w14:paraId="7B5C353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E3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74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延安路：东起3#桥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E1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延安东路渡东桥南路口以东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B19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D9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09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1965.6</w:t>
            </w:r>
          </w:p>
        </w:tc>
      </w:tr>
      <w:tr w14:paraId="45FC9A14">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88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37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延安路：东起4#桥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E4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延安东路渡东桥南路口以西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65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37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66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3480</w:t>
            </w:r>
          </w:p>
        </w:tc>
      </w:tr>
      <w:tr w14:paraId="343AF59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5D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4BD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百沥路：1#桥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0B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百沥路广电中心东门附近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20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C19548">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10.75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C35BA9">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172.00 </w:t>
            </w:r>
          </w:p>
        </w:tc>
      </w:tr>
      <w:tr w14:paraId="2A5DF1D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55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B7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文体路：1#桥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06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文体路渡东桥南路口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BD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EB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F7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1003.2</w:t>
            </w:r>
          </w:p>
        </w:tc>
      </w:tr>
      <w:tr w14:paraId="3961629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07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E0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浦江路：南起1#桥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9C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浦江路天姥路口以北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54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CB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7F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116.4</w:t>
            </w:r>
          </w:p>
        </w:tc>
      </w:tr>
      <w:tr w14:paraId="3C68BCA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66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D7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浦江路：南起2#桥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2C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浦江路平江南路口以南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E1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C1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00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148.4</w:t>
            </w:r>
          </w:p>
        </w:tc>
      </w:tr>
      <w:tr w14:paraId="12D6123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6A9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56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曹江路：南起1#桥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07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曹江路丰山路口以南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CD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F4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C0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522.9</w:t>
            </w:r>
          </w:p>
        </w:tc>
      </w:tr>
      <w:tr w14:paraId="75D1F6E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E2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C2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曹江路：南起2#桥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A6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曹江路平江南路口以南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A4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5D7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24.95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E8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499</w:t>
            </w:r>
          </w:p>
        </w:tc>
      </w:tr>
      <w:tr w14:paraId="215E763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B1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5D8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天姥路：1#桥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5B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天姥路绍兴市交通运输有限公司以东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68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8C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03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709.8</w:t>
            </w:r>
          </w:p>
        </w:tc>
      </w:tr>
      <w:tr w14:paraId="02F5F38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F00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5F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勾乘路：东起1#桥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65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勾乘路五泄江路口以东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76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7B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DD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205</w:t>
            </w:r>
          </w:p>
        </w:tc>
      </w:tr>
      <w:tr w14:paraId="0D2A8CC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909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56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勾乘路：东起2#桥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EB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勾乘路平江路口以东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B1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59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B6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371.85</w:t>
            </w:r>
          </w:p>
        </w:tc>
      </w:tr>
      <w:tr w14:paraId="0DFCE09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CF4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FE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阳明南路：南起1#桥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60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阳明南路宛委山附近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72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A0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3B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323.2</w:t>
            </w:r>
          </w:p>
        </w:tc>
      </w:tr>
      <w:tr w14:paraId="1D0BD64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EC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AD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阳明南路：南起2#桥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89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阳明南路宛委山附近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54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A0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E5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122.5</w:t>
            </w:r>
          </w:p>
        </w:tc>
      </w:tr>
      <w:tr w14:paraId="1F11136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9B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9D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阳明南路：南起3#桥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E0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阳明南路市委党校附近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24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82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48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119.5</w:t>
            </w:r>
          </w:p>
        </w:tc>
      </w:tr>
      <w:tr w14:paraId="1852BF5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FB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B7A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阳明南路：南起4#桥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3E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阳明南路玉园附近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B8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D2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9E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432</w:t>
            </w:r>
          </w:p>
        </w:tc>
      </w:tr>
      <w:tr w14:paraId="717F1B8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9E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14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阳明北路：南起1#桥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B9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大禹路以北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0E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EB7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50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836</w:t>
            </w:r>
          </w:p>
        </w:tc>
      </w:tr>
      <w:tr w14:paraId="55EE9E2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78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60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阳明北路：南起2#桥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E4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天姥路以北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D6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05676E">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44.00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24B7F2">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1892.00 </w:t>
            </w:r>
          </w:p>
        </w:tc>
      </w:tr>
      <w:tr w14:paraId="2E9729F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EFA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68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阳明北路：南起3#桥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8E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五泄路以北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72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BA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41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880</w:t>
            </w:r>
          </w:p>
        </w:tc>
      </w:tr>
      <w:tr w14:paraId="2546214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12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EE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阳明北路：南起4#桥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C92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阳明北路稽山街道办事处口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C1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1E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E8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391.5</w:t>
            </w:r>
          </w:p>
        </w:tc>
      </w:tr>
      <w:tr w14:paraId="3B256EA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9B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ED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阳明北路：南起5#桥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14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阳明北路涂山东路口以北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FF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F0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A0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376.2</w:t>
            </w:r>
          </w:p>
        </w:tc>
      </w:tr>
      <w:tr w14:paraId="1ACEC34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22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DB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阳明北路南起6#桥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D1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阳明北路鲁迅东路口以南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E2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30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D2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391.5</w:t>
            </w:r>
          </w:p>
        </w:tc>
      </w:tr>
      <w:tr w14:paraId="4F91669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B74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7B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阳明北路南起7#桥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9E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阳明北路人民东路口以南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C6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08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43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391.5</w:t>
            </w:r>
          </w:p>
        </w:tc>
      </w:tr>
      <w:tr w14:paraId="51F2523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A2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77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尝胆桥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FD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阳明北路卧龙路以北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26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E1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71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952.6</w:t>
            </w:r>
          </w:p>
        </w:tc>
      </w:tr>
      <w:tr w14:paraId="654CD7C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632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23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卧薪桥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FAD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阳明北路云东路以南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85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D8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E0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2815.8</w:t>
            </w:r>
          </w:p>
        </w:tc>
      </w:tr>
      <w:tr w14:paraId="5D0D211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9E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D2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平江南路：南起：1#桥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6D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平江南路浦江路口以北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93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11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52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1144</w:t>
            </w:r>
          </w:p>
        </w:tc>
      </w:tr>
      <w:tr w14:paraId="7DE8D9A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92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59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平江南路：南起：2#桥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1A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平江南路曹江路口以北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C3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04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00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200.2</w:t>
            </w:r>
          </w:p>
        </w:tc>
      </w:tr>
      <w:tr w14:paraId="177A7B1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54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8D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平江南路：南起：3#桥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21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平江南路涂山路口以南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8D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EC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8C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747.5</w:t>
            </w:r>
          </w:p>
        </w:tc>
      </w:tr>
      <w:tr w14:paraId="4FB8D77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C9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7F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会稽路洋板桥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C3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二环南路会稽路口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51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3F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62.00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EE4D2E">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1736.00 </w:t>
            </w:r>
          </w:p>
        </w:tc>
      </w:tr>
      <w:tr w14:paraId="036314C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17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89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兰江路1#桥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C5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兰江路丰山路以南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7C5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20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AB85B9">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240.00 </w:t>
            </w:r>
          </w:p>
        </w:tc>
      </w:tr>
      <w:tr w14:paraId="55DA4CF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D15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D4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香颐路1#桥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F4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香颐路水岸香堤</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4C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F6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A32D22">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144.00 </w:t>
            </w:r>
          </w:p>
        </w:tc>
      </w:tr>
      <w:tr w14:paraId="1D7BDF8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D3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2B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松陵路西起1号桥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17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会龙大道与松陵路交叉口以东200米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73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B9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6AADC7">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761.60 </w:t>
            </w:r>
          </w:p>
        </w:tc>
      </w:tr>
      <w:tr w14:paraId="2F8D41B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A25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73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松陵路西起2号桥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8D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湖滨路与松陵路交叉口以东100米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94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36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F0D175">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 xml:space="preserve">13440.00 </w:t>
            </w:r>
          </w:p>
        </w:tc>
      </w:tr>
      <w:tr w14:paraId="789C687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48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324</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2D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七眼桥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5C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中兴路与二环北路口北侧500米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D51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60.90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24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58.50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09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3562.65 </w:t>
            </w:r>
          </w:p>
        </w:tc>
      </w:tr>
      <w:tr w14:paraId="38BFF7B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BD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58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湖塘桥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7A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鞋子畈路跨古运河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31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53.00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4F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5EA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477.00 </w:t>
            </w:r>
          </w:p>
        </w:tc>
      </w:tr>
      <w:tr w14:paraId="766A46B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D0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FF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嶯</w:t>
            </w:r>
            <w:r>
              <w:rPr>
                <w:rStyle w:val="46"/>
                <w:rFonts w:hint="default" w:ascii="仿宋" w:hAnsi="仿宋" w:eastAsia="仿宋" w:cs="仿宋"/>
                <w:sz w:val="18"/>
                <w:szCs w:val="18"/>
              </w:rPr>
              <w:t>山新桥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FA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嶯</w:t>
            </w:r>
            <w:r>
              <w:rPr>
                <w:rStyle w:val="46"/>
                <w:rFonts w:hint="default" w:ascii="仿宋" w:hAnsi="仿宋" w:eastAsia="仿宋" w:cs="仿宋"/>
                <w:sz w:val="18"/>
                <w:szCs w:val="18"/>
              </w:rPr>
              <w:t>山新村大门东南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CB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39.00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9E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9.50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F2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370.50 </w:t>
            </w:r>
          </w:p>
        </w:tc>
      </w:tr>
      <w:tr w14:paraId="1643DC6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84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BC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龙洲大桥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42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龙洲路龙洲花园西门口</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58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186.50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447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AC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2331.25 </w:t>
            </w:r>
          </w:p>
        </w:tc>
      </w:tr>
      <w:tr w14:paraId="0E25AD6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37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328</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D3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昌安街桥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93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昌安街跨下横河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B6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7.50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85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8.00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5C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60.00 </w:t>
            </w:r>
          </w:p>
        </w:tc>
      </w:tr>
      <w:tr w14:paraId="4B7C636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D6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A83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洞    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53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中兴路乐苑新村brt站台南侧100米</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C0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5.20 </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58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32.50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EE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169.00 </w:t>
            </w:r>
          </w:p>
        </w:tc>
      </w:tr>
      <w:tr w14:paraId="34254E3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328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8C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念眼大桥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DD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越东路与则水牌路交叉口以西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07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457.32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BBC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12.00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E9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5487.84 </w:t>
            </w:r>
          </w:p>
        </w:tc>
      </w:tr>
      <w:tr w14:paraId="496AC05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19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DE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运河桥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B5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平江北路与松陵路交叉口以北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71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D3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40.00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9D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19960.00 </w:t>
            </w:r>
          </w:p>
        </w:tc>
      </w:tr>
      <w:tr w14:paraId="5137612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25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D1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沈江大桥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2B0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沈江16号码头至沈江村公交车站</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A1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6D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9.96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CC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4462.08</w:t>
            </w:r>
          </w:p>
        </w:tc>
      </w:tr>
      <w:tr w14:paraId="0F043C3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F7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FF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五联大桥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4F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五联村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D5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91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EE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2875.6</w:t>
            </w:r>
          </w:p>
        </w:tc>
      </w:tr>
      <w:tr w14:paraId="7ACD462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18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51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前赵大桥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CE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104国道与前岑村段</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A6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D8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4AF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5400</w:t>
            </w:r>
          </w:p>
        </w:tc>
      </w:tr>
      <w:tr w14:paraId="7116D1C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B5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D8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越兴大桥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2B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银兴路与越兴路以北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CA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1258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D0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AF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38494.8</w:t>
            </w:r>
          </w:p>
        </w:tc>
      </w:tr>
      <w:tr w14:paraId="21B1615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63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36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绍道线大桥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D4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41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56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EB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18870.8</w:t>
            </w:r>
          </w:p>
        </w:tc>
      </w:tr>
      <w:tr w14:paraId="6057A37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92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337</w:t>
            </w:r>
          </w:p>
        </w:tc>
        <w:tc>
          <w:tcPr>
            <w:tcW w:w="945" w:type="pct"/>
            <w:tcBorders>
              <w:top w:val="nil"/>
              <w:left w:val="nil"/>
              <w:bottom w:val="nil"/>
              <w:right w:val="nil"/>
            </w:tcBorders>
            <w:shd w:val="clear" w:color="auto" w:fill="auto"/>
            <w:noWrap/>
            <w:vAlign w:val="center"/>
          </w:tcPr>
          <w:p w14:paraId="1E767CF9">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越东路南起1#桥【迪东桥】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75BB">
            <w:pPr>
              <w:jc w:val="center"/>
              <w:rPr>
                <w:rFonts w:ascii="仿宋" w:hAnsi="仿宋" w:eastAsia="仿宋" w:cs="仿宋"/>
                <w:color w:val="000000"/>
                <w:sz w:val="18"/>
                <w:szCs w:val="18"/>
              </w:rPr>
            </w:pP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FB1E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678" w:type="pct"/>
            <w:tcBorders>
              <w:top w:val="single" w:color="000000" w:sz="8" w:space="0"/>
              <w:left w:val="nil"/>
              <w:bottom w:val="single" w:color="000000" w:sz="8" w:space="0"/>
              <w:right w:val="single" w:color="000000" w:sz="8" w:space="0"/>
            </w:tcBorders>
            <w:shd w:val="clear" w:color="auto" w:fill="auto"/>
            <w:vAlign w:val="center"/>
          </w:tcPr>
          <w:p w14:paraId="33CAD5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693" w:type="pct"/>
            <w:tcBorders>
              <w:top w:val="single" w:color="000000" w:sz="8" w:space="0"/>
              <w:left w:val="nil"/>
              <w:bottom w:val="single" w:color="000000" w:sz="8" w:space="0"/>
              <w:right w:val="single" w:color="000000" w:sz="8" w:space="0"/>
            </w:tcBorders>
            <w:shd w:val="clear" w:color="auto" w:fill="auto"/>
            <w:vAlign w:val="center"/>
          </w:tcPr>
          <w:p w14:paraId="182314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546</w:t>
            </w:r>
          </w:p>
        </w:tc>
      </w:tr>
      <w:tr w14:paraId="5449258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15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338</w:t>
            </w:r>
          </w:p>
        </w:tc>
        <w:tc>
          <w:tcPr>
            <w:tcW w:w="9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A027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越东路南起2#桥【两头池南桥】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EC4D">
            <w:pPr>
              <w:jc w:val="center"/>
              <w:rPr>
                <w:rFonts w:ascii="仿宋" w:hAnsi="仿宋" w:eastAsia="仿宋" w:cs="仿宋"/>
                <w:color w:val="000000"/>
                <w:sz w:val="18"/>
                <w:szCs w:val="18"/>
              </w:rPr>
            </w:pP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B874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452</w:t>
            </w:r>
          </w:p>
        </w:tc>
        <w:tc>
          <w:tcPr>
            <w:tcW w:w="678" w:type="pct"/>
            <w:tcBorders>
              <w:top w:val="single" w:color="000000" w:sz="8" w:space="0"/>
              <w:left w:val="nil"/>
              <w:bottom w:val="single" w:color="000000" w:sz="8" w:space="0"/>
              <w:right w:val="single" w:color="000000" w:sz="8" w:space="0"/>
            </w:tcBorders>
            <w:shd w:val="clear" w:color="auto" w:fill="auto"/>
            <w:vAlign w:val="center"/>
          </w:tcPr>
          <w:p w14:paraId="42A288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92198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18984</w:t>
            </w:r>
          </w:p>
        </w:tc>
      </w:tr>
      <w:tr w14:paraId="33A0E6C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D9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339</w:t>
            </w:r>
          </w:p>
        </w:tc>
        <w:tc>
          <w:tcPr>
            <w:tcW w:w="945" w:type="pct"/>
            <w:tcBorders>
              <w:top w:val="nil"/>
              <w:left w:val="single" w:color="000000" w:sz="8" w:space="0"/>
              <w:bottom w:val="single" w:color="000000" w:sz="8" w:space="0"/>
              <w:right w:val="single" w:color="000000" w:sz="8" w:space="0"/>
            </w:tcBorders>
            <w:shd w:val="clear" w:color="auto" w:fill="auto"/>
            <w:vAlign w:val="center"/>
          </w:tcPr>
          <w:p w14:paraId="4ED4A6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越东路南起3#桥【两头池中桥】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2C6E">
            <w:pPr>
              <w:jc w:val="center"/>
              <w:rPr>
                <w:rFonts w:ascii="仿宋" w:hAnsi="仿宋" w:eastAsia="仿宋" w:cs="仿宋"/>
                <w:color w:val="000000"/>
                <w:sz w:val="18"/>
                <w:szCs w:val="18"/>
              </w:rPr>
            </w:pPr>
          </w:p>
        </w:tc>
        <w:tc>
          <w:tcPr>
            <w:tcW w:w="675" w:type="pct"/>
            <w:tcBorders>
              <w:top w:val="nil"/>
              <w:left w:val="single" w:color="000000" w:sz="8" w:space="0"/>
              <w:bottom w:val="single" w:color="000000" w:sz="8" w:space="0"/>
              <w:right w:val="single" w:color="000000" w:sz="8" w:space="0"/>
            </w:tcBorders>
            <w:shd w:val="clear" w:color="auto" w:fill="auto"/>
            <w:vAlign w:val="center"/>
          </w:tcPr>
          <w:p w14:paraId="7D801D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678" w:type="pct"/>
            <w:tcBorders>
              <w:top w:val="nil"/>
              <w:left w:val="nil"/>
              <w:bottom w:val="single" w:color="000000" w:sz="8" w:space="0"/>
              <w:right w:val="single" w:color="000000" w:sz="8" w:space="0"/>
            </w:tcBorders>
            <w:shd w:val="clear" w:color="auto" w:fill="auto"/>
            <w:vAlign w:val="center"/>
          </w:tcPr>
          <w:p w14:paraId="60D159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693" w:type="pct"/>
            <w:tcBorders>
              <w:top w:val="nil"/>
              <w:left w:val="single" w:color="000000" w:sz="8" w:space="0"/>
              <w:bottom w:val="single" w:color="000000" w:sz="8" w:space="0"/>
              <w:right w:val="single" w:color="000000" w:sz="8" w:space="0"/>
            </w:tcBorders>
            <w:shd w:val="clear" w:color="auto" w:fill="auto"/>
            <w:vAlign w:val="center"/>
          </w:tcPr>
          <w:p w14:paraId="3CE3A8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2016</w:t>
            </w:r>
          </w:p>
        </w:tc>
      </w:tr>
      <w:tr w14:paraId="4640554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743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66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越东路南起4#桥【两头池北桥】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F3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则水牌以北第一座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27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89.2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1C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01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1079.32</w:t>
            </w:r>
          </w:p>
        </w:tc>
      </w:tr>
      <w:tr w14:paraId="6C83699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9D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67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越东路南起5#桥【直荡江桥】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FD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松陵路以南第一座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BB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90.8+84.8+84.8+84.8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15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4.5+12.0+12.0+7.0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C0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3037.4</w:t>
            </w:r>
          </w:p>
        </w:tc>
      </w:tr>
      <w:tr w14:paraId="5B82E1C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78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2E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越东路南起6#桥【亭渎江桥】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09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松陵路以北第一座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D9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39.8+39.8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A7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17.5+17.5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B6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2786</w:t>
            </w:r>
          </w:p>
        </w:tc>
      </w:tr>
      <w:tr w14:paraId="42C505B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36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54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越东路南起7#桥【横旦江桥】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B7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凤林路以南第一座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F6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74.8+39.8+39.8+39.8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984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4.5+12.0+12.0+4.5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A5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3037.4</w:t>
            </w:r>
          </w:p>
        </w:tc>
      </w:tr>
      <w:tr w14:paraId="3A85219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0E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FE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重洋江桥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7C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高平村村委会以北第一座桥梁</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08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78.2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66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C2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3863.08</w:t>
            </w:r>
          </w:p>
        </w:tc>
      </w:tr>
      <w:tr w14:paraId="44E5C24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48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C30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民主村桥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D3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高平村村委会以南第一座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55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D9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9B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790.4</w:t>
            </w:r>
          </w:p>
        </w:tc>
      </w:tr>
      <w:tr w14:paraId="02E2115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42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91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小皋埠村桥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CB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高平村村委会以南第二座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42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8D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02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790.4</w:t>
            </w:r>
          </w:p>
        </w:tc>
      </w:tr>
      <w:tr w14:paraId="4A10968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0C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B1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建成村桥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63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绍兴市众盛纺织以南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96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D1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2D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790.4</w:t>
            </w:r>
          </w:p>
        </w:tc>
      </w:tr>
      <w:tr w14:paraId="7DDB6AA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5DC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F6A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渔婆溇桥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D11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小蜜蜂家庭农场以北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A6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E0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9E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790.4</w:t>
            </w:r>
          </w:p>
        </w:tc>
      </w:tr>
      <w:tr w14:paraId="5D7B139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DF9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EE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小湾里桥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D9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小蜜蜂家庭农场以南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59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05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92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1190.4</w:t>
            </w:r>
          </w:p>
        </w:tc>
      </w:tr>
      <w:tr w14:paraId="0E269DC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15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1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9B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银洲路和银兴路交叉口以东第一座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8C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ECB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70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350.9</w:t>
            </w:r>
          </w:p>
        </w:tc>
      </w:tr>
      <w:tr w14:paraId="41A7449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ED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27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银兴路3号桥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AD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银兴路和银城路交叉口以西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85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E1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FA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1818</w:t>
            </w:r>
          </w:p>
        </w:tc>
      </w:tr>
      <w:tr w14:paraId="1329328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75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A5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银兴路4号桥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0D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银兴路和朱林路交叉口以西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42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FD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97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476</w:t>
            </w:r>
          </w:p>
        </w:tc>
      </w:tr>
      <w:tr w14:paraId="582E57E9">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2A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8C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银兴路5号桥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27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银兴路和三湖路交叉口以西第一座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45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78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B5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276</w:t>
            </w:r>
          </w:p>
        </w:tc>
      </w:tr>
      <w:tr w14:paraId="71895E6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6C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A0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银兴路6号桥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F9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银兴路和三湖路交叉口以东第一座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56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D7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75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276</w:t>
            </w:r>
          </w:p>
        </w:tc>
      </w:tr>
      <w:tr w14:paraId="4D781DC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5A4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28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19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绍兴市越城区人民医院西侧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00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9A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31.96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CAA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441.048</w:t>
            </w:r>
          </w:p>
        </w:tc>
      </w:tr>
      <w:tr w14:paraId="4767094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9C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24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D8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东湖路和人民东路交叉口以西</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E1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41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8E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1344</w:t>
            </w:r>
          </w:p>
        </w:tc>
      </w:tr>
      <w:tr w14:paraId="656BAC6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8B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6D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人民东路3号桥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925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东湖路和人民东路交叉口以东</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F4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B8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2B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2880</w:t>
            </w:r>
          </w:p>
        </w:tc>
      </w:tr>
      <w:tr w14:paraId="37E8054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47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3D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人民东路4号桥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87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绍兴市方正纸箱有限公司东侧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A7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38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31.96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DA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1342.32</w:t>
            </w:r>
          </w:p>
        </w:tc>
      </w:tr>
      <w:tr w14:paraId="10C3276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AF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8E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人民东路5号桥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4D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银洲路和人民东路交叉口以东第一座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75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54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31.96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C3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1246.44</w:t>
            </w:r>
          </w:p>
        </w:tc>
      </w:tr>
      <w:tr w14:paraId="1419DFFD">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4E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F4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人民东路6号桥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A1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银城路和人民东路交叉口以西第一座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07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6E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E9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1785</w:t>
            </w:r>
          </w:p>
        </w:tc>
      </w:tr>
      <w:tr w14:paraId="6083316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BA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80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人民东路7号桥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DC8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银桥路和人民东西交叉口以东第一座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6C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84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C5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714</w:t>
            </w:r>
          </w:p>
        </w:tc>
      </w:tr>
      <w:tr w14:paraId="5BCCD4C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FE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F6D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64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东湖庄园幼儿园南首</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4F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5F3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34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504</w:t>
            </w:r>
          </w:p>
        </w:tc>
      </w:tr>
      <w:tr w14:paraId="2C9E395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696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4E1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0F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龙池路和临江路交叉口以西第一座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C2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61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7A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158.4</w:t>
            </w:r>
          </w:p>
        </w:tc>
      </w:tr>
      <w:tr w14:paraId="45774EF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9B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E6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临江路3号桥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82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龙池路和临江路交叉口以东第一座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FF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CE4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DB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336</w:t>
            </w:r>
          </w:p>
        </w:tc>
      </w:tr>
      <w:tr w14:paraId="19B1488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C8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04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临江路4号桥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71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富中府北首东侧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60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68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66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2400</w:t>
            </w:r>
          </w:p>
        </w:tc>
      </w:tr>
      <w:tr w14:paraId="31D2EC2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F5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0B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临江路5号桥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03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 独树路和临江路交叉口以东第一座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A7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39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43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448</w:t>
            </w:r>
          </w:p>
        </w:tc>
      </w:tr>
      <w:tr w14:paraId="0520792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CE1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E2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临江路6号桥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5C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银城路和临江路交叉口以西第一座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09E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DC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98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3360</w:t>
            </w:r>
          </w:p>
        </w:tc>
      </w:tr>
      <w:tr w14:paraId="259139F4">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E9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92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临江路7号桥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33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临江路和银城路交叉口以南第一座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6EB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F0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55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448</w:t>
            </w:r>
          </w:p>
        </w:tc>
      </w:tr>
      <w:tr w14:paraId="63A951B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4F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F8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中山路1号桥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33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临江路和和敬宾路交叉口以东第一座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E12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1CC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B8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423.8</w:t>
            </w:r>
          </w:p>
        </w:tc>
      </w:tr>
      <w:tr w14:paraId="71E7CDA1">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EA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C6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中山路3号桥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89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独树路和中山路交叉口以西第一座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72B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DF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48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423.8</w:t>
            </w:r>
          </w:p>
        </w:tc>
      </w:tr>
      <w:tr w14:paraId="0DD61D2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2D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CD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中山路4号桥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1B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银城路和中山路交叉口以东第一座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88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06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83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3496</w:t>
            </w:r>
          </w:p>
        </w:tc>
      </w:tr>
      <w:tr w14:paraId="7D17037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2E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06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绍诸连线1号桥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C8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皋埠</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15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052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E8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1956</w:t>
            </w:r>
          </w:p>
        </w:tc>
      </w:tr>
      <w:tr w14:paraId="366F7CCA">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89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FB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绍诸连线2号桥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BC6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皋埠</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98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1EC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54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885.6</w:t>
            </w:r>
          </w:p>
        </w:tc>
      </w:tr>
      <w:tr w14:paraId="1FBEB3A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C4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B5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绍诸连线3号桥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5F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皋埠</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1F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E2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E9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2934</w:t>
            </w:r>
          </w:p>
        </w:tc>
      </w:tr>
      <w:tr w14:paraId="666A9EEB">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01C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73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敬宾路1号桥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E8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敬宾路和湖山北路交叉口以北第一座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E1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51.3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A5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4B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805.41</w:t>
            </w:r>
          </w:p>
        </w:tc>
      </w:tr>
      <w:tr w14:paraId="5C04A64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C4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CC7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敬宾路2号桥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DD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敬宾路和临江路以北第一座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27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F4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58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440</w:t>
            </w:r>
          </w:p>
        </w:tc>
      </w:tr>
      <w:tr w14:paraId="63875F00">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B1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9C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敬宾路3号桥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E0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敬宾路和临江路以北第二座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39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1B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F56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275.8</w:t>
            </w:r>
          </w:p>
        </w:tc>
      </w:tr>
      <w:tr w14:paraId="7A594FB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88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49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龙池路1号桥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916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龙池路和临江路交叉口以北第一座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27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54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10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239.8</w:t>
            </w:r>
          </w:p>
        </w:tc>
      </w:tr>
      <w:tr w14:paraId="4724438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02C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E4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独树路1号桥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275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皋埠</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85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D2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86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1390.4</w:t>
            </w:r>
          </w:p>
        </w:tc>
      </w:tr>
      <w:tr w14:paraId="3150044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C9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71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独树路2号桥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74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人民东路和独树路交叉口以南第一座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D9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885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B2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1800</w:t>
            </w:r>
          </w:p>
        </w:tc>
      </w:tr>
      <w:tr w14:paraId="7483AA0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EE9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5E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银洲桥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E7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临江路和银洲路交叉口以北</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C29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67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59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1976.4</w:t>
            </w:r>
          </w:p>
        </w:tc>
      </w:tr>
      <w:tr w14:paraId="6C27F1DC">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E4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F4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香积路1号桥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3E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香积路和银洲路交叉口以西第一座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A0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DD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B1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282.8</w:t>
            </w:r>
          </w:p>
        </w:tc>
      </w:tr>
      <w:tr w14:paraId="142F57E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A0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383</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B04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银城路1号桥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0A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人民东路和银桥路交叉口以南第一座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8B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1EF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E9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2302.5</w:t>
            </w:r>
          </w:p>
        </w:tc>
      </w:tr>
      <w:tr w14:paraId="72C45E1F">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57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384</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BD5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银桥路1号桥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10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人民东路和银桥路交叉口以南第一座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DD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11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00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909.72</w:t>
            </w:r>
          </w:p>
        </w:tc>
      </w:tr>
      <w:tr w14:paraId="2C435115">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846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385</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5D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银桥路2号桥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B0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中山路和银桥路交叉口以北第一座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AE8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FA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34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1299.3</w:t>
            </w:r>
          </w:p>
        </w:tc>
      </w:tr>
      <w:tr w14:paraId="114D437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DD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386</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B8F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银桥路3号桥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DE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中山路和银桥路交叉口以南第一座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2D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28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DF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1439.6</w:t>
            </w:r>
          </w:p>
        </w:tc>
      </w:tr>
      <w:tr w14:paraId="6A71AD73">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5A3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387</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240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银苑路1号桥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7F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银桥路和银苑路交叉以西第一座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F67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DB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95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281.4</w:t>
            </w:r>
          </w:p>
        </w:tc>
      </w:tr>
      <w:tr w14:paraId="70E3E808">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2F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388</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9A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银苑路2号桥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3A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三湖路和银苑路交叉口以西第一座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A8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044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7CF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281.4</w:t>
            </w:r>
          </w:p>
        </w:tc>
      </w:tr>
      <w:tr w14:paraId="5934D2A2">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E3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389</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9E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银山路1号桥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F3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上樊公路和银山路交叉口以西第一座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01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55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27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401.1</w:t>
            </w:r>
          </w:p>
        </w:tc>
      </w:tr>
      <w:tr w14:paraId="543A0A16">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E8E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390</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49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银山路2号桥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BB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银桥路和银山路交叉口以东第一座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601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22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C3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687.6</w:t>
            </w:r>
          </w:p>
        </w:tc>
      </w:tr>
      <w:tr w14:paraId="7DAA374E">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A2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391</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564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朱林路1号桥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0C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皋埠</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64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6A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83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476.32</w:t>
            </w:r>
          </w:p>
        </w:tc>
      </w:tr>
      <w:tr w14:paraId="50D42BD7">
        <w:tblPrEx>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B0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392</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CF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绍诸连线4号桥</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208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皋埠</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11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B7E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3D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2934</w:t>
            </w:r>
          </w:p>
        </w:tc>
      </w:tr>
    </w:tbl>
    <w:p w14:paraId="2F39544A">
      <w:pPr>
        <w:spacing w:line="360" w:lineRule="auto"/>
        <w:jc w:val="left"/>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隧道清单</w:t>
      </w:r>
    </w:p>
    <w:tbl>
      <w:tblPr>
        <w:tblStyle w:val="29"/>
        <w:tblW w:w="9780" w:type="dxa"/>
        <w:tblInd w:w="-600" w:type="dxa"/>
        <w:tblLayout w:type="autofit"/>
        <w:tblCellMar>
          <w:top w:w="0" w:type="dxa"/>
          <w:left w:w="108" w:type="dxa"/>
          <w:bottom w:w="0" w:type="dxa"/>
          <w:right w:w="108" w:type="dxa"/>
        </w:tblCellMar>
      </w:tblPr>
      <w:tblGrid>
        <w:gridCol w:w="684"/>
        <w:gridCol w:w="1308"/>
        <w:gridCol w:w="2520"/>
        <w:gridCol w:w="666"/>
        <w:gridCol w:w="698"/>
        <w:gridCol w:w="756"/>
        <w:gridCol w:w="756"/>
        <w:gridCol w:w="1336"/>
        <w:gridCol w:w="1056"/>
      </w:tblGrid>
      <w:tr w14:paraId="643ABF9F">
        <w:tblPrEx>
          <w:tblCellMar>
            <w:top w:w="0" w:type="dxa"/>
            <w:left w:w="108" w:type="dxa"/>
            <w:bottom w:w="0" w:type="dxa"/>
            <w:right w:w="108" w:type="dxa"/>
          </w:tblCellMar>
        </w:tblPrEx>
        <w:trPr>
          <w:trHeight w:val="312" w:hRule="atLeast"/>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695545">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序号</w:t>
            </w:r>
          </w:p>
        </w:tc>
        <w:tc>
          <w:tcPr>
            <w:tcW w:w="13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492D3D">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隧道名称</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BC18FB">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隧道起止</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685141">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总长度（m）</w:t>
            </w:r>
          </w:p>
        </w:tc>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D42CE8">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隧道净长（m）</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924187">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隧道高（m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9D8C57">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隧道宽（m ）</w:t>
            </w: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696B37">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隧道（涵洞）              总面积                     （m2）</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7D3B3B">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设计时速(km/h ）</w:t>
            </w:r>
          </w:p>
        </w:tc>
      </w:tr>
      <w:tr w14:paraId="46D40051">
        <w:tblPrEx>
          <w:tblCellMar>
            <w:top w:w="0" w:type="dxa"/>
            <w:left w:w="108" w:type="dxa"/>
            <w:bottom w:w="0" w:type="dxa"/>
            <w:right w:w="108" w:type="dxa"/>
          </w:tblCellMar>
        </w:tblPrEx>
        <w:trPr>
          <w:trHeight w:val="31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D410F">
            <w:pPr>
              <w:widowControl/>
              <w:jc w:val="center"/>
              <w:textAlignment w:val="center"/>
              <w:rPr>
                <w:rFonts w:ascii="仿宋" w:hAnsi="仿宋" w:eastAsia="仿宋" w:cs="仿宋"/>
                <w:color w:val="000000" w:themeColor="text1"/>
                <w:kern w:val="0"/>
                <w:sz w:val="18"/>
                <w:szCs w:val="1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32929">
            <w:pPr>
              <w:widowControl/>
              <w:jc w:val="center"/>
              <w:textAlignment w:val="center"/>
              <w:rPr>
                <w:rFonts w:ascii="仿宋" w:hAnsi="仿宋" w:eastAsia="仿宋" w:cs="仿宋"/>
                <w:color w:val="000000" w:themeColor="text1"/>
                <w:kern w:val="0"/>
                <w:sz w:val="18"/>
                <w:szCs w:val="18"/>
              </w:rPr>
            </w:p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510DF">
            <w:pPr>
              <w:widowControl/>
              <w:jc w:val="center"/>
              <w:textAlignment w:val="center"/>
              <w:rPr>
                <w:rFonts w:ascii="仿宋" w:hAnsi="仿宋" w:eastAsia="仿宋" w:cs="仿宋"/>
                <w:color w:val="000000" w:themeColor="text1"/>
                <w:kern w:val="0"/>
                <w:sz w:val="18"/>
                <w:szCs w:val="18"/>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3D19B">
            <w:pPr>
              <w:widowControl/>
              <w:jc w:val="center"/>
              <w:textAlignment w:val="center"/>
              <w:rPr>
                <w:rFonts w:ascii="仿宋" w:hAnsi="仿宋" w:eastAsia="仿宋" w:cs="仿宋"/>
                <w:color w:val="000000" w:themeColor="text1"/>
                <w:kern w:val="0"/>
                <w:sz w:val="18"/>
                <w:szCs w:val="18"/>
              </w:rPr>
            </w:pPr>
          </w:p>
        </w:tc>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01712">
            <w:pPr>
              <w:widowControl/>
              <w:jc w:val="center"/>
              <w:textAlignment w:val="center"/>
              <w:rPr>
                <w:rFonts w:ascii="仿宋" w:hAnsi="仿宋" w:eastAsia="仿宋" w:cs="仿宋"/>
                <w:color w:val="000000" w:themeColor="text1"/>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39905">
            <w:pPr>
              <w:widowControl/>
              <w:jc w:val="center"/>
              <w:textAlignment w:val="center"/>
              <w:rPr>
                <w:rFonts w:ascii="仿宋" w:hAnsi="仿宋" w:eastAsia="仿宋" w:cs="仿宋"/>
                <w:color w:val="000000" w:themeColor="text1"/>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8F6CD">
            <w:pPr>
              <w:widowControl/>
              <w:jc w:val="center"/>
              <w:textAlignment w:val="center"/>
              <w:rPr>
                <w:rFonts w:ascii="仿宋" w:hAnsi="仿宋" w:eastAsia="仿宋" w:cs="仿宋"/>
                <w:color w:val="000000" w:themeColor="text1"/>
                <w:kern w:val="0"/>
                <w:sz w:val="18"/>
                <w:szCs w:val="18"/>
              </w:rPr>
            </w:pPr>
          </w:p>
        </w:tc>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FB0F0">
            <w:pPr>
              <w:widowControl/>
              <w:jc w:val="center"/>
              <w:textAlignment w:val="center"/>
              <w:rPr>
                <w:rFonts w:ascii="仿宋" w:hAnsi="仿宋" w:eastAsia="仿宋" w:cs="仿宋"/>
                <w:color w:val="000000" w:themeColor="text1"/>
                <w:kern w:val="0"/>
                <w:sz w:val="18"/>
                <w:szCs w:val="18"/>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44FC5">
            <w:pPr>
              <w:widowControl/>
              <w:jc w:val="center"/>
              <w:textAlignment w:val="center"/>
              <w:rPr>
                <w:rFonts w:ascii="仿宋" w:hAnsi="仿宋" w:eastAsia="仿宋" w:cs="仿宋"/>
                <w:color w:val="000000" w:themeColor="text1"/>
                <w:kern w:val="0"/>
                <w:sz w:val="18"/>
                <w:szCs w:val="18"/>
              </w:rPr>
            </w:pPr>
          </w:p>
        </w:tc>
      </w:tr>
      <w:tr w14:paraId="1B27C557">
        <w:tblPrEx>
          <w:tblCellMar>
            <w:top w:w="0" w:type="dxa"/>
            <w:left w:w="108" w:type="dxa"/>
            <w:bottom w:w="0" w:type="dxa"/>
            <w:right w:w="108" w:type="dxa"/>
          </w:tblCellMar>
        </w:tblPrEx>
        <w:trPr>
          <w:trHeight w:val="343"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DC82E">
            <w:pPr>
              <w:widowControl/>
              <w:jc w:val="center"/>
              <w:textAlignment w:val="center"/>
              <w:rPr>
                <w:rFonts w:ascii="仿宋" w:hAnsi="仿宋" w:eastAsia="仿宋" w:cs="仿宋"/>
                <w:color w:val="000000" w:themeColor="text1"/>
                <w:kern w:val="0"/>
                <w:sz w:val="18"/>
                <w:szCs w:val="1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F6B15">
            <w:pPr>
              <w:widowControl/>
              <w:jc w:val="center"/>
              <w:textAlignment w:val="center"/>
              <w:rPr>
                <w:rFonts w:ascii="仿宋" w:hAnsi="仿宋" w:eastAsia="仿宋" w:cs="仿宋"/>
                <w:color w:val="000000" w:themeColor="text1"/>
                <w:kern w:val="0"/>
                <w:sz w:val="18"/>
                <w:szCs w:val="18"/>
              </w:rPr>
            </w:p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A1D14">
            <w:pPr>
              <w:widowControl/>
              <w:jc w:val="center"/>
              <w:textAlignment w:val="center"/>
              <w:rPr>
                <w:rFonts w:ascii="仿宋" w:hAnsi="仿宋" w:eastAsia="仿宋" w:cs="仿宋"/>
                <w:color w:val="000000" w:themeColor="text1"/>
                <w:kern w:val="0"/>
                <w:sz w:val="18"/>
                <w:szCs w:val="18"/>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AAEDA">
            <w:pPr>
              <w:widowControl/>
              <w:jc w:val="center"/>
              <w:textAlignment w:val="center"/>
              <w:rPr>
                <w:rFonts w:ascii="仿宋" w:hAnsi="仿宋" w:eastAsia="仿宋" w:cs="仿宋"/>
                <w:color w:val="000000" w:themeColor="text1"/>
                <w:kern w:val="0"/>
                <w:sz w:val="18"/>
                <w:szCs w:val="18"/>
              </w:rPr>
            </w:pPr>
          </w:p>
        </w:tc>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49BF05">
            <w:pPr>
              <w:widowControl/>
              <w:jc w:val="center"/>
              <w:textAlignment w:val="center"/>
              <w:rPr>
                <w:rFonts w:ascii="仿宋" w:hAnsi="仿宋" w:eastAsia="仿宋" w:cs="仿宋"/>
                <w:color w:val="000000" w:themeColor="text1"/>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907FE">
            <w:pPr>
              <w:widowControl/>
              <w:jc w:val="center"/>
              <w:textAlignment w:val="center"/>
              <w:rPr>
                <w:rFonts w:ascii="仿宋" w:hAnsi="仿宋" w:eastAsia="仿宋" w:cs="仿宋"/>
                <w:color w:val="000000" w:themeColor="text1"/>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75640">
            <w:pPr>
              <w:widowControl/>
              <w:jc w:val="center"/>
              <w:textAlignment w:val="center"/>
              <w:rPr>
                <w:rFonts w:ascii="仿宋" w:hAnsi="仿宋" w:eastAsia="仿宋" w:cs="仿宋"/>
                <w:color w:val="000000" w:themeColor="text1"/>
                <w:kern w:val="0"/>
                <w:sz w:val="18"/>
                <w:szCs w:val="18"/>
              </w:rPr>
            </w:pPr>
          </w:p>
        </w:tc>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B88E9">
            <w:pPr>
              <w:widowControl/>
              <w:jc w:val="center"/>
              <w:textAlignment w:val="center"/>
              <w:rPr>
                <w:rFonts w:ascii="仿宋" w:hAnsi="仿宋" w:eastAsia="仿宋" w:cs="仿宋"/>
                <w:color w:val="000000" w:themeColor="text1"/>
                <w:kern w:val="0"/>
                <w:sz w:val="18"/>
                <w:szCs w:val="18"/>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6B6E34">
            <w:pPr>
              <w:widowControl/>
              <w:jc w:val="center"/>
              <w:textAlignment w:val="center"/>
              <w:rPr>
                <w:rFonts w:ascii="仿宋" w:hAnsi="仿宋" w:eastAsia="仿宋" w:cs="仿宋"/>
                <w:color w:val="000000" w:themeColor="text1"/>
                <w:kern w:val="0"/>
                <w:sz w:val="18"/>
                <w:szCs w:val="18"/>
              </w:rPr>
            </w:pPr>
          </w:p>
        </w:tc>
      </w:tr>
      <w:tr w14:paraId="0E6D0BFE">
        <w:tblPrEx>
          <w:tblCellMar>
            <w:top w:w="0" w:type="dxa"/>
            <w:left w:w="108" w:type="dxa"/>
            <w:bottom w:w="0" w:type="dxa"/>
            <w:right w:w="108" w:type="dxa"/>
          </w:tblCellMar>
        </w:tblPrEx>
        <w:trPr>
          <w:trHeight w:val="650" w:hRule="atLeast"/>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5A7E3FEF">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4DC6F2F9">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迪荡湖隧道</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5D0CF7BE">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南起平江路-胜利东路交叉口，北至袍中路-会龙大道交叉口</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7D77FBBA">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1872</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51877080">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1572</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108265F">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4.5</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D4E3820">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16</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456E6C8B">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29952</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0CDBC55">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50</w:t>
            </w:r>
          </w:p>
        </w:tc>
      </w:tr>
      <w:tr w14:paraId="73627FBF">
        <w:tblPrEx>
          <w:tblCellMar>
            <w:top w:w="0" w:type="dxa"/>
            <w:left w:w="108" w:type="dxa"/>
            <w:bottom w:w="0" w:type="dxa"/>
            <w:right w:w="108" w:type="dxa"/>
          </w:tblCellMar>
        </w:tblPrEx>
        <w:trPr>
          <w:trHeight w:val="650" w:hRule="atLeast"/>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04E6717E">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4122EBDF">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环城东路隧道</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5423F08">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南起都泗门，北至西施山路</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402A38A">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992</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48B91C31">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635</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7F202EA">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4.2</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2E5485F">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14.9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3BCE211C">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14781</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DF0A29B">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40</w:t>
            </w:r>
          </w:p>
        </w:tc>
      </w:tr>
    </w:tbl>
    <w:p w14:paraId="24AA92D8">
      <w:pPr>
        <w:spacing w:line="360" w:lineRule="auto"/>
        <w:jc w:val="left"/>
        <w:rPr>
          <w:rFonts w:ascii="仿宋" w:hAnsi="仿宋" w:eastAsia="仿宋" w:cs="仿宋"/>
          <w:b/>
          <w:sz w:val="24"/>
          <w:szCs w:val="24"/>
        </w:rPr>
      </w:pPr>
      <w:r>
        <w:rPr>
          <w:rFonts w:hint="eastAsia" w:ascii="仿宋" w:hAnsi="仿宋" w:eastAsia="仿宋" w:cs="仿宋"/>
          <w:b/>
          <w:sz w:val="24"/>
          <w:szCs w:val="24"/>
        </w:rPr>
        <w:t>备注：</w:t>
      </w:r>
    </w:p>
    <w:p w14:paraId="449BB3DF">
      <w:pPr>
        <w:spacing w:line="360" w:lineRule="auto"/>
        <w:jc w:val="left"/>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（1）巡查内容包含绍兴市越城区市政公用管理服务中心管辖范围内所有桥梁及隧道，如清单内容与实际不符的，以实际为准，中标单位需无条件接受。</w:t>
      </w:r>
    </w:p>
    <w:p w14:paraId="0CE5A562">
      <w:pPr>
        <w:spacing w:line="360" w:lineRule="auto"/>
        <w:jc w:val="left"/>
        <w:rPr>
          <w:rFonts w:ascii="仿宋" w:hAnsi="仿宋" w:eastAsia="仿宋" w:cs="仿宋"/>
          <w:b/>
          <w:sz w:val="28"/>
          <w:szCs w:val="28"/>
        </w:rPr>
      </w:pPr>
      <w:r>
        <w:rPr>
          <w:rFonts w:hint="eastAsia" w:ascii="仿宋" w:hAnsi="仿宋" w:eastAsia="仿宋" w:cs="仿宋"/>
          <w:b/>
          <w:sz w:val="24"/>
          <w:szCs w:val="24"/>
        </w:rPr>
        <w:t>（2）清单桥梁跨度与宽度与实际不符的，以实际为准，甲方根据实际管理工作需要，可按需调整清单内容，中标单位需无条件接受。</w:t>
      </w:r>
    </w:p>
    <w:p w14:paraId="2B74703D">
      <w:pPr>
        <w:spacing w:line="360" w:lineRule="auto"/>
        <w:jc w:val="left"/>
        <w:rPr>
          <w:rFonts w:ascii="仿宋" w:hAnsi="仿宋" w:eastAsia="仿宋" w:cs="仿宋"/>
          <w:b/>
          <w:sz w:val="28"/>
          <w:szCs w:val="28"/>
        </w:rPr>
      </w:pPr>
    </w:p>
    <w:p w14:paraId="432CDF67">
      <w:pPr>
        <w:spacing w:line="360" w:lineRule="auto"/>
        <w:jc w:val="center"/>
        <w:rPr>
          <w:rFonts w:ascii="仿宋" w:hAnsi="仿宋" w:eastAsia="仿宋" w:cs="仿宋"/>
          <w:b/>
          <w:sz w:val="28"/>
          <w:szCs w:val="28"/>
        </w:rPr>
      </w:pPr>
      <w:r>
        <w:rPr>
          <w:rFonts w:hint="eastAsia" w:ascii="仿宋" w:hAnsi="仿宋" w:eastAsia="仿宋" w:cs="仿宋"/>
          <w:b/>
          <w:sz w:val="28"/>
          <w:szCs w:val="28"/>
        </w:rPr>
        <w:t>（3）结构定期检测桥梁清单</w:t>
      </w:r>
    </w:p>
    <w:tbl>
      <w:tblPr>
        <w:tblStyle w:val="29"/>
        <w:tblW w:w="5521" w:type="pct"/>
        <w:tblInd w:w="-600" w:type="dxa"/>
        <w:tblLayout w:type="autofit"/>
        <w:tblCellMar>
          <w:top w:w="0" w:type="dxa"/>
          <w:left w:w="108" w:type="dxa"/>
          <w:bottom w:w="0" w:type="dxa"/>
          <w:right w:w="108" w:type="dxa"/>
        </w:tblCellMar>
      </w:tblPr>
      <w:tblGrid>
        <w:gridCol w:w="1474"/>
        <w:gridCol w:w="2646"/>
        <w:gridCol w:w="1515"/>
        <w:gridCol w:w="4145"/>
      </w:tblGrid>
      <w:tr w14:paraId="1B5BB8B2">
        <w:tblPrEx>
          <w:tblCellMar>
            <w:top w:w="0" w:type="dxa"/>
            <w:left w:w="108" w:type="dxa"/>
            <w:bottom w:w="0" w:type="dxa"/>
            <w:right w:w="108" w:type="dxa"/>
          </w:tblCellMar>
        </w:tblPrEx>
        <w:trPr>
          <w:trHeight w:val="29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C287">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序号</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8E4FC">
            <w:pPr>
              <w:widowControl/>
              <w:jc w:val="center"/>
              <w:textAlignment w:val="center"/>
              <w:rPr>
                <w:rStyle w:val="48"/>
                <w:rFonts w:hint="default" w:ascii="仿宋" w:hAnsi="仿宋" w:eastAsia="仿宋" w:cs="仿宋"/>
                <w:sz w:val="18"/>
                <w:szCs w:val="18"/>
              </w:rPr>
            </w:pPr>
            <w:r>
              <w:rPr>
                <w:rStyle w:val="48"/>
                <w:rFonts w:hint="default" w:ascii="仿宋" w:hAnsi="仿宋" w:eastAsia="仿宋" w:cs="仿宋"/>
                <w:sz w:val="18"/>
                <w:szCs w:val="18"/>
              </w:rPr>
              <w:t>桥梁名称</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3409">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桥梁长度</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5B5B">
            <w:pPr>
              <w:widowControl/>
              <w:jc w:val="center"/>
              <w:textAlignment w:val="center"/>
              <w:rPr>
                <w:rStyle w:val="48"/>
                <w:rFonts w:hint="default" w:ascii="仿宋" w:hAnsi="仿宋" w:eastAsia="仿宋" w:cs="仿宋"/>
                <w:sz w:val="18"/>
                <w:szCs w:val="18"/>
              </w:rPr>
            </w:pPr>
            <w:r>
              <w:rPr>
                <w:rStyle w:val="48"/>
                <w:rFonts w:hint="default" w:ascii="仿宋" w:hAnsi="仿宋" w:eastAsia="仿宋" w:cs="仿宋"/>
                <w:sz w:val="18"/>
                <w:szCs w:val="18"/>
              </w:rPr>
              <w:t>桥梁类型</w:t>
            </w:r>
          </w:p>
        </w:tc>
      </w:tr>
      <w:tr w14:paraId="407ABDE3">
        <w:tblPrEx>
          <w:tblCellMar>
            <w:top w:w="0" w:type="dxa"/>
            <w:left w:w="108" w:type="dxa"/>
            <w:bottom w:w="0" w:type="dxa"/>
            <w:right w:w="108" w:type="dxa"/>
          </w:tblCellMar>
        </w:tblPrEx>
        <w:trPr>
          <w:trHeight w:val="31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51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0CB8">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偏门吊桥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12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901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1602F443">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55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DCCB">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旱偏门桥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09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DB5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钢筋混凝土空心板梁和现浇板梁</w:t>
            </w:r>
          </w:p>
        </w:tc>
      </w:tr>
      <w:tr w14:paraId="384F85E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0BA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58D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狮子桥（新凤仪桥）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3D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FEF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钢筋混凝土空心板梁和现浇板梁</w:t>
            </w:r>
          </w:p>
        </w:tc>
      </w:tr>
      <w:tr w14:paraId="08BF86F2">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A1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0C7D">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建安桥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72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CC08">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钢筋混凝土板桥</w:t>
            </w:r>
          </w:p>
        </w:tc>
      </w:tr>
      <w:tr w14:paraId="60F92D4A">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33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3091">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张马弄桥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F4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E20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钢筋混凝土梁板</w:t>
            </w:r>
          </w:p>
        </w:tc>
      </w:tr>
      <w:tr w14:paraId="3876E015">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18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53B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张马新桥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F7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4.1</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4F2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钢筋混凝土现浇板</w:t>
            </w:r>
          </w:p>
        </w:tc>
      </w:tr>
      <w:tr w14:paraId="47A11C27">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15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CB5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三味书屋桥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43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A84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钢筋混凝土梁板</w:t>
            </w:r>
          </w:p>
        </w:tc>
      </w:tr>
      <w:tr w14:paraId="6E381D24">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C3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0AC1">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兰桡路一号箱涵</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75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DFF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钢筋混凝土现浇板</w:t>
            </w:r>
          </w:p>
        </w:tc>
      </w:tr>
      <w:tr w14:paraId="20642B7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E6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0CE0">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昌安街桥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DF8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3E3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钢筋混凝土圆管涵</w:t>
            </w:r>
          </w:p>
        </w:tc>
      </w:tr>
      <w:tr w14:paraId="2322031B">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F7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9B8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鹿湖庄桥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33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7FE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钢筋混凝土现浇板梁</w:t>
            </w:r>
          </w:p>
        </w:tc>
      </w:tr>
      <w:tr w14:paraId="2B7B4E5F">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E1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82B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罗门弄桥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92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8F1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钢筋混凝土现浇板</w:t>
            </w:r>
          </w:p>
        </w:tc>
      </w:tr>
      <w:tr w14:paraId="60BCE64C">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A9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37C8">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鉴葑桥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21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3841">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w:t>
            </w:r>
          </w:p>
        </w:tc>
      </w:tr>
      <w:tr w14:paraId="31298DC0">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F67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74B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阳明桥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C6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E52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641B51D4">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E2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F1F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快阁公园桥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E9E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46.8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7010">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预应力空心板</w:t>
            </w:r>
          </w:p>
        </w:tc>
      </w:tr>
      <w:tr w14:paraId="69EF2322">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8F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D87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洞桥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50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49FB">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现浇板梁</w:t>
            </w:r>
          </w:p>
        </w:tc>
      </w:tr>
      <w:tr w14:paraId="650C7C8A">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6D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47D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九虹桥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2E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20C5">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钢筋混凝土拱桥</w:t>
            </w:r>
          </w:p>
        </w:tc>
      </w:tr>
      <w:tr w14:paraId="199FA607">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D9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2EC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城南大桥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094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142.5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732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钢筋混凝土刚架拱桥</w:t>
            </w:r>
          </w:p>
        </w:tc>
      </w:tr>
      <w:tr w14:paraId="706FA6EC">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9F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149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沁雨桥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3B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E3B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72E40145">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CE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773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江家溇村桥</w:t>
            </w:r>
            <w:r>
              <w:rPr>
                <w:rFonts w:hint="eastAsia" w:ascii="仿宋" w:hAnsi="仿宋" w:eastAsia="仿宋" w:cs="仿宋"/>
                <w:color w:val="000000"/>
                <w:kern w:val="0"/>
                <w:sz w:val="18"/>
                <w:szCs w:val="18"/>
              </w:rPr>
              <w:t xml:space="preserve"> </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1D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9D9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钢筋混凝土现浇板梁</w:t>
            </w:r>
          </w:p>
        </w:tc>
      </w:tr>
      <w:tr w14:paraId="2928383B">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B7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7BC1">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七眼桥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76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5B3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预应力混凝土空心板</w:t>
            </w:r>
          </w:p>
        </w:tc>
      </w:tr>
      <w:tr w14:paraId="6C0ED41C">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06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64BD">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阳明北路：南起</w:t>
            </w:r>
            <w:r>
              <w:rPr>
                <w:rFonts w:hint="eastAsia" w:ascii="仿宋" w:hAnsi="仿宋" w:eastAsia="仿宋" w:cs="仿宋"/>
                <w:color w:val="000000"/>
                <w:kern w:val="0"/>
                <w:sz w:val="18"/>
                <w:szCs w:val="18"/>
              </w:rPr>
              <w:t>1#</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FB0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76E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w:t>
            </w:r>
          </w:p>
        </w:tc>
      </w:tr>
      <w:tr w14:paraId="1A491E21">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0D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84F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阳明北路：南起</w:t>
            </w:r>
            <w:r>
              <w:rPr>
                <w:rFonts w:hint="eastAsia" w:ascii="仿宋" w:hAnsi="仿宋" w:eastAsia="仿宋" w:cs="仿宋"/>
                <w:color w:val="000000"/>
                <w:kern w:val="0"/>
                <w:sz w:val="18"/>
                <w:szCs w:val="18"/>
              </w:rPr>
              <w:t>2#</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94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4CEB">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钢筋混凝土现浇板梁</w:t>
            </w:r>
          </w:p>
        </w:tc>
      </w:tr>
      <w:tr w14:paraId="1EBB7F7A">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1D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2CE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阳明北路：南起</w:t>
            </w:r>
            <w:r>
              <w:rPr>
                <w:rFonts w:hint="eastAsia" w:ascii="仿宋" w:hAnsi="仿宋" w:eastAsia="仿宋" w:cs="仿宋"/>
                <w:color w:val="000000"/>
                <w:kern w:val="0"/>
                <w:sz w:val="18"/>
                <w:szCs w:val="18"/>
              </w:rPr>
              <w:t>3#</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17D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E8C5">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w:t>
            </w:r>
          </w:p>
        </w:tc>
      </w:tr>
      <w:tr w14:paraId="79A3FC0F">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2B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DB3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会稽路洋板桥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52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176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钢筋混凝土现浇板梁</w:t>
            </w:r>
          </w:p>
        </w:tc>
      </w:tr>
      <w:tr w14:paraId="226F91FE">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A06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3A6D">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兰江路</w:t>
            </w:r>
            <w:r>
              <w:rPr>
                <w:rFonts w:hint="eastAsia" w:ascii="仿宋" w:hAnsi="仿宋" w:eastAsia="仿宋" w:cs="仿宋"/>
                <w:color w:val="000000"/>
                <w:kern w:val="0"/>
                <w:sz w:val="18"/>
                <w:szCs w:val="18"/>
              </w:rPr>
              <w:t>1#</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E28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CF11">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圆管涵</w:t>
            </w:r>
          </w:p>
        </w:tc>
      </w:tr>
      <w:tr w14:paraId="5FBA9D03">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AC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7EB5">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香颐路</w:t>
            </w:r>
            <w:r>
              <w:rPr>
                <w:rFonts w:hint="eastAsia" w:ascii="仿宋" w:hAnsi="仿宋" w:eastAsia="仿宋" w:cs="仿宋"/>
                <w:color w:val="000000"/>
                <w:kern w:val="0"/>
                <w:sz w:val="18"/>
                <w:szCs w:val="18"/>
              </w:rPr>
              <w:t>1#</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A88C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1BE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w:t>
            </w:r>
          </w:p>
        </w:tc>
      </w:tr>
      <w:tr w14:paraId="63AE701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CD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6526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松陵路</w:t>
            </w:r>
            <w:r>
              <w:rPr>
                <w:rFonts w:hint="eastAsia" w:ascii="仿宋" w:hAnsi="仿宋" w:eastAsia="仿宋" w:cs="仿宋"/>
                <w:color w:val="000000"/>
                <w:kern w:val="0"/>
                <w:sz w:val="18"/>
                <w:szCs w:val="18"/>
              </w:rPr>
              <w:t>1</w:t>
            </w:r>
            <w:r>
              <w:rPr>
                <w:rStyle w:val="48"/>
                <w:rFonts w:hint="default" w:ascii="仿宋" w:hAnsi="仿宋" w:eastAsia="仿宋" w:cs="仿宋"/>
                <w:sz w:val="18"/>
                <w:szCs w:val="18"/>
              </w:rPr>
              <w:t>号桥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B2A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3BD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预应力钢筋混凝土空心板梁</w:t>
            </w:r>
          </w:p>
        </w:tc>
      </w:tr>
      <w:tr w14:paraId="5698201C">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5F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DD9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风则江廊桥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757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26D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钢筋混凝土连续梁拱组合桥廊桥</w:t>
            </w:r>
          </w:p>
        </w:tc>
      </w:tr>
      <w:tr w14:paraId="37593193">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302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3DB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松陵路</w:t>
            </w:r>
            <w:r>
              <w:rPr>
                <w:rFonts w:hint="eastAsia" w:ascii="仿宋" w:hAnsi="仿宋" w:eastAsia="仿宋" w:cs="仿宋"/>
                <w:color w:val="000000"/>
                <w:kern w:val="0"/>
                <w:sz w:val="18"/>
                <w:szCs w:val="18"/>
              </w:rPr>
              <w:t>2</w:t>
            </w:r>
            <w:r>
              <w:rPr>
                <w:rStyle w:val="48"/>
                <w:rFonts w:hint="default" w:ascii="仿宋" w:hAnsi="仿宋" w:eastAsia="仿宋" w:cs="仿宋"/>
                <w:sz w:val="18"/>
                <w:szCs w:val="18"/>
              </w:rPr>
              <w:t>号桥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CB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CB7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简支空心板梁及连续箱梁</w:t>
            </w:r>
          </w:p>
        </w:tc>
      </w:tr>
      <w:tr w14:paraId="7E450DC5">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414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82C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锦鳞桥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183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DE6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6AD4E292">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5B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C06B">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越王桥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BDF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25.3</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AEF5">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5F8F2E2E">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DE4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025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西河桥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B2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877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刚架拱桥</w:t>
            </w:r>
          </w:p>
        </w:tc>
      </w:tr>
      <w:tr w14:paraId="62908BC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C2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C90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小江桥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AD2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305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412E2C59">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A2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FA48">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石家池桥（石家池小桥）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96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DE5B">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钢筋混凝土梁、整体式现浇简支板</w:t>
            </w:r>
          </w:p>
        </w:tc>
      </w:tr>
      <w:tr w14:paraId="1A968A6C">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2F1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453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退素桥（县广播站桥）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F3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C4B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钢筋混凝土梁</w:t>
            </w:r>
          </w:p>
        </w:tc>
      </w:tr>
      <w:tr w14:paraId="0A2119A6">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7A5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58E8">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东双桥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687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4.36</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2D5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13A32FE5">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9E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B10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清水闸桥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C3C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8071">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预应力钢筋混凝土空心板</w:t>
            </w:r>
          </w:p>
        </w:tc>
      </w:tr>
      <w:tr w14:paraId="0050A7CD">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FF3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8E3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伏龙桥（铁板桥、永胜桥）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2F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7DD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工字钢梁</w:t>
            </w:r>
          </w:p>
        </w:tc>
      </w:tr>
      <w:tr w14:paraId="1E8F169A">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A0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EA2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云东路：东起</w:t>
            </w:r>
            <w:r>
              <w:rPr>
                <w:rFonts w:hint="eastAsia" w:ascii="仿宋" w:hAnsi="仿宋" w:eastAsia="仿宋" w:cs="仿宋"/>
                <w:color w:val="000000"/>
                <w:kern w:val="0"/>
                <w:sz w:val="18"/>
                <w:szCs w:val="18"/>
              </w:rPr>
              <w:t>1#</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82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577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钢筋混凝土空心板梁</w:t>
            </w:r>
          </w:p>
        </w:tc>
      </w:tr>
      <w:tr w14:paraId="6FC4050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E5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A630">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南林桥（南池江</w:t>
            </w:r>
            <w:r>
              <w:rPr>
                <w:rFonts w:hint="eastAsia" w:ascii="仿宋" w:hAnsi="仿宋" w:eastAsia="仿宋" w:cs="仿宋"/>
                <w:color w:val="000000"/>
                <w:kern w:val="0"/>
                <w:sz w:val="18"/>
                <w:szCs w:val="18"/>
              </w:rPr>
              <w:t>1</w:t>
            </w:r>
            <w:r>
              <w:rPr>
                <w:rStyle w:val="48"/>
                <w:rFonts w:hint="default" w:ascii="仿宋" w:hAnsi="仿宋" w:eastAsia="仿宋" w:cs="仿宋"/>
                <w:sz w:val="18"/>
                <w:szCs w:val="18"/>
              </w:rPr>
              <w:t>号桥）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5B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AB7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6B5DEACD">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A0C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41</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29D68">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都泗门路：绍钢桥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52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FC0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钢桁架桥</w:t>
            </w:r>
          </w:p>
        </w:tc>
      </w:tr>
      <w:tr w14:paraId="37BFCDD1">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1B4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C799">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人民东路</w:t>
            </w:r>
            <w:r>
              <w:rPr>
                <w:rFonts w:hint="eastAsia" w:ascii="仿宋" w:hAnsi="仿宋" w:eastAsia="仿宋" w:cs="仿宋"/>
                <w:color w:val="000000"/>
                <w:kern w:val="0"/>
                <w:sz w:val="18"/>
                <w:szCs w:val="18"/>
              </w:rPr>
              <w:t>5</w:t>
            </w:r>
            <w:r>
              <w:rPr>
                <w:rStyle w:val="48"/>
                <w:rFonts w:hint="default" w:ascii="仿宋" w:hAnsi="仿宋" w:eastAsia="仿宋" w:cs="仿宋"/>
                <w:sz w:val="18"/>
                <w:szCs w:val="18"/>
              </w:rPr>
              <w:t>号桥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8A9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3D0">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预应力钢筋混凝土空心板</w:t>
            </w:r>
          </w:p>
        </w:tc>
      </w:tr>
      <w:tr w14:paraId="1EB3DD87">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E11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F3A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临江路</w:t>
            </w:r>
            <w:r>
              <w:rPr>
                <w:rFonts w:hint="eastAsia" w:ascii="仿宋" w:hAnsi="仿宋" w:eastAsia="仿宋" w:cs="仿宋"/>
                <w:color w:val="000000"/>
                <w:kern w:val="0"/>
                <w:sz w:val="18"/>
                <w:szCs w:val="18"/>
              </w:rPr>
              <w:t>4</w:t>
            </w:r>
            <w:r>
              <w:rPr>
                <w:rStyle w:val="48"/>
                <w:rFonts w:hint="default" w:ascii="仿宋" w:hAnsi="仿宋" w:eastAsia="仿宋" w:cs="仿宋"/>
                <w:sz w:val="18"/>
                <w:szCs w:val="18"/>
              </w:rPr>
              <w:t>号桥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3BF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8F5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预应力钢筋混凝土空心板</w:t>
            </w:r>
          </w:p>
        </w:tc>
      </w:tr>
      <w:tr w14:paraId="69DC4D0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B4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44</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016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人民东路</w:t>
            </w:r>
            <w:r>
              <w:rPr>
                <w:rFonts w:hint="eastAsia" w:ascii="仿宋" w:hAnsi="仿宋" w:eastAsia="仿宋" w:cs="仿宋"/>
                <w:color w:val="000000"/>
                <w:kern w:val="0"/>
                <w:sz w:val="18"/>
                <w:szCs w:val="18"/>
              </w:rPr>
              <w:t>6</w:t>
            </w:r>
            <w:r>
              <w:rPr>
                <w:rStyle w:val="48"/>
                <w:rFonts w:hint="default" w:ascii="仿宋" w:hAnsi="仿宋" w:eastAsia="仿宋" w:cs="仿宋"/>
                <w:sz w:val="18"/>
                <w:szCs w:val="18"/>
              </w:rPr>
              <w:t>号桥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F6E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E8C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预应力钢筋混凝土空心板</w:t>
            </w:r>
          </w:p>
        </w:tc>
      </w:tr>
      <w:tr w14:paraId="1E611214">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2C1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EC1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银桥路</w:t>
            </w:r>
            <w:r>
              <w:rPr>
                <w:rFonts w:hint="eastAsia" w:ascii="仿宋" w:hAnsi="仿宋" w:eastAsia="仿宋" w:cs="仿宋"/>
                <w:color w:val="000000"/>
                <w:kern w:val="0"/>
                <w:sz w:val="18"/>
                <w:szCs w:val="18"/>
              </w:rPr>
              <w:t>2</w:t>
            </w:r>
            <w:r>
              <w:rPr>
                <w:rStyle w:val="48"/>
                <w:rFonts w:hint="default" w:ascii="仿宋" w:hAnsi="仿宋" w:eastAsia="仿宋" w:cs="仿宋"/>
                <w:sz w:val="18"/>
                <w:szCs w:val="18"/>
              </w:rPr>
              <w:t>号桥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8FA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61</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FB3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预应力混凝土空心板</w:t>
            </w:r>
          </w:p>
        </w:tc>
      </w:tr>
      <w:tr w14:paraId="182B2B1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86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46</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7865">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天镜桥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1A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67.2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F605">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钢筋混凝土拱桥</w:t>
            </w:r>
          </w:p>
        </w:tc>
      </w:tr>
      <w:tr w14:paraId="545476CE">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23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47</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8DE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菊园桥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A5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CFF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30B7E4D5">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6F8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8D2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前庙山桥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B60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39.7</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399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钢筋混凝土空心板梁</w:t>
            </w:r>
          </w:p>
        </w:tc>
      </w:tr>
      <w:tr w14:paraId="75EA2541">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465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08A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民生桥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13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01B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钢筋混凝土空心板梁</w:t>
            </w:r>
          </w:p>
        </w:tc>
      </w:tr>
      <w:tr w14:paraId="2B23517B">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423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C62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江家溇桥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F5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DE7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预应力钢筋混凝土空心板梁</w:t>
            </w:r>
          </w:p>
        </w:tc>
      </w:tr>
      <w:tr w14:paraId="0C79CDA4">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E3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51</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3A6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李家溇桥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CFB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414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3E15823E">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8E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231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姚家溇桥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18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5F2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w:t>
            </w:r>
          </w:p>
        </w:tc>
      </w:tr>
      <w:tr w14:paraId="3BC83503">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077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53</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0C1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谢墅江桥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D6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9A78">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预应力钢筋混凝土空心板梁</w:t>
            </w:r>
          </w:p>
        </w:tc>
      </w:tr>
      <w:tr w14:paraId="396A842F">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3FE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D1F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后山港桥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A5D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6B3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预应力钢筋混凝土空心板</w:t>
            </w:r>
          </w:p>
        </w:tc>
      </w:tr>
      <w:tr w14:paraId="186CAAA0">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34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55</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5C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艺花桥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9F8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4D91">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09EA1737">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7B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56</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9EE5D">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韩公桥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3D2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B999">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31818EB3">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CD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57</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EB0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龟山桥（西江路</w:t>
            </w:r>
            <w:r>
              <w:rPr>
                <w:rFonts w:hint="eastAsia" w:ascii="仿宋" w:hAnsi="仿宋" w:eastAsia="仿宋" w:cs="仿宋"/>
                <w:color w:val="000000"/>
                <w:kern w:val="0"/>
                <w:sz w:val="18"/>
                <w:szCs w:val="18"/>
              </w:rPr>
              <w:t>1</w:t>
            </w:r>
            <w:r>
              <w:rPr>
                <w:rStyle w:val="48"/>
                <w:rFonts w:hint="default" w:ascii="仿宋" w:hAnsi="仿宋" w:eastAsia="仿宋" w:cs="仿宋"/>
                <w:sz w:val="18"/>
                <w:szCs w:val="18"/>
              </w:rPr>
              <w:t>号桥）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6C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610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钢筋混凝土箱涵</w:t>
            </w:r>
          </w:p>
        </w:tc>
      </w:tr>
      <w:tr w14:paraId="61E85057">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F6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58</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86FD">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南山桥（西江路</w:t>
            </w:r>
            <w:r>
              <w:rPr>
                <w:rFonts w:hint="eastAsia" w:ascii="仿宋" w:hAnsi="仿宋" w:eastAsia="仿宋" w:cs="仿宋"/>
                <w:color w:val="000000"/>
                <w:kern w:val="0"/>
                <w:sz w:val="18"/>
                <w:szCs w:val="18"/>
              </w:rPr>
              <w:t>2</w:t>
            </w:r>
            <w:r>
              <w:rPr>
                <w:rStyle w:val="48"/>
                <w:rFonts w:hint="default" w:ascii="仿宋" w:hAnsi="仿宋" w:eastAsia="仿宋" w:cs="仿宋"/>
                <w:sz w:val="18"/>
                <w:szCs w:val="18"/>
              </w:rPr>
              <w:t>号桥）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74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084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7E3BD063">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E7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59</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628B">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五泄路：南起</w:t>
            </w:r>
            <w:r>
              <w:rPr>
                <w:rFonts w:hint="eastAsia" w:ascii="仿宋" w:hAnsi="仿宋" w:eastAsia="仿宋" w:cs="仿宋"/>
                <w:color w:val="000000"/>
                <w:kern w:val="0"/>
                <w:sz w:val="18"/>
                <w:szCs w:val="18"/>
              </w:rPr>
              <w:t>6#</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F4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5A6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箱涵</w:t>
            </w:r>
          </w:p>
        </w:tc>
      </w:tr>
      <w:tr w14:paraId="42E09A4D">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BE0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752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卧龙路：东起</w:t>
            </w:r>
            <w:r>
              <w:rPr>
                <w:rFonts w:hint="eastAsia" w:ascii="仿宋" w:hAnsi="仿宋" w:eastAsia="仿宋" w:cs="仿宋"/>
                <w:color w:val="000000"/>
                <w:kern w:val="0"/>
                <w:sz w:val="18"/>
                <w:szCs w:val="18"/>
              </w:rPr>
              <w:t>2#</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549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65D9">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w:t>
            </w:r>
          </w:p>
        </w:tc>
      </w:tr>
      <w:tr w14:paraId="2B3ABC67">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DF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61</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18B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涂山路：西起</w:t>
            </w:r>
            <w:r>
              <w:rPr>
                <w:rFonts w:hint="eastAsia" w:ascii="仿宋" w:hAnsi="仿宋" w:eastAsia="仿宋" w:cs="仿宋"/>
                <w:color w:val="000000"/>
                <w:kern w:val="0"/>
                <w:sz w:val="18"/>
                <w:szCs w:val="18"/>
              </w:rPr>
              <w:t>5#</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75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99DB">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3544960D">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75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62</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9B2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延安路：东起</w:t>
            </w:r>
            <w:r>
              <w:rPr>
                <w:rFonts w:hint="eastAsia" w:ascii="仿宋" w:hAnsi="仿宋" w:eastAsia="仿宋" w:cs="仿宋"/>
                <w:color w:val="000000"/>
                <w:kern w:val="0"/>
                <w:sz w:val="18"/>
                <w:szCs w:val="18"/>
              </w:rPr>
              <w:t>2#</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82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F2B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w:t>
            </w:r>
          </w:p>
        </w:tc>
      </w:tr>
      <w:tr w14:paraId="6037DB10">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4FA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63</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DA1C">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阳明北路：南起</w:t>
            </w:r>
            <w:r>
              <w:rPr>
                <w:rFonts w:hint="eastAsia" w:ascii="仿宋" w:hAnsi="仿宋" w:eastAsia="仿宋" w:cs="仿宋"/>
                <w:color w:val="000000"/>
                <w:kern w:val="0"/>
                <w:sz w:val="18"/>
                <w:szCs w:val="18"/>
              </w:rPr>
              <w:t>4#</w:t>
            </w:r>
            <w:r>
              <w:rPr>
                <w:rStyle w:val="48"/>
                <w:rFonts w:hint="default" w:ascii="仿宋" w:hAnsi="仿宋" w:eastAsia="仿宋" w:cs="仿宋"/>
                <w:sz w:val="18"/>
                <w:szCs w:val="18"/>
              </w:rPr>
              <w:t>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4E1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0ED8">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w:t>
            </w:r>
          </w:p>
        </w:tc>
      </w:tr>
      <w:tr w14:paraId="05CEB300">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62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64</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B19B">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常禧桥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0FD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163.6</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6E15">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系杆拱桥</w:t>
            </w:r>
          </w:p>
        </w:tc>
      </w:tr>
      <w:tr w14:paraId="30ED3714">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40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65</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5A3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金鸡塘桥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6EE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144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钢筋混凝土空心板梁</w:t>
            </w:r>
          </w:p>
        </w:tc>
      </w:tr>
      <w:tr w14:paraId="7581711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69D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66</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42D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鉴湖新村桥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DE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7.1</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8F0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钢筋混凝土空心板梁</w:t>
            </w:r>
          </w:p>
        </w:tc>
      </w:tr>
      <w:tr w14:paraId="236D26DF">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38E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67</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9AB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拜王桥（反帝桥）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D4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17.3</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3DB0">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3598D705">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3C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68</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291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凰仪桥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AE7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9EC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6780387E">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92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69</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2C4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宝珠桥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8A2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0319">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0F74C6EA">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742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70</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57E0">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大木桥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27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6AD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36A1760E">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990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71</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93A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龙山桥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84A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D5C1">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钢筋混凝土门式刚构</w:t>
            </w:r>
          </w:p>
        </w:tc>
      </w:tr>
      <w:tr w14:paraId="76ABB01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BA4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72</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136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永和桥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19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CC09">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6445BBFF">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020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73</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548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光相桥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99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3104">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30FE8EA5">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38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74</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A95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兴文桥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F2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B49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379918E3">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A20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0DC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谢公桥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19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17.3</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5FF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71F58F58">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A4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76</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7E4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景宁桥（星朗桥）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87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4.95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48E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钢筋混凝土板梁</w:t>
            </w:r>
          </w:p>
        </w:tc>
      </w:tr>
      <w:tr w14:paraId="0DFD240F">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BF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77</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39615">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大庆桥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7A6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6.3</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1926">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52A874FE">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8B5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78</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A1E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藕梗桥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7F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7.6</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7A8B">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钢筋混凝土板梁</w:t>
            </w:r>
          </w:p>
        </w:tc>
      </w:tr>
      <w:tr w14:paraId="14372255">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98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6955">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金斗桥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4F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10.25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A3BE">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石拱桥</w:t>
            </w:r>
          </w:p>
        </w:tc>
      </w:tr>
      <w:tr w14:paraId="5437CF3C">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5EB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80</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A64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花园畈桥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F90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949A">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钢筋混凝土现浇板</w:t>
            </w:r>
          </w:p>
        </w:tc>
      </w:tr>
      <w:tr w14:paraId="05D3435B">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94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81</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3AB8">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孝女桥（惠日桥小区桥）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A49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529F">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钢筋混凝土板</w:t>
            </w:r>
          </w:p>
        </w:tc>
      </w:tr>
      <w:tr w14:paraId="01681039">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64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82</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786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过楼桥（塔山村小区桥）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EBF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5.6</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857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石板桥</w:t>
            </w:r>
          </w:p>
        </w:tc>
      </w:tr>
      <w:tr w14:paraId="67645999">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0B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83</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1063">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鹅头桥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68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A579">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r w14:paraId="13A7F65B">
        <w:tblPrEx>
          <w:tblCellMar>
            <w:top w:w="0" w:type="dxa"/>
            <w:left w:w="108" w:type="dxa"/>
            <w:bottom w:w="0" w:type="dxa"/>
            <w:right w:w="108" w:type="dxa"/>
          </w:tblCellMar>
        </w:tblPrEx>
        <w:trPr>
          <w:trHeight w:val="28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BDA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84</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91CF">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大滩北桥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93F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04F4">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预应力钢筋混凝土空心板</w:t>
            </w:r>
          </w:p>
        </w:tc>
      </w:tr>
      <w:tr w14:paraId="7E51E330">
        <w:tblPrEx>
          <w:tblCellMar>
            <w:top w:w="0" w:type="dxa"/>
            <w:left w:w="108" w:type="dxa"/>
            <w:bottom w:w="0" w:type="dxa"/>
            <w:right w:w="108" w:type="dxa"/>
          </w:tblCellMar>
        </w:tblPrEx>
        <w:trPr>
          <w:trHeight w:val="30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B9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85</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C9DA">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梅江桥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F10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14EA">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预应力钢筋混凝土空心板梁</w:t>
            </w:r>
          </w:p>
        </w:tc>
      </w:tr>
      <w:tr w14:paraId="466B7E20">
        <w:tblPrEx>
          <w:tblCellMar>
            <w:top w:w="0" w:type="dxa"/>
            <w:left w:w="108" w:type="dxa"/>
            <w:bottom w:w="0" w:type="dxa"/>
            <w:right w:w="108" w:type="dxa"/>
          </w:tblCellMar>
        </w:tblPrEx>
        <w:trPr>
          <w:trHeight w:val="30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F7A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86</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FE48">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双栖桥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D7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6F80">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简支空心板梁</w:t>
            </w:r>
          </w:p>
        </w:tc>
      </w:tr>
      <w:tr w14:paraId="1AA6DE25">
        <w:tblPrEx>
          <w:tblCellMar>
            <w:top w:w="0" w:type="dxa"/>
            <w:left w:w="108" w:type="dxa"/>
            <w:bottom w:w="0" w:type="dxa"/>
            <w:right w:w="108" w:type="dxa"/>
          </w:tblCellMar>
        </w:tblPrEx>
        <w:trPr>
          <w:trHeight w:val="30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3F3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87</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D4E6">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梅山江桥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6AB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65</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E7BB">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预应力空心板梁</w:t>
            </w:r>
          </w:p>
        </w:tc>
      </w:tr>
      <w:tr w14:paraId="6D77D3F0">
        <w:tblPrEx>
          <w:tblCellMar>
            <w:top w:w="0" w:type="dxa"/>
            <w:left w:w="108" w:type="dxa"/>
            <w:bottom w:w="0" w:type="dxa"/>
            <w:right w:w="108" w:type="dxa"/>
          </w:tblCellMar>
        </w:tblPrEx>
        <w:trPr>
          <w:trHeight w:val="30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94F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88</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12D8">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大庄头桥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69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82.4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1676">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预应力空心板梁</w:t>
            </w:r>
          </w:p>
        </w:tc>
      </w:tr>
      <w:tr w14:paraId="7333FD38">
        <w:tblPrEx>
          <w:tblCellMar>
            <w:top w:w="0" w:type="dxa"/>
            <w:left w:w="108" w:type="dxa"/>
            <w:bottom w:w="0" w:type="dxa"/>
            <w:right w:w="108" w:type="dxa"/>
          </w:tblCellMar>
        </w:tblPrEx>
        <w:trPr>
          <w:trHeight w:val="30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74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89</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5116">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山河潭桥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E4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9744">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预应力空心板梁</w:t>
            </w:r>
          </w:p>
        </w:tc>
      </w:tr>
      <w:tr w14:paraId="4F7F0217">
        <w:tblPrEx>
          <w:tblCellMar>
            <w:top w:w="0" w:type="dxa"/>
            <w:left w:w="108" w:type="dxa"/>
            <w:bottom w:w="0" w:type="dxa"/>
            <w:right w:w="108" w:type="dxa"/>
          </w:tblCellMar>
        </w:tblPrEx>
        <w:trPr>
          <w:trHeight w:val="30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891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6DA2">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刁兴江桥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914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5EEC">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预应力空心板梁</w:t>
            </w:r>
          </w:p>
        </w:tc>
      </w:tr>
      <w:tr w14:paraId="3C192EB5">
        <w:tblPrEx>
          <w:tblCellMar>
            <w:top w:w="0" w:type="dxa"/>
            <w:left w:w="108" w:type="dxa"/>
            <w:bottom w:w="0" w:type="dxa"/>
            <w:right w:w="108" w:type="dxa"/>
          </w:tblCellMar>
        </w:tblPrEx>
        <w:trPr>
          <w:trHeight w:val="30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205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91</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58BB">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庙沿江桥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B7F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42.4</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3F0B">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预应力空心板梁</w:t>
            </w:r>
          </w:p>
        </w:tc>
      </w:tr>
      <w:tr w14:paraId="1992229A">
        <w:tblPrEx>
          <w:tblCellMar>
            <w:top w:w="0" w:type="dxa"/>
            <w:left w:w="108" w:type="dxa"/>
            <w:bottom w:w="0" w:type="dxa"/>
            <w:right w:w="108" w:type="dxa"/>
          </w:tblCellMar>
        </w:tblPrEx>
        <w:trPr>
          <w:trHeight w:val="30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6B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92</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EF93">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七年江桥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54D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9AD3">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预应力空心板梁</w:t>
            </w:r>
          </w:p>
        </w:tc>
      </w:tr>
      <w:tr w14:paraId="21757149">
        <w:tblPrEx>
          <w:tblCellMar>
            <w:top w:w="0" w:type="dxa"/>
            <w:left w:w="108" w:type="dxa"/>
            <w:bottom w:w="0" w:type="dxa"/>
            <w:right w:w="108" w:type="dxa"/>
          </w:tblCellMar>
        </w:tblPrEx>
        <w:trPr>
          <w:trHeight w:val="30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216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93</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F03F">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史家湾涵</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4A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3AD9">
            <w:pPr>
              <w:widowControl/>
              <w:jc w:val="center"/>
              <w:textAlignment w:val="center"/>
              <w:rPr>
                <w:rFonts w:ascii="仿宋" w:hAnsi="仿宋" w:eastAsia="仿宋" w:cs="仿宋"/>
                <w:color w:val="000000"/>
                <w:sz w:val="18"/>
                <w:szCs w:val="18"/>
              </w:rPr>
            </w:pPr>
            <w:r>
              <w:rPr>
                <w:rStyle w:val="49"/>
                <w:rFonts w:hint="default" w:ascii="仿宋" w:hAnsi="仿宋" w:eastAsia="仿宋" w:cs="仿宋"/>
                <w:sz w:val="18"/>
                <w:szCs w:val="18"/>
              </w:rPr>
              <w:t>钢筋混凝土梁式桥</w:t>
            </w:r>
          </w:p>
        </w:tc>
      </w:tr>
      <w:tr w14:paraId="06E1F12F">
        <w:tblPrEx>
          <w:tblCellMar>
            <w:top w:w="0" w:type="dxa"/>
            <w:left w:w="108" w:type="dxa"/>
            <w:bottom w:w="0" w:type="dxa"/>
            <w:right w:w="108" w:type="dxa"/>
          </w:tblCellMar>
        </w:tblPrEx>
        <w:trPr>
          <w:trHeight w:val="31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39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94</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63F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西江大桥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C4D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8FB7">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简支空心板梁</w:t>
            </w:r>
          </w:p>
        </w:tc>
      </w:tr>
      <w:tr w14:paraId="307F59EC">
        <w:tblPrEx>
          <w:tblCellMar>
            <w:top w:w="0" w:type="dxa"/>
            <w:left w:w="108" w:type="dxa"/>
            <w:bottom w:w="0" w:type="dxa"/>
            <w:right w:w="108" w:type="dxa"/>
          </w:tblCellMar>
        </w:tblPrEx>
        <w:trPr>
          <w:trHeight w:val="315"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D16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95</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DE3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庆湖桥</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F57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91</w:t>
            </w:r>
          </w:p>
        </w:tc>
        <w:tc>
          <w:tcPr>
            <w:tcW w:w="2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D4D2">
            <w:pPr>
              <w:widowControl/>
              <w:jc w:val="center"/>
              <w:textAlignment w:val="center"/>
              <w:rPr>
                <w:rFonts w:ascii="仿宋" w:hAnsi="仿宋" w:eastAsia="仿宋" w:cs="仿宋"/>
                <w:color w:val="000000"/>
                <w:sz w:val="18"/>
                <w:szCs w:val="18"/>
              </w:rPr>
            </w:pPr>
            <w:r>
              <w:rPr>
                <w:rStyle w:val="48"/>
                <w:rFonts w:hint="default" w:ascii="仿宋" w:hAnsi="仿宋" w:eastAsia="仿宋" w:cs="仿宋"/>
                <w:sz w:val="18"/>
                <w:szCs w:val="18"/>
              </w:rPr>
              <w:t>钢筋混凝土空心板</w:t>
            </w:r>
          </w:p>
        </w:tc>
      </w:tr>
    </w:tbl>
    <w:p w14:paraId="483FED8C">
      <w:pPr>
        <w:pStyle w:val="3"/>
        <w:spacing w:after="0" w:line="360" w:lineRule="auto"/>
        <w:ind w:firstLine="0" w:firstLineChars="0"/>
        <w:jc w:val="left"/>
        <w:rPr>
          <w:rFonts w:ascii="仿宋" w:hAnsi="仿宋" w:eastAsia="仿宋" w:cs="仿宋"/>
          <w:b/>
          <w:sz w:val="24"/>
          <w:szCs w:val="24"/>
        </w:rPr>
      </w:pPr>
      <w:r>
        <w:rPr>
          <w:rFonts w:hint="eastAsia" w:ascii="仿宋" w:hAnsi="仿宋" w:eastAsia="仿宋" w:cs="仿宋"/>
          <w:b/>
          <w:sz w:val="24"/>
          <w:szCs w:val="24"/>
        </w:rPr>
        <w:t>备注：</w:t>
      </w:r>
    </w:p>
    <w:p w14:paraId="3DF0E173">
      <w:pPr>
        <w:spacing w:line="360" w:lineRule="auto"/>
        <w:rPr>
          <w:rFonts w:ascii="仿宋" w:hAnsi="仿宋" w:eastAsia="仿宋" w:cs="仿宋"/>
          <w:bCs/>
          <w:sz w:val="24"/>
          <w:szCs w:val="24"/>
        </w:rPr>
      </w:pPr>
      <w:r>
        <w:rPr>
          <w:rFonts w:hint="eastAsia" w:ascii="仿宋" w:hAnsi="仿宋" w:eastAsia="仿宋" w:cs="仿宋"/>
          <w:bCs/>
          <w:sz w:val="24"/>
          <w:szCs w:val="24"/>
        </w:rPr>
        <w:t>1、经常检查中发现重要部（构）件的缺损明显达到三类及以下的，中标单位应立即进行一次定期检查，并出具相关报告，如年度桥梁检查明细表中未包含的，费用不予另行支付。</w:t>
      </w:r>
    </w:p>
    <w:p w14:paraId="0308CC65">
      <w:pPr>
        <w:spacing w:line="360" w:lineRule="auto"/>
        <w:rPr>
          <w:rFonts w:ascii="仿宋" w:hAnsi="仿宋" w:eastAsia="仿宋" w:cs="仿宋"/>
          <w:bCs/>
          <w:sz w:val="24"/>
          <w:szCs w:val="24"/>
        </w:rPr>
      </w:pPr>
      <w:r>
        <w:rPr>
          <w:rFonts w:hint="eastAsia" w:ascii="仿宋" w:hAnsi="仿宋" w:eastAsia="仿宋" w:cs="仿宋"/>
          <w:bCs/>
          <w:sz w:val="24"/>
          <w:szCs w:val="24"/>
        </w:rPr>
        <w:t>2、如因采购人管理需要，在检查桥梁数量及长度不变的情况下允许调整检查的桥梁，投标人应予以认可。</w:t>
      </w:r>
    </w:p>
    <w:p w14:paraId="34E27097">
      <w:pPr>
        <w:spacing w:line="360" w:lineRule="auto"/>
        <w:rPr>
          <w:rFonts w:ascii="仿宋" w:hAnsi="仿宋" w:eastAsia="仿宋" w:cs="仿宋"/>
          <w:bCs/>
          <w:sz w:val="24"/>
          <w:szCs w:val="24"/>
        </w:rPr>
      </w:pPr>
      <w:r>
        <w:rPr>
          <w:rFonts w:hint="eastAsia" w:ascii="仿宋" w:hAnsi="仿宋" w:eastAsia="仿宋" w:cs="仿宋"/>
          <w:bCs/>
          <w:sz w:val="24"/>
          <w:szCs w:val="24"/>
        </w:rPr>
        <w:t>3、中标人需根据常规定期检测及结构定期检测结构，协助采购人制定桥梁检测规划。</w:t>
      </w:r>
    </w:p>
    <w:p w14:paraId="0555F1E2">
      <w:pPr>
        <w:spacing w:line="360" w:lineRule="auto"/>
        <w:rPr>
          <w:rFonts w:ascii="仿宋" w:hAnsi="仿宋" w:eastAsia="仿宋" w:cs="仿宋"/>
          <w:b/>
          <w:sz w:val="24"/>
          <w:szCs w:val="24"/>
        </w:rPr>
      </w:pPr>
      <w:r>
        <w:rPr>
          <w:rFonts w:hint="eastAsia" w:ascii="仿宋" w:hAnsi="仿宋" w:eastAsia="仿宋" w:cs="仿宋"/>
          <w:b/>
          <w:sz w:val="24"/>
          <w:szCs w:val="24"/>
        </w:rPr>
        <w:t>（四）人员要求</w:t>
      </w:r>
    </w:p>
    <w:p w14:paraId="3484CDD7">
      <w:pPr>
        <w:spacing w:line="360" w:lineRule="auto"/>
        <w:ind w:firstLine="480" w:firstLineChars="200"/>
        <w:rPr>
          <w:rFonts w:ascii="仿宋" w:hAnsi="仿宋" w:eastAsia="仿宋" w:cs="仿宋"/>
          <w:color w:val="FF0000"/>
          <w:sz w:val="24"/>
          <w:szCs w:val="24"/>
          <w:highlight w:val="yellow"/>
        </w:rPr>
      </w:pPr>
      <w:r>
        <w:rPr>
          <w:rFonts w:hint="eastAsia" w:ascii="仿宋" w:hAnsi="仿宋" w:eastAsia="仿宋" w:cs="仿宋"/>
          <w:color w:val="FF0000"/>
          <w:sz w:val="24"/>
          <w:szCs w:val="24"/>
          <w:highlight w:val="yellow"/>
        </w:rPr>
        <w:t>1.项目负责人：具有建筑工程类</w:t>
      </w:r>
      <w:r>
        <w:rPr>
          <w:rFonts w:hint="eastAsia" w:ascii="仿宋" w:hAnsi="仿宋" w:eastAsia="仿宋" w:cs="仿宋"/>
          <w:color w:val="FF0000"/>
          <w:sz w:val="24"/>
          <w:szCs w:val="24"/>
          <w:highlight w:val="yellow"/>
          <w:lang w:val="en-US" w:eastAsia="zh-CN"/>
        </w:rPr>
        <w:t>中</w:t>
      </w:r>
      <w:r>
        <w:rPr>
          <w:rFonts w:hint="eastAsia" w:ascii="仿宋" w:hAnsi="仿宋" w:eastAsia="仿宋" w:cs="仿宋"/>
          <w:color w:val="FF0000"/>
          <w:sz w:val="24"/>
          <w:szCs w:val="24"/>
          <w:highlight w:val="yellow"/>
        </w:rPr>
        <w:t>级</w:t>
      </w:r>
      <w:r>
        <w:rPr>
          <w:rFonts w:hint="eastAsia" w:ascii="仿宋" w:hAnsi="仿宋" w:eastAsia="仿宋" w:cs="仿宋"/>
          <w:color w:val="FF0000"/>
          <w:sz w:val="24"/>
          <w:szCs w:val="24"/>
          <w:highlight w:val="yellow"/>
          <w:lang w:val="en-US" w:eastAsia="zh-CN"/>
        </w:rPr>
        <w:t>及以上</w:t>
      </w:r>
      <w:r>
        <w:rPr>
          <w:rFonts w:hint="eastAsia" w:ascii="仿宋" w:hAnsi="仿宋" w:eastAsia="仿宋" w:cs="仿宋"/>
          <w:color w:val="FF0000"/>
          <w:sz w:val="24"/>
          <w:szCs w:val="24"/>
          <w:highlight w:val="yellow"/>
        </w:rPr>
        <w:t>职称。</w:t>
      </w:r>
    </w:p>
    <w:p w14:paraId="2F1B1A3F">
      <w:pPr>
        <w:spacing w:line="360" w:lineRule="auto"/>
        <w:ind w:firstLine="480" w:firstLineChars="200"/>
        <w:rPr>
          <w:rFonts w:hint="eastAsia" w:ascii="仿宋" w:hAnsi="仿宋" w:eastAsia="仿宋" w:cs="仿宋"/>
          <w:color w:val="FF0000"/>
          <w:sz w:val="24"/>
          <w:szCs w:val="24"/>
          <w:highlight w:val="yellow"/>
        </w:rPr>
      </w:pPr>
      <w:r>
        <w:rPr>
          <w:rFonts w:hint="eastAsia" w:ascii="仿宋" w:hAnsi="仿宋" w:eastAsia="仿宋" w:cs="仿宋"/>
          <w:color w:val="FF0000"/>
          <w:sz w:val="24"/>
          <w:szCs w:val="24"/>
          <w:highlight w:val="yellow"/>
        </w:rPr>
        <w:t>2.技术负责人：具有桥梁</w:t>
      </w:r>
      <w:r>
        <w:rPr>
          <w:rFonts w:hint="eastAsia" w:ascii="仿宋" w:hAnsi="仿宋" w:eastAsia="仿宋" w:cs="仿宋"/>
          <w:color w:val="FF0000"/>
          <w:sz w:val="24"/>
          <w:szCs w:val="24"/>
          <w:highlight w:val="yellow"/>
          <w:lang w:val="en-US" w:eastAsia="zh-CN"/>
        </w:rPr>
        <w:t>或结构</w:t>
      </w:r>
      <w:r>
        <w:rPr>
          <w:rFonts w:hint="eastAsia" w:ascii="仿宋" w:hAnsi="仿宋" w:eastAsia="仿宋" w:cs="仿宋"/>
          <w:color w:val="FF0000"/>
          <w:sz w:val="24"/>
          <w:szCs w:val="24"/>
          <w:highlight w:val="yellow"/>
        </w:rPr>
        <w:t>工程专业</w:t>
      </w:r>
      <w:r>
        <w:rPr>
          <w:rFonts w:hint="eastAsia" w:ascii="仿宋" w:hAnsi="仿宋" w:eastAsia="仿宋" w:cs="仿宋"/>
          <w:color w:val="FF0000"/>
          <w:sz w:val="24"/>
          <w:szCs w:val="24"/>
          <w:highlight w:val="yellow"/>
          <w:lang w:val="en-US" w:eastAsia="zh-CN"/>
        </w:rPr>
        <w:t>中</w:t>
      </w:r>
      <w:r>
        <w:rPr>
          <w:rFonts w:hint="eastAsia" w:ascii="仿宋" w:hAnsi="仿宋" w:eastAsia="仿宋" w:cs="仿宋"/>
          <w:color w:val="FF0000"/>
          <w:sz w:val="24"/>
          <w:szCs w:val="24"/>
          <w:highlight w:val="yellow"/>
        </w:rPr>
        <w:t>级</w:t>
      </w:r>
      <w:r>
        <w:rPr>
          <w:rFonts w:hint="eastAsia" w:ascii="仿宋" w:hAnsi="仿宋" w:eastAsia="仿宋" w:cs="仿宋"/>
          <w:color w:val="FF0000"/>
          <w:sz w:val="24"/>
          <w:szCs w:val="24"/>
          <w:highlight w:val="yellow"/>
          <w:lang w:val="en-US" w:eastAsia="zh-CN"/>
        </w:rPr>
        <w:t>及以上</w:t>
      </w:r>
      <w:r>
        <w:rPr>
          <w:rFonts w:hint="eastAsia" w:ascii="仿宋" w:hAnsi="仿宋" w:eastAsia="仿宋" w:cs="仿宋"/>
          <w:color w:val="FF0000"/>
          <w:sz w:val="24"/>
          <w:szCs w:val="24"/>
          <w:highlight w:val="yellow"/>
        </w:rPr>
        <w:t>职称。</w:t>
      </w:r>
    </w:p>
    <w:p w14:paraId="4117820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3.项目负责人、技术负责人、不小于2名</w:t>
      </w:r>
      <w:r>
        <w:rPr>
          <w:rFonts w:hint="eastAsia" w:ascii="仿宋" w:hAnsi="仿宋" w:eastAsia="仿宋" w:cs="仿宋"/>
          <w:color w:val="FF0000"/>
          <w:sz w:val="24"/>
          <w:szCs w:val="24"/>
          <w:highlight w:val="yellow"/>
        </w:rPr>
        <w:t>实施专业人员</w:t>
      </w:r>
      <w:r>
        <w:rPr>
          <w:rFonts w:hint="eastAsia" w:ascii="仿宋" w:hAnsi="仿宋" w:eastAsia="仿宋" w:cs="仿宋"/>
          <w:sz w:val="24"/>
          <w:szCs w:val="24"/>
          <w:highlight w:val="none"/>
        </w:rPr>
        <w:t>必须需常驻现场，参加业主组织的相关技术培训等，根据业主的要求指导本项目的桥梁监管工作。合同期内，中标人</w:t>
      </w:r>
      <w:r>
        <w:rPr>
          <w:rFonts w:hint="eastAsia" w:ascii="仿宋" w:hAnsi="仿宋" w:eastAsia="仿宋" w:cs="仿宋"/>
          <w:color w:val="000000" w:themeColor="text1"/>
          <w:sz w:val="24"/>
          <w:szCs w:val="24"/>
          <w:highlight w:val="none"/>
        </w:rPr>
        <w:t>需</w:t>
      </w:r>
      <w:r>
        <w:rPr>
          <w:rFonts w:hint="eastAsia" w:ascii="仿宋" w:hAnsi="仿宋" w:eastAsia="仿宋" w:cs="仿宋"/>
          <w:sz w:val="24"/>
          <w:szCs w:val="24"/>
          <w:highlight w:val="none"/>
        </w:rPr>
        <w:t xml:space="preserve">拥有不少于一辆乘用汽车，其中桥梁经常性检查用车需安装GPS或北斗定位系统。 </w:t>
      </w:r>
    </w:p>
    <w:p w14:paraId="4B29A2B9">
      <w:pPr>
        <w:spacing w:line="360" w:lineRule="auto"/>
        <w:rPr>
          <w:rFonts w:ascii="仿宋" w:hAnsi="仿宋" w:eastAsia="仿宋" w:cs="仿宋"/>
          <w:b/>
          <w:sz w:val="24"/>
          <w:szCs w:val="24"/>
        </w:rPr>
      </w:pPr>
      <w:r>
        <w:rPr>
          <w:rFonts w:hint="eastAsia" w:ascii="仿宋" w:hAnsi="仿宋" w:eastAsia="仿宋" w:cs="仿宋"/>
          <w:b/>
          <w:sz w:val="24"/>
          <w:szCs w:val="24"/>
        </w:rPr>
        <w:t>（五）检查、考核：</w:t>
      </w:r>
    </w:p>
    <w:p w14:paraId="04ED351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采购人每月对中标人实行检查、考核，中标人出现连续 2个月考核不合格的，或连续 6 个月内累计出现 2个月考核不合格的，或常驻现场人员累计3次不在岗的，采购人将终止与中标人的合同，并没收中标人的履约保证金，给采购人造成损失的，应当对采购人的损失承担赔偿责任。</w:t>
      </w:r>
    </w:p>
    <w:p w14:paraId="23077EC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标人在合同期内的桥梁经常性检查、常规定期检测中如发生应检出而未发现的桥梁病害，采购人有权对中标人采取扣款、通报等惩罚措施；如因此而发生桥梁垮塌或第三方人身财产损失的，将依法追究中标人法律责任。</w:t>
      </w:r>
    </w:p>
    <w:p w14:paraId="6D681C89">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中标后如发现资质、业绩、证书等有作假的，采购人有权上报相关部门做进一步处罚，造成损失的追究赔偿，同时列入采购人的黑名单，拒绝其采购人相关项目的一切投标资格。</w:t>
      </w:r>
    </w:p>
    <w:p w14:paraId="47112366">
      <w:pPr>
        <w:spacing w:line="360" w:lineRule="auto"/>
        <w:rPr>
          <w:rFonts w:ascii="仿宋" w:hAnsi="仿宋" w:eastAsia="仿宋" w:cs="仿宋"/>
          <w:b/>
          <w:sz w:val="24"/>
          <w:szCs w:val="24"/>
        </w:rPr>
      </w:pPr>
      <w:r>
        <w:rPr>
          <w:rFonts w:hint="eastAsia" w:ascii="仿宋" w:hAnsi="仿宋" w:eastAsia="仿宋" w:cs="仿宋"/>
          <w:b/>
          <w:sz w:val="24"/>
          <w:szCs w:val="24"/>
        </w:rPr>
        <w:t>（六）费用</w:t>
      </w:r>
    </w:p>
    <w:p w14:paraId="062208E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的总金额是完成本合同所规定义务的一切费用，包括安装、购置、测量、勘察、检查、测试、第三方复检费用、报告及检查方案评审费、保险费（如桥梁检查的人身安全险和设备险等）、本项目绩效评价费用以及专题研究等履行招标文件合同专用条款中各项责任和义务和为完成本招标项目桥梁经常性检查和定期检查全过程的一切费用及按合同规定应完成的检测费。</w:t>
      </w:r>
    </w:p>
    <w:p w14:paraId="36A07471">
      <w:pPr>
        <w:spacing w:line="360" w:lineRule="auto"/>
        <w:rPr>
          <w:rFonts w:ascii="仿宋" w:hAnsi="仿宋" w:eastAsia="仿宋" w:cs="仿宋"/>
          <w:b/>
          <w:sz w:val="24"/>
          <w:szCs w:val="24"/>
        </w:rPr>
      </w:pPr>
      <w:r>
        <w:rPr>
          <w:rFonts w:hint="eastAsia" w:ascii="仿宋" w:hAnsi="仿宋" w:eastAsia="仿宋" w:cs="仿宋"/>
          <w:b/>
          <w:sz w:val="24"/>
          <w:szCs w:val="24"/>
        </w:rPr>
        <w:t>（七）病害标识拍照</w:t>
      </w:r>
    </w:p>
    <w:p w14:paraId="7B79E22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了对相关病害进行详实的记录外,尚应拍照。首先用记号笔在现场圈出病害范围或描出裂纹走向等,并用可反复擦写的标示牌，必须注明以下内容：病害所在具体位置、发现日期、病害形式与程度范围等，然后将标示牌置于病害附近进行拍照。</w:t>
      </w:r>
    </w:p>
    <w:p w14:paraId="498A4539">
      <w:pPr>
        <w:spacing w:line="360" w:lineRule="auto"/>
        <w:rPr>
          <w:rFonts w:ascii="仿宋" w:hAnsi="仿宋" w:eastAsia="仿宋" w:cs="仿宋"/>
          <w:b/>
          <w:sz w:val="24"/>
          <w:szCs w:val="24"/>
        </w:rPr>
      </w:pPr>
      <w:r>
        <w:rPr>
          <w:rFonts w:hint="eastAsia" w:ascii="仿宋" w:hAnsi="仿宋" w:eastAsia="仿宋" w:cs="仿宋"/>
          <w:b/>
          <w:sz w:val="24"/>
          <w:szCs w:val="24"/>
        </w:rPr>
        <w:t>（八）资料齐全真实</w:t>
      </w:r>
    </w:p>
    <w:p w14:paraId="0BEE666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种检査资料应齐全并存档备査，当事人签名应由本人手签，不得打印，不得代签。若数据不准确，不能有效反映桥梁结构的实际情况，或者有数据造假行为，将从应付款或履约保证金中扣除承包人合同价的1％~10％的违约金。</w:t>
      </w:r>
    </w:p>
    <w:p w14:paraId="56C30608">
      <w:pPr>
        <w:spacing w:line="360" w:lineRule="auto"/>
        <w:rPr>
          <w:rFonts w:ascii="仿宋" w:hAnsi="仿宋" w:eastAsia="仿宋" w:cs="仿宋"/>
          <w:b/>
          <w:sz w:val="24"/>
          <w:szCs w:val="24"/>
        </w:rPr>
      </w:pPr>
      <w:r>
        <w:rPr>
          <w:rFonts w:hint="eastAsia" w:ascii="仿宋" w:hAnsi="仿宋" w:eastAsia="仿宋" w:cs="仿宋"/>
          <w:b/>
          <w:sz w:val="24"/>
          <w:szCs w:val="24"/>
        </w:rPr>
        <w:t>（九）考核办法（包括但不限于）</w:t>
      </w:r>
    </w:p>
    <w:p w14:paraId="538F01CB">
      <w:pPr>
        <w:widowControl/>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根据绍兴市越城区市政公用管理服务中心制定的考核办法执行，作为考评的具体依据。如采购人在项目实施过程中因政策调整或上级部门管理需要而新制定的考核补充细则，中标单位须认可。</w:t>
      </w:r>
    </w:p>
    <w:p w14:paraId="3C49C441">
      <w:pPr>
        <w:widowControl/>
        <w:numPr>
          <w:ilvl w:val="0"/>
          <w:numId w:val="5"/>
        </w:numPr>
        <w:snapToGrid w:val="0"/>
        <w:spacing w:line="360" w:lineRule="auto"/>
        <w:rPr>
          <w:rFonts w:ascii="仿宋" w:hAnsi="仿宋" w:eastAsia="仿宋" w:cs="仿宋"/>
          <w:sz w:val="24"/>
          <w:szCs w:val="24"/>
        </w:rPr>
      </w:pPr>
      <w:r>
        <w:rPr>
          <w:rFonts w:hint="eastAsia" w:ascii="仿宋" w:hAnsi="仿宋" w:eastAsia="仿宋" w:cs="仿宋"/>
          <w:sz w:val="24"/>
          <w:szCs w:val="24"/>
        </w:rPr>
        <w:t>验收程序（包括但不限于）</w:t>
      </w:r>
    </w:p>
    <w:p w14:paraId="2F6456D6">
      <w:pPr>
        <w:widowControl/>
        <w:numPr>
          <w:ilvl w:val="255"/>
          <w:numId w:val="0"/>
        </w:numPr>
        <w:snapToGrid w:val="0"/>
        <w:spacing w:line="360" w:lineRule="auto"/>
        <w:rPr>
          <w:rFonts w:ascii="仿宋" w:hAnsi="仿宋" w:eastAsia="仿宋" w:cs="仿宋"/>
          <w:bCs/>
          <w:sz w:val="24"/>
          <w:szCs w:val="24"/>
        </w:rPr>
      </w:pPr>
      <w:r>
        <w:rPr>
          <w:rFonts w:hint="eastAsia" w:ascii="仿宋" w:hAnsi="仿宋" w:eastAsia="仿宋" w:cs="仿宋"/>
          <w:bCs/>
          <w:sz w:val="24"/>
          <w:szCs w:val="24"/>
        </w:rPr>
        <w:t>1、按照国家相关标准，采用检测报告检查、审核及现场随机抽查的方式进行验收。经本次检测桥梁现场随机抽查，若发现现场被抽查的桥梁中有较大安全隐患的病害在检测报告中未提及的，每发现一处有较大安全隐患的病害时，扣罚20000元（人民币）整，并进行及时整改；若发现现场被抽查的桥梁中有重大安全隐患的病害在检测报告中未提及的，每发现一处有重大安全隐患的病害时，扣罚50000元（人民币）整，并赔偿相应损失。桥梁检测服务期内，乙方应第一时间做好车辆、船只等与桥梁碰撞等事件后的无偿检测，否则，每次扣罚5000元（人民币）整。</w:t>
      </w:r>
    </w:p>
    <w:p w14:paraId="73DAD239">
      <w:pPr>
        <w:widowControl/>
        <w:numPr>
          <w:ilvl w:val="255"/>
          <w:numId w:val="0"/>
        </w:numPr>
        <w:snapToGrid w:val="0"/>
        <w:spacing w:line="360" w:lineRule="auto"/>
        <w:rPr>
          <w:rFonts w:ascii="仿宋" w:hAnsi="仿宋" w:eastAsia="仿宋" w:cs="仿宋"/>
          <w:bCs/>
          <w:sz w:val="24"/>
          <w:szCs w:val="24"/>
        </w:rPr>
      </w:pPr>
      <w:r>
        <w:rPr>
          <w:rFonts w:hint="eastAsia" w:ascii="仿宋" w:hAnsi="仿宋" w:eastAsia="仿宋" w:cs="仿宋"/>
          <w:bCs/>
          <w:sz w:val="24"/>
          <w:szCs w:val="24"/>
        </w:rPr>
        <w:t>2、合同结束后，应按照要合同要求提供月度检测报告、月度监管工作报告，同时提供经过专家评审并通过的常规定期检测报告、结构定期检测报告，并对以上报告进行分析总结，上报桥梁养护年度总结报告。</w:t>
      </w:r>
    </w:p>
    <w:p w14:paraId="60C8244E">
      <w:pPr>
        <w:pStyle w:val="5"/>
        <w:spacing w:line="360" w:lineRule="auto"/>
        <w:rPr>
          <w:rFonts w:ascii="仿宋"/>
        </w:rPr>
      </w:pPr>
      <w:bookmarkStart w:id="43" w:name="_Toc16453"/>
      <w:r>
        <w:rPr>
          <w:rFonts w:hint="eastAsia" w:ascii="仿宋"/>
        </w:rPr>
        <w:t>二、商务要求</w:t>
      </w:r>
      <w:bookmarkEnd w:id="43"/>
    </w:p>
    <w:p w14:paraId="7BB59EE8">
      <w:pPr>
        <w:widowControl/>
        <w:snapToGrid w:val="0"/>
        <w:spacing w:line="360" w:lineRule="auto"/>
        <w:rPr>
          <w:rFonts w:ascii="仿宋" w:eastAsia="仿宋"/>
          <w:b/>
          <w:bCs/>
          <w:kern w:val="0"/>
          <w:sz w:val="24"/>
        </w:rPr>
      </w:pPr>
      <w:bookmarkStart w:id="44" w:name="_Toc93172442"/>
      <w:r>
        <w:rPr>
          <w:rFonts w:hint="eastAsia" w:ascii="仿宋" w:eastAsia="仿宋"/>
          <w:b/>
          <w:bCs/>
          <w:kern w:val="0"/>
          <w:sz w:val="24"/>
        </w:rPr>
        <w:t>★2.1服务期限</w:t>
      </w:r>
    </w:p>
    <w:p w14:paraId="47498CCE">
      <w:pPr>
        <w:widowControl/>
        <w:snapToGrid w:val="0"/>
        <w:spacing w:line="360" w:lineRule="auto"/>
        <w:ind w:firstLine="479"/>
        <w:rPr>
          <w:rFonts w:ascii="仿宋" w:eastAsia="仿宋"/>
          <w:kern w:val="0"/>
          <w:sz w:val="24"/>
        </w:rPr>
      </w:pPr>
      <w:r>
        <w:rPr>
          <w:rFonts w:hint="eastAsia" w:ascii="仿宋" w:eastAsia="仿宋"/>
          <w:kern w:val="0"/>
          <w:sz w:val="24"/>
        </w:rPr>
        <w:t>合同签订后1年。</w:t>
      </w:r>
    </w:p>
    <w:p w14:paraId="51F8E2FF">
      <w:pPr>
        <w:widowControl/>
        <w:snapToGrid w:val="0"/>
        <w:spacing w:line="360" w:lineRule="auto"/>
        <w:rPr>
          <w:rFonts w:ascii="仿宋" w:eastAsia="仿宋"/>
          <w:b/>
          <w:bCs/>
          <w:kern w:val="0"/>
          <w:sz w:val="24"/>
        </w:rPr>
      </w:pPr>
      <w:r>
        <w:rPr>
          <w:rFonts w:hint="eastAsia" w:ascii="仿宋" w:eastAsia="仿宋"/>
          <w:b/>
          <w:bCs/>
          <w:kern w:val="0"/>
          <w:sz w:val="24"/>
        </w:rPr>
        <w:t>2.2技术培训</w:t>
      </w:r>
    </w:p>
    <w:p w14:paraId="31B8B175">
      <w:pPr>
        <w:widowControl/>
        <w:snapToGrid w:val="0"/>
        <w:spacing w:line="360" w:lineRule="auto"/>
        <w:ind w:firstLine="479"/>
        <w:rPr>
          <w:rFonts w:ascii="仿宋" w:eastAsia="仿宋"/>
          <w:kern w:val="0"/>
          <w:sz w:val="24"/>
        </w:rPr>
      </w:pPr>
      <w:r>
        <w:rPr>
          <w:rFonts w:hint="eastAsia" w:ascii="仿宋" w:eastAsia="仿宋"/>
          <w:kern w:val="0"/>
          <w:sz w:val="24"/>
        </w:rPr>
        <w:t>组织桥梁养护技术人员的技术、业务培训。</w:t>
      </w:r>
    </w:p>
    <w:p w14:paraId="6E0165D5">
      <w:pPr>
        <w:widowControl/>
        <w:snapToGrid w:val="0"/>
        <w:spacing w:line="360" w:lineRule="auto"/>
        <w:rPr>
          <w:rFonts w:ascii="仿宋" w:eastAsia="仿宋"/>
          <w:b/>
          <w:bCs/>
          <w:sz w:val="24"/>
        </w:rPr>
      </w:pPr>
      <w:r>
        <w:rPr>
          <w:rFonts w:hint="eastAsia" w:ascii="仿宋" w:eastAsia="仿宋"/>
          <w:b/>
          <w:bCs/>
          <w:sz w:val="24"/>
        </w:rPr>
        <w:t>2.3数量调整</w:t>
      </w:r>
    </w:p>
    <w:p w14:paraId="56C38E68">
      <w:pPr>
        <w:widowControl/>
        <w:snapToGrid w:val="0"/>
        <w:spacing w:line="360" w:lineRule="auto"/>
        <w:ind w:firstLine="479"/>
        <w:rPr>
          <w:rFonts w:ascii="仿宋" w:eastAsia="仿宋"/>
          <w:kern w:val="0"/>
          <w:sz w:val="24"/>
        </w:rPr>
      </w:pPr>
      <w:r>
        <w:rPr>
          <w:rFonts w:hint="eastAsia" w:ascii="仿宋" w:eastAsia="仿宋"/>
          <w:kern w:val="0"/>
          <w:sz w:val="24"/>
        </w:rPr>
        <w:t>招标人保留在签约时微调部分服务的权力，投标人应对服务类别明细报价，按投标单价不变的前提下进行调整，双方不得拒绝。</w:t>
      </w:r>
    </w:p>
    <w:p w14:paraId="45EF6B48">
      <w:pPr>
        <w:widowControl/>
        <w:snapToGrid w:val="0"/>
        <w:spacing w:line="360" w:lineRule="auto"/>
        <w:rPr>
          <w:rFonts w:ascii="仿宋" w:eastAsia="仿宋"/>
          <w:b/>
          <w:bCs/>
          <w:kern w:val="0"/>
          <w:sz w:val="24"/>
        </w:rPr>
      </w:pPr>
      <w:r>
        <w:rPr>
          <w:rFonts w:hint="eastAsia" w:ascii="仿宋" w:eastAsia="仿宋"/>
          <w:b/>
          <w:bCs/>
          <w:kern w:val="0"/>
          <w:sz w:val="24"/>
        </w:rPr>
        <w:t>2.4验收</w:t>
      </w:r>
    </w:p>
    <w:p w14:paraId="730393D8">
      <w:pPr>
        <w:widowControl/>
        <w:snapToGrid w:val="0"/>
        <w:spacing w:line="360" w:lineRule="auto"/>
        <w:ind w:firstLine="480" w:firstLineChars="200"/>
        <w:rPr>
          <w:rFonts w:ascii="仿宋" w:eastAsia="仿宋"/>
          <w:kern w:val="0"/>
          <w:sz w:val="24"/>
        </w:rPr>
      </w:pPr>
      <w:r>
        <w:rPr>
          <w:rFonts w:hint="eastAsia" w:ascii="仿宋" w:eastAsia="仿宋"/>
          <w:kern w:val="0"/>
          <w:sz w:val="24"/>
        </w:rPr>
        <w:t>验收按国家有关规范标准（</w:t>
      </w:r>
      <w:r>
        <w:rPr>
          <w:rFonts w:hint="eastAsia" w:ascii="仿宋" w:eastAsia="仿宋"/>
          <w:sz w:val="24"/>
        </w:rPr>
        <w:t>国家无验收规范标准的按双方合同规定的要求</w:t>
      </w:r>
      <w:r>
        <w:rPr>
          <w:rFonts w:hint="eastAsia" w:ascii="仿宋" w:eastAsia="仿宋"/>
          <w:kern w:val="0"/>
          <w:sz w:val="24"/>
        </w:rPr>
        <w:t>）进行。</w:t>
      </w:r>
    </w:p>
    <w:p w14:paraId="097EB860">
      <w:pPr>
        <w:widowControl/>
        <w:snapToGrid w:val="0"/>
        <w:spacing w:line="360" w:lineRule="auto"/>
        <w:ind w:firstLine="480" w:firstLineChars="200"/>
      </w:pPr>
      <w:r>
        <w:rPr>
          <w:rFonts w:hint="eastAsia" w:ascii="仿宋" w:eastAsia="仿宋"/>
          <w:kern w:val="0"/>
          <w:sz w:val="24"/>
        </w:rPr>
        <w:t>采购人保留邀请参加本项目的其他投标人或者第三方机构或相关技术专家参与验收的权利。参与验收的投标人或者第三方机构的意见作为验收书的参考资料一并存档。</w:t>
      </w:r>
    </w:p>
    <w:p w14:paraId="3115E441">
      <w:pPr>
        <w:widowControl/>
        <w:snapToGrid w:val="0"/>
        <w:spacing w:line="360" w:lineRule="auto"/>
        <w:rPr>
          <w:rFonts w:ascii="仿宋" w:eastAsia="仿宋"/>
          <w:b/>
          <w:bCs/>
          <w:kern w:val="0"/>
          <w:sz w:val="24"/>
        </w:rPr>
      </w:pPr>
      <w:r>
        <w:rPr>
          <w:rFonts w:hint="eastAsia" w:ascii="仿宋" w:eastAsia="仿宋"/>
          <w:b/>
          <w:bCs/>
          <w:kern w:val="0"/>
          <w:sz w:val="24"/>
        </w:rPr>
        <w:t>★2.5付款方式</w:t>
      </w:r>
    </w:p>
    <w:bookmarkEnd w:id="44"/>
    <w:p w14:paraId="0E2213C2">
      <w:pPr>
        <w:widowControl/>
        <w:snapToGrid w:val="0"/>
        <w:spacing w:line="360" w:lineRule="auto"/>
        <w:ind w:firstLine="480" w:firstLineChars="200"/>
        <w:rPr>
          <w:rFonts w:ascii="仿宋" w:eastAsia="仿宋"/>
          <w:kern w:val="0"/>
          <w:sz w:val="24"/>
        </w:rPr>
      </w:pPr>
      <w:r>
        <w:rPr>
          <w:rFonts w:hint="eastAsia" w:ascii="仿宋" w:eastAsia="仿宋"/>
          <w:kern w:val="0"/>
          <w:sz w:val="24"/>
        </w:rPr>
        <w:t>1、项目类型：本项目以人工投入为主。</w:t>
      </w:r>
    </w:p>
    <w:p w14:paraId="7578AC44">
      <w:pPr>
        <w:widowControl/>
        <w:snapToGrid w:val="0"/>
        <w:spacing w:line="360" w:lineRule="auto"/>
        <w:ind w:firstLine="480" w:firstLineChars="200"/>
        <w:rPr>
          <w:rFonts w:hint="eastAsia" w:ascii="仿宋" w:eastAsia="仿宋"/>
          <w:kern w:val="0"/>
          <w:sz w:val="24"/>
        </w:rPr>
      </w:pPr>
      <w:r>
        <w:rPr>
          <w:rFonts w:hint="eastAsia" w:ascii="仿宋" w:eastAsia="仿宋"/>
          <w:kern w:val="0"/>
          <w:sz w:val="24"/>
        </w:rPr>
        <w:t>2、付款方式：合同签订后具备实施条件后15个工作日内支付合同价20%作为预付款，完成检测工作并验收合格后支付余款。</w:t>
      </w:r>
      <w:bookmarkStart w:id="45" w:name="_Toc1639"/>
    </w:p>
    <w:p w14:paraId="76121371">
      <w:pPr>
        <w:widowControl/>
        <w:snapToGrid w:val="0"/>
        <w:spacing w:line="360" w:lineRule="auto"/>
        <w:rPr>
          <w:rFonts w:hint="eastAsia" w:ascii="仿宋" w:eastAsia="仿宋"/>
          <w:kern w:val="0"/>
          <w:sz w:val="24"/>
        </w:rPr>
      </w:pPr>
    </w:p>
    <w:p w14:paraId="0E0FDC0F">
      <w:pPr>
        <w:widowControl/>
        <w:snapToGrid w:val="0"/>
        <w:spacing w:line="360" w:lineRule="auto"/>
        <w:rPr>
          <w:rFonts w:hint="eastAsia" w:ascii="仿宋" w:eastAsia="仿宋"/>
          <w:kern w:val="0"/>
          <w:sz w:val="24"/>
        </w:rPr>
      </w:pPr>
    </w:p>
    <w:p w14:paraId="6A397918">
      <w:pPr>
        <w:widowControl/>
        <w:snapToGrid w:val="0"/>
        <w:spacing w:line="360" w:lineRule="auto"/>
        <w:rPr>
          <w:rFonts w:hint="eastAsia" w:ascii="仿宋" w:eastAsia="仿宋"/>
          <w:kern w:val="0"/>
          <w:sz w:val="24"/>
        </w:rPr>
      </w:pPr>
    </w:p>
    <w:p w14:paraId="3624334F">
      <w:pPr>
        <w:widowControl/>
        <w:snapToGrid w:val="0"/>
        <w:spacing w:line="360" w:lineRule="auto"/>
        <w:rPr>
          <w:rFonts w:hint="eastAsia" w:ascii="仿宋" w:eastAsia="仿宋"/>
          <w:kern w:val="0"/>
          <w:sz w:val="24"/>
        </w:rPr>
      </w:pPr>
    </w:p>
    <w:p w14:paraId="5CF5EBCC">
      <w:pPr>
        <w:widowControl/>
        <w:snapToGrid w:val="0"/>
        <w:spacing w:line="360" w:lineRule="auto"/>
        <w:rPr>
          <w:rFonts w:hint="eastAsia" w:ascii="仿宋" w:eastAsia="仿宋"/>
          <w:kern w:val="0"/>
          <w:sz w:val="24"/>
        </w:rPr>
      </w:pPr>
    </w:p>
    <w:p w14:paraId="518EFAFC">
      <w:pPr>
        <w:widowControl/>
        <w:snapToGrid w:val="0"/>
        <w:spacing w:line="360" w:lineRule="auto"/>
        <w:rPr>
          <w:rFonts w:hint="eastAsia" w:ascii="仿宋" w:eastAsia="仿宋"/>
          <w:kern w:val="0"/>
          <w:sz w:val="24"/>
        </w:rPr>
      </w:pPr>
    </w:p>
    <w:p w14:paraId="37435F6C">
      <w:pPr>
        <w:widowControl/>
        <w:snapToGrid w:val="0"/>
        <w:spacing w:line="360" w:lineRule="auto"/>
        <w:rPr>
          <w:rFonts w:hint="eastAsia" w:ascii="仿宋" w:eastAsia="仿宋"/>
          <w:kern w:val="0"/>
          <w:sz w:val="24"/>
        </w:rPr>
      </w:pPr>
    </w:p>
    <w:p w14:paraId="51BC6742">
      <w:pPr>
        <w:widowControl/>
        <w:snapToGrid w:val="0"/>
        <w:spacing w:line="360" w:lineRule="auto"/>
        <w:rPr>
          <w:rFonts w:hint="eastAsia" w:ascii="仿宋" w:eastAsia="仿宋"/>
          <w:kern w:val="0"/>
          <w:sz w:val="24"/>
        </w:rPr>
      </w:pPr>
    </w:p>
    <w:p w14:paraId="34FE6384">
      <w:pPr>
        <w:widowControl/>
        <w:snapToGrid w:val="0"/>
        <w:spacing w:line="360" w:lineRule="auto"/>
        <w:rPr>
          <w:rFonts w:hint="eastAsia" w:ascii="仿宋" w:eastAsia="仿宋"/>
          <w:kern w:val="0"/>
          <w:sz w:val="24"/>
        </w:rPr>
      </w:pPr>
    </w:p>
    <w:p w14:paraId="59E541B8">
      <w:pPr>
        <w:widowControl/>
        <w:snapToGrid w:val="0"/>
        <w:spacing w:line="360" w:lineRule="auto"/>
        <w:rPr>
          <w:rFonts w:hint="eastAsia" w:ascii="仿宋" w:eastAsia="仿宋"/>
          <w:kern w:val="0"/>
          <w:sz w:val="24"/>
        </w:rPr>
      </w:pPr>
    </w:p>
    <w:p w14:paraId="2B1AB99E">
      <w:pPr>
        <w:widowControl/>
        <w:snapToGrid w:val="0"/>
        <w:spacing w:line="360" w:lineRule="auto"/>
        <w:rPr>
          <w:rFonts w:hint="eastAsia" w:ascii="仿宋" w:eastAsia="仿宋"/>
          <w:kern w:val="0"/>
          <w:sz w:val="24"/>
        </w:rPr>
      </w:pPr>
    </w:p>
    <w:p w14:paraId="7005EE8C">
      <w:pPr>
        <w:widowControl/>
        <w:snapToGrid w:val="0"/>
        <w:spacing w:line="360" w:lineRule="auto"/>
        <w:jc w:val="center"/>
        <w:rPr>
          <w:rFonts w:ascii="仿宋"/>
        </w:rPr>
      </w:pPr>
      <w:r>
        <w:rPr>
          <w:rFonts w:hint="eastAsia" w:ascii="仿宋" w:hAnsi="Times New Roman" w:eastAsia="仿宋" w:cs="Times New Roman"/>
          <w:b/>
          <w:kern w:val="44"/>
          <w:sz w:val="44"/>
          <w:lang w:val="en-US" w:eastAsia="zh-CN" w:bidi="ar-SA"/>
        </w:rPr>
        <w:t>第四章  拟签订合同的主要条款</w:t>
      </w:r>
      <w:bookmarkEnd w:id="45"/>
    </w:p>
    <w:p w14:paraId="31E5462F">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709FF37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14:paraId="6E90F5D7">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14:paraId="16CEAC2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14:paraId="4566734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14:paraId="0E200546">
      <w:pPr>
        <w:widowControl/>
        <w:snapToGrid w:val="0"/>
        <w:spacing w:line="480" w:lineRule="exact"/>
        <w:ind w:firstLine="480" w:firstLineChars="200"/>
        <w:rPr>
          <w:rFonts w:ascii="仿宋" w:eastAsia="仿宋"/>
          <w:color w:val="000000"/>
          <w:kern w:val="0"/>
          <w:sz w:val="24"/>
        </w:rPr>
      </w:pPr>
    </w:p>
    <w:p w14:paraId="1B726AA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14:paraId="417E950E">
      <w:pPr>
        <w:widowControl/>
        <w:numPr>
          <w:ilvl w:val="0"/>
          <w:numId w:val="6"/>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14:paraId="7F85373B">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14:paraId="67ECD45E">
      <w:pPr>
        <w:widowControl/>
        <w:numPr>
          <w:ilvl w:val="0"/>
          <w:numId w:val="6"/>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14:paraId="42CC3E57">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14:paraId="564D49B5">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14:paraId="3E908717">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14:paraId="4E29C5C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3B7D54">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14:paraId="303E2EC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14:paraId="0D27CA7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14:paraId="32793A3A">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14:paraId="787A6F9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14:paraId="7F73353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r>
        <w:rPr>
          <w:rFonts w:hint="eastAsia" w:ascii="仿宋" w:eastAsia="仿宋"/>
          <w:color w:val="000000"/>
          <w:kern w:val="0"/>
          <w:sz w:val="24"/>
          <w:u w:val="single"/>
        </w:rPr>
        <w:t xml:space="preserve">               </w:t>
      </w:r>
      <w:r>
        <w:rPr>
          <w:rFonts w:hint="eastAsia" w:ascii="仿宋" w:eastAsia="仿宋"/>
          <w:color w:val="000000"/>
          <w:kern w:val="0"/>
          <w:sz w:val="24"/>
        </w:rPr>
        <w:t>。</w:t>
      </w:r>
    </w:p>
    <w:p w14:paraId="472B9AE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14:paraId="06A4F0BB">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14:paraId="3FCE067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元。[履约保证金交至采购人处，服务完成</w:t>
      </w:r>
      <w:r>
        <w:rPr>
          <w:rFonts w:ascii="仿宋" w:eastAsia="仿宋"/>
          <w:color w:val="000000"/>
          <w:kern w:val="0"/>
          <w:sz w:val="24"/>
        </w:rPr>
        <w:t>并验收通过</w:t>
      </w:r>
      <w:r>
        <w:rPr>
          <w:rFonts w:hint="eastAsia" w:ascii="仿宋" w:eastAsia="仿宋"/>
          <w:color w:val="000000"/>
          <w:kern w:val="0"/>
          <w:sz w:val="24"/>
        </w:rPr>
        <w:t>后（   ）个工作日内无息退还</w:t>
      </w:r>
      <w:r>
        <w:rPr>
          <w:rFonts w:ascii="仿宋" w:eastAsia="仿宋"/>
          <w:color w:val="000000"/>
          <w:kern w:val="0"/>
          <w:sz w:val="24"/>
        </w:rPr>
        <w:t>。</w:t>
      </w:r>
      <w:r>
        <w:rPr>
          <w:rFonts w:hint="eastAsia" w:ascii="仿宋" w:eastAsia="仿宋"/>
          <w:color w:val="000000"/>
          <w:kern w:val="0"/>
          <w:sz w:val="24"/>
        </w:rPr>
        <w:t>]</w:t>
      </w:r>
    </w:p>
    <w:p w14:paraId="26B9760F">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14:paraId="32962D5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14:paraId="7047917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14:paraId="3F8D4568">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14:paraId="166FFF3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付款方式：</w:t>
      </w:r>
    </w:p>
    <w:p w14:paraId="46E9762E">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2A72E037">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2FC4B332">
      <w:pPr>
        <w:widowControl/>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w:t>
      </w:r>
      <w:r>
        <w:rPr>
          <w:rFonts w:hint="eastAsia" w:ascii="仿宋" w:eastAsia="仿宋"/>
          <w:b/>
          <w:bCs/>
          <w:color w:val="000000"/>
          <w:kern w:val="0"/>
          <w:sz w:val="24"/>
        </w:rPr>
        <w:t>、税费</w:t>
      </w:r>
    </w:p>
    <w:p w14:paraId="66A3197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14:paraId="7CD9B9DE">
      <w:pPr>
        <w:widowControl/>
        <w:numPr>
          <w:ilvl w:val="255"/>
          <w:numId w:val="0"/>
        </w:numPr>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十一、验收程序</w:t>
      </w:r>
    </w:p>
    <w:p w14:paraId="5BFFF7D8">
      <w:pPr>
        <w:tabs>
          <w:tab w:val="left" w:pos="0"/>
        </w:tabs>
        <w:spacing w:line="360" w:lineRule="auto"/>
        <w:ind w:firstLine="480" w:firstLineChars="200"/>
        <w:jc w:val="left"/>
        <w:rPr>
          <w:rFonts w:ascii="仿宋" w:hAnsi="仿宋" w:eastAsia="仿宋" w:cs="Helvetica"/>
          <w:kern w:val="0"/>
          <w:sz w:val="24"/>
        </w:rPr>
      </w:pPr>
      <w:r>
        <w:rPr>
          <w:rFonts w:hint="eastAsia" w:ascii="仿宋" w:eastAsia="仿宋"/>
          <w:kern w:val="0"/>
          <w:sz w:val="24"/>
        </w:rPr>
        <w:t>1.验收按国家有关规范标准（</w:t>
      </w:r>
      <w:r>
        <w:rPr>
          <w:rFonts w:hint="eastAsia" w:ascii="仿宋" w:eastAsia="仿宋"/>
          <w:sz w:val="24"/>
        </w:rPr>
        <w:t>国家无验收规范标准的按双方合同规定的要求</w:t>
      </w:r>
      <w:r>
        <w:rPr>
          <w:rFonts w:hint="eastAsia" w:ascii="仿宋" w:eastAsia="仿宋"/>
          <w:kern w:val="0"/>
          <w:sz w:val="24"/>
        </w:rPr>
        <w:t>）进行。</w:t>
      </w:r>
    </w:p>
    <w:p w14:paraId="55FDC879">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2.甲方自行组织或委托采购代理机构对乙方进行履约验收，出具验收书，存档备查。如果发现与合同中要求不符，乙方须承担由此发生的一切损失和费用，并承担相应的法律责任。</w:t>
      </w:r>
    </w:p>
    <w:p w14:paraId="1AA5535C">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3.甲方根据项目特点对服务期内的服务实施情况进行分期考核，结合考核情况和服务效果进行验收。</w:t>
      </w:r>
    </w:p>
    <w:p w14:paraId="76019A13">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4.甲方可以邀请参加本项目的其他投标人或者第三方机构参与验收。参与验收的投标人或者第三方机构的意见作为验收书的参考资料一并存档。</w:t>
      </w:r>
    </w:p>
    <w:p w14:paraId="6CB187BA">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5.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3D4DC1D1">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6.采购合同的履行、违约责任和解决争议的方式等适用《中华人民共和国合同法》。</w:t>
      </w:r>
    </w:p>
    <w:p w14:paraId="15E390E3">
      <w:pPr>
        <w:widowControl/>
        <w:snapToGrid w:val="0"/>
        <w:spacing w:line="360" w:lineRule="auto"/>
        <w:ind w:firstLine="480" w:firstLineChars="200"/>
        <w:rPr>
          <w:rFonts w:ascii="仿宋" w:eastAsia="仿宋"/>
          <w:kern w:val="0"/>
          <w:sz w:val="24"/>
        </w:rPr>
      </w:pPr>
      <w:r>
        <w:rPr>
          <w:rFonts w:hint="eastAsia" w:ascii="仿宋" w:hAnsi="仿宋" w:eastAsia="仿宋" w:cs="Helvetica"/>
          <w:kern w:val="0"/>
          <w:sz w:val="24"/>
        </w:rPr>
        <w:t>6.乙方在履约过程中有政府采购法律法规规定的违法违规情形的，甲方将报告本级财政部门。</w:t>
      </w:r>
    </w:p>
    <w:p w14:paraId="456982BB">
      <w:pPr>
        <w:widowControl/>
        <w:numPr>
          <w:ilvl w:val="255"/>
          <w:numId w:val="0"/>
        </w:numPr>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十二、</w:t>
      </w:r>
      <w:r>
        <w:rPr>
          <w:rFonts w:ascii="仿宋" w:eastAsia="仿宋"/>
          <w:b/>
          <w:bCs/>
          <w:color w:val="000000"/>
          <w:kern w:val="0"/>
          <w:sz w:val="24"/>
        </w:rPr>
        <w:t>监管要求</w:t>
      </w:r>
    </w:p>
    <w:p w14:paraId="13DFABC5">
      <w:pPr>
        <w:spacing w:line="440" w:lineRule="exact"/>
        <w:ind w:firstLine="480" w:firstLineChars="200"/>
        <w:jc w:val="left"/>
        <w:rPr>
          <w:rFonts w:ascii="仿宋" w:eastAsia="仿宋"/>
          <w:sz w:val="24"/>
        </w:rPr>
      </w:pPr>
      <w:r>
        <w:rPr>
          <w:rFonts w:hint="eastAsia" w:ascii="仿宋" w:eastAsia="仿宋"/>
          <w:sz w:val="24"/>
        </w:rPr>
        <w:t>甲方将联合政府采购监管部门不定期对合同的履约情况进行检查，发现未按合同规定进行履约的，有弄虚作假，偷工减料，以次充好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63D453DE">
      <w:pPr>
        <w:pStyle w:val="2"/>
        <w:rPr>
          <w:rFonts w:eastAsia="仿宋"/>
        </w:rPr>
      </w:pPr>
      <w:r>
        <w:rPr>
          <w:rFonts w:hint="eastAsia" w:ascii="仿宋" w:eastAsia="仿宋"/>
          <w:sz w:val="24"/>
        </w:rPr>
        <w:t xml:space="preserve">    在合同履约期内及合同期满结束后一年内，由于乙方原因发生的事故，由乙方承担相应的法律责任。</w:t>
      </w:r>
    </w:p>
    <w:p w14:paraId="7E666C23">
      <w:pPr>
        <w:widowControl/>
        <w:numPr>
          <w:ilvl w:val="0"/>
          <w:numId w:val="7"/>
        </w:numPr>
        <w:snapToGrid w:val="0"/>
        <w:spacing w:line="480" w:lineRule="exact"/>
        <w:ind w:firstLine="482" w:firstLineChars="200"/>
        <w:jc w:val="left"/>
        <w:rPr>
          <w:rFonts w:ascii="仿宋" w:eastAsia="仿宋"/>
          <w:b/>
          <w:bCs/>
          <w:color w:val="000000"/>
          <w:kern w:val="0"/>
          <w:sz w:val="24"/>
        </w:rPr>
      </w:pPr>
      <w:r>
        <w:rPr>
          <w:rFonts w:hint="eastAsia" w:ascii="仿宋" w:eastAsia="仿宋"/>
          <w:b/>
          <w:bCs/>
          <w:color w:val="000000"/>
          <w:kern w:val="0"/>
          <w:sz w:val="24"/>
        </w:rPr>
        <w:t>作业内容</w:t>
      </w:r>
    </w:p>
    <w:p w14:paraId="69C97BF7">
      <w:pPr>
        <w:spacing w:line="440" w:lineRule="exact"/>
        <w:ind w:firstLine="480" w:firstLineChars="200"/>
        <w:jc w:val="left"/>
        <w:rPr>
          <w:rFonts w:ascii="仿宋" w:eastAsia="仿宋"/>
          <w:sz w:val="24"/>
        </w:rPr>
      </w:pPr>
      <w:r>
        <w:rPr>
          <w:rFonts w:hint="eastAsia" w:ascii="仿宋" w:eastAsia="仿宋"/>
          <w:sz w:val="24"/>
        </w:rPr>
        <w:t>按照采购需求及招标文件、投标文件、合同条款完成采购人要求服务内容。</w:t>
      </w:r>
    </w:p>
    <w:p w14:paraId="556D2D5A">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十四、违约责任</w:t>
      </w:r>
    </w:p>
    <w:p w14:paraId="2CDCC78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14:paraId="408227A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14:paraId="28EF66C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869F32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14:paraId="7F1735D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5.解除合同应向财政备案。</w:t>
      </w:r>
    </w:p>
    <w:p w14:paraId="66D232B8">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十五、不可抗力事件处理</w:t>
      </w:r>
    </w:p>
    <w:p w14:paraId="471712B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14:paraId="6BE2BA4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14:paraId="0F0762A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14:paraId="2DE0A09A">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十六、诉讼</w:t>
      </w:r>
    </w:p>
    <w:p w14:paraId="09EC23D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14:paraId="65FCAD58">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十七、合同生效及其他</w:t>
      </w:r>
    </w:p>
    <w:p w14:paraId="76FA07C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14:paraId="0CE558D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14:paraId="23481B3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14:paraId="7CC8125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4.本合同未尽事宜，遵照《民法典》有关条文执行。</w:t>
      </w:r>
    </w:p>
    <w:p w14:paraId="25ADCB4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14:paraId="78B837C3">
      <w:pPr>
        <w:widowControl/>
        <w:snapToGrid w:val="0"/>
        <w:spacing w:line="480" w:lineRule="exact"/>
        <w:ind w:firstLine="480" w:firstLineChars="200"/>
        <w:rPr>
          <w:rFonts w:ascii="仿宋" w:eastAsia="仿宋"/>
          <w:color w:val="000000"/>
          <w:kern w:val="0"/>
          <w:sz w:val="24"/>
        </w:rPr>
      </w:pPr>
    </w:p>
    <w:p w14:paraId="78753A5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14:paraId="4918A80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2921FF3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14:paraId="4163A61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14:paraId="4E4F7F27">
      <w:pPr>
        <w:widowControl/>
        <w:snapToGrid w:val="0"/>
        <w:spacing w:line="480" w:lineRule="exact"/>
        <w:ind w:firstLine="480" w:firstLineChars="200"/>
        <w:rPr>
          <w:rFonts w:ascii="仿宋" w:eastAsia="仿宋"/>
          <w:color w:val="000000"/>
          <w:kern w:val="0"/>
          <w:sz w:val="24"/>
        </w:rPr>
      </w:pPr>
    </w:p>
    <w:p w14:paraId="39FAF5B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14:paraId="1CE8DF0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2732A15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14:paraId="1E897DA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14:paraId="25EC1867">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14:paraId="2C03F31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14:paraId="62F9B56C">
      <w:pPr>
        <w:widowControl/>
        <w:snapToGrid w:val="0"/>
        <w:spacing w:line="480" w:lineRule="exact"/>
        <w:rPr>
          <w:rFonts w:ascii="仿宋" w:eastAsia="仿宋"/>
          <w:color w:val="000000"/>
          <w:kern w:val="0"/>
          <w:sz w:val="24"/>
        </w:rPr>
      </w:pPr>
    </w:p>
    <w:p w14:paraId="68653CD5">
      <w:pPr>
        <w:widowControl/>
        <w:snapToGrid w:val="0"/>
        <w:spacing w:line="480" w:lineRule="exact"/>
        <w:rPr>
          <w:rFonts w:ascii="仿宋" w:eastAsia="仿宋"/>
          <w:color w:val="000000"/>
          <w:kern w:val="0"/>
          <w:sz w:val="24"/>
        </w:rPr>
      </w:pPr>
    </w:p>
    <w:p w14:paraId="1F28C580">
      <w:pPr>
        <w:widowControl/>
        <w:snapToGrid w:val="0"/>
        <w:spacing w:line="480" w:lineRule="exact"/>
        <w:rPr>
          <w:rFonts w:ascii="仿宋" w:eastAsia="仿宋"/>
          <w:color w:val="000000"/>
          <w:kern w:val="0"/>
          <w:sz w:val="24"/>
        </w:rPr>
      </w:pPr>
    </w:p>
    <w:p w14:paraId="6694AC31">
      <w:pPr>
        <w:pStyle w:val="4"/>
        <w:rPr>
          <w:rFonts w:ascii="仿宋"/>
        </w:rPr>
      </w:pPr>
      <w:bookmarkStart w:id="46" w:name="_Toc16886"/>
      <w:r>
        <w:rPr>
          <w:rFonts w:hint="eastAsia" w:ascii="仿宋"/>
        </w:rPr>
        <w:t>第五章  评标办法及标准</w:t>
      </w:r>
      <w:bookmarkEnd w:id="46"/>
    </w:p>
    <w:p w14:paraId="10F2C09E">
      <w:pPr>
        <w:spacing w:line="440" w:lineRule="exact"/>
        <w:jc w:val="left"/>
        <w:rPr>
          <w:rFonts w:ascii="仿宋" w:eastAsia="仿宋"/>
          <w:b/>
          <w:color w:val="000000"/>
          <w:sz w:val="24"/>
        </w:rPr>
      </w:pPr>
      <w:r>
        <w:rPr>
          <w:rFonts w:hint="eastAsia" w:ascii="仿宋" w:eastAsia="仿宋"/>
          <w:b/>
          <w:color w:val="000000"/>
          <w:sz w:val="24"/>
        </w:rPr>
        <w:t>特别条款：</w:t>
      </w:r>
    </w:p>
    <w:p w14:paraId="623634AF">
      <w:pPr>
        <w:spacing w:line="440" w:lineRule="exact"/>
        <w:ind w:firstLine="472" w:firstLineChars="196"/>
        <w:jc w:val="left"/>
        <w:rPr>
          <w:rFonts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A9937B8">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3BF0C11D">
      <w:pPr>
        <w:spacing w:line="440" w:lineRule="exact"/>
        <w:jc w:val="left"/>
        <w:rPr>
          <w:rFonts w:ascii="仿宋" w:eastAsia="仿宋"/>
          <w:b/>
          <w:sz w:val="24"/>
        </w:rPr>
      </w:pPr>
      <w:r>
        <w:rPr>
          <w:rFonts w:hint="eastAsia" w:ascii="仿宋" w:eastAsia="仿宋"/>
          <w:b/>
          <w:sz w:val="24"/>
        </w:rPr>
        <w:t>1、评标方法：</w:t>
      </w:r>
    </w:p>
    <w:p w14:paraId="45EB022A">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0FDA019F">
      <w:pPr>
        <w:widowControl/>
        <w:snapToGrid w:val="0"/>
        <w:spacing w:line="480" w:lineRule="exact"/>
        <w:rPr>
          <w:rFonts w:ascii="仿宋" w:eastAsia="仿宋"/>
          <w:color w:val="000000"/>
          <w:kern w:val="0"/>
          <w:sz w:val="24"/>
        </w:rPr>
      </w:pPr>
      <w:r>
        <w:rPr>
          <w:rFonts w:hint="eastAsia" w:ascii="仿宋" w:eastAsia="仿宋"/>
          <w:b/>
          <w:sz w:val="24"/>
        </w:rPr>
        <w:t>2.评分标准：</w:t>
      </w:r>
      <w:r>
        <w:rPr>
          <w:rFonts w:hint="eastAsia" w:ascii="仿宋" w:eastAsia="仿宋"/>
          <w:sz w:val="24"/>
        </w:rPr>
        <w:t>总分100分，其中商务</w:t>
      </w:r>
      <w:r>
        <w:rPr>
          <w:rFonts w:hint="eastAsia" w:ascii="仿宋" w:eastAsia="仿宋"/>
          <w:sz w:val="24"/>
          <w:highlight w:val="none"/>
        </w:rPr>
        <w:t>技术分</w:t>
      </w:r>
      <w:r>
        <w:rPr>
          <w:rFonts w:hint="eastAsia" w:ascii="仿宋" w:eastAsia="仿宋"/>
          <w:sz w:val="24"/>
          <w:highlight w:val="none"/>
          <w:u w:val="single"/>
        </w:rPr>
        <w:t xml:space="preserve"> </w:t>
      </w:r>
      <w:r>
        <w:rPr>
          <w:rFonts w:hint="eastAsia" w:ascii="仿宋" w:eastAsia="仿宋"/>
          <w:sz w:val="24"/>
          <w:highlight w:val="none"/>
          <w:u w:val="single"/>
          <w:lang w:val="en-US" w:eastAsia="zh-CN"/>
        </w:rPr>
        <w:t>8</w:t>
      </w:r>
      <w:r>
        <w:rPr>
          <w:rFonts w:hint="eastAsia" w:ascii="仿宋" w:eastAsia="仿宋"/>
          <w:sz w:val="24"/>
          <w:highlight w:val="none"/>
          <w:u w:val="single"/>
        </w:rPr>
        <w:t xml:space="preserve">0 </w:t>
      </w:r>
      <w:r>
        <w:rPr>
          <w:rFonts w:hint="eastAsia" w:ascii="仿宋" w:eastAsia="仿宋"/>
          <w:sz w:val="24"/>
          <w:highlight w:val="none"/>
        </w:rPr>
        <w:t>分，价格分</w:t>
      </w:r>
      <w:r>
        <w:rPr>
          <w:rFonts w:hint="eastAsia" w:ascii="仿宋" w:eastAsia="仿宋"/>
          <w:sz w:val="24"/>
          <w:highlight w:val="none"/>
          <w:u w:val="single"/>
        </w:rPr>
        <w:t xml:space="preserve"> </w:t>
      </w:r>
      <w:r>
        <w:rPr>
          <w:rFonts w:hint="eastAsia" w:ascii="仿宋" w:eastAsia="仿宋"/>
          <w:sz w:val="24"/>
          <w:highlight w:val="none"/>
          <w:u w:val="single"/>
          <w:lang w:val="en-US" w:eastAsia="zh-CN"/>
        </w:rPr>
        <w:t>2</w:t>
      </w:r>
      <w:r>
        <w:rPr>
          <w:rFonts w:hint="eastAsia" w:ascii="仿宋" w:eastAsia="仿宋"/>
          <w:sz w:val="24"/>
          <w:highlight w:val="none"/>
          <w:u w:val="single"/>
        </w:rPr>
        <w:t xml:space="preserve">0 </w:t>
      </w:r>
      <w:r>
        <w:rPr>
          <w:rFonts w:hint="eastAsia" w:ascii="仿宋" w:eastAsia="仿宋"/>
          <w:sz w:val="24"/>
          <w:highlight w:val="none"/>
        </w:rPr>
        <w:t>分。下</w:t>
      </w:r>
      <w:r>
        <w:rPr>
          <w:rFonts w:hint="eastAsia" w:ascii="仿宋" w:eastAsia="仿宋"/>
          <w:sz w:val="24"/>
        </w:rPr>
        <w:t>述所列为评分依据，分值如下（计算分值时，按其算术平均值保留小数2位）。</w:t>
      </w:r>
    </w:p>
    <w:p w14:paraId="53254B52">
      <w:pPr>
        <w:widowControl/>
        <w:snapToGrid w:val="0"/>
        <w:spacing w:line="480" w:lineRule="exact"/>
        <w:rPr>
          <w:rFonts w:ascii="仿宋" w:eastAsia="仿宋"/>
          <w:b/>
          <w:bCs/>
          <w:color w:val="000000"/>
          <w:kern w:val="0"/>
          <w:sz w:val="24"/>
        </w:rPr>
      </w:pPr>
      <w:r>
        <w:rPr>
          <w:rFonts w:hint="eastAsia" w:ascii="仿宋" w:eastAsia="仿宋"/>
          <w:b/>
          <w:bCs/>
          <w:sz w:val="24"/>
          <w:bdr w:val="single" w:color="auto" w:sz="4" w:space="0"/>
        </w:rPr>
        <w:t>01标</w:t>
      </w:r>
      <w:r>
        <w:rPr>
          <w:rFonts w:hint="eastAsia" w:ascii="仿宋" w:eastAsia="仿宋"/>
          <w:b/>
          <w:bCs/>
          <w:color w:val="000000"/>
          <w:kern w:val="0"/>
          <w:sz w:val="24"/>
        </w:rPr>
        <w:t>商务技术分：</w:t>
      </w:r>
    </w:p>
    <w:tbl>
      <w:tblPr>
        <w:tblStyle w:val="29"/>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05"/>
        <w:gridCol w:w="6867"/>
        <w:gridCol w:w="946"/>
      </w:tblGrid>
      <w:tr w14:paraId="7C22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14:paraId="13B27E0A">
            <w:pPr>
              <w:widowControl/>
              <w:adjustRightInd w:val="0"/>
              <w:snapToGrid w:val="0"/>
              <w:jc w:val="center"/>
              <w:rPr>
                <w:rFonts w:ascii="仿宋" w:hAnsi="仿宋" w:eastAsia="仿宋" w:cs="仿宋"/>
                <w:sz w:val="24"/>
                <w:szCs w:val="24"/>
              </w:rPr>
            </w:pPr>
            <w:r>
              <w:rPr>
                <w:rFonts w:hint="eastAsia" w:ascii="仿宋" w:hAnsi="仿宋" w:eastAsia="仿宋" w:cs="仿宋"/>
                <w:b/>
                <w:bCs/>
                <w:kern w:val="0"/>
                <w:sz w:val="24"/>
                <w:szCs w:val="24"/>
              </w:rPr>
              <w:t>序号</w:t>
            </w:r>
          </w:p>
        </w:tc>
        <w:tc>
          <w:tcPr>
            <w:tcW w:w="1405" w:type="dxa"/>
            <w:vAlign w:val="center"/>
          </w:tcPr>
          <w:p w14:paraId="1525402D">
            <w:pPr>
              <w:widowControl/>
              <w:adjustRightInd w:val="0"/>
              <w:snapToGrid w:val="0"/>
              <w:jc w:val="center"/>
              <w:rPr>
                <w:rFonts w:ascii="仿宋" w:hAnsi="仿宋" w:eastAsia="仿宋" w:cs="仿宋"/>
                <w:sz w:val="24"/>
                <w:szCs w:val="24"/>
              </w:rPr>
            </w:pPr>
            <w:r>
              <w:rPr>
                <w:rFonts w:hint="eastAsia" w:ascii="仿宋" w:hAnsi="仿宋" w:eastAsia="仿宋" w:cs="仿宋"/>
                <w:b/>
                <w:bCs/>
                <w:kern w:val="0"/>
                <w:sz w:val="24"/>
                <w:szCs w:val="24"/>
              </w:rPr>
              <w:t>评分项</w:t>
            </w:r>
          </w:p>
        </w:tc>
        <w:tc>
          <w:tcPr>
            <w:tcW w:w="6867" w:type="dxa"/>
            <w:vAlign w:val="center"/>
          </w:tcPr>
          <w:p w14:paraId="2084F764">
            <w:pPr>
              <w:widowControl/>
              <w:adjustRightInd w:val="0"/>
              <w:snapToGrid w:val="0"/>
              <w:jc w:val="center"/>
              <w:rPr>
                <w:rFonts w:ascii="仿宋" w:hAnsi="仿宋" w:eastAsia="仿宋" w:cs="仿宋"/>
                <w:sz w:val="24"/>
                <w:szCs w:val="24"/>
              </w:rPr>
            </w:pPr>
            <w:r>
              <w:rPr>
                <w:rFonts w:hint="eastAsia" w:ascii="仿宋" w:hAnsi="仿宋" w:eastAsia="仿宋" w:cs="仿宋"/>
                <w:b/>
                <w:bCs/>
                <w:kern w:val="0"/>
                <w:sz w:val="24"/>
                <w:szCs w:val="24"/>
              </w:rPr>
              <w:t>评审依据及标准</w:t>
            </w:r>
          </w:p>
        </w:tc>
        <w:tc>
          <w:tcPr>
            <w:tcW w:w="946" w:type="dxa"/>
            <w:vAlign w:val="center"/>
          </w:tcPr>
          <w:p w14:paraId="1B4F9EBE">
            <w:pPr>
              <w:widowControl/>
              <w:adjustRightInd w:val="0"/>
              <w:snapToGrid w:val="0"/>
              <w:jc w:val="center"/>
              <w:rPr>
                <w:rFonts w:ascii="仿宋" w:hAnsi="仿宋" w:eastAsia="仿宋" w:cs="仿宋"/>
                <w:sz w:val="24"/>
                <w:szCs w:val="24"/>
              </w:rPr>
            </w:pPr>
            <w:r>
              <w:rPr>
                <w:rFonts w:hint="eastAsia" w:ascii="仿宋" w:hAnsi="仿宋" w:eastAsia="仿宋" w:cs="仿宋"/>
                <w:b/>
                <w:bCs/>
                <w:kern w:val="0"/>
                <w:sz w:val="24"/>
                <w:szCs w:val="24"/>
              </w:rPr>
              <w:t>分值</w:t>
            </w:r>
          </w:p>
        </w:tc>
      </w:tr>
      <w:tr w14:paraId="1695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14:paraId="4BAC66F4">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405" w:type="dxa"/>
            <w:vAlign w:val="center"/>
          </w:tcPr>
          <w:p w14:paraId="4964CFA7">
            <w:pPr>
              <w:spacing w:line="360" w:lineRule="auto"/>
              <w:jc w:val="center"/>
              <w:rPr>
                <w:rFonts w:ascii="仿宋" w:hAnsi="仿宋" w:eastAsia="仿宋" w:cs="仿宋"/>
                <w:sz w:val="24"/>
                <w:szCs w:val="24"/>
              </w:rPr>
            </w:pPr>
            <w:r>
              <w:rPr>
                <w:rFonts w:hint="eastAsia" w:ascii="仿宋" w:hAnsi="仿宋" w:eastAsia="仿宋" w:cs="仿宋"/>
                <w:sz w:val="24"/>
                <w:szCs w:val="24"/>
              </w:rPr>
              <w:t>同类业绩</w:t>
            </w:r>
          </w:p>
        </w:tc>
        <w:tc>
          <w:tcPr>
            <w:tcW w:w="6867" w:type="dxa"/>
            <w:vAlign w:val="center"/>
          </w:tcPr>
          <w:p w14:paraId="71BAF346">
            <w:pPr>
              <w:spacing w:line="360" w:lineRule="auto"/>
              <w:jc w:val="left"/>
              <w:rPr>
                <w:rFonts w:ascii="仿宋" w:hAnsi="仿宋" w:eastAsia="仿宋" w:cs="仿宋"/>
                <w:sz w:val="24"/>
                <w:szCs w:val="24"/>
              </w:rPr>
            </w:pPr>
            <w:r>
              <w:rPr>
                <w:rFonts w:hint="eastAsia" w:ascii="仿宋" w:hAnsi="仿宋" w:eastAsia="仿宋" w:cs="仿宋"/>
                <w:iCs/>
                <w:sz w:val="24"/>
              </w:rPr>
              <w:t>投标人自2021年1月1日以来（以合同签订时间为准）完成的类似案例，每有1个得</w:t>
            </w:r>
            <w:r>
              <w:rPr>
                <w:rFonts w:hint="eastAsia" w:ascii="仿宋" w:hAnsi="仿宋" w:eastAsia="仿宋" w:cs="仿宋"/>
                <w:iCs/>
                <w:sz w:val="24"/>
                <w:lang w:val="en-US" w:eastAsia="zh-CN"/>
              </w:rPr>
              <w:t>0.5</w:t>
            </w:r>
            <w:r>
              <w:rPr>
                <w:rFonts w:hint="eastAsia" w:ascii="仿宋" w:hAnsi="仿宋" w:eastAsia="仿宋" w:cs="仿宋"/>
                <w:iCs/>
                <w:sz w:val="24"/>
              </w:rPr>
              <w:t>分，满分</w:t>
            </w:r>
            <w:r>
              <w:rPr>
                <w:rFonts w:hint="eastAsia" w:ascii="仿宋" w:hAnsi="仿宋" w:eastAsia="仿宋" w:cs="仿宋"/>
                <w:iCs/>
                <w:sz w:val="24"/>
                <w:lang w:val="en-US" w:eastAsia="zh-CN"/>
              </w:rPr>
              <w:t>2</w:t>
            </w:r>
            <w:r>
              <w:rPr>
                <w:rFonts w:hint="eastAsia" w:ascii="仿宋" w:hAnsi="仿宋" w:eastAsia="仿宋" w:cs="仿宋"/>
                <w:iCs/>
                <w:sz w:val="24"/>
              </w:rPr>
              <w:t>分。（</w:t>
            </w:r>
            <w:r>
              <w:rPr>
                <w:rFonts w:hint="eastAsia" w:ascii="仿宋" w:hAnsi="仿宋" w:eastAsia="仿宋" w:cs="仿宋"/>
                <w:sz w:val="24"/>
                <w:szCs w:val="24"/>
              </w:rPr>
              <w:t>投标文件中</w:t>
            </w:r>
            <w:r>
              <w:rPr>
                <w:rFonts w:hint="eastAsia" w:ascii="仿宋" w:hAnsi="仿宋" w:eastAsia="仿宋" w:cs="仿宋"/>
                <w:iCs/>
                <w:sz w:val="24"/>
              </w:rPr>
              <w:t>提供合同复印件加盖投标人公章）</w:t>
            </w:r>
          </w:p>
        </w:tc>
        <w:tc>
          <w:tcPr>
            <w:tcW w:w="946" w:type="dxa"/>
            <w:vAlign w:val="center"/>
          </w:tcPr>
          <w:p w14:paraId="4C953C87">
            <w:pPr>
              <w:spacing w:line="360" w:lineRule="auto"/>
              <w:jc w:val="center"/>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59D9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14:paraId="02B6BA7E">
            <w:pPr>
              <w:spacing w:line="360" w:lineRule="auto"/>
              <w:jc w:val="center"/>
              <w:rPr>
                <w:rFonts w:hint="eastAsia" w:ascii="仿宋" w:hAnsi="仿宋" w:eastAsia="仿宋" w:cs="仿宋"/>
                <w:color w:val="FF0000"/>
                <w:sz w:val="24"/>
                <w:szCs w:val="24"/>
                <w:highlight w:val="yellow"/>
                <w:lang w:eastAsia="zh-CN"/>
              </w:rPr>
            </w:pPr>
            <w:r>
              <w:rPr>
                <w:rFonts w:hint="eastAsia" w:ascii="仿宋" w:hAnsi="仿宋" w:eastAsia="仿宋" w:cs="仿宋"/>
                <w:color w:val="FF0000"/>
                <w:sz w:val="24"/>
                <w:szCs w:val="24"/>
                <w:highlight w:val="yellow"/>
                <w:lang w:val="en-US" w:eastAsia="zh-CN"/>
              </w:rPr>
              <w:t>2</w:t>
            </w:r>
          </w:p>
        </w:tc>
        <w:tc>
          <w:tcPr>
            <w:tcW w:w="1405" w:type="dxa"/>
            <w:vAlign w:val="center"/>
          </w:tcPr>
          <w:p w14:paraId="12665B08">
            <w:pPr>
              <w:widowControl/>
              <w:adjustRightInd w:val="0"/>
              <w:snapToGrid w:val="0"/>
              <w:spacing w:line="360" w:lineRule="auto"/>
              <w:jc w:val="center"/>
              <w:rPr>
                <w:rFonts w:ascii="仿宋" w:hAnsi="仿宋" w:eastAsia="仿宋" w:cs="仿宋"/>
                <w:sz w:val="24"/>
                <w:szCs w:val="24"/>
              </w:rPr>
            </w:pPr>
            <w:r>
              <w:rPr>
                <w:rFonts w:hint="eastAsia" w:ascii="仿宋" w:hAnsi="仿宋" w:eastAsia="仿宋" w:cs="仿宋"/>
                <w:kern w:val="0"/>
                <w:sz w:val="24"/>
                <w:szCs w:val="24"/>
              </w:rPr>
              <w:t>团队能力</w:t>
            </w:r>
          </w:p>
        </w:tc>
        <w:tc>
          <w:tcPr>
            <w:tcW w:w="6867" w:type="dxa"/>
            <w:vAlign w:val="center"/>
          </w:tcPr>
          <w:p w14:paraId="75659B58">
            <w:pPr>
              <w:spacing w:line="360" w:lineRule="auto"/>
              <w:rPr>
                <w:rFonts w:ascii="仿宋" w:hAnsi="仿宋" w:eastAsia="仿宋" w:cs="仿宋"/>
                <w:sz w:val="24"/>
                <w:szCs w:val="24"/>
              </w:rPr>
            </w:pPr>
            <w:r>
              <w:rPr>
                <w:rFonts w:hint="eastAsia" w:ascii="仿宋" w:hAnsi="仿宋" w:eastAsia="仿宋" w:cs="仿宋"/>
                <w:sz w:val="24"/>
                <w:szCs w:val="24"/>
              </w:rPr>
              <w:t>1.项目负责人:具有建设工程高级技术职称的得</w:t>
            </w:r>
            <w:r>
              <w:rPr>
                <w:rFonts w:hint="eastAsia" w:ascii="仿宋" w:hAnsi="仿宋" w:eastAsia="仿宋" w:cs="仿宋"/>
                <w:sz w:val="24"/>
                <w:szCs w:val="24"/>
                <w:lang w:val="en-US" w:eastAsia="zh-CN"/>
              </w:rPr>
              <w:t>3</w:t>
            </w:r>
            <w:r>
              <w:rPr>
                <w:rFonts w:hint="eastAsia" w:ascii="仿宋" w:hAnsi="仿宋" w:eastAsia="仿宋" w:cs="仿宋"/>
                <w:sz w:val="24"/>
                <w:szCs w:val="24"/>
              </w:rPr>
              <w:t>分;同时具有一级注册结构工程师资格证书或</w:t>
            </w:r>
            <w:r>
              <w:rPr>
                <w:rFonts w:hint="eastAsia" w:ascii="仿宋" w:hAnsi="仿宋" w:eastAsia="仿宋" w:cs="仿宋"/>
                <w:bCs/>
                <w:sz w:val="24"/>
                <w:szCs w:val="24"/>
              </w:rPr>
              <w:t>国家注册岩土工程师</w:t>
            </w:r>
            <w:r>
              <w:rPr>
                <w:rFonts w:hint="eastAsia" w:ascii="仿宋" w:hAnsi="仿宋" w:eastAsia="仿宋" w:cs="仿宋"/>
                <w:sz w:val="24"/>
                <w:szCs w:val="24"/>
              </w:rPr>
              <w:t>资格证书的再得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本项最高得6分。</w:t>
            </w:r>
          </w:p>
          <w:p w14:paraId="6E42CFF3">
            <w:pPr>
              <w:spacing w:line="360" w:lineRule="auto"/>
              <w:rPr>
                <w:rFonts w:hint="eastAsia" w:ascii="仿宋" w:hAnsi="仿宋" w:eastAsia="仿宋" w:cs="仿宋"/>
                <w:b/>
                <w:bCs/>
                <w:color w:val="FF0000"/>
                <w:sz w:val="24"/>
                <w:szCs w:val="24"/>
                <w:highlight w:val="yellow"/>
                <w:lang w:eastAsia="zh-CN"/>
              </w:rPr>
            </w:pPr>
            <w:r>
              <w:rPr>
                <w:rFonts w:hint="eastAsia" w:ascii="仿宋" w:hAnsi="仿宋" w:eastAsia="仿宋" w:cs="仿宋"/>
                <w:color w:val="FF0000"/>
                <w:sz w:val="24"/>
                <w:szCs w:val="24"/>
                <w:highlight w:val="yellow"/>
              </w:rPr>
              <w:t>2.技术负责人:具有桥梁或结构专业高级职称的得1.5分，同时具有一级注册结构工程师资格证书或国家注册岩土工程师资格证书的再得1.5分;本项最高得3分</w:t>
            </w:r>
            <w:r>
              <w:rPr>
                <w:rFonts w:hint="eastAsia" w:ascii="仿宋" w:hAnsi="仿宋" w:eastAsia="仿宋" w:cs="仿宋"/>
                <w:color w:val="FF0000"/>
                <w:sz w:val="24"/>
                <w:szCs w:val="24"/>
                <w:highlight w:val="yellow"/>
                <w:lang w:eastAsia="zh-CN"/>
              </w:rPr>
              <w:t>。</w:t>
            </w:r>
          </w:p>
          <w:p w14:paraId="2F141714">
            <w:pPr>
              <w:spacing w:line="360" w:lineRule="auto"/>
              <w:rPr>
                <w:rFonts w:ascii="仿宋" w:hAnsi="仿宋" w:eastAsia="仿宋" w:cs="仿宋"/>
                <w:sz w:val="24"/>
                <w:szCs w:val="24"/>
              </w:rPr>
            </w:pPr>
            <w:r>
              <w:rPr>
                <w:rFonts w:hint="eastAsia" w:ascii="仿宋" w:hAnsi="仿宋" w:eastAsia="仿宋" w:cs="仿宋"/>
                <w:sz w:val="24"/>
                <w:szCs w:val="24"/>
              </w:rPr>
              <w:t>3.实施专业人员中(不含上述项目负责人和技术负责人)具有</w:t>
            </w:r>
            <w:r>
              <w:rPr>
                <w:rFonts w:hint="eastAsia" w:ascii="仿宋" w:hAnsi="仿宋" w:eastAsia="仿宋" w:cs="仿宋"/>
                <w:color w:val="auto"/>
                <w:sz w:val="24"/>
                <w:szCs w:val="24"/>
                <w:highlight w:val="none"/>
                <w:lang w:val="en-US" w:eastAsia="zh-CN"/>
              </w:rPr>
              <w:t>市政桥梁或市政桥梁及地下工程等同类检测上岗证或其他市政桥梁类有效证书</w:t>
            </w:r>
            <w:r>
              <w:rPr>
                <w:rFonts w:hint="eastAsia" w:ascii="仿宋" w:hAnsi="仿宋" w:eastAsia="仿宋" w:cs="仿宋"/>
                <w:sz w:val="24"/>
                <w:szCs w:val="24"/>
              </w:rPr>
              <w:t>，每人得1分，最多得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以上人员同时具有高级职称的再加1分，最多加2分</w:t>
            </w:r>
            <w:r>
              <w:rPr>
                <w:rFonts w:hint="eastAsia" w:ascii="仿宋" w:hAnsi="仿宋" w:eastAsia="仿宋" w:cs="仿宋"/>
                <w:sz w:val="24"/>
                <w:szCs w:val="24"/>
                <w:lang w:eastAsia="zh-CN"/>
              </w:rPr>
              <w:t>；</w:t>
            </w:r>
            <w:r>
              <w:rPr>
                <w:rFonts w:hint="eastAsia" w:ascii="仿宋" w:hAnsi="仿宋" w:eastAsia="仿宋" w:cs="仿宋"/>
                <w:sz w:val="24"/>
                <w:szCs w:val="24"/>
              </w:rPr>
              <w:t>本项最多得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3AD50491">
            <w:pPr>
              <w:spacing w:line="360" w:lineRule="auto"/>
              <w:rPr>
                <w:rFonts w:ascii="仿宋" w:hAnsi="仿宋" w:eastAsia="仿宋" w:cs="仿宋"/>
                <w:sz w:val="24"/>
                <w:szCs w:val="24"/>
              </w:rPr>
            </w:pPr>
            <w:r>
              <w:rPr>
                <w:rFonts w:hint="eastAsia" w:ascii="仿宋" w:hAnsi="仿宋" w:eastAsia="仿宋" w:cs="仿宋"/>
                <w:sz w:val="24"/>
                <w:szCs w:val="24"/>
              </w:rPr>
              <w:t>4.实施专业人员中(不含上述项目负责人和技术负责人)具有一级注册结构工程师资格证书或</w:t>
            </w:r>
            <w:r>
              <w:rPr>
                <w:rFonts w:hint="eastAsia" w:ascii="仿宋" w:hAnsi="仿宋" w:eastAsia="仿宋" w:cs="仿宋"/>
                <w:bCs/>
                <w:sz w:val="24"/>
                <w:szCs w:val="24"/>
              </w:rPr>
              <w:t>国家注册岩土工程师</w:t>
            </w:r>
            <w:r>
              <w:rPr>
                <w:rFonts w:hint="eastAsia" w:ascii="仿宋" w:hAnsi="仿宋" w:eastAsia="仿宋" w:cs="仿宋"/>
                <w:sz w:val="24"/>
                <w:szCs w:val="24"/>
              </w:rPr>
              <w:t>资格证书的得1</w:t>
            </w:r>
            <w:r>
              <w:rPr>
                <w:rFonts w:hint="eastAsia" w:ascii="仿宋" w:hAnsi="仿宋" w:eastAsia="仿宋" w:cs="仿宋"/>
                <w:sz w:val="24"/>
                <w:szCs w:val="24"/>
                <w:lang w:val="en-US" w:eastAsia="zh-CN"/>
              </w:rPr>
              <w:t>.5</w:t>
            </w:r>
            <w:r>
              <w:rPr>
                <w:rFonts w:hint="eastAsia" w:ascii="仿宋" w:hAnsi="仿宋" w:eastAsia="仿宋" w:cs="仿宋"/>
                <w:sz w:val="24"/>
                <w:szCs w:val="24"/>
              </w:rPr>
              <w:t>分，最多得3分。</w:t>
            </w:r>
          </w:p>
          <w:p w14:paraId="7CB73178">
            <w:pPr>
              <w:spacing w:line="360" w:lineRule="auto"/>
              <w:rPr>
                <w:rFonts w:ascii="仿宋" w:hAnsi="仿宋" w:eastAsia="仿宋" w:cs="仿宋"/>
                <w:sz w:val="24"/>
                <w:szCs w:val="24"/>
              </w:rPr>
            </w:pPr>
            <w:r>
              <w:rPr>
                <w:rFonts w:hint="eastAsia" w:ascii="仿宋" w:hAnsi="仿宋" w:eastAsia="仿宋" w:cs="仿宋"/>
                <w:sz w:val="24"/>
                <w:szCs w:val="24"/>
              </w:rPr>
              <w:t>注：技术负责人和项目负责人不得为同一人,投标文件中提供最近一期缴纳的社保证明和相关证书原件彩色扫描件或复印件并加盖投标人电子公章。</w:t>
            </w:r>
          </w:p>
        </w:tc>
        <w:tc>
          <w:tcPr>
            <w:tcW w:w="946" w:type="dxa"/>
            <w:vAlign w:val="center"/>
          </w:tcPr>
          <w:p w14:paraId="5A40040A">
            <w:pPr>
              <w:spacing w:line="360" w:lineRule="auto"/>
              <w:jc w:val="center"/>
              <w:rPr>
                <w:rFonts w:ascii="仿宋" w:hAnsi="仿宋" w:eastAsia="仿宋" w:cs="仿宋"/>
                <w:sz w:val="24"/>
                <w:szCs w:val="24"/>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c>
      </w:tr>
      <w:tr w14:paraId="4C5D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14:paraId="700D11D2">
            <w:pPr>
              <w:spacing w:line="360" w:lineRule="auto"/>
              <w:jc w:val="center"/>
              <w:rPr>
                <w:rFonts w:hint="eastAsia" w:ascii="仿宋" w:hAnsi="仿宋" w:eastAsia="仿宋" w:cs="仿宋"/>
                <w:color w:val="FF0000"/>
                <w:sz w:val="24"/>
                <w:szCs w:val="24"/>
                <w:highlight w:val="yellow"/>
                <w:lang w:eastAsia="zh-CN"/>
              </w:rPr>
            </w:pPr>
            <w:r>
              <w:rPr>
                <w:rFonts w:hint="eastAsia" w:ascii="仿宋" w:hAnsi="仿宋" w:eastAsia="仿宋" w:cs="仿宋"/>
                <w:color w:val="FF0000"/>
                <w:sz w:val="24"/>
                <w:szCs w:val="24"/>
                <w:highlight w:val="yellow"/>
                <w:lang w:val="en-US" w:eastAsia="zh-CN"/>
              </w:rPr>
              <w:t>3</w:t>
            </w:r>
          </w:p>
        </w:tc>
        <w:tc>
          <w:tcPr>
            <w:tcW w:w="1405" w:type="dxa"/>
            <w:vAlign w:val="center"/>
          </w:tcPr>
          <w:p w14:paraId="5EE8E9E2">
            <w:pPr>
              <w:spacing w:line="360" w:lineRule="auto"/>
              <w:jc w:val="center"/>
              <w:rPr>
                <w:rFonts w:ascii="仿宋" w:hAnsi="仿宋" w:eastAsia="仿宋" w:cs="仿宋"/>
                <w:sz w:val="24"/>
                <w:szCs w:val="24"/>
              </w:rPr>
            </w:pPr>
            <w:r>
              <w:rPr>
                <w:rFonts w:hint="eastAsia" w:ascii="仿宋" w:hAnsi="仿宋" w:eastAsia="仿宋" w:cs="仿宋"/>
                <w:kern w:val="0"/>
                <w:sz w:val="24"/>
                <w:szCs w:val="24"/>
              </w:rPr>
              <w:t>项目分析</w:t>
            </w:r>
          </w:p>
        </w:tc>
        <w:tc>
          <w:tcPr>
            <w:tcW w:w="6867" w:type="dxa"/>
            <w:vAlign w:val="center"/>
          </w:tcPr>
          <w:p w14:paraId="70ABCEC3">
            <w:pPr>
              <w:spacing w:line="360" w:lineRule="auto"/>
              <w:rPr>
                <w:rFonts w:ascii="仿宋" w:hAnsi="仿宋" w:eastAsia="仿宋" w:cs="仿宋"/>
                <w:sz w:val="24"/>
                <w:szCs w:val="24"/>
              </w:rPr>
            </w:pPr>
            <w:r>
              <w:rPr>
                <w:rFonts w:hint="eastAsia" w:ascii="仿宋" w:hAnsi="仿宋" w:eastAsia="仿宋" w:cs="仿宋"/>
                <w:sz w:val="24"/>
                <w:szCs w:val="24"/>
              </w:rPr>
              <w:t>对本项目的理解及重难点分析(包括但不限于对项目的实施的标准、方式及手段、采用设备、成果反馈等)。理解及重难点分析全面、透彻的得</w:t>
            </w:r>
            <w:r>
              <w:rPr>
                <w:rFonts w:hint="eastAsia" w:ascii="仿宋" w:hAnsi="仿宋" w:eastAsia="仿宋" w:cs="仿宋"/>
                <w:color w:val="FF0000"/>
                <w:sz w:val="24"/>
                <w:szCs w:val="24"/>
                <w:highlight w:val="yellow"/>
                <w:lang w:val="en-US" w:eastAsia="zh-CN"/>
              </w:rPr>
              <w:t>6</w:t>
            </w:r>
            <w:r>
              <w:rPr>
                <w:rFonts w:hint="eastAsia" w:ascii="仿宋" w:hAnsi="仿宋" w:eastAsia="仿宋" w:cs="仿宋"/>
                <w:color w:val="FF0000"/>
                <w:sz w:val="24"/>
                <w:szCs w:val="24"/>
                <w:highlight w:val="yellow"/>
              </w:rPr>
              <w:t>-</w:t>
            </w:r>
            <w:r>
              <w:rPr>
                <w:rFonts w:hint="eastAsia" w:ascii="仿宋" w:hAnsi="仿宋" w:eastAsia="仿宋" w:cs="仿宋"/>
                <w:color w:val="FF0000"/>
                <w:sz w:val="24"/>
                <w:szCs w:val="24"/>
                <w:highlight w:val="yellow"/>
                <w:lang w:val="en-US" w:eastAsia="zh-CN"/>
              </w:rPr>
              <w:t>10</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，理解及重难点分析比较全面、透彻的</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.1-</w:t>
            </w:r>
            <w:r>
              <w:rPr>
                <w:rFonts w:hint="eastAsia" w:ascii="仿宋" w:hAnsi="仿宋" w:eastAsia="仿宋" w:cs="仿宋"/>
                <w:color w:val="FF0000"/>
                <w:sz w:val="24"/>
                <w:szCs w:val="24"/>
                <w:highlight w:val="yellow"/>
                <w:lang w:val="en-US" w:eastAsia="zh-CN"/>
              </w:rPr>
              <w:t>5</w:t>
            </w:r>
            <w:r>
              <w:rPr>
                <w:rFonts w:hint="eastAsia" w:ascii="仿宋" w:hAnsi="仿宋" w:eastAsia="仿宋" w:cs="仿宋"/>
                <w:color w:val="FF0000"/>
                <w:sz w:val="24"/>
                <w:szCs w:val="24"/>
                <w:highlight w:val="yellow"/>
              </w:rPr>
              <w:t>.9分</w:t>
            </w:r>
            <w:r>
              <w:rPr>
                <w:rFonts w:hint="eastAsia" w:ascii="仿宋" w:hAnsi="仿宋" w:eastAsia="仿宋" w:cs="仿宋"/>
                <w:sz w:val="24"/>
                <w:szCs w:val="24"/>
              </w:rPr>
              <w:t>，理解及重难点分析不全面、透彻的</w:t>
            </w:r>
            <w:r>
              <w:rPr>
                <w:rFonts w:hint="eastAsia" w:ascii="仿宋" w:hAnsi="仿宋" w:eastAsia="仿宋" w:cs="仿宋"/>
                <w:color w:val="FF0000"/>
                <w:sz w:val="24"/>
                <w:szCs w:val="24"/>
                <w:highlight w:val="yellow"/>
              </w:rPr>
              <w:t>0-</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w:t>
            </w:r>
          </w:p>
        </w:tc>
        <w:tc>
          <w:tcPr>
            <w:tcW w:w="946" w:type="dxa"/>
            <w:vAlign w:val="center"/>
          </w:tcPr>
          <w:p w14:paraId="087CF92A">
            <w:pPr>
              <w:spacing w:line="360" w:lineRule="auto"/>
              <w:jc w:val="center"/>
              <w:rPr>
                <w:rFonts w:ascii="仿宋" w:hAnsi="仿宋" w:eastAsia="仿宋" w:cs="仿宋"/>
                <w:color w:val="FF0000"/>
                <w:sz w:val="24"/>
                <w:szCs w:val="24"/>
                <w:highlight w:val="yellow"/>
              </w:rPr>
            </w:pPr>
            <w:r>
              <w:rPr>
                <w:rFonts w:hint="eastAsia" w:ascii="仿宋" w:hAnsi="仿宋" w:eastAsia="仿宋" w:cs="仿宋"/>
                <w:color w:val="FF0000"/>
                <w:sz w:val="24"/>
                <w:szCs w:val="24"/>
                <w:highlight w:val="yellow"/>
                <w:lang w:val="en-US" w:eastAsia="zh-CN"/>
              </w:rPr>
              <w:t>10</w:t>
            </w:r>
            <w:r>
              <w:rPr>
                <w:rFonts w:hint="eastAsia" w:ascii="仿宋" w:hAnsi="仿宋" w:eastAsia="仿宋" w:cs="仿宋"/>
                <w:color w:val="FF0000"/>
                <w:sz w:val="24"/>
                <w:szCs w:val="24"/>
                <w:highlight w:val="yellow"/>
              </w:rPr>
              <w:t>分</w:t>
            </w:r>
          </w:p>
          <w:p w14:paraId="2BEA9F1F">
            <w:pPr>
              <w:spacing w:line="360" w:lineRule="auto"/>
              <w:jc w:val="center"/>
              <w:rPr>
                <w:rFonts w:ascii="仿宋" w:hAnsi="仿宋" w:eastAsia="仿宋" w:cs="仿宋"/>
                <w:color w:val="FF0000"/>
                <w:sz w:val="24"/>
                <w:szCs w:val="24"/>
                <w:highlight w:val="yellow"/>
              </w:rPr>
            </w:pPr>
          </w:p>
        </w:tc>
      </w:tr>
      <w:tr w14:paraId="1BA5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14:paraId="748D12CC">
            <w:pPr>
              <w:spacing w:line="360" w:lineRule="auto"/>
              <w:jc w:val="center"/>
              <w:rPr>
                <w:rFonts w:hint="eastAsia" w:ascii="仿宋" w:hAnsi="仿宋" w:eastAsia="仿宋" w:cs="仿宋"/>
                <w:color w:val="FF0000"/>
                <w:sz w:val="24"/>
                <w:szCs w:val="24"/>
                <w:highlight w:val="yellow"/>
                <w:lang w:eastAsia="zh-CN"/>
              </w:rPr>
            </w:pPr>
            <w:r>
              <w:rPr>
                <w:rFonts w:hint="eastAsia" w:ascii="仿宋" w:hAnsi="仿宋" w:eastAsia="仿宋" w:cs="仿宋"/>
                <w:color w:val="FF0000"/>
                <w:sz w:val="24"/>
                <w:szCs w:val="24"/>
                <w:highlight w:val="yellow"/>
                <w:lang w:val="en-US" w:eastAsia="zh-CN"/>
              </w:rPr>
              <w:t>4</w:t>
            </w:r>
          </w:p>
        </w:tc>
        <w:tc>
          <w:tcPr>
            <w:tcW w:w="1405" w:type="dxa"/>
            <w:vAlign w:val="center"/>
          </w:tcPr>
          <w:p w14:paraId="5FEFE7C5">
            <w:pPr>
              <w:spacing w:line="360" w:lineRule="auto"/>
              <w:jc w:val="center"/>
              <w:rPr>
                <w:rFonts w:ascii="仿宋" w:hAnsi="仿宋" w:eastAsia="仿宋" w:cs="仿宋"/>
                <w:sz w:val="24"/>
                <w:szCs w:val="24"/>
              </w:rPr>
            </w:pPr>
            <w:r>
              <w:rPr>
                <w:rFonts w:hint="eastAsia" w:ascii="仿宋" w:hAnsi="仿宋" w:eastAsia="仿宋" w:cs="仿宋"/>
                <w:sz w:val="24"/>
                <w:szCs w:val="24"/>
              </w:rPr>
              <w:t>监管方案</w:t>
            </w:r>
          </w:p>
        </w:tc>
        <w:tc>
          <w:tcPr>
            <w:tcW w:w="6867" w:type="dxa"/>
            <w:vAlign w:val="center"/>
          </w:tcPr>
          <w:p w14:paraId="413A17A7">
            <w:pPr>
              <w:spacing w:line="360" w:lineRule="auto"/>
              <w:rPr>
                <w:rFonts w:ascii="仿宋" w:hAnsi="仿宋" w:eastAsia="仿宋" w:cs="仿宋"/>
                <w:sz w:val="24"/>
                <w:szCs w:val="24"/>
              </w:rPr>
            </w:pPr>
            <w:r>
              <w:rPr>
                <w:rFonts w:hint="eastAsia" w:ascii="仿宋" w:hAnsi="仿宋" w:eastAsia="仿宋" w:cs="仿宋"/>
                <w:sz w:val="24"/>
                <w:szCs w:val="24"/>
              </w:rPr>
              <w:t>根据投标人针对本项目所提供的项目监管方案(包括但不限于对项目的实施的标准、方式及手段、采用设备、成果反馈等)很合理、科学的得</w:t>
            </w:r>
            <w:r>
              <w:rPr>
                <w:rFonts w:hint="eastAsia" w:ascii="仿宋" w:hAnsi="仿宋" w:eastAsia="仿宋" w:cs="仿宋"/>
                <w:color w:val="FF0000"/>
                <w:sz w:val="24"/>
                <w:szCs w:val="24"/>
                <w:highlight w:val="yellow"/>
                <w:lang w:val="en-US" w:eastAsia="zh-CN"/>
              </w:rPr>
              <w:t>8</w:t>
            </w:r>
            <w:r>
              <w:rPr>
                <w:rFonts w:hint="eastAsia" w:ascii="仿宋" w:hAnsi="仿宋" w:eastAsia="仿宋" w:cs="仿宋"/>
                <w:color w:val="FF0000"/>
                <w:sz w:val="24"/>
                <w:szCs w:val="24"/>
                <w:highlight w:val="yellow"/>
              </w:rPr>
              <w:t>-</w:t>
            </w:r>
            <w:r>
              <w:rPr>
                <w:rFonts w:hint="eastAsia" w:ascii="仿宋" w:hAnsi="仿宋" w:eastAsia="仿宋" w:cs="仿宋"/>
                <w:color w:val="FF0000"/>
                <w:sz w:val="24"/>
                <w:szCs w:val="24"/>
                <w:highlight w:val="yellow"/>
                <w:lang w:val="en-US" w:eastAsia="zh-CN"/>
              </w:rPr>
              <w:t>12</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，所提供的项目监管方案(包括但不限于对项目的实施的标准、方式及手段、采用设备、成果反馈等)较合理、科学的得</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.1-</w:t>
            </w:r>
            <w:r>
              <w:rPr>
                <w:rFonts w:hint="eastAsia" w:ascii="仿宋" w:hAnsi="仿宋" w:eastAsia="仿宋" w:cs="仿宋"/>
                <w:color w:val="FF0000"/>
                <w:sz w:val="24"/>
                <w:szCs w:val="24"/>
                <w:highlight w:val="yellow"/>
                <w:lang w:val="en-US" w:eastAsia="zh-CN"/>
              </w:rPr>
              <w:t>7</w:t>
            </w:r>
            <w:r>
              <w:rPr>
                <w:rFonts w:hint="eastAsia" w:ascii="仿宋" w:hAnsi="仿宋" w:eastAsia="仿宋" w:cs="仿宋"/>
                <w:color w:val="FF0000"/>
                <w:sz w:val="24"/>
                <w:szCs w:val="24"/>
                <w:highlight w:val="yellow"/>
              </w:rPr>
              <w:t>.9分</w:t>
            </w:r>
            <w:r>
              <w:rPr>
                <w:rFonts w:hint="eastAsia" w:ascii="仿宋" w:hAnsi="仿宋" w:eastAsia="仿宋" w:cs="仿宋"/>
                <w:sz w:val="24"/>
                <w:szCs w:val="24"/>
              </w:rPr>
              <w:t>，所提供的项目监管方案(包括但不限于对项目的实施的标准、方式及手段、采用设备、成果反馈等)不合理、科学的得</w:t>
            </w:r>
            <w:r>
              <w:rPr>
                <w:rFonts w:hint="eastAsia" w:ascii="仿宋" w:hAnsi="仿宋" w:eastAsia="仿宋" w:cs="仿宋"/>
                <w:color w:val="FF0000"/>
                <w:sz w:val="24"/>
                <w:szCs w:val="24"/>
                <w:highlight w:val="yellow"/>
              </w:rPr>
              <w:t>0-</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w:t>
            </w:r>
          </w:p>
        </w:tc>
        <w:tc>
          <w:tcPr>
            <w:tcW w:w="946" w:type="dxa"/>
            <w:vAlign w:val="center"/>
          </w:tcPr>
          <w:p w14:paraId="5C9369F0">
            <w:pPr>
              <w:spacing w:line="360" w:lineRule="auto"/>
              <w:jc w:val="center"/>
              <w:rPr>
                <w:rFonts w:ascii="仿宋" w:hAnsi="仿宋" w:eastAsia="仿宋" w:cs="仿宋"/>
                <w:color w:val="FF0000"/>
                <w:sz w:val="24"/>
                <w:szCs w:val="24"/>
                <w:highlight w:val="yellow"/>
              </w:rPr>
            </w:pPr>
            <w:r>
              <w:rPr>
                <w:rFonts w:hint="eastAsia" w:ascii="仿宋" w:hAnsi="仿宋" w:eastAsia="仿宋" w:cs="仿宋"/>
                <w:color w:val="FF0000"/>
                <w:sz w:val="24"/>
                <w:szCs w:val="24"/>
                <w:highlight w:val="yellow"/>
                <w:lang w:val="en-US" w:eastAsia="zh-CN"/>
              </w:rPr>
              <w:t>12</w:t>
            </w:r>
            <w:r>
              <w:rPr>
                <w:rFonts w:hint="eastAsia" w:ascii="仿宋" w:hAnsi="仿宋" w:eastAsia="仿宋" w:cs="仿宋"/>
                <w:color w:val="FF0000"/>
                <w:sz w:val="24"/>
                <w:szCs w:val="24"/>
                <w:highlight w:val="yellow"/>
              </w:rPr>
              <w:t>分</w:t>
            </w:r>
          </w:p>
          <w:p w14:paraId="456E7644">
            <w:pPr>
              <w:spacing w:line="360" w:lineRule="auto"/>
              <w:jc w:val="center"/>
              <w:rPr>
                <w:rFonts w:ascii="仿宋" w:hAnsi="仿宋" w:eastAsia="仿宋" w:cs="仿宋"/>
                <w:color w:val="FF0000"/>
                <w:sz w:val="24"/>
                <w:szCs w:val="24"/>
                <w:highlight w:val="yellow"/>
              </w:rPr>
            </w:pPr>
          </w:p>
        </w:tc>
      </w:tr>
      <w:tr w14:paraId="41E7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14:paraId="0C3AA724">
            <w:pPr>
              <w:spacing w:line="360" w:lineRule="auto"/>
              <w:jc w:val="center"/>
              <w:rPr>
                <w:rFonts w:hint="eastAsia" w:ascii="仿宋" w:hAnsi="仿宋" w:eastAsia="仿宋" w:cs="仿宋"/>
                <w:color w:val="FF0000"/>
                <w:sz w:val="24"/>
                <w:szCs w:val="24"/>
                <w:highlight w:val="yellow"/>
                <w:lang w:eastAsia="zh-CN"/>
              </w:rPr>
            </w:pPr>
            <w:r>
              <w:rPr>
                <w:rFonts w:hint="eastAsia" w:ascii="仿宋" w:hAnsi="仿宋" w:eastAsia="仿宋" w:cs="仿宋"/>
                <w:color w:val="FF0000"/>
                <w:sz w:val="24"/>
                <w:szCs w:val="24"/>
                <w:highlight w:val="yellow"/>
                <w:lang w:val="en-US" w:eastAsia="zh-CN"/>
              </w:rPr>
              <w:t>5</w:t>
            </w:r>
          </w:p>
        </w:tc>
        <w:tc>
          <w:tcPr>
            <w:tcW w:w="1405" w:type="dxa"/>
            <w:vAlign w:val="center"/>
          </w:tcPr>
          <w:p w14:paraId="490D171C">
            <w:pPr>
              <w:spacing w:line="360" w:lineRule="auto"/>
              <w:jc w:val="center"/>
              <w:rPr>
                <w:rFonts w:ascii="仿宋" w:hAnsi="仿宋" w:eastAsia="仿宋" w:cs="仿宋"/>
                <w:sz w:val="24"/>
                <w:szCs w:val="24"/>
              </w:rPr>
            </w:pPr>
            <w:r>
              <w:rPr>
                <w:rFonts w:hint="eastAsia" w:ascii="仿宋" w:hAnsi="仿宋" w:eastAsia="仿宋" w:cs="仿宋"/>
                <w:sz w:val="24"/>
                <w:szCs w:val="24"/>
              </w:rPr>
              <w:t>检测方案</w:t>
            </w:r>
          </w:p>
        </w:tc>
        <w:tc>
          <w:tcPr>
            <w:tcW w:w="6867" w:type="dxa"/>
            <w:vAlign w:val="center"/>
          </w:tcPr>
          <w:p w14:paraId="282D8168">
            <w:pPr>
              <w:spacing w:line="360" w:lineRule="auto"/>
              <w:rPr>
                <w:rFonts w:ascii="仿宋" w:hAnsi="仿宋" w:eastAsia="仿宋" w:cs="仿宋"/>
                <w:sz w:val="24"/>
                <w:szCs w:val="24"/>
              </w:rPr>
            </w:pPr>
            <w:r>
              <w:rPr>
                <w:rFonts w:hint="eastAsia" w:ascii="仿宋" w:hAnsi="仿宋" w:eastAsia="仿宋" w:cs="仿宋"/>
                <w:sz w:val="24"/>
                <w:szCs w:val="24"/>
              </w:rPr>
              <w:t>根据投标人针对本项目所提供的项目检测方案(包括但不限于对项目的实施的标准、方式及手段、采用设备、成果反馈等)很合理、科学的得</w:t>
            </w:r>
            <w:r>
              <w:rPr>
                <w:rFonts w:hint="eastAsia" w:ascii="仿宋" w:hAnsi="仿宋" w:eastAsia="仿宋" w:cs="仿宋"/>
                <w:color w:val="FF0000"/>
                <w:sz w:val="24"/>
                <w:szCs w:val="24"/>
                <w:highlight w:val="yellow"/>
                <w:lang w:val="en-US" w:eastAsia="zh-CN"/>
              </w:rPr>
              <w:t>6</w:t>
            </w:r>
            <w:r>
              <w:rPr>
                <w:rFonts w:hint="eastAsia" w:ascii="仿宋" w:hAnsi="仿宋" w:eastAsia="仿宋" w:cs="仿宋"/>
                <w:color w:val="FF0000"/>
                <w:sz w:val="24"/>
                <w:szCs w:val="24"/>
                <w:highlight w:val="yellow"/>
              </w:rPr>
              <w:t>-</w:t>
            </w:r>
            <w:r>
              <w:rPr>
                <w:rFonts w:hint="eastAsia" w:ascii="仿宋" w:hAnsi="仿宋" w:eastAsia="仿宋" w:cs="仿宋"/>
                <w:color w:val="FF0000"/>
                <w:sz w:val="24"/>
                <w:szCs w:val="24"/>
                <w:highlight w:val="yellow"/>
                <w:lang w:val="en-US" w:eastAsia="zh-CN"/>
              </w:rPr>
              <w:t>10</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，所提供的项目检测方案(包括但不限于对项目的实施的标准、方式及手段、采用设备、成果反馈等)较合理、科学的得</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.1-</w:t>
            </w:r>
            <w:r>
              <w:rPr>
                <w:rFonts w:hint="eastAsia" w:ascii="仿宋" w:hAnsi="仿宋" w:eastAsia="仿宋" w:cs="仿宋"/>
                <w:color w:val="FF0000"/>
                <w:sz w:val="24"/>
                <w:szCs w:val="24"/>
                <w:highlight w:val="yellow"/>
                <w:lang w:val="en-US" w:eastAsia="zh-CN"/>
              </w:rPr>
              <w:t>5</w:t>
            </w:r>
            <w:r>
              <w:rPr>
                <w:rFonts w:hint="eastAsia" w:ascii="仿宋" w:hAnsi="仿宋" w:eastAsia="仿宋" w:cs="仿宋"/>
                <w:color w:val="FF0000"/>
                <w:sz w:val="24"/>
                <w:szCs w:val="24"/>
                <w:highlight w:val="yellow"/>
              </w:rPr>
              <w:t>.9分</w:t>
            </w:r>
            <w:r>
              <w:rPr>
                <w:rFonts w:hint="eastAsia" w:ascii="仿宋" w:hAnsi="仿宋" w:eastAsia="仿宋" w:cs="仿宋"/>
                <w:sz w:val="24"/>
                <w:szCs w:val="24"/>
              </w:rPr>
              <w:t>分，所提供的项目检测方案(包括但不限于对项目的实施的标准、方式及手段、采用设备、成果反馈等)不合理、科学的得</w:t>
            </w:r>
            <w:r>
              <w:rPr>
                <w:rFonts w:hint="eastAsia" w:ascii="仿宋" w:hAnsi="仿宋" w:eastAsia="仿宋" w:cs="仿宋"/>
                <w:color w:val="FF0000"/>
                <w:sz w:val="24"/>
                <w:szCs w:val="24"/>
                <w:highlight w:val="yellow"/>
              </w:rPr>
              <w:t>0-</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w:t>
            </w:r>
          </w:p>
        </w:tc>
        <w:tc>
          <w:tcPr>
            <w:tcW w:w="946" w:type="dxa"/>
            <w:vAlign w:val="center"/>
          </w:tcPr>
          <w:p w14:paraId="2117447B">
            <w:pPr>
              <w:spacing w:line="360" w:lineRule="auto"/>
              <w:jc w:val="center"/>
              <w:rPr>
                <w:rFonts w:ascii="仿宋" w:hAnsi="仿宋" w:eastAsia="仿宋" w:cs="仿宋"/>
                <w:color w:val="FF0000"/>
                <w:sz w:val="24"/>
                <w:szCs w:val="24"/>
                <w:highlight w:val="yellow"/>
              </w:rPr>
            </w:pPr>
            <w:r>
              <w:rPr>
                <w:rFonts w:hint="eastAsia" w:ascii="仿宋" w:hAnsi="仿宋" w:eastAsia="仿宋" w:cs="仿宋"/>
                <w:color w:val="FF0000"/>
                <w:sz w:val="24"/>
                <w:szCs w:val="24"/>
                <w:highlight w:val="yellow"/>
                <w:lang w:val="en-US" w:eastAsia="zh-CN"/>
              </w:rPr>
              <w:t>10</w:t>
            </w:r>
            <w:r>
              <w:rPr>
                <w:rFonts w:hint="eastAsia" w:ascii="仿宋" w:hAnsi="仿宋" w:eastAsia="仿宋" w:cs="仿宋"/>
                <w:color w:val="FF0000"/>
                <w:sz w:val="24"/>
                <w:szCs w:val="24"/>
                <w:highlight w:val="yellow"/>
              </w:rPr>
              <w:t>分</w:t>
            </w:r>
          </w:p>
          <w:p w14:paraId="04EB405C">
            <w:pPr>
              <w:spacing w:line="360" w:lineRule="auto"/>
              <w:jc w:val="center"/>
              <w:rPr>
                <w:rFonts w:ascii="仿宋" w:hAnsi="仿宋" w:eastAsia="仿宋" w:cs="仿宋"/>
                <w:color w:val="FF0000"/>
                <w:sz w:val="24"/>
                <w:szCs w:val="24"/>
                <w:highlight w:val="yellow"/>
              </w:rPr>
            </w:pPr>
          </w:p>
        </w:tc>
      </w:tr>
      <w:tr w14:paraId="5807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14:paraId="14CA1B0E">
            <w:pPr>
              <w:spacing w:line="360" w:lineRule="auto"/>
              <w:jc w:val="center"/>
              <w:rPr>
                <w:rFonts w:hint="eastAsia" w:ascii="仿宋" w:hAnsi="仿宋" w:eastAsia="仿宋" w:cs="仿宋"/>
                <w:color w:val="FF0000"/>
                <w:sz w:val="24"/>
                <w:szCs w:val="24"/>
                <w:highlight w:val="yellow"/>
                <w:lang w:eastAsia="zh-CN"/>
              </w:rPr>
            </w:pPr>
            <w:r>
              <w:rPr>
                <w:rFonts w:hint="eastAsia" w:ascii="仿宋" w:hAnsi="仿宋" w:eastAsia="仿宋" w:cs="仿宋"/>
                <w:color w:val="FF0000"/>
                <w:sz w:val="24"/>
                <w:szCs w:val="24"/>
                <w:highlight w:val="yellow"/>
                <w:lang w:val="en-US" w:eastAsia="zh-CN"/>
              </w:rPr>
              <w:t>6</w:t>
            </w:r>
          </w:p>
        </w:tc>
        <w:tc>
          <w:tcPr>
            <w:tcW w:w="1405" w:type="dxa"/>
            <w:vAlign w:val="center"/>
          </w:tcPr>
          <w:p w14:paraId="2A9F30F2">
            <w:pPr>
              <w:spacing w:line="360" w:lineRule="auto"/>
              <w:jc w:val="center"/>
              <w:rPr>
                <w:rFonts w:ascii="仿宋" w:hAnsi="仿宋" w:eastAsia="仿宋" w:cs="仿宋"/>
                <w:sz w:val="24"/>
                <w:szCs w:val="24"/>
              </w:rPr>
            </w:pPr>
            <w:r>
              <w:rPr>
                <w:rFonts w:hint="eastAsia" w:ascii="仿宋" w:hAnsi="仿宋" w:eastAsia="仿宋" w:cs="仿宋"/>
                <w:sz w:val="24"/>
                <w:szCs w:val="24"/>
              </w:rPr>
              <w:t>保障措施</w:t>
            </w:r>
          </w:p>
        </w:tc>
        <w:tc>
          <w:tcPr>
            <w:tcW w:w="6867" w:type="dxa"/>
            <w:vAlign w:val="center"/>
          </w:tcPr>
          <w:p w14:paraId="22DDE0E0">
            <w:pPr>
              <w:spacing w:line="360" w:lineRule="auto"/>
              <w:rPr>
                <w:rFonts w:ascii="仿宋" w:hAnsi="仿宋" w:eastAsia="仿宋" w:cs="仿宋"/>
                <w:sz w:val="24"/>
                <w:szCs w:val="24"/>
              </w:rPr>
            </w:pPr>
            <w:r>
              <w:rPr>
                <w:rFonts w:hint="eastAsia" w:ascii="仿宋" w:hAnsi="仿宋" w:eastAsia="仿宋" w:cs="仿宋"/>
                <w:sz w:val="24"/>
                <w:szCs w:val="24"/>
              </w:rPr>
              <w:t>检测工作开展时的交通组织及安全保障措施全面合理的得</w:t>
            </w:r>
            <w:r>
              <w:rPr>
                <w:rFonts w:hint="eastAsia" w:ascii="仿宋" w:hAnsi="仿宋" w:eastAsia="仿宋" w:cs="仿宋"/>
                <w:color w:val="FF0000"/>
                <w:sz w:val="24"/>
                <w:szCs w:val="24"/>
                <w:highlight w:val="yellow"/>
                <w:lang w:val="en-US" w:eastAsia="zh-CN"/>
              </w:rPr>
              <w:t>6</w:t>
            </w:r>
            <w:r>
              <w:rPr>
                <w:rFonts w:hint="eastAsia" w:ascii="仿宋" w:hAnsi="仿宋" w:eastAsia="仿宋" w:cs="仿宋"/>
                <w:color w:val="FF0000"/>
                <w:sz w:val="24"/>
                <w:szCs w:val="24"/>
                <w:highlight w:val="yellow"/>
              </w:rPr>
              <w:t>-</w:t>
            </w:r>
            <w:r>
              <w:rPr>
                <w:rFonts w:hint="eastAsia" w:ascii="仿宋" w:hAnsi="仿宋" w:eastAsia="仿宋" w:cs="仿宋"/>
                <w:color w:val="FF0000"/>
                <w:sz w:val="24"/>
                <w:szCs w:val="24"/>
                <w:highlight w:val="yellow"/>
                <w:lang w:val="en-US" w:eastAsia="zh-CN"/>
              </w:rPr>
              <w:t>10</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，交通组织及安全保障措施较全面合理的得</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.1-</w:t>
            </w:r>
            <w:r>
              <w:rPr>
                <w:rFonts w:hint="eastAsia" w:ascii="仿宋" w:hAnsi="仿宋" w:eastAsia="仿宋" w:cs="仿宋"/>
                <w:color w:val="FF0000"/>
                <w:sz w:val="24"/>
                <w:szCs w:val="24"/>
                <w:highlight w:val="yellow"/>
                <w:lang w:val="en-US" w:eastAsia="zh-CN"/>
              </w:rPr>
              <w:t>5</w:t>
            </w:r>
            <w:r>
              <w:rPr>
                <w:rFonts w:hint="eastAsia" w:ascii="仿宋" w:hAnsi="仿宋" w:eastAsia="仿宋" w:cs="仿宋"/>
                <w:color w:val="FF0000"/>
                <w:sz w:val="24"/>
                <w:szCs w:val="24"/>
                <w:highlight w:val="yellow"/>
              </w:rPr>
              <w:t>.9分</w:t>
            </w:r>
            <w:r>
              <w:rPr>
                <w:rFonts w:hint="eastAsia" w:ascii="仿宋" w:hAnsi="仿宋" w:eastAsia="仿宋" w:cs="仿宋"/>
                <w:sz w:val="24"/>
                <w:szCs w:val="24"/>
              </w:rPr>
              <w:t>，交通组织及安全保障措施不全面合理的得</w:t>
            </w:r>
            <w:r>
              <w:rPr>
                <w:rFonts w:hint="eastAsia" w:ascii="仿宋" w:hAnsi="仿宋" w:eastAsia="仿宋" w:cs="仿宋"/>
                <w:color w:val="FF0000"/>
                <w:sz w:val="24"/>
                <w:szCs w:val="24"/>
                <w:highlight w:val="yellow"/>
              </w:rPr>
              <w:t>0-</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w:t>
            </w:r>
          </w:p>
        </w:tc>
        <w:tc>
          <w:tcPr>
            <w:tcW w:w="946" w:type="dxa"/>
            <w:vAlign w:val="center"/>
          </w:tcPr>
          <w:p w14:paraId="28DB1906">
            <w:pPr>
              <w:spacing w:line="360" w:lineRule="auto"/>
              <w:jc w:val="center"/>
              <w:rPr>
                <w:rFonts w:ascii="仿宋" w:hAnsi="仿宋" w:eastAsia="仿宋" w:cs="仿宋"/>
                <w:color w:val="FF0000"/>
                <w:sz w:val="24"/>
                <w:szCs w:val="24"/>
                <w:highlight w:val="yellow"/>
              </w:rPr>
            </w:pPr>
            <w:r>
              <w:rPr>
                <w:rFonts w:hint="eastAsia" w:ascii="仿宋" w:hAnsi="仿宋" w:eastAsia="仿宋" w:cs="仿宋"/>
                <w:color w:val="FF0000"/>
                <w:sz w:val="24"/>
                <w:szCs w:val="24"/>
                <w:highlight w:val="yellow"/>
                <w:lang w:val="en-US" w:eastAsia="zh-CN"/>
              </w:rPr>
              <w:t>10</w:t>
            </w:r>
            <w:r>
              <w:rPr>
                <w:rFonts w:hint="eastAsia" w:ascii="仿宋" w:hAnsi="仿宋" w:eastAsia="仿宋" w:cs="仿宋"/>
                <w:color w:val="FF0000"/>
                <w:sz w:val="24"/>
                <w:szCs w:val="24"/>
                <w:highlight w:val="yellow"/>
              </w:rPr>
              <w:t>分</w:t>
            </w:r>
          </w:p>
        </w:tc>
      </w:tr>
      <w:tr w14:paraId="52E3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14:paraId="57642048">
            <w:pPr>
              <w:spacing w:line="360" w:lineRule="auto"/>
              <w:jc w:val="center"/>
              <w:rPr>
                <w:rFonts w:hint="eastAsia" w:ascii="仿宋" w:hAnsi="仿宋" w:eastAsia="仿宋" w:cs="仿宋"/>
                <w:color w:val="FF0000"/>
                <w:sz w:val="24"/>
                <w:szCs w:val="24"/>
                <w:highlight w:val="yellow"/>
                <w:lang w:eastAsia="zh-CN"/>
              </w:rPr>
            </w:pPr>
            <w:r>
              <w:rPr>
                <w:rFonts w:hint="eastAsia" w:ascii="仿宋" w:hAnsi="仿宋" w:eastAsia="仿宋" w:cs="仿宋"/>
                <w:color w:val="FF0000"/>
                <w:sz w:val="24"/>
                <w:szCs w:val="24"/>
                <w:highlight w:val="yellow"/>
                <w:lang w:val="en-US" w:eastAsia="zh-CN"/>
              </w:rPr>
              <w:t>7</w:t>
            </w:r>
          </w:p>
        </w:tc>
        <w:tc>
          <w:tcPr>
            <w:tcW w:w="1405" w:type="dxa"/>
            <w:vAlign w:val="center"/>
          </w:tcPr>
          <w:p w14:paraId="45D13B85">
            <w:pPr>
              <w:spacing w:line="360" w:lineRule="auto"/>
              <w:jc w:val="center"/>
              <w:rPr>
                <w:rFonts w:ascii="仿宋" w:hAnsi="仿宋" w:eastAsia="仿宋" w:cs="仿宋"/>
                <w:sz w:val="24"/>
                <w:szCs w:val="24"/>
              </w:rPr>
            </w:pPr>
            <w:r>
              <w:rPr>
                <w:rFonts w:hint="eastAsia" w:ascii="仿宋" w:hAnsi="仿宋" w:eastAsia="仿宋" w:cs="仿宋"/>
                <w:sz w:val="24"/>
                <w:szCs w:val="24"/>
              </w:rPr>
              <w:t>设施设备</w:t>
            </w:r>
          </w:p>
        </w:tc>
        <w:tc>
          <w:tcPr>
            <w:tcW w:w="6867" w:type="dxa"/>
            <w:vAlign w:val="center"/>
          </w:tcPr>
          <w:p w14:paraId="32101B5C">
            <w:pPr>
              <w:spacing w:line="360" w:lineRule="auto"/>
              <w:rPr>
                <w:rFonts w:ascii="仿宋" w:hAnsi="仿宋" w:eastAsia="仿宋" w:cs="仿宋"/>
                <w:sz w:val="24"/>
                <w:szCs w:val="24"/>
              </w:rPr>
            </w:pPr>
            <w:r>
              <w:rPr>
                <w:rFonts w:hint="eastAsia" w:ascii="仿宋" w:hAnsi="仿宋" w:eastAsia="仿宋" w:cs="仿宋"/>
                <w:sz w:val="24"/>
                <w:szCs w:val="24"/>
              </w:rPr>
              <w:t>1.投标人自有混凝土回弹强度仪、混凝土保护层厚度测试仪、混凝土裂缝宽度测试仪、钢筋锈蚀测定仪等检测仪器的,每项的1分,最多得4分;具有超声波探伤仪、具有桥梁动力测试分析系统、索力测试分析系统,每类得1分,最多得3分。（供购置发票复印件并加盖投标人公章;若为投标人自主研发产品的,提供相关专利证书复印件并加盖投标人公章)</w:t>
            </w:r>
          </w:p>
          <w:p w14:paraId="1BD6BDA8">
            <w:pPr>
              <w:spacing w:line="360" w:lineRule="auto"/>
              <w:rPr>
                <w:rFonts w:ascii="仿宋" w:hAnsi="仿宋" w:eastAsia="仿宋" w:cs="仿宋"/>
                <w:sz w:val="24"/>
                <w:szCs w:val="24"/>
              </w:rPr>
            </w:pPr>
            <w:r>
              <w:rPr>
                <w:rFonts w:hint="eastAsia" w:ascii="仿宋" w:hAnsi="仿宋" w:eastAsia="仿宋" w:cs="仿宋"/>
                <w:sz w:val="24"/>
                <w:szCs w:val="24"/>
              </w:rPr>
              <w:t>2.投标人桥梁检测车,每辆得2分,最多得2分。(自有的需提供发票或（租赁提供租赁合同）等证明材料并加盖投标人公章)</w:t>
            </w:r>
          </w:p>
        </w:tc>
        <w:tc>
          <w:tcPr>
            <w:tcW w:w="946" w:type="dxa"/>
            <w:vAlign w:val="center"/>
          </w:tcPr>
          <w:p w14:paraId="7B37B0CA">
            <w:pPr>
              <w:spacing w:line="360" w:lineRule="auto"/>
              <w:jc w:val="center"/>
              <w:rPr>
                <w:rFonts w:ascii="仿宋" w:hAnsi="仿宋" w:eastAsia="仿宋" w:cs="仿宋"/>
                <w:color w:val="FF0000"/>
                <w:sz w:val="24"/>
                <w:szCs w:val="24"/>
                <w:highlight w:val="yellow"/>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r>
      <w:tr w14:paraId="748F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14:paraId="1DE89D21">
            <w:pPr>
              <w:spacing w:line="360" w:lineRule="auto"/>
              <w:jc w:val="center"/>
              <w:rPr>
                <w:rFonts w:hint="eastAsia" w:ascii="仿宋" w:hAnsi="仿宋" w:eastAsia="仿宋" w:cs="仿宋"/>
                <w:color w:val="FF0000"/>
                <w:sz w:val="24"/>
                <w:szCs w:val="24"/>
                <w:highlight w:val="yellow"/>
                <w:lang w:eastAsia="zh-CN"/>
              </w:rPr>
            </w:pPr>
            <w:r>
              <w:rPr>
                <w:rFonts w:hint="eastAsia" w:ascii="仿宋" w:hAnsi="仿宋" w:eastAsia="仿宋" w:cs="仿宋"/>
                <w:color w:val="FF0000"/>
                <w:sz w:val="24"/>
                <w:szCs w:val="24"/>
                <w:highlight w:val="yellow"/>
                <w:lang w:val="en-US" w:eastAsia="zh-CN"/>
              </w:rPr>
              <w:t>8</w:t>
            </w:r>
          </w:p>
        </w:tc>
        <w:tc>
          <w:tcPr>
            <w:tcW w:w="1405" w:type="dxa"/>
            <w:vAlign w:val="center"/>
          </w:tcPr>
          <w:p w14:paraId="4AC62E71">
            <w:pPr>
              <w:spacing w:line="360" w:lineRule="auto"/>
              <w:jc w:val="center"/>
              <w:rPr>
                <w:rFonts w:ascii="仿宋" w:hAnsi="仿宋" w:eastAsia="仿宋" w:cs="仿宋"/>
                <w:sz w:val="24"/>
                <w:szCs w:val="24"/>
              </w:rPr>
            </w:pPr>
            <w:r>
              <w:rPr>
                <w:rFonts w:hint="eastAsia" w:ascii="仿宋" w:hAnsi="仿宋" w:eastAsia="仿宋" w:cs="仿宋"/>
                <w:sz w:val="24"/>
                <w:szCs w:val="24"/>
              </w:rPr>
              <w:t>增值服务等</w:t>
            </w:r>
          </w:p>
        </w:tc>
        <w:tc>
          <w:tcPr>
            <w:tcW w:w="6867" w:type="dxa"/>
            <w:vAlign w:val="center"/>
          </w:tcPr>
          <w:p w14:paraId="0211FC85">
            <w:pPr>
              <w:spacing w:line="360" w:lineRule="auto"/>
              <w:rPr>
                <w:rFonts w:ascii="仿宋" w:hAnsi="仿宋" w:eastAsia="仿宋" w:cs="仿宋"/>
                <w:sz w:val="24"/>
                <w:szCs w:val="24"/>
              </w:rPr>
            </w:pPr>
            <w:r>
              <w:rPr>
                <w:rFonts w:hint="eastAsia" w:ascii="仿宋" w:hAnsi="仿宋" w:eastAsia="仿宋" w:cs="仿宋"/>
                <w:sz w:val="24"/>
                <w:szCs w:val="24"/>
              </w:rPr>
              <w:t>投标人其他优惠措施或增值服务，能有效提高本次招标服务的质量或有利于采购人实际工作需求的。方案措施很合理、科学的得</w:t>
            </w:r>
            <w:r>
              <w:rPr>
                <w:rFonts w:hint="eastAsia" w:ascii="仿宋" w:hAnsi="仿宋" w:eastAsia="仿宋" w:cs="仿宋"/>
                <w:color w:val="FF0000"/>
                <w:sz w:val="24"/>
                <w:szCs w:val="24"/>
                <w:highlight w:val="yellow"/>
                <w:lang w:val="en-US" w:eastAsia="zh-CN"/>
              </w:rPr>
              <w:t>6</w:t>
            </w:r>
            <w:r>
              <w:rPr>
                <w:rFonts w:hint="eastAsia" w:ascii="仿宋" w:hAnsi="仿宋" w:eastAsia="仿宋" w:cs="仿宋"/>
                <w:color w:val="FF0000"/>
                <w:sz w:val="24"/>
                <w:szCs w:val="24"/>
                <w:highlight w:val="yellow"/>
              </w:rPr>
              <w:t>-</w:t>
            </w:r>
            <w:r>
              <w:rPr>
                <w:rFonts w:hint="eastAsia" w:ascii="仿宋" w:hAnsi="仿宋" w:eastAsia="仿宋" w:cs="仿宋"/>
                <w:color w:val="FF0000"/>
                <w:sz w:val="24"/>
                <w:szCs w:val="24"/>
                <w:highlight w:val="yellow"/>
                <w:lang w:val="en-US" w:eastAsia="zh-CN"/>
              </w:rPr>
              <w:t>10</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，方案措施较合理、科学的得</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.1-</w:t>
            </w:r>
            <w:r>
              <w:rPr>
                <w:rFonts w:hint="eastAsia" w:ascii="仿宋" w:hAnsi="仿宋" w:eastAsia="仿宋" w:cs="仿宋"/>
                <w:color w:val="FF0000"/>
                <w:sz w:val="24"/>
                <w:szCs w:val="24"/>
                <w:highlight w:val="yellow"/>
                <w:lang w:val="en-US" w:eastAsia="zh-CN"/>
              </w:rPr>
              <w:t>5</w:t>
            </w:r>
            <w:r>
              <w:rPr>
                <w:rFonts w:hint="eastAsia" w:ascii="仿宋" w:hAnsi="仿宋" w:eastAsia="仿宋" w:cs="仿宋"/>
                <w:color w:val="FF0000"/>
                <w:sz w:val="24"/>
                <w:szCs w:val="24"/>
                <w:highlight w:val="yellow"/>
              </w:rPr>
              <w:t>.9分</w:t>
            </w:r>
            <w:r>
              <w:rPr>
                <w:rFonts w:hint="eastAsia" w:ascii="仿宋" w:hAnsi="仿宋" w:eastAsia="仿宋" w:cs="仿宋"/>
                <w:sz w:val="24"/>
                <w:szCs w:val="24"/>
              </w:rPr>
              <w:t>，方案措施不合理、科学的得</w:t>
            </w:r>
            <w:r>
              <w:rPr>
                <w:rFonts w:hint="eastAsia" w:ascii="仿宋" w:hAnsi="仿宋" w:eastAsia="仿宋" w:cs="仿宋"/>
                <w:color w:val="FF0000"/>
                <w:sz w:val="24"/>
                <w:szCs w:val="24"/>
                <w:highlight w:val="yellow"/>
              </w:rPr>
              <w:t>0-</w:t>
            </w:r>
            <w:r>
              <w:rPr>
                <w:rFonts w:hint="eastAsia" w:ascii="仿宋" w:hAnsi="仿宋" w:eastAsia="仿宋" w:cs="仿宋"/>
                <w:color w:val="FF0000"/>
                <w:sz w:val="24"/>
                <w:szCs w:val="24"/>
                <w:highlight w:val="yellow"/>
                <w:lang w:val="en-US" w:eastAsia="zh-CN"/>
              </w:rPr>
              <w:t>3</w:t>
            </w:r>
            <w:r>
              <w:rPr>
                <w:rFonts w:hint="eastAsia" w:ascii="仿宋" w:hAnsi="仿宋" w:eastAsia="仿宋" w:cs="仿宋"/>
                <w:color w:val="FF0000"/>
                <w:sz w:val="24"/>
                <w:szCs w:val="24"/>
                <w:highlight w:val="yellow"/>
              </w:rPr>
              <w:t>分</w:t>
            </w:r>
            <w:r>
              <w:rPr>
                <w:rFonts w:hint="eastAsia" w:ascii="仿宋" w:hAnsi="仿宋" w:eastAsia="仿宋" w:cs="仿宋"/>
                <w:sz w:val="24"/>
                <w:szCs w:val="24"/>
              </w:rPr>
              <w:t>。</w:t>
            </w:r>
          </w:p>
        </w:tc>
        <w:tc>
          <w:tcPr>
            <w:tcW w:w="946" w:type="dxa"/>
            <w:vAlign w:val="center"/>
          </w:tcPr>
          <w:p w14:paraId="259D446C">
            <w:pPr>
              <w:spacing w:line="360" w:lineRule="auto"/>
              <w:jc w:val="center"/>
              <w:rPr>
                <w:rFonts w:ascii="仿宋" w:hAnsi="仿宋" w:eastAsia="仿宋" w:cs="仿宋"/>
                <w:color w:val="FF0000"/>
                <w:sz w:val="24"/>
                <w:szCs w:val="24"/>
                <w:highlight w:val="yellow"/>
              </w:rPr>
            </w:pPr>
            <w:r>
              <w:rPr>
                <w:rFonts w:hint="eastAsia" w:ascii="仿宋" w:hAnsi="仿宋" w:eastAsia="仿宋" w:cs="仿宋"/>
                <w:color w:val="FF0000"/>
                <w:sz w:val="24"/>
                <w:szCs w:val="24"/>
                <w:highlight w:val="yellow"/>
                <w:lang w:val="en-US" w:eastAsia="zh-CN"/>
              </w:rPr>
              <w:t>10</w:t>
            </w:r>
            <w:r>
              <w:rPr>
                <w:rFonts w:hint="eastAsia" w:ascii="仿宋" w:hAnsi="仿宋" w:eastAsia="仿宋" w:cs="仿宋"/>
                <w:color w:val="FF0000"/>
                <w:sz w:val="24"/>
                <w:szCs w:val="24"/>
                <w:highlight w:val="yellow"/>
              </w:rPr>
              <w:t>分</w:t>
            </w:r>
          </w:p>
        </w:tc>
      </w:tr>
    </w:tbl>
    <w:p w14:paraId="7CC884A1">
      <w:pPr>
        <w:spacing w:line="500" w:lineRule="exact"/>
        <w:jc w:val="left"/>
        <w:rPr>
          <w:rFonts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2A115113">
      <w:pPr>
        <w:spacing w:line="400" w:lineRule="exact"/>
        <w:rPr>
          <w:rFonts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14:paraId="667FAAC1">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59B2AF35">
      <w:pPr>
        <w:spacing w:line="400" w:lineRule="exact"/>
        <w:rPr>
          <w:rFonts w:ascii="仿宋" w:eastAsia="仿宋"/>
          <w:bCs/>
          <w:iCs/>
          <w:sz w:val="24"/>
        </w:rPr>
      </w:pPr>
      <w:r>
        <w:rPr>
          <w:rFonts w:hint="eastAsia" w:ascii="仿宋" w:eastAsia="仿宋"/>
          <w:bCs/>
          <w:iCs/>
          <w:sz w:val="24"/>
        </w:rPr>
        <w:t>2.2.2其他投标人的价格分统一按照下列公式计算：</w:t>
      </w:r>
    </w:p>
    <w:p w14:paraId="553B2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14:paraId="09AAF15D">
      <w:pPr>
        <w:widowControl/>
        <w:snapToGrid w:val="0"/>
        <w:spacing w:line="480" w:lineRule="exact"/>
        <w:rPr>
          <w:rFonts w:hint="eastAsia" w:ascii="仿宋" w:eastAsia="仿宋"/>
          <w:bCs/>
          <w:iCs/>
          <w:sz w:val="24"/>
          <w:highlight w:val="none"/>
          <w:u w:val="none"/>
        </w:rPr>
      </w:pPr>
      <w:r>
        <w:rPr>
          <w:rFonts w:hint="eastAsia" w:ascii="仿宋" w:eastAsia="仿宋"/>
          <w:bCs/>
          <w:iCs/>
          <w:sz w:val="24"/>
        </w:rPr>
        <w:t>即：投标报价得分=(评标基准价／投标报价)×</w:t>
      </w:r>
      <w:r>
        <w:rPr>
          <w:rFonts w:hint="eastAsia" w:ascii="仿宋" w:eastAsia="仿宋"/>
          <w:bCs/>
          <w:iCs/>
          <w:sz w:val="24"/>
          <w:highlight w:val="none"/>
          <w:u w:val="none"/>
        </w:rPr>
        <w:t xml:space="preserve"> </w:t>
      </w:r>
      <w:r>
        <w:rPr>
          <w:rFonts w:hint="eastAsia" w:ascii="仿宋" w:eastAsia="仿宋"/>
          <w:bCs/>
          <w:iCs/>
          <w:sz w:val="24"/>
          <w:highlight w:val="none"/>
          <w:u w:val="none"/>
          <w:lang w:val="en-US" w:eastAsia="zh-CN"/>
        </w:rPr>
        <w:t>2</w:t>
      </w:r>
      <w:r>
        <w:rPr>
          <w:rFonts w:hint="eastAsia" w:ascii="仿宋" w:eastAsia="仿宋"/>
          <w:bCs/>
          <w:iCs/>
          <w:sz w:val="24"/>
          <w:highlight w:val="none"/>
          <w:u w:val="none"/>
        </w:rPr>
        <w:t xml:space="preserve">0 </w:t>
      </w:r>
      <w:bookmarkStart w:id="47" w:name="_Toc8345"/>
    </w:p>
    <w:p w14:paraId="1A841641">
      <w:pPr>
        <w:widowControl/>
        <w:snapToGrid w:val="0"/>
        <w:spacing w:line="480" w:lineRule="exact"/>
        <w:rPr>
          <w:rFonts w:hint="eastAsia" w:ascii="仿宋" w:eastAsia="仿宋"/>
          <w:bCs/>
          <w:iCs/>
          <w:sz w:val="24"/>
          <w:highlight w:val="none"/>
          <w:u w:val="none"/>
        </w:rPr>
      </w:pPr>
    </w:p>
    <w:p w14:paraId="6CD18384">
      <w:pPr>
        <w:widowControl/>
        <w:snapToGrid w:val="0"/>
        <w:spacing w:line="480" w:lineRule="exact"/>
        <w:rPr>
          <w:rFonts w:hint="eastAsia" w:ascii="仿宋" w:eastAsia="仿宋"/>
          <w:bCs/>
          <w:iCs/>
          <w:sz w:val="24"/>
          <w:highlight w:val="none"/>
          <w:u w:val="none"/>
        </w:rPr>
      </w:pPr>
    </w:p>
    <w:p w14:paraId="4995736D">
      <w:pPr>
        <w:widowControl/>
        <w:snapToGrid w:val="0"/>
        <w:spacing w:line="480" w:lineRule="exact"/>
        <w:rPr>
          <w:rFonts w:hint="eastAsia" w:ascii="仿宋" w:eastAsia="仿宋"/>
          <w:bCs/>
          <w:iCs/>
          <w:sz w:val="24"/>
          <w:highlight w:val="none"/>
          <w:u w:val="none"/>
        </w:rPr>
      </w:pPr>
    </w:p>
    <w:p w14:paraId="388059E7">
      <w:pPr>
        <w:widowControl/>
        <w:snapToGrid w:val="0"/>
        <w:spacing w:line="480" w:lineRule="exact"/>
        <w:rPr>
          <w:rFonts w:hint="eastAsia" w:ascii="仿宋" w:eastAsia="仿宋"/>
          <w:bCs/>
          <w:iCs/>
          <w:sz w:val="24"/>
          <w:highlight w:val="none"/>
          <w:u w:val="none"/>
        </w:rPr>
      </w:pPr>
    </w:p>
    <w:p w14:paraId="405E90ED">
      <w:pPr>
        <w:widowControl/>
        <w:snapToGrid w:val="0"/>
        <w:spacing w:line="480" w:lineRule="exact"/>
        <w:rPr>
          <w:rFonts w:hint="eastAsia" w:ascii="仿宋" w:eastAsia="仿宋"/>
          <w:bCs/>
          <w:iCs/>
          <w:sz w:val="24"/>
          <w:highlight w:val="none"/>
          <w:u w:val="none"/>
        </w:rPr>
      </w:pPr>
    </w:p>
    <w:p w14:paraId="1F1C2EE4">
      <w:pPr>
        <w:widowControl/>
        <w:snapToGrid w:val="0"/>
        <w:spacing w:line="480" w:lineRule="exact"/>
        <w:rPr>
          <w:rFonts w:hint="eastAsia" w:ascii="仿宋" w:eastAsia="仿宋"/>
          <w:bCs/>
          <w:iCs/>
          <w:sz w:val="24"/>
          <w:highlight w:val="none"/>
          <w:u w:val="none"/>
        </w:rPr>
      </w:pPr>
    </w:p>
    <w:p w14:paraId="29B5AC73">
      <w:pPr>
        <w:widowControl/>
        <w:snapToGrid w:val="0"/>
        <w:spacing w:line="480" w:lineRule="exact"/>
        <w:rPr>
          <w:rFonts w:hint="eastAsia" w:ascii="仿宋" w:eastAsia="仿宋"/>
          <w:bCs/>
          <w:iCs/>
          <w:sz w:val="24"/>
          <w:highlight w:val="none"/>
          <w:u w:val="none"/>
        </w:rPr>
      </w:pPr>
    </w:p>
    <w:p w14:paraId="5B5FDCCB">
      <w:pPr>
        <w:widowControl/>
        <w:snapToGrid w:val="0"/>
        <w:spacing w:line="480" w:lineRule="exact"/>
        <w:rPr>
          <w:rFonts w:hint="eastAsia" w:ascii="仿宋" w:eastAsia="仿宋"/>
          <w:bCs/>
          <w:iCs/>
          <w:sz w:val="24"/>
          <w:highlight w:val="none"/>
          <w:u w:val="none"/>
        </w:rPr>
      </w:pPr>
    </w:p>
    <w:p w14:paraId="5A33CD84">
      <w:pPr>
        <w:widowControl/>
        <w:snapToGrid w:val="0"/>
        <w:spacing w:line="480" w:lineRule="exact"/>
        <w:rPr>
          <w:rFonts w:hint="eastAsia" w:ascii="仿宋" w:eastAsia="仿宋"/>
          <w:bCs/>
          <w:iCs/>
          <w:sz w:val="24"/>
          <w:highlight w:val="none"/>
          <w:u w:val="none"/>
        </w:rPr>
      </w:pPr>
    </w:p>
    <w:p w14:paraId="7A673B72">
      <w:pPr>
        <w:widowControl/>
        <w:snapToGrid w:val="0"/>
        <w:spacing w:line="480" w:lineRule="exact"/>
        <w:rPr>
          <w:rFonts w:hint="eastAsia" w:ascii="仿宋" w:eastAsia="仿宋"/>
          <w:bCs/>
          <w:iCs/>
          <w:sz w:val="24"/>
          <w:highlight w:val="none"/>
          <w:u w:val="none"/>
        </w:rPr>
      </w:pPr>
    </w:p>
    <w:p w14:paraId="1489C89A">
      <w:pPr>
        <w:widowControl/>
        <w:snapToGrid w:val="0"/>
        <w:spacing w:line="480" w:lineRule="exact"/>
        <w:rPr>
          <w:rFonts w:hint="eastAsia" w:ascii="仿宋" w:eastAsia="仿宋"/>
          <w:bCs/>
          <w:iCs/>
          <w:sz w:val="24"/>
          <w:highlight w:val="none"/>
          <w:u w:val="none"/>
        </w:rPr>
      </w:pPr>
    </w:p>
    <w:p w14:paraId="47A02B1F">
      <w:pPr>
        <w:widowControl/>
        <w:snapToGrid w:val="0"/>
        <w:spacing w:line="480" w:lineRule="exact"/>
        <w:rPr>
          <w:rFonts w:hint="eastAsia" w:ascii="仿宋" w:eastAsia="仿宋"/>
          <w:bCs/>
          <w:iCs/>
          <w:sz w:val="24"/>
          <w:highlight w:val="none"/>
          <w:u w:val="none"/>
        </w:rPr>
      </w:pPr>
    </w:p>
    <w:p w14:paraId="522BD189">
      <w:pPr>
        <w:widowControl/>
        <w:snapToGrid w:val="0"/>
        <w:spacing w:line="480" w:lineRule="exact"/>
        <w:rPr>
          <w:rFonts w:hint="eastAsia" w:ascii="仿宋" w:eastAsia="仿宋"/>
          <w:bCs/>
          <w:iCs/>
          <w:sz w:val="24"/>
          <w:highlight w:val="none"/>
          <w:u w:val="none"/>
        </w:rPr>
      </w:pPr>
    </w:p>
    <w:p w14:paraId="759656B0">
      <w:pPr>
        <w:pStyle w:val="4"/>
        <w:rPr>
          <w:rFonts w:hint="eastAsia" w:ascii="仿宋"/>
        </w:rPr>
      </w:pPr>
      <w:r>
        <w:rPr>
          <w:rFonts w:hint="eastAsia" w:ascii="仿宋"/>
        </w:rPr>
        <w:t>第六章  投标文件格式附件</w:t>
      </w:r>
      <w:bookmarkEnd w:id="47"/>
    </w:p>
    <w:p w14:paraId="7805EA8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投标文件制作请按照本采购文件“第二章 投标人须知”第三部分“投标文件”的规定制作，有关格式附件如下：</w:t>
      </w:r>
    </w:p>
    <w:p w14:paraId="531AABC4">
      <w:pPr>
        <w:widowControl/>
        <w:snapToGrid w:val="0"/>
        <w:spacing w:line="480" w:lineRule="exact"/>
        <w:ind w:firstLine="480" w:firstLineChars="200"/>
        <w:rPr>
          <w:rFonts w:ascii="仿宋" w:eastAsia="仿宋"/>
          <w:color w:val="000000"/>
          <w:kern w:val="0"/>
          <w:sz w:val="24"/>
        </w:rPr>
      </w:pPr>
    </w:p>
    <w:p w14:paraId="3F1FF59F">
      <w:pPr>
        <w:widowControl/>
        <w:snapToGrid w:val="0"/>
        <w:spacing w:line="480" w:lineRule="exact"/>
        <w:ind w:firstLine="480" w:firstLineChars="200"/>
        <w:rPr>
          <w:rFonts w:ascii="仿宋" w:eastAsia="仿宋"/>
          <w:color w:val="000000"/>
          <w:kern w:val="0"/>
          <w:sz w:val="24"/>
        </w:rPr>
      </w:pPr>
    </w:p>
    <w:p w14:paraId="7C5D62A8">
      <w:pPr>
        <w:widowControl/>
        <w:snapToGrid w:val="0"/>
        <w:spacing w:line="480" w:lineRule="exact"/>
        <w:ind w:firstLine="480" w:firstLineChars="200"/>
        <w:rPr>
          <w:rFonts w:ascii="仿宋" w:eastAsia="仿宋"/>
          <w:color w:val="000000"/>
          <w:kern w:val="0"/>
          <w:sz w:val="24"/>
        </w:rPr>
      </w:pPr>
    </w:p>
    <w:p w14:paraId="433BF714">
      <w:pPr>
        <w:widowControl/>
        <w:snapToGrid w:val="0"/>
        <w:spacing w:line="480" w:lineRule="exact"/>
        <w:ind w:firstLine="480" w:firstLineChars="200"/>
        <w:rPr>
          <w:rFonts w:ascii="仿宋" w:eastAsia="仿宋"/>
          <w:color w:val="000000"/>
          <w:kern w:val="0"/>
          <w:sz w:val="24"/>
        </w:rPr>
      </w:pPr>
    </w:p>
    <w:p w14:paraId="1A690195">
      <w:pPr>
        <w:widowControl/>
        <w:snapToGrid w:val="0"/>
        <w:spacing w:line="480" w:lineRule="exact"/>
        <w:ind w:firstLine="480" w:firstLineChars="200"/>
        <w:rPr>
          <w:rFonts w:ascii="仿宋" w:eastAsia="仿宋"/>
          <w:color w:val="000000"/>
          <w:kern w:val="0"/>
          <w:sz w:val="24"/>
        </w:rPr>
      </w:pPr>
    </w:p>
    <w:p w14:paraId="09FABF1D">
      <w:pPr>
        <w:widowControl/>
        <w:snapToGrid w:val="0"/>
        <w:spacing w:line="480" w:lineRule="exact"/>
        <w:ind w:firstLine="480" w:firstLineChars="200"/>
        <w:rPr>
          <w:rFonts w:ascii="仿宋" w:eastAsia="仿宋"/>
          <w:color w:val="000000"/>
          <w:kern w:val="0"/>
          <w:sz w:val="24"/>
        </w:rPr>
      </w:pPr>
    </w:p>
    <w:p w14:paraId="0A04D8CF">
      <w:pPr>
        <w:widowControl/>
        <w:snapToGrid w:val="0"/>
        <w:spacing w:line="480" w:lineRule="exact"/>
        <w:ind w:firstLine="480" w:firstLineChars="200"/>
        <w:rPr>
          <w:rFonts w:ascii="仿宋" w:eastAsia="仿宋"/>
          <w:color w:val="000000"/>
          <w:kern w:val="0"/>
          <w:sz w:val="24"/>
        </w:rPr>
      </w:pPr>
    </w:p>
    <w:p w14:paraId="6C622551">
      <w:pPr>
        <w:widowControl/>
        <w:snapToGrid w:val="0"/>
        <w:spacing w:line="480" w:lineRule="exact"/>
        <w:ind w:firstLine="480" w:firstLineChars="200"/>
        <w:rPr>
          <w:rFonts w:ascii="仿宋" w:eastAsia="仿宋"/>
          <w:color w:val="000000"/>
          <w:kern w:val="0"/>
          <w:sz w:val="24"/>
        </w:rPr>
      </w:pPr>
    </w:p>
    <w:p w14:paraId="7D938847">
      <w:pPr>
        <w:widowControl/>
        <w:snapToGrid w:val="0"/>
        <w:spacing w:line="480" w:lineRule="exact"/>
        <w:ind w:firstLine="480" w:firstLineChars="200"/>
        <w:rPr>
          <w:rFonts w:ascii="仿宋" w:eastAsia="仿宋"/>
          <w:color w:val="000000"/>
          <w:kern w:val="0"/>
          <w:sz w:val="24"/>
        </w:rPr>
      </w:pPr>
    </w:p>
    <w:p w14:paraId="64057980">
      <w:pPr>
        <w:widowControl/>
        <w:snapToGrid w:val="0"/>
        <w:spacing w:line="480" w:lineRule="exact"/>
        <w:ind w:firstLine="480" w:firstLineChars="200"/>
        <w:rPr>
          <w:rFonts w:ascii="仿宋" w:eastAsia="仿宋"/>
          <w:color w:val="000000"/>
          <w:kern w:val="0"/>
          <w:sz w:val="24"/>
        </w:rPr>
      </w:pPr>
    </w:p>
    <w:p w14:paraId="2E669388">
      <w:pPr>
        <w:widowControl/>
        <w:snapToGrid w:val="0"/>
        <w:spacing w:line="480" w:lineRule="exact"/>
        <w:ind w:firstLine="480" w:firstLineChars="200"/>
        <w:rPr>
          <w:rFonts w:ascii="仿宋" w:eastAsia="仿宋"/>
          <w:color w:val="000000"/>
          <w:kern w:val="0"/>
          <w:sz w:val="24"/>
        </w:rPr>
      </w:pPr>
    </w:p>
    <w:p w14:paraId="2FDAAC04">
      <w:pPr>
        <w:widowControl/>
        <w:snapToGrid w:val="0"/>
        <w:spacing w:line="480" w:lineRule="exact"/>
        <w:ind w:firstLine="480" w:firstLineChars="200"/>
        <w:rPr>
          <w:rFonts w:ascii="仿宋" w:eastAsia="仿宋"/>
          <w:color w:val="000000"/>
          <w:kern w:val="0"/>
          <w:sz w:val="24"/>
        </w:rPr>
      </w:pPr>
    </w:p>
    <w:p w14:paraId="3C277BD0">
      <w:pPr>
        <w:widowControl/>
        <w:snapToGrid w:val="0"/>
        <w:spacing w:line="480" w:lineRule="exact"/>
        <w:ind w:firstLine="480" w:firstLineChars="200"/>
        <w:rPr>
          <w:rFonts w:ascii="仿宋" w:eastAsia="仿宋"/>
          <w:color w:val="000000"/>
          <w:kern w:val="0"/>
          <w:sz w:val="24"/>
        </w:rPr>
      </w:pPr>
    </w:p>
    <w:p w14:paraId="51A2EF1C">
      <w:pPr>
        <w:widowControl/>
        <w:snapToGrid w:val="0"/>
        <w:spacing w:line="480" w:lineRule="exact"/>
        <w:ind w:firstLine="480" w:firstLineChars="200"/>
        <w:rPr>
          <w:rFonts w:ascii="仿宋" w:eastAsia="仿宋"/>
          <w:color w:val="000000"/>
          <w:kern w:val="0"/>
          <w:sz w:val="24"/>
        </w:rPr>
      </w:pPr>
    </w:p>
    <w:p w14:paraId="33A73CA7">
      <w:pPr>
        <w:widowControl/>
        <w:snapToGrid w:val="0"/>
        <w:spacing w:line="480" w:lineRule="exact"/>
        <w:ind w:firstLine="480" w:firstLineChars="200"/>
        <w:rPr>
          <w:rFonts w:ascii="仿宋" w:eastAsia="仿宋"/>
          <w:color w:val="000000"/>
          <w:kern w:val="0"/>
          <w:sz w:val="24"/>
        </w:rPr>
      </w:pPr>
    </w:p>
    <w:p w14:paraId="2E921AE5">
      <w:pPr>
        <w:widowControl/>
        <w:snapToGrid w:val="0"/>
        <w:spacing w:line="480" w:lineRule="exact"/>
        <w:ind w:firstLine="480" w:firstLineChars="200"/>
        <w:rPr>
          <w:rFonts w:ascii="仿宋" w:eastAsia="仿宋"/>
          <w:color w:val="000000"/>
          <w:kern w:val="0"/>
          <w:sz w:val="24"/>
        </w:rPr>
      </w:pPr>
    </w:p>
    <w:p w14:paraId="7BB56566">
      <w:pPr>
        <w:widowControl/>
        <w:snapToGrid w:val="0"/>
        <w:spacing w:line="480" w:lineRule="exact"/>
        <w:ind w:firstLine="480" w:firstLineChars="200"/>
        <w:rPr>
          <w:rFonts w:ascii="仿宋" w:eastAsia="仿宋"/>
          <w:color w:val="000000"/>
          <w:kern w:val="0"/>
          <w:sz w:val="24"/>
        </w:rPr>
      </w:pPr>
    </w:p>
    <w:p w14:paraId="622212FA">
      <w:pPr>
        <w:widowControl/>
        <w:snapToGrid w:val="0"/>
        <w:spacing w:line="480" w:lineRule="exact"/>
        <w:ind w:firstLine="480" w:firstLineChars="200"/>
        <w:rPr>
          <w:rFonts w:ascii="仿宋" w:eastAsia="仿宋"/>
          <w:color w:val="000000"/>
          <w:kern w:val="0"/>
          <w:sz w:val="24"/>
        </w:rPr>
      </w:pPr>
    </w:p>
    <w:p w14:paraId="3AF66174">
      <w:pPr>
        <w:widowControl/>
        <w:snapToGrid w:val="0"/>
        <w:spacing w:line="480" w:lineRule="exact"/>
        <w:ind w:firstLine="480" w:firstLineChars="200"/>
        <w:rPr>
          <w:rFonts w:ascii="仿宋" w:eastAsia="仿宋"/>
          <w:color w:val="000000"/>
          <w:kern w:val="0"/>
          <w:sz w:val="24"/>
        </w:rPr>
      </w:pPr>
    </w:p>
    <w:p w14:paraId="21FD1002">
      <w:pPr>
        <w:widowControl/>
        <w:snapToGrid w:val="0"/>
        <w:spacing w:line="480" w:lineRule="exact"/>
        <w:ind w:firstLine="480" w:firstLineChars="200"/>
        <w:rPr>
          <w:rFonts w:ascii="仿宋" w:eastAsia="仿宋"/>
          <w:color w:val="000000"/>
          <w:kern w:val="0"/>
          <w:sz w:val="24"/>
        </w:rPr>
      </w:pPr>
    </w:p>
    <w:p w14:paraId="0F6E401E">
      <w:pPr>
        <w:widowControl/>
        <w:snapToGrid w:val="0"/>
        <w:spacing w:line="480" w:lineRule="exact"/>
        <w:ind w:firstLine="480" w:firstLineChars="200"/>
        <w:rPr>
          <w:rFonts w:ascii="仿宋" w:eastAsia="仿宋"/>
          <w:color w:val="000000"/>
          <w:kern w:val="0"/>
          <w:sz w:val="24"/>
        </w:rPr>
      </w:pPr>
    </w:p>
    <w:p w14:paraId="7D60F36C">
      <w:pPr>
        <w:widowControl/>
        <w:snapToGrid w:val="0"/>
        <w:spacing w:line="480" w:lineRule="exact"/>
        <w:rPr>
          <w:rFonts w:ascii="仿宋" w:eastAsia="仿宋"/>
          <w:color w:val="000000"/>
          <w:kern w:val="0"/>
          <w:sz w:val="24"/>
        </w:rPr>
      </w:pPr>
    </w:p>
    <w:p w14:paraId="3CAA40E1">
      <w:pPr>
        <w:widowControl/>
        <w:snapToGrid w:val="0"/>
        <w:spacing w:line="480" w:lineRule="exact"/>
        <w:ind w:firstLine="480" w:firstLineChars="200"/>
        <w:rPr>
          <w:rFonts w:ascii="仿宋" w:eastAsia="仿宋"/>
          <w:color w:val="000000"/>
          <w:kern w:val="0"/>
          <w:sz w:val="24"/>
        </w:rPr>
      </w:pPr>
    </w:p>
    <w:p w14:paraId="2354533A">
      <w:pPr>
        <w:widowControl/>
        <w:snapToGrid w:val="0"/>
        <w:spacing w:line="480" w:lineRule="exact"/>
        <w:ind w:firstLine="480" w:firstLineChars="200"/>
        <w:rPr>
          <w:rFonts w:ascii="仿宋" w:eastAsia="仿宋"/>
          <w:color w:val="000000"/>
          <w:kern w:val="0"/>
          <w:sz w:val="24"/>
        </w:rPr>
      </w:pPr>
    </w:p>
    <w:p w14:paraId="520106C8">
      <w:pPr>
        <w:snapToGrid w:val="0"/>
        <w:spacing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6BDE77A6">
      <w:pPr>
        <w:snapToGrid w:val="0"/>
        <w:spacing w:beforeLines="50" w:after="50"/>
        <w:jc w:val="right"/>
        <w:rPr>
          <w:rFonts w:ascii="仿宋" w:eastAsia="仿宋"/>
          <w:b/>
          <w:sz w:val="30"/>
          <w:szCs w:val="30"/>
        </w:rPr>
      </w:pPr>
    </w:p>
    <w:p w14:paraId="74681564">
      <w:pPr>
        <w:snapToGrid w:val="0"/>
        <w:spacing w:beforeLines="50" w:after="50"/>
        <w:jc w:val="right"/>
        <w:rPr>
          <w:rFonts w:ascii="仿宋" w:eastAsia="仿宋"/>
          <w:bCs/>
          <w:sz w:val="30"/>
          <w:szCs w:val="30"/>
        </w:rPr>
      </w:pPr>
    </w:p>
    <w:p w14:paraId="1415A08F">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3FE4F96">
      <w:pPr>
        <w:spacing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3BEA2647">
      <w:pPr>
        <w:spacing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D2F15CD">
      <w:pPr>
        <w:spacing w:line="1200" w:lineRule="exact"/>
        <w:ind w:right="6"/>
        <w:jc w:val="center"/>
        <w:rPr>
          <w:rFonts w:ascii="仿宋" w:eastAsia="仿宋"/>
          <w:sz w:val="72"/>
          <w:szCs w:val="72"/>
        </w:rPr>
      </w:pPr>
    </w:p>
    <w:p w14:paraId="2BA0F412">
      <w:pPr>
        <w:spacing w:line="1200" w:lineRule="exact"/>
        <w:ind w:right="6"/>
        <w:jc w:val="center"/>
        <w:rPr>
          <w:rFonts w:ascii="仿宋" w:eastAsia="仿宋"/>
          <w:sz w:val="72"/>
          <w:szCs w:val="72"/>
        </w:rPr>
      </w:pPr>
    </w:p>
    <w:p w14:paraId="002E0B63">
      <w:pPr>
        <w:spacing w:line="1200" w:lineRule="exact"/>
        <w:ind w:right="6"/>
        <w:jc w:val="center"/>
        <w:rPr>
          <w:rFonts w:ascii="仿宋" w:eastAsia="仿宋"/>
          <w:sz w:val="72"/>
          <w:szCs w:val="72"/>
        </w:rPr>
      </w:pPr>
      <w:r>
        <w:rPr>
          <w:rFonts w:hint="eastAsia" w:ascii="仿宋" w:eastAsia="仿宋"/>
          <w:sz w:val="72"/>
          <w:szCs w:val="72"/>
        </w:rPr>
        <w:t>资</w:t>
      </w:r>
    </w:p>
    <w:p w14:paraId="071C31DF">
      <w:pPr>
        <w:spacing w:line="1200" w:lineRule="exact"/>
        <w:ind w:right="6"/>
        <w:jc w:val="center"/>
        <w:rPr>
          <w:rFonts w:ascii="仿宋" w:eastAsia="仿宋"/>
          <w:sz w:val="72"/>
          <w:szCs w:val="72"/>
        </w:rPr>
      </w:pPr>
      <w:r>
        <w:rPr>
          <w:rFonts w:hint="eastAsia" w:ascii="仿宋" w:eastAsia="仿宋"/>
          <w:sz w:val="72"/>
          <w:szCs w:val="72"/>
        </w:rPr>
        <w:t>格</w:t>
      </w:r>
    </w:p>
    <w:p w14:paraId="32BC6E76">
      <w:pPr>
        <w:spacing w:line="1200" w:lineRule="exact"/>
        <w:ind w:right="6"/>
        <w:jc w:val="center"/>
        <w:rPr>
          <w:rFonts w:ascii="仿宋" w:eastAsia="仿宋"/>
          <w:sz w:val="72"/>
          <w:szCs w:val="72"/>
        </w:rPr>
      </w:pPr>
      <w:r>
        <w:rPr>
          <w:rFonts w:hint="eastAsia" w:ascii="仿宋" w:eastAsia="仿宋"/>
          <w:sz w:val="72"/>
          <w:szCs w:val="72"/>
        </w:rPr>
        <w:t>文</w:t>
      </w:r>
    </w:p>
    <w:p w14:paraId="7BF2AF71">
      <w:pPr>
        <w:spacing w:line="1200" w:lineRule="exact"/>
        <w:ind w:right="6"/>
        <w:jc w:val="center"/>
        <w:rPr>
          <w:rFonts w:ascii="仿宋" w:eastAsia="仿宋"/>
          <w:sz w:val="72"/>
          <w:szCs w:val="72"/>
        </w:rPr>
      </w:pPr>
      <w:r>
        <w:rPr>
          <w:rFonts w:hint="eastAsia" w:ascii="仿宋" w:eastAsia="仿宋"/>
          <w:sz w:val="72"/>
          <w:szCs w:val="72"/>
        </w:rPr>
        <w:t>件</w:t>
      </w:r>
    </w:p>
    <w:p w14:paraId="42A291CB">
      <w:pPr>
        <w:spacing w:line="1200" w:lineRule="exact"/>
        <w:ind w:right="6"/>
        <w:jc w:val="center"/>
        <w:rPr>
          <w:rFonts w:ascii="仿宋" w:eastAsia="仿宋"/>
          <w:sz w:val="72"/>
          <w:szCs w:val="72"/>
        </w:rPr>
      </w:pPr>
    </w:p>
    <w:p w14:paraId="2EE265BE">
      <w:pPr>
        <w:spacing w:line="500" w:lineRule="exact"/>
        <w:ind w:right="7"/>
        <w:jc w:val="center"/>
        <w:rPr>
          <w:rFonts w:ascii="仿宋" w:eastAsia="仿宋"/>
          <w:sz w:val="36"/>
          <w:szCs w:val="36"/>
        </w:rPr>
      </w:pPr>
    </w:p>
    <w:p w14:paraId="09DE8B8C">
      <w:pPr>
        <w:spacing w:line="500" w:lineRule="exact"/>
        <w:ind w:right="7"/>
        <w:jc w:val="center"/>
        <w:rPr>
          <w:rFonts w:ascii="仿宋" w:eastAsia="仿宋"/>
          <w:sz w:val="36"/>
          <w:szCs w:val="36"/>
        </w:rPr>
      </w:pPr>
    </w:p>
    <w:p w14:paraId="7E5B6A2E">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3880AC54">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1602CBD3">
      <w:pPr>
        <w:spacing w:line="400" w:lineRule="exact"/>
        <w:ind w:right="-110"/>
        <w:rPr>
          <w:rFonts w:ascii="仿宋" w:eastAsia="仿宋"/>
          <w:spacing w:val="40"/>
          <w:sz w:val="30"/>
          <w:szCs w:val="30"/>
        </w:rPr>
      </w:pPr>
      <w:r>
        <w:rPr>
          <w:rFonts w:hint="eastAsia" w:ascii="仿宋" w:eastAsia="仿宋"/>
          <w:spacing w:val="40"/>
          <w:sz w:val="30"/>
          <w:szCs w:val="30"/>
        </w:rPr>
        <w:t>日    期：</w:t>
      </w:r>
    </w:p>
    <w:p w14:paraId="3073E5ED">
      <w:pPr>
        <w:snapToGrid w:val="0"/>
        <w:spacing w:beforeLines="50" w:after="50"/>
        <w:jc w:val="left"/>
        <w:rPr>
          <w:rFonts w:ascii="仿宋" w:eastAsia="仿宋"/>
          <w:b/>
          <w:bCs/>
          <w:sz w:val="30"/>
          <w:szCs w:val="30"/>
        </w:rPr>
      </w:pPr>
      <w:r>
        <w:rPr>
          <w:rFonts w:hint="eastAsia" w:ascii="仿宋" w:eastAsia="仿宋"/>
          <w:b/>
          <w:bCs/>
          <w:sz w:val="30"/>
          <w:szCs w:val="30"/>
        </w:rPr>
        <w:t>附件2：资格文件目录</w:t>
      </w:r>
    </w:p>
    <w:p w14:paraId="7864ECD5">
      <w:pPr>
        <w:snapToGrid w:val="0"/>
        <w:spacing w:beforeLines="50" w:after="50"/>
        <w:jc w:val="center"/>
        <w:rPr>
          <w:rFonts w:ascii="仿宋" w:eastAsia="仿宋" w:cs="仿宋_GB2312"/>
          <w:sz w:val="30"/>
          <w:szCs w:val="30"/>
        </w:rPr>
      </w:pPr>
      <w:bookmarkStart w:id="48" w:name="_Toc64369786"/>
      <w:r>
        <w:rPr>
          <w:rFonts w:hint="eastAsia" w:ascii="仿宋" w:eastAsia="仿宋" w:cs="仿宋_GB2312"/>
          <w:sz w:val="30"/>
          <w:szCs w:val="30"/>
        </w:rPr>
        <w:t>目 录</w:t>
      </w:r>
      <w:bookmarkEnd w:id="48"/>
    </w:p>
    <w:p w14:paraId="0172FCBE">
      <w:pPr>
        <w:pStyle w:val="41"/>
        <w:spacing w:line="360" w:lineRule="auto"/>
        <w:ind w:firstLine="0" w:firstLineChars="0"/>
        <w:jc w:val="left"/>
        <w:rPr>
          <w:rFonts w:ascii="仿宋" w:eastAsia="仿宋" w:cs="仿宋_GB2312"/>
        </w:rPr>
      </w:pPr>
      <w:r>
        <w:rPr>
          <w:rFonts w:hint="eastAsia" w:ascii="仿宋" w:eastAsia="仿宋" w:cs="仿宋_GB2312"/>
        </w:rPr>
        <w:t>1.投标声明函 …………………………………………………………………（页码）</w:t>
      </w:r>
    </w:p>
    <w:p w14:paraId="2E79D2DD">
      <w:pPr>
        <w:pStyle w:val="41"/>
        <w:spacing w:line="360" w:lineRule="auto"/>
        <w:ind w:firstLine="0" w:firstLineChars="0"/>
        <w:jc w:val="left"/>
        <w:rPr>
          <w:rFonts w:ascii="仿宋" w:eastAsia="仿宋" w:cs="仿宋_GB2312"/>
        </w:rPr>
      </w:pPr>
      <w:r>
        <w:rPr>
          <w:rFonts w:hint="eastAsia" w:ascii="仿宋" w:eastAsia="仿宋" w:cs="仿宋_GB2312"/>
        </w:rPr>
        <w:t>2.联合体协议书（如有）……………………………………………………（页码）</w:t>
      </w:r>
    </w:p>
    <w:p w14:paraId="1C95EDD7">
      <w:pPr>
        <w:pStyle w:val="41"/>
        <w:spacing w:line="360" w:lineRule="auto"/>
        <w:ind w:firstLine="0" w:firstLineChars="0"/>
        <w:jc w:val="left"/>
        <w:rPr>
          <w:rFonts w:ascii="仿宋" w:eastAsia="仿宋" w:cs="仿宋_GB2312"/>
        </w:rPr>
      </w:pPr>
      <w:r>
        <w:rPr>
          <w:rFonts w:hint="eastAsia" w:ascii="仿宋" w:eastAsia="仿宋" w:cs="仿宋_GB2312"/>
        </w:rPr>
        <w:t>3.分包意向协议（如有）………………………………………………………（页码）</w:t>
      </w:r>
    </w:p>
    <w:p w14:paraId="54DBBE49">
      <w:pPr>
        <w:pStyle w:val="41"/>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14:paraId="26B3F205">
      <w:pPr>
        <w:pStyle w:val="41"/>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14:paraId="479045C2">
      <w:pPr>
        <w:pStyle w:val="41"/>
        <w:spacing w:line="360" w:lineRule="auto"/>
        <w:ind w:firstLine="0" w:firstLineChars="0"/>
        <w:jc w:val="left"/>
        <w:rPr>
          <w:rFonts w:ascii="仿宋" w:eastAsia="仿宋" w:cs="仿宋_GB2312"/>
        </w:rPr>
      </w:pPr>
      <w:r>
        <w:rPr>
          <w:rFonts w:hint="eastAsia" w:ascii="仿宋" w:eastAsia="仿宋" w:cs="仿宋_GB2312"/>
        </w:rPr>
        <w:t>6.资格条件证明材料</w:t>
      </w:r>
    </w:p>
    <w:p w14:paraId="0A5BDC8C">
      <w:pPr>
        <w:pStyle w:val="41"/>
        <w:spacing w:line="360" w:lineRule="auto"/>
        <w:ind w:firstLine="240" w:firstLineChars="100"/>
        <w:jc w:val="left"/>
        <w:rPr>
          <w:rFonts w:ascii="仿宋" w:eastAsia="仿宋" w:cs="仿宋_GB2312"/>
        </w:rPr>
      </w:pPr>
      <w:bookmarkStart w:id="49" w:name="_Toc64369787"/>
      <w:r>
        <w:rPr>
          <w:rFonts w:hint="eastAsia" w:ascii="仿宋" w:eastAsia="仿宋" w:cs="仿宋_GB2312"/>
        </w:rPr>
        <w:t>6.1营业执照(或事业法人登记证书)………………………………………（页码）</w:t>
      </w:r>
      <w:bookmarkEnd w:id="49"/>
    </w:p>
    <w:p w14:paraId="53B226B5">
      <w:pPr>
        <w:pStyle w:val="41"/>
        <w:spacing w:line="360" w:lineRule="auto"/>
        <w:ind w:firstLine="240" w:firstLineChars="100"/>
        <w:jc w:val="left"/>
        <w:rPr>
          <w:rFonts w:ascii="仿宋" w:eastAsia="仿宋" w:cs="仿宋_GB2312"/>
        </w:rPr>
      </w:pPr>
      <w:r>
        <w:rPr>
          <w:rFonts w:hint="eastAsia" w:ascii="仿宋" w:eastAsia="仿宋" w:cs="仿宋_GB2312"/>
        </w:rPr>
        <w:t>6.2</w:t>
      </w:r>
      <w:bookmarkStart w:id="50" w:name="_Toc64369788"/>
      <w:r>
        <w:rPr>
          <w:rFonts w:hint="eastAsia" w:ascii="仿宋" w:eastAsia="仿宋" w:cs="仿宋_GB2312"/>
        </w:rPr>
        <w:t>特定资格条件的有关证明材料（如有）………………………………（页码）</w:t>
      </w:r>
      <w:bookmarkEnd w:id="50"/>
    </w:p>
    <w:p w14:paraId="2F74F675">
      <w:pPr>
        <w:spacing w:line="360" w:lineRule="auto"/>
        <w:jc w:val="left"/>
        <w:rPr>
          <w:rFonts w:ascii="仿宋" w:eastAsia="仿宋" w:cs="仿宋_GB2312"/>
          <w:b/>
          <w:bCs/>
          <w:sz w:val="24"/>
        </w:rPr>
      </w:pPr>
    </w:p>
    <w:p w14:paraId="163431E2">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568FA2AC">
      <w:pPr>
        <w:pageBreakBefore/>
        <w:rPr>
          <w:rFonts w:ascii="仿宋" w:eastAsia="仿宋"/>
          <w:b/>
          <w:sz w:val="28"/>
          <w:szCs w:val="28"/>
        </w:rPr>
      </w:pPr>
      <w:r>
        <w:rPr>
          <w:rFonts w:hint="eastAsia" w:ascii="仿宋" w:eastAsia="仿宋"/>
          <w:b/>
          <w:sz w:val="28"/>
          <w:szCs w:val="28"/>
        </w:rPr>
        <w:t>附件3：投标声明函</w:t>
      </w:r>
    </w:p>
    <w:p w14:paraId="21427DBC">
      <w:pPr>
        <w:pStyle w:val="36"/>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242F6F18">
      <w:pPr>
        <w:pStyle w:val="36"/>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604C0865">
      <w:pPr>
        <w:pStyle w:val="36"/>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14:paraId="703D5A31">
      <w:pPr>
        <w:pStyle w:val="8"/>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14:paraId="31ECD3DD">
      <w:pPr>
        <w:pStyle w:val="36"/>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52E0B83D">
      <w:pPr>
        <w:pStyle w:val="36"/>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47A2B12">
      <w:pPr>
        <w:pStyle w:val="36"/>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14:paraId="4D0CD833">
      <w:pPr>
        <w:pStyle w:val="8"/>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37B06FF9">
      <w:pPr>
        <w:pStyle w:val="36"/>
        <w:spacing w:afterLines="0" w:line="440" w:lineRule="exact"/>
        <w:ind w:firstLine="480"/>
        <w:rPr>
          <w:rFonts w:ascii="仿宋" w:eastAsia="仿宋"/>
          <w:szCs w:val="24"/>
        </w:rPr>
      </w:pPr>
      <w:r>
        <w:rPr>
          <w:rFonts w:hint="eastAsia" w:ascii="仿宋" w:eastAsia="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14:paraId="175BA8E0">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14:paraId="038FD5E1">
      <w:pPr>
        <w:pStyle w:val="36"/>
        <w:spacing w:afterLines="0" w:line="440" w:lineRule="exact"/>
        <w:ind w:firstLine="480"/>
        <w:rPr>
          <w:rFonts w:ascii="仿宋" w:eastAsia="仿宋"/>
          <w:szCs w:val="24"/>
        </w:rPr>
      </w:pPr>
    </w:p>
    <w:p w14:paraId="7134A094">
      <w:pPr>
        <w:pStyle w:val="36"/>
        <w:spacing w:afterLines="0" w:line="440" w:lineRule="exact"/>
        <w:ind w:firstLine="480"/>
        <w:rPr>
          <w:rFonts w:ascii="仿宋" w:eastAsia="仿宋"/>
          <w:szCs w:val="24"/>
        </w:rPr>
      </w:pPr>
      <w:r>
        <w:rPr>
          <w:rFonts w:hint="eastAsia" w:ascii="仿宋" w:eastAsia="仿宋"/>
          <w:szCs w:val="24"/>
        </w:rPr>
        <w:t>法定代表人或其授权代表(签字或签章)：</w:t>
      </w:r>
    </w:p>
    <w:p w14:paraId="31290933">
      <w:pPr>
        <w:pStyle w:val="36"/>
        <w:spacing w:afterLines="0" w:line="440" w:lineRule="exact"/>
        <w:ind w:firstLine="480"/>
        <w:rPr>
          <w:rFonts w:ascii="仿宋" w:eastAsia="仿宋"/>
          <w:szCs w:val="24"/>
        </w:rPr>
      </w:pPr>
    </w:p>
    <w:p w14:paraId="0703F5A4">
      <w:pPr>
        <w:pStyle w:val="36"/>
        <w:spacing w:afterLines="0" w:line="440" w:lineRule="exact"/>
        <w:ind w:firstLine="480"/>
        <w:rPr>
          <w:rFonts w:ascii="仿宋" w:eastAsia="仿宋"/>
          <w:szCs w:val="24"/>
        </w:rPr>
      </w:pPr>
      <w:r>
        <w:rPr>
          <w:rFonts w:hint="eastAsia" w:ascii="仿宋" w:eastAsia="仿宋"/>
          <w:szCs w:val="24"/>
        </w:rPr>
        <w:t xml:space="preserve">投标人(盖章)：　　　　　　　　　　　　　　　　　　　　日期：     </w:t>
      </w:r>
    </w:p>
    <w:p w14:paraId="3DE70440">
      <w:pPr>
        <w:pStyle w:val="36"/>
        <w:spacing w:afterLines="0" w:line="440" w:lineRule="exact"/>
        <w:ind w:firstLine="480"/>
        <w:rPr>
          <w:rFonts w:hint="eastAsia" w:ascii="仿宋" w:eastAsia="仿宋"/>
          <w:szCs w:val="24"/>
        </w:rPr>
      </w:pPr>
    </w:p>
    <w:p w14:paraId="62719841">
      <w:pPr>
        <w:pStyle w:val="36"/>
        <w:spacing w:afterLines="0" w:line="440" w:lineRule="exact"/>
        <w:ind w:firstLine="480"/>
        <w:rPr>
          <w:rFonts w:hint="eastAsia" w:ascii="仿宋" w:eastAsia="仿宋"/>
          <w:szCs w:val="24"/>
        </w:rPr>
      </w:pPr>
    </w:p>
    <w:p w14:paraId="310F2BF5">
      <w:pPr>
        <w:pStyle w:val="36"/>
        <w:spacing w:afterLines="0" w:line="440" w:lineRule="exact"/>
        <w:ind w:firstLine="480"/>
        <w:rPr>
          <w:rFonts w:ascii="仿宋" w:eastAsia="仿宋"/>
          <w:szCs w:val="24"/>
        </w:rPr>
      </w:pPr>
    </w:p>
    <w:p w14:paraId="5E9D7980">
      <w:pPr>
        <w:pStyle w:val="36"/>
        <w:spacing w:afterLines="0" w:line="440" w:lineRule="exact"/>
        <w:ind w:firstLine="480"/>
        <w:rPr>
          <w:rFonts w:ascii="仿宋" w:eastAsia="仿宋"/>
          <w:szCs w:val="24"/>
        </w:rPr>
      </w:pPr>
    </w:p>
    <w:p w14:paraId="08280BB0">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14:paraId="055AA36D">
      <w:pPr>
        <w:pStyle w:val="10"/>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14:paraId="5DCEBFF8">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w:t>
      </w:r>
    </w:p>
    <w:p w14:paraId="25EE944F">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乙方：</w:t>
      </w:r>
    </w:p>
    <w:p w14:paraId="1211CE7A">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14:paraId="29832B51">
      <w:pPr>
        <w:pStyle w:val="10"/>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33EDDA97">
      <w:pPr>
        <w:pStyle w:val="10"/>
        <w:numPr>
          <w:ilvl w:val="0"/>
          <w:numId w:val="8"/>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14:paraId="1703ECBD">
      <w:pPr>
        <w:pStyle w:val="10"/>
        <w:numPr>
          <w:ilvl w:val="0"/>
          <w:numId w:val="8"/>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0875858A">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4B4D5A97">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74983393">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13C9F489">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14:paraId="0F1548D9">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6EFB964C">
      <w:pPr>
        <w:pStyle w:val="10"/>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6C8CF65F">
      <w:pPr>
        <w:pStyle w:val="10"/>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61CFB599">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26278BF6">
      <w:pPr>
        <w:pStyle w:val="10"/>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29D97CFA">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14:paraId="67627E0B">
      <w:pPr>
        <w:pStyle w:val="10"/>
        <w:overflowPunct w:val="0"/>
        <w:spacing w:line="460" w:lineRule="exact"/>
        <w:ind w:firstLine="513" w:firstLineChars="214"/>
        <w:rPr>
          <w:rFonts w:ascii="仿宋" w:eastAsia="仿宋"/>
          <w:sz w:val="24"/>
          <w:szCs w:val="24"/>
        </w:rPr>
      </w:pPr>
    </w:p>
    <w:p w14:paraId="68031233">
      <w:pPr>
        <w:pStyle w:val="10"/>
        <w:overflowPunct w:val="0"/>
        <w:spacing w:line="460" w:lineRule="exact"/>
        <w:ind w:firstLine="513" w:firstLineChars="214"/>
        <w:rPr>
          <w:rFonts w:ascii="仿宋" w:eastAsia="仿宋"/>
          <w:sz w:val="24"/>
          <w:szCs w:val="24"/>
        </w:rPr>
      </w:pPr>
    </w:p>
    <w:tbl>
      <w:tblPr>
        <w:tblStyle w:val="29"/>
        <w:tblW w:w="0" w:type="auto"/>
        <w:jc w:val="center"/>
        <w:tblLayout w:type="fixed"/>
        <w:tblCellMar>
          <w:top w:w="0" w:type="dxa"/>
          <w:left w:w="108" w:type="dxa"/>
          <w:bottom w:w="0" w:type="dxa"/>
          <w:right w:w="108" w:type="dxa"/>
        </w:tblCellMar>
      </w:tblPr>
      <w:tblGrid>
        <w:gridCol w:w="4264"/>
        <w:gridCol w:w="4264"/>
      </w:tblGrid>
      <w:tr w14:paraId="063B7E30">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C983053">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14:paraId="4FD9AFF5">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6512E9E5">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7176F399">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14:paraId="53EE77CC">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42FDA5CF">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14:paraId="5C7B557E">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附件5：分包意向协议（如有）</w:t>
      </w:r>
    </w:p>
    <w:p w14:paraId="06C15D98">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7CCE66CF">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若成为</w:t>
      </w:r>
      <w:r>
        <w:rPr>
          <w:rFonts w:hint="eastAsia" w:ascii="仿宋" w:eastAsia="仿宋"/>
          <w:sz w:val="24"/>
          <w:szCs w:val="24"/>
          <w:u w:val="single"/>
        </w:rPr>
        <w:t>（项目名称     ）(项目编号：   ）</w:t>
      </w:r>
      <w:r>
        <w:rPr>
          <w:rFonts w:hint="eastAsia" w:ascii="仿宋" w:eastAsia="仿宋"/>
          <w:sz w:val="24"/>
          <w:szCs w:val="24"/>
          <w:lang w:val="zh-CN"/>
        </w:rPr>
        <w:t>的中标（成交）供应商，将依法采取分包方式履行合同。</w:t>
      </w:r>
      <w:r>
        <w:rPr>
          <w:rFonts w:hint="eastAsia" w:ascii="仿宋" w:eastAsia="仿宋"/>
          <w:sz w:val="24"/>
          <w:szCs w:val="24"/>
          <w:u w:val="single"/>
        </w:rPr>
        <w:t>（填写投标供应商名称    ）</w:t>
      </w:r>
      <w:r>
        <w:rPr>
          <w:rFonts w:hint="eastAsia" w:ascii="仿宋" w:eastAsia="仿宋"/>
          <w:sz w:val="24"/>
          <w:szCs w:val="24"/>
        </w:rPr>
        <w:t>与</w:t>
      </w:r>
      <w:r>
        <w:rPr>
          <w:rFonts w:hint="eastAsia" w:ascii="仿宋" w:eastAsia="仿宋"/>
          <w:sz w:val="24"/>
          <w:szCs w:val="24"/>
          <w:u w:val="single"/>
        </w:rPr>
        <w:t>（所有分包供应商名称    ）</w:t>
      </w:r>
      <w:r>
        <w:rPr>
          <w:rFonts w:hint="eastAsia" w:ascii="仿宋" w:eastAsia="仿宋"/>
          <w:sz w:val="24"/>
          <w:szCs w:val="24"/>
        </w:rPr>
        <w:t>达成分包意向协议</w:t>
      </w:r>
      <w:r>
        <w:rPr>
          <w:rFonts w:hint="eastAsia" w:ascii="仿宋" w:eastAsia="仿宋"/>
          <w:sz w:val="24"/>
          <w:szCs w:val="24"/>
          <w:lang w:val="zh-CN"/>
        </w:rPr>
        <w:t xml:space="preserve">。 </w:t>
      </w:r>
      <w:r>
        <w:rPr>
          <w:rFonts w:hint="eastAsia" w:ascii="仿宋" w:eastAsia="仿宋"/>
          <w:sz w:val="24"/>
          <w:szCs w:val="24"/>
          <w:u w:val="single"/>
        </w:rPr>
        <w:t>（填写投标供应商名称    ）</w:t>
      </w:r>
      <w:r>
        <w:rPr>
          <w:rFonts w:hint="eastAsia" w:ascii="仿宋" w:eastAsia="仿宋"/>
          <w:sz w:val="24"/>
          <w:szCs w:val="24"/>
        </w:rPr>
        <w:t>负责签署投标文件，其所有承诺均认为代表了</w:t>
      </w:r>
      <w:r>
        <w:rPr>
          <w:rFonts w:hint="eastAsia" w:ascii="仿宋" w:eastAsia="仿宋"/>
          <w:sz w:val="24"/>
          <w:szCs w:val="24"/>
          <w:u w:val="single"/>
        </w:rPr>
        <w:t>（填写所有分包供应商名称       ）</w:t>
      </w:r>
      <w:r>
        <w:rPr>
          <w:rFonts w:hint="eastAsia" w:ascii="仿宋" w:eastAsia="仿宋"/>
          <w:sz w:val="24"/>
          <w:szCs w:val="24"/>
        </w:rPr>
        <w:t>意愿。</w:t>
      </w:r>
    </w:p>
    <w:p w14:paraId="7D66DFF4">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一、分包内容在采购文件分包要求的范围内，并符合相关法律规定等</w:t>
      </w:r>
    </w:p>
    <w:p w14:paraId="473BE56A">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二、分包标的及合同占比</w:t>
      </w:r>
    </w:p>
    <w:p w14:paraId="5EA2CF82">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工作内容1   </w:t>
      </w:r>
      <w:r>
        <w:rPr>
          <w:rFonts w:hint="eastAsia" w:ascii="仿宋" w:eastAsia="仿宋"/>
          <w:sz w:val="24"/>
          <w:szCs w:val="24"/>
        </w:rPr>
        <w:t>分包给（填写分包供应商1名称      ）</w:t>
      </w:r>
      <w:r>
        <w:rPr>
          <w:rFonts w:hint="eastAsia" w:ascii="仿宋" w:eastAsia="仿宋"/>
          <w:sz w:val="24"/>
          <w:szCs w:val="24"/>
          <w:lang w:val="zh-CN"/>
        </w:rPr>
        <w:t>，</w:t>
      </w:r>
      <w:r>
        <w:rPr>
          <w:rFonts w:hint="eastAsia" w:ascii="仿宋" w:eastAsia="仿宋"/>
          <w:sz w:val="24"/>
          <w:szCs w:val="24"/>
          <w:u w:val="single"/>
        </w:rPr>
        <w:t>（填写分包供应商1名称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14:paraId="31911437">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rPr>
        <w:t xml:space="preserve"> </w:t>
      </w: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工作内容2   </w:t>
      </w:r>
      <w:r>
        <w:rPr>
          <w:rFonts w:hint="eastAsia" w:ascii="仿宋" w:eastAsia="仿宋"/>
          <w:sz w:val="24"/>
          <w:szCs w:val="24"/>
        </w:rPr>
        <w:t>分包给（填写分包供应商2名称      ）</w:t>
      </w:r>
      <w:r>
        <w:rPr>
          <w:rFonts w:hint="eastAsia" w:ascii="仿宋" w:eastAsia="仿宋"/>
          <w:sz w:val="24"/>
          <w:szCs w:val="24"/>
          <w:lang w:val="zh-CN"/>
        </w:rPr>
        <w:t>，</w:t>
      </w:r>
      <w:r>
        <w:rPr>
          <w:rFonts w:hint="eastAsia" w:ascii="仿宋" w:eastAsia="仿宋"/>
          <w:sz w:val="24"/>
          <w:szCs w:val="24"/>
          <w:u w:val="single"/>
        </w:rPr>
        <w:t>（填写分包供应商2名称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14:paraId="6263ED0B">
      <w:pPr>
        <w:pStyle w:val="10"/>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lang w:val="zh-CN"/>
        </w:rPr>
        <w:t>……</w:t>
      </w:r>
      <w:r>
        <w:rPr>
          <w:rFonts w:hint="eastAsia" w:ascii="仿宋" w:eastAsia="仿宋"/>
          <w:sz w:val="24"/>
          <w:szCs w:val="24"/>
        </w:rPr>
        <w:t xml:space="preserve">   </w:t>
      </w:r>
    </w:p>
    <w:p w14:paraId="26EFA5DB">
      <w:pPr>
        <w:pStyle w:val="10"/>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rPr>
        <w:t>以上所有分包合同份额合计占到合同总金额的</w:t>
      </w:r>
      <w:r>
        <w:rPr>
          <w:rFonts w:hint="eastAsia" w:ascii="仿宋" w:eastAsia="仿宋"/>
          <w:sz w:val="24"/>
          <w:szCs w:val="24"/>
          <w:u w:val="single"/>
          <w:lang w:val="zh-CN"/>
        </w:rPr>
        <w:t xml:space="preserve">    </w:t>
      </w:r>
      <w:r>
        <w:rPr>
          <w:rFonts w:hint="eastAsia" w:ascii="仿宋" w:eastAsia="仿宋"/>
          <w:sz w:val="24"/>
          <w:szCs w:val="24"/>
          <w:lang w:val="zh-CN"/>
        </w:rPr>
        <w:t>%</w:t>
      </w:r>
    </w:p>
    <w:p w14:paraId="3B9ED372">
      <w:pPr>
        <w:pStyle w:val="10"/>
        <w:overflowPunct w:val="0"/>
        <w:spacing w:line="460" w:lineRule="exact"/>
        <w:ind w:left="479" w:leftChars="228" w:firstLine="31" w:firstLineChars="13"/>
        <w:jc w:val="left"/>
        <w:rPr>
          <w:rFonts w:ascii="仿宋" w:eastAsia="仿宋"/>
          <w:sz w:val="24"/>
          <w:szCs w:val="24"/>
          <w:lang w:val="zh-CN"/>
        </w:rPr>
      </w:pPr>
      <w:r>
        <w:rPr>
          <w:rFonts w:hint="eastAsia" w:ascii="仿宋" w:eastAsia="仿宋"/>
          <w:sz w:val="24"/>
          <w:szCs w:val="24"/>
          <w:lang w:val="zh-CN"/>
        </w:rPr>
        <w:t>三、特别约定</w:t>
      </w:r>
    </w:p>
    <w:p w14:paraId="59C9B796">
      <w:pPr>
        <w:pStyle w:val="10"/>
        <w:overflowPunct w:val="0"/>
        <w:spacing w:line="460" w:lineRule="exact"/>
        <w:ind w:firstLine="0"/>
        <w:rPr>
          <w:rFonts w:ascii="仿宋" w:eastAsia="仿宋"/>
          <w:sz w:val="24"/>
          <w:szCs w:val="24"/>
        </w:rPr>
      </w:pPr>
      <w:r>
        <w:rPr>
          <w:rFonts w:hint="eastAsia" w:ascii="仿宋" w:eastAsia="仿宋"/>
          <w:sz w:val="24"/>
          <w:szCs w:val="24"/>
        </w:rPr>
        <w:t xml:space="preserve">    本协议为意向协议，正式协议待中标（成交）后签署，正式协议不再对分包标的和合同占比进行调整。</w:t>
      </w:r>
    </w:p>
    <w:p w14:paraId="4132B599">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w:t>
      </w:r>
    </w:p>
    <w:p w14:paraId="7AC915A6">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rPr>
        <w:t>投标供应商名称</w:t>
      </w:r>
      <w:r>
        <w:rPr>
          <w:rFonts w:hint="eastAsia" w:ascii="仿宋" w:eastAsia="仿宋"/>
          <w:sz w:val="24"/>
          <w:szCs w:val="24"/>
          <w:lang w:val="zh-CN"/>
        </w:rPr>
        <w:t>(</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40C51137">
      <w:pPr>
        <w:pStyle w:val="10"/>
        <w:overflowPunct w:val="0"/>
        <w:spacing w:line="460" w:lineRule="exact"/>
        <w:ind w:firstLine="513" w:firstLineChars="214"/>
        <w:rPr>
          <w:rFonts w:ascii="仿宋" w:eastAsia="仿宋"/>
          <w:sz w:val="24"/>
          <w:szCs w:val="24"/>
          <w:lang w:val="zh-CN"/>
        </w:rPr>
      </w:pPr>
    </w:p>
    <w:p w14:paraId="6087E488">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1</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53E95F91">
      <w:pPr>
        <w:pStyle w:val="10"/>
        <w:overflowPunct w:val="0"/>
        <w:spacing w:line="460" w:lineRule="exact"/>
        <w:ind w:firstLine="513" w:firstLineChars="214"/>
        <w:rPr>
          <w:rFonts w:ascii="仿宋" w:eastAsia="仿宋"/>
          <w:sz w:val="24"/>
          <w:szCs w:val="24"/>
          <w:lang w:val="zh-CN"/>
        </w:rPr>
      </w:pPr>
    </w:p>
    <w:p w14:paraId="2EAA8C1A">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2</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70B923B3">
      <w:pPr>
        <w:pStyle w:val="10"/>
        <w:overflowPunct w:val="0"/>
        <w:spacing w:line="460" w:lineRule="exact"/>
        <w:ind w:firstLine="513" w:firstLineChars="214"/>
        <w:rPr>
          <w:rFonts w:ascii="仿宋" w:eastAsia="仿宋"/>
          <w:sz w:val="24"/>
          <w:szCs w:val="24"/>
        </w:rPr>
      </w:pPr>
      <w:r>
        <w:rPr>
          <w:rFonts w:hint="eastAsia" w:ascii="仿宋" w:eastAsia="仿宋"/>
          <w:sz w:val="24"/>
          <w:szCs w:val="24"/>
          <w:lang w:val="zh-CN"/>
        </w:rPr>
        <w:t>…………</w:t>
      </w:r>
    </w:p>
    <w:p w14:paraId="5C39B726">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日期：  年  月   日</w:t>
      </w:r>
    </w:p>
    <w:p w14:paraId="722C6DFA">
      <w:pPr>
        <w:pStyle w:val="10"/>
        <w:overflowPunct w:val="0"/>
        <w:spacing w:line="460" w:lineRule="exact"/>
        <w:ind w:firstLine="513" w:firstLineChars="214"/>
        <w:rPr>
          <w:rFonts w:ascii="仿宋" w:eastAsia="仿宋"/>
          <w:sz w:val="24"/>
          <w:szCs w:val="24"/>
          <w:lang w:val="zh-CN"/>
        </w:rPr>
      </w:pPr>
    </w:p>
    <w:p w14:paraId="7C8F3703">
      <w:pPr>
        <w:pStyle w:val="10"/>
        <w:overflowPunct w:val="0"/>
        <w:spacing w:line="460" w:lineRule="exact"/>
        <w:ind w:firstLine="513" w:firstLineChars="214"/>
        <w:rPr>
          <w:rFonts w:ascii="仿宋" w:eastAsia="仿宋"/>
          <w:sz w:val="24"/>
          <w:szCs w:val="24"/>
          <w:lang w:val="zh-CN"/>
        </w:rPr>
      </w:pPr>
    </w:p>
    <w:p w14:paraId="354643BF">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7B1F5F32">
      <w:pPr>
        <w:snapToGrid w:val="0"/>
        <w:spacing w:before="50" w:after="50"/>
        <w:jc w:val="center"/>
        <w:rPr>
          <w:rFonts w:ascii="仿宋" w:eastAsia="仿宋"/>
          <w:b/>
          <w:sz w:val="36"/>
          <w:szCs w:val="36"/>
        </w:rPr>
      </w:pPr>
    </w:p>
    <w:p w14:paraId="52531242">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45CD176F">
      <w:pPr>
        <w:snapToGrid w:val="0"/>
        <w:spacing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694EF95C">
      <w:pPr>
        <w:snapToGrid w:val="0"/>
        <w:spacing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109CDEEC">
      <w:pPr>
        <w:snapToGrid w:val="0"/>
        <w:spacing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3F0EEC18">
      <w:pPr>
        <w:snapToGrid w:val="0"/>
        <w:spacing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0D5EC3D7">
      <w:pPr>
        <w:snapToGrid w:val="0"/>
        <w:spacing w:beforeLines="50" w:after="50" w:line="460" w:lineRule="exact"/>
        <w:ind w:firstLine="480"/>
        <w:rPr>
          <w:rFonts w:ascii="仿宋" w:eastAsia="仿宋"/>
          <w:sz w:val="24"/>
          <w:szCs w:val="24"/>
        </w:rPr>
      </w:pPr>
    </w:p>
    <w:p w14:paraId="2B52FF6E">
      <w:pPr>
        <w:snapToGrid w:val="0"/>
        <w:spacing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3604A5D0">
      <w:pPr>
        <w:snapToGrid w:val="0"/>
        <w:spacing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71F847D2">
      <w:pPr>
        <w:snapToGrid w:val="0"/>
        <w:spacing w:beforeLines="50" w:after="50" w:line="460" w:lineRule="exact"/>
        <w:rPr>
          <w:rFonts w:ascii="仿宋" w:eastAsia="仿宋"/>
          <w:sz w:val="24"/>
          <w:szCs w:val="24"/>
        </w:rPr>
      </w:pPr>
    </w:p>
    <w:p w14:paraId="5FC24163">
      <w:pPr>
        <w:snapToGrid w:val="0"/>
        <w:spacing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18AC7457">
      <w:pPr>
        <w:snapToGrid w:val="0"/>
        <w:spacing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4BAF19F8">
      <w:pPr>
        <w:snapToGrid w:val="0"/>
        <w:spacing w:beforeLines="50" w:after="50" w:line="460" w:lineRule="exact"/>
        <w:rPr>
          <w:rFonts w:ascii="仿宋" w:eastAsia="仿宋"/>
          <w:sz w:val="24"/>
          <w:szCs w:val="24"/>
        </w:rPr>
      </w:pPr>
    </w:p>
    <w:p w14:paraId="65F9BFC6">
      <w:pPr>
        <w:snapToGrid w:val="0"/>
        <w:spacing w:beforeLines="50" w:after="50" w:line="460" w:lineRule="exact"/>
        <w:rPr>
          <w:rFonts w:ascii="仿宋" w:eastAsia="仿宋"/>
          <w:sz w:val="24"/>
          <w:szCs w:val="24"/>
        </w:rPr>
      </w:pPr>
      <w:r>
        <w:rPr>
          <w:rFonts w:hint="eastAsia" w:ascii="仿宋" w:eastAsia="仿宋"/>
          <w:sz w:val="24"/>
          <w:szCs w:val="24"/>
        </w:rPr>
        <w:t xml:space="preserve">                                     </w:t>
      </w:r>
    </w:p>
    <w:p w14:paraId="298FDAB9">
      <w:pPr>
        <w:snapToGrid w:val="0"/>
        <w:spacing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2BC1A5CF">
      <w:pPr>
        <w:widowControl/>
        <w:jc w:val="left"/>
        <w:rPr>
          <w:rFonts w:ascii="仿宋" w:eastAsia="仿宋"/>
          <w:sz w:val="24"/>
          <w:szCs w:val="24"/>
          <w:u w:val="single"/>
        </w:rPr>
      </w:pPr>
    </w:p>
    <w:p w14:paraId="7B7352C1">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50AE0370">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52CBB23D">
      <w:pPr>
        <w:snapToGrid w:val="0"/>
        <w:spacing w:before="50" w:after="50"/>
        <w:jc w:val="left"/>
        <w:rPr>
          <w:rFonts w:ascii="仿宋" w:eastAsia="仿宋"/>
          <w:b/>
          <w:sz w:val="36"/>
          <w:szCs w:val="36"/>
        </w:rPr>
      </w:pPr>
    </w:p>
    <w:p w14:paraId="711D2CEE">
      <w:pPr>
        <w:snapToGrid w:val="0"/>
        <w:spacing w:before="50" w:after="50"/>
        <w:jc w:val="left"/>
        <w:rPr>
          <w:rFonts w:ascii="仿宋" w:eastAsia="仿宋"/>
          <w:b/>
          <w:sz w:val="36"/>
          <w:szCs w:val="36"/>
        </w:rPr>
      </w:pPr>
    </w:p>
    <w:p w14:paraId="7E882A01">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14:paraId="5566BB95">
      <w:pPr>
        <w:pStyle w:val="36"/>
        <w:spacing w:afterLines="0" w:line="440" w:lineRule="exact"/>
        <w:ind w:firstLine="0" w:firstLineChars="0"/>
        <w:rPr>
          <w:rFonts w:ascii="仿宋" w:eastAsia="仿宋"/>
          <w:b/>
          <w:bCs/>
          <w:sz w:val="28"/>
          <w:szCs w:val="28"/>
        </w:rPr>
      </w:pPr>
    </w:p>
    <w:p w14:paraId="04934275">
      <w:pPr>
        <w:pStyle w:val="36"/>
        <w:spacing w:afterLines="0" w:line="440" w:lineRule="exact"/>
        <w:ind w:firstLine="0" w:firstLineChars="0"/>
        <w:rPr>
          <w:rFonts w:ascii="仿宋" w:eastAsia="仿宋"/>
          <w:b/>
          <w:bCs/>
          <w:sz w:val="28"/>
          <w:szCs w:val="28"/>
        </w:rPr>
      </w:pPr>
    </w:p>
    <w:p w14:paraId="1176F67E">
      <w:pPr>
        <w:pStyle w:val="36"/>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6B1308A6">
      <w:pPr>
        <w:pStyle w:val="36"/>
        <w:numPr>
          <w:ilvl w:val="0"/>
          <w:numId w:val="9"/>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2995A977">
      <w:pPr>
        <w:pStyle w:val="36"/>
        <w:numPr>
          <w:ilvl w:val="0"/>
          <w:numId w:val="9"/>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58AB56D7">
      <w:pPr>
        <w:pStyle w:val="36"/>
        <w:numPr>
          <w:ilvl w:val="0"/>
          <w:numId w:val="9"/>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2069A332">
      <w:pPr>
        <w:pStyle w:val="36"/>
        <w:spacing w:afterLines="0" w:line="440" w:lineRule="exact"/>
        <w:ind w:firstLine="0" w:firstLineChars="0"/>
        <w:rPr>
          <w:rFonts w:ascii="仿宋" w:eastAsia="仿宋"/>
          <w:sz w:val="28"/>
          <w:szCs w:val="28"/>
        </w:rPr>
      </w:pPr>
    </w:p>
    <w:p w14:paraId="4B7DFBF0">
      <w:pPr>
        <w:pStyle w:val="36"/>
        <w:spacing w:afterLines="0" w:line="440" w:lineRule="exact"/>
        <w:ind w:firstLine="0" w:firstLineChars="0"/>
        <w:rPr>
          <w:rFonts w:ascii="仿宋" w:eastAsia="仿宋"/>
          <w:sz w:val="28"/>
          <w:szCs w:val="28"/>
        </w:rPr>
      </w:pPr>
    </w:p>
    <w:p w14:paraId="7DEDDF0C">
      <w:pPr>
        <w:pStyle w:val="36"/>
        <w:spacing w:afterLines="0" w:line="440" w:lineRule="exact"/>
        <w:ind w:firstLine="0" w:firstLineChars="0"/>
        <w:rPr>
          <w:rFonts w:ascii="仿宋" w:eastAsia="仿宋"/>
          <w:sz w:val="28"/>
          <w:szCs w:val="28"/>
        </w:rPr>
      </w:pPr>
    </w:p>
    <w:p w14:paraId="1E9FE6ED">
      <w:pPr>
        <w:pStyle w:val="36"/>
        <w:spacing w:afterLines="0" w:line="440" w:lineRule="exact"/>
        <w:ind w:firstLine="0" w:firstLineChars="0"/>
        <w:rPr>
          <w:rFonts w:ascii="仿宋" w:eastAsia="仿宋"/>
          <w:sz w:val="28"/>
          <w:szCs w:val="28"/>
        </w:rPr>
      </w:pPr>
    </w:p>
    <w:p w14:paraId="067F659B">
      <w:pPr>
        <w:pStyle w:val="36"/>
        <w:spacing w:afterLines="0" w:line="440" w:lineRule="exact"/>
        <w:ind w:firstLine="0" w:firstLineChars="0"/>
        <w:rPr>
          <w:rFonts w:ascii="仿宋" w:eastAsia="仿宋"/>
          <w:sz w:val="28"/>
          <w:szCs w:val="28"/>
        </w:rPr>
      </w:pPr>
    </w:p>
    <w:p w14:paraId="263D46B6">
      <w:pPr>
        <w:pStyle w:val="36"/>
        <w:spacing w:afterLines="0" w:line="440" w:lineRule="exact"/>
        <w:ind w:firstLine="0" w:firstLineChars="0"/>
        <w:rPr>
          <w:rFonts w:ascii="仿宋" w:eastAsia="仿宋"/>
          <w:sz w:val="28"/>
          <w:szCs w:val="28"/>
        </w:rPr>
      </w:pPr>
    </w:p>
    <w:p w14:paraId="606ACDD5">
      <w:pPr>
        <w:pStyle w:val="36"/>
        <w:spacing w:afterLines="0" w:line="440" w:lineRule="exact"/>
        <w:ind w:firstLine="0" w:firstLineChars="0"/>
        <w:rPr>
          <w:rFonts w:ascii="仿宋" w:eastAsia="仿宋"/>
          <w:sz w:val="28"/>
          <w:szCs w:val="28"/>
        </w:rPr>
      </w:pPr>
    </w:p>
    <w:p w14:paraId="5F934D11">
      <w:pPr>
        <w:pStyle w:val="36"/>
        <w:spacing w:afterLines="0" w:line="440" w:lineRule="exact"/>
        <w:ind w:firstLine="0" w:firstLineChars="0"/>
        <w:rPr>
          <w:rFonts w:ascii="仿宋" w:eastAsia="仿宋"/>
          <w:sz w:val="28"/>
          <w:szCs w:val="28"/>
        </w:rPr>
      </w:pPr>
    </w:p>
    <w:p w14:paraId="7D5E4245">
      <w:pPr>
        <w:pStyle w:val="36"/>
        <w:spacing w:afterLines="0" w:line="440" w:lineRule="exact"/>
        <w:ind w:firstLine="0" w:firstLineChars="0"/>
        <w:rPr>
          <w:rFonts w:ascii="仿宋" w:eastAsia="仿宋"/>
          <w:sz w:val="28"/>
          <w:szCs w:val="28"/>
        </w:rPr>
      </w:pPr>
    </w:p>
    <w:p w14:paraId="7AA854DF">
      <w:pPr>
        <w:pStyle w:val="36"/>
        <w:spacing w:afterLines="0" w:line="440" w:lineRule="exact"/>
        <w:ind w:firstLine="0" w:firstLineChars="0"/>
        <w:rPr>
          <w:rFonts w:ascii="仿宋" w:eastAsia="仿宋"/>
          <w:sz w:val="28"/>
          <w:szCs w:val="28"/>
        </w:rPr>
      </w:pPr>
    </w:p>
    <w:p w14:paraId="180C19C8">
      <w:pPr>
        <w:pStyle w:val="36"/>
        <w:spacing w:afterLines="0" w:line="440" w:lineRule="exact"/>
        <w:ind w:firstLine="0" w:firstLineChars="0"/>
        <w:rPr>
          <w:rFonts w:ascii="仿宋" w:eastAsia="仿宋"/>
          <w:sz w:val="28"/>
          <w:szCs w:val="28"/>
        </w:rPr>
      </w:pPr>
    </w:p>
    <w:p w14:paraId="4F26BD6D">
      <w:pPr>
        <w:pStyle w:val="36"/>
        <w:spacing w:afterLines="0" w:line="440" w:lineRule="exact"/>
        <w:ind w:firstLine="0" w:firstLineChars="0"/>
        <w:rPr>
          <w:rFonts w:ascii="仿宋" w:eastAsia="仿宋"/>
          <w:sz w:val="28"/>
          <w:szCs w:val="28"/>
        </w:rPr>
      </w:pPr>
    </w:p>
    <w:p w14:paraId="39B2D047">
      <w:pPr>
        <w:pStyle w:val="36"/>
        <w:spacing w:afterLines="0" w:line="440" w:lineRule="exact"/>
        <w:ind w:firstLine="0" w:firstLineChars="0"/>
        <w:rPr>
          <w:rFonts w:ascii="仿宋" w:eastAsia="仿宋"/>
          <w:sz w:val="28"/>
          <w:szCs w:val="28"/>
        </w:rPr>
      </w:pPr>
    </w:p>
    <w:p w14:paraId="6F77591B">
      <w:pPr>
        <w:pStyle w:val="36"/>
        <w:spacing w:afterLines="0" w:line="440" w:lineRule="exact"/>
        <w:ind w:firstLine="0" w:firstLineChars="0"/>
        <w:rPr>
          <w:rFonts w:ascii="仿宋" w:eastAsia="仿宋"/>
          <w:sz w:val="28"/>
          <w:szCs w:val="28"/>
        </w:rPr>
      </w:pPr>
    </w:p>
    <w:p w14:paraId="69C601E1">
      <w:pPr>
        <w:pStyle w:val="36"/>
        <w:spacing w:afterLines="0" w:line="440" w:lineRule="exact"/>
        <w:ind w:firstLine="0" w:firstLineChars="0"/>
        <w:rPr>
          <w:rFonts w:ascii="仿宋" w:eastAsia="仿宋"/>
          <w:sz w:val="28"/>
          <w:szCs w:val="28"/>
        </w:rPr>
      </w:pPr>
    </w:p>
    <w:p w14:paraId="5FA601A3">
      <w:pPr>
        <w:pStyle w:val="36"/>
        <w:spacing w:afterLines="0" w:line="440" w:lineRule="exact"/>
        <w:ind w:firstLine="0" w:firstLineChars="0"/>
        <w:rPr>
          <w:rFonts w:ascii="仿宋" w:eastAsia="仿宋"/>
          <w:sz w:val="28"/>
          <w:szCs w:val="28"/>
        </w:rPr>
      </w:pPr>
    </w:p>
    <w:p w14:paraId="0768DBA1">
      <w:pPr>
        <w:pStyle w:val="36"/>
        <w:spacing w:afterLines="0" w:line="440" w:lineRule="exact"/>
        <w:ind w:firstLine="0" w:firstLineChars="0"/>
        <w:rPr>
          <w:rFonts w:ascii="仿宋" w:eastAsia="仿宋"/>
          <w:sz w:val="28"/>
          <w:szCs w:val="28"/>
        </w:rPr>
      </w:pPr>
    </w:p>
    <w:p w14:paraId="29CF02E1">
      <w:pPr>
        <w:pStyle w:val="36"/>
        <w:spacing w:afterLines="0" w:line="440" w:lineRule="exact"/>
        <w:ind w:firstLine="0" w:firstLineChars="0"/>
        <w:rPr>
          <w:rFonts w:ascii="仿宋" w:eastAsia="仿宋"/>
          <w:sz w:val="28"/>
          <w:szCs w:val="28"/>
        </w:rPr>
      </w:pPr>
    </w:p>
    <w:p w14:paraId="7D68B841">
      <w:pPr>
        <w:pStyle w:val="36"/>
        <w:spacing w:afterLines="0" w:line="440" w:lineRule="exact"/>
        <w:ind w:firstLine="0" w:firstLineChars="0"/>
        <w:rPr>
          <w:rFonts w:ascii="仿宋" w:eastAsia="仿宋"/>
          <w:sz w:val="28"/>
          <w:szCs w:val="28"/>
        </w:rPr>
      </w:pPr>
    </w:p>
    <w:p w14:paraId="33A674C6">
      <w:pPr>
        <w:snapToGrid w:val="0"/>
        <w:spacing w:beforeLines="50" w:after="50"/>
        <w:jc w:val="left"/>
        <w:rPr>
          <w:rFonts w:ascii="仿宋" w:eastAsia="仿宋"/>
          <w:b/>
          <w:sz w:val="30"/>
          <w:szCs w:val="30"/>
        </w:rPr>
      </w:pPr>
      <w:r>
        <w:rPr>
          <w:rFonts w:hint="eastAsia" w:ascii="仿宋" w:eastAsia="仿宋"/>
          <w:sz w:val="30"/>
          <w:szCs w:val="30"/>
        </w:rPr>
        <w:br w:type="page"/>
      </w:r>
      <w:r>
        <w:rPr>
          <w:rFonts w:hint="eastAsia" w:ascii="仿宋" w:eastAsia="仿宋"/>
          <w:b/>
          <w:bCs/>
          <w:sz w:val="30"/>
          <w:szCs w:val="30"/>
        </w:rPr>
        <w:t>附件8</w:t>
      </w:r>
      <w:r>
        <w:rPr>
          <w:rFonts w:hint="eastAsia" w:ascii="仿宋" w:eastAsia="仿宋"/>
          <w:b/>
          <w:sz w:val="30"/>
          <w:szCs w:val="30"/>
        </w:rPr>
        <w:t>：商务和技术文件封面</w:t>
      </w:r>
    </w:p>
    <w:p w14:paraId="08602AD1">
      <w:pPr>
        <w:snapToGrid w:val="0"/>
        <w:spacing w:beforeLines="50" w:after="50"/>
        <w:jc w:val="center"/>
        <w:rPr>
          <w:rFonts w:ascii="仿宋" w:eastAsia="仿宋"/>
          <w:b/>
          <w:sz w:val="30"/>
          <w:szCs w:val="30"/>
        </w:rPr>
      </w:pPr>
    </w:p>
    <w:p w14:paraId="3DE397DE">
      <w:pPr>
        <w:snapToGrid w:val="0"/>
        <w:spacing w:beforeLines="50" w:after="50"/>
        <w:jc w:val="right"/>
        <w:rPr>
          <w:rFonts w:ascii="仿宋" w:eastAsia="仿宋"/>
          <w:bCs/>
          <w:sz w:val="30"/>
          <w:szCs w:val="30"/>
        </w:rPr>
      </w:pPr>
    </w:p>
    <w:p w14:paraId="45EB7F75">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08A9A465">
      <w:pPr>
        <w:spacing w:beforeLines="100" w:line="400" w:lineRule="exact"/>
        <w:rPr>
          <w:rFonts w:ascii="仿宋" w:eastAsia="仿宋"/>
          <w:sz w:val="30"/>
          <w:szCs w:val="30"/>
          <w:u w:val="single"/>
        </w:rPr>
      </w:pPr>
      <w:r>
        <w:rPr>
          <w:rFonts w:hint="eastAsia" w:ascii="仿宋" w:eastAsia="仿宋"/>
          <w:sz w:val="30"/>
          <w:szCs w:val="30"/>
        </w:rPr>
        <w:t>项目编号：</w:t>
      </w:r>
    </w:p>
    <w:p w14:paraId="68A23851">
      <w:pPr>
        <w:spacing w:beforeLines="100" w:line="400" w:lineRule="exact"/>
        <w:rPr>
          <w:rFonts w:ascii="仿宋" w:eastAsia="仿宋"/>
          <w:sz w:val="30"/>
          <w:szCs w:val="30"/>
        </w:rPr>
      </w:pPr>
      <w:r>
        <w:rPr>
          <w:rFonts w:hint="eastAsia" w:ascii="仿宋" w:eastAsia="仿宋"/>
          <w:sz w:val="30"/>
          <w:szCs w:val="30"/>
        </w:rPr>
        <w:t>标项：</w:t>
      </w:r>
    </w:p>
    <w:p w14:paraId="1568274F">
      <w:pPr>
        <w:spacing w:line="1200" w:lineRule="exact"/>
        <w:ind w:right="6"/>
        <w:jc w:val="center"/>
        <w:rPr>
          <w:rFonts w:ascii="仿宋" w:eastAsia="仿宋"/>
          <w:sz w:val="72"/>
          <w:szCs w:val="72"/>
        </w:rPr>
      </w:pPr>
      <w:r>
        <w:rPr>
          <w:rFonts w:hint="eastAsia" w:ascii="仿宋" w:eastAsia="仿宋"/>
          <w:sz w:val="72"/>
          <w:szCs w:val="72"/>
        </w:rPr>
        <w:t>商</w:t>
      </w:r>
    </w:p>
    <w:p w14:paraId="4DF3E01F">
      <w:pPr>
        <w:spacing w:line="1200" w:lineRule="exact"/>
        <w:ind w:right="6"/>
        <w:jc w:val="center"/>
        <w:rPr>
          <w:rFonts w:ascii="仿宋" w:eastAsia="仿宋"/>
          <w:sz w:val="72"/>
          <w:szCs w:val="72"/>
        </w:rPr>
      </w:pPr>
      <w:r>
        <w:rPr>
          <w:rFonts w:hint="eastAsia" w:ascii="仿宋" w:eastAsia="仿宋"/>
          <w:sz w:val="72"/>
          <w:szCs w:val="72"/>
        </w:rPr>
        <w:t>务</w:t>
      </w:r>
    </w:p>
    <w:p w14:paraId="783256C1">
      <w:pPr>
        <w:spacing w:line="1200" w:lineRule="exact"/>
        <w:ind w:right="6"/>
        <w:jc w:val="center"/>
        <w:rPr>
          <w:rFonts w:ascii="仿宋" w:eastAsia="仿宋"/>
          <w:sz w:val="72"/>
          <w:szCs w:val="72"/>
        </w:rPr>
      </w:pPr>
      <w:r>
        <w:rPr>
          <w:rFonts w:hint="eastAsia" w:ascii="仿宋" w:eastAsia="仿宋"/>
          <w:sz w:val="72"/>
          <w:szCs w:val="72"/>
        </w:rPr>
        <w:t>和</w:t>
      </w:r>
    </w:p>
    <w:p w14:paraId="54185FCD">
      <w:pPr>
        <w:spacing w:line="1200" w:lineRule="exact"/>
        <w:ind w:right="6"/>
        <w:jc w:val="center"/>
        <w:rPr>
          <w:rFonts w:ascii="仿宋" w:eastAsia="仿宋"/>
          <w:sz w:val="72"/>
          <w:szCs w:val="72"/>
        </w:rPr>
      </w:pPr>
      <w:r>
        <w:rPr>
          <w:rFonts w:hint="eastAsia" w:ascii="仿宋" w:eastAsia="仿宋"/>
          <w:sz w:val="72"/>
          <w:szCs w:val="72"/>
        </w:rPr>
        <w:t>技</w:t>
      </w:r>
    </w:p>
    <w:p w14:paraId="3A0C7C53">
      <w:pPr>
        <w:spacing w:line="1200" w:lineRule="exact"/>
        <w:ind w:right="6"/>
        <w:jc w:val="center"/>
        <w:rPr>
          <w:rFonts w:ascii="仿宋" w:eastAsia="仿宋"/>
          <w:sz w:val="72"/>
          <w:szCs w:val="72"/>
        </w:rPr>
      </w:pPr>
      <w:r>
        <w:rPr>
          <w:rFonts w:hint="eastAsia" w:ascii="仿宋" w:eastAsia="仿宋"/>
          <w:sz w:val="72"/>
          <w:szCs w:val="72"/>
        </w:rPr>
        <w:t>术</w:t>
      </w:r>
    </w:p>
    <w:p w14:paraId="0F2FB309">
      <w:pPr>
        <w:spacing w:line="1200" w:lineRule="exact"/>
        <w:ind w:right="6"/>
        <w:jc w:val="center"/>
        <w:rPr>
          <w:rFonts w:ascii="仿宋" w:eastAsia="仿宋"/>
          <w:sz w:val="72"/>
          <w:szCs w:val="72"/>
        </w:rPr>
      </w:pPr>
      <w:r>
        <w:rPr>
          <w:rFonts w:hint="eastAsia" w:ascii="仿宋" w:eastAsia="仿宋"/>
          <w:sz w:val="72"/>
          <w:szCs w:val="72"/>
        </w:rPr>
        <w:t>文</w:t>
      </w:r>
    </w:p>
    <w:p w14:paraId="0BDFB82D">
      <w:pPr>
        <w:spacing w:line="1200" w:lineRule="exact"/>
        <w:ind w:right="6"/>
        <w:jc w:val="center"/>
        <w:rPr>
          <w:rFonts w:ascii="仿宋" w:eastAsia="仿宋"/>
          <w:sz w:val="72"/>
          <w:szCs w:val="72"/>
        </w:rPr>
      </w:pPr>
      <w:r>
        <w:rPr>
          <w:rFonts w:hint="eastAsia" w:ascii="仿宋" w:eastAsia="仿宋"/>
          <w:sz w:val="72"/>
          <w:szCs w:val="72"/>
        </w:rPr>
        <w:t>件</w:t>
      </w:r>
    </w:p>
    <w:p w14:paraId="132DECAF">
      <w:pPr>
        <w:spacing w:line="500" w:lineRule="exact"/>
        <w:ind w:right="7"/>
        <w:jc w:val="center"/>
        <w:rPr>
          <w:rFonts w:ascii="仿宋" w:eastAsia="仿宋"/>
          <w:sz w:val="36"/>
          <w:szCs w:val="36"/>
        </w:rPr>
      </w:pPr>
    </w:p>
    <w:p w14:paraId="2548CDC7">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40C879DA">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7189F381">
      <w:pPr>
        <w:spacing w:line="400" w:lineRule="exact"/>
        <w:ind w:right="-110"/>
        <w:rPr>
          <w:rFonts w:ascii="仿宋" w:eastAsia="仿宋"/>
          <w:spacing w:val="40"/>
          <w:sz w:val="30"/>
          <w:szCs w:val="30"/>
        </w:rPr>
      </w:pPr>
      <w:r>
        <w:rPr>
          <w:rFonts w:hint="eastAsia" w:ascii="仿宋" w:eastAsia="仿宋"/>
          <w:spacing w:val="40"/>
          <w:sz w:val="30"/>
          <w:szCs w:val="30"/>
        </w:rPr>
        <w:t>日期：</w:t>
      </w:r>
    </w:p>
    <w:p w14:paraId="1CC36748">
      <w:pPr>
        <w:snapToGrid w:val="0"/>
        <w:spacing w:beforeLines="50" w:after="50"/>
        <w:jc w:val="left"/>
        <w:rPr>
          <w:rFonts w:ascii="仿宋" w:eastAsia="仿宋"/>
          <w:b/>
          <w:bCs/>
          <w:sz w:val="30"/>
          <w:szCs w:val="30"/>
        </w:rPr>
      </w:pPr>
      <w:r>
        <w:rPr>
          <w:rFonts w:hint="eastAsia" w:ascii="仿宋" w:eastAsia="仿宋"/>
          <w:b/>
          <w:bCs/>
          <w:sz w:val="30"/>
          <w:szCs w:val="30"/>
        </w:rPr>
        <w:t>附件9：商务和技术文件目录</w:t>
      </w:r>
    </w:p>
    <w:p w14:paraId="3482C0C4">
      <w:pPr>
        <w:snapToGrid w:val="0"/>
        <w:spacing w:beforeLines="50" w:after="50"/>
        <w:jc w:val="center"/>
        <w:rPr>
          <w:rFonts w:ascii="仿宋" w:eastAsia="仿宋" w:cs="仿宋_GB2312"/>
          <w:sz w:val="30"/>
          <w:szCs w:val="30"/>
        </w:rPr>
      </w:pPr>
      <w:r>
        <w:rPr>
          <w:rFonts w:hint="eastAsia" w:ascii="仿宋" w:eastAsia="仿宋" w:cs="仿宋_GB2312"/>
          <w:sz w:val="30"/>
          <w:szCs w:val="30"/>
        </w:rPr>
        <w:t>目 录</w:t>
      </w:r>
    </w:p>
    <w:p w14:paraId="093E5191">
      <w:pPr>
        <w:pStyle w:val="41"/>
        <w:spacing w:line="360" w:lineRule="auto"/>
        <w:ind w:firstLine="0" w:firstLineChars="0"/>
        <w:jc w:val="left"/>
        <w:rPr>
          <w:rFonts w:ascii="仿宋" w:eastAsia="仿宋" w:cs="仿宋_GB2312"/>
        </w:rPr>
      </w:pPr>
      <w:bookmarkStart w:id="51"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1"/>
    </w:p>
    <w:p w14:paraId="0DBF7999">
      <w:pPr>
        <w:pStyle w:val="41"/>
        <w:spacing w:line="360" w:lineRule="auto"/>
        <w:ind w:firstLine="0" w:firstLineChars="0"/>
        <w:jc w:val="left"/>
        <w:rPr>
          <w:rFonts w:ascii="仿宋" w:eastAsia="仿宋" w:cs="仿宋_GB2312"/>
        </w:rPr>
      </w:pPr>
      <w:bookmarkStart w:id="52" w:name="_Toc64369790"/>
      <w:r>
        <w:rPr>
          <w:rFonts w:hint="eastAsia" w:ascii="仿宋" w:eastAsia="仿宋" w:cs="仿宋_GB2312"/>
        </w:rPr>
        <w:t>2.技术响应表…………………………………………………………………（页码）</w:t>
      </w:r>
      <w:bookmarkEnd w:id="52"/>
    </w:p>
    <w:p w14:paraId="6A127E05">
      <w:pPr>
        <w:pStyle w:val="41"/>
        <w:spacing w:line="360" w:lineRule="auto"/>
        <w:ind w:firstLine="0" w:firstLineChars="0"/>
        <w:jc w:val="left"/>
        <w:rPr>
          <w:rFonts w:ascii="仿宋" w:eastAsia="仿宋" w:cs="仿宋_GB2312"/>
        </w:rPr>
      </w:pPr>
      <w:bookmarkStart w:id="53" w:name="_Toc64369791"/>
      <w:r>
        <w:rPr>
          <w:rFonts w:hint="eastAsia" w:ascii="仿宋" w:eastAsia="仿宋" w:cs="仿宋_GB2312"/>
        </w:rPr>
        <w:t>3.商务响应表…………………………………………………………………（页码）</w:t>
      </w:r>
      <w:bookmarkEnd w:id="53"/>
    </w:p>
    <w:p w14:paraId="4C9F4BEB">
      <w:pPr>
        <w:pStyle w:val="41"/>
        <w:spacing w:line="360" w:lineRule="auto"/>
        <w:ind w:firstLine="0" w:firstLineChars="0"/>
        <w:jc w:val="left"/>
        <w:rPr>
          <w:rFonts w:ascii="仿宋" w:eastAsia="仿宋" w:cs="仿宋_GB2312"/>
        </w:rPr>
      </w:pPr>
      <w:bookmarkStart w:id="54"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4"/>
    </w:p>
    <w:p w14:paraId="0FF3132E">
      <w:pPr>
        <w:pStyle w:val="41"/>
        <w:spacing w:line="360" w:lineRule="auto"/>
        <w:ind w:firstLine="0" w:firstLineChars="0"/>
        <w:jc w:val="left"/>
        <w:rPr>
          <w:rFonts w:ascii="仿宋" w:eastAsia="仿宋" w:cs="仿宋_GB2312"/>
        </w:rPr>
      </w:pPr>
      <w:bookmarkStart w:id="55"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5"/>
    </w:p>
    <w:p w14:paraId="46F1F67C">
      <w:pPr>
        <w:pStyle w:val="41"/>
        <w:spacing w:line="360" w:lineRule="auto"/>
        <w:ind w:firstLine="0" w:firstLineChars="0"/>
        <w:jc w:val="left"/>
        <w:rPr>
          <w:rFonts w:ascii="仿宋" w:eastAsia="仿宋" w:cs="仿宋_GB2312"/>
        </w:rPr>
      </w:pPr>
      <w:bookmarkStart w:id="56"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46B29602">
      <w:pPr>
        <w:pStyle w:val="39"/>
        <w:numPr>
          <w:ilvl w:val="0"/>
          <w:numId w:val="0"/>
        </w:numPr>
        <w:rPr>
          <w:rFonts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16B6FB15">
      <w:pPr>
        <w:pStyle w:val="41"/>
        <w:spacing w:line="360" w:lineRule="auto"/>
        <w:ind w:firstLine="0" w:firstLineChars="0"/>
        <w:jc w:val="left"/>
        <w:rPr>
          <w:rFonts w:ascii="仿宋" w:eastAsia="仿宋" w:cs="仿宋_GB2312"/>
        </w:rPr>
      </w:pPr>
      <w:bookmarkStart w:id="57"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15297295">
      <w:pPr>
        <w:pStyle w:val="41"/>
        <w:spacing w:line="360" w:lineRule="auto"/>
        <w:ind w:firstLine="0" w:firstLineChars="0"/>
        <w:jc w:val="left"/>
        <w:rPr>
          <w:rFonts w:ascii="仿宋" w:eastAsia="仿宋" w:cs="仿宋_GB2312"/>
          <w:lang w:val="zh-CN"/>
        </w:rPr>
      </w:pPr>
      <w:r>
        <w:rPr>
          <w:rFonts w:ascii="仿宋" w:eastAsia="仿宋" w:cs="仿宋_GB2312"/>
          <w:lang w:val="zh-CN"/>
        </w:rPr>
        <w:t>9</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3DCA0FB0">
      <w:pPr>
        <w:pStyle w:val="41"/>
        <w:spacing w:line="360" w:lineRule="auto"/>
        <w:ind w:firstLine="0" w:firstLineChars="0"/>
        <w:jc w:val="left"/>
        <w:rPr>
          <w:rFonts w:ascii="仿宋" w:eastAsia="仿宋" w:cs="仿宋_GB2312"/>
        </w:rPr>
      </w:pPr>
      <w:bookmarkStart w:id="58"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53122ABF">
      <w:pPr>
        <w:pStyle w:val="39"/>
        <w:numPr>
          <w:ilvl w:val="0"/>
          <w:numId w:val="0"/>
        </w:numPr>
        <w:rPr>
          <w:rFonts w:ascii="仿宋" w:eastAsia="仿宋"/>
        </w:rPr>
      </w:pPr>
    </w:p>
    <w:p w14:paraId="61D3FE7B">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291A2AFC">
      <w:pPr>
        <w:rPr>
          <w:rFonts w:ascii="仿宋" w:eastAsia="仿宋"/>
        </w:rPr>
      </w:pPr>
    </w:p>
    <w:p w14:paraId="1E1AA0E9">
      <w:pPr>
        <w:rPr>
          <w:rFonts w:ascii="仿宋" w:eastAsia="仿宋"/>
        </w:rPr>
      </w:pPr>
    </w:p>
    <w:p w14:paraId="2F488738">
      <w:pPr>
        <w:rPr>
          <w:rFonts w:ascii="仿宋" w:eastAsia="仿宋"/>
        </w:rPr>
      </w:pPr>
    </w:p>
    <w:p w14:paraId="3D8536A1">
      <w:pPr>
        <w:rPr>
          <w:rFonts w:ascii="仿宋" w:eastAsia="仿宋"/>
        </w:rPr>
      </w:pPr>
    </w:p>
    <w:p w14:paraId="61B84FF9">
      <w:pPr>
        <w:rPr>
          <w:rFonts w:ascii="仿宋" w:eastAsia="仿宋"/>
        </w:rPr>
      </w:pPr>
    </w:p>
    <w:p w14:paraId="5CF21E27">
      <w:pPr>
        <w:rPr>
          <w:rFonts w:ascii="仿宋" w:eastAsia="仿宋"/>
        </w:rPr>
      </w:pPr>
    </w:p>
    <w:p w14:paraId="5811E868">
      <w:pPr>
        <w:rPr>
          <w:rFonts w:ascii="仿宋" w:eastAsia="仿宋"/>
        </w:rPr>
      </w:pPr>
    </w:p>
    <w:p w14:paraId="0412080C">
      <w:pPr>
        <w:rPr>
          <w:rFonts w:ascii="仿宋" w:eastAsia="仿宋"/>
        </w:rPr>
      </w:pPr>
    </w:p>
    <w:p w14:paraId="42A1CF4C">
      <w:pPr>
        <w:rPr>
          <w:rFonts w:ascii="仿宋" w:eastAsia="仿宋"/>
        </w:rPr>
      </w:pPr>
    </w:p>
    <w:p w14:paraId="7B700435">
      <w:pPr>
        <w:rPr>
          <w:rFonts w:ascii="仿宋" w:eastAsia="仿宋"/>
        </w:rPr>
      </w:pPr>
    </w:p>
    <w:p w14:paraId="7441358C">
      <w:pPr>
        <w:rPr>
          <w:rFonts w:ascii="仿宋" w:eastAsia="仿宋"/>
        </w:rPr>
      </w:pPr>
    </w:p>
    <w:p w14:paraId="026A99C4">
      <w:pPr>
        <w:rPr>
          <w:rFonts w:ascii="仿宋" w:eastAsia="仿宋"/>
        </w:rPr>
      </w:pPr>
    </w:p>
    <w:p w14:paraId="60096045">
      <w:pPr>
        <w:rPr>
          <w:rFonts w:ascii="仿宋" w:eastAsia="仿宋"/>
        </w:rPr>
      </w:pPr>
    </w:p>
    <w:p w14:paraId="4BCB24E3">
      <w:pPr>
        <w:rPr>
          <w:rFonts w:ascii="仿宋" w:eastAsia="仿宋"/>
        </w:rPr>
      </w:pPr>
    </w:p>
    <w:p w14:paraId="609947F5">
      <w:pPr>
        <w:rPr>
          <w:rFonts w:ascii="仿宋" w:eastAsia="仿宋"/>
        </w:rPr>
      </w:pPr>
    </w:p>
    <w:p w14:paraId="3DDCAA70">
      <w:pPr>
        <w:rPr>
          <w:rFonts w:ascii="仿宋" w:eastAsia="仿宋"/>
        </w:rPr>
      </w:pPr>
    </w:p>
    <w:p w14:paraId="1E6EE1ED">
      <w:pPr>
        <w:rPr>
          <w:rFonts w:ascii="仿宋" w:eastAsia="仿宋"/>
        </w:rPr>
      </w:pPr>
    </w:p>
    <w:p w14:paraId="0FB5A90D">
      <w:pPr>
        <w:rPr>
          <w:rFonts w:ascii="仿宋" w:eastAsia="仿宋"/>
        </w:rPr>
      </w:pPr>
    </w:p>
    <w:p w14:paraId="37DEC7F2">
      <w:pPr>
        <w:rPr>
          <w:rFonts w:ascii="仿宋" w:eastAsia="仿宋"/>
        </w:rPr>
      </w:pPr>
    </w:p>
    <w:p w14:paraId="79DAFEA4">
      <w:pPr>
        <w:rPr>
          <w:rFonts w:ascii="仿宋" w:eastAsia="仿宋"/>
        </w:rPr>
      </w:pPr>
    </w:p>
    <w:p w14:paraId="28758EF5">
      <w:pPr>
        <w:rPr>
          <w:rFonts w:ascii="仿宋" w:eastAsia="仿宋"/>
        </w:rPr>
      </w:pPr>
    </w:p>
    <w:p w14:paraId="6CD821EB">
      <w:pPr>
        <w:rPr>
          <w:rFonts w:ascii="仿宋" w:eastAsia="仿宋"/>
        </w:rPr>
      </w:pPr>
    </w:p>
    <w:p w14:paraId="5D044B17">
      <w:pPr>
        <w:rPr>
          <w:rFonts w:ascii="仿宋" w:eastAsia="仿宋"/>
        </w:rPr>
      </w:pPr>
    </w:p>
    <w:p w14:paraId="6B5D517D">
      <w:pPr>
        <w:rPr>
          <w:rFonts w:ascii="仿宋" w:eastAsia="仿宋"/>
        </w:rPr>
      </w:pPr>
    </w:p>
    <w:p w14:paraId="383AF238">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附件10：项目明细清单</w:t>
      </w:r>
    </w:p>
    <w:p w14:paraId="18DDE89E">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204389C4">
      <w:pPr>
        <w:snapToGrid w:val="0"/>
        <w:spacing w:before="50" w:afterLines="50"/>
        <w:jc w:val="center"/>
        <w:rPr>
          <w:rFonts w:ascii="仿宋" w:eastAsia="仿宋"/>
          <w:b/>
          <w:spacing w:val="40"/>
          <w:kern w:val="0"/>
          <w:sz w:val="36"/>
          <w:szCs w:val="36"/>
        </w:rPr>
      </w:pPr>
    </w:p>
    <w:p w14:paraId="093C7569">
      <w:pPr>
        <w:pStyle w:val="11"/>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57405980">
      <w:pPr>
        <w:snapToGrid w:val="0"/>
        <w:spacing w:beforeLines="50"/>
        <w:rPr>
          <w:rFonts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114AC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11642EE">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67708E89">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28DEF312">
            <w:pPr>
              <w:snapToGrid w:val="0"/>
              <w:spacing w:before="50" w:after="50"/>
              <w:jc w:val="center"/>
              <w:rPr>
                <w:rFonts w:ascii="仿宋" w:eastAsia="仿宋"/>
                <w:sz w:val="30"/>
                <w:szCs w:val="30"/>
              </w:rPr>
            </w:pPr>
            <w:r>
              <w:rPr>
                <w:rFonts w:hint="eastAsia" w:ascii="仿宋" w:eastAsia="仿宋"/>
                <w:sz w:val="30"/>
                <w:szCs w:val="30"/>
              </w:rPr>
              <w:t>服务人员</w:t>
            </w:r>
          </w:p>
          <w:p w14:paraId="4A764409">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7A95F3C">
            <w:pPr>
              <w:snapToGrid w:val="0"/>
              <w:spacing w:before="50" w:after="50"/>
              <w:jc w:val="center"/>
              <w:rPr>
                <w:rFonts w:ascii="仿宋" w:eastAsia="仿宋"/>
                <w:sz w:val="30"/>
                <w:szCs w:val="30"/>
              </w:rPr>
            </w:pPr>
            <w:r>
              <w:rPr>
                <w:rFonts w:hint="eastAsia" w:ascii="仿宋" w:eastAsia="仿宋"/>
                <w:sz w:val="30"/>
                <w:szCs w:val="30"/>
              </w:rPr>
              <w:t>服务内容</w:t>
            </w:r>
          </w:p>
        </w:tc>
      </w:tr>
      <w:tr w14:paraId="623A2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F910566">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26F0EF0">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3A76DE4">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5E4F14E">
            <w:pPr>
              <w:snapToGrid w:val="0"/>
              <w:spacing w:before="50" w:after="50"/>
              <w:jc w:val="center"/>
              <w:rPr>
                <w:rFonts w:ascii="仿宋" w:eastAsia="仿宋"/>
                <w:sz w:val="30"/>
                <w:szCs w:val="30"/>
              </w:rPr>
            </w:pPr>
          </w:p>
        </w:tc>
      </w:tr>
      <w:tr w14:paraId="0ABC9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A5808C9">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6F7CC28A">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06A41A7">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26EB738">
            <w:pPr>
              <w:snapToGrid w:val="0"/>
              <w:spacing w:before="50" w:after="50"/>
              <w:jc w:val="center"/>
              <w:rPr>
                <w:rFonts w:ascii="仿宋" w:eastAsia="仿宋"/>
                <w:sz w:val="30"/>
                <w:szCs w:val="30"/>
              </w:rPr>
            </w:pPr>
          </w:p>
        </w:tc>
      </w:tr>
      <w:tr w14:paraId="00F9A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25D8C1C">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6847B32B">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51ED1A7">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1C95990">
            <w:pPr>
              <w:snapToGrid w:val="0"/>
              <w:spacing w:before="50" w:after="50"/>
              <w:jc w:val="center"/>
              <w:rPr>
                <w:rFonts w:ascii="仿宋" w:eastAsia="仿宋"/>
                <w:sz w:val="30"/>
                <w:szCs w:val="30"/>
              </w:rPr>
            </w:pPr>
          </w:p>
        </w:tc>
      </w:tr>
    </w:tbl>
    <w:p w14:paraId="1BF54845">
      <w:pPr>
        <w:pStyle w:val="11"/>
        <w:snapToGrid w:val="0"/>
        <w:rPr>
          <w:rFonts w:ascii="仿宋" w:eastAsia="仿宋"/>
          <w:sz w:val="30"/>
          <w:szCs w:val="30"/>
        </w:rPr>
      </w:pPr>
      <w:r>
        <w:rPr>
          <w:rFonts w:hint="eastAsia" w:ascii="仿宋" w:eastAsia="仿宋"/>
          <w:sz w:val="30"/>
          <w:szCs w:val="30"/>
        </w:rPr>
        <w:t>货物部分（如有）</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9426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E2FA22D">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75EF4C2">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BA328DB">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76BD542">
            <w:pPr>
              <w:snapToGrid w:val="0"/>
              <w:spacing w:before="50" w:after="50"/>
              <w:jc w:val="center"/>
              <w:rPr>
                <w:rFonts w:ascii="仿宋" w:eastAsia="仿宋"/>
                <w:sz w:val="30"/>
                <w:szCs w:val="30"/>
              </w:rPr>
            </w:pPr>
            <w:r>
              <w:rPr>
                <w:rFonts w:hint="eastAsia" w:ascii="仿宋" w:eastAsia="仿宋"/>
                <w:sz w:val="30"/>
                <w:szCs w:val="30"/>
              </w:rPr>
              <w:t>规格</w:t>
            </w:r>
          </w:p>
          <w:p w14:paraId="17EB6D96">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BF19EBC">
            <w:pPr>
              <w:snapToGrid w:val="0"/>
              <w:spacing w:before="50" w:after="50"/>
              <w:jc w:val="center"/>
              <w:rPr>
                <w:rFonts w:ascii="仿宋" w:eastAsia="仿宋"/>
                <w:sz w:val="30"/>
                <w:szCs w:val="30"/>
              </w:rPr>
            </w:pPr>
            <w:r>
              <w:rPr>
                <w:rFonts w:hint="eastAsia" w:ascii="仿宋" w:eastAsia="仿宋"/>
                <w:sz w:val="30"/>
                <w:szCs w:val="30"/>
              </w:rPr>
              <w:t>单位及</w:t>
            </w:r>
          </w:p>
          <w:p w14:paraId="5AA81EDA">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8E32E34">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1A455DA">
            <w:pPr>
              <w:snapToGrid w:val="0"/>
              <w:spacing w:before="50" w:after="50"/>
              <w:jc w:val="center"/>
              <w:rPr>
                <w:rFonts w:ascii="仿宋" w:eastAsia="仿宋"/>
                <w:sz w:val="30"/>
                <w:szCs w:val="30"/>
              </w:rPr>
            </w:pPr>
            <w:r>
              <w:rPr>
                <w:rFonts w:hint="eastAsia" w:ascii="仿宋" w:eastAsia="仿宋"/>
                <w:sz w:val="30"/>
                <w:szCs w:val="30"/>
              </w:rPr>
              <w:t>产地</w:t>
            </w:r>
          </w:p>
        </w:tc>
      </w:tr>
      <w:tr w14:paraId="72847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78D635B">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C3D5C05">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181AF96">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554E6E1">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19E56E8">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C5D2B82">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1D2F85C">
            <w:pPr>
              <w:snapToGrid w:val="0"/>
              <w:spacing w:before="50" w:after="50"/>
              <w:jc w:val="center"/>
              <w:rPr>
                <w:rFonts w:ascii="仿宋" w:eastAsia="仿宋"/>
                <w:sz w:val="30"/>
                <w:szCs w:val="30"/>
              </w:rPr>
            </w:pPr>
          </w:p>
        </w:tc>
      </w:tr>
      <w:tr w14:paraId="53D53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F5B9ACD">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D0235E9">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FE9BD95">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59F21F8">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4F7D108">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CA1DC3F">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D61B528">
            <w:pPr>
              <w:snapToGrid w:val="0"/>
              <w:spacing w:before="50" w:after="50"/>
              <w:jc w:val="center"/>
              <w:rPr>
                <w:rFonts w:ascii="仿宋" w:eastAsia="仿宋"/>
                <w:sz w:val="30"/>
                <w:szCs w:val="30"/>
              </w:rPr>
            </w:pPr>
          </w:p>
        </w:tc>
      </w:tr>
      <w:tr w14:paraId="31C68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95E0D5C">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9420A88">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D6DF423">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56531FB">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7952495">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A0E7F2C">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3EB00EB">
            <w:pPr>
              <w:snapToGrid w:val="0"/>
              <w:spacing w:before="50" w:after="50"/>
              <w:jc w:val="center"/>
              <w:rPr>
                <w:rFonts w:ascii="仿宋" w:eastAsia="仿宋"/>
                <w:sz w:val="30"/>
                <w:szCs w:val="30"/>
              </w:rPr>
            </w:pPr>
          </w:p>
        </w:tc>
      </w:tr>
    </w:tbl>
    <w:p w14:paraId="1B3EEEC9">
      <w:pPr>
        <w:snapToGrid w:val="0"/>
        <w:spacing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6B234F53">
      <w:pPr>
        <w:snapToGrid w:val="0"/>
        <w:spacing w:beforeLines="50"/>
        <w:rPr>
          <w:rFonts w:ascii="仿宋" w:eastAsia="仿宋"/>
          <w:sz w:val="30"/>
          <w:szCs w:val="30"/>
        </w:rPr>
      </w:pPr>
    </w:p>
    <w:p w14:paraId="29CEB6B6">
      <w:pPr>
        <w:snapToGrid w:val="0"/>
        <w:spacing w:beforeLines="50"/>
        <w:rPr>
          <w:rFonts w:ascii="仿宋" w:eastAsia="仿宋"/>
          <w:sz w:val="30"/>
          <w:szCs w:val="30"/>
        </w:rPr>
      </w:pPr>
      <w:r>
        <w:rPr>
          <w:rFonts w:hint="eastAsia" w:ascii="仿宋" w:eastAsia="仿宋"/>
          <w:sz w:val="30"/>
          <w:szCs w:val="30"/>
        </w:rPr>
        <w:t xml:space="preserve">法定代表人或其授权代表（签字或盖章）：          </w:t>
      </w:r>
    </w:p>
    <w:p w14:paraId="390BAF20">
      <w:pPr>
        <w:snapToGrid w:val="0"/>
        <w:spacing w:beforeLines="50"/>
        <w:rPr>
          <w:rFonts w:ascii="仿宋" w:eastAsia="仿宋"/>
          <w:sz w:val="30"/>
          <w:szCs w:val="30"/>
        </w:rPr>
      </w:pPr>
      <w:r>
        <w:rPr>
          <w:rFonts w:hint="eastAsia" w:ascii="仿宋" w:eastAsia="仿宋"/>
          <w:sz w:val="30"/>
          <w:szCs w:val="30"/>
        </w:rPr>
        <w:t xml:space="preserve">日期： </w:t>
      </w:r>
    </w:p>
    <w:p w14:paraId="18A57A22">
      <w:pPr>
        <w:snapToGrid w:val="0"/>
        <w:spacing w:before="50" w:after="50"/>
        <w:rPr>
          <w:rFonts w:ascii="仿宋" w:eastAsia="仿宋"/>
          <w:spacing w:val="20"/>
          <w:sz w:val="30"/>
          <w:szCs w:val="30"/>
        </w:rPr>
      </w:pPr>
    </w:p>
    <w:p w14:paraId="73CE2C86">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1：技术响应表</w:t>
      </w:r>
    </w:p>
    <w:p w14:paraId="0E0479B6">
      <w:pPr>
        <w:snapToGrid w:val="0"/>
        <w:spacing w:before="50" w:after="50"/>
        <w:rPr>
          <w:rFonts w:ascii="仿宋" w:eastAsia="仿宋"/>
          <w:b/>
          <w:bCs/>
          <w:sz w:val="30"/>
          <w:szCs w:val="30"/>
        </w:rPr>
      </w:pPr>
    </w:p>
    <w:p w14:paraId="6D6CB8FA">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43B4ADEA">
      <w:pPr>
        <w:snapToGrid w:val="0"/>
        <w:spacing w:before="50" w:afterLines="50"/>
        <w:jc w:val="center"/>
        <w:rPr>
          <w:rFonts w:ascii="仿宋" w:eastAsia="仿宋"/>
          <w:b/>
          <w:spacing w:val="40"/>
          <w:kern w:val="0"/>
          <w:sz w:val="36"/>
          <w:szCs w:val="36"/>
        </w:rPr>
      </w:pPr>
    </w:p>
    <w:p w14:paraId="40F1F323">
      <w:pPr>
        <w:pStyle w:val="11"/>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78AFF53B">
      <w:pPr>
        <w:pStyle w:val="11"/>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716D5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AE3E88E">
            <w:pPr>
              <w:snapToGrid w:val="0"/>
              <w:spacing w:before="50" w:after="50"/>
              <w:rPr>
                <w:rFonts w:ascii="仿宋" w:eastAsia="仿宋"/>
                <w:spacing w:val="20"/>
                <w:sz w:val="24"/>
                <w:szCs w:val="24"/>
              </w:rPr>
            </w:pPr>
            <w:bookmarkStart w:id="59" w:name="_Toc64369807"/>
            <w:r>
              <w:rPr>
                <w:rFonts w:hint="eastAsia" w:ascii="仿宋" w:eastAsia="仿宋"/>
                <w:spacing w:val="20"/>
                <w:sz w:val="24"/>
                <w:szCs w:val="24"/>
              </w:rPr>
              <w:t>服务部分</w:t>
            </w:r>
            <w:bookmarkEnd w:id="59"/>
          </w:p>
        </w:tc>
      </w:tr>
      <w:tr w14:paraId="7908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7119DBC">
            <w:pPr>
              <w:snapToGrid w:val="0"/>
              <w:spacing w:before="50" w:after="50"/>
              <w:jc w:val="center"/>
              <w:rPr>
                <w:rFonts w:ascii="仿宋" w:eastAsia="仿宋"/>
                <w:spacing w:val="20"/>
                <w:sz w:val="24"/>
                <w:szCs w:val="24"/>
              </w:rPr>
            </w:pPr>
            <w:bookmarkStart w:id="60" w:name="_Toc64369800"/>
            <w:r>
              <w:rPr>
                <w:rFonts w:hint="eastAsia" w:ascii="仿宋" w:eastAsia="仿宋"/>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50C7FE72">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CFEAB52">
            <w:pPr>
              <w:snapToGrid w:val="0"/>
              <w:spacing w:before="50" w:after="50"/>
              <w:jc w:val="center"/>
              <w:rPr>
                <w:rFonts w:ascii="仿宋" w:eastAsia="仿宋"/>
                <w:spacing w:val="20"/>
                <w:sz w:val="24"/>
                <w:szCs w:val="24"/>
              </w:rPr>
            </w:pPr>
            <w:bookmarkStart w:id="61" w:name="_Toc64369801"/>
            <w:bookmarkStart w:id="62" w:name="_Toc64369802"/>
            <w:r>
              <w:rPr>
                <w:rFonts w:hint="eastAsia" w:ascii="仿宋" w:eastAsia="仿宋"/>
                <w:spacing w:val="20"/>
                <w:sz w:val="24"/>
                <w:szCs w:val="24"/>
              </w:rPr>
              <w:t>采购文件</w:t>
            </w:r>
          </w:p>
          <w:p w14:paraId="62ECC5F0">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48F0E0E7">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731207E0">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1DF75965">
            <w:pPr>
              <w:snapToGrid w:val="0"/>
              <w:spacing w:before="50" w:after="50"/>
              <w:jc w:val="center"/>
              <w:rPr>
                <w:rFonts w:ascii="仿宋" w:eastAsia="仿宋"/>
                <w:spacing w:val="20"/>
                <w:sz w:val="24"/>
                <w:szCs w:val="24"/>
              </w:rPr>
            </w:pPr>
            <w:bookmarkStart w:id="63" w:name="_Toc64369803"/>
            <w:r>
              <w:rPr>
                <w:rFonts w:hint="eastAsia" w:ascii="仿宋" w:eastAsia="仿宋"/>
                <w:spacing w:val="20"/>
                <w:sz w:val="24"/>
                <w:szCs w:val="24"/>
              </w:rPr>
              <w:t>偏离</w:t>
            </w:r>
          </w:p>
          <w:p w14:paraId="67E40BD6">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3"/>
          </w:p>
        </w:tc>
      </w:tr>
      <w:tr w14:paraId="033DD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A941915">
            <w:pPr>
              <w:snapToGrid w:val="0"/>
              <w:spacing w:before="50" w:after="50"/>
              <w:rPr>
                <w:rFonts w:ascii="仿宋" w:eastAsia="仿宋"/>
                <w:spacing w:val="20"/>
                <w:sz w:val="24"/>
                <w:szCs w:val="24"/>
              </w:rPr>
            </w:pPr>
            <w:bookmarkStart w:id="64" w:name="_Toc64369804"/>
            <w:r>
              <w:rPr>
                <w:rFonts w:hint="eastAsia" w:ascii="仿宋" w:eastAsia="仿宋"/>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2550C94">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7F9A767">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1FAD8028">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790E81F">
            <w:pPr>
              <w:snapToGrid w:val="0"/>
              <w:spacing w:before="50" w:after="50"/>
              <w:rPr>
                <w:rFonts w:ascii="仿宋" w:eastAsia="仿宋"/>
                <w:spacing w:val="20"/>
                <w:sz w:val="24"/>
                <w:szCs w:val="24"/>
              </w:rPr>
            </w:pPr>
          </w:p>
        </w:tc>
      </w:tr>
      <w:tr w14:paraId="673D5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4703AC8">
            <w:pPr>
              <w:snapToGrid w:val="0"/>
              <w:spacing w:before="50" w:after="50"/>
              <w:rPr>
                <w:rFonts w:ascii="仿宋" w:eastAsia="仿宋"/>
                <w:spacing w:val="20"/>
                <w:sz w:val="24"/>
                <w:szCs w:val="24"/>
              </w:rPr>
            </w:pPr>
            <w:bookmarkStart w:id="65" w:name="_Toc64369805"/>
            <w:r>
              <w:rPr>
                <w:rFonts w:hint="eastAsia" w:ascii="仿宋" w:eastAsia="仿宋"/>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6720052"/>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6D0BB30">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5ABF00B">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436DAEBC">
            <w:pPr>
              <w:snapToGrid w:val="0"/>
              <w:spacing w:before="50" w:after="50"/>
              <w:rPr>
                <w:rFonts w:ascii="仿宋" w:eastAsia="仿宋"/>
                <w:spacing w:val="20"/>
                <w:sz w:val="24"/>
                <w:szCs w:val="24"/>
              </w:rPr>
            </w:pPr>
          </w:p>
        </w:tc>
      </w:tr>
      <w:tr w14:paraId="1C078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823A33">
            <w:pPr>
              <w:snapToGrid w:val="0"/>
              <w:spacing w:before="50" w:after="50"/>
              <w:rPr>
                <w:rFonts w:ascii="仿宋" w:eastAsia="仿宋"/>
                <w:spacing w:val="20"/>
                <w:sz w:val="24"/>
                <w:szCs w:val="24"/>
              </w:rPr>
            </w:pPr>
            <w:bookmarkStart w:id="66" w:name="_Toc64369806"/>
            <w:bookmarkEnd w:id="66"/>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4F158D2"/>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A5B972E">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780B7B5B">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A700A82">
            <w:pPr>
              <w:snapToGrid w:val="0"/>
              <w:spacing w:before="50" w:after="50"/>
              <w:rPr>
                <w:rFonts w:ascii="仿宋" w:eastAsia="仿宋"/>
                <w:spacing w:val="20"/>
                <w:sz w:val="24"/>
                <w:szCs w:val="24"/>
              </w:rPr>
            </w:pPr>
          </w:p>
        </w:tc>
      </w:tr>
      <w:tr w14:paraId="11A71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54E4CC2">
            <w:pPr>
              <w:snapToGrid w:val="0"/>
              <w:spacing w:before="50" w:after="50"/>
              <w:rPr>
                <w:rFonts w:ascii="仿宋" w:eastAsia="仿宋"/>
                <w:spacing w:val="20"/>
                <w:sz w:val="24"/>
                <w:szCs w:val="24"/>
              </w:rPr>
            </w:pPr>
            <w:bookmarkStart w:id="67"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2FCD76D"/>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24E83F2">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517842ED">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9F8DE07">
            <w:pPr>
              <w:snapToGrid w:val="0"/>
              <w:spacing w:before="50" w:after="50"/>
              <w:rPr>
                <w:rFonts w:ascii="仿宋" w:eastAsia="仿宋"/>
                <w:spacing w:val="20"/>
                <w:sz w:val="24"/>
                <w:szCs w:val="24"/>
              </w:rPr>
            </w:pPr>
          </w:p>
        </w:tc>
      </w:tr>
      <w:tr w14:paraId="33DA6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1C15BEA">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2A63F7E"/>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6C39336">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5960BDC">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399AF3F">
            <w:pPr>
              <w:snapToGrid w:val="0"/>
              <w:spacing w:before="50" w:after="50"/>
              <w:rPr>
                <w:rFonts w:ascii="仿宋" w:eastAsia="仿宋"/>
                <w:spacing w:val="20"/>
                <w:sz w:val="24"/>
                <w:szCs w:val="24"/>
              </w:rPr>
            </w:pPr>
          </w:p>
        </w:tc>
      </w:tr>
      <w:tr w14:paraId="5B22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3C6207D">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EF5FBBC">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62AE25A">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E65AB07">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E77E852">
            <w:pPr>
              <w:snapToGrid w:val="0"/>
              <w:spacing w:before="50" w:after="50"/>
              <w:rPr>
                <w:rFonts w:ascii="仿宋" w:eastAsia="仿宋"/>
                <w:spacing w:val="20"/>
                <w:sz w:val="24"/>
                <w:szCs w:val="24"/>
              </w:rPr>
            </w:pPr>
          </w:p>
        </w:tc>
      </w:tr>
      <w:tr w14:paraId="24167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18C2569">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56D0359">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A35F9BC">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43BB240">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E968FD0">
            <w:pPr>
              <w:snapToGrid w:val="0"/>
              <w:spacing w:before="50" w:after="50"/>
              <w:rPr>
                <w:rFonts w:ascii="仿宋" w:eastAsia="仿宋"/>
                <w:spacing w:val="20"/>
                <w:sz w:val="24"/>
                <w:szCs w:val="24"/>
              </w:rPr>
            </w:pPr>
          </w:p>
        </w:tc>
      </w:tr>
      <w:tr w14:paraId="508C9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8FE21E5">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67"/>
            <w:r>
              <w:rPr>
                <w:rFonts w:hint="eastAsia" w:ascii="仿宋" w:eastAsia="仿宋"/>
                <w:spacing w:val="20"/>
                <w:sz w:val="24"/>
                <w:szCs w:val="24"/>
              </w:rPr>
              <w:t>（如有）</w:t>
            </w:r>
          </w:p>
        </w:tc>
      </w:tr>
      <w:tr w14:paraId="48807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A0548B0">
            <w:pPr>
              <w:snapToGrid w:val="0"/>
              <w:spacing w:before="50" w:after="50"/>
              <w:jc w:val="center"/>
              <w:rPr>
                <w:rFonts w:ascii="仿宋" w:eastAsia="仿宋"/>
                <w:spacing w:val="20"/>
                <w:sz w:val="24"/>
                <w:szCs w:val="24"/>
              </w:rPr>
            </w:pPr>
            <w:bookmarkStart w:id="68" w:name="_Toc64369808"/>
            <w:r>
              <w:rPr>
                <w:rFonts w:hint="eastAsia" w:ascii="仿宋" w:eastAsia="仿宋"/>
                <w:spacing w:val="20"/>
                <w:sz w:val="24"/>
                <w:szCs w:val="24"/>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3433237B">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F1CF7AE">
            <w:pPr>
              <w:snapToGrid w:val="0"/>
              <w:spacing w:before="50" w:after="50"/>
              <w:jc w:val="center"/>
              <w:rPr>
                <w:rFonts w:ascii="仿宋" w:eastAsia="仿宋"/>
                <w:spacing w:val="20"/>
                <w:sz w:val="24"/>
                <w:szCs w:val="24"/>
              </w:rPr>
            </w:pPr>
            <w:bookmarkStart w:id="69" w:name="_Toc64369809"/>
            <w:bookmarkStart w:id="70" w:name="_Toc64369810"/>
            <w:r>
              <w:rPr>
                <w:rFonts w:hint="eastAsia" w:ascii="仿宋" w:eastAsia="仿宋"/>
                <w:spacing w:val="20"/>
                <w:sz w:val="24"/>
                <w:szCs w:val="24"/>
              </w:rPr>
              <w:t>采购文件</w:t>
            </w:r>
          </w:p>
          <w:p w14:paraId="4596BF16">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16438FA2">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019DFBD2">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574D3DE0">
            <w:pPr>
              <w:snapToGrid w:val="0"/>
              <w:spacing w:before="50" w:after="50"/>
              <w:jc w:val="center"/>
              <w:rPr>
                <w:rFonts w:ascii="仿宋" w:eastAsia="仿宋"/>
                <w:spacing w:val="20"/>
                <w:sz w:val="24"/>
                <w:szCs w:val="24"/>
              </w:rPr>
            </w:pPr>
            <w:bookmarkStart w:id="71" w:name="_Toc64369811"/>
            <w:r>
              <w:rPr>
                <w:rFonts w:hint="eastAsia" w:ascii="仿宋" w:eastAsia="仿宋"/>
                <w:spacing w:val="20"/>
                <w:sz w:val="24"/>
                <w:szCs w:val="24"/>
              </w:rPr>
              <w:t>偏离</w:t>
            </w:r>
          </w:p>
          <w:p w14:paraId="40792018">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71"/>
          </w:p>
        </w:tc>
      </w:tr>
      <w:tr w14:paraId="5D438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C2EAD0">
            <w:pPr>
              <w:snapToGrid w:val="0"/>
              <w:spacing w:before="50" w:after="50"/>
              <w:rPr>
                <w:rFonts w:ascii="仿宋" w:eastAsia="仿宋"/>
                <w:spacing w:val="20"/>
                <w:sz w:val="24"/>
                <w:szCs w:val="24"/>
              </w:rPr>
            </w:pPr>
            <w:bookmarkStart w:id="72" w:name="_Toc64369814"/>
            <w:r>
              <w:rPr>
                <w:rFonts w:hint="eastAsia" w:ascii="仿宋" w:eastAsia="仿宋"/>
                <w:spacing w:val="20"/>
                <w:sz w:val="24"/>
                <w:szCs w:val="24"/>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4154298">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998BC34">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A2ECD4D">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E17D49B">
            <w:pPr>
              <w:snapToGrid w:val="0"/>
              <w:spacing w:before="50" w:after="50"/>
              <w:rPr>
                <w:rFonts w:ascii="仿宋" w:eastAsia="仿宋"/>
                <w:spacing w:val="20"/>
                <w:sz w:val="24"/>
                <w:szCs w:val="24"/>
              </w:rPr>
            </w:pPr>
          </w:p>
        </w:tc>
      </w:tr>
    </w:tbl>
    <w:p w14:paraId="18E50B35">
      <w:pPr>
        <w:pStyle w:val="13"/>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5FFE2B72">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43AA505C">
      <w:pPr>
        <w:snapToGrid w:val="0"/>
        <w:spacing w:before="50" w:after="50"/>
        <w:rPr>
          <w:rFonts w:ascii="仿宋" w:eastAsia="仿宋"/>
          <w:spacing w:val="20"/>
          <w:sz w:val="30"/>
          <w:szCs w:val="30"/>
        </w:rPr>
      </w:pPr>
    </w:p>
    <w:p w14:paraId="38CC9483">
      <w:pPr>
        <w:snapToGrid w:val="0"/>
        <w:spacing w:before="50" w:after="50"/>
        <w:rPr>
          <w:rFonts w:ascii="仿宋" w:eastAsia="仿宋"/>
          <w:spacing w:val="20"/>
          <w:sz w:val="30"/>
          <w:szCs w:val="30"/>
        </w:rPr>
      </w:pPr>
    </w:p>
    <w:p w14:paraId="7807FF65">
      <w:pPr>
        <w:snapToGrid w:val="0"/>
        <w:spacing w:beforeLines="50"/>
        <w:rPr>
          <w:rFonts w:ascii="仿宋" w:eastAsia="仿宋"/>
          <w:sz w:val="24"/>
          <w:szCs w:val="24"/>
        </w:rPr>
      </w:pPr>
      <w:r>
        <w:rPr>
          <w:rFonts w:hint="eastAsia" w:ascii="仿宋" w:eastAsia="仿宋"/>
          <w:sz w:val="24"/>
          <w:szCs w:val="24"/>
        </w:rPr>
        <w:t xml:space="preserve">法定代表人或其授权代表（签字或盖章）：          </w:t>
      </w:r>
    </w:p>
    <w:p w14:paraId="4846F8AE">
      <w:pPr>
        <w:snapToGrid w:val="0"/>
        <w:spacing w:beforeLines="50"/>
        <w:rPr>
          <w:rFonts w:ascii="仿宋" w:eastAsia="仿宋"/>
          <w:sz w:val="24"/>
          <w:szCs w:val="24"/>
        </w:rPr>
      </w:pPr>
      <w:r>
        <w:rPr>
          <w:rFonts w:hint="eastAsia" w:ascii="仿宋" w:eastAsia="仿宋"/>
          <w:sz w:val="24"/>
          <w:szCs w:val="24"/>
        </w:rPr>
        <w:t xml:space="preserve">日期： </w:t>
      </w:r>
    </w:p>
    <w:p w14:paraId="665775F6">
      <w:pPr>
        <w:snapToGrid w:val="0"/>
        <w:spacing w:beforeLines="50"/>
        <w:rPr>
          <w:rFonts w:ascii="仿宋" w:eastAsia="仿宋"/>
          <w:sz w:val="24"/>
          <w:szCs w:val="24"/>
        </w:rPr>
      </w:pPr>
    </w:p>
    <w:p w14:paraId="751E55F2">
      <w:pPr>
        <w:snapToGrid w:val="0"/>
        <w:spacing w:beforeLines="50"/>
        <w:rPr>
          <w:rFonts w:ascii="仿宋" w:eastAsia="仿宋"/>
          <w:sz w:val="24"/>
          <w:szCs w:val="24"/>
        </w:rPr>
      </w:pPr>
    </w:p>
    <w:p w14:paraId="66586CD4">
      <w:pPr>
        <w:snapToGrid w:val="0"/>
        <w:spacing w:before="50" w:after="50"/>
        <w:rPr>
          <w:rFonts w:ascii="仿宋" w:eastAsia="仿宋"/>
          <w:b/>
          <w:bCs/>
          <w:sz w:val="30"/>
          <w:szCs w:val="30"/>
        </w:rPr>
      </w:pPr>
      <w:r>
        <w:rPr>
          <w:rFonts w:hint="eastAsia" w:ascii="仿宋" w:eastAsia="仿宋"/>
          <w:b/>
          <w:bCs/>
          <w:sz w:val="30"/>
          <w:szCs w:val="30"/>
        </w:rPr>
        <w:t>附件12：商务响应表</w:t>
      </w:r>
    </w:p>
    <w:p w14:paraId="65E0E92F">
      <w:pPr>
        <w:snapToGrid w:val="0"/>
        <w:spacing w:before="50" w:afterLines="50"/>
        <w:jc w:val="center"/>
        <w:rPr>
          <w:rFonts w:ascii="仿宋" w:eastAsia="仿宋"/>
          <w:b/>
          <w:spacing w:val="40"/>
          <w:kern w:val="0"/>
          <w:sz w:val="36"/>
          <w:szCs w:val="36"/>
        </w:rPr>
      </w:pPr>
    </w:p>
    <w:p w14:paraId="630F5AA9">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70EF45F2">
      <w:pPr>
        <w:snapToGrid w:val="0"/>
        <w:spacing w:before="50" w:afterLines="50"/>
        <w:jc w:val="center"/>
        <w:rPr>
          <w:rFonts w:ascii="仿宋" w:eastAsia="仿宋"/>
          <w:b/>
          <w:sz w:val="32"/>
          <w:szCs w:val="32"/>
        </w:rPr>
      </w:pPr>
    </w:p>
    <w:p w14:paraId="450E26D9">
      <w:pPr>
        <w:pStyle w:val="11"/>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37DDB5DE">
      <w:pPr>
        <w:pStyle w:val="11"/>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1692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4971EBA">
            <w:pPr>
              <w:snapToGrid w:val="0"/>
              <w:spacing w:before="50" w:after="50"/>
              <w:jc w:val="center"/>
              <w:rPr>
                <w:rFonts w:ascii="仿宋" w:eastAsia="仿宋" w:cs="仿宋_GB2312"/>
                <w:spacing w:val="20"/>
                <w:sz w:val="28"/>
                <w:szCs w:val="28"/>
              </w:rPr>
            </w:pPr>
            <w:bookmarkStart w:id="73" w:name="_Toc64369815"/>
            <w:r>
              <w:rPr>
                <w:rFonts w:hint="eastAsia" w:ascii="仿宋" w:eastAsia="仿宋" w:cs="仿宋_GB2312"/>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38514E15">
            <w:pPr>
              <w:snapToGrid w:val="0"/>
              <w:spacing w:beforeLines="50" w:after="50"/>
              <w:jc w:val="center"/>
              <w:rPr>
                <w:rFonts w:ascii="仿宋" w:eastAsia="仿宋" w:cs="仿宋_GB2312"/>
                <w:sz w:val="30"/>
                <w:szCs w:val="30"/>
              </w:rPr>
            </w:pPr>
            <w:bookmarkStart w:id="74" w:name="_Toc64369816"/>
            <w:r>
              <w:rPr>
                <w:rFonts w:hint="eastAsia" w:ascii="仿宋" w:eastAsia="仿宋" w:cs="仿宋_GB2312"/>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083E66FB">
            <w:pPr>
              <w:snapToGrid w:val="0"/>
              <w:spacing w:beforeLines="50" w:after="50"/>
              <w:jc w:val="center"/>
              <w:rPr>
                <w:rFonts w:ascii="仿宋" w:eastAsia="仿宋" w:cs="仿宋_GB2312"/>
                <w:sz w:val="30"/>
                <w:szCs w:val="30"/>
              </w:rPr>
            </w:pPr>
            <w:bookmarkStart w:id="75" w:name="_Toc64369817"/>
            <w:r>
              <w:rPr>
                <w:rFonts w:hint="eastAsia" w:ascii="仿宋" w:eastAsia="仿宋" w:cs="仿宋_GB2312"/>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51530779">
            <w:pPr>
              <w:snapToGrid w:val="0"/>
              <w:spacing w:beforeLines="50" w:after="50"/>
              <w:jc w:val="center"/>
              <w:rPr>
                <w:rFonts w:ascii="仿宋" w:eastAsia="仿宋" w:cs="仿宋_GB2312"/>
                <w:sz w:val="30"/>
                <w:szCs w:val="30"/>
              </w:rPr>
            </w:pPr>
            <w:bookmarkStart w:id="76" w:name="_Toc64369818"/>
            <w:r>
              <w:rPr>
                <w:rFonts w:hint="eastAsia" w:ascii="仿宋" w:eastAsia="仿宋" w:cs="仿宋_GB2312"/>
                <w:sz w:val="30"/>
                <w:szCs w:val="30"/>
              </w:rPr>
              <w:t>偏离情况</w:t>
            </w:r>
            <w:bookmarkEnd w:id="76"/>
          </w:p>
        </w:tc>
      </w:tr>
      <w:tr w14:paraId="30763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9EB27B">
            <w:pPr>
              <w:snapToGrid w:val="0"/>
              <w:spacing w:before="50" w:after="50"/>
              <w:rPr>
                <w:rFonts w:ascii="仿宋" w:eastAsia="仿宋"/>
                <w:spacing w:val="20"/>
                <w:sz w:val="28"/>
                <w:szCs w:val="28"/>
              </w:rPr>
            </w:pPr>
            <w:bookmarkStart w:id="77" w:name="_Toc64369823"/>
            <w:bookmarkStart w:id="78" w:name="_Toc64369819"/>
            <w:r>
              <w:rPr>
                <w:rFonts w:hint="eastAsia" w:ascii="仿宋" w:eastAsia="仿宋"/>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16BB3213">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28BFC00">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6277B9D">
            <w:pPr>
              <w:pStyle w:val="17"/>
              <w:snapToGrid w:val="0"/>
              <w:spacing w:before="120" w:after="120"/>
              <w:outlineLvl w:val="0"/>
              <w:rPr>
                <w:rFonts w:ascii="仿宋" w:eastAsia="仿宋"/>
                <w:sz w:val="28"/>
                <w:szCs w:val="28"/>
              </w:rPr>
            </w:pPr>
          </w:p>
        </w:tc>
      </w:tr>
      <w:tr w14:paraId="55E4C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53F934F">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CB087BF">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5E3BCC6">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1E850DD1">
            <w:pPr>
              <w:pStyle w:val="17"/>
              <w:snapToGrid w:val="0"/>
              <w:spacing w:before="120" w:after="120"/>
              <w:outlineLvl w:val="0"/>
              <w:rPr>
                <w:rFonts w:ascii="仿宋" w:eastAsia="仿宋"/>
                <w:sz w:val="28"/>
                <w:szCs w:val="28"/>
              </w:rPr>
            </w:pPr>
          </w:p>
        </w:tc>
      </w:tr>
      <w:tr w14:paraId="671FA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07723F4">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EF1E344">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F72CA50">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A22498C">
            <w:pPr>
              <w:pStyle w:val="17"/>
              <w:snapToGrid w:val="0"/>
              <w:spacing w:before="120" w:after="120"/>
              <w:outlineLvl w:val="0"/>
              <w:rPr>
                <w:rFonts w:ascii="仿宋" w:eastAsia="仿宋"/>
                <w:sz w:val="28"/>
                <w:szCs w:val="28"/>
              </w:rPr>
            </w:pPr>
          </w:p>
        </w:tc>
      </w:tr>
      <w:tr w14:paraId="57B56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E708595">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77DA18F7">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89DBC63">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5F3023A">
            <w:pPr>
              <w:pStyle w:val="17"/>
              <w:snapToGrid w:val="0"/>
              <w:spacing w:before="120" w:after="120"/>
              <w:outlineLvl w:val="0"/>
              <w:rPr>
                <w:rFonts w:ascii="仿宋" w:eastAsia="仿宋"/>
                <w:sz w:val="28"/>
                <w:szCs w:val="28"/>
              </w:rPr>
            </w:pPr>
          </w:p>
        </w:tc>
      </w:tr>
    </w:tbl>
    <w:p w14:paraId="79B49FA5">
      <w:pPr>
        <w:pStyle w:val="13"/>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40C2D129">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21D112ED">
      <w:pPr>
        <w:snapToGrid w:val="0"/>
        <w:spacing w:before="50" w:after="50"/>
        <w:rPr>
          <w:rFonts w:ascii="仿宋" w:eastAsia="仿宋"/>
          <w:spacing w:val="20"/>
          <w:sz w:val="28"/>
          <w:szCs w:val="28"/>
        </w:rPr>
      </w:pPr>
    </w:p>
    <w:p w14:paraId="16FA320B">
      <w:pPr>
        <w:snapToGrid w:val="0"/>
        <w:spacing w:before="50" w:after="50"/>
        <w:rPr>
          <w:rFonts w:ascii="仿宋" w:eastAsia="仿宋"/>
          <w:spacing w:val="20"/>
          <w:sz w:val="28"/>
          <w:szCs w:val="28"/>
        </w:rPr>
      </w:pPr>
    </w:p>
    <w:p w14:paraId="651878BF">
      <w:pPr>
        <w:snapToGrid w:val="0"/>
        <w:spacing w:before="50" w:after="50"/>
        <w:rPr>
          <w:rFonts w:ascii="仿宋" w:eastAsia="仿宋"/>
          <w:spacing w:val="20"/>
          <w:sz w:val="28"/>
          <w:szCs w:val="28"/>
        </w:rPr>
      </w:pPr>
    </w:p>
    <w:p w14:paraId="0CC5DDC4">
      <w:pPr>
        <w:snapToGrid w:val="0"/>
        <w:spacing w:before="50" w:after="50"/>
        <w:rPr>
          <w:rFonts w:ascii="仿宋" w:eastAsia="仿宋"/>
          <w:spacing w:val="20"/>
          <w:sz w:val="28"/>
          <w:szCs w:val="28"/>
        </w:rPr>
      </w:pPr>
    </w:p>
    <w:p w14:paraId="60835D2F">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14:paraId="292246AF">
      <w:pPr>
        <w:snapToGrid w:val="0"/>
        <w:spacing w:beforeLines="50"/>
        <w:rPr>
          <w:rFonts w:ascii="仿宋" w:eastAsia="仿宋"/>
          <w:sz w:val="28"/>
          <w:szCs w:val="28"/>
        </w:rPr>
      </w:pPr>
      <w:r>
        <w:rPr>
          <w:rFonts w:hint="eastAsia" w:ascii="仿宋" w:eastAsia="仿宋"/>
          <w:sz w:val="28"/>
          <w:szCs w:val="28"/>
        </w:rPr>
        <w:t xml:space="preserve">日期： </w:t>
      </w:r>
    </w:p>
    <w:p w14:paraId="41501543">
      <w:pPr>
        <w:snapToGrid w:val="0"/>
        <w:spacing w:beforeLines="50"/>
        <w:rPr>
          <w:rFonts w:ascii="仿宋" w:eastAsia="仿宋"/>
          <w:sz w:val="28"/>
          <w:szCs w:val="28"/>
        </w:rPr>
      </w:pPr>
    </w:p>
    <w:p w14:paraId="4C4B4364">
      <w:pPr>
        <w:snapToGrid w:val="0"/>
        <w:spacing w:beforeLines="50"/>
        <w:rPr>
          <w:rFonts w:ascii="仿宋" w:eastAsia="仿宋"/>
          <w:sz w:val="28"/>
          <w:szCs w:val="28"/>
        </w:rPr>
      </w:pPr>
    </w:p>
    <w:p w14:paraId="234AD21F">
      <w:pPr>
        <w:snapToGrid w:val="0"/>
        <w:spacing w:before="50" w:after="50"/>
        <w:jc w:val="left"/>
        <w:rPr>
          <w:rFonts w:ascii="仿宋" w:eastAsia="仿宋"/>
          <w:b/>
          <w:bCs/>
          <w:sz w:val="30"/>
          <w:szCs w:val="30"/>
        </w:rPr>
      </w:pPr>
      <w:r>
        <w:rPr>
          <w:rFonts w:hint="eastAsia" w:ascii="仿宋" w:eastAsia="仿宋"/>
          <w:b/>
          <w:bCs/>
          <w:sz w:val="30"/>
          <w:szCs w:val="30"/>
        </w:rPr>
        <w:t>附件13：项目实施人员清单</w:t>
      </w:r>
    </w:p>
    <w:p w14:paraId="35FC2CA6">
      <w:pPr>
        <w:snapToGrid w:val="0"/>
        <w:spacing w:before="50" w:afterLines="50"/>
        <w:jc w:val="center"/>
        <w:rPr>
          <w:rFonts w:ascii="仿宋" w:eastAsia="仿宋"/>
          <w:b/>
          <w:kern w:val="0"/>
          <w:sz w:val="36"/>
          <w:szCs w:val="36"/>
        </w:rPr>
      </w:pPr>
    </w:p>
    <w:p w14:paraId="0F61DB2A">
      <w:pPr>
        <w:snapToGrid w:val="0"/>
        <w:spacing w:before="50" w:afterLines="50"/>
        <w:jc w:val="center"/>
        <w:rPr>
          <w:rFonts w:ascii="仿宋" w:eastAsia="仿宋"/>
          <w:b/>
          <w:kern w:val="0"/>
          <w:sz w:val="36"/>
          <w:szCs w:val="36"/>
        </w:rPr>
      </w:pPr>
      <w:r>
        <w:rPr>
          <w:rFonts w:hint="eastAsia" w:ascii="仿宋" w:eastAsia="仿宋"/>
          <w:b/>
          <w:kern w:val="0"/>
          <w:sz w:val="36"/>
          <w:szCs w:val="36"/>
        </w:rPr>
        <w:t>项目实施人员清单</w:t>
      </w:r>
    </w:p>
    <w:p w14:paraId="1C2C9953">
      <w:pPr>
        <w:pStyle w:val="11"/>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398CA9F">
      <w:pPr>
        <w:pStyle w:val="11"/>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2E467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577D7A1">
            <w:pPr>
              <w:snapToGrid w:val="0"/>
              <w:spacing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205F2D0">
            <w:pPr>
              <w:snapToGrid w:val="0"/>
              <w:spacing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1FCA06F">
            <w:pPr>
              <w:snapToGrid w:val="0"/>
              <w:spacing w:beforeLines="50" w:after="50" w:line="460" w:lineRule="exact"/>
              <w:jc w:val="center"/>
              <w:rPr>
                <w:rFonts w:ascii="仿宋" w:eastAsia="仿宋"/>
                <w:sz w:val="28"/>
                <w:szCs w:val="28"/>
              </w:rPr>
            </w:pPr>
            <w:r>
              <w:rPr>
                <w:rFonts w:hint="eastAsia" w:ascii="仿宋" w:eastAsia="仿宋"/>
                <w:sz w:val="28"/>
                <w:szCs w:val="28"/>
              </w:rPr>
              <w:t>专业技术</w:t>
            </w:r>
          </w:p>
          <w:p w14:paraId="49C8A2DF">
            <w:pPr>
              <w:snapToGrid w:val="0"/>
              <w:spacing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2539CEE">
            <w:pPr>
              <w:snapToGrid w:val="0"/>
              <w:spacing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2E5F7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FACA94">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20E97EB">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86BF26F">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E4F487">
            <w:pPr>
              <w:snapToGrid w:val="0"/>
              <w:spacing w:beforeLines="50" w:after="50" w:line="460" w:lineRule="exact"/>
              <w:rPr>
                <w:rFonts w:ascii="仿宋" w:eastAsia="仿宋"/>
                <w:sz w:val="28"/>
                <w:szCs w:val="28"/>
              </w:rPr>
            </w:pPr>
          </w:p>
        </w:tc>
      </w:tr>
      <w:tr w14:paraId="4859E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1415FDD">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8A7E25B">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ACAAC8A">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3F04A5A">
            <w:pPr>
              <w:snapToGrid w:val="0"/>
              <w:spacing w:beforeLines="50" w:after="50" w:line="460" w:lineRule="exact"/>
              <w:rPr>
                <w:rFonts w:ascii="仿宋" w:eastAsia="仿宋"/>
                <w:sz w:val="28"/>
                <w:szCs w:val="28"/>
              </w:rPr>
            </w:pPr>
          </w:p>
        </w:tc>
      </w:tr>
      <w:tr w14:paraId="2D993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702A7FE">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C7B3349">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8B4B5F2">
            <w:pPr>
              <w:pStyle w:val="18"/>
              <w:snapToGrid w:val="0"/>
              <w:spacing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72983B6">
            <w:pPr>
              <w:snapToGrid w:val="0"/>
              <w:spacing w:beforeLines="50" w:after="50" w:line="460" w:lineRule="exact"/>
              <w:rPr>
                <w:rFonts w:ascii="仿宋" w:eastAsia="仿宋"/>
                <w:sz w:val="28"/>
                <w:szCs w:val="28"/>
              </w:rPr>
            </w:pPr>
          </w:p>
        </w:tc>
      </w:tr>
      <w:tr w14:paraId="2A9B5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D735EB1">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49F689A">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94FD259">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4B6830A">
            <w:pPr>
              <w:snapToGrid w:val="0"/>
              <w:spacing w:beforeLines="50" w:after="50" w:line="460" w:lineRule="exact"/>
              <w:rPr>
                <w:rFonts w:ascii="仿宋" w:eastAsia="仿宋"/>
                <w:sz w:val="28"/>
                <w:szCs w:val="28"/>
              </w:rPr>
            </w:pPr>
          </w:p>
        </w:tc>
      </w:tr>
      <w:tr w14:paraId="0D3ED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DC81C2">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34876D4">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7B3AF8F">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BD89234">
            <w:pPr>
              <w:snapToGrid w:val="0"/>
              <w:spacing w:beforeLines="50" w:after="50" w:line="460" w:lineRule="exact"/>
              <w:rPr>
                <w:rFonts w:ascii="仿宋" w:eastAsia="仿宋"/>
                <w:sz w:val="28"/>
                <w:szCs w:val="28"/>
              </w:rPr>
            </w:pPr>
          </w:p>
        </w:tc>
      </w:tr>
      <w:tr w14:paraId="38105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15BA6AA">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CD56894">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DF57B04">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61FB165">
            <w:pPr>
              <w:snapToGrid w:val="0"/>
              <w:spacing w:beforeLines="50" w:after="50" w:line="460" w:lineRule="exact"/>
              <w:rPr>
                <w:rFonts w:ascii="仿宋" w:eastAsia="仿宋"/>
                <w:sz w:val="28"/>
                <w:szCs w:val="28"/>
              </w:rPr>
            </w:pPr>
          </w:p>
        </w:tc>
      </w:tr>
      <w:tr w14:paraId="1710C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08265F9">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F186E6D">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E678FCC">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8B2A642">
            <w:pPr>
              <w:snapToGrid w:val="0"/>
              <w:spacing w:beforeLines="50" w:after="50" w:line="460" w:lineRule="exact"/>
              <w:rPr>
                <w:rFonts w:ascii="仿宋" w:eastAsia="仿宋"/>
                <w:sz w:val="28"/>
                <w:szCs w:val="28"/>
              </w:rPr>
            </w:pPr>
          </w:p>
        </w:tc>
      </w:tr>
      <w:tr w14:paraId="0EBA2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269B5EA">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EC5F9A7">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894794C">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C8EBC51">
            <w:pPr>
              <w:snapToGrid w:val="0"/>
              <w:spacing w:beforeLines="50" w:after="50" w:line="460" w:lineRule="exact"/>
              <w:rPr>
                <w:rFonts w:ascii="仿宋" w:eastAsia="仿宋"/>
                <w:sz w:val="28"/>
                <w:szCs w:val="28"/>
              </w:rPr>
            </w:pPr>
          </w:p>
        </w:tc>
      </w:tr>
      <w:tr w14:paraId="7169F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BF506E3">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3D7517C">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1A742D5">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3B7DE45">
            <w:pPr>
              <w:snapToGrid w:val="0"/>
              <w:spacing w:beforeLines="50" w:after="50" w:line="460" w:lineRule="exact"/>
              <w:rPr>
                <w:rFonts w:ascii="仿宋" w:eastAsia="仿宋"/>
                <w:sz w:val="28"/>
                <w:szCs w:val="28"/>
              </w:rPr>
            </w:pPr>
          </w:p>
        </w:tc>
      </w:tr>
    </w:tbl>
    <w:p w14:paraId="4BD5ECF4">
      <w:pPr>
        <w:snapToGrid w:val="0"/>
        <w:spacing w:before="50"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3DF997D7">
      <w:pPr>
        <w:snapToGrid w:val="0"/>
        <w:spacing w:before="50" w:afterLines="50" w:line="460" w:lineRule="exact"/>
        <w:jc w:val="left"/>
        <w:rPr>
          <w:rFonts w:ascii="仿宋" w:eastAsia="仿宋"/>
          <w:sz w:val="28"/>
          <w:szCs w:val="28"/>
        </w:rPr>
      </w:pPr>
    </w:p>
    <w:p w14:paraId="636EAA4E">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14:paraId="6EAA888A">
      <w:pPr>
        <w:snapToGrid w:val="0"/>
        <w:spacing w:beforeLines="50"/>
        <w:rPr>
          <w:rFonts w:ascii="仿宋" w:eastAsia="仿宋"/>
          <w:sz w:val="28"/>
          <w:szCs w:val="28"/>
        </w:rPr>
      </w:pPr>
      <w:r>
        <w:rPr>
          <w:rFonts w:hint="eastAsia" w:ascii="仿宋" w:eastAsia="仿宋"/>
          <w:sz w:val="28"/>
          <w:szCs w:val="28"/>
        </w:rPr>
        <w:t xml:space="preserve">日期： </w:t>
      </w:r>
    </w:p>
    <w:p w14:paraId="42B5A8CC">
      <w:pPr>
        <w:snapToGrid w:val="0"/>
        <w:spacing w:before="50" w:afterLines="50" w:line="460" w:lineRule="exact"/>
        <w:jc w:val="left"/>
        <w:rPr>
          <w:rFonts w:ascii="仿宋" w:eastAsia="仿宋"/>
          <w:sz w:val="28"/>
          <w:szCs w:val="28"/>
        </w:rPr>
      </w:pPr>
    </w:p>
    <w:p w14:paraId="604AF3C3">
      <w:pPr>
        <w:rPr>
          <w:rFonts w:ascii="仿宋" w:eastAsia="仿宋"/>
          <w:sz w:val="28"/>
          <w:szCs w:val="28"/>
        </w:rPr>
      </w:pPr>
    </w:p>
    <w:p w14:paraId="3557442A">
      <w:pPr>
        <w:snapToGrid w:val="0"/>
        <w:spacing w:before="50" w:after="50"/>
        <w:jc w:val="left"/>
        <w:rPr>
          <w:rFonts w:ascii="仿宋" w:eastAsia="仿宋"/>
          <w:b/>
          <w:bCs/>
          <w:sz w:val="30"/>
          <w:szCs w:val="30"/>
        </w:rPr>
      </w:pPr>
      <w:r>
        <w:rPr>
          <w:rFonts w:hint="eastAsia" w:ascii="仿宋" w:eastAsia="仿宋"/>
          <w:b/>
          <w:bCs/>
          <w:sz w:val="30"/>
          <w:szCs w:val="30"/>
        </w:rPr>
        <w:t>附件14：类似业绩一览表</w:t>
      </w:r>
      <w:r>
        <w:rPr>
          <w:rFonts w:ascii="仿宋" w:eastAsia="仿宋"/>
          <w:b/>
          <w:bCs/>
          <w:sz w:val="30"/>
          <w:szCs w:val="30"/>
        </w:rPr>
        <w:t>（如有）</w:t>
      </w:r>
    </w:p>
    <w:p w14:paraId="5C638CE8">
      <w:pPr>
        <w:snapToGrid w:val="0"/>
        <w:spacing w:before="50" w:after="50"/>
        <w:jc w:val="left"/>
        <w:rPr>
          <w:rFonts w:ascii="仿宋" w:eastAsia="仿宋"/>
          <w:sz w:val="30"/>
          <w:szCs w:val="30"/>
        </w:rPr>
      </w:pPr>
    </w:p>
    <w:p w14:paraId="65CE7ABC">
      <w:pPr>
        <w:snapToGrid w:val="0"/>
        <w:spacing w:before="50" w:afterLines="50"/>
        <w:jc w:val="center"/>
        <w:rPr>
          <w:rFonts w:ascii="仿宋" w:eastAsia="仿宋"/>
          <w:b/>
          <w:kern w:val="0"/>
          <w:sz w:val="36"/>
          <w:szCs w:val="36"/>
        </w:rPr>
      </w:pPr>
      <w:r>
        <w:rPr>
          <w:rFonts w:hint="eastAsia" w:ascii="仿宋" w:eastAsia="仿宋"/>
          <w:b/>
          <w:kern w:val="0"/>
          <w:sz w:val="36"/>
          <w:szCs w:val="36"/>
        </w:rPr>
        <w:t>类似业绩一览表</w:t>
      </w:r>
    </w:p>
    <w:p w14:paraId="7DF0CD2D">
      <w:pPr>
        <w:pStyle w:val="11"/>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4B56736C">
      <w:pPr>
        <w:pStyle w:val="11"/>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11B45DB5">
      <w:pPr>
        <w:rPr>
          <w:rFonts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766B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0E54FF24">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70580233">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1CF9F77">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7C4629D">
            <w:pPr>
              <w:jc w:val="center"/>
              <w:rPr>
                <w:rFonts w:ascii="仿宋" w:eastAsia="仿宋"/>
                <w:sz w:val="24"/>
              </w:rPr>
            </w:pPr>
            <w:r>
              <w:rPr>
                <w:rFonts w:hint="eastAsia" w:ascii="仿宋" w:eastAsia="仿宋"/>
                <w:sz w:val="24"/>
              </w:rPr>
              <w:t>合同</w:t>
            </w:r>
          </w:p>
          <w:p w14:paraId="45DE0D52">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9CF5B0C">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0B4F1DA">
            <w:pPr>
              <w:jc w:val="center"/>
              <w:rPr>
                <w:rFonts w:ascii="仿宋" w:eastAsia="仿宋"/>
                <w:sz w:val="24"/>
              </w:rPr>
            </w:pPr>
            <w:r>
              <w:rPr>
                <w:rFonts w:hint="eastAsia" w:ascii="仿宋" w:eastAsia="仿宋"/>
                <w:sz w:val="24"/>
              </w:rPr>
              <w:t>验收报告</w:t>
            </w:r>
          </w:p>
          <w:p w14:paraId="0B2A0CDF">
            <w:pPr>
              <w:jc w:val="center"/>
              <w:rPr>
                <w:rFonts w:ascii="仿宋" w:eastAsia="仿宋"/>
                <w:sz w:val="24"/>
              </w:rPr>
            </w:pPr>
            <w:r>
              <w:rPr>
                <w:rFonts w:hint="eastAsia" w:ascii="仿宋" w:eastAsia="仿宋"/>
                <w:sz w:val="24"/>
              </w:rPr>
              <w:t>（有/无）</w:t>
            </w:r>
          </w:p>
        </w:tc>
      </w:tr>
      <w:tr w14:paraId="06A7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4C023A5">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6C2BD5FC">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9D81540">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55F30AA">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DD17E27">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B6CFF5E">
            <w:pPr>
              <w:jc w:val="center"/>
              <w:rPr>
                <w:rFonts w:ascii="仿宋" w:eastAsia="仿宋"/>
                <w:sz w:val="24"/>
              </w:rPr>
            </w:pPr>
          </w:p>
        </w:tc>
      </w:tr>
      <w:tr w14:paraId="70D1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322D29E">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3FF982A">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BAF3BBE">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0A10FE0">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60EAF29">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4F2B1F5">
            <w:pPr>
              <w:jc w:val="center"/>
              <w:rPr>
                <w:rFonts w:ascii="仿宋" w:eastAsia="仿宋"/>
                <w:sz w:val="24"/>
              </w:rPr>
            </w:pPr>
          </w:p>
        </w:tc>
      </w:tr>
      <w:tr w14:paraId="5567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53F9817">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C59C069">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2558EBE">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A09A4F8">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28DE1D4">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4A6136F">
            <w:pPr>
              <w:jc w:val="center"/>
              <w:rPr>
                <w:rFonts w:ascii="仿宋" w:eastAsia="仿宋"/>
                <w:sz w:val="24"/>
              </w:rPr>
            </w:pPr>
          </w:p>
        </w:tc>
      </w:tr>
    </w:tbl>
    <w:p w14:paraId="6897B9D8">
      <w:pPr>
        <w:rPr>
          <w:rFonts w:ascii="仿宋" w:eastAsia="仿宋"/>
          <w:sz w:val="24"/>
        </w:rPr>
      </w:pPr>
      <w:r>
        <w:rPr>
          <w:rFonts w:hint="eastAsia" w:ascii="仿宋" w:eastAsia="仿宋"/>
          <w:sz w:val="24"/>
        </w:rPr>
        <w:t>备注：</w:t>
      </w:r>
    </w:p>
    <w:p w14:paraId="45FE8970">
      <w:pPr>
        <w:numPr>
          <w:ilvl w:val="0"/>
          <w:numId w:val="10"/>
        </w:numPr>
        <w:rPr>
          <w:rFonts w:ascii="仿宋" w:eastAsia="仿宋"/>
          <w:sz w:val="24"/>
        </w:rPr>
      </w:pPr>
      <w:r>
        <w:rPr>
          <w:rFonts w:hint="eastAsia" w:ascii="仿宋" w:eastAsia="仿宋"/>
          <w:sz w:val="24"/>
        </w:rPr>
        <w:t>请在此表后附上类似业绩的合同、验收报告原件扫描件或彩色图片（如有）。</w:t>
      </w:r>
    </w:p>
    <w:p w14:paraId="48738111">
      <w:pPr>
        <w:numPr>
          <w:ilvl w:val="0"/>
          <w:numId w:val="10"/>
        </w:numPr>
        <w:rPr>
          <w:rFonts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49221A35">
      <w:pPr>
        <w:rPr>
          <w:rFonts w:ascii="仿宋" w:eastAsia="仿宋"/>
          <w:sz w:val="24"/>
        </w:rPr>
      </w:pPr>
    </w:p>
    <w:p w14:paraId="73DA0DDB">
      <w:pPr>
        <w:rPr>
          <w:rFonts w:ascii="仿宋" w:eastAsia="仿宋"/>
          <w:sz w:val="24"/>
        </w:rPr>
      </w:pPr>
    </w:p>
    <w:p w14:paraId="7F765ACC">
      <w:pPr>
        <w:rPr>
          <w:rFonts w:ascii="仿宋" w:eastAsia="仿宋"/>
          <w:sz w:val="24"/>
        </w:rPr>
      </w:pPr>
    </w:p>
    <w:p w14:paraId="466B1715">
      <w:pPr>
        <w:rPr>
          <w:rFonts w:ascii="仿宋" w:eastAsia="仿宋"/>
          <w:sz w:val="24"/>
        </w:rPr>
      </w:pPr>
    </w:p>
    <w:p w14:paraId="50468A15">
      <w:pPr>
        <w:rPr>
          <w:rFonts w:ascii="仿宋" w:eastAsia="仿宋"/>
          <w:sz w:val="24"/>
        </w:rPr>
      </w:pPr>
    </w:p>
    <w:p w14:paraId="35471244">
      <w:pPr>
        <w:rPr>
          <w:rFonts w:ascii="仿宋" w:eastAsia="仿宋"/>
          <w:sz w:val="24"/>
        </w:rPr>
      </w:pPr>
    </w:p>
    <w:p w14:paraId="6BB1C546">
      <w:pPr>
        <w:rPr>
          <w:rFonts w:ascii="仿宋" w:eastAsia="仿宋"/>
          <w:sz w:val="24"/>
        </w:rPr>
      </w:pPr>
    </w:p>
    <w:p w14:paraId="1B174CCD">
      <w:pPr>
        <w:rPr>
          <w:rFonts w:ascii="仿宋" w:eastAsia="仿宋"/>
          <w:sz w:val="24"/>
        </w:rPr>
      </w:pPr>
    </w:p>
    <w:p w14:paraId="64DF3202">
      <w:pPr>
        <w:rPr>
          <w:rFonts w:ascii="仿宋" w:eastAsia="仿宋"/>
          <w:sz w:val="24"/>
        </w:rPr>
      </w:pPr>
    </w:p>
    <w:p w14:paraId="570923B3">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14:paraId="4E4F3C01">
      <w:pPr>
        <w:snapToGrid w:val="0"/>
        <w:spacing w:beforeLines="50"/>
        <w:rPr>
          <w:rFonts w:ascii="仿宋" w:eastAsia="仿宋"/>
          <w:sz w:val="28"/>
          <w:szCs w:val="28"/>
        </w:rPr>
      </w:pPr>
      <w:r>
        <w:rPr>
          <w:rFonts w:hint="eastAsia" w:ascii="仿宋" w:eastAsia="仿宋"/>
          <w:sz w:val="28"/>
          <w:szCs w:val="28"/>
        </w:rPr>
        <w:t xml:space="preserve">日期： </w:t>
      </w:r>
    </w:p>
    <w:p w14:paraId="4D8ECBDA">
      <w:pPr>
        <w:rPr>
          <w:rFonts w:ascii="仿宋" w:eastAsia="仿宋"/>
          <w:sz w:val="24"/>
        </w:rPr>
      </w:pPr>
    </w:p>
    <w:p w14:paraId="0ADDE08D">
      <w:pPr>
        <w:rPr>
          <w:rFonts w:ascii="仿宋" w:eastAsia="仿宋"/>
          <w:sz w:val="24"/>
        </w:rPr>
      </w:pPr>
    </w:p>
    <w:p w14:paraId="49C5868B">
      <w:pPr>
        <w:snapToGrid w:val="0"/>
        <w:spacing w:before="50" w:after="50" w:line="360" w:lineRule="auto"/>
        <w:jc w:val="left"/>
        <w:rPr>
          <w:rFonts w:ascii="仿宋" w:eastAsia="仿宋"/>
          <w:b/>
          <w:bCs/>
          <w:sz w:val="30"/>
          <w:szCs w:val="30"/>
        </w:rPr>
      </w:pPr>
      <w:r>
        <w:rPr>
          <w:rFonts w:hint="eastAsia" w:ascii="仿宋" w:eastAsia="仿宋"/>
          <w:b/>
          <w:bCs/>
          <w:sz w:val="30"/>
          <w:szCs w:val="30"/>
        </w:rPr>
        <w:t>附件15（如有）：</w:t>
      </w:r>
    </w:p>
    <w:p w14:paraId="3A16AE88">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14:paraId="4A3613AF">
      <w:pPr>
        <w:pStyle w:val="17"/>
        <w:spacing w:line="360" w:lineRule="auto"/>
        <w:rPr>
          <w:rFonts w:ascii="仿宋" w:eastAsia="仿宋"/>
          <w:b/>
          <w:bCs/>
          <w:sz w:val="24"/>
          <w:szCs w:val="24"/>
        </w:rPr>
      </w:pPr>
      <w:r>
        <w:rPr>
          <w:rFonts w:hint="eastAsia" w:ascii="仿宋" w:eastAsia="仿宋"/>
          <w:b/>
          <w:bCs/>
          <w:sz w:val="24"/>
          <w:szCs w:val="24"/>
        </w:rPr>
        <w:t>投标人名称：</w:t>
      </w:r>
    </w:p>
    <w:p w14:paraId="7E816652">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030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53E8980">
            <w:pPr>
              <w:pStyle w:val="42"/>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5B67EC">
            <w:pPr>
              <w:pStyle w:val="42"/>
              <w:tabs>
                <w:tab w:val="left" w:pos="1260"/>
              </w:tabs>
              <w:snapToGrid w:val="0"/>
              <w:jc w:val="center"/>
              <w:rPr>
                <w:rFonts w:ascii="仿宋" w:eastAsia="仿宋"/>
                <w:sz w:val="24"/>
                <w:lang w:val="en-GB"/>
              </w:rPr>
            </w:pPr>
            <w:r>
              <w:rPr>
                <w:rFonts w:hint="eastAsia" w:ascii="仿宋" w:eastAsia="仿宋"/>
                <w:sz w:val="24"/>
                <w:lang w:val="en-GB"/>
              </w:rPr>
              <w:t>核心产品</w:t>
            </w:r>
          </w:p>
          <w:p w14:paraId="6C43CB1C">
            <w:pPr>
              <w:pStyle w:val="42"/>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7A01E9">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380491B">
            <w:pPr>
              <w:pStyle w:val="42"/>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14:paraId="67C9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5715277"/>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450737">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B3A15A">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1D97079">
            <w:pPr>
              <w:pStyle w:val="42"/>
              <w:tabs>
                <w:tab w:val="left" w:pos="1260"/>
              </w:tabs>
              <w:snapToGrid w:val="0"/>
              <w:spacing w:line="360" w:lineRule="auto"/>
              <w:jc w:val="center"/>
              <w:rPr>
                <w:rFonts w:ascii="仿宋" w:eastAsia="仿宋"/>
                <w:sz w:val="24"/>
              </w:rPr>
            </w:pPr>
          </w:p>
        </w:tc>
      </w:tr>
      <w:tr w14:paraId="5ED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A6353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0601A4">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121B36">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357DD0">
            <w:pPr>
              <w:pStyle w:val="42"/>
              <w:tabs>
                <w:tab w:val="left" w:pos="1260"/>
              </w:tabs>
              <w:snapToGrid w:val="0"/>
              <w:spacing w:line="360" w:lineRule="auto"/>
              <w:jc w:val="center"/>
              <w:rPr>
                <w:rFonts w:ascii="仿宋" w:eastAsia="仿宋"/>
                <w:sz w:val="24"/>
              </w:rPr>
            </w:pPr>
          </w:p>
        </w:tc>
      </w:tr>
      <w:tr w14:paraId="2BFA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8133F63">
            <w:pPr>
              <w:pStyle w:val="42"/>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7D5B6C">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4323E4">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DD6AD53">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46B7ECF">
            <w:pPr>
              <w:pStyle w:val="42"/>
              <w:tabs>
                <w:tab w:val="left" w:pos="1260"/>
              </w:tabs>
              <w:snapToGrid w:val="0"/>
              <w:jc w:val="center"/>
              <w:rPr>
                <w:rFonts w:ascii="仿宋" w:eastAsia="仿宋"/>
                <w:sz w:val="24"/>
                <w:lang w:val="en-GB"/>
              </w:rPr>
            </w:pPr>
            <w:r>
              <w:rPr>
                <w:rFonts w:hint="eastAsia" w:ascii="仿宋" w:eastAsia="仿宋"/>
                <w:sz w:val="24"/>
                <w:lang w:val="en-GB"/>
              </w:rPr>
              <w:t>节能认证</w:t>
            </w:r>
          </w:p>
          <w:p w14:paraId="1E7C5903">
            <w:pPr>
              <w:pStyle w:val="42"/>
              <w:tabs>
                <w:tab w:val="left" w:pos="1260"/>
              </w:tabs>
              <w:snapToGrid w:val="0"/>
              <w:jc w:val="center"/>
              <w:rPr>
                <w:rFonts w:ascii="仿宋" w:eastAsia="仿宋"/>
                <w:sz w:val="24"/>
                <w:lang w:val="en-GB"/>
              </w:rPr>
            </w:pPr>
            <w:r>
              <w:rPr>
                <w:rFonts w:hint="eastAsia" w:ascii="仿宋" w:eastAsia="仿宋"/>
                <w:sz w:val="24"/>
                <w:lang w:val="en-GB"/>
              </w:rPr>
              <w:t>证书编号</w:t>
            </w:r>
          </w:p>
        </w:tc>
      </w:tr>
      <w:tr w14:paraId="3C43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5DA35EE"/>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96D2AE">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0D36087">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F3E715A">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6AB2E9">
            <w:pPr>
              <w:pStyle w:val="42"/>
              <w:tabs>
                <w:tab w:val="left" w:pos="1260"/>
              </w:tabs>
              <w:snapToGrid w:val="0"/>
              <w:spacing w:line="360" w:lineRule="auto"/>
              <w:jc w:val="center"/>
              <w:rPr>
                <w:rFonts w:ascii="仿宋" w:eastAsia="仿宋"/>
                <w:sz w:val="24"/>
                <w:lang w:val="en-GB"/>
              </w:rPr>
            </w:pPr>
          </w:p>
        </w:tc>
      </w:tr>
      <w:tr w14:paraId="443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567885B"/>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EFEF74">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4849A2">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2FE9127">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A277584">
            <w:pPr>
              <w:pStyle w:val="42"/>
              <w:tabs>
                <w:tab w:val="left" w:pos="1260"/>
              </w:tabs>
              <w:snapToGrid w:val="0"/>
              <w:spacing w:line="360" w:lineRule="auto"/>
              <w:jc w:val="center"/>
              <w:rPr>
                <w:rFonts w:ascii="仿宋" w:eastAsia="仿宋"/>
                <w:sz w:val="24"/>
                <w:lang w:val="en-GB"/>
              </w:rPr>
            </w:pPr>
          </w:p>
        </w:tc>
      </w:tr>
      <w:tr w14:paraId="7390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449F18B">
            <w:pPr>
              <w:pStyle w:val="42"/>
              <w:tabs>
                <w:tab w:val="left" w:pos="1260"/>
              </w:tabs>
              <w:snapToGrid w:val="0"/>
              <w:jc w:val="center"/>
              <w:rPr>
                <w:rFonts w:ascii="仿宋" w:eastAsia="仿宋"/>
                <w:sz w:val="24"/>
                <w:lang w:val="en-GB"/>
              </w:rPr>
            </w:pPr>
            <w:r>
              <w:rPr>
                <w:rFonts w:hint="eastAsia" w:ascii="仿宋" w:eastAsia="仿宋"/>
                <w:sz w:val="24"/>
                <w:lang w:val="en-GB"/>
              </w:rPr>
              <w:t>环境标</w:t>
            </w:r>
          </w:p>
          <w:p w14:paraId="7BE55709">
            <w:pPr>
              <w:pStyle w:val="42"/>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DF607F">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00161F">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F9D3FA7">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2D36978">
            <w:pPr>
              <w:pStyle w:val="42"/>
              <w:tabs>
                <w:tab w:val="left" w:pos="1260"/>
              </w:tabs>
              <w:snapToGrid w:val="0"/>
              <w:jc w:val="center"/>
              <w:rPr>
                <w:rFonts w:ascii="仿宋" w:eastAsia="仿宋"/>
                <w:sz w:val="24"/>
                <w:lang w:val="en-GB"/>
              </w:rPr>
            </w:pPr>
            <w:r>
              <w:rPr>
                <w:rFonts w:hint="eastAsia" w:ascii="仿宋" w:eastAsia="仿宋"/>
                <w:sz w:val="24"/>
                <w:lang w:val="en-GB"/>
              </w:rPr>
              <w:t>环境标志认</w:t>
            </w:r>
          </w:p>
          <w:p w14:paraId="1623F570">
            <w:pPr>
              <w:pStyle w:val="42"/>
              <w:tabs>
                <w:tab w:val="left" w:pos="1260"/>
              </w:tabs>
              <w:snapToGrid w:val="0"/>
              <w:jc w:val="center"/>
              <w:rPr>
                <w:rFonts w:ascii="仿宋" w:eastAsia="仿宋"/>
                <w:sz w:val="24"/>
                <w:lang w:val="en-GB"/>
              </w:rPr>
            </w:pPr>
            <w:r>
              <w:rPr>
                <w:rFonts w:hint="eastAsia" w:ascii="仿宋" w:eastAsia="仿宋"/>
                <w:sz w:val="24"/>
                <w:lang w:val="en-GB"/>
              </w:rPr>
              <w:t>证证书编号</w:t>
            </w:r>
          </w:p>
        </w:tc>
      </w:tr>
      <w:tr w14:paraId="1E07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FD3ACE"/>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98E132">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7305B9">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B810321">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1A04D60">
            <w:pPr>
              <w:pStyle w:val="42"/>
              <w:tabs>
                <w:tab w:val="left" w:pos="1260"/>
              </w:tabs>
              <w:snapToGrid w:val="0"/>
              <w:spacing w:line="360" w:lineRule="auto"/>
              <w:jc w:val="center"/>
              <w:rPr>
                <w:rFonts w:ascii="仿宋" w:eastAsia="仿宋"/>
                <w:sz w:val="24"/>
                <w:lang w:val="en-GB"/>
              </w:rPr>
            </w:pPr>
          </w:p>
        </w:tc>
      </w:tr>
      <w:tr w14:paraId="4776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D7356B"/>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F40E69">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D8E30D">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899C749">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24EF9F">
            <w:pPr>
              <w:pStyle w:val="42"/>
              <w:tabs>
                <w:tab w:val="left" w:pos="1260"/>
              </w:tabs>
              <w:snapToGrid w:val="0"/>
              <w:spacing w:line="360" w:lineRule="auto"/>
              <w:jc w:val="center"/>
              <w:rPr>
                <w:rFonts w:ascii="仿宋" w:eastAsia="仿宋"/>
                <w:sz w:val="24"/>
                <w:lang w:val="en-GB"/>
              </w:rPr>
            </w:pPr>
          </w:p>
        </w:tc>
      </w:tr>
    </w:tbl>
    <w:p w14:paraId="7D596AA2">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6E08E277">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74D8200C">
      <w:pPr>
        <w:pStyle w:val="17"/>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3FBA5431">
      <w:pPr>
        <w:rPr>
          <w:rFonts w:ascii="仿宋" w:eastAsia="仿宋"/>
          <w:spacing w:val="20"/>
          <w:sz w:val="24"/>
          <w:szCs w:val="24"/>
        </w:rPr>
      </w:pPr>
    </w:p>
    <w:p w14:paraId="6DA01D00">
      <w:pPr>
        <w:rPr>
          <w:rFonts w:ascii="仿宋" w:eastAsia="仿宋"/>
          <w:spacing w:val="20"/>
          <w:sz w:val="24"/>
          <w:szCs w:val="24"/>
        </w:rPr>
      </w:pPr>
    </w:p>
    <w:p w14:paraId="2410ED1E">
      <w:pPr>
        <w:rPr>
          <w:rFonts w:ascii="仿宋" w:eastAsia="仿宋"/>
          <w:spacing w:val="20"/>
          <w:sz w:val="24"/>
          <w:szCs w:val="24"/>
        </w:rPr>
      </w:pPr>
    </w:p>
    <w:p w14:paraId="65122289">
      <w:pPr>
        <w:rPr>
          <w:rFonts w:ascii="仿宋" w:eastAsia="仿宋"/>
          <w:spacing w:val="20"/>
          <w:sz w:val="24"/>
          <w:szCs w:val="24"/>
        </w:rPr>
      </w:pPr>
    </w:p>
    <w:p w14:paraId="533AEDAF">
      <w:pPr>
        <w:rPr>
          <w:rFonts w:ascii="仿宋" w:eastAsia="仿宋"/>
          <w:spacing w:val="20"/>
          <w:sz w:val="24"/>
          <w:szCs w:val="24"/>
        </w:rPr>
      </w:pPr>
    </w:p>
    <w:p w14:paraId="1F2B0035">
      <w:pPr>
        <w:rPr>
          <w:rFonts w:ascii="仿宋" w:eastAsia="仿宋"/>
          <w:spacing w:val="20"/>
          <w:sz w:val="24"/>
          <w:szCs w:val="24"/>
        </w:rPr>
      </w:pPr>
    </w:p>
    <w:p w14:paraId="7E7177FE">
      <w:pPr>
        <w:rPr>
          <w:rFonts w:ascii="仿宋" w:eastAsia="仿宋"/>
          <w:spacing w:val="20"/>
          <w:sz w:val="24"/>
          <w:szCs w:val="24"/>
        </w:rPr>
      </w:pPr>
    </w:p>
    <w:p w14:paraId="77CBC804">
      <w:pPr>
        <w:rPr>
          <w:rFonts w:ascii="仿宋" w:eastAsia="仿宋"/>
          <w:spacing w:val="20"/>
          <w:sz w:val="24"/>
          <w:szCs w:val="24"/>
        </w:rPr>
      </w:pPr>
    </w:p>
    <w:p w14:paraId="23CFECBA">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584946BA">
      <w:pPr>
        <w:rPr>
          <w:rFonts w:ascii="仿宋" w:eastAsia="仿宋"/>
          <w:spacing w:val="20"/>
          <w:sz w:val="24"/>
          <w:szCs w:val="24"/>
        </w:rPr>
      </w:pPr>
    </w:p>
    <w:p w14:paraId="572D89C3">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3528854F">
      <w:pPr>
        <w:rPr>
          <w:rFonts w:ascii="仿宋" w:eastAsia="仿宋"/>
          <w:spacing w:val="20"/>
          <w:sz w:val="24"/>
          <w:szCs w:val="24"/>
          <w:u w:val="single"/>
        </w:rPr>
      </w:pPr>
    </w:p>
    <w:p w14:paraId="0317F2FA">
      <w:pPr>
        <w:snapToGrid w:val="0"/>
        <w:spacing w:beforeLines="50" w:after="50"/>
        <w:jc w:val="left"/>
        <w:rPr>
          <w:rFonts w:ascii="仿宋" w:eastAsia="仿宋"/>
          <w:b/>
          <w:bCs/>
          <w:sz w:val="30"/>
          <w:szCs w:val="30"/>
        </w:rPr>
      </w:pPr>
      <w:r>
        <w:rPr>
          <w:rFonts w:hint="eastAsia" w:ascii="仿宋" w:eastAsia="仿宋"/>
          <w:b/>
          <w:bCs/>
          <w:sz w:val="30"/>
          <w:szCs w:val="30"/>
        </w:rPr>
        <w:t>附件16：报价文件封面</w:t>
      </w:r>
    </w:p>
    <w:p w14:paraId="36192A8D">
      <w:pPr>
        <w:snapToGrid w:val="0"/>
        <w:spacing w:beforeLines="50" w:after="50"/>
        <w:jc w:val="right"/>
        <w:rPr>
          <w:rFonts w:ascii="仿宋" w:eastAsia="仿宋"/>
          <w:b/>
          <w:sz w:val="30"/>
          <w:szCs w:val="30"/>
        </w:rPr>
      </w:pPr>
    </w:p>
    <w:p w14:paraId="749EE4F9">
      <w:pPr>
        <w:snapToGrid w:val="0"/>
        <w:spacing w:beforeLines="50" w:after="50"/>
        <w:jc w:val="right"/>
        <w:rPr>
          <w:rFonts w:ascii="仿宋" w:eastAsia="仿宋"/>
          <w:bCs/>
          <w:sz w:val="30"/>
          <w:szCs w:val="30"/>
        </w:rPr>
      </w:pPr>
    </w:p>
    <w:p w14:paraId="38568C22">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0B9899F0">
      <w:pPr>
        <w:spacing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7679D6F6">
      <w:pPr>
        <w:spacing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11741FE1">
      <w:pPr>
        <w:spacing w:line="1200" w:lineRule="exact"/>
        <w:ind w:right="6"/>
        <w:jc w:val="center"/>
        <w:rPr>
          <w:rFonts w:ascii="仿宋" w:eastAsia="仿宋"/>
          <w:sz w:val="72"/>
          <w:szCs w:val="72"/>
        </w:rPr>
      </w:pPr>
    </w:p>
    <w:p w14:paraId="78136EBE">
      <w:pPr>
        <w:spacing w:line="1200" w:lineRule="exact"/>
        <w:ind w:right="6"/>
        <w:jc w:val="center"/>
        <w:rPr>
          <w:rFonts w:ascii="仿宋" w:eastAsia="仿宋"/>
          <w:sz w:val="72"/>
          <w:szCs w:val="72"/>
        </w:rPr>
      </w:pPr>
      <w:r>
        <w:rPr>
          <w:rFonts w:hint="eastAsia" w:ascii="仿宋" w:eastAsia="仿宋"/>
          <w:sz w:val="72"/>
          <w:szCs w:val="72"/>
        </w:rPr>
        <w:t>报</w:t>
      </w:r>
    </w:p>
    <w:p w14:paraId="71EAC42B">
      <w:pPr>
        <w:spacing w:line="1200" w:lineRule="exact"/>
        <w:ind w:right="6"/>
        <w:jc w:val="center"/>
        <w:rPr>
          <w:rFonts w:ascii="仿宋" w:eastAsia="仿宋"/>
          <w:sz w:val="72"/>
          <w:szCs w:val="72"/>
        </w:rPr>
      </w:pPr>
      <w:r>
        <w:rPr>
          <w:rFonts w:hint="eastAsia" w:ascii="仿宋" w:eastAsia="仿宋"/>
          <w:sz w:val="72"/>
          <w:szCs w:val="72"/>
        </w:rPr>
        <w:t>价</w:t>
      </w:r>
    </w:p>
    <w:p w14:paraId="66DBE0D4">
      <w:pPr>
        <w:spacing w:line="1200" w:lineRule="exact"/>
        <w:ind w:right="6"/>
        <w:jc w:val="center"/>
        <w:rPr>
          <w:rFonts w:ascii="仿宋" w:eastAsia="仿宋"/>
          <w:sz w:val="72"/>
          <w:szCs w:val="72"/>
        </w:rPr>
      </w:pPr>
      <w:r>
        <w:rPr>
          <w:rFonts w:hint="eastAsia" w:ascii="仿宋" w:eastAsia="仿宋"/>
          <w:sz w:val="72"/>
          <w:szCs w:val="72"/>
        </w:rPr>
        <w:t>文</w:t>
      </w:r>
    </w:p>
    <w:p w14:paraId="7A2729A2">
      <w:pPr>
        <w:spacing w:line="1200" w:lineRule="exact"/>
        <w:ind w:right="6"/>
        <w:jc w:val="center"/>
        <w:rPr>
          <w:rFonts w:ascii="仿宋" w:eastAsia="仿宋"/>
          <w:sz w:val="72"/>
          <w:szCs w:val="72"/>
        </w:rPr>
      </w:pPr>
      <w:r>
        <w:rPr>
          <w:rFonts w:hint="eastAsia" w:ascii="仿宋" w:eastAsia="仿宋"/>
          <w:sz w:val="72"/>
          <w:szCs w:val="72"/>
        </w:rPr>
        <w:t>件</w:t>
      </w:r>
    </w:p>
    <w:p w14:paraId="686C0349">
      <w:pPr>
        <w:spacing w:line="1200" w:lineRule="exact"/>
        <w:ind w:right="6"/>
        <w:jc w:val="center"/>
        <w:rPr>
          <w:rFonts w:ascii="仿宋" w:eastAsia="仿宋"/>
          <w:sz w:val="72"/>
          <w:szCs w:val="72"/>
        </w:rPr>
      </w:pPr>
    </w:p>
    <w:p w14:paraId="7A712CEF">
      <w:pPr>
        <w:spacing w:line="1200" w:lineRule="exact"/>
        <w:ind w:right="6"/>
        <w:jc w:val="center"/>
        <w:rPr>
          <w:rFonts w:ascii="仿宋" w:eastAsia="仿宋"/>
          <w:sz w:val="72"/>
          <w:szCs w:val="72"/>
        </w:rPr>
      </w:pPr>
    </w:p>
    <w:p w14:paraId="61708DEC">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703D72DC">
      <w:pPr>
        <w:spacing w:line="360" w:lineRule="auto"/>
        <w:ind w:right="-110"/>
        <w:rPr>
          <w:rFonts w:ascii="仿宋" w:eastAsia="仿宋"/>
          <w:spacing w:val="40"/>
          <w:sz w:val="30"/>
          <w:szCs w:val="30"/>
        </w:rPr>
      </w:pPr>
      <w:r>
        <w:rPr>
          <w:rFonts w:hint="eastAsia" w:ascii="仿宋" w:eastAsia="仿宋"/>
          <w:spacing w:val="40"/>
          <w:sz w:val="30"/>
          <w:szCs w:val="30"/>
        </w:rPr>
        <w:t>地    址：</w:t>
      </w:r>
    </w:p>
    <w:p w14:paraId="0EC78318">
      <w:pPr>
        <w:spacing w:line="360" w:lineRule="auto"/>
        <w:ind w:right="-110"/>
        <w:rPr>
          <w:rFonts w:ascii="仿宋" w:eastAsia="仿宋"/>
          <w:spacing w:val="40"/>
          <w:sz w:val="30"/>
          <w:szCs w:val="30"/>
        </w:rPr>
      </w:pPr>
      <w:r>
        <w:rPr>
          <w:rFonts w:hint="eastAsia" w:ascii="仿宋" w:eastAsia="仿宋"/>
          <w:spacing w:val="40"/>
          <w:sz w:val="30"/>
          <w:szCs w:val="30"/>
        </w:rPr>
        <w:t>日    期：</w:t>
      </w:r>
    </w:p>
    <w:p w14:paraId="55EC556A">
      <w:pPr>
        <w:rPr>
          <w:rFonts w:ascii="仿宋" w:eastAsia="仿宋"/>
          <w:sz w:val="24"/>
        </w:rPr>
      </w:pPr>
    </w:p>
    <w:p w14:paraId="61CEE301">
      <w:pPr>
        <w:snapToGrid w:val="0"/>
        <w:spacing w:beforeLines="50" w:after="50"/>
        <w:jc w:val="left"/>
        <w:rPr>
          <w:rFonts w:ascii="仿宋" w:eastAsia="仿宋"/>
          <w:b/>
          <w:bCs/>
          <w:sz w:val="30"/>
          <w:szCs w:val="30"/>
        </w:rPr>
      </w:pPr>
      <w:r>
        <w:rPr>
          <w:rFonts w:hint="eastAsia" w:ascii="仿宋" w:eastAsia="仿宋"/>
          <w:b/>
          <w:bCs/>
          <w:sz w:val="30"/>
          <w:szCs w:val="30"/>
        </w:rPr>
        <w:t>附件17：报价文件目录</w:t>
      </w:r>
    </w:p>
    <w:p w14:paraId="5AD93E13">
      <w:pPr>
        <w:snapToGrid w:val="0"/>
        <w:spacing w:beforeLines="50" w:after="50"/>
        <w:jc w:val="left"/>
        <w:rPr>
          <w:rFonts w:ascii="仿宋" w:eastAsia="仿宋"/>
          <w:sz w:val="30"/>
          <w:szCs w:val="30"/>
        </w:rPr>
      </w:pPr>
    </w:p>
    <w:p w14:paraId="00BBDD78">
      <w:pPr>
        <w:pStyle w:val="41"/>
        <w:spacing w:line="360" w:lineRule="auto"/>
        <w:ind w:firstLine="0" w:firstLineChars="0"/>
        <w:jc w:val="center"/>
        <w:rPr>
          <w:rFonts w:ascii="仿宋" w:eastAsia="仿宋" w:cs="仿宋_GB2312"/>
        </w:rPr>
      </w:pPr>
      <w:bookmarkStart w:id="79" w:name="_Toc64369825"/>
      <w:r>
        <w:rPr>
          <w:rFonts w:hint="eastAsia" w:ascii="仿宋" w:eastAsia="仿宋" w:cs="仿宋_GB2312"/>
        </w:rPr>
        <w:t>目 录</w:t>
      </w:r>
      <w:bookmarkEnd w:id="79"/>
    </w:p>
    <w:p w14:paraId="4976509B">
      <w:pPr>
        <w:pStyle w:val="41"/>
        <w:numPr>
          <w:ilvl w:val="0"/>
          <w:numId w:val="11"/>
        </w:numPr>
        <w:spacing w:line="360" w:lineRule="auto"/>
        <w:ind w:firstLine="0" w:firstLineChars="0"/>
        <w:jc w:val="left"/>
        <w:rPr>
          <w:rFonts w:ascii="仿宋" w:eastAsia="仿宋" w:cs="仿宋_GB2312"/>
        </w:rPr>
      </w:pPr>
      <w:r>
        <w:rPr>
          <w:rFonts w:hint="eastAsia" w:ascii="仿宋" w:eastAsia="仿宋" w:cs="仿宋_GB2312"/>
        </w:rPr>
        <w:t>开标一览表 …………………………………………………………………（页码）</w:t>
      </w:r>
    </w:p>
    <w:p w14:paraId="7DF5D896">
      <w:pPr>
        <w:pStyle w:val="41"/>
        <w:spacing w:line="360" w:lineRule="auto"/>
        <w:ind w:firstLine="0" w:firstLineChars="0"/>
        <w:jc w:val="left"/>
        <w:rPr>
          <w:rFonts w:ascii="仿宋" w:eastAsia="仿宋" w:cs="仿宋_GB2312"/>
        </w:rPr>
      </w:pPr>
      <w:r>
        <w:rPr>
          <w:rFonts w:hint="eastAsia" w:ascii="仿宋" w:eastAsia="仿宋" w:cs="仿宋_GB2312"/>
        </w:rPr>
        <w:t>2.中小企业声明函（如有）…………………………………………………（页码）</w:t>
      </w:r>
    </w:p>
    <w:p w14:paraId="274040C2">
      <w:pPr>
        <w:pStyle w:val="41"/>
        <w:spacing w:line="360" w:lineRule="auto"/>
        <w:ind w:firstLine="0" w:firstLineChars="0"/>
        <w:jc w:val="left"/>
        <w:rPr>
          <w:rFonts w:ascii="仿宋" w:eastAsia="仿宋" w:cs="仿宋_GB2312"/>
        </w:rPr>
      </w:pPr>
      <w:r>
        <w:rPr>
          <w:rFonts w:hint="eastAsia" w:ascii="仿宋" w:eastAsia="仿宋" w:cs="仿宋_GB2312"/>
        </w:rPr>
        <w:t>3.残疾人福利性单位声明函（如有）………………………………………（页码）</w:t>
      </w:r>
    </w:p>
    <w:p w14:paraId="595BBD12">
      <w:pPr>
        <w:pStyle w:val="41"/>
        <w:spacing w:line="360" w:lineRule="auto"/>
        <w:ind w:firstLine="0" w:firstLineChars="0"/>
        <w:jc w:val="left"/>
        <w:rPr>
          <w:rFonts w:ascii="仿宋" w:eastAsia="仿宋" w:cs="仿宋_GB2312"/>
        </w:rPr>
      </w:pPr>
      <w:r>
        <w:rPr>
          <w:rFonts w:hint="eastAsia" w:ascii="仿宋" w:eastAsia="仿宋" w:cs="仿宋_GB2312"/>
        </w:rPr>
        <w:t>4.关于报价的其他说明（如有，自拟）……………………………………（页码）</w:t>
      </w:r>
    </w:p>
    <w:p w14:paraId="5E2C2513">
      <w:pPr>
        <w:snapToGrid w:val="0"/>
        <w:spacing w:before="50" w:after="50"/>
        <w:jc w:val="left"/>
        <w:rPr>
          <w:rFonts w:ascii="仿宋" w:eastAsia="仿宋"/>
          <w:b/>
          <w:sz w:val="36"/>
          <w:szCs w:val="36"/>
        </w:rPr>
      </w:pPr>
    </w:p>
    <w:p w14:paraId="427A2F27">
      <w:pPr>
        <w:snapToGrid w:val="0"/>
        <w:spacing w:before="50" w:after="50"/>
        <w:jc w:val="left"/>
        <w:rPr>
          <w:rFonts w:ascii="仿宋" w:eastAsia="仿宋"/>
          <w:b/>
          <w:sz w:val="36"/>
          <w:szCs w:val="36"/>
        </w:rPr>
      </w:pPr>
    </w:p>
    <w:p w14:paraId="24170F7F">
      <w:pPr>
        <w:snapToGrid w:val="0"/>
        <w:spacing w:before="50" w:after="50"/>
        <w:jc w:val="left"/>
        <w:rPr>
          <w:rFonts w:ascii="仿宋" w:eastAsia="仿宋"/>
          <w:b/>
          <w:sz w:val="36"/>
          <w:szCs w:val="36"/>
        </w:rPr>
      </w:pPr>
    </w:p>
    <w:p w14:paraId="76CBFE82">
      <w:pPr>
        <w:snapToGrid w:val="0"/>
        <w:spacing w:before="50" w:after="50"/>
        <w:jc w:val="left"/>
        <w:rPr>
          <w:rFonts w:ascii="仿宋" w:eastAsia="仿宋"/>
          <w:b/>
          <w:sz w:val="36"/>
          <w:szCs w:val="36"/>
        </w:rPr>
      </w:pPr>
    </w:p>
    <w:p w14:paraId="0C9754BF">
      <w:pPr>
        <w:snapToGrid w:val="0"/>
        <w:spacing w:before="50" w:after="50"/>
        <w:jc w:val="left"/>
        <w:rPr>
          <w:rFonts w:ascii="仿宋" w:eastAsia="仿宋"/>
          <w:b/>
          <w:sz w:val="36"/>
          <w:szCs w:val="36"/>
        </w:rPr>
      </w:pPr>
    </w:p>
    <w:p w14:paraId="3AF103F1">
      <w:pPr>
        <w:snapToGrid w:val="0"/>
        <w:spacing w:before="50" w:after="50"/>
        <w:jc w:val="left"/>
        <w:rPr>
          <w:rFonts w:ascii="仿宋" w:eastAsia="仿宋"/>
          <w:b/>
          <w:sz w:val="36"/>
          <w:szCs w:val="36"/>
        </w:rPr>
      </w:pPr>
    </w:p>
    <w:p w14:paraId="7E8036FF">
      <w:pPr>
        <w:snapToGrid w:val="0"/>
        <w:spacing w:before="50" w:after="50"/>
        <w:jc w:val="left"/>
        <w:rPr>
          <w:rFonts w:ascii="仿宋" w:eastAsia="仿宋"/>
          <w:b/>
          <w:sz w:val="36"/>
          <w:szCs w:val="36"/>
        </w:rPr>
      </w:pPr>
    </w:p>
    <w:p w14:paraId="03AF54E8">
      <w:pPr>
        <w:snapToGrid w:val="0"/>
        <w:spacing w:before="50" w:after="50"/>
        <w:jc w:val="left"/>
        <w:rPr>
          <w:rFonts w:ascii="仿宋" w:eastAsia="仿宋"/>
          <w:b/>
          <w:sz w:val="36"/>
          <w:szCs w:val="36"/>
        </w:rPr>
      </w:pPr>
    </w:p>
    <w:p w14:paraId="42AA08FA">
      <w:pPr>
        <w:snapToGrid w:val="0"/>
        <w:spacing w:before="50" w:after="50"/>
        <w:jc w:val="left"/>
        <w:rPr>
          <w:rFonts w:ascii="仿宋" w:eastAsia="仿宋"/>
          <w:b/>
          <w:sz w:val="36"/>
          <w:szCs w:val="36"/>
        </w:rPr>
      </w:pPr>
    </w:p>
    <w:p w14:paraId="72CF1B97">
      <w:pPr>
        <w:snapToGrid w:val="0"/>
        <w:spacing w:before="50" w:after="50"/>
        <w:jc w:val="left"/>
        <w:rPr>
          <w:rFonts w:ascii="仿宋" w:eastAsia="仿宋"/>
          <w:b/>
          <w:sz w:val="36"/>
          <w:szCs w:val="36"/>
        </w:rPr>
      </w:pPr>
    </w:p>
    <w:p w14:paraId="3D9630D5">
      <w:pPr>
        <w:snapToGrid w:val="0"/>
        <w:spacing w:before="50" w:after="50"/>
        <w:jc w:val="left"/>
        <w:rPr>
          <w:rFonts w:ascii="仿宋" w:eastAsia="仿宋"/>
          <w:b/>
          <w:sz w:val="36"/>
          <w:szCs w:val="36"/>
        </w:rPr>
      </w:pPr>
    </w:p>
    <w:p w14:paraId="34F7419C">
      <w:pPr>
        <w:snapToGrid w:val="0"/>
        <w:spacing w:before="50" w:after="50"/>
        <w:jc w:val="left"/>
        <w:rPr>
          <w:rFonts w:ascii="仿宋" w:eastAsia="仿宋"/>
          <w:b/>
          <w:sz w:val="36"/>
          <w:szCs w:val="36"/>
        </w:rPr>
      </w:pPr>
    </w:p>
    <w:p w14:paraId="462E15C9">
      <w:pPr>
        <w:snapToGrid w:val="0"/>
        <w:spacing w:before="50" w:after="50"/>
        <w:jc w:val="left"/>
        <w:rPr>
          <w:rFonts w:ascii="仿宋" w:eastAsia="仿宋"/>
          <w:b/>
          <w:sz w:val="36"/>
          <w:szCs w:val="36"/>
        </w:rPr>
      </w:pPr>
    </w:p>
    <w:p w14:paraId="4B11EB02">
      <w:pPr>
        <w:snapToGrid w:val="0"/>
        <w:spacing w:before="50" w:after="50"/>
        <w:jc w:val="left"/>
        <w:rPr>
          <w:rFonts w:ascii="仿宋" w:eastAsia="仿宋"/>
          <w:b/>
          <w:sz w:val="36"/>
          <w:szCs w:val="36"/>
        </w:rPr>
      </w:pPr>
    </w:p>
    <w:p w14:paraId="06237FCA">
      <w:pPr>
        <w:snapToGrid w:val="0"/>
        <w:spacing w:before="50" w:after="50"/>
        <w:jc w:val="left"/>
        <w:rPr>
          <w:rFonts w:ascii="仿宋" w:eastAsia="仿宋"/>
          <w:b/>
          <w:sz w:val="36"/>
          <w:szCs w:val="36"/>
        </w:rPr>
      </w:pPr>
    </w:p>
    <w:p w14:paraId="15F6C153">
      <w:pPr>
        <w:snapToGrid w:val="0"/>
        <w:spacing w:before="50" w:after="50"/>
        <w:jc w:val="left"/>
        <w:rPr>
          <w:rFonts w:ascii="仿宋" w:eastAsia="仿宋"/>
          <w:b/>
          <w:sz w:val="36"/>
          <w:szCs w:val="36"/>
        </w:rPr>
      </w:pPr>
    </w:p>
    <w:p w14:paraId="42F5FCDD">
      <w:pPr>
        <w:snapToGrid w:val="0"/>
        <w:spacing w:before="50" w:after="50"/>
        <w:jc w:val="left"/>
        <w:rPr>
          <w:rFonts w:ascii="仿宋" w:eastAsia="仿宋"/>
          <w:b/>
          <w:sz w:val="36"/>
          <w:szCs w:val="36"/>
        </w:rPr>
      </w:pPr>
    </w:p>
    <w:p w14:paraId="28DCD7F7">
      <w:pPr>
        <w:snapToGrid w:val="0"/>
        <w:spacing w:before="50" w:after="50"/>
        <w:jc w:val="left"/>
        <w:rPr>
          <w:rFonts w:ascii="仿宋" w:eastAsia="仿宋"/>
          <w:b/>
          <w:sz w:val="36"/>
          <w:szCs w:val="36"/>
        </w:rPr>
      </w:pPr>
    </w:p>
    <w:p w14:paraId="6FD8918A">
      <w:pPr>
        <w:snapToGrid w:val="0"/>
        <w:spacing w:before="50" w:after="50"/>
        <w:jc w:val="left"/>
        <w:rPr>
          <w:rFonts w:ascii="仿宋" w:eastAsia="仿宋"/>
          <w:b/>
          <w:sz w:val="36"/>
          <w:szCs w:val="36"/>
        </w:rPr>
      </w:pPr>
    </w:p>
    <w:p w14:paraId="0E669C57">
      <w:pPr>
        <w:rPr>
          <w:rFonts w:ascii="仿宋" w:eastAsia="仿宋"/>
          <w:b/>
          <w:sz w:val="36"/>
          <w:szCs w:val="36"/>
        </w:rPr>
      </w:pPr>
    </w:p>
    <w:p w14:paraId="32D3902B">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658DC1C6">
      <w:pPr>
        <w:snapToGrid w:val="0"/>
        <w:spacing w:before="50" w:after="50"/>
        <w:jc w:val="left"/>
        <w:rPr>
          <w:rFonts w:ascii="仿宋" w:eastAsia="仿宋"/>
          <w:b/>
          <w:bCs/>
          <w:sz w:val="30"/>
          <w:szCs w:val="30"/>
        </w:rPr>
      </w:pPr>
      <w:r>
        <w:rPr>
          <w:rFonts w:hint="eastAsia" w:ascii="仿宋" w:eastAsia="仿宋"/>
          <w:b/>
          <w:bCs/>
          <w:sz w:val="30"/>
          <w:szCs w:val="30"/>
        </w:rPr>
        <w:t>附件18：</w:t>
      </w:r>
    </w:p>
    <w:p w14:paraId="1A4A58F3">
      <w:pPr>
        <w:snapToGrid w:val="0"/>
        <w:spacing w:before="50" w:after="50"/>
        <w:jc w:val="center"/>
        <w:rPr>
          <w:rFonts w:ascii="仿宋" w:eastAsia="仿宋"/>
          <w:b/>
          <w:sz w:val="36"/>
          <w:szCs w:val="36"/>
        </w:rPr>
      </w:pPr>
      <w:r>
        <w:rPr>
          <w:rFonts w:hint="eastAsia" w:ascii="仿宋" w:eastAsia="仿宋"/>
          <w:b/>
          <w:sz w:val="36"/>
          <w:szCs w:val="36"/>
        </w:rPr>
        <w:t>开标一览表</w:t>
      </w:r>
    </w:p>
    <w:p w14:paraId="62E3EFED">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123B9F0B">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9"/>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0B9A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048AEC5">
            <w:pPr>
              <w:snapToGrid w:val="0"/>
              <w:spacing w:before="50" w:after="50"/>
              <w:jc w:val="center"/>
              <w:rPr>
                <w:rFonts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6B31DC5F">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24FF39A1">
            <w:pPr>
              <w:snapToGrid w:val="0"/>
              <w:spacing w:before="50" w:after="50"/>
              <w:jc w:val="center"/>
              <w:rPr>
                <w:rFonts w:ascii="仿宋" w:eastAsia="仿宋"/>
                <w:b/>
                <w:sz w:val="24"/>
                <w:szCs w:val="24"/>
              </w:rPr>
            </w:pPr>
            <w:r>
              <w:rPr>
                <w:rFonts w:hint="eastAsia" w:ascii="仿宋" w:eastAsia="仿宋"/>
                <w:b/>
                <w:sz w:val="24"/>
                <w:szCs w:val="24"/>
              </w:rPr>
              <w:t>桥梁跨度每米的单价</w:t>
            </w:r>
          </w:p>
          <w:p w14:paraId="2407F992">
            <w:pPr>
              <w:snapToGrid w:val="0"/>
              <w:spacing w:before="50" w:after="50"/>
              <w:jc w:val="center"/>
              <w:rPr>
                <w:rFonts w:ascii="仿宋" w:eastAsia="仿宋"/>
                <w:b/>
                <w:sz w:val="24"/>
                <w:szCs w:val="24"/>
              </w:rPr>
            </w:pPr>
            <w:r>
              <w:rPr>
                <w:rFonts w:hint="eastAsia" w:ascii="仿宋" w:eastAsia="仿宋"/>
                <w:b/>
                <w:sz w:val="24"/>
                <w:szCs w:val="24"/>
              </w:rPr>
              <w:t>（人民币元/米）</w:t>
            </w:r>
          </w:p>
        </w:tc>
        <w:tc>
          <w:tcPr>
            <w:tcW w:w="1980" w:type="dxa"/>
            <w:tcBorders>
              <w:top w:val="single" w:color="auto" w:sz="4" w:space="0"/>
              <w:left w:val="single" w:color="auto" w:sz="4" w:space="0"/>
              <w:bottom w:val="single" w:color="auto" w:sz="4" w:space="0"/>
              <w:right w:val="single" w:color="auto" w:sz="4" w:space="0"/>
            </w:tcBorders>
            <w:noWrap/>
            <w:vAlign w:val="center"/>
          </w:tcPr>
          <w:p w14:paraId="31DBCFAA">
            <w:pPr>
              <w:snapToGrid w:val="0"/>
              <w:spacing w:before="50" w:after="50"/>
              <w:jc w:val="center"/>
              <w:rPr>
                <w:rFonts w:ascii="仿宋" w:eastAsia="仿宋"/>
                <w:b/>
                <w:sz w:val="24"/>
                <w:szCs w:val="24"/>
              </w:rPr>
            </w:pPr>
            <w:r>
              <w:rPr>
                <w:rFonts w:hint="eastAsia" w:ascii="仿宋" w:eastAsia="仿宋"/>
                <w:b/>
                <w:sz w:val="24"/>
                <w:szCs w:val="24"/>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1A37B856">
            <w:pPr>
              <w:snapToGrid w:val="0"/>
              <w:spacing w:before="50" w:after="50"/>
              <w:jc w:val="center"/>
              <w:rPr>
                <w:rFonts w:ascii="仿宋" w:eastAsia="仿宋"/>
                <w:b/>
                <w:sz w:val="24"/>
                <w:szCs w:val="24"/>
              </w:rPr>
            </w:pPr>
            <w:r>
              <w:rPr>
                <w:rFonts w:hint="eastAsia" w:ascii="仿宋" w:eastAsia="仿宋"/>
                <w:b/>
                <w:sz w:val="24"/>
                <w:szCs w:val="24"/>
              </w:rPr>
              <w:t>金额</w:t>
            </w:r>
          </w:p>
          <w:p w14:paraId="7995080C">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48699D91">
            <w:pPr>
              <w:snapToGrid w:val="0"/>
              <w:spacing w:before="50" w:after="50"/>
              <w:jc w:val="center"/>
              <w:rPr>
                <w:rFonts w:ascii="仿宋" w:eastAsia="仿宋"/>
                <w:b/>
                <w:sz w:val="24"/>
                <w:szCs w:val="24"/>
              </w:rPr>
            </w:pPr>
            <w:r>
              <w:rPr>
                <w:rFonts w:hint="eastAsia" w:ascii="仿宋" w:eastAsia="仿宋"/>
                <w:b/>
                <w:sz w:val="24"/>
                <w:szCs w:val="24"/>
              </w:rPr>
              <w:t>备注</w:t>
            </w:r>
          </w:p>
        </w:tc>
      </w:tr>
      <w:tr w14:paraId="3029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85BADAC">
            <w:pPr>
              <w:snapToGrid w:val="0"/>
              <w:spacing w:before="50" w:after="50"/>
              <w:jc w:val="center"/>
              <w:rPr>
                <w:rFonts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675D6D14">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3A4AA209">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6ECEBC21">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42FEA1BF">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C2DD9DD">
            <w:pPr>
              <w:snapToGrid w:val="0"/>
              <w:spacing w:before="50" w:after="50"/>
              <w:jc w:val="left"/>
              <w:rPr>
                <w:rFonts w:ascii="仿宋" w:eastAsia="仿宋"/>
                <w:b/>
                <w:sz w:val="24"/>
                <w:szCs w:val="24"/>
              </w:rPr>
            </w:pPr>
          </w:p>
        </w:tc>
      </w:tr>
      <w:tr w14:paraId="6E67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0659B76">
            <w:pPr>
              <w:snapToGrid w:val="0"/>
              <w:spacing w:before="50" w:after="50"/>
              <w:jc w:val="center"/>
              <w:rPr>
                <w:rFonts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0385A8BF">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0BAAAEFF">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2C53FC3E">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2E40D33E">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47FDC67C">
            <w:pPr>
              <w:snapToGrid w:val="0"/>
              <w:spacing w:before="50" w:after="50"/>
              <w:jc w:val="left"/>
              <w:rPr>
                <w:rFonts w:ascii="仿宋" w:eastAsia="仿宋"/>
                <w:b/>
                <w:sz w:val="24"/>
                <w:szCs w:val="24"/>
              </w:rPr>
            </w:pPr>
          </w:p>
        </w:tc>
      </w:tr>
      <w:tr w14:paraId="1972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20C0F81">
            <w:pPr>
              <w:snapToGrid w:val="0"/>
              <w:spacing w:before="50" w:after="50"/>
              <w:jc w:val="center"/>
              <w:rPr>
                <w:rFonts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07D6CAE7">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0988E25B">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7343B3C5">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55EE8772">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9664634">
            <w:pPr>
              <w:snapToGrid w:val="0"/>
              <w:spacing w:before="50" w:after="50"/>
              <w:jc w:val="left"/>
              <w:rPr>
                <w:rFonts w:ascii="仿宋" w:eastAsia="仿宋"/>
                <w:b/>
                <w:sz w:val="24"/>
                <w:szCs w:val="24"/>
              </w:rPr>
            </w:pPr>
          </w:p>
        </w:tc>
      </w:tr>
      <w:tr w14:paraId="00B3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8519236">
            <w:pPr>
              <w:snapToGrid w:val="0"/>
              <w:spacing w:before="50" w:after="50"/>
              <w:jc w:val="center"/>
              <w:rPr>
                <w:rFonts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11940B18">
            <w:pPr>
              <w:snapToGrid w:val="0"/>
              <w:spacing w:before="50" w:after="50"/>
              <w:jc w:val="left"/>
              <w:rPr>
                <w:rFonts w:ascii="仿宋" w:eastAsia="仿宋"/>
                <w:b/>
                <w:sz w:val="24"/>
                <w:szCs w:val="24"/>
              </w:rPr>
            </w:pPr>
            <w:r>
              <w:rPr>
                <w:rFonts w:hint="eastAsia" w:ascii="仿宋" w:eastAsia="仿宋"/>
                <w:b/>
                <w:sz w:val="24"/>
                <w:szCs w:val="24"/>
              </w:rPr>
              <w:t>大写：</w:t>
            </w:r>
          </w:p>
        </w:tc>
      </w:tr>
      <w:tr w14:paraId="7A63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E3D4363"/>
        </w:tc>
        <w:tc>
          <w:tcPr>
            <w:tcW w:w="11645" w:type="dxa"/>
            <w:gridSpan w:val="5"/>
            <w:tcBorders>
              <w:top w:val="single" w:color="auto" w:sz="4" w:space="0"/>
              <w:left w:val="single" w:color="auto" w:sz="4" w:space="0"/>
              <w:bottom w:val="single" w:color="auto" w:sz="4" w:space="0"/>
              <w:right w:val="single" w:color="auto" w:sz="4" w:space="0"/>
            </w:tcBorders>
            <w:noWrap/>
          </w:tcPr>
          <w:p w14:paraId="49DC10A9">
            <w:pPr>
              <w:snapToGrid w:val="0"/>
              <w:spacing w:before="50" w:after="50"/>
              <w:jc w:val="left"/>
              <w:rPr>
                <w:rFonts w:ascii="仿宋" w:eastAsia="仿宋"/>
                <w:b/>
                <w:sz w:val="24"/>
                <w:szCs w:val="24"/>
              </w:rPr>
            </w:pPr>
            <w:r>
              <w:rPr>
                <w:rFonts w:hint="eastAsia" w:ascii="仿宋" w:eastAsia="仿宋"/>
                <w:b/>
                <w:sz w:val="24"/>
                <w:szCs w:val="24"/>
              </w:rPr>
              <w:t>小写：</w:t>
            </w:r>
          </w:p>
        </w:tc>
      </w:tr>
    </w:tbl>
    <w:p w14:paraId="47FC4234">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60DB7369">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2A78731E">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7EDAB353">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024D63B4">
      <w:pPr>
        <w:ind w:firstLine="482" w:firstLineChars="200"/>
        <w:rPr>
          <w:rFonts w:ascii="仿宋" w:eastAsia="仿宋"/>
          <w:b/>
          <w:kern w:val="0"/>
          <w:sz w:val="24"/>
          <w:u w:val="single"/>
          <w:lang w:val="zh-CN"/>
        </w:rPr>
      </w:pPr>
    </w:p>
    <w:p w14:paraId="0ABA1F18">
      <w:pPr>
        <w:snapToGrid w:val="0"/>
        <w:ind w:firstLine="480" w:firstLineChars="200"/>
        <w:jc w:val="left"/>
        <w:rPr>
          <w:rFonts w:ascii="仿宋" w:eastAsia="仿宋"/>
          <w:sz w:val="24"/>
        </w:rPr>
      </w:pPr>
      <w:bookmarkStart w:id="80" w:name="_Toc64369826"/>
      <w:r>
        <w:rPr>
          <w:rFonts w:hint="eastAsia" w:ascii="仿宋" w:eastAsia="仿宋"/>
          <w:sz w:val="24"/>
        </w:rPr>
        <w:t xml:space="preserve">法定代表人或其授权代表签字（或盖章）：            </w:t>
      </w:r>
      <w:bookmarkEnd w:id="80"/>
    </w:p>
    <w:p w14:paraId="2A944189">
      <w:pPr>
        <w:spacing w:line="360" w:lineRule="auto"/>
        <w:jc w:val="left"/>
        <w:outlineLvl w:val="0"/>
        <w:rPr>
          <w:rFonts w:ascii="仿宋" w:eastAsia="仿宋"/>
          <w:sz w:val="24"/>
        </w:rPr>
      </w:pPr>
    </w:p>
    <w:p w14:paraId="4C37236F">
      <w:pPr>
        <w:snapToGrid w:val="0"/>
        <w:ind w:firstLine="480" w:firstLineChars="200"/>
        <w:jc w:val="left"/>
        <w:rPr>
          <w:rFonts w:ascii="仿宋" w:eastAsia="仿宋"/>
          <w:sz w:val="24"/>
        </w:rPr>
      </w:pPr>
      <w:bookmarkStart w:id="81" w:name="_Toc64369827"/>
      <w:r>
        <w:rPr>
          <w:rFonts w:hint="eastAsia" w:ascii="仿宋" w:eastAsia="仿宋"/>
          <w:sz w:val="24"/>
        </w:rPr>
        <w:t>日期：    年   月   日</w:t>
      </w:r>
      <w:bookmarkEnd w:id="81"/>
    </w:p>
    <w:p w14:paraId="5312F5BC">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p>
    <w:p w14:paraId="35A7392D">
      <w:pPr>
        <w:snapToGrid w:val="0"/>
        <w:spacing w:before="50" w:after="50"/>
        <w:jc w:val="left"/>
        <w:rPr>
          <w:rFonts w:ascii="仿宋" w:eastAsia="仿宋"/>
          <w:b/>
          <w:bCs/>
          <w:sz w:val="30"/>
          <w:szCs w:val="30"/>
        </w:rPr>
      </w:pPr>
      <w:bookmarkStart w:id="82" w:name="_Toc24364"/>
      <w:r>
        <w:rPr>
          <w:rFonts w:hint="eastAsia" w:ascii="仿宋" w:eastAsia="仿宋"/>
          <w:b/>
          <w:bCs/>
          <w:sz w:val="30"/>
          <w:szCs w:val="30"/>
        </w:rPr>
        <w:t>附件19（如有）：</w:t>
      </w:r>
    </w:p>
    <w:p w14:paraId="0214BF1D">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0E90BA5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066D661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0A65415D">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049B1BAF">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56ECACF8">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69086A7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31CD1420">
      <w:pPr>
        <w:snapToGrid w:val="0"/>
        <w:spacing w:before="50" w:after="50" w:line="360" w:lineRule="auto"/>
        <w:ind w:firstLine="480" w:firstLineChars="200"/>
        <w:jc w:val="left"/>
        <w:rPr>
          <w:rFonts w:ascii="仿宋" w:eastAsia="仿宋"/>
          <w:sz w:val="24"/>
          <w:szCs w:val="24"/>
        </w:rPr>
      </w:pPr>
    </w:p>
    <w:p w14:paraId="5E637D38">
      <w:pPr>
        <w:snapToGrid w:val="0"/>
        <w:spacing w:before="50" w:after="50" w:line="360" w:lineRule="auto"/>
        <w:ind w:firstLine="480" w:firstLineChars="200"/>
        <w:jc w:val="left"/>
        <w:rPr>
          <w:rFonts w:ascii="仿宋" w:eastAsia="仿宋"/>
          <w:sz w:val="24"/>
          <w:szCs w:val="24"/>
        </w:rPr>
      </w:pPr>
    </w:p>
    <w:p w14:paraId="694D072D">
      <w:pPr>
        <w:snapToGrid w:val="0"/>
        <w:spacing w:before="50" w:after="50" w:line="360" w:lineRule="auto"/>
        <w:ind w:firstLine="480" w:firstLineChars="200"/>
        <w:jc w:val="left"/>
        <w:rPr>
          <w:rFonts w:ascii="仿宋" w:eastAsia="仿宋"/>
          <w:sz w:val="24"/>
          <w:szCs w:val="24"/>
        </w:rPr>
      </w:pPr>
    </w:p>
    <w:p w14:paraId="76CC997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6B1DB8B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66926F60">
      <w:pPr>
        <w:snapToGrid w:val="0"/>
        <w:spacing w:before="50" w:after="50"/>
        <w:jc w:val="left"/>
        <w:rPr>
          <w:rFonts w:ascii="仿宋" w:eastAsia="仿宋"/>
          <w:b/>
          <w:bCs/>
          <w:sz w:val="24"/>
          <w:szCs w:val="24"/>
        </w:rPr>
      </w:pPr>
      <w:r>
        <w:rPr>
          <w:rFonts w:ascii="仿宋" w:eastAsia="仿宋"/>
          <w:b/>
          <w:bCs/>
          <w:sz w:val="24"/>
          <w:szCs w:val="24"/>
        </w:rPr>
        <w:t>备注：</w:t>
      </w:r>
    </w:p>
    <w:p w14:paraId="58F35B77">
      <w:pPr>
        <w:numPr>
          <w:ilvl w:val="0"/>
          <w:numId w:val="12"/>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425DA4CD">
      <w:pPr>
        <w:numPr>
          <w:ilvl w:val="0"/>
          <w:numId w:val="12"/>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5A0A980D">
      <w:pPr>
        <w:numPr>
          <w:ilvl w:val="0"/>
          <w:numId w:val="12"/>
        </w:numPr>
        <w:snapToGrid w:val="0"/>
        <w:spacing w:before="50" w:after="50"/>
        <w:jc w:val="left"/>
        <w:rPr>
          <w:rFonts w:ascii="仿宋" w:eastAsia="仿宋"/>
          <w:b/>
          <w:sz w:val="24"/>
        </w:rPr>
      </w:pPr>
      <w:r>
        <w:rPr>
          <w:rFonts w:hint="eastAsia" w:ascii="仿宋" w:eastAsia="仿宋" w:cs="仿宋_GB2312"/>
          <w:b/>
          <w:bCs/>
          <w:sz w:val="24"/>
          <w:u w:val="single"/>
        </w:rPr>
        <w:t>“标的名称”、“所属行业”按前附表所列填写，有实质性偏离的将不予享受价格扣除。</w:t>
      </w:r>
    </w:p>
    <w:p w14:paraId="7C244A32">
      <w:pPr>
        <w:numPr>
          <w:ilvl w:val="0"/>
          <w:numId w:val="12"/>
        </w:numPr>
        <w:snapToGrid w:val="0"/>
        <w:spacing w:before="50" w:after="50"/>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632E859F">
      <w:pPr>
        <w:spacing w:line="588" w:lineRule="exact"/>
        <w:rPr>
          <w:rFonts w:ascii="仿宋" w:eastAsia="仿宋"/>
          <w:b/>
          <w:spacing w:val="6"/>
          <w:sz w:val="30"/>
          <w:szCs w:val="30"/>
        </w:rPr>
      </w:pPr>
      <w:bookmarkStart w:id="83" w:name="_Hlk523382353"/>
      <w:r>
        <w:rPr>
          <w:rFonts w:hint="eastAsia" w:ascii="仿宋" w:eastAsia="仿宋"/>
          <w:b/>
          <w:spacing w:val="6"/>
          <w:sz w:val="30"/>
          <w:szCs w:val="30"/>
        </w:rPr>
        <w:t>附件20（如有）：</w:t>
      </w:r>
    </w:p>
    <w:bookmarkEnd w:id="83"/>
    <w:p w14:paraId="7E86BCBE">
      <w:pPr>
        <w:spacing w:line="588" w:lineRule="exact"/>
        <w:ind w:firstLine="667"/>
        <w:jc w:val="center"/>
        <w:rPr>
          <w:rFonts w:ascii="仿宋" w:eastAsia="仿宋"/>
          <w:b/>
          <w:spacing w:val="6"/>
          <w:sz w:val="32"/>
          <w:szCs w:val="32"/>
        </w:rPr>
      </w:pPr>
    </w:p>
    <w:p w14:paraId="3CFD9B50">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0F3D88A0">
      <w:pPr>
        <w:spacing w:line="588" w:lineRule="exact"/>
        <w:ind w:firstLine="626"/>
        <w:rPr>
          <w:rFonts w:ascii="仿宋" w:eastAsia="仿宋"/>
          <w:b/>
          <w:spacing w:val="6"/>
          <w:sz w:val="30"/>
          <w:szCs w:val="30"/>
        </w:rPr>
      </w:pPr>
    </w:p>
    <w:p w14:paraId="1F4328B2">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4AAD6407">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6D6F3879">
      <w:pPr>
        <w:spacing w:line="588" w:lineRule="exact"/>
        <w:ind w:firstLine="480"/>
        <w:rPr>
          <w:rFonts w:ascii="仿宋" w:eastAsia="仿宋" w:cs="仿宋_GB2312"/>
          <w:sz w:val="24"/>
        </w:rPr>
      </w:pPr>
    </w:p>
    <w:p w14:paraId="41AD833E">
      <w:pPr>
        <w:spacing w:line="588" w:lineRule="exact"/>
        <w:ind w:firstLine="480"/>
        <w:rPr>
          <w:rFonts w:ascii="仿宋" w:eastAsia="仿宋" w:cs="仿宋_GB2312"/>
          <w:sz w:val="24"/>
        </w:rPr>
      </w:pPr>
    </w:p>
    <w:p w14:paraId="1EC01424">
      <w:pPr>
        <w:spacing w:line="588" w:lineRule="exact"/>
        <w:ind w:firstLine="480"/>
        <w:rPr>
          <w:rFonts w:ascii="仿宋" w:eastAsia="仿宋" w:cs="仿宋_GB2312"/>
          <w:sz w:val="24"/>
        </w:rPr>
      </w:pPr>
    </w:p>
    <w:p w14:paraId="243BBB34">
      <w:pPr>
        <w:spacing w:line="588" w:lineRule="exact"/>
        <w:ind w:firstLine="480"/>
        <w:rPr>
          <w:rFonts w:ascii="仿宋" w:eastAsia="仿宋" w:cs="仿宋_GB2312"/>
          <w:sz w:val="24"/>
        </w:rPr>
      </w:pPr>
    </w:p>
    <w:p w14:paraId="0E2C1B2E">
      <w:pPr>
        <w:spacing w:line="588" w:lineRule="exact"/>
        <w:ind w:firstLine="480"/>
        <w:rPr>
          <w:rFonts w:ascii="仿宋" w:eastAsia="仿宋" w:cs="仿宋_GB2312"/>
          <w:sz w:val="24"/>
        </w:rPr>
      </w:pPr>
    </w:p>
    <w:p w14:paraId="74215541">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14:paraId="0E92EB23">
      <w:pPr>
        <w:spacing w:line="480" w:lineRule="exact"/>
        <w:ind w:firstLine="480" w:firstLineChars="200"/>
        <w:jc w:val="right"/>
        <w:rPr>
          <w:rFonts w:ascii="仿宋" w:eastAsia="仿宋"/>
          <w:color w:val="000000"/>
          <w:sz w:val="24"/>
        </w:rPr>
      </w:pPr>
      <w:r>
        <w:rPr>
          <w:rFonts w:hint="eastAsia" w:ascii="仿宋" w:eastAsia="仿宋"/>
          <w:color w:val="000000"/>
          <w:sz w:val="24"/>
        </w:rPr>
        <w:t>日期：    年    月    日</w:t>
      </w:r>
    </w:p>
    <w:p w14:paraId="73D32948">
      <w:pPr>
        <w:ind w:firstLine="480"/>
        <w:rPr>
          <w:rFonts w:ascii="仿宋" w:eastAsia="仿宋" w:cs="仿宋_GB2312"/>
          <w:sz w:val="24"/>
        </w:rPr>
      </w:pPr>
    </w:p>
    <w:p w14:paraId="533FC538">
      <w:pPr>
        <w:ind w:firstLine="420"/>
        <w:rPr>
          <w:rFonts w:ascii="仿宋" w:eastAsia="仿宋"/>
        </w:rPr>
      </w:pPr>
    </w:p>
    <w:p w14:paraId="71A70B26">
      <w:pPr>
        <w:ind w:firstLine="420"/>
        <w:rPr>
          <w:rFonts w:ascii="仿宋" w:eastAsia="仿宋"/>
        </w:rPr>
      </w:pPr>
    </w:p>
    <w:p w14:paraId="6D667B84">
      <w:pPr>
        <w:ind w:firstLine="420"/>
        <w:rPr>
          <w:rFonts w:ascii="仿宋" w:eastAsia="仿宋"/>
        </w:rPr>
      </w:pPr>
    </w:p>
    <w:p w14:paraId="625A118E">
      <w:pPr>
        <w:ind w:firstLine="420"/>
        <w:rPr>
          <w:rFonts w:ascii="仿宋" w:eastAsia="仿宋"/>
        </w:rPr>
      </w:pPr>
    </w:p>
    <w:p w14:paraId="03A012F8">
      <w:pPr>
        <w:ind w:firstLine="420"/>
        <w:rPr>
          <w:rFonts w:ascii="仿宋" w:eastAsia="仿宋"/>
        </w:rPr>
      </w:pPr>
    </w:p>
    <w:p w14:paraId="185FDA97">
      <w:pPr>
        <w:ind w:firstLine="420"/>
        <w:rPr>
          <w:rFonts w:ascii="仿宋" w:eastAsia="仿宋"/>
        </w:rPr>
      </w:pPr>
    </w:p>
    <w:p w14:paraId="4A32D95D">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499AEF49">
      <w:pPr>
        <w:pStyle w:val="4"/>
        <w:rPr>
          <w:rFonts w:ascii="仿宋"/>
        </w:rPr>
      </w:pPr>
      <w:r>
        <w:rPr>
          <w:rFonts w:hint="eastAsia" w:ascii="仿宋"/>
        </w:rPr>
        <w:t>第七章  询问、质疑及投诉</w:t>
      </w:r>
      <w:bookmarkEnd w:id="82"/>
    </w:p>
    <w:p w14:paraId="20BD4D9A">
      <w:pPr>
        <w:pStyle w:val="17"/>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1564296">
      <w:pPr>
        <w:pStyle w:val="5"/>
        <w:rPr>
          <w:rFonts w:ascii="仿宋"/>
        </w:rPr>
      </w:pPr>
      <w:bookmarkStart w:id="84" w:name="_Toc10413"/>
      <w:r>
        <w:rPr>
          <w:rFonts w:hint="eastAsia" w:ascii="仿宋"/>
        </w:rPr>
        <w:t>一、供应商询问</w:t>
      </w:r>
      <w:bookmarkEnd w:id="84"/>
    </w:p>
    <w:p w14:paraId="24B5A634">
      <w:pPr>
        <w:pStyle w:val="17"/>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7EF640B7">
      <w:pPr>
        <w:pStyle w:val="17"/>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439E42C7">
      <w:pPr>
        <w:pStyle w:val="5"/>
        <w:rPr>
          <w:rFonts w:ascii="仿宋"/>
        </w:rPr>
      </w:pPr>
      <w:bookmarkStart w:id="85" w:name="_Toc15985"/>
      <w:r>
        <w:rPr>
          <w:rFonts w:hint="eastAsia" w:ascii="仿宋"/>
        </w:rPr>
        <w:t>二、供应商质疑</w:t>
      </w:r>
      <w:bookmarkEnd w:id="85"/>
    </w:p>
    <w:p w14:paraId="2A757FB0">
      <w:pPr>
        <w:pStyle w:val="17"/>
        <w:spacing w:line="360" w:lineRule="auto"/>
        <w:rPr>
          <w:rFonts w:ascii="仿宋" w:eastAsia="仿宋"/>
          <w:b/>
          <w:bCs/>
          <w:sz w:val="24"/>
        </w:rPr>
      </w:pPr>
      <w:r>
        <w:rPr>
          <w:rFonts w:hint="eastAsia" w:ascii="仿宋" w:eastAsia="仿宋"/>
          <w:b/>
          <w:bCs/>
          <w:sz w:val="24"/>
        </w:rPr>
        <w:t>2.1质疑有效期：</w:t>
      </w:r>
    </w:p>
    <w:p w14:paraId="10248B05">
      <w:pPr>
        <w:pStyle w:val="17"/>
        <w:spacing w:line="360" w:lineRule="auto"/>
        <w:ind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0873C77C">
      <w:pPr>
        <w:pStyle w:val="17"/>
        <w:spacing w:line="360" w:lineRule="auto"/>
        <w:ind w:firstLine="480" w:firstLineChars="200"/>
        <w:rPr>
          <w:rFonts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53F349A4">
      <w:pPr>
        <w:pStyle w:val="17"/>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1A99616">
      <w:pPr>
        <w:pStyle w:val="17"/>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E0D08E3">
      <w:pPr>
        <w:pStyle w:val="17"/>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744F209E">
      <w:pPr>
        <w:pStyle w:val="17"/>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700EC963">
      <w:pPr>
        <w:pStyle w:val="17"/>
        <w:spacing w:line="360" w:lineRule="auto"/>
        <w:rPr>
          <w:rFonts w:ascii="仿宋" w:eastAsia="仿宋"/>
          <w:b/>
          <w:bCs/>
          <w:sz w:val="24"/>
        </w:rPr>
      </w:pPr>
      <w:r>
        <w:rPr>
          <w:rFonts w:hint="eastAsia" w:ascii="仿宋" w:eastAsia="仿宋"/>
          <w:b/>
          <w:bCs/>
          <w:sz w:val="24"/>
        </w:rPr>
        <w:t>2.2质疑主体的有效性：</w:t>
      </w:r>
    </w:p>
    <w:p w14:paraId="6009A481">
      <w:pPr>
        <w:pStyle w:val="17"/>
        <w:spacing w:line="360" w:lineRule="auto"/>
        <w:rPr>
          <w:rFonts w:ascii="仿宋" w:eastAsia="仿宋"/>
          <w:sz w:val="24"/>
        </w:rPr>
      </w:pPr>
      <w:r>
        <w:rPr>
          <w:rFonts w:hint="eastAsia" w:ascii="仿宋" w:eastAsia="仿宋"/>
          <w:sz w:val="24"/>
        </w:rPr>
        <w:t>2.2.1提出质疑的供应商应当是参与所质疑项目采购活动的供应商。</w:t>
      </w:r>
    </w:p>
    <w:p w14:paraId="5C37A17C">
      <w:pPr>
        <w:pStyle w:val="17"/>
        <w:spacing w:line="360" w:lineRule="auto"/>
        <w:rPr>
          <w:rFonts w:ascii="仿宋" w:eastAsia="仿宋"/>
          <w:sz w:val="24"/>
        </w:rPr>
      </w:pPr>
      <w:r>
        <w:rPr>
          <w:rFonts w:hint="eastAsia" w:ascii="仿宋" w:eastAsia="仿宋"/>
          <w:sz w:val="24"/>
        </w:rPr>
        <w:t>2.2.2质疑人应当与质疑事项存在利害关系,不得提出“自杀式质疑”。</w:t>
      </w:r>
    </w:p>
    <w:p w14:paraId="3B17CFAA">
      <w:pPr>
        <w:pStyle w:val="17"/>
        <w:spacing w:line="360" w:lineRule="auto"/>
        <w:rPr>
          <w:rFonts w:ascii="仿宋" w:eastAsia="仿宋"/>
          <w:b/>
          <w:bCs/>
          <w:sz w:val="24"/>
        </w:rPr>
      </w:pPr>
      <w:r>
        <w:rPr>
          <w:rFonts w:hint="eastAsia" w:ascii="仿宋" w:eastAsia="仿宋"/>
          <w:b/>
          <w:bCs/>
          <w:sz w:val="24"/>
        </w:rPr>
        <w:t>2.3质疑的答复</w:t>
      </w:r>
    </w:p>
    <w:p w14:paraId="193CADCA">
      <w:pPr>
        <w:pStyle w:val="17"/>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72E3A86C">
      <w:pPr>
        <w:pStyle w:val="17"/>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14:paraId="71585FC9">
      <w:pPr>
        <w:pStyle w:val="17"/>
        <w:spacing w:line="360" w:lineRule="auto"/>
        <w:rPr>
          <w:rFonts w:ascii="仿宋" w:eastAsia="仿宋"/>
          <w:b/>
          <w:bCs/>
          <w:sz w:val="24"/>
        </w:rPr>
      </w:pPr>
      <w:r>
        <w:rPr>
          <w:rFonts w:hint="eastAsia" w:ascii="仿宋" w:eastAsia="仿宋"/>
          <w:b/>
          <w:bCs/>
          <w:sz w:val="24"/>
        </w:rPr>
        <w:t>2.4质疑的撤回</w:t>
      </w:r>
    </w:p>
    <w:p w14:paraId="05C8A80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60EE56DD">
      <w:pPr>
        <w:pStyle w:val="5"/>
        <w:rPr>
          <w:rFonts w:ascii="仿宋"/>
        </w:rPr>
      </w:pPr>
      <w:bookmarkStart w:id="86" w:name="_Toc24698"/>
      <w:r>
        <w:rPr>
          <w:rFonts w:hint="eastAsia" w:ascii="仿宋"/>
        </w:rPr>
        <w:t>三、供应商投诉</w:t>
      </w:r>
      <w:bookmarkEnd w:id="86"/>
    </w:p>
    <w:p w14:paraId="38CFA993">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3.1投诉有效期</w:t>
      </w:r>
    </w:p>
    <w:p w14:paraId="745BB16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2EC77335">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525906FD">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3.2投诉内容</w:t>
      </w:r>
    </w:p>
    <w:p w14:paraId="305F929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2283E695">
      <w:pPr>
        <w:widowControl/>
        <w:snapToGrid w:val="0"/>
        <w:spacing w:line="480" w:lineRule="exact"/>
        <w:rPr>
          <w:rFonts w:ascii="仿宋" w:eastAsia="仿宋"/>
          <w:color w:val="000000"/>
          <w:kern w:val="0"/>
          <w:sz w:val="24"/>
        </w:rPr>
      </w:pPr>
      <w:r>
        <w:rPr>
          <w:rFonts w:hint="eastAsia" w:ascii="仿宋" w:eastAsia="仿宋"/>
          <w:color w:val="000000"/>
          <w:kern w:val="0"/>
          <w:sz w:val="24"/>
        </w:rPr>
        <w:t xml:space="preserve">    投诉书需包括以下内容：</w:t>
      </w:r>
    </w:p>
    <w:p w14:paraId="5ABDEFDA">
      <w:pPr>
        <w:widowControl/>
        <w:snapToGrid w:val="0"/>
        <w:spacing w:line="480" w:lineRule="exact"/>
        <w:rPr>
          <w:rFonts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54D18FF7">
      <w:pPr>
        <w:widowControl/>
        <w:snapToGrid w:val="0"/>
        <w:spacing w:line="480" w:lineRule="exact"/>
        <w:rPr>
          <w:rFonts w:ascii="仿宋" w:eastAsia="仿宋"/>
          <w:color w:val="000000"/>
          <w:kern w:val="0"/>
          <w:sz w:val="24"/>
        </w:rPr>
      </w:pPr>
      <w:r>
        <w:rPr>
          <w:rFonts w:hint="eastAsia" w:ascii="仿宋" w:eastAsia="仿宋"/>
          <w:color w:val="000000"/>
          <w:kern w:val="0"/>
          <w:sz w:val="24"/>
        </w:rPr>
        <w:t>（二）质疑和质疑答复情况说明及相关证明材料；</w:t>
      </w:r>
    </w:p>
    <w:p w14:paraId="69F39E55">
      <w:pPr>
        <w:widowControl/>
        <w:snapToGrid w:val="0"/>
        <w:spacing w:line="480" w:lineRule="exact"/>
        <w:rPr>
          <w:rFonts w:ascii="仿宋" w:eastAsia="仿宋"/>
          <w:color w:val="000000"/>
          <w:kern w:val="0"/>
          <w:sz w:val="24"/>
        </w:rPr>
      </w:pPr>
      <w:r>
        <w:rPr>
          <w:rFonts w:hint="eastAsia" w:ascii="仿宋" w:eastAsia="仿宋"/>
          <w:color w:val="000000"/>
          <w:kern w:val="0"/>
          <w:sz w:val="24"/>
        </w:rPr>
        <w:t>（三）具体、明确的投诉事项和与投诉事项相关的投诉请求；</w:t>
      </w:r>
    </w:p>
    <w:p w14:paraId="68DDEC19">
      <w:pPr>
        <w:widowControl/>
        <w:snapToGrid w:val="0"/>
        <w:spacing w:line="480" w:lineRule="exact"/>
        <w:rPr>
          <w:rFonts w:ascii="仿宋" w:eastAsia="仿宋"/>
          <w:color w:val="000000"/>
          <w:kern w:val="0"/>
          <w:sz w:val="24"/>
        </w:rPr>
      </w:pPr>
      <w:r>
        <w:rPr>
          <w:rFonts w:hint="eastAsia" w:ascii="仿宋" w:eastAsia="仿宋"/>
          <w:color w:val="000000"/>
          <w:kern w:val="0"/>
          <w:sz w:val="24"/>
        </w:rPr>
        <w:t>（四）事实依据；</w:t>
      </w:r>
    </w:p>
    <w:p w14:paraId="751356C9">
      <w:pPr>
        <w:widowControl/>
        <w:snapToGrid w:val="0"/>
        <w:spacing w:line="480" w:lineRule="exact"/>
        <w:rPr>
          <w:rFonts w:ascii="仿宋" w:eastAsia="仿宋"/>
          <w:color w:val="000000"/>
          <w:kern w:val="0"/>
          <w:sz w:val="24"/>
        </w:rPr>
      </w:pPr>
      <w:r>
        <w:rPr>
          <w:rFonts w:hint="eastAsia" w:ascii="仿宋" w:eastAsia="仿宋"/>
          <w:color w:val="000000"/>
          <w:kern w:val="0"/>
          <w:sz w:val="24"/>
        </w:rPr>
        <w:t>（五）法律依据；</w:t>
      </w:r>
    </w:p>
    <w:p w14:paraId="0E50EBF6">
      <w:pPr>
        <w:widowControl/>
        <w:snapToGrid w:val="0"/>
        <w:spacing w:line="480" w:lineRule="exact"/>
        <w:rPr>
          <w:rFonts w:ascii="仿宋" w:eastAsia="仿宋"/>
          <w:color w:val="000000"/>
          <w:kern w:val="0"/>
          <w:sz w:val="24"/>
        </w:rPr>
      </w:pPr>
      <w:r>
        <w:rPr>
          <w:rFonts w:hint="eastAsia" w:ascii="仿宋" w:eastAsia="仿宋"/>
          <w:color w:val="000000"/>
          <w:kern w:val="0"/>
          <w:sz w:val="24"/>
        </w:rPr>
        <w:t>（六）提起投诉的日期。</w:t>
      </w:r>
    </w:p>
    <w:p w14:paraId="4BA153F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6D2270D7">
      <w:pPr>
        <w:widowControl/>
        <w:snapToGrid w:val="0"/>
        <w:spacing w:line="480" w:lineRule="exact"/>
        <w:rPr>
          <w:rFonts w:ascii="仿宋" w:eastAsia="仿宋"/>
          <w:color w:val="000000"/>
          <w:kern w:val="0"/>
          <w:sz w:val="24"/>
        </w:rPr>
      </w:pPr>
    </w:p>
    <w:p w14:paraId="5EF846C3">
      <w:pPr>
        <w:widowControl/>
        <w:snapToGrid w:val="0"/>
        <w:spacing w:line="480" w:lineRule="exact"/>
        <w:rPr>
          <w:rFonts w:ascii="仿宋" w:eastAsia="仿宋"/>
          <w:color w:val="000000"/>
          <w:kern w:val="0"/>
          <w:sz w:val="24"/>
        </w:rPr>
      </w:pPr>
    </w:p>
    <w:p w14:paraId="7EF7D83D">
      <w:pPr>
        <w:widowControl/>
        <w:snapToGrid w:val="0"/>
        <w:spacing w:line="480" w:lineRule="exact"/>
        <w:rPr>
          <w:rFonts w:ascii="仿宋" w:eastAsia="仿宋"/>
          <w:color w:val="000000"/>
          <w:kern w:val="0"/>
          <w:sz w:val="24"/>
        </w:rPr>
      </w:pPr>
    </w:p>
    <w:p w14:paraId="221433EE">
      <w:pPr>
        <w:widowControl/>
        <w:snapToGrid w:val="0"/>
        <w:spacing w:line="480" w:lineRule="exact"/>
        <w:rPr>
          <w:rFonts w:ascii="仿宋" w:eastAsia="仿宋"/>
          <w:color w:val="000000"/>
          <w:kern w:val="0"/>
          <w:sz w:val="24"/>
        </w:rPr>
      </w:pPr>
    </w:p>
    <w:p w14:paraId="16361761">
      <w:pPr>
        <w:widowControl/>
        <w:snapToGrid w:val="0"/>
        <w:spacing w:line="480" w:lineRule="exact"/>
        <w:rPr>
          <w:rFonts w:ascii="仿宋" w:eastAsia="仿宋"/>
          <w:color w:val="000000"/>
          <w:kern w:val="0"/>
          <w:sz w:val="24"/>
        </w:rPr>
      </w:pPr>
    </w:p>
    <w:p w14:paraId="20209F74">
      <w:pPr>
        <w:widowControl/>
        <w:snapToGrid w:val="0"/>
        <w:spacing w:line="480" w:lineRule="exact"/>
        <w:rPr>
          <w:rFonts w:ascii="仿宋" w:eastAsia="仿宋"/>
          <w:color w:val="000000"/>
          <w:kern w:val="0"/>
          <w:sz w:val="24"/>
        </w:rPr>
      </w:pPr>
    </w:p>
    <w:p w14:paraId="51D1A75E">
      <w:pPr>
        <w:widowControl/>
        <w:snapToGrid w:val="0"/>
        <w:spacing w:line="480" w:lineRule="exact"/>
        <w:rPr>
          <w:rFonts w:ascii="仿宋" w:eastAsia="仿宋"/>
          <w:color w:val="000000"/>
          <w:kern w:val="0"/>
          <w:sz w:val="24"/>
        </w:rPr>
      </w:pPr>
    </w:p>
    <w:p w14:paraId="5A5C0D4A">
      <w:pPr>
        <w:widowControl/>
        <w:snapToGrid w:val="0"/>
        <w:spacing w:line="480" w:lineRule="exact"/>
        <w:rPr>
          <w:rFonts w:ascii="仿宋" w:eastAsia="仿宋"/>
          <w:color w:val="000000"/>
          <w:kern w:val="0"/>
          <w:sz w:val="24"/>
        </w:rPr>
      </w:pPr>
    </w:p>
    <w:p w14:paraId="0CD8E34E">
      <w:pPr>
        <w:widowControl/>
        <w:snapToGrid w:val="0"/>
        <w:spacing w:line="480" w:lineRule="exact"/>
        <w:rPr>
          <w:rFonts w:ascii="仿宋" w:eastAsia="仿宋"/>
          <w:color w:val="000000"/>
          <w:kern w:val="0"/>
          <w:sz w:val="24"/>
        </w:rPr>
      </w:pPr>
    </w:p>
    <w:p w14:paraId="6216BFF9">
      <w:pPr>
        <w:widowControl/>
        <w:snapToGrid w:val="0"/>
        <w:spacing w:line="480" w:lineRule="exact"/>
        <w:rPr>
          <w:rFonts w:ascii="仿宋" w:eastAsia="仿宋"/>
          <w:color w:val="000000"/>
          <w:kern w:val="0"/>
          <w:sz w:val="24"/>
        </w:rPr>
      </w:pPr>
    </w:p>
    <w:p w14:paraId="54D5B87B">
      <w:pPr>
        <w:widowControl/>
        <w:snapToGrid w:val="0"/>
        <w:spacing w:line="480" w:lineRule="exact"/>
        <w:rPr>
          <w:rFonts w:ascii="仿宋" w:eastAsia="仿宋"/>
          <w:color w:val="000000"/>
          <w:kern w:val="0"/>
          <w:sz w:val="24"/>
        </w:rPr>
      </w:pPr>
    </w:p>
    <w:p w14:paraId="33AD9A0F">
      <w:pPr>
        <w:widowControl/>
        <w:snapToGrid w:val="0"/>
        <w:spacing w:line="480" w:lineRule="exact"/>
        <w:rPr>
          <w:rFonts w:ascii="仿宋" w:eastAsia="仿宋"/>
          <w:color w:val="000000"/>
          <w:kern w:val="0"/>
          <w:sz w:val="24"/>
        </w:rPr>
      </w:pPr>
    </w:p>
    <w:p w14:paraId="4F872CF1">
      <w:pPr>
        <w:widowControl/>
        <w:snapToGrid w:val="0"/>
        <w:spacing w:line="480" w:lineRule="exact"/>
        <w:rPr>
          <w:rFonts w:ascii="仿宋" w:eastAsia="仿宋"/>
          <w:color w:val="000000"/>
          <w:kern w:val="0"/>
          <w:sz w:val="24"/>
        </w:rPr>
      </w:pPr>
    </w:p>
    <w:p w14:paraId="072FB702">
      <w:pPr>
        <w:widowControl/>
        <w:snapToGrid w:val="0"/>
        <w:spacing w:line="480" w:lineRule="exact"/>
        <w:rPr>
          <w:rFonts w:ascii="仿宋" w:eastAsia="仿宋"/>
          <w:color w:val="000000"/>
          <w:kern w:val="0"/>
          <w:sz w:val="24"/>
        </w:rPr>
      </w:pPr>
    </w:p>
    <w:p w14:paraId="3E97C441">
      <w:pPr>
        <w:widowControl/>
        <w:snapToGrid w:val="0"/>
        <w:spacing w:line="480" w:lineRule="exact"/>
        <w:rPr>
          <w:rFonts w:ascii="仿宋" w:eastAsia="仿宋"/>
          <w:color w:val="000000"/>
          <w:kern w:val="0"/>
          <w:sz w:val="24"/>
        </w:rPr>
      </w:pPr>
    </w:p>
    <w:p w14:paraId="16DAC28A">
      <w:pPr>
        <w:widowControl/>
        <w:snapToGrid w:val="0"/>
        <w:spacing w:line="480" w:lineRule="exact"/>
        <w:rPr>
          <w:rFonts w:ascii="仿宋" w:eastAsia="仿宋"/>
          <w:color w:val="000000"/>
          <w:kern w:val="0"/>
          <w:sz w:val="24"/>
        </w:rPr>
      </w:pPr>
    </w:p>
    <w:p w14:paraId="6971A8C5">
      <w:pPr>
        <w:widowControl/>
        <w:snapToGrid w:val="0"/>
        <w:spacing w:line="480" w:lineRule="exact"/>
        <w:rPr>
          <w:rFonts w:ascii="仿宋" w:eastAsia="仿宋"/>
          <w:color w:val="000000"/>
          <w:kern w:val="0"/>
          <w:sz w:val="24"/>
        </w:rPr>
      </w:pPr>
    </w:p>
    <w:p w14:paraId="10FE6206">
      <w:pPr>
        <w:widowControl/>
        <w:snapToGrid w:val="0"/>
        <w:spacing w:line="480" w:lineRule="exact"/>
        <w:rPr>
          <w:rFonts w:ascii="仿宋" w:eastAsia="仿宋"/>
          <w:color w:val="000000"/>
          <w:kern w:val="0"/>
          <w:sz w:val="24"/>
        </w:rPr>
      </w:pPr>
    </w:p>
    <w:p w14:paraId="2BCD40E5">
      <w:pPr>
        <w:widowControl/>
        <w:snapToGrid w:val="0"/>
        <w:spacing w:line="480" w:lineRule="exact"/>
        <w:rPr>
          <w:rFonts w:ascii="仿宋" w:eastAsia="仿宋"/>
          <w:color w:val="000000"/>
          <w:kern w:val="0"/>
          <w:sz w:val="24"/>
        </w:rPr>
      </w:pPr>
    </w:p>
    <w:p w14:paraId="204EB053">
      <w:pPr>
        <w:widowControl/>
        <w:snapToGrid w:val="0"/>
        <w:spacing w:line="480" w:lineRule="exact"/>
        <w:rPr>
          <w:rFonts w:ascii="仿宋" w:eastAsia="仿宋"/>
          <w:color w:val="000000"/>
          <w:kern w:val="0"/>
          <w:sz w:val="24"/>
        </w:rPr>
      </w:pPr>
    </w:p>
    <w:p w14:paraId="3EA36917">
      <w:pPr>
        <w:widowControl/>
        <w:snapToGrid w:val="0"/>
        <w:spacing w:line="480" w:lineRule="exact"/>
        <w:rPr>
          <w:rFonts w:ascii="仿宋" w:eastAsia="仿宋"/>
          <w:color w:val="000000"/>
          <w:kern w:val="0"/>
          <w:sz w:val="24"/>
        </w:rPr>
      </w:pPr>
    </w:p>
    <w:p w14:paraId="1EB2EB6F">
      <w:pPr>
        <w:widowControl/>
        <w:snapToGrid w:val="0"/>
        <w:spacing w:line="480" w:lineRule="exact"/>
        <w:rPr>
          <w:rFonts w:ascii="仿宋" w:eastAsia="仿宋"/>
          <w:color w:val="000000"/>
          <w:kern w:val="0"/>
          <w:sz w:val="24"/>
        </w:rPr>
      </w:pPr>
    </w:p>
    <w:p w14:paraId="7748DFBF">
      <w:pPr>
        <w:widowControl/>
        <w:snapToGrid w:val="0"/>
        <w:spacing w:line="480" w:lineRule="exact"/>
        <w:rPr>
          <w:rFonts w:ascii="仿宋" w:eastAsia="仿宋"/>
          <w:color w:val="000000"/>
          <w:kern w:val="0"/>
          <w:sz w:val="24"/>
        </w:rPr>
      </w:pPr>
    </w:p>
    <w:p w14:paraId="50E8CFD3">
      <w:pPr>
        <w:widowControl/>
        <w:snapToGrid w:val="0"/>
        <w:spacing w:line="480" w:lineRule="exact"/>
        <w:rPr>
          <w:rFonts w:ascii="仿宋" w:eastAsia="仿宋"/>
          <w:color w:val="000000"/>
          <w:kern w:val="0"/>
          <w:sz w:val="24"/>
        </w:rPr>
      </w:pPr>
    </w:p>
    <w:p w14:paraId="2C6493B4">
      <w:pPr>
        <w:widowControl/>
        <w:snapToGrid w:val="0"/>
        <w:spacing w:line="480" w:lineRule="exact"/>
        <w:rPr>
          <w:rFonts w:ascii="仿宋" w:eastAsia="仿宋"/>
          <w:color w:val="000000"/>
          <w:kern w:val="0"/>
          <w:sz w:val="24"/>
        </w:rPr>
      </w:pPr>
    </w:p>
    <w:p w14:paraId="6C2AE2F1">
      <w:pPr>
        <w:widowControl/>
        <w:snapToGrid w:val="0"/>
        <w:spacing w:line="480" w:lineRule="exact"/>
        <w:rPr>
          <w:rFonts w:ascii="仿宋" w:eastAsia="仿宋"/>
          <w:color w:val="000000"/>
          <w:kern w:val="0"/>
          <w:sz w:val="24"/>
        </w:rPr>
      </w:pPr>
    </w:p>
    <w:p w14:paraId="1892F3E0">
      <w:pPr>
        <w:widowControl/>
        <w:snapToGrid w:val="0"/>
        <w:spacing w:line="480" w:lineRule="exact"/>
        <w:rPr>
          <w:rFonts w:ascii="仿宋" w:eastAsia="仿宋"/>
          <w:color w:val="000000"/>
          <w:kern w:val="0"/>
          <w:sz w:val="24"/>
        </w:rPr>
      </w:pPr>
    </w:p>
    <w:p w14:paraId="612CDFD1">
      <w:pPr>
        <w:widowControl/>
        <w:snapToGrid w:val="0"/>
        <w:spacing w:line="480" w:lineRule="exact"/>
        <w:rPr>
          <w:rFonts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0B42B86E">
      <w:pPr>
        <w:jc w:val="center"/>
        <w:rPr>
          <w:rFonts w:ascii="仿宋" w:eastAsia="仿宋" w:cs="仿宋"/>
          <w:b/>
          <w:bCs/>
          <w:sz w:val="24"/>
          <w:szCs w:val="24"/>
        </w:rPr>
      </w:pPr>
      <w:r>
        <w:rPr>
          <w:rFonts w:hint="eastAsia" w:ascii="仿宋" w:eastAsia="仿宋" w:cs="仿宋"/>
          <w:b/>
          <w:bCs/>
          <w:sz w:val="24"/>
          <w:szCs w:val="24"/>
        </w:rPr>
        <w:t>质疑函</w:t>
      </w:r>
    </w:p>
    <w:p w14:paraId="7787367B">
      <w:pPr>
        <w:adjustRightInd w:val="0"/>
        <w:snapToGrid w:val="0"/>
        <w:spacing w:beforeLines="100" w:line="360" w:lineRule="auto"/>
        <w:rPr>
          <w:rFonts w:ascii="仿宋" w:eastAsia="仿宋" w:cs="仿宋"/>
          <w:bCs/>
          <w:sz w:val="24"/>
          <w:szCs w:val="24"/>
        </w:rPr>
      </w:pPr>
      <w:r>
        <w:rPr>
          <w:rFonts w:hint="eastAsia" w:ascii="仿宋" w:eastAsia="仿宋" w:cs="仿宋"/>
          <w:bCs/>
          <w:sz w:val="24"/>
          <w:szCs w:val="24"/>
        </w:rPr>
        <w:t>一、质疑供应商基本信息</w:t>
      </w:r>
    </w:p>
    <w:p w14:paraId="12B93C11">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102A914B">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768A05BA">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13BFB1E4">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4F7A80AA">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14:paraId="2893A015">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14693714">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2C5FC3A1">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14BDE93D">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1BA59033">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14:paraId="137AE240">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57F81366">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6B18BF37">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00CC2A55">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14:paraId="6300A9FD">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6D0DB9A6">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14:paraId="38F8BEE7">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369B4B40">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55CB0D27">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4FF4384D">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3D598F04">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14:paraId="6A2E59C7">
      <w:pPr>
        <w:adjustRightInd w:val="0"/>
        <w:snapToGrid w:val="0"/>
        <w:spacing w:line="360" w:lineRule="auto"/>
        <w:rPr>
          <w:rFonts w:ascii="仿宋" w:eastAsia="仿宋" w:cs="仿宋"/>
          <w:sz w:val="24"/>
          <w:szCs w:val="24"/>
          <w:u w:val="dotted"/>
        </w:rPr>
      </w:pPr>
    </w:p>
    <w:p w14:paraId="5C61CBEF">
      <w:pPr>
        <w:rPr>
          <w:rFonts w:ascii="仿宋" w:eastAsia="仿宋"/>
          <w:sz w:val="24"/>
          <w:szCs w:val="24"/>
        </w:rPr>
      </w:pPr>
      <w:r>
        <w:rPr>
          <w:rFonts w:hint="eastAsia" w:ascii="仿宋" w:eastAsia="仿宋"/>
          <w:sz w:val="24"/>
          <w:szCs w:val="24"/>
        </w:rPr>
        <w:t xml:space="preserve">授权代表签字(签章)：                 投标人签章：                      </w:t>
      </w:r>
    </w:p>
    <w:p w14:paraId="6F30E248">
      <w:pPr>
        <w:rPr>
          <w:rFonts w:ascii="仿宋" w:eastAsia="仿宋"/>
          <w:sz w:val="24"/>
          <w:szCs w:val="24"/>
        </w:rPr>
      </w:pPr>
      <w:r>
        <w:rPr>
          <w:rFonts w:hint="eastAsia" w:ascii="仿宋" w:eastAsia="仿宋"/>
          <w:sz w:val="24"/>
          <w:szCs w:val="24"/>
        </w:rPr>
        <w:t xml:space="preserve">日期：    </w:t>
      </w:r>
    </w:p>
    <w:p w14:paraId="2CBED7A1">
      <w:pPr>
        <w:adjustRightInd w:val="0"/>
        <w:snapToGrid w:val="0"/>
        <w:spacing w:line="360" w:lineRule="auto"/>
        <w:rPr>
          <w:rFonts w:ascii="仿宋" w:eastAsia="仿宋" w:cs="仿宋"/>
          <w:sz w:val="24"/>
          <w:szCs w:val="24"/>
        </w:rPr>
      </w:pPr>
    </w:p>
    <w:p w14:paraId="27F1B419">
      <w:pPr>
        <w:adjustRightInd w:val="0"/>
        <w:snapToGrid w:val="0"/>
        <w:spacing w:line="360" w:lineRule="auto"/>
        <w:rPr>
          <w:rFonts w:ascii="仿宋" w:eastAsia="仿宋" w:cs="宋体"/>
          <w:color w:val="000000"/>
          <w:kern w:val="0"/>
          <w:sz w:val="24"/>
          <w:szCs w:val="24"/>
        </w:rPr>
      </w:pPr>
    </w:p>
    <w:p w14:paraId="353491B1">
      <w:pPr>
        <w:adjustRightInd w:val="0"/>
        <w:snapToGrid w:val="0"/>
        <w:spacing w:line="360" w:lineRule="auto"/>
        <w:rPr>
          <w:rFonts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12"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9131">
    <w:pPr>
      <w:pStyle w:val="20"/>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6B5EF3B7">
    <w:pPr>
      <w:pStyle w:val="20"/>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2288B973">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BA6E">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29D7">
    <w:pPr>
      <w:pStyle w:val="20"/>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78</w:t>
    </w:r>
    <w:r>
      <w:rPr>
        <w:rStyle w:val="33"/>
      </w:rPr>
      <w:fldChar w:fldCharType="end"/>
    </w:r>
  </w:p>
  <w:p w14:paraId="5D50A52D">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09B474F"/>
    <w:multiLevelType w:val="singleLevel"/>
    <w:tmpl w:val="D09B474F"/>
    <w:lvl w:ilvl="0" w:tentative="0">
      <w:start w:val="10"/>
      <w:numFmt w:val="chineseCounting"/>
      <w:suff w:val="nothing"/>
      <w:lvlText w:val="（%1）"/>
      <w:lvlJc w:val="left"/>
      <w:rPr>
        <w:rFonts w:hint="eastAsia"/>
      </w:r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E6053BED"/>
    <w:multiLevelType w:val="singleLevel"/>
    <w:tmpl w:val="E6053BED"/>
    <w:lvl w:ilvl="0" w:tentative="0">
      <w:start w:val="13"/>
      <w:numFmt w:val="chineseCounting"/>
      <w:suff w:val="nothing"/>
      <w:lvlText w:val="%1、"/>
      <w:lvlJc w:val="left"/>
      <w:rPr>
        <w:rFonts w:hint="eastAsia"/>
      </w:rPr>
    </w:lvl>
  </w:abstractNum>
  <w:abstractNum w:abstractNumId="7">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8">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8"/>
  </w:num>
  <w:num w:numId="2">
    <w:abstractNumId w:val="3"/>
  </w:num>
  <w:num w:numId="3">
    <w:abstractNumId w:val="1"/>
  </w:num>
  <w:num w:numId="4">
    <w:abstractNumId w:val="10"/>
  </w:num>
  <w:num w:numId="5">
    <w:abstractNumId w:val="4"/>
  </w:num>
  <w:num w:numId="6">
    <w:abstractNumId w:val="5"/>
  </w:num>
  <w:num w:numId="7">
    <w:abstractNumId w:val="6"/>
  </w:num>
  <w:num w:numId="8">
    <w:abstractNumId w:val="7"/>
  </w:num>
  <w:num w:numId="9">
    <w:abstractNumId w:val="9"/>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hideSpellingError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I5NTMwZGFjNDczMjJiMDRlZTE4MWZlNzMwNGYxMjcifQ=="/>
  </w:docVars>
  <w:rsids>
    <w:rsidRoot w:val="00172A27"/>
    <w:rsid w:val="000C141A"/>
    <w:rsid w:val="00172A27"/>
    <w:rsid w:val="004C2120"/>
    <w:rsid w:val="004D59A6"/>
    <w:rsid w:val="006953C3"/>
    <w:rsid w:val="00BC7998"/>
    <w:rsid w:val="00F81728"/>
    <w:rsid w:val="03F90AE6"/>
    <w:rsid w:val="050E1DC6"/>
    <w:rsid w:val="06C00869"/>
    <w:rsid w:val="07334CB8"/>
    <w:rsid w:val="08443D88"/>
    <w:rsid w:val="08901E97"/>
    <w:rsid w:val="09000FD8"/>
    <w:rsid w:val="09876EC4"/>
    <w:rsid w:val="0AE20526"/>
    <w:rsid w:val="0B07656D"/>
    <w:rsid w:val="0B386398"/>
    <w:rsid w:val="0F1220EA"/>
    <w:rsid w:val="0F1C7C60"/>
    <w:rsid w:val="0FDF5A8D"/>
    <w:rsid w:val="116A4F9F"/>
    <w:rsid w:val="130E6A32"/>
    <w:rsid w:val="13761404"/>
    <w:rsid w:val="13FA1EDB"/>
    <w:rsid w:val="18F71EE8"/>
    <w:rsid w:val="19DA358E"/>
    <w:rsid w:val="1A4A3406"/>
    <w:rsid w:val="1C8306D1"/>
    <w:rsid w:val="1CA27617"/>
    <w:rsid w:val="1CE91E00"/>
    <w:rsid w:val="1DFC5F86"/>
    <w:rsid w:val="1E0A2C75"/>
    <w:rsid w:val="1E130802"/>
    <w:rsid w:val="1EA374D2"/>
    <w:rsid w:val="1F6B069C"/>
    <w:rsid w:val="1FA037E1"/>
    <w:rsid w:val="2000527E"/>
    <w:rsid w:val="210B5C89"/>
    <w:rsid w:val="298E3F12"/>
    <w:rsid w:val="2A8C4D6A"/>
    <w:rsid w:val="2BC576F6"/>
    <w:rsid w:val="2CE2059B"/>
    <w:rsid w:val="2D916A14"/>
    <w:rsid w:val="2F8E0CB5"/>
    <w:rsid w:val="30FB231D"/>
    <w:rsid w:val="31442168"/>
    <w:rsid w:val="33383889"/>
    <w:rsid w:val="335E0C0B"/>
    <w:rsid w:val="35702F9A"/>
    <w:rsid w:val="391815C9"/>
    <w:rsid w:val="39A64349"/>
    <w:rsid w:val="39DD11D9"/>
    <w:rsid w:val="3BCD5481"/>
    <w:rsid w:val="3F27564B"/>
    <w:rsid w:val="3F5B612B"/>
    <w:rsid w:val="40330351"/>
    <w:rsid w:val="41961B5C"/>
    <w:rsid w:val="41C4508B"/>
    <w:rsid w:val="4203697E"/>
    <w:rsid w:val="46D729A5"/>
    <w:rsid w:val="47300606"/>
    <w:rsid w:val="47D079A6"/>
    <w:rsid w:val="4B11570C"/>
    <w:rsid w:val="4B2832DF"/>
    <w:rsid w:val="4CC642E9"/>
    <w:rsid w:val="4D2665DF"/>
    <w:rsid w:val="4EC24FD3"/>
    <w:rsid w:val="502D0652"/>
    <w:rsid w:val="50393DA6"/>
    <w:rsid w:val="54357FD9"/>
    <w:rsid w:val="55AE2F37"/>
    <w:rsid w:val="595A4140"/>
    <w:rsid w:val="5A1C0A47"/>
    <w:rsid w:val="5A843E47"/>
    <w:rsid w:val="5B6A6099"/>
    <w:rsid w:val="5BFB42B6"/>
    <w:rsid w:val="5C957F91"/>
    <w:rsid w:val="5F1237DC"/>
    <w:rsid w:val="6006518C"/>
    <w:rsid w:val="60F24758"/>
    <w:rsid w:val="621F273B"/>
    <w:rsid w:val="62C85468"/>
    <w:rsid w:val="62E6604F"/>
    <w:rsid w:val="62FB653B"/>
    <w:rsid w:val="63565C81"/>
    <w:rsid w:val="636F6715"/>
    <w:rsid w:val="63F6672F"/>
    <w:rsid w:val="664C7D89"/>
    <w:rsid w:val="668A2F6D"/>
    <w:rsid w:val="66B47C92"/>
    <w:rsid w:val="67725D93"/>
    <w:rsid w:val="6972446D"/>
    <w:rsid w:val="6A88233D"/>
    <w:rsid w:val="6ACD4147"/>
    <w:rsid w:val="6B536803"/>
    <w:rsid w:val="6C316E88"/>
    <w:rsid w:val="6C81017A"/>
    <w:rsid w:val="6D5E733D"/>
    <w:rsid w:val="6E3132AE"/>
    <w:rsid w:val="6E484EAC"/>
    <w:rsid w:val="6FC1421C"/>
    <w:rsid w:val="71DE2CD2"/>
    <w:rsid w:val="725F674C"/>
    <w:rsid w:val="74DC60D9"/>
    <w:rsid w:val="77C46274"/>
    <w:rsid w:val="7B440A55"/>
    <w:rsid w:val="7B7054B0"/>
    <w:rsid w:val="7DD5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eastAsia="仿宋_GB2312"/>
      <w:sz w:val="28"/>
    </w:rPr>
  </w:style>
  <w:style w:type="paragraph" w:styleId="3">
    <w:name w:val="Body Text First Indent"/>
    <w:basedOn w:val="2"/>
    <w:next w:val="1"/>
    <w:qFormat/>
    <w:uiPriority w:val="0"/>
    <w:pPr>
      <w:spacing w:after="120" w:line="240" w:lineRule="auto"/>
      <w:ind w:firstLine="420" w:firstLineChars="100"/>
    </w:pPr>
    <w:rPr>
      <w:rFonts w:eastAsia="宋体"/>
      <w:sz w:val="21"/>
    </w:rPr>
  </w:style>
  <w:style w:type="paragraph" w:styleId="8">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9">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8">
    <w:name w:val="Date"/>
    <w:basedOn w:val="1"/>
    <w:next w:val="1"/>
    <w:qFormat/>
    <w:uiPriority w:val="0"/>
    <w:pPr>
      <w:ind w:left="2500" w:leftChars="2500"/>
    </w:pPr>
  </w:style>
  <w:style w:type="paragraph" w:styleId="19">
    <w:name w:val="Balloon Text"/>
    <w:basedOn w:val="1"/>
    <w:link w:val="52"/>
    <w:qFormat/>
    <w:uiPriority w:val="0"/>
    <w:rPr>
      <w:sz w:val="18"/>
      <w:szCs w:val="18"/>
    </w:rPr>
  </w:style>
  <w:style w:type="paragraph" w:styleId="20">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Body Text 2"/>
    <w:basedOn w:val="1"/>
    <w:qFormat/>
    <w:uiPriority w:val="0"/>
    <w:pPr>
      <w:spacing w:after="120" w:line="480" w:lineRule="auto"/>
    </w:pPr>
  </w:style>
  <w:style w:type="paragraph" w:styleId="26">
    <w:name w:val="Normal (Web)"/>
    <w:basedOn w:val="1"/>
    <w:qFormat/>
    <w:uiPriority w:val="0"/>
    <w:rPr>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8">
    <w:name w:val="annotation subject"/>
    <w:basedOn w:val="12"/>
    <w:next w:val="12"/>
    <w:qFormat/>
    <w:uiPriority w:val="0"/>
    <w:rPr>
      <w:b/>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7">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Default"/>
    <w:next w:val="4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45">
    <w:name w:val="font11"/>
    <w:basedOn w:val="31"/>
    <w:qFormat/>
    <w:uiPriority w:val="0"/>
    <w:rPr>
      <w:rFonts w:hint="eastAsia" w:ascii="宋体" w:hAnsi="宋体" w:eastAsia="宋体" w:cs="宋体"/>
      <w:color w:val="000000"/>
      <w:sz w:val="20"/>
      <w:szCs w:val="20"/>
      <w:u w:val="none"/>
    </w:rPr>
  </w:style>
  <w:style w:type="character" w:customStyle="1" w:styleId="46">
    <w:name w:val="font21"/>
    <w:basedOn w:val="31"/>
    <w:qFormat/>
    <w:uiPriority w:val="0"/>
    <w:rPr>
      <w:rFonts w:hint="eastAsia" w:ascii="仿宋_GB2312" w:eastAsia="仿宋_GB2312" w:cs="仿宋_GB2312"/>
      <w:color w:val="000000"/>
      <w:sz w:val="20"/>
      <w:szCs w:val="20"/>
      <w:u w:val="none"/>
    </w:rPr>
  </w:style>
  <w:style w:type="character" w:customStyle="1" w:styleId="47">
    <w:name w:val="font31"/>
    <w:basedOn w:val="31"/>
    <w:qFormat/>
    <w:uiPriority w:val="0"/>
    <w:rPr>
      <w:rFonts w:hint="default" w:ascii="Tahoma" w:hAnsi="Tahoma" w:eastAsia="Tahoma" w:cs="Tahoma"/>
      <w:color w:val="000000"/>
      <w:sz w:val="20"/>
      <w:szCs w:val="20"/>
      <w:u w:val="none"/>
    </w:rPr>
  </w:style>
  <w:style w:type="character" w:customStyle="1" w:styleId="48">
    <w:name w:val="font51"/>
    <w:basedOn w:val="31"/>
    <w:qFormat/>
    <w:uiPriority w:val="0"/>
    <w:rPr>
      <w:rFonts w:hint="eastAsia" w:ascii="宋体" w:hAnsi="宋体" w:eastAsia="宋体" w:cs="宋体"/>
      <w:color w:val="000000"/>
      <w:sz w:val="21"/>
      <w:szCs w:val="21"/>
      <w:u w:val="none"/>
    </w:rPr>
  </w:style>
  <w:style w:type="character" w:customStyle="1" w:styleId="49">
    <w:name w:val="font61"/>
    <w:basedOn w:val="31"/>
    <w:qFormat/>
    <w:uiPriority w:val="0"/>
    <w:rPr>
      <w:rFonts w:hint="eastAsia" w:ascii="宋体" w:hAnsi="宋体" w:eastAsia="宋体" w:cs="宋体"/>
      <w:color w:val="000000"/>
      <w:sz w:val="21"/>
      <w:szCs w:val="21"/>
      <w:u w:val="none"/>
    </w:rPr>
  </w:style>
  <w:style w:type="paragraph" w:customStyle="1" w:styleId="50">
    <w:name w:val="正文首行缩进 21"/>
    <w:basedOn w:val="51"/>
    <w:qFormat/>
    <w:uiPriority w:val="0"/>
    <w:pPr>
      <w:ind w:firstLine="200" w:firstLineChars="200"/>
    </w:pPr>
  </w:style>
  <w:style w:type="paragraph" w:customStyle="1" w:styleId="51">
    <w:name w:val="正文文本缩进1"/>
    <w:basedOn w:val="1"/>
    <w:next w:val="1"/>
    <w:qFormat/>
    <w:uiPriority w:val="0"/>
    <w:pPr>
      <w:ind w:left="200" w:leftChars="200"/>
    </w:pPr>
    <w:rPr>
      <w:rFonts w:eastAsia="方正小标宋简体"/>
    </w:rPr>
  </w:style>
  <w:style w:type="character" w:customStyle="1" w:styleId="52">
    <w:name w:val="批注框文本 Char"/>
    <w:basedOn w:val="31"/>
    <w:link w:val="19"/>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80</Pages>
  <Words>12850</Words>
  <Characters>14256</Characters>
  <Lines>477</Lines>
  <Paragraphs>134</Paragraphs>
  <TotalTime>5</TotalTime>
  <ScaleCrop>false</ScaleCrop>
  <LinksUpToDate>false</LinksUpToDate>
  <CharactersWithSpaces>14419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囍多多</cp:lastModifiedBy>
  <cp:lastPrinted>2024-10-23T01:04:00Z</cp:lastPrinted>
  <dcterms:modified xsi:type="dcterms:W3CDTF">2025-01-10T08:25:22Z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6C792508B47F4971BDBDDCB01F460D8B_13</vt:lpwstr>
  </property>
  <property fmtid="{D5CDD505-2E9C-101B-9397-08002B2CF9AE}" pid="4" name="KSOTemplateDocerSaveRecord">
    <vt:lpwstr>eyJoZGlkIjoiMWI5NTMwZGFjNDczMjJiMDRlZTE4MWZlNzMwNGYxMjciLCJ1c2VySWQiOiIyODgzODc5NjMifQ==</vt:lpwstr>
  </property>
</Properties>
</file>