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3EFF20">
      <w:pPr>
        <w:jc w:val="center"/>
        <w:rPr>
          <w:sz w:val="32"/>
          <w:szCs w:val="32"/>
        </w:rPr>
      </w:pPr>
    </w:p>
    <w:p w14:paraId="6606B217">
      <w:pPr>
        <w:jc w:val="center"/>
        <w:rPr>
          <w:sz w:val="44"/>
          <w:szCs w:val="44"/>
        </w:rPr>
      </w:pPr>
    </w:p>
    <w:p w14:paraId="01210739">
      <w:pPr>
        <w:jc w:val="center"/>
        <w:rPr>
          <w:rFonts w:hint="default" w:eastAsiaTheme="minorEastAsia"/>
          <w:sz w:val="44"/>
          <w:szCs w:val="44"/>
          <w:lang w:val="en-US" w:eastAsia="zh-CN"/>
        </w:rPr>
      </w:pPr>
      <w:r>
        <w:rPr>
          <w:rFonts w:hint="eastAsia"/>
          <w:sz w:val="44"/>
          <w:szCs w:val="44"/>
          <w:lang w:val="en-US" w:eastAsia="zh-CN"/>
        </w:rPr>
        <w:t>杭州市临平区中西医结合医院</w:t>
      </w:r>
    </w:p>
    <w:p w14:paraId="653CA723">
      <w:pPr>
        <w:jc w:val="center"/>
        <w:rPr>
          <w:sz w:val="44"/>
          <w:szCs w:val="44"/>
        </w:rPr>
      </w:pPr>
    </w:p>
    <w:p w14:paraId="1C66789B">
      <w:pPr>
        <w:jc w:val="center"/>
        <w:rPr>
          <w:sz w:val="44"/>
          <w:szCs w:val="44"/>
        </w:rPr>
      </w:pPr>
      <w:r>
        <w:rPr>
          <w:rFonts w:hint="eastAsia"/>
          <w:sz w:val="44"/>
          <w:szCs w:val="44"/>
          <w:lang w:val="en-US" w:eastAsia="zh-CN"/>
        </w:rPr>
        <w:t>招标</w:t>
      </w:r>
      <w:r>
        <w:rPr>
          <w:rFonts w:hint="eastAsia"/>
          <w:sz w:val="44"/>
          <w:szCs w:val="44"/>
        </w:rPr>
        <w:t>文件</w:t>
      </w:r>
    </w:p>
    <w:p w14:paraId="58F802EA">
      <w:pPr>
        <w:jc w:val="center"/>
        <w:rPr>
          <w:sz w:val="32"/>
          <w:szCs w:val="32"/>
        </w:rPr>
      </w:pPr>
    </w:p>
    <w:p w14:paraId="3A33DF46">
      <w:pPr>
        <w:jc w:val="center"/>
        <w:rPr>
          <w:sz w:val="32"/>
          <w:szCs w:val="32"/>
        </w:rPr>
      </w:pPr>
    </w:p>
    <w:p w14:paraId="17DFA708">
      <w:pPr>
        <w:jc w:val="center"/>
        <w:rPr>
          <w:sz w:val="32"/>
          <w:szCs w:val="32"/>
        </w:rPr>
      </w:pPr>
    </w:p>
    <w:p w14:paraId="40B9D4A7">
      <w:pPr>
        <w:ind w:firstLine="960" w:firstLineChars="300"/>
        <w:jc w:val="left"/>
        <w:rPr>
          <w:rFonts w:hint="default" w:asciiTheme="minorEastAsia" w:hAnsiTheme="minorEastAsia" w:eastAsiaTheme="minorEastAsia"/>
          <w:sz w:val="32"/>
          <w:szCs w:val="32"/>
          <w:lang w:val="en-US" w:eastAsia="zh-CN"/>
        </w:rPr>
      </w:pPr>
      <w:r>
        <w:rPr>
          <w:rFonts w:asciiTheme="minorEastAsia" w:hAnsiTheme="minorEastAsia"/>
          <w:sz w:val="32"/>
          <w:szCs w:val="32"/>
        </w:rPr>
        <w:t>采购编号</w:t>
      </w:r>
      <w:r>
        <w:rPr>
          <w:rFonts w:hint="eastAsia" w:asciiTheme="minorEastAsia" w:hAnsiTheme="minorEastAsia"/>
          <w:sz w:val="32"/>
          <w:szCs w:val="32"/>
        </w:rPr>
        <w:t>：</w:t>
      </w:r>
      <w:r>
        <w:rPr>
          <w:rStyle w:val="12"/>
          <w:rFonts w:ascii="宋体" w:hAnsi="宋体" w:eastAsia="宋体" w:cs="宋体"/>
          <w:i w:val="0"/>
          <w:iCs w:val="0"/>
          <w:caps w:val="0"/>
          <w:color w:val="000000"/>
          <w:spacing w:val="0"/>
          <w:sz w:val="32"/>
          <w:szCs w:val="32"/>
        </w:rPr>
        <w:t>2024-zw-1</w:t>
      </w:r>
      <w:bookmarkStart w:id="2" w:name="_GoBack"/>
      <w:bookmarkEnd w:id="2"/>
    </w:p>
    <w:p w14:paraId="2C09D970">
      <w:pPr>
        <w:jc w:val="center"/>
        <w:rPr>
          <w:sz w:val="32"/>
          <w:szCs w:val="32"/>
        </w:rPr>
      </w:pPr>
    </w:p>
    <w:p w14:paraId="3FA8E41A">
      <w:pPr>
        <w:ind w:firstLine="960" w:firstLineChars="300"/>
        <w:jc w:val="left"/>
        <w:rPr>
          <w:sz w:val="32"/>
          <w:szCs w:val="32"/>
        </w:rPr>
      </w:pPr>
      <w:r>
        <w:rPr>
          <w:rFonts w:hint="eastAsia"/>
          <w:sz w:val="32"/>
          <w:szCs w:val="32"/>
        </w:rPr>
        <w:t>项目名称：</w:t>
      </w:r>
      <w:r>
        <w:rPr>
          <w:rFonts w:hint="eastAsia"/>
          <w:sz w:val="32"/>
          <w:szCs w:val="32"/>
          <w:lang w:val="en-US" w:eastAsia="zh-CN"/>
        </w:rPr>
        <w:t>杭州市临平区中西医结合医院总务</w:t>
      </w:r>
      <w:r>
        <w:rPr>
          <w:rFonts w:hint="eastAsia"/>
          <w:sz w:val="32"/>
          <w:szCs w:val="32"/>
        </w:rPr>
        <w:t>报废</w:t>
      </w:r>
      <w:r>
        <w:rPr>
          <w:rFonts w:hint="eastAsia"/>
          <w:sz w:val="32"/>
          <w:szCs w:val="32"/>
          <w:lang w:val="en-US" w:eastAsia="zh-CN"/>
        </w:rPr>
        <w:t>资产</w:t>
      </w:r>
      <w:r>
        <w:rPr>
          <w:rFonts w:hint="eastAsia"/>
          <w:sz w:val="32"/>
          <w:szCs w:val="32"/>
        </w:rPr>
        <w:t>处置</w:t>
      </w:r>
    </w:p>
    <w:p w14:paraId="14B7917A">
      <w:pPr>
        <w:jc w:val="left"/>
        <w:rPr>
          <w:sz w:val="32"/>
          <w:szCs w:val="32"/>
        </w:rPr>
      </w:pPr>
    </w:p>
    <w:p w14:paraId="5C4CD0C4">
      <w:pPr>
        <w:ind w:firstLine="960" w:firstLineChars="300"/>
        <w:jc w:val="left"/>
        <w:rPr>
          <w:sz w:val="32"/>
          <w:szCs w:val="32"/>
        </w:rPr>
      </w:pPr>
      <w:r>
        <w:rPr>
          <w:rFonts w:hint="eastAsia"/>
          <w:sz w:val="32"/>
          <w:szCs w:val="32"/>
        </w:rPr>
        <w:t>采购人：</w:t>
      </w:r>
      <w:r>
        <w:rPr>
          <w:rFonts w:hint="eastAsia"/>
          <w:sz w:val="32"/>
          <w:szCs w:val="32"/>
          <w:lang w:val="en-US" w:eastAsia="zh-CN"/>
        </w:rPr>
        <w:t>杭州市临平区中西医结合医院</w:t>
      </w:r>
    </w:p>
    <w:p w14:paraId="15471199">
      <w:pPr>
        <w:jc w:val="left"/>
        <w:rPr>
          <w:sz w:val="32"/>
          <w:szCs w:val="32"/>
        </w:rPr>
      </w:pPr>
    </w:p>
    <w:p w14:paraId="222C409C">
      <w:pPr>
        <w:jc w:val="left"/>
        <w:rPr>
          <w:sz w:val="32"/>
          <w:szCs w:val="32"/>
        </w:rPr>
      </w:pPr>
    </w:p>
    <w:p w14:paraId="4378A69C">
      <w:pPr>
        <w:jc w:val="left"/>
        <w:rPr>
          <w:sz w:val="32"/>
          <w:szCs w:val="32"/>
        </w:rPr>
      </w:pPr>
    </w:p>
    <w:p w14:paraId="66E42590">
      <w:pPr>
        <w:jc w:val="left"/>
        <w:rPr>
          <w:sz w:val="32"/>
          <w:szCs w:val="32"/>
        </w:rPr>
      </w:pPr>
    </w:p>
    <w:p w14:paraId="00182D6B">
      <w:pPr>
        <w:jc w:val="center"/>
        <w:rPr>
          <w:sz w:val="32"/>
          <w:szCs w:val="32"/>
        </w:rPr>
        <w:sectPr>
          <w:headerReference r:id="rId5" w:type="first"/>
          <w:footerReference r:id="rId8" w:type="first"/>
          <w:headerReference r:id="rId3" w:type="default"/>
          <w:footerReference r:id="rId6" w:type="default"/>
          <w:headerReference r:id="rId4" w:type="even"/>
          <w:footerReference r:id="rId7" w:type="even"/>
          <w:pgSz w:w="11906" w:h="16838"/>
          <w:pgMar w:top="1247" w:right="1701" w:bottom="1247" w:left="1701" w:header="851" w:footer="567" w:gutter="0"/>
          <w:cols w:space="425" w:num="1"/>
          <w:titlePg/>
          <w:docGrid w:type="lines" w:linePitch="312" w:charSpace="0"/>
        </w:sectPr>
      </w:pPr>
      <w:r>
        <w:rPr>
          <w:rFonts w:hint="eastAsia"/>
          <w:sz w:val="32"/>
          <w:szCs w:val="32"/>
        </w:rPr>
        <w:t>二</w:t>
      </w:r>
      <w:r>
        <w:rPr>
          <w:rFonts w:hint="eastAsia"/>
          <w:sz w:val="32"/>
          <w:szCs w:val="32"/>
          <w:lang w:val="en-US" w:eastAsia="zh-CN"/>
        </w:rPr>
        <w:t>零</w:t>
      </w:r>
      <w:r>
        <w:rPr>
          <w:rFonts w:hint="eastAsia"/>
          <w:sz w:val="32"/>
          <w:szCs w:val="32"/>
        </w:rPr>
        <w:t>二</w:t>
      </w:r>
      <w:r>
        <w:rPr>
          <w:rFonts w:hint="eastAsia"/>
          <w:sz w:val="32"/>
          <w:szCs w:val="32"/>
          <w:lang w:val="en-US" w:eastAsia="zh-CN"/>
        </w:rPr>
        <w:t>四</w:t>
      </w:r>
      <w:r>
        <w:rPr>
          <w:rFonts w:hint="eastAsia"/>
          <w:sz w:val="32"/>
          <w:szCs w:val="32"/>
        </w:rPr>
        <w:t>年</w:t>
      </w:r>
    </w:p>
    <w:p w14:paraId="13F3A532">
      <w:pPr>
        <w:jc w:val="center"/>
        <w:rPr>
          <w:sz w:val="32"/>
          <w:szCs w:val="32"/>
        </w:rPr>
      </w:pPr>
      <w:r>
        <w:rPr>
          <w:rFonts w:hint="eastAsia"/>
          <w:sz w:val="32"/>
          <w:szCs w:val="32"/>
        </w:rPr>
        <w:t>第一部分  关于</w:t>
      </w:r>
      <w:r>
        <w:rPr>
          <w:rFonts w:hint="eastAsia"/>
          <w:sz w:val="32"/>
          <w:szCs w:val="32"/>
          <w:lang w:val="en-US" w:eastAsia="zh-CN"/>
        </w:rPr>
        <w:t>杭州市临平区中西医结合医院</w:t>
      </w:r>
      <w:r>
        <w:rPr>
          <w:rFonts w:hint="eastAsia"/>
          <w:sz w:val="32"/>
          <w:szCs w:val="32"/>
        </w:rPr>
        <w:t>报废</w:t>
      </w:r>
      <w:r>
        <w:rPr>
          <w:rFonts w:hint="eastAsia"/>
          <w:sz w:val="32"/>
          <w:szCs w:val="32"/>
          <w:lang w:val="en-US" w:eastAsia="zh-CN"/>
        </w:rPr>
        <w:t>资产</w:t>
      </w:r>
      <w:r>
        <w:rPr>
          <w:rFonts w:hint="eastAsia"/>
          <w:sz w:val="32"/>
          <w:szCs w:val="32"/>
        </w:rPr>
        <w:t>处置的</w:t>
      </w:r>
      <w:r>
        <w:rPr>
          <w:rFonts w:hint="eastAsia"/>
          <w:sz w:val="32"/>
          <w:szCs w:val="32"/>
          <w:lang w:val="en-US" w:eastAsia="zh-CN"/>
        </w:rPr>
        <w:t>招标</w:t>
      </w:r>
      <w:r>
        <w:rPr>
          <w:rFonts w:hint="eastAsia"/>
          <w:sz w:val="32"/>
          <w:szCs w:val="32"/>
        </w:rPr>
        <w:t>公告（非政府采购）</w:t>
      </w:r>
    </w:p>
    <w:p w14:paraId="2F70ED83">
      <w:pPr>
        <w:tabs>
          <w:tab w:val="left" w:pos="476"/>
          <w:tab w:val="left" w:pos="546"/>
        </w:tabs>
        <w:spacing w:line="360" w:lineRule="auto"/>
        <w:ind w:firstLine="420" w:firstLineChars="200"/>
        <w:rPr>
          <w:rFonts w:hint="eastAsia" w:ascii="宋体" w:hAnsi="宋体" w:eastAsia="宋体" w:cs="宋体"/>
          <w:b w:val="0"/>
          <w:bCs w:val="0"/>
          <w:sz w:val="21"/>
          <w:szCs w:val="21"/>
        </w:rPr>
      </w:pPr>
      <w:r>
        <w:rPr>
          <w:rFonts w:hint="eastAsia" w:ascii="宋体" w:hAnsi="宋体" w:eastAsia="宋体" w:cs="宋体"/>
          <w:b w:val="0"/>
          <w:bCs w:val="0"/>
          <w:sz w:val="21"/>
          <w:szCs w:val="21"/>
        </w:rPr>
        <w:t>一、基本信息</w:t>
      </w:r>
    </w:p>
    <w:p w14:paraId="248140DD">
      <w:pPr>
        <w:pStyle w:val="15"/>
        <w:numPr>
          <w:ilvl w:val="0"/>
          <w:numId w:val="0"/>
        </w:numPr>
        <w:tabs>
          <w:tab w:val="left" w:pos="798"/>
        </w:tabs>
        <w:spacing w:line="360" w:lineRule="auto"/>
        <w:ind w:leftChars="200"/>
        <w:rPr>
          <w:rFonts w:hint="eastAsia" w:ascii="宋体" w:hAnsi="宋体" w:eastAsia="宋体" w:cs="宋体"/>
          <w:b w:val="0"/>
          <w:bCs w:val="0"/>
          <w:sz w:val="21"/>
          <w:szCs w:val="21"/>
        </w:rPr>
      </w:pPr>
      <w:r>
        <w:rPr>
          <w:rFonts w:hint="eastAsia" w:ascii="宋体" w:hAnsi="宋体" w:eastAsia="宋体" w:cs="宋体"/>
          <w:b w:val="0"/>
          <w:bCs w:val="0"/>
          <w:sz w:val="21"/>
          <w:szCs w:val="21"/>
          <w:lang w:val="en-US" w:eastAsia="zh-CN"/>
        </w:rPr>
        <w:t>1、</w:t>
      </w:r>
      <w:r>
        <w:rPr>
          <w:rFonts w:hint="eastAsia" w:ascii="宋体" w:hAnsi="宋体" w:eastAsia="宋体" w:cs="宋体"/>
          <w:b w:val="0"/>
          <w:bCs w:val="0"/>
          <w:sz w:val="21"/>
          <w:szCs w:val="21"/>
        </w:rPr>
        <w:t>项目名称：</w:t>
      </w:r>
      <w:r>
        <w:rPr>
          <w:rFonts w:hint="eastAsia" w:ascii="宋体" w:hAnsi="宋体" w:eastAsia="宋体" w:cs="宋体"/>
          <w:b w:val="0"/>
          <w:bCs w:val="0"/>
          <w:sz w:val="21"/>
          <w:szCs w:val="21"/>
          <w:lang w:val="en-US" w:eastAsia="zh-CN"/>
        </w:rPr>
        <w:t>杭州市临平区中西医结合医院总务</w:t>
      </w:r>
      <w:r>
        <w:rPr>
          <w:rFonts w:hint="eastAsia" w:ascii="宋体" w:hAnsi="宋体" w:eastAsia="宋体" w:cs="宋体"/>
          <w:b w:val="0"/>
          <w:bCs w:val="0"/>
          <w:sz w:val="21"/>
          <w:szCs w:val="21"/>
        </w:rPr>
        <w:t>报废</w:t>
      </w:r>
      <w:r>
        <w:rPr>
          <w:rFonts w:hint="eastAsia" w:ascii="宋体" w:hAnsi="宋体" w:eastAsia="宋体" w:cs="宋体"/>
          <w:b w:val="0"/>
          <w:bCs w:val="0"/>
          <w:sz w:val="21"/>
          <w:szCs w:val="21"/>
          <w:lang w:val="en-US" w:eastAsia="zh-CN"/>
        </w:rPr>
        <w:t>资产</w:t>
      </w:r>
      <w:r>
        <w:rPr>
          <w:rFonts w:hint="eastAsia" w:ascii="宋体" w:hAnsi="宋体" w:eastAsia="宋体" w:cs="宋体"/>
          <w:b w:val="0"/>
          <w:bCs w:val="0"/>
          <w:sz w:val="21"/>
          <w:szCs w:val="21"/>
        </w:rPr>
        <w:t>处置</w:t>
      </w:r>
    </w:p>
    <w:p w14:paraId="6DE9F1FA">
      <w:pPr>
        <w:spacing w:line="360" w:lineRule="auto"/>
        <w:ind w:firstLine="420" w:firstLineChars="200"/>
        <w:jc w:val="left"/>
        <w:rPr>
          <w:rFonts w:hint="default" w:ascii="宋体" w:hAnsi="宋体" w:eastAsia="宋体" w:cs="宋体"/>
          <w:b w:val="0"/>
          <w:bCs w:val="0"/>
          <w:sz w:val="21"/>
          <w:szCs w:val="21"/>
          <w:lang w:val="en-US"/>
        </w:rPr>
      </w:pPr>
      <w:r>
        <w:rPr>
          <w:rFonts w:hint="eastAsia" w:ascii="宋体" w:hAnsi="宋体" w:eastAsia="宋体" w:cs="宋体"/>
          <w:b w:val="0"/>
          <w:bCs w:val="0"/>
          <w:sz w:val="21"/>
          <w:szCs w:val="21"/>
          <w:lang w:val="en-US" w:eastAsia="zh-CN"/>
        </w:rPr>
        <w:t>2、</w:t>
      </w:r>
      <w:r>
        <w:rPr>
          <w:rFonts w:hint="eastAsia" w:ascii="宋体" w:hAnsi="宋体" w:eastAsia="宋体" w:cs="宋体"/>
          <w:b w:val="0"/>
          <w:bCs w:val="0"/>
          <w:sz w:val="21"/>
          <w:szCs w:val="21"/>
        </w:rPr>
        <w:t>采购编号：</w:t>
      </w:r>
    </w:p>
    <w:p w14:paraId="090527F1">
      <w:pPr>
        <w:pStyle w:val="15"/>
        <w:numPr>
          <w:ilvl w:val="0"/>
          <w:numId w:val="0"/>
        </w:numPr>
        <w:tabs>
          <w:tab w:val="left" w:pos="798"/>
        </w:tabs>
        <w:spacing w:line="360" w:lineRule="auto"/>
        <w:ind w:leftChars="200"/>
        <w:rPr>
          <w:rStyle w:val="10"/>
          <w:rFonts w:hint="eastAsia" w:ascii="宋体" w:hAnsi="宋体" w:eastAsia="宋体" w:cs="宋体"/>
          <w:b w:val="0"/>
          <w:bCs w:val="0"/>
          <w:sz w:val="21"/>
          <w:szCs w:val="21"/>
        </w:rPr>
      </w:pPr>
      <w:r>
        <w:rPr>
          <w:rStyle w:val="10"/>
          <w:rFonts w:hint="eastAsia" w:ascii="宋体" w:hAnsi="宋体" w:eastAsia="宋体" w:cs="宋体"/>
          <w:b w:val="0"/>
          <w:bCs w:val="0"/>
          <w:sz w:val="21"/>
          <w:szCs w:val="21"/>
          <w:lang w:val="en-US" w:eastAsia="zh-CN"/>
        </w:rPr>
        <w:t>3、</w:t>
      </w:r>
      <w:r>
        <w:rPr>
          <w:rStyle w:val="10"/>
          <w:rFonts w:hint="eastAsia" w:ascii="宋体" w:hAnsi="宋体" w:eastAsia="宋体" w:cs="宋体"/>
          <w:b w:val="0"/>
          <w:bCs w:val="0"/>
          <w:sz w:val="21"/>
          <w:szCs w:val="21"/>
        </w:rPr>
        <w:t>项目</w:t>
      </w:r>
      <w:r>
        <w:rPr>
          <w:rStyle w:val="10"/>
          <w:rFonts w:hint="eastAsia" w:ascii="宋体" w:hAnsi="宋体" w:eastAsia="宋体" w:cs="宋体"/>
          <w:b w:val="0"/>
          <w:bCs w:val="0"/>
          <w:sz w:val="21"/>
          <w:szCs w:val="21"/>
          <w:lang w:val="en-US" w:eastAsia="zh-CN"/>
        </w:rPr>
        <w:t>价格</w:t>
      </w:r>
      <w:r>
        <w:rPr>
          <w:rStyle w:val="10"/>
          <w:rFonts w:hint="eastAsia" w:ascii="宋体" w:hAnsi="宋体" w:eastAsia="宋体" w:cs="宋体"/>
          <w:b w:val="0"/>
          <w:bCs w:val="0"/>
          <w:sz w:val="21"/>
          <w:szCs w:val="21"/>
        </w:rPr>
        <w:t>：</w:t>
      </w:r>
      <w:r>
        <w:rPr>
          <w:rStyle w:val="10"/>
          <w:rFonts w:hint="eastAsia" w:ascii="宋体" w:hAnsi="宋体" w:eastAsia="宋体" w:cs="宋体"/>
          <w:b w:val="0"/>
          <w:bCs w:val="0"/>
          <w:sz w:val="21"/>
          <w:szCs w:val="21"/>
          <w:lang w:val="en-US" w:eastAsia="zh-CN"/>
        </w:rPr>
        <w:t>根据浙天衡【2024】评字第0804号资产评估报告资产评估报告内容要求，本次招标</w:t>
      </w:r>
      <w:r>
        <w:rPr>
          <w:rStyle w:val="10"/>
          <w:rFonts w:hint="eastAsia" w:ascii="宋体" w:hAnsi="宋体" w:eastAsia="宋体" w:cs="宋体"/>
          <w:b w:val="0"/>
          <w:bCs w:val="0"/>
          <w:sz w:val="21"/>
          <w:szCs w:val="21"/>
        </w:rPr>
        <w:t>最低限价</w:t>
      </w:r>
      <w:r>
        <w:rPr>
          <w:rStyle w:val="10"/>
          <w:rFonts w:hint="eastAsia" w:ascii="宋体" w:hAnsi="宋体" w:eastAsia="宋体" w:cs="宋体"/>
          <w:b w:val="0"/>
          <w:bCs w:val="0"/>
          <w:sz w:val="21"/>
          <w:szCs w:val="21"/>
          <w:lang w:val="en-US" w:eastAsia="zh-CN"/>
        </w:rPr>
        <w:t>为</w:t>
      </w:r>
      <w:r>
        <w:rPr>
          <w:rStyle w:val="10"/>
          <w:rFonts w:hint="eastAsia" w:ascii="宋体" w:hAnsi="宋体" w:eastAsia="宋体" w:cs="宋体"/>
          <w:b w:val="0"/>
          <w:bCs w:val="0"/>
          <w:sz w:val="21"/>
          <w:szCs w:val="21"/>
        </w:rPr>
        <w:t>人民币</w:t>
      </w:r>
      <w:r>
        <w:rPr>
          <w:rStyle w:val="10"/>
          <w:rFonts w:hint="eastAsia" w:ascii="宋体" w:hAnsi="宋体" w:eastAsia="宋体" w:cs="宋体"/>
          <w:b w:val="0"/>
          <w:bCs w:val="0"/>
          <w:sz w:val="21"/>
          <w:szCs w:val="21"/>
          <w:lang w:val="en-US" w:eastAsia="zh-CN"/>
        </w:rPr>
        <w:t>11030</w:t>
      </w:r>
      <w:r>
        <w:rPr>
          <w:rStyle w:val="10"/>
          <w:rFonts w:hint="eastAsia" w:ascii="宋体" w:hAnsi="宋体" w:eastAsia="宋体" w:cs="宋体"/>
          <w:b w:val="0"/>
          <w:bCs w:val="0"/>
          <w:sz w:val="21"/>
          <w:szCs w:val="21"/>
        </w:rPr>
        <w:t>元，</w:t>
      </w:r>
      <w:r>
        <w:rPr>
          <w:rStyle w:val="10"/>
          <w:rFonts w:hint="eastAsia" w:ascii="宋体" w:hAnsi="宋体" w:eastAsia="宋体" w:cs="宋体"/>
          <w:b w:val="0"/>
          <w:bCs w:val="0"/>
          <w:sz w:val="21"/>
          <w:szCs w:val="21"/>
          <w:lang w:val="en-US" w:eastAsia="zh-CN"/>
        </w:rPr>
        <w:t>上不封顶。</w:t>
      </w:r>
      <w:r>
        <w:rPr>
          <w:rStyle w:val="10"/>
          <w:rFonts w:hint="eastAsia" w:ascii="宋体" w:hAnsi="宋体" w:eastAsia="宋体" w:cs="宋体"/>
          <w:b w:val="0"/>
          <w:bCs w:val="0"/>
          <w:sz w:val="21"/>
          <w:szCs w:val="21"/>
        </w:rPr>
        <w:t>供应商</w:t>
      </w:r>
      <w:r>
        <w:rPr>
          <w:rStyle w:val="10"/>
          <w:rFonts w:hint="eastAsia" w:ascii="宋体" w:hAnsi="宋体" w:eastAsia="宋体" w:cs="宋体"/>
          <w:b w:val="0"/>
          <w:bCs w:val="0"/>
          <w:sz w:val="21"/>
          <w:szCs w:val="21"/>
          <w:lang w:val="en-US" w:eastAsia="zh-CN"/>
        </w:rPr>
        <w:t>投标价格不得</w:t>
      </w:r>
      <w:r>
        <w:rPr>
          <w:rStyle w:val="10"/>
          <w:rFonts w:hint="eastAsia" w:ascii="宋体" w:hAnsi="宋体" w:eastAsia="宋体" w:cs="宋体"/>
          <w:b w:val="0"/>
          <w:bCs w:val="0"/>
          <w:sz w:val="21"/>
          <w:szCs w:val="21"/>
        </w:rPr>
        <w:t>低于最低限价</w:t>
      </w:r>
      <w:r>
        <w:rPr>
          <w:rStyle w:val="10"/>
          <w:rFonts w:hint="eastAsia" w:ascii="宋体" w:hAnsi="宋体" w:eastAsia="宋体" w:cs="宋体"/>
          <w:b w:val="0"/>
          <w:bCs w:val="0"/>
          <w:sz w:val="21"/>
          <w:szCs w:val="21"/>
          <w:lang w:eastAsia="zh-CN"/>
        </w:rPr>
        <w:t>，</w:t>
      </w:r>
      <w:r>
        <w:rPr>
          <w:rStyle w:val="10"/>
          <w:rFonts w:hint="eastAsia" w:ascii="宋体" w:hAnsi="宋体" w:eastAsia="宋体" w:cs="宋体"/>
          <w:b w:val="0"/>
          <w:bCs w:val="0"/>
          <w:sz w:val="21"/>
          <w:szCs w:val="21"/>
          <w:lang w:val="en-US" w:eastAsia="zh-CN"/>
        </w:rPr>
        <w:t>如低于现价则视为无效投标</w:t>
      </w:r>
      <w:r>
        <w:rPr>
          <w:rStyle w:val="10"/>
          <w:rFonts w:hint="eastAsia" w:ascii="宋体" w:hAnsi="宋体" w:eastAsia="宋体" w:cs="宋体"/>
          <w:b w:val="0"/>
          <w:bCs w:val="0"/>
          <w:sz w:val="21"/>
          <w:szCs w:val="21"/>
        </w:rPr>
        <w:t>。</w:t>
      </w:r>
    </w:p>
    <w:p w14:paraId="5F43B148">
      <w:pPr>
        <w:pStyle w:val="15"/>
        <w:numPr>
          <w:ilvl w:val="0"/>
          <w:numId w:val="0"/>
        </w:numPr>
        <w:tabs>
          <w:tab w:val="left" w:pos="798"/>
        </w:tabs>
        <w:spacing w:line="360" w:lineRule="auto"/>
        <w:ind w:leftChars="200"/>
        <w:rPr>
          <w:rFonts w:hint="eastAsia" w:ascii="宋体" w:hAnsi="宋体" w:eastAsia="宋体" w:cs="宋体"/>
          <w:b w:val="0"/>
          <w:bCs w:val="0"/>
          <w:sz w:val="21"/>
          <w:szCs w:val="21"/>
          <w:lang w:val="en-US" w:eastAsia="zh-CN"/>
        </w:rPr>
      </w:pPr>
      <w:r>
        <w:rPr>
          <w:rStyle w:val="10"/>
          <w:rFonts w:hint="eastAsia" w:ascii="宋体" w:hAnsi="宋体" w:eastAsia="宋体" w:cs="宋体"/>
          <w:b w:val="0"/>
          <w:bCs w:val="0"/>
          <w:sz w:val="21"/>
          <w:szCs w:val="21"/>
          <w:lang w:val="en-US" w:eastAsia="zh-CN"/>
        </w:rPr>
        <w:t>4、报名时间</w:t>
      </w:r>
      <w:r>
        <w:rPr>
          <w:rFonts w:hint="eastAsia" w:ascii="宋体" w:hAnsi="宋体" w:eastAsia="宋体" w:cs="宋体"/>
          <w:b w:val="0"/>
          <w:bCs w:val="0"/>
          <w:sz w:val="21"/>
          <w:szCs w:val="21"/>
        </w:rPr>
        <w:t>截止时间：202</w:t>
      </w:r>
      <w:r>
        <w:rPr>
          <w:rFonts w:hint="eastAsia" w:ascii="宋体" w:hAnsi="宋体" w:eastAsia="宋体" w:cs="宋体"/>
          <w:b w:val="0"/>
          <w:bCs w:val="0"/>
          <w:sz w:val="21"/>
          <w:szCs w:val="21"/>
          <w:lang w:val="en-US" w:eastAsia="zh-CN"/>
        </w:rPr>
        <w:t>4</w:t>
      </w:r>
      <w:r>
        <w:rPr>
          <w:rFonts w:hint="eastAsia" w:ascii="宋体" w:hAnsi="宋体" w:eastAsia="宋体" w:cs="宋体"/>
          <w:b w:val="0"/>
          <w:bCs w:val="0"/>
          <w:sz w:val="21"/>
          <w:szCs w:val="21"/>
        </w:rPr>
        <w:t>年</w:t>
      </w:r>
      <w:r>
        <w:rPr>
          <w:rFonts w:hint="eastAsia" w:ascii="宋体" w:hAnsi="宋体" w:eastAsia="宋体" w:cs="宋体"/>
          <w:b w:val="0"/>
          <w:bCs w:val="0"/>
          <w:sz w:val="21"/>
          <w:szCs w:val="21"/>
          <w:lang w:val="en-US" w:eastAsia="zh-CN"/>
        </w:rPr>
        <w:t>11</w:t>
      </w:r>
      <w:r>
        <w:rPr>
          <w:rFonts w:hint="eastAsia" w:ascii="宋体" w:hAnsi="宋体" w:eastAsia="宋体" w:cs="宋体"/>
          <w:b w:val="0"/>
          <w:bCs w:val="0"/>
          <w:sz w:val="21"/>
          <w:szCs w:val="21"/>
        </w:rPr>
        <w:t>月1日</w:t>
      </w:r>
      <w:r>
        <w:rPr>
          <w:rFonts w:hint="eastAsia" w:ascii="宋体" w:hAnsi="宋体" w:eastAsia="宋体" w:cs="宋体"/>
          <w:b w:val="0"/>
          <w:bCs w:val="0"/>
          <w:sz w:val="21"/>
          <w:szCs w:val="21"/>
          <w:lang w:val="en-US" w:eastAsia="zh-CN"/>
        </w:rPr>
        <w:t>上</w:t>
      </w:r>
      <w:r>
        <w:rPr>
          <w:rFonts w:hint="eastAsia" w:ascii="宋体" w:hAnsi="宋体" w:eastAsia="宋体" w:cs="宋体"/>
          <w:b w:val="0"/>
          <w:bCs w:val="0"/>
          <w:sz w:val="21"/>
          <w:szCs w:val="21"/>
        </w:rPr>
        <w:t>午1</w:t>
      </w:r>
      <w:r>
        <w:rPr>
          <w:rFonts w:hint="eastAsia" w:ascii="宋体" w:hAnsi="宋体" w:eastAsia="宋体" w:cs="宋体"/>
          <w:b w:val="0"/>
          <w:bCs w:val="0"/>
          <w:sz w:val="21"/>
          <w:szCs w:val="21"/>
          <w:lang w:val="en-US" w:eastAsia="zh-CN"/>
        </w:rPr>
        <w:t>1</w:t>
      </w:r>
      <w:r>
        <w:rPr>
          <w:rFonts w:hint="eastAsia" w:ascii="宋体" w:hAnsi="宋体" w:eastAsia="宋体" w:cs="宋体"/>
          <w:b w:val="0"/>
          <w:bCs w:val="0"/>
          <w:sz w:val="21"/>
          <w:szCs w:val="21"/>
        </w:rPr>
        <w:t>:</w:t>
      </w:r>
      <w:r>
        <w:rPr>
          <w:rFonts w:hint="eastAsia" w:ascii="宋体" w:hAnsi="宋体" w:eastAsia="宋体" w:cs="宋体"/>
          <w:b w:val="0"/>
          <w:bCs w:val="0"/>
          <w:sz w:val="21"/>
          <w:szCs w:val="21"/>
          <w:lang w:val="en-US" w:eastAsia="zh-CN"/>
        </w:rPr>
        <w:t>0</w:t>
      </w:r>
      <w:r>
        <w:rPr>
          <w:rFonts w:hint="eastAsia" w:ascii="宋体" w:hAnsi="宋体" w:eastAsia="宋体" w:cs="宋体"/>
          <w:b w:val="0"/>
          <w:bCs w:val="0"/>
          <w:sz w:val="21"/>
          <w:szCs w:val="21"/>
        </w:rPr>
        <w:t>0</w:t>
      </w:r>
      <w:r>
        <w:rPr>
          <w:rFonts w:hint="eastAsia" w:ascii="宋体" w:hAnsi="宋体" w:eastAsia="宋体" w:cs="宋体"/>
          <w:b w:val="0"/>
          <w:bCs w:val="0"/>
          <w:sz w:val="21"/>
          <w:szCs w:val="21"/>
          <w:lang w:val="en-US" w:eastAsia="zh-CN"/>
        </w:rPr>
        <w:t>时</w:t>
      </w:r>
    </w:p>
    <w:p w14:paraId="06E873F8">
      <w:pPr>
        <w:pStyle w:val="15"/>
        <w:numPr>
          <w:ilvl w:val="0"/>
          <w:numId w:val="0"/>
        </w:numPr>
        <w:tabs>
          <w:tab w:val="left" w:pos="798"/>
        </w:tabs>
        <w:spacing w:line="360" w:lineRule="auto"/>
        <w:ind w:leftChars="200"/>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5、报名所需提供资料：公司营业执照、法人代表授权书、法人身份证复印件、被授权人身份证复印件等，以上资料须加盖单位公章。</w:t>
      </w:r>
    </w:p>
    <w:p w14:paraId="5334206F">
      <w:pPr>
        <w:tabs>
          <w:tab w:val="left" w:pos="798"/>
        </w:tabs>
        <w:spacing w:line="360" w:lineRule="auto"/>
        <w:ind w:left="317" w:leftChars="151" w:firstLine="96" w:firstLineChars="46"/>
        <w:rPr>
          <w:rFonts w:hint="default"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6、现场看货时间：</w:t>
      </w:r>
      <w:r>
        <w:rPr>
          <w:rFonts w:hint="eastAsia" w:ascii="宋体" w:hAnsi="宋体" w:eastAsia="宋体" w:cs="宋体"/>
          <w:b w:val="0"/>
          <w:bCs w:val="0"/>
          <w:sz w:val="21"/>
          <w:szCs w:val="21"/>
        </w:rPr>
        <w:t>202</w:t>
      </w:r>
      <w:r>
        <w:rPr>
          <w:rFonts w:hint="eastAsia" w:ascii="宋体" w:hAnsi="宋体" w:eastAsia="宋体" w:cs="宋体"/>
          <w:b w:val="0"/>
          <w:bCs w:val="0"/>
          <w:sz w:val="21"/>
          <w:szCs w:val="21"/>
          <w:lang w:val="en-US" w:eastAsia="zh-CN"/>
        </w:rPr>
        <w:t>4</w:t>
      </w:r>
      <w:r>
        <w:rPr>
          <w:rFonts w:hint="eastAsia" w:ascii="宋体" w:hAnsi="宋体" w:eastAsia="宋体" w:cs="宋体"/>
          <w:b w:val="0"/>
          <w:bCs w:val="0"/>
          <w:sz w:val="21"/>
          <w:szCs w:val="21"/>
        </w:rPr>
        <w:t>年</w:t>
      </w:r>
      <w:r>
        <w:rPr>
          <w:rFonts w:hint="eastAsia" w:ascii="宋体" w:hAnsi="宋体" w:eastAsia="宋体" w:cs="宋体"/>
          <w:b w:val="0"/>
          <w:bCs w:val="0"/>
          <w:sz w:val="21"/>
          <w:szCs w:val="21"/>
          <w:lang w:val="en-US" w:eastAsia="zh-CN"/>
        </w:rPr>
        <w:t>10</w:t>
      </w:r>
      <w:r>
        <w:rPr>
          <w:rFonts w:hint="eastAsia" w:ascii="宋体" w:hAnsi="宋体" w:eastAsia="宋体" w:cs="宋体"/>
          <w:b w:val="0"/>
          <w:bCs w:val="0"/>
          <w:sz w:val="21"/>
          <w:szCs w:val="21"/>
        </w:rPr>
        <w:t>月</w:t>
      </w:r>
      <w:r>
        <w:rPr>
          <w:rFonts w:hint="eastAsia" w:ascii="宋体" w:hAnsi="宋体" w:eastAsia="宋体" w:cs="宋体"/>
          <w:b w:val="0"/>
          <w:bCs w:val="0"/>
          <w:sz w:val="21"/>
          <w:szCs w:val="21"/>
          <w:lang w:val="en-US" w:eastAsia="zh-CN"/>
        </w:rPr>
        <w:t>31</w:t>
      </w:r>
      <w:r>
        <w:rPr>
          <w:rFonts w:hint="eastAsia" w:ascii="宋体" w:hAnsi="宋体" w:eastAsia="宋体" w:cs="宋体"/>
          <w:b w:val="0"/>
          <w:bCs w:val="0"/>
          <w:sz w:val="21"/>
          <w:szCs w:val="21"/>
        </w:rPr>
        <w:t>日</w:t>
      </w:r>
      <w:r>
        <w:rPr>
          <w:rFonts w:hint="eastAsia" w:ascii="宋体" w:hAnsi="宋体" w:eastAsia="宋体" w:cs="宋体"/>
          <w:b w:val="0"/>
          <w:bCs w:val="0"/>
          <w:sz w:val="21"/>
          <w:szCs w:val="21"/>
          <w:lang w:val="en-US" w:eastAsia="zh-CN"/>
        </w:rPr>
        <w:t>上</w:t>
      </w:r>
      <w:r>
        <w:rPr>
          <w:rFonts w:hint="eastAsia" w:ascii="宋体" w:hAnsi="宋体" w:eastAsia="宋体" w:cs="宋体"/>
          <w:b w:val="0"/>
          <w:bCs w:val="0"/>
          <w:sz w:val="21"/>
          <w:szCs w:val="21"/>
        </w:rPr>
        <w:t>午</w:t>
      </w:r>
      <w:r>
        <w:rPr>
          <w:rFonts w:hint="eastAsia" w:ascii="宋体" w:hAnsi="宋体" w:eastAsia="宋体" w:cs="宋体"/>
          <w:b w:val="0"/>
          <w:bCs w:val="0"/>
          <w:sz w:val="21"/>
          <w:szCs w:val="21"/>
          <w:lang w:val="en-US" w:eastAsia="zh-CN"/>
        </w:rPr>
        <w:t>9</w:t>
      </w:r>
      <w:r>
        <w:rPr>
          <w:rFonts w:hint="eastAsia" w:ascii="宋体" w:hAnsi="宋体" w:eastAsia="宋体" w:cs="宋体"/>
          <w:b w:val="0"/>
          <w:bCs w:val="0"/>
          <w:sz w:val="21"/>
          <w:szCs w:val="21"/>
        </w:rPr>
        <w:t>:</w:t>
      </w:r>
      <w:r>
        <w:rPr>
          <w:rFonts w:hint="eastAsia" w:ascii="宋体" w:hAnsi="宋体" w:eastAsia="宋体" w:cs="宋体"/>
          <w:b w:val="0"/>
          <w:bCs w:val="0"/>
          <w:sz w:val="21"/>
          <w:szCs w:val="21"/>
          <w:lang w:val="en-US" w:eastAsia="zh-CN"/>
        </w:rPr>
        <w:t>0</w:t>
      </w:r>
      <w:r>
        <w:rPr>
          <w:rFonts w:hint="eastAsia" w:ascii="宋体" w:hAnsi="宋体" w:eastAsia="宋体" w:cs="宋体"/>
          <w:b w:val="0"/>
          <w:bCs w:val="0"/>
          <w:sz w:val="21"/>
          <w:szCs w:val="21"/>
        </w:rPr>
        <w:t>0</w:t>
      </w:r>
      <w:r>
        <w:rPr>
          <w:rFonts w:hint="eastAsia" w:ascii="宋体" w:hAnsi="宋体" w:eastAsia="宋体" w:cs="宋体"/>
          <w:b w:val="0"/>
          <w:bCs w:val="0"/>
          <w:sz w:val="21"/>
          <w:szCs w:val="21"/>
          <w:lang w:val="en-US" w:eastAsia="zh-CN"/>
        </w:rPr>
        <w:t>时之前联系采购人现场实物勘验，</w:t>
      </w:r>
      <w:r>
        <w:rPr>
          <w:rFonts w:hint="eastAsia" w:ascii="宋体" w:hAnsi="宋体" w:eastAsia="宋体" w:cs="宋体"/>
          <w:sz w:val="21"/>
          <w:szCs w:val="21"/>
        </w:rPr>
        <w:t>自行承担</w:t>
      </w:r>
      <w:r>
        <w:rPr>
          <w:rFonts w:hint="eastAsia" w:ascii="宋体" w:hAnsi="宋体" w:eastAsia="宋体" w:cs="宋体"/>
          <w:sz w:val="21"/>
          <w:szCs w:val="21"/>
          <w:lang w:val="en-US" w:eastAsia="zh-CN"/>
        </w:rPr>
        <w:t>投标价格</w:t>
      </w:r>
      <w:r>
        <w:rPr>
          <w:rFonts w:hint="eastAsia" w:ascii="宋体" w:hAnsi="宋体" w:eastAsia="宋体" w:cs="宋体"/>
          <w:sz w:val="21"/>
          <w:szCs w:val="21"/>
        </w:rPr>
        <w:t>风险。</w:t>
      </w:r>
      <w:r>
        <w:rPr>
          <w:rFonts w:hint="eastAsia" w:ascii="宋体" w:hAnsi="宋体" w:eastAsia="宋体" w:cs="宋体"/>
          <w:b w:val="0"/>
          <w:bCs w:val="0"/>
          <w:sz w:val="21"/>
          <w:szCs w:val="21"/>
          <w:lang w:val="en-US" w:eastAsia="zh-CN"/>
        </w:rPr>
        <w:t>投标人未能准时到场责任自负。</w:t>
      </w:r>
    </w:p>
    <w:p w14:paraId="3DF59E72">
      <w:pPr>
        <w:pStyle w:val="15"/>
        <w:numPr>
          <w:ilvl w:val="0"/>
          <w:numId w:val="0"/>
        </w:numPr>
        <w:tabs>
          <w:tab w:val="left" w:pos="798"/>
        </w:tabs>
        <w:spacing w:line="360" w:lineRule="auto"/>
        <w:ind w:leftChars="200"/>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7、投标</w:t>
      </w:r>
      <w:r>
        <w:rPr>
          <w:rFonts w:hint="eastAsia" w:ascii="宋体" w:hAnsi="宋体" w:eastAsia="宋体" w:cs="宋体"/>
          <w:b w:val="0"/>
          <w:bCs w:val="0"/>
          <w:sz w:val="21"/>
          <w:szCs w:val="21"/>
        </w:rPr>
        <w:t>文件提交截止时间：202</w:t>
      </w:r>
      <w:r>
        <w:rPr>
          <w:rFonts w:hint="eastAsia" w:ascii="宋体" w:hAnsi="宋体" w:eastAsia="宋体" w:cs="宋体"/>
          <w:b w:val="0"/>
          <w:bCs w:val="0"/>
          <w:sz w:val="21"/>
          <w:szCs w:val="21"/>
          <w:lang w:val="en-US" w:eastAsia="zh-CN"/>
        </w:rPr>
        <w:t>4</w:t>
      </w:r>
      <w:r>
        <w:rPr>
          <w:rFonts w:hint="eastAsia" w:ascii="宋体" w:hAnsi="宋体" w:eastAsia="宋体" w:cs="宋体"/>
          <w:b w:val="0"/>
          <w:bCs w:val="0"/>
          <w:sz w:val="21"/>
          <w:szCs w:val="21"/>
        </w:rPr>
        <w:t>年</w:t>
      </w:r>
      <w:r>
        <w:rPr>
          <w:rFonts w:hint="eastAsia" w:ascii="宋体" w:hAnsi="宋体" w:eastAsia="宋体" w:cs="宋体"/>
          <w:b w:val="0"/>
          <w:bCs w:val="0"/>
          <w:sz w:val="21"/>
          <w:szCs w:val="21"/>
          <w:lang w:val="en-US" w:eastAsia="zh-CN"/>
        </w:rPr>
        <w:t>11</w:t>
      </w:r>
      <w:r>
        <w:rPr>
          <w:rFonts w:hint="eastAsia" w:ascii="宋体" w:hAnsi="宋体" w:eastAsia="宋体" w:cs="宋体"/>
          <w:b w:val="0"/>
          <w:bCs w:val="0"/>
          <w:sz w:val="21"/>
          <w:szCs w:val="21"/>
        </w:rPr>
        <w:t>月1日</w:t>
      </w:r>
      <w:r>
        <w:rPr>
          <w:rFonts w:hint="eastAsia" w:ascii="宋体" w:hAnsi="宋体" w:eastAsia="宋体" w:cs="宋体"/>
          <w:b w:val="0"/>
          <w:bCs w:val="0"/>
          <w:sz w:val="21"/>
          <w:szCs w:val="21"/>
          <w:lang w:val="en-US" w:eastAsia="zh-CN"/>
        </w:rPr>
        <w:t>上</w:t>
      </w:r>
      <w:r>
        <w:rPr>
          <w:rFonts w:hint="eastAsia" w:ascii="宋体" w:hAnsi="宋体" w:eastAsia="宋体" w:cs="宋体"/>
          <w:b w:val="0"/>
          <w:bCs w:val="0"/>
          <w:sz w:val="21"/>
          <w:szCs w:val="21"/>
        </w:rPr>
        <w:t>午1</w:t>
      </w:r>
      <w:r>
        <w:rPr>
          <w:rFonts w:hint="eastAsia" w:ascii="宋体" w:hAnsi="宋体" w:eastAsia="宋体" w:cs="宋体"/>
          <w:b w:val="0"/>
          <w:bCs w:val="0"/>
          <w:sz w:val="21"/>
          <w:szCs w:val="21"/>
          <w:lang w:val="en-US" w:eastAsia="zh-CN"/>
        </w:rPr>
        <w:t>1</w:t>
      </w:r>
      <w:r>
        <w:rPr>
          <w:rFonts w:hint="eastAsia" w:ascii="宋体" w:hAnsi="宋体" w:eastAsia="宋体" w:cs="宋体"/>
          <w:b w:val="0"/>
          <w:bCs w:val="0"/>
          <w:sz w:val="21"/>
          <w:szCs w:val="21"/>
        </w:rPr>
        <w:t>:</w:t>
      </w:r>
      <w:r>
        <w:rPr>
          <w:rFonts w:hint="eastAsia" w:ascii="宋体" w:hAnsi="宋体" w:eastAsia="宋体" w:cs="宋体"/>
          <w:b w:val="0"/>
          <w:bCs w:val="0"/>
          <w:sz w:val="21"/>
          <w:szCs w:val="21"/>
          <w:lang w:val="en-US" w:eastAsia="zh-CN"/>
        </w:rPr>
        <w:t>0</w:t>
      </w:r>
      <w:r>
        <w:rPr>
          <w:rFonts w:hint="eastAsia" w:ascii="宋体" w:hAnsi="宋体" w:eastAsia="宋体" w:cs="宋体"/>
          <w:b w:val="0"/>
          <w:bCs w:val="0"/>
          <w:sz w:val="21"/>
          <w:szCs w:val="21"/>
        </w:rPr>
        <w:t>0</w:t>
      </w:r>
      <w:r>
        <w:rPr>
          <w:rFonts w:hint="eastAsia" w:ascii="宋体" w:hAnsi="宋体" w:eastAsia="宋体" w:cs="宋体"/>
          <w:b w:val="0"/>
          <w:bCs w:val="0"/>
          <w:sz w:val="21"/>
          <w:szCs w:val="21"/>
          <w:lang w:val="en-US" w:eastAsia="zh-CN"/>
        </w:rPr>
        <w:t>时</w:t>
      </w:r>
    </w:p>
    <w:p w14:paraId="3EB9E703">
      <w:pPr>
        <w:pStyle w:val="15"/>
        <w:numPr>
          <w:ilvl w:val="0"/>
          <w:numId w:val="0"/>
        </w:numPr>
        <w:tabs>
          <w:tab w:val="left" w:pos="798"/>
        </w:tabs>
        <w:spacing w:line="360" w:lineRule="auto"/>
        <w:ind w:leftChars="200"/>
        <w:rPr>
          <w:rFonts w:hint="eastAsia" w:ascii="宋体" w:hAnsi="宋体" w:eastAsia="宋体" w:cs="宋体"/>
          <w:sz w:val="21"/>
          <w:szCs w:val="21"/>
        </w:rPr>
      </w:pPr>
      <w:r>
        <w:rPr>
          <w:rFonts w:hint="eastAsia" w:ascii="宋体" w:hAnsi="宋体" w:eastAsia="宋体" w:cs="宋体"/>
          <w:b w:val="0"/>
          <w:bCs w:val="0"/>
          <w:sz w:val="21"/>
          <w:szCs w:val="21"/>
          <w:lang w:val="en-US" w:eastAsia="zh-CN"/>
        </w:rPr>
        <w:t>8、投标</w:t>
      </w:r>
      <w:r>
        <w:rPr>
          <w:rFonts w:hint="eastAsia" w:ascii="宋体" w:hAnsi="宋体" w:eastAsia="宋体" w:cs="宋体"/>
          <w:b w:val="0"/>
          <w:bCs w:val="0"/>
          <w:sz w:val="21"/>
          <w:szCs w:val="21"/>
        </w:rPr>
        <w:t>文件提交方式：</w:t>
      </w:r>
      <w:r>
        <w:rPr>
          <w:rFonts w:hint="eastAsia" w:ascii="宋体" w:hAnsi="宋体" w:eastAsia="宋体" w:cs="宋体"/>
          <w:b w:val="0"/>
          <w:bCs w:val="0"/>
          <w:sz w:val="21"/>
          <w:szCs w:val="21"/>
        </w:rPr>
        <w:fldChar w:fldCharType="begin"/>
      </w:r>
      <w:r>
        <w:rPr>
          <w:rFonts w:hint="eastAsia" w:ascii="宋体" w:hAnsi="宋体" w:eastAsia="宋体" w:cs="宋体"/>
          <w:b w:val="0"/>
          <w:bCs w:val="0"/>
          <w:sz w:val="21"/>
          <w:szCs w:val="21"/>
        </w:rPr>
        <w:instrText xml:space="preserve"> HYPERLINK "mailto:供应商在报价单提交截止时间前将报价单邮寄扫描后发送至邮箱328288337@qq.com" </w:instrText>
      </w:r>
      <w:r>
        <w:rPr>
          <w:rFonts w:hint="eastAsia" w:ascii="宋体" w:hAnsi="宋体" w:eastAsia="宋体" w:cs="宋体"/>
          <w:b w:val="0"/>
          <w:bCs w:val="0"/>
          <w:sz w:val="21"/>
          <w:szCs w:val="21"/>
        </w:rPr>
        <w:fldChar w:fldCharType="separate"/>
      </w:r>
      <w:r>
        <w:rPr>
          <w:rStyle w:val="11"/>
          <w:rFonts w:hint="eastAsia" w:ascii="宋体" w:hAnsi="宋体" w:eastAsia="宋体" w:cs="宋体"/>
          <w:b w:val="0"/>
          <w:bCs w:val="0"/>
          <w:color w:val="auto"/>
          <w:sz w:val="21"/>
          <w:szCs w:val="21"/>
          <w:u w:val="none"/>
          <w:lang w:val="en-US" w:eastAsia="zh-CN"/>
        </w:rPr>
        <w:t>投标单位</w:t>
      </w:r>
      <w:r>
        <w:rPr>
          <w:rStyle w:val="11"/>
          <w:rFonts w:hint="eastAsia" w:ascii="宋体" w:hAnsi="宋体" w:eastAsia="宋体" w:cs="宋体"/>
          <w:b w:val="0"/>
          <w:bCs w:val="0"/>
          <w:color w:val="auto"/>
          <w:sz w:val="21"/>
          <w:szCs w:val="21"/>
          <w:u w:val="none"/>
        </w:rPr>
        <w:t>在</w:t>
      </w:r>
      <w:r>
        <w:rPr>
          <w:rStyle w:val="11"/>
          <w:rFonts w:hint="eastAsia" w:ascii="宋体" w:hAnsi="宋体" w:eastAsia="宋体" w:cs="宋体"/>
          <w:b w:val="0"/>
          <w:bCs w:val="0"/>
          <w:color w:val="auto"/>
          <w:sz w:val="21"/>
          <w:szCs w:val="21"/>
          <w:u w:val="none"/>
          <w:lang w:val="en-US" w:eastAsia="zh-CN"/>
        </w:rPr>
        <w:t>投标</w:t>
      </w:r>
      <w:r>
        <w:rPr>
          <w:rStyle w:val="11"/>
          <w:rFonts w:hint="eastAsia" w:ascii="宋体" w:hAnsi="宋体" w:eastAsia="宋体" w:cs="宋体"/>
          <w:b w:val="0"/>
          <w:bCs w:val="0"/>
          <w:color w:val="auto"/>
          <w:sz w:val="21"/>
          <w:szCs w:val="21"/>
          <w:u w:val="none"/>
        </w:rPr>
        <w:t>文件提交截止时间前将</w:t>
      </w:r>
      <w:r>
        <w:rPr>
          <w:rFonts w:hint="eastAsia" w:ascii="宋体" w:hAnsi="宋体" w:eastAsia="宋体" w:cs="宋体"/>
          <w:b w:val="0"/>
          <w:bCs w:val="0"/>
          <w:sz w:val="21"/>
          <w:szCs w:val="21"/>
          <w:lang w:val="en-US" w:eastAsia="zh-CN"/>
        </w:rPr>
        <w:t>投标</w:t>
      </w:r>
      <w:r>
        <w:rPr>
          <w:rFonts w:hint="eastAsia" w:ascii="宋体" w:hAnsi="宋体" w:eastAsia="宋体" w:cs="宋体"/>
          <w:b w:val="0"/>
          <w:bCs w:val="0"/>
          <w:sz w:val="21"/>
          <w:szCs w:val="21"/>
        </w:rPr>
        <w:t>文件直接</w:t>
      </w:r>
      <w:r>
        <w:rPr>
          <w:rFonts w:hint="eastAsia" w:ascii="宋体" w:hAnsi="宋体" w:eastAsia="宋体" w:cs="宋体"/>
          <w:b w:val="0"/>
          <w:bCs w:val="0"/>
          <w:sz w:val="21"/>
          <w:szCs w:val="21"/>
          <w:lang w:val="en-US" w:eastAsia="zh-CN"/>
        </w:rPr>
        <w:t>现场</w:t>
      </w:r>
      <w:r>
        <w:rPr>
          <w:rFonts w:hint="eastAsia" w:ascii="宋体" w:hAnsi="宋体" w:eastAsia="宋体" w:cs="宋体"/>
          <w:b w:val="0"/>
          <w:bCs w:val="0"/>
          <w:sz w:val="21"/>
          <w:szCs w:val="21"/>
        </w:rPr>
        <w:t>递交或</w:t>
      </w:r>
      <w:r>
        <w:rPr>
          <w:rFonts w:hint="eastAsia" w:ascii="宋体" w:hAnsi="宋体" w:eastAsia="宋体" w:cs="宋体"/>
          <w:b w:val="0"/>
          <w:bCs w:val="0"/>
          <w:sz w:val="21"/>
          <w:szCs w:val="21"/>
          <w:lang w:val="en-US" w:eastAsia="zh-CN"/>
        </w:rPr>
        <w:t>顺丰快递</w:t>
      </w:r>
      <w:r>
        <w:rPr>
          <w:rFonts w:hint="eastAsia" w:ascii="宋体" w:hAnsi="宋体" w:eastAsia="宋体" w:cs="宋体"/>
          <w:b w:val="0"/>
          <w:bCs w:val="0"/>
          <w:sz w:val="21"/>
          <w:szCs w:val="21"/>
        </w:rPr>
        <w:t>至</w:t>
      </w:r>
      <w:r>
        <w:rPr>
          <w:rFonts w:hint="eastAsia" w:ascii="宋体" w:hAnsi="宋体" w:eastAsia="宋体" w:cs="宋体"/>
          <w:b w:val="0"/>
          <w:bCs w:val="0"/>
          <w:sz w:val="21"/>
          <w:szCs w:val="21"/>
          <w:lang w:val="en-US" w:eastAsia="zh-CN"/>
        </w:rPr>
        <w:t>杭州市临平区中西医结合医院总务科</w:t>
      </w:r>
      <w:r>
        <w:rPr>
          <w:rStyle w:val="11"/>
          <w:rFonts w:hint="eastAsia" w:ascii="宋体" w:hAnsi="宋体" w:eastAsia="宋体" w:cs="宋体"/>
          <w:b w:val="0"/>
          <w:bCs w:val="0"/>
          <w:color w:val="auto"/>
          <w:sz w:val="21"/>
          <w:szCs w:val="21"/>
          <w:u w:val="none"/>
        </w:rPr>
        <w:fldChar w:fldCharType="end"/>
      </w:r>
      <w:r>
        <w:rPr>
          <w:rFonts w:hint="eastAsia" w:ascii="宋体" w:hAnsi="宋体" w:eastAsia="宋体" w:cs="宋体"/>
          <w:sz w:val="21"/>
          <w:szCs w:val="21"/>
        </w:rPr>
        <w:t>。</w:t>
      </w:r>
    </w:p>
    <w:p w14:paraId="16B90F1D">
      <w:pPr>
        <w:pStyle w:val="15"/>
        <w:numPr>
          <w:ilvl w:val="0"/>
          <w:numId w:val="0"/>
        </w:numPr>
        <w:tabs>
          <w:tab w:val="left" w:pos="798"/>
        </w:tabs>
        <w:spacing w:line="360" w:lineRule="auto"/>
        <w:ind w:leftChars="200"/>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9、文件制作：投标文件必须</w:t>
      </w:r>
      <w:r>
        <w:rPr>
          <w:rFonts w:hint="eastAsia" w:ascii="宋体" w:hAnsi="宋体" w:eastAsia="宋体" w:cs="宋体"/>
          <w:sz w:val="21"/>
          <w:szCs w:val="21"/>
        </w:rPr>
        <w:t>密封</w:t>
      </w:r>
      <w:r>
        <w:rPr>
          <w:rFonts w:hint="eastAsia" w:ascii="宋体" w:hAnsi="宋体" w:eastAsia="宋体" w:cs="宋体"/>
          <w:sz w:val="21"/>
          <w:szCs w:val="21"/>
          <w:lang w:val="en-US" w:eastAsia="zh-CN"/>
        </w:rPr>
        <w:t>并在封口处加盖投标单位公章</w:t>
      </w:r>
      <w:r>
        <w:rPr>
          <w:rFonts w:hint="eastAsia" w:ascii="宋体" w:hAnsi="宋体" w:eastAsia="宋体" w:cs="宋体"/>
          <w:sz w:val="21"/>
          <w:szCs w:val="21"/>
        </w:rPr>
        <w:t>，密封包装上需注明项目名称、</w:t>
      </w:r>
      <w:r>
        <w:rPr>
          <w:rFonts w:hint="eastAsia" w:ascii="宋体" w:hAnsi="宋体" w:eastAsia="宋体" w:cs="宋体"/>
          <w:sz w:val="21"/>
          <w:szCs w:val="21"/>
          <w:lang w:val="en-US" w:eastAsia="zh-CN"/>
        </w:rPr>
        <w:t>投标单位</w:t>
      </w:r>
      <w:r>
        <w:rPr>
          <w:rFonts w:hint="eastAsia" w:ascii="宋体" w:hAnsi="宋体" w:eastAsia="宋体" w:cs="宋体"/>
          <w:sz w:val="21"/>
          <w:szCs w:val="21"/>
        </w:rPr>
        <w:t>名称、法定代表人或其授权代表的姓名</w:t>
      </w:r>
      <w:r>
        <w:rPr>
          <w:rFonts w:hint="eastAsia" w:ascii="宋体" w:hAnsi="宋体" w:eastAsia="宋体" w:cs="宋体"/>
          <w:sz w:val="21"/>
          <w:szCs w:val="21"/>
          <w:lang w:eastAsia="zh-CN"/>
        </w:rPr>
        <w:t>、</w:t>
      </w:r>
      <w:r>
        <w:rPr>
          <w:rFonts w:hint="eastAsia" w:ascii="宋体" w:hAnsi="宋体" w:eastAsia="宋体" w:cs="宋体"/>
          <w:sz w:val="21"/>
          <w:szCs w:val="21"/>
        </w:rPr>
        <w:t>联系电话</w:t>
      </w:r>
      <w:r>
        <w:rPr>
          <w:rFonts w:hint="eastAsia" w:ascii="宋体" w:hAnsi="宋体" w:eastAsia="宋体" w:cs="宋体"/>
          <w:sz w:val="21"/>
          <w:szCs w:val="21"/>
          <w:lang w:val="en-US" w:eastAsia="zh-CN"/>
        </w:rPr>
        <w:t>等</w:t>
      </w:r>
      <w:r>
        <w:rPr>
          <w:rFonts w:hint="eastAsia" w:ascii="宋体" w:hAnsi="宋体" w:eastAsia="宋体" w:cs="宋体"/>
          <w:sz w:val="21"/>
          <w:szCs w:val="21"/>
        </w:rPr>
        <w:t>。</w:t>
      </w:r>
      <w:r>
        <w:rPr>
          <w:rFonts w:hint="eastAsia" w:ascii="宋体" w:hAnsi="宋体" w:eastAsia="宋体" w:cs="宋体"/>
          <w:sz w:val="21"/>
          <w:szCs w:val="21"/>
          <w:lang w:val="en-US" w:eastAsia="zh-CN"/>
        </w:rPr>
        <w:t>快递盒或袋不作为投标密封袋使用，内部必须根据投标文件要求另行装袋、密封、盖章处理，不按要求封装则视为无效投标文件。</w:t>
      </w:r>
    </w:p>
    <w:p w14:paraId="0BA43EE9">
      <w:pPr>
        <w:pStyle w:val="15"/>
        <w:numPr>
          <w:ilvl w:val="0"/>
          <w:numId w:val="0"/>
        </w:numPr>
        <w:tabs>
          <w:tab w:val="left" w:pos="798"/>
        </w:tabs>
        <w:spacing w:line="360" w:lineRule="auto"/>
        <w:ind w:left="840" w:leftChars="200" w:hanging="420" w:hangingChars="200"/>
        <w:rPr>
          <w:rFonts w:hint="eastAsia" w:ascii="宋体" w:hAnsi="宋体" w:eastAsia="宋体" w:cs="宋体"/>
          <w:sz w:val="21"/>
          <w:szCs w:val="21"/>
        </w:rPr>
      </w:pPr>
      <w:r>
        <w:rPr>
          <w:rFonts w:hint="eastAsia" w:ascii="宋体" w:hAnsi="宋体" w:eastAsia="宋体" w:cs="宋体"/>
          <w:sz w:val="21"/>
          <w:szCs w:val="21"/>
          <w:lang w:val="en-US" w:eastAsia="zh-CN"/>
        </w:rPr>
        <w:t>10、</w:t>
      </w:r>
      <w:r>
        <w:rPr>
          <w:rFonts w:hint="eastAsia" w:ascii="宋体" w:hAnsi="宋体" w:eastAsia="宋体" w:cs="宋体"/>
          <w:sz w:val="21"/>
          <w:szCs w:val="21"/>
        </w:rPr>
        <w:t>地址：</w:t>
      </w:r>
      <w:r>
        <w:rPr>
          <w:rFonts w:hint="eastAsia" w:ascii="宋体" w:hAnsi="宋体" w:eastAsia="宋体" w:cs="宋体"/>
          <w:sz w:val="21"/>
          <w:szCs w:val="21"/>
          <w:lang w:val="en-US" w:eastAsia="zh-CN"/>
        </w:rPr>
        <w:t>杭州市临平区临平街道保健路15号，杭州市临平区中西医结合医院总务科</w:t>
      </w:r>
      <w:r>
        <w:rPr>
          <w:rFonts w:hint="eastAsia" w:ascii="宋体" w:hAnsi="宋体" w:eastAsia="宋体" w:cs="宋体"/>
          <w:sz w:val="21"/>
          <w:szCs w:val="21"/>
        </w:rPr>
        <w:t>，收件人：</w:t>
      </w:r>
      <w:r>
        <w:rPr>
          <w:rFonts w:hint="eastAsia" w:ascii="宋体" w:hAnsi="宋体" w:eastAsia="宋体" w:cs="宋体"/>
          <w:sz w:val="21"/>
          <w:szCs w:val="21"/>
          <w:lang w:val="en-US" w:eastAsia="zh-CN"/>
        </w:rPr>
        <w:t>戚国栋</w:t>
      </w:r>
      <w:r>
        <w:rPr>
          <w:rFonts w:hint="eastAsia" w:ascii="宋体" w:hAnsi="宋体" w:eastAsia="宋体" w:cs="宋体"/>
          <w:sz w:val="21"/>
          <w:szCs w:val="21"/>
        </w:rPr>
        <w:t>，</w:t>
      </w:r>
      <w:r>
        <w:rPr>
          <w:rFonts w:hint="eastAsia" w:ascii="宋体" w:hAnsi="宋体" w:eastAsia="宋体" w:cs="宋体"/>
          <w:sz w:val="21"/>
          <w:szCs w:val="21"/>
          <w:lang w:val="en-US" w:eastAsia="zh-CN"/>
        </w:rPr>
        <w:t>联系</w:t>
      </w:r>
      <w:r>
        <w:rPr>
          <w:rFonts w:hint="eastAsia" w:ascii="宋体" w:hAnsi="宋体" w:eastAsia="宋体" w:cs="宋体"/>
          <w:sz w:val="21"/>
          <w:szCs w:val="21"/>
        </w:rPr>
        <w:t>电话：</w:t>
      </w:r>
      <w:r>
        <w:rPr>
          <w:rFonts w:hint="eastAsia" w:ascii="宋体" w:hAnsi="宋体" w:eastAsia="宋体" w:cs="宋体"/>
          <w:sz w:val="21"/>
          <w:szCs w:val="21"/>
          <w:lang w:val="en-US" w:eastAsia="zh-CN"/>
        </w:rPr>
        <w:t>13372576975</w:t>
      </w:r>
      <w:r>
        <w:rPr>
          <w:rFonts w:hint="eastAsia" w:ascii="宋体" w:hAnsi="宋体" w:eastAsia="宋体" w:cs="宋体"/>
          <w:sz w:val="21"/>
          <w:szCs w:val="21"/>
        </w:rPr>
        <w:t>）</w:t>
      </w:r>
    </w:p>
    <w:p w14:paraId="74A5F2E0">
      <w:pPr>
        <w:pStyle w:val="15"/>
        <w:numPr>
          <w:ilvl w:val="0"/>
          <w:numId w:val="0"/>
        </w:numPr>
        <w:tabs>
          <w:tab w:val="left" w:pos="798"/>
        </w:tabs>
        <w:spacing w:line="360" w:lineRule="auto"/>
        <w:ind w:leftChars="200"/>
        <w:rPr>
          <w:rFonts w:hint="eastAsia" w:ascii="宋体" w:hAnsi="宋体" w:eastAsia="宋体" w:cs="宋体"/>
          <w:sz w:val="21"/>
          <w:szCs w:val="21"/>
        </w:rPr>
      </w:pPr>
      <w:r>
        <w:rPr>
          <w:rFonts w:hint="eastAsia" w:ascii="宋体" w:hAnsi="宋体" w:eastAsia="宋体" w:cs="宋体"/>
          <w:sz w:val="21"/>
          <w:szCs w:val="21"/>
          <w:lang w:val="en-US" w:eastAsia="zh-CN"/>
        </w:rPr>
        <w:t>11、中标</w:t>
      </w:r>
      <w:r>
        <w:rPr>
          <w:rFonts w:hint="eastAsia" w:ascii="宋体" w:hAnsi="宋体" w:eastAsia="宋体" w:cs="宋体"/>
          <w:sz w:val="21"/>
          <w:szCs w:val="21"/>
        </w:rPr>
        <w:t>规则及确认方式：</w:t>
      </w:r>
      <w:r>
        <w:rPr>
          <w:rFonts w:hint="eastAsia" w:ascii="宋体" w:hAnsi="宋体" w:eastAsia="宋体" w:cs="宋体"/>
          <w:sz w:val="21"/>
          <w:szCs w:val="21"/>
          <w:lang w:val="en-US" w:eastAsia="zh-CN"/>
        </w:rPr>
        <w:t>投标</w:t>
      </w:r>
      <w:r>
        <w:rPr>
          <w:rFonts w:hint="eastAsia" w:ascii="宋体" w:hAnsi="宋体" w:eastAsia="宋体" w:cs="宋体"/>
          <w:sz w:val="21"/>
          <w:szCs w:val="21"/>
        </w:rPr>
        <w:t>文件提交截止时间后，</w:t>
      </w:r>
      <w:r>
        <w:rPr>
          <w:rFonts w:hint="eastAsia" w:ascii="宋体" w:hAnsi="宋体" w:eastAsia="宋体" w:cs="宋体"/>
          <w:sz w:val="21"/>
          <w:szCs w:val="21"/>
          <w:lang w:val="en-US" w:eastAsia="zh-CN"/>
        </w:rPr>
        <w:t>由采购人根据单位招标流程进行开标，</w:t>
      </w:r>
      <w:r>
        <w:rPr>
          <w:rFonts w:hint="eastAsia" w:ascii="宋体" w:hAnsi="宋体" w:eastAsia="宋体" w:cs="宋体"/>
          <w:sz w:val="21"/>
          <w:szCs w:val="21"/>
        </w:rPr>
        <w:t>所有参与</w:t>
      </w:r>
      <w:r>
        <w:rPr>
          <w:rFonts w:hint="eastAsia" w:ascii="宋体" w:hAnsi="宋体" w:eastAsia="宋体" w:cs="宋体"/>
          <w:sz w:val="21"/>
          <w:szCs w:val="21"/>
          <w:lang w:val="en-US" w:eastAsia="zh-CN"/>
        </w:rPr>
        <w:t>投标商</w:t>
      </w:r>
      <w:r>
        <w:rPr>
          <w:rFonts w:hint="eastAsia" w:ascii="宋体" w:hAnsi="宋体" w:eastAsia="宋体" w:cs="宋体"/>
          <w:sz w:val="21"/>
          <w:szCs w:val="21"/>
        </w:rPr>
        <w:t>按照</w:t>
      </w:r>
      <w:r>
        <w:rPr>
          <w:rFonts w:hint="eastAsia" w:ascii="宋体" w:hAnsi="宋体" w:eastAsia="宋体" w:cs="宋体"/>
          <w:sz w:val="21"/>
          <w:szCs w:val="21"/>
          <w:lang w:val="en-US" w:eastAsia="zh-CN"/>
        </w:rPr>
        <w:t>投标价格的高低</w:t>
      </w:r>
      <w:r>
        <w:rPr>
          <w:rFonts w:hint="eastAsia" w:ascii="宋体" w:hAnsi="宋体" w:eastAsia="宋体" w:cs="宋体"/>
          <w:sz w:val="21"/>
          <w:szCs w:val="21"/>
        </w:rPr>
        <w:t>由高到低进行排序,采购人选择</w:t>
      </w:r>
      <w:r>
        <w:rPr>
          <w:rFonts w:hint="eastAsia" w:ascii="宋体" w:hAnsi="宋体" w:eastAsia="宋体" w:cs="宋体"/>
          <w:sz w:val="21"/>
          <w:szCs w:val="21"/>
          <w:lang w:val="en-US" w:eastAsia="zh-CN"/>
        </w:rPr>
        <w:t>投标价格</w:t>
      </w:r>
      <w:r>
        <w:rPr>
          <w:rFonts w:hint="eastAsia" w:ascii="宋体" w:hAnsi="宋体" w:eastAsia="宋体" w:cs="宋体"/>
          <w:sz w:val="21"/>
          <w:szCs w:val="21"/>
        </w:rPr>
        <w:t>最高的供应商为成交供应商。最高</w:t>
      </w:r>
      <w:r>
        <w:rPr>
          <w:rFonts w:hint="eastAsia" w:ascii="宋体" w:hAnsi="宋体" w:eastAsia="宋体" w:cs="宋体"/>
          <w:sz w:val="21"/>
          <w:szCs w:val="21"/>
          <w:lang w:val="en-US" w:eastAsia="zh-CN"/>
        </w:rPr>
        <w:t>投标价</w:t>
      </w:r>
      <w:r>
        <w:rPr>
          <w:rFonts w:hint="eastAsia" w:ascii="宋体" w:hAnsi="宋体" w:eastAsia="宋体" w:cs="宋体"/>
          <w:sz w:val="21"/>
          <w:szCs w:val="21"/>
        </w:rPr>
        <w:t>相同的则抽签决定。</w:t>
      </w:r>
    </w:p>
    <w:p w14:paraId="36D56A39">
      <w:pPr>
        <w:pStyle w:val="15"/>
        <w:numPr>
          <w:ilvl w:val="0"/>
          <w:numId w:val="1"/>
        </w:numPr>
        <w:tabs>
          <w:tab w:val="left" w:pos="476"/>
          <w:tab w:val="left" w:pos="546"/>
          <w:tab w:val="left" w:pos="868"/>
        </w:tabs>
        <w:spacing w:line="360" w:lineRule="auto"/>
        <w:ind w:hanging="24" w:firstLineChars="0"/>
        <w:rPr>
          <w:rFonts w:hint="eastAsia" w:ascii="宋体" w:hAnsi="宋体" w:eastAsia="宋体" w:cs="宋体"/>
          <w:sz w:val="21"/>
          <w:szCs w:val="21"/>
        </w:rPr>
      </w:pPr>
      <w:r>
        <w:rPr>
          <w:rFonts w:hint="eastAsia" w:ascii="宋体" w:hAnsi="宋体" w:eastAsia="宋体" w:cs="宋体"/>
          <w:sz w:val="21"/>
          <w:szCs w:val="21"/>
        </w:rPr>
        <w:t>供应商资格要求</w:t>
      </w:r>
    </w:p>
    <w:p w14:paraId="52D96292">
      <w:pPr>
        <w:tabs>
          <w:tab w:val="left" w:pos="798"/>
        </w:tabs>
        <w:spacing w:line="360" w:lineRule="auto"/>
        <w:ind w:left="109" w:leftChars="52" w:firstLine="306" w:firstLineChars="146"/>
        <w:rPr>
          <w:rFonts w:hint="eastAsia" w:ascii="宋体" w:hAnsi="宋体" w:eastAsia="宋体" w:cs="宋体"/>
          <w:sz w:val="21"/>
          <w:szCs w:val="21"/>
          <w:lang w:eastAsia="zh-CN"/>
        </w:rPr>
      </w:pPr>
      <w:r>
        <w:rPr>
          <w:rFonts w:hint="eastAsia" w:ascii="宋体" w:hAnsi="宋体" w:eastAsia="宋体" w:cs="宋体"/>
          <w:sz w:val="21"/>
          <w:szCs w:val="21"/>
        </w:rPr>
        <w:t>1、在中华人民共和国境内注册的企业或个体工商户</w:t>
      </w:r>
      <w:r>
        <w:rPr>
          <w:rFonts w:hint="eastAsia" w:ascii="宋体" w:hAnsi="宋体" w:eastAsia="宋体" w:cs="宋体"/>
          <w:sz w:val="21"/>
          <w:szCs w:val="21"/>
          <w:lang w:eastAsia="zh-CN"/>
        </w:rPr>
        <w:t>。</w:t>
      </w:r>
    </w:p>
    <w:p w14:paraId="3AFBFDBE">
      <w:pPr>
        <w:tabs>
          <w:tab w:val="left" w:pos="798"/>
        </w:tabs>
        <w:spacing w:line="360" w:lineRule="auto"/>
        <w:ind w:left="317" w:leftChars="151" w:firstLine="96" w:firstLineChars="46"/>
        <w:rPr>
          <w:rFonts w:hint="eastAsia" w:ascii="宋体" w:hAnsi="宋体" w:eastAsia="宋体" w:cs="宋体"/>
          <w:sz w:val="21"/>
          <w:szCs w:val="21"/>
          <w:lang w:eastAsia="zh-CN"/>
        </w:rPr>
      </w:pPr>
      <w:r>
        <w:rPr>
          <w:rFonts w:hint="eastAsia" w:ascii="宋体" w:hAnsi="宋体" w:eastAsia="宋体" w:cs="宋体"/>
          <w:sz w:val="21"/>
          <w:szCs w:val="21"/>
        </w:rPr>
        <w:t>2、营业执照经营范围包含医疗设备回收或再生资源回收或废弃电器电子产品环保回收等相关内容</w:t>
      </w:r>
      <w:r>
        <w:rPr>
          <w:rFonts w:hint="eastAsia" w:ascii="宋体" w:hAnsi="宋体" w:eastAsia="宋体" w:cs="宋体"/>
          <w:sz w:val="21"/>
          <w:szCs w:val="21"/>
          <w:lang w:eastAsia="zh-CN"/>
        </w:rPr>
        <w:t>。</w:t>
      </w:r>
    </w:p>
    <w:p w14:paraId="1E8B04D3">
      <w:pPr>
        <w:tabs>
          <w:tab w:val="left" w:pos="798"/>
        </w:tabs>
        <w:spacing w:line="360" w:lineRule="auto"/>
        <w:ind w:left="109" w:leftChars="52" w:firstLine="306" w:firstLineChars="146"/>
        <w:rPr>
          <w:rFonts w:hint="eastAsia" w:ascii="宋体" w:hAnsi="宋体" w:eastAsia="宋体" w:cs="宋体"/>
          <w:sz w:val="21"/>
          <w:szCs w:val="21"/>
        </w:rPr>
      </w:pPr>
      <w:r>
        <w:rPr>
          <w:rFonts w:hint="eastAsia" w:ascii="宋体" w:hAnsi="宋体" w:eastAsia="宋体" w:cs="宋体"/>
          <w:sz w:val="21"/>
          <w:szCs w:val="21"/>
        </w:rPr>
        <w:t>3、本项目不接受联合体参加。</w:t>
      </w:r>
    </w:p>
    <w:p w14:paraId="47AD2AD1">
      <w:pPr>
        <w:tabs>
          <w:tab w:val="left" w:pos="798"/>
        </w:tabs>
        <w:spacing w:line="360" w:lineRule="auto"/>
        <w:ind w:left="317" w:leftChars="151" w:firstLine="97" w:firstLineChars="46"/>
        <w:rPr>
          <w:rFonts w:hint="eastAsia" w:ascii="宋体" w:hAnsi="宋体" w:eastAsia="宋体" w:cs="宋体"/>
          <w:b/>
          <w:sz w:val="21"/>
          <w:szCs w:val="21"/>
        </w:rPr>
      </w:pPr>
      <w:r>
        <w:rPr>
          <w:rFonts w:hint="eastAsia" w:ascii="宋体" w:hAnsi="宋体" w:eastAsia="宋体" w:cs="宋体"/>
          <w:b/>
          <w:sz w:val="21"/>
          <w:szCs w:val="21"/>
        </w:rPr>
        <w:t>三、</w:t>
      </w:r>
      <w:r>
        <w:rPr>
          <w:rFonts w:hint="eastAsia" w:ascii="宋体" w:hAnsi="宋体" w:eastAsia="宋体" w:cs="宋体"/>
          <w:sz w:val="21"/>
          <w:szCs w:val="21"/>
        </w:rPr>
        <w:t>报废</w:t>
      </w:r>
      <w:r>
        <w:rPr>
          <w:rFonts w:hint="eastAsia" w:ascii="宋体" w:hAnsi="宋体" w:eastAsia="宋体" w:cs="宋体"/>
          <w:sz w:val="21"/>
          <w:szCs w:val="21"/>
          <w:lang w:val="en-US" w:eastAsia="zh-CN"/>
        </w:rPr>
        <w:t>资产</w:t>
      </w:r>
      <w:r>
        <w:rPr>
          <w:rFonts w:hint="eastAsia" w:ascii="宋体" w:hAnsi="宋体" w:eastAsia="宋体" w:cs="宋体"/>
          <w:sz w:val="21"/>
          <w:szCs w:val="21"/>
        </w:rPr>
        <w:t>清单：</w:t>
      </w:r>
      <w:r>
        <w:rPr>
          <w:rFonts w:hint="eastAsia" w:ascii="宋体" w:hAnsi="宋体" w:eastAsia="宋体" w:cs="宋体"/>
          <w:sz w:val="21"/>
          <w:szCs w:val="21"/>
          <w:lang w:val="en-US" w:eastAsia="zh-CN"/>
        </w:rPr>
        <w:t>现场报名后</w:t>
      </w:r>
      <w:r>
        <w:rPr>
          <w:rFonts w:hint="eastAsia" w:ascii="宋体" w:hAnsi="宋体" w:eastAsia="宋体" w:cs="宋体"/>
          <w:sz w:val="21"/>
          <w:szCs w:val="21"/>
        </w:rPr>
        <w:t>详见</w:t>
      </w:r>
      <w:r>
        <w:rPr>
          <w:rFonts w:hint="eastAsia" w:ascii="宋体" w:hAnsi="宋体" w:eastAsia="宋体" w:cs="宋体"/>
          <w:sz w:val="21"/>
          <w:szCs w:val="21"/>
          <w:lang w:val="en-US" w:eastAsia="zh-CN"/>
        </w:rPr>
        <w:t>招标内容</w:t>
      </w:r>
      <w:r>
        <w:rPr>
          <w:rFonts w:hint="eastAsia" w:ascii="宋体" w:hAnsi="宋体" w:eastAsia="宋体" w:cs="宋体"/>
          <w:sz w:val="21"/>
          <w:szCs w:val="21"/>
        </w:rPr>
        <w:t>。</w:t>
      </w:r>
    </w:p>
    <w:p w14:paraId="74F9AF4D">
      <w:pPr>
        <w:tabs>
          <w:tab w:val="left" w:pos="476"/>
          <w:tab w:val="left" w:pos="546"/>
        </w:tabs>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四、采购人联系方式：</w:t>
      </w:r>
    </w:p>
    <w:p w14:paraId="41429C53">
      <w:pPr>
        <w:pStyle w:val="15"/>
        <w:snapToGrid w:val="0"/>
        <w:spacing w:line="360" w:lineRule="auto"/>
        <w:ind w:left="426" w:firstLine="0" w:firstLineChars="0"/>
        <w:jc w:val="left"/>
        <w:rPr>
          <w:rFonts w:hint="eastAsia" w:ascii="宋体" w:hAnsi="宋体" w:eastAsia="宋体" w:cs="宋体"/>
          <w:bCs/>
          <w:sz w:val="21"/>
          <w:szCs w:val="21"/>
        </w:rPr>
      </w:pPr>
      <w:r>
        <w:rPr>
          <w:rFonts w:hint="eastAsia" w:ascii="宋体" w:hAnsi="宋体" w:eastAsia="宋体" w:cs="宋体"/>
          <w:bCs/>
          <w:sz w:val="21"/>
          <w:szCs w:val="21"/>
        </w:rPr>
        <w:t>1</w:t>
      </w:r>
      <w:r>
        <w:rPr>
          <w:rFonts w:hint="eastAsia" w:ascii="宋体" w:hAnsi="宋体" w:eastAsia="宋体" w:cs="宋体"/>
          <w:bCs/>
          <w:sz w:val="21"/>
          <w:szCs w:val="21"/>
          <w:lang w:eastAsia="zh-CN"/>
        </w:rPr>
        <w:t>、</w:t>
      </w:r>
      <w:r>
        <w:rPr>
          <w:rFonts w:hint="eastAsia" w:ascii="宋体" w:hAnsi="宋体" w:eastAsia="宋体" w:cs="宋体"/>
          <w:bCs/>
          <w:sz w:val="21"/>
          <w:szCs w:val="21"/>
        </w:rPr>
        <w:t>采购人信息</w:t>
      </w:r>
    </w:p>
    <w:p w14:paraId="6D4F4025">
      <w:pPr>
        <w:pStyle w:val="15"/>
        <w:snapToGrid w:val="0"/>
        <w:spacing w:line="360" w:lineRule="auto"/>
        <w:ind w:left="420" w:firstLine="0" w:firstLineChars="0"/>
        <w:rPr>
          <w:rFonts w:hint="eastAsia" w:ascii="宋体" w:hAnsi="宋体" w:eastAsia="宋体" w:cs="宋体"/>
          <w:bCs/>
          <w:sz w:val="21"/>
          <w:szCs w:val="21"/>
          <w:lang w:val="en-US" w:eastAsia="zh-CN"/>
        </w:rPr>
      </w:pPr>
      <w:r>
        <w:rPr>
          <w:rFonts w:hint="eastAsia" w:ascii="宋体" w:hAnsi="宋体" w:eastAsia="宋体" w:cs="宋体"/>
          <w:bCs/>
          <w:sz w:val="21"/>
          <w:szCs w:val="21"/>
        </w:rPr>
        <w:t>名称：</w:t>
      </w:r>
      <w:r>
        <w:rPr>
          <w:rFonts w:hint="eastAsia" w:ascii="宋体" w:hAnsi="宋体" w:eastAsia="宋体" w:cs="宋体"/>
          <w:bCs/>
          <w:sz w:val="21"/>
          <w:szCs w:val="21"/>
          <w:lang w:val="en-US" w:eastAsia="zh-CN"/>
        </w:rPr>
        <w:t>杭州市临平区中西医结合医院</w:t>
      </w:r>
    </w:p>
    <w:p w14:paraId="08D5831D">
      <w:pPr>
        <w:pStyle w:val="15"/>
        <w:snapToGrid w:val="0"/>
        <w:spacing w:line="360" w:lineRule="auto"/>
        <w:ind w:left="420" w:firstLine="0" w:firstLineChars="0"/>
        <w:rPr>
          <w:rFonts w:hint="default" w:ascii="宋体" w:hAnsi="宋体" w:eastAsia="宋体" w:cs="宋体"/>
          <w:bCs/>
          <w:sz w:val="21"/>
          <w:szCs w:val="21"/>
          <w:lang w:val="en-US" w:eastAsia="zh-CN"/>
        </w:rPr>
      </w:pPr>
      <w:r>
        <w:rPr>
          <w:rFonts w:hint="eastAsia" w:ascii="宋体" w:hAnsi="宋体" w:eastAsia="宋体" w:cs="宋体"/>
          <w:bCs/>
          <w:sz w:val="21"/>
          <w:szCs w:val="21"/>
        </w:rPr>
        <w:t>地址：</w:t>
      </w:r>
      <w:r>
        <w:rPr>
          <w:rFonts w:hint="eastAsia" w:ascii="宋体" w:hAnsi="宋体" w:eastAsia="宋体" w:cs="宋体"/>
          <w:bCs/>
          <w:sz w:val="21"/>
          <w:szCs w:val="21"/>
          <w:lang w:val="en-US" w:eastAsia="zh-CN"/>
        </w:rPr>
        <w:t>杭州市临平区临平街道保健路15号</w:t>
      </w:r>
    </w:p>
    <w:p w14:paraId="26E02DF2">
      <w:pPr>
        <w:pStyle w:val="15"/>
        <w:snapToGrid w:val="0"/>
        <w:spacing w:line="360" w:lineRule="auto"/>
        <w:ind w:left="420" w:firstLine="0" w:firstLineChars="0"/>
        <w:rPr>
          <w:rFonts w:hint="eastAsia" w:ascii="宋体" w:hAnsi="宋体" w:eastAsia="宋体" w:cs="宋体"/>
          <w:bCs/>
          <w:sz w:val="21"/>
          <w:szCs w:val="21"/>
          <w:lang w:val="en-US" w:eastAsia="zh-CN"/>
        </w:rPr>
      </w:pPr>
      <w:r>
        <w:rPr>
          <w:rFonts w:hint="eastAsia" w:ascii="宋体" w:hAnsi="宋体" w:eastAsia="宋体" w:cs="宋体"/>
          <w:bCs/>
          <w:sz w:val="21"/>
          <w:szCs w:val="21"/>
        </w:rPr>
        <w:t>项目联系人（询问）：</w:t>
      </w:r>
      <w:r>
        <w:rPr>
          <w:rFonts w:hint="eastAsia" w:ascii="宋体" w:hAnsi="宋体" w:eastAsia="宋体" w:cs="宋体"/>
          <w:bCs/>
          <w:sz w:val="21"/>
          <w:szCs w:val="21"/>
          <w:lang w:val="en-US" w:eastAsia="zh-CN"/>
        </w:rPr>
        <w:t>戚国栋</w:t>
      </w:r>
    </w:p>
    <w:p w14:paraId="505BF5D1">
      <w:pPr>
        <w:pStyle w:val="15"/>
        <w:snapToGrid w:val="0"/>
        <w:spacing w:line="360" w:lineRule="auto"/>
        <w:ind w:left="420" w:firstLine="0" w:firstLineChars="0"/>
        <w:rPr>
          <w:rFonts w:hint="default" w:ascii="宋体" w:hAnsi="宋体" w:eastAsia="宋体" w:cs="宋体"/>
          <w:bCs/>
          <w:sz w:val="21"/>
          <w:szCs w:val="21"/>
          <w:lang w:val="en-US" w:eastAsia="zh-CN"/>
        </w:rPr>
      </w:pPr>
      <w:r>
        <w:rPr>
          <w:rFonts w:hint="eastAsia" w:ascii="宋体" w:hAnsi="宋体" w:eastAsia="宋体" w:cs="宋体"/>
          <w:bCs/>
          <w:sz w:val="21"/>
          <w:szCs w:val="21"/>
        </w:rPr>
        <w:t>项目联系方式（询问）：</w:t>
      </w:r>
      <w:r>
        <w:rPr>
          <w:rFonts w:hint="eastAsia" w:ascii="宋体" w:hAnsi="宋体" w:eastAsia="宋体" w:cs="宋体"/>
          <w:sz w:val="21"/>
          <w:szCs w:val="21"/>
          <w:lang w:val="en-US" w:eastAsia="zh-CN"/>
        </w:rPr>
        <w:t>13372576975</w:t>
      </w:r>
    </w:p>
    <w:p w14:paraId="36D90401">
      <w:pPr>
        <w:pStyle w:val="15"/>
        <w:snapToGrid w:val="0"/>
        <w:spacing w:line="360" w:lineRule="auto"/>
        <w:ind w:left="420" w:firstLine="0" w:firstLineChars="0"/>
        <w:rPr>
          <w:rFonts w:hint="eastAsia" w:ascii="宋体" w:hAnsi="宋体" w:eastAsia="宋体" w:cs="宋体"/>
          <w:bCs/>
          <w:sz w:val="21"/>
          <w:szCs w:val="21"/>
        </w:rPr>
      </w:pPr>
      <w:r>
        <w:rPr>
          <w:rFonts w:hint="eastAsia" w:ascii="宋体" w:hAnsi="宋体" w:eastAsia="宋体" w:cs="宋体"/>
          <w:bCs/>
          <w:sz w:val="21"/>
          <w:szCs w:val="21"/>
          <w:lang w:val="en-US" w:eastAsia="zh-CN"/>
        </w:rPr>
        <w:t>2、</w:t>
      </w:r>
      <w:r>
        <w:rPr>
          <w:rFonts w:hint="eastAsia" w:ascii="宋体" w:hAnsi="宋体" w:eastAsia="宋体" w:cs="宋体"/>
          <w:bCs/>
          <w:sz w:val="21"/>
          <w:szCs w:val="21"/>
        </w:rPr>
        <w:t>监督部门：</w:t>
      </w:r>
      <w:r>
        <w:rPr>
          <w:rFonts w:hint="eastAsia" w:ascii="宋体" w:hAnsi="宋体" w:eastAsia="宋体" w:cs="宋体"/>
          <w:bCs/>
          <w:sz w:val="21"/>
          <w:szCs w:val="21"/>
          <w:lang w:val="en-US" w:eastAsia="zh-CN"/>
        </w:rPr>
        <w:t>杭州市临平区中西医结合医院</w:t>
      </w:r>
      <w:r>
        <w:rPr>
          <w:rFonts w:hint="eastAsia" w:ascii="宋体" w:hAnsi="宋体" w:eastAsia="宋体" w:cs="宋体"/>
          <w:bCs/>
          <w:sz w:val="21"/>
          <w:szCs w:val="21"/>
        </w:rPr>
        <w:t>监察室</w:t>
      </w:r>
    </w:p>
    <w:p w14:paraId="6329D1B7">
      <w:pPr>
        <w:pStyle w:val="15"/>
        <w:snapToGrid w:val="0"/>
        <w:spacing w:line="360" w:lineRule="auto"/>
        <w:ind w:left="420" w:firstLine="0" w:firstLineChars="0"/>
        <w:rPr>
          <w:rFonts w:hint="eastAsia" w:ascii="宋体" w:hAnsi="宋体" w:eastAsia="宋体" w:cs="宋体"/>
          <w:bCs/>
          <w:sz w:val="21"/>
          <w:szCs w:val="21"/>
          <w:lang w:eastAsia="zh-CN"/>
        </w:rPr>
      </w:pPr>
      <w:r>
        <w:rPr>
          <w:rFonts w:hint="eastAsia" w:ascii="宋体" w:hAnsi="宋体" w:eastAsia="宋体" w:cs="宋体"/>
          <w:bCs/>
          <w:sz w:val="21"/>
          <w:szCs w:val="21"/>
        </w:rPr>
        <w:t>联系人：</w:t>
      </w:r>
      <w:r>
        <w:rPr>
          <w:rFonts w:hint="eastAsia" w:ascii="宋体" w:hAnsi="宋体" w:eastAsia="宋体" w:cs="宋体"/>
          <w:bCs/>
          <w:sz w:val="21"/>
          <w:szCs w:val="21"/>
          <w:lang w:val="en-US" w:eastAsia="zh-CN"/>
        </w:rPr>
        <w:t>傅老师</w:t>
      </w:r>
    </w:p>
    <w:p w14:paraId="2E3F3098">
      <w:pPr>
        <w:snapToGrid w:val="0"/>
        <w:spacing w:line="360" w:lineRule="auto"/>
        <w:ind w:firstLine="420" w:firstLineChars="200"/>
        <w:rPr>
          <w:rFonts w:hint="eastAsia" w:ascii="宋体" w:hAnsi="宋体" w:eastAsia="宋体" w:cs="宋体"/>
          <w:bCs/>
          <w:sz w:val="21"/>
          <w:szCs w:val="21"/>
        </w:rPr>
      </w:pPr>
      <w:r>
        <w:rPr>
          <w:rFonts w:hint="eastAsia" w:ascii="宋体" w:hAnsi="宋体" w:eastAsia="宋体" w:cs="宋体"/>
          <w:bCs/>
          <w:sz w:val="21"/>
          <w:szCs w:val="21"/>
        </w:rPr>
        <w:t>联系电话：</w:t>
      </w:r>
      <w:r>
        <w:rPr>
          <w:rFonts w:hint="eastAsia" w:ascii="宋体" w:hAnsi="宋体" w:eastAsia="宋体" w:cs="宋体"/>
          <w:i w:val="0"/>
          <w:iCs w:val="0"/>
          <w:caps w:val="0"/>
          <w:color w:val="000000"/>
          <w:spacing w:val="0"/>
          <w:sz w:val="21"/>
          <w:szCs w:val="21"/>
        </w:rPr>
        <w:t>0571-88776259</w:t>
      </w:r>
    </w:p>
    <w:p w14:paraId="260DB59B">
      <w:pPr>
        <w:snapToGrid w:val="0"/>
        <w:spacing w:line="460" w:lineRule="atLeast"/>
        <w:jc w:val="center"/>
        <w:rPr>
          <w:rFonts w:ascii="宋体" w:hAnsi="宋体"/>
          <w:sz w:val="36"/>
        </w:rPr>
      </w:pPr>
    </w:p>
    <w:p w14:paraId="6B4A286A">
      <w:pPr>
        <w:snapToGrid w:val="0"/>
        <w:spacing w:line="460" w:lineRule="atLeast"/>
        <w:jc w:val="center"/>
        <w:rPr>
          <w:rFonts w:ascii="宋体" w:hAnsi="宋体"/>
          <w:sz w:val="36"/>
        </w:rPr>
        <w:sectPr>
          <w:pgSz w:w="11906" w:h="16838"/>
          <w:pgMar w:top="1247" w:right="1701" w:bottom="1247" w:left="1701" w:header="851" w:footer="567" w:gutter="0"/>
          <w:pgNumType w:start="1"/>
          <w:cols w:space="425" w:num="1"/>
          <w:docGrid w:type="lines" w:linePitch="312" w:charSpace="0"/>
        </w:sectPr>
      </w:pPr>
    </w:p>
    <w:p w14:paraId="0DD3FA54">
      <w:pPr>
        <w:snapToGrid w:val="0"/>
        <w:spacing w:afterLines="50" w:line="460" w:lineRule="atLeast"/>
        <w:jc w:val="center"/>
        <w:rPr>
          <w:rFonts w:ascii="宋体" w:hAnsi="宋体"/>
          <w:sz w:val="36"/>
        </w:rPr>
      </w:pPr>
      <w:r>
        <w:rPr>
          <w:rFonts w:hint="eastAsia" w:ascii="宋体" w:hAnsi="宋体"/>
          <w:sz w:val="36"/>
        </w:rPr>
        <w:t xml:space="preserve">第二部分   </w:t>
      </w:r>
      <w:r>
        <w:rPr>
          <w:rFonts w:hint="eastAsia" w:ascii="宋体" w:hAnsi="宋体"/>
          <w:sz w:val="36"/>
          <w:lang w:val="en-US" w:eastAsia="zh-CN"/>
        </w:rPr>
        <w:t>招标内容</w:t>
      </w:r>
      <w:r>
        <w:rPr>
          <w:rFonts w:hint="eastAsia" w:ascii="宋体" w:hAnsi="宋体"/>
          <w:sz w:val="36"/>
        </w:rPr>
        <w:t>及要求</w:t>
      </w:r>
    </w:p>
    <w:p w14:paraId="03A00CDF">
      <w:pPr>
        <w:tabs>
          <w:tab w:val="left" w:pos="476"/>
          <w:tab w:val="left" w:pos="546"/>
        </w:tabs>
        <w:spacing w:line="440" w:lineRule="exact"/>
        <w:ind w:firstLine="440" w:firstLineChars="200"/>
        <w:rPr>
          <w:rFonts w:hint="eastAsia" w:ascii="宋体" w:hAnsi="宋体" w:eastAsia="宋体" w:cs="宋体"/>
          <w:sz w:val="22"/>
          <w:szCs w:val="22"/>
        </w:rPr>
      </w:pPr>
      <w:r>
        <w:rPr>
          <w:rFonts w:hint="eastAsia" w:ascii="宋体" w:hAnsi="宋体" w:eastAsia="宋体" w:cs="宋体"/>
          <w:sz w:val="22"/>
          <w:szCs w:val="22"/>
        </w:rPr>
        <w:t>一、清单</w:t>
      </w:r>
    </w:p>
    <w:p w14:paraId="6289A763">
      <w:pPr>
        <w:tabs>
          <w:tab w:val="left" w:pos="476"/>
          <w:tab w:val="left" w:pos="546"/>
          <w:tab w:val="left" w:pos="952"/>
        </w:tabs>
        <w:spacing w:line="440" w:lineRule="exact"/>
        <w:ind w:firstLine="880" w:firstLineChars="40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报名时现场获取，所获取</w:t>
      </w:r>
      <w:r>
        <w:rPr>
          <w:rFonts w:hint="eastAsia" w:ascii="宋体" w:hAnsi="宋体" w:eastAsia="宋体" w:cs="宋体"/>
          <w:sz w:val="22"/>
          <w:szCs w:val="22"/>
        </w:rPr>
        <w:t>清单仅供参考，以现场实物为准。</w:t>
      </w:r>
    </w:p>
    <w:p w14:paraId="06BA0ED6">
      <w:pPr>
        <w:tabs>
          <w:tab w:val="left" w:pos="476"/>
          <w:tab w:val="left" w:pos="546"/>
          <w:tab w:val="left" w:pos="952"/>
        </w:tabs>
        <w:spacing w:line="440" w:lineRule="exact"/>
        <w:ind w:firstLine="440" w:firstLineChars="200"/>
        <w:rPr>
          <w:rFonts w:asciiTheme="minorEastAsia" w:hAnsiTheme="minorEastAsia"/>
          <w:sz w:val="22"/>
        </w:rPr>
      </w:pPr>
      <w:r>
        <w:rPr>
          <w:rFonts w:hint="eastAsia" w:asciiTheme="minorEastAsia" w:hAnsiTheme="minorEastAsia"/>
          <w:sz w:val="22"/>
        </w:rPr>
        <w:t>二、付款方式</w:t>
      </w:r>
    </w:p>
    <w:p w14:paraId="27C9CF64">
      <w:pPr>
        <w:tabs>
          <w:tab w:val="left" w:pos="476"/>
          <w:tab w:val="left" w:pos="546"/>
        </w:tabs>
        <w:spacing w:line="440" w:lineRule="exact"/>
        <w:ind w:firstLine="880" w:firstLineChars="400"/>
        <w:rPr>
          <w:rFonts w:ascii="宋体" w:hAnsi="宋体"/>
          <w:sz w:val="22"/>
        </w:rPr>
      </w:pPr>
      <w:r>
        <w:rPr>
          <w:rFonts w:hint="eastAsia" w:ascii="宋体" w:hAnsi="宋体"/>
          <w:sz w:val="22"/>
          <w:lang w:val="en-US" w:eastAsia="zh-CN"/>
        </w:rPr>
        <w:t>中标供应商</w:t>
      </w:r>
      <w:r>
        <w:rPr>
          <w:rFonts w:hint="eastAsia" w:ascii="宋体" w:hAnsi="宋体"/>
          <w:sz w:val="22"/>
        </w:rPr>
        <w:t>在签订合同后7</w:t>
      </w:r>
      <w:r>
        <w:rPr>
          <w:rFonts w:hint="eastAsia" w:ascii="宋体" w:hAnsi="宋体"/>
          <w:sz w:val="22"/>
          <w:lang w:val="en-US" w:eastAsia="zh-CN"/>
        </w:rPr>
        <w:t>个工作日</w:t>
      </w:r>
      <w:r>
        <w:rPr>
          <w:rFonts w:hint="eastAsia" w:ascii="宋体" w:hAnsi="宋体"/>
          <w:sz w:val="22"/>
        </w:rPr>
        <w:t>内支付给采购</w:t>
      </w:r>
      <w:r>
        <w:rPr>
          <w:rFonts w:hint="eastAsia" w:ascii="宋体" w:hAnsi="宋体"/>
          <w:sz w:val="22"/>
          <w:lang w:val="en-US" w:eastAsia="zh-CN"/>
        </w:rPr>
        <w:t>单位</w:t>
      </w:r>
      <w:r>
        <w:rPr>
          <w:rFonts w:hint="eastAsia" w:ascii="宋体" w:hAnsi="宋体"/>
          <w:sz w:val="22"/>
        </w:rPr>
        <w:t>100%报废</w:t>
      </w:r>
      <w:r>
        <w:rPr>
          <w:rFonts w:hint="eastAsia" w:ascii="宋体" w:hAnsi="宋体"/>
          <w:sz w:val="22"/>
          <w:lang w:val="en-US" w:eastAsia="zh-CN"/>
        </w:rPr>
        <w:t>资产</w:t>
      </w:r>
      <w:r>
        <w:rPr>
          <w:rFonts w:ascii="宋体" w:hAnsi="宋体"/>
          <w:sz w:val="22"/>
        </w:rPr>
        <w:t>回收款</w:t>
      </w:r>
      <w:r>
        <w:rPr>
          <w:rFonts w:hint="eastAsia" w:ascii="宋体" w:hAnsi="宋体"/>
          <w:sz w:val="22"/>
        </w:rPr>
        <w:t>。</w:t>
      </w:r>
    </w:p>
    <w:p w14:paraId="1BF982B7">
      <w:pPr>
        <w:tabs>
          <w:tab w:val="left" w:pos="476"/>
          <w:tab w:val="left" w:pos="546"/>
        </w:tabs>
        <w:spacing w:line="440" w:lineRule="exact"/>
        <w:ind w:firstLine="440" w:firstLineChars="200"/>
        <w:rPr>
          <w:sz w:val="22"/>
        </w:rPr>
      </w:pPr>
      <w:r>
        <w:rPr>
          <w:rFonts w:hint="eastAsia" w:asciiTheme="minorEastAsia" w:hAnsiTheme="minorEastAsia"/>
          <w:sz w:val="22"/>
        </w:rPr>
        <w:t>三、</w:t>
      </w:r>
      <w:r>
        <w:rPr>
          <w:rFonts w:asciiTheme="minorEastAsia" w:hAnsiTheme="minorEastAsia"/>
          <w:sz w:val="22"/>
        </w:rPr>
        <w:t>回收时间</w:t>
      </w:r>
    </w:p>
    <w:p w14:paraId="23995324">
      <w:pPr>
        <w:tabs>
          <w:tab w:val="left" w:pos="476"/>
          <w:tab w:val="left" w:pos="546"/>
        </w:tabs>
        <w:spacing w:line="440" w:lineRule="exact"/>
        <w:ind w:left="440" w:hanging="440" w:hangingChars="200"/>
        <w:rPr>
          <w:rFonts w:asciiTheme="minorEastAsia" w:hAnsiTheme="minorEastAsia"/>
          <w:sz w:val="22"/>
        </w:rPr>
      </w:pPr>
      <w:r>
        <w:rPr>
          <w:rFonts w:hint="eastAsia"/>
          <w:sz w:val="22"/>
        </w:rPr>
        <w:t xml:space="preserve">    </w:t>
      </w:r>
      <w:r>
        <w:rPr>
          <w:rFonts w:hint="eastAsia"/>
          <w:sz w:val="22"/>
          <w:lang w:val="en-US" w:eastAsia="zh-CN"/>
        </w:rPr>
        <w:t xml:space="preserve">    </w:t>
      </w:r>
      <w:r>
        <w:rPr>
          <w:rFonts w:hint="eastAsia" w:ascii="宋体" w:hAnsi="宋体"/>
          <w:sz w:val="22"/>
          <w:lang w:val="en-US" w:eastAsia="zh-CN"/>
        </w:rPr>
        <w:t>中标供应商在</w:t>
      </w:r>
      <w:r>
        <w:rPr>
          <w:rFonts w:hint="eastAsia"/>
          <w:sz w:val="22"/>
        </w:rPr>
        <w:t>付清</w:t>
      </w:r>
      <w:r>
        <w:rPr>
          <w:rFonts w:hint="eastAsia" w:ascii="宋体" w:hAnsi="宋体"/>
          <w:sz w:val="22"/>
        </w:rPr>
        <w:t>报废</w:t>
      </w:r>
      <w:r>
        <w:rPr>
          <w:rFonts w:hint="eastAsia" w:ascii="宋体" w:hAnsi="宋体"/>
          <w:sz w:val="22"/>
          <w:lang w:val="en-US" w:eastAsia="zh-CN"/>
        </w:rPr>
        <w:t>资产</w:t>
      </w:r>
      <w:r>
        <w:rPr>
          <w:rFonts w:ascii="宋体" w:hAnsi="宋体"/>
          <w:sz w:val="22"/>
        </w:rPr>
        <w:t>回收款后，</w:t>
      </w:r>
      <w:r>
        <w:rPr>
          <w:rFonts w:hint="eastAsia" w:ascii="宋体" w:hAnsi="宋体"/>
          <w:sz w:val="22"/>
        </w:rPr>
        <w:t>在7</w:t>
      </w:r>
      <w:r>
        <w:rPr>
          <w:rFonts w:hint="eastAsia" w:ascii="宋体" w:hAnsi="宋体"/>
          <w:sz w:val="22"/>
          <w:lang w:val="en-US" w:eastAsia="zh-CN"/>
        </w:rPr>
        <w:t>个工作日</w:t>
      </w:r>
      <w:r>
        <w:rPr>
          <w:rFonts w:ascii="宋体" w:hAnsi="宋体"/>
          <w:sz w:val="22"/>
        </w:rPr>
        <w:t>内</w:t>
      </w:r>
      <w:r>
        <w:rPr>
          <w:rFonts w:hint="eastAsia" w:ascii="宋体" w:hAnsi="宋体"/>
          <w:sz w:val="22"/>
        </w:rPr>
        <w:t>完</w:t>
      </w:r>
      <w:r>
        <w:rPr>
          <w:rFonts w:ascii="宋体" w:hAnsi="宋体"/>
          <w:sz w:val="22"/>
        </w:rPr>
        <w:t>成</w:t>
      </w:r>
      <w:r>
        <w:rPr>
          <w:rFonts w:hint="eastAsia" w:ascii="宋体" w:hAnsi="宋体"/>
          <w:sz w:val="22"/>
        </w:rPr>
        <w:t>报废</w:t>
      </w:r>
      <w:r>
        <w:rPr>
          <w:rFonts w:hint="eastAsia" w:ascii="宋体" w:hAnsi="宋体"/>
          <w:sz w:val="22"/>
          <w:lang w:val="en-US" w:eastAsia="zh-CN"/>
        </w:rPr>
        <w:t>资产的</w:t>
      </w:r>
      <w:r>
        <w:rPr>
          <w:rFonts w:hint="eastAsia" w:ascii="宋体" w:hAnsi="宋体"/>
          <w:sz w:val="22"/>
        </w:rPr>
        <w:t>回收</w:t>
      </w:r>
      <w:r>
        <w:rPr>
          <w:rFonts w:ascii="宋体" w:hAnsi="宋体"/>
          <w:sz w:val="22"/>
        </w:rPr>
        <w:t>清运（具体清运时间须</w:t>
      </w:r>
      <w:r>
        <w:rPr>
          <w:rFonts w:hint="eastAsia" w:ascii="宋体" w:hAnsi="宋体"/>
          <w:sz w:val="22"/>
          <w:lang w:val="en-US" w:eastAsia="zh-CN"/>
        </w:rPr>
        <w:t>符合</w:t>
      </w:r>
      <w:r>
        <w:rPr>
          <w:rFonts w:ascii="宋体" w:hAnsi="宋体"/>
          <w:sz w:val="22"/>
        </w:rPr>
        <w:t>采购</w:t>
      </w:r>
      <w:r>
        <w:rPr>
          <w:rFonts w:hint="eastAsia" w:ascii="宋体" w:hAnsi="宋体"/>
          <w:sz w:val="22"/>
          <w:lang w:val="en-US" w:eastAsia="zh-CN"/>
        </w:rPr>
        <w:t>单位</w:t>
      </w:r>
      <w:r>
        <w:rPr>
          <w:rFonts w:ascii="宋体" w:hAnsi="宋体"/>
          <w:sz w:val="22"/>
        </w:rPr>
        <w:t>要求）。</w:t>
      </w:r>
    </w:p>
    <w:p w14:paraId="73D59B32">
      <w:pPr>
        <w:tabs>
          <w:tab w:val="left" w:pos="476"/>
          <w:tab w:val="left" w:pos="546"/>
        </w:tabs>
        <w:spacing w:line="440" w:lineRule="exact"/>
        <w:ind w:firstLine="440" w:firstLineChars="200"/>
        <w:rPr>
          <w:rFonts w:asciiTheme="minorEastAsia" w:hAnsiTheme="minorEastAsia"/>
          <w:sz w:val="22"/>
        </w:rPr>
      </w:pPr>
      <w:r>
        <w:rPr>
          <w:rFonts w:hint="eastAsia" w:asciiTheme="minorEastAsia" w:hAnsiTheme="minorEastAsia"/>
          <w:sz w:val="22"/>
        </w:rPr>
        <w:t>四、</w:t>
      </w:r>
      <w:r>
        <w:rPr>
          <w:rFonts w:hint="eastAsia" w:asciiTheme="minorEastAsia" w:hAnsiTheme="minorEastAsia"/>
          <w:sz w:val="22"/>
          <w:lang w:val="en-US" w:eastAsia="zh-CN"/>
        </w:rPr>
        <w:t>投标</w:t>
      </w:r>
      <w:r>
        <w:rPr>
          <w:rFonts w:hint="eastAsia" w:asciiTheme="minorEastAsia" w:hAnsiTheme="minorEastAsia"/>
          <w:sz w:val="22"/>
        </w:rPr>
        <w:t>文件组成（</w:t>
      </w:r>
      <w:r>
        <w:rPr>
          <w:rFonts w:hint="eastAsia" w:ascii="宋体" w:eastAsia="宋体"/>
          <w:sz w:val="22"/>
          <w:lang w:val="en-US" w:eastAsia="zh-CN"/>
        </w:rPr>
        <w:t>投标单位</w:t>
      </w:r>
      <w:r>
        <w:rPr>
          <w:rFonts w:hint="eastAsia" w:ascii="宋体" w:eastAsia="宋体"/>
          <w:sz w:val="22"/>
        </w:rPr>
        <w:t>应按照</w:t>
      </w:r>
      <w:r>
        <w:rPr>
          <w:rFonts w:hint="eastAsia" w:ascii="宋体" w:eastAsia="宋体" w:cs="Arial"/>
          <w:sz w:val="22"/>
        </w:rPr>
        <w:t>以下</w:t>
      </w:r>
      <w:r>
        <w:rPr>
          <w:rFonts w:hint="eastAsia" w:ascii="宋体" w:eastAsia="宋体"/>
          <w:sz w:val="22"/>
        </w:rPr>
        <w:t>内容及格式逐一按顺序组成</w:t>
      </w:r>
      <w:r>
        <w:rPr>
          <w:rFonts w:hint="eastAsia" w:ascii="宋体" w:eastAsia="宋体"/>
          <w:sz w:val="22"/>
          <w:lang w:val="en-US" w:eastAsia="zh-CN"/>
        </w:rPr>
        <w:t>投标</w:t>
      </w:r>
      <w:r>
        <w:rPr>
          <w:rFonts w:hint="eastAsia" w:ascii="宋体" w:eastAsia="宋体"/>
          <w:sz w:val="22"/>
        </w:rPr>
        <w:t>文件）</w:t>
      </w:r>
    </w:p>
    <w:p w14:paraId="0FFF6560">
      <w:pPr>
        <w:tabs>
          <w:tab w:val="left" w:pos="476"/>
          <w:tab w:val="left" w:pos="546"/>
        </w:tabs>
        <w:spacing w:line="440" w:lineRule="exact"/>
        <w:ind w:firstLine="440" w:firstLineChars="200"/>
        <w:rPr>
          <w:rFonts w:hint="eastAsia" w:asciiTheme="minorEastAsia" w:hAnsiTheme="minorEastAsia" w:eastAsiaTheme="minorEastAsia"/>
          <w:sz w:val="22"/>
          <w:lang w:eastAsia="zh-CN"/>
        </w:rPr>
      </w:pPr>
      <w:r>
        <w:rPr>
          <w:rFonts w:hint="eastAsia" w:asciiTheme="minorEastAsia" w:hAnsiTheme="minorEastAsia"/>
          <w:sz w:val="22"/>
        </w:rPr>
        <w:t>1、营业执照（复印件加盖公章）</w:t>
      </w:r>
      <w:r>
        <w:rPr>
          <w:rFonts w:hint="eastAsia" w:asciiTheme="minorEastAsia" w:hAnsiTheme="minorEastAsia"/>
          <w:sz w:val="22"/>
          <w:lang w:eastAsia="zh-CN"/>
        </w:rPr>
        <w:t>。</w:t>
      </w:r>
    </w:p>
    <w:p w14:paraId="34923EE0">
      <w:pPr>
        <w:tabs>
          <w:tab w:val="left" w:pos="476"/>
          <w:tab w:val="left" w:pos="546"/>
        </w:tabs>
        <w:spacing w:line="440" w:lineRule="exact"/>
        <w:ind w:left="437" w:leftChars="208" w:firstLine="0" w:firstLineChars="0"/>
        <w:rPr>
          <w:rFonts w:hint="eastAsia" w:asciiTheme="minorEastAsia" w:hAnsiTheme="minorEastAsia" w:eastAsiaTheme="minorEastAsia"/>
          <w:sz w:val="22"/>
          <w:lang w:eastAsia="zh-CN"/>
        </w:rPr>
      </w:pPr>
      <w:r>
        <w:rPr>
          <w:rFonts w:hint="eastAsia" w:asciiTheme="minorEastAsia" w:hAnsiTheme="minorEastAsia"/>
          <w:sz w:val="22"/>
        </w:rPr>
        <w:t>2、法定代表人授权书（附件二），如法定代表人直接参与的只需提供法定代表人身份证复印件加盖公章；如为个体工商户参与的须提供经营者身份证复印件加盖公章</w:t>
      </w:r>
      <w:r>
        <w:rPr>
          <w:rFonts w:hint="eastAsia" w:asciiTheme="minorEastAsia" w:hAnsiTheme="minorEastAsia"/>
          <w:sz w:val="22"/>
          <w:lang w:eastAsia="zh-CN"/>
        </w:rPr>
        <w:t>。</w:t>
      </w:r>
    </w:p>
    <w:p w14:paraId="70EF222C">
      <w:pPr>
        <w:tabs>
          <w:tab w:val="left" w:pos="476"/>
          <w:tab w:val="left" w:pos="546"/>
        </w:tabs>
        <w:spacing w:line="440" w:lineRule="exact"/>
        <w:ind w:firstLine="440" w:firstLineChars="200"/>
        <w:rPr>
          <w:rFonts w:asciiTheme="minorEastAsia" w:hAnsiTheme="minorEastAsia"/>
          <w:sz w:val="22"/>
        </w:rPr>
      </w:pPr>
      <w:r>
        <w:rPr>
          <w:rFonts w:hint="eastAsia" w:asciiTheme="minorEastAsia" w:hAnsiTheme="minorEastAsia"/>
          <w:sz w:val="22"/>
        </w:rPr>
        <w:t>3、</w:t>
      </w:r>
      <w:r>
        <w:rPr>
          <w:rFonts w:hint="eastAsia" w:asciiTheme="minorEastAsia" w:hAnsiTheme="minorEastAsia"/>
          <w:sz w:val="22"/>
          <w:lang w:val="en-US" w:eastAsia="zh-CN"/>
        </w:rPr>
        <w:t>投标</w:t>
      </w:r>
      <w:r>
        <w:rPr>
          <w:rFonts w:hint="eastAsia" w:asciiTheme="minorEastAsia" w:hAnsiTheme="minorEastAsia"/>
          <w:sz w:val="22"/>
        </w:rPr>
        <w:t>一览表（附件一）；</w:t>
      </w:r>
    </w:p>
    <w:p w14:paraId="7CDD74AD">
      <w:pPr>
        <w:tabs>
          <w:tab w:val="left" w:pos="476"/>
          <w:tab w:val="left" w:pos="546"/>
        </w:tabs>
        <w:spacing w:line="440" w:lineRule="exact"/>
        <w:ind w:firstLine="440" w:firstLineChars="200"/>
        <w:rPr>
          <w:rFonts w:asciiTheme="minorEastAsia" w:hAnsiTheme="minorEastAsia"/>
          <w:sz w:val="22"/>
        </w:rPr>
      </w:pPr>
      <w:r>
        <w:rPr>
          <w:rFonts w:hint="eastAsia" w:asciiTheme="minorEastAsia" w:hAnsiTheme="minorEastAsia"/>
          <w:sz w:val="22"/>
        </w:rPr>
        <w:t>4、承诺函（格式见附件三）</w:t>
      </w:r>
      <w:r>
        <w:rPr>
          <w:sz w:val="22"/>
        </w:rPr>
        <w:t xml:space="preserve"> 。</w:t>
      </w:r>
    </w:p>
    <w:p w14:paraId="6DD0FE02">
      <w:pPr>
        <w:tabs>
          <w:tab w:val="left" w:pos="476"/>
          <w:tab w:val="left" w:pos="546"/>
        </w:tabs>
        <w:spacing w:line="440" w:lineRule="exact"/>
        <w:ind w:firstLine="440" w:firstLineChars="200"/>
        <w:rPr>
          <w:rFonts w:hAnsi="宋体" w:eastAsia="宋体" w:cs="宋体"/>
          <w:sz w:val="22"/>
        </w:rPr>
      </w:pPr>
      <w:r>
        <w:rPr>
          <w:rFonts w:hint="eastAsia" w:asciiTheme="minorEastAsia" w:hAnsiTheme="minorEastAsia"/>
          <w:sz w:val="22"/>
        </w:rPr>
        <w:t>五、</w:t>
      </w:r>
      <w:r>
        <w:rPr>
          <w:rFonts w:hint="eastAsia" w:asciiTheme="minorEastAsia" w:hAnsiTheme="minorEastAsia"/>
          <w:sz w:val="22"/>
          <w:lang w:val="en-US" w:eastAsia="zh-CN"/>
        </w:rPr>
        <w:t>投标</w:t>
      </w:r>
      <w:r>
        <w:rPr>
          <w:rFonts w:hint="eastAsia" w:asciiTheme="minorEastAsia" w:hAnsiTheme="minorEastAsia"/>
          <w:sz w:val="22"/>
        </w:rPr>
        <w:t>文件提交截止时间时或开标过程中有效供应商</w:t>
      </w:r>
      <w:r>
        <w:rPr>
          <w:rFonts w:hint="eastAsia" w:asciiTheme="minorEastAsia" w:hAnsiTheme="minorEastAsia"/>
          <w:sz w:val="22"/>
          <w:lang w:val="en-US" w:eastAsia="zh-CN"/>
        </w:rPr>
        <w:t>不足3家则终止招标</w:t>
      </w:r>
      <w:r>
        <w:rPr>
          <w:rFonts w:hint="eastAsia" w:hAnsi="宋体" w:eastAsia="宋体" w:cs="宋体"/>
          <w:sz w:val="22"/>
        </w:rPr>
        <w:t>。</w:t>
      </w:r>
    </w:p>
    <w:p w14:paraId="7D53A308">
      <w:pPr>
        <w:tabs>
          <w:tab w:val="left" w:pos="476"/>
          <w:tab w:val="left" w:pos="546"/>
        </w:tabs>
        <w:spacing w:line="440" w:lineRule="exact"/>
        <w:ind w:firstLine="440" w:firstLineChars="200"/>
        <w:rPr>
          <w:rFonts w:hAnsi="宋体"/>
          <w:sz w:val="22"/>
        </w:rPr>
      </w:pPr>
      <w:r>
        <w:rPr>
          <w:rFonts w:hint="eastAsia" w:hAnsi="宋体" w:eastAsia="宋体" w:cs="宋体"/>
          <w:sz w:val="22"/>
        </w:rPr>
        <w:t>六、报价一览表</w:t>
      </w:r>
      <w:r>
        <w:rPr>
          <w:rFonts w:hAnsi="宋体"/>
          <w:sz w:val="22"/>
        </w:rPr>
        <w:t>大写金额和小写金额不一致的，以大写金额为准。</w:t>
      </w:r>
    </w:p>
    <w:p w14:paraId="2F4ACF27">
      <w:pPr>
        <w:pStyle w:val="2"/>
        <w:adjustRightInd w:val="0"/>
        <w:snapToGrid w:val="0"/>
        <w:spacing w:line="440" w:lineRule="exact"/>
        <w:ind w:firstLine="440" w:firstLineChars="200"/>
        <w:rPr>
          <w:rFonts w:hAnsi="宋体"/>
          <w:sz w:val="22"/>
          <w:szCs w:val="22"/>
        </w:rPr>
      </w:pPr>
      <w:bookmarkStart w:id="0" w:name="_Toc132122421"/>
      <w:bookmarkStart w:id="1" w:name="_Toc132122124"/>
      <w:r>
        <w:rPr>
          <w:rFonts w:hint="eastAsia" w:hAnsi="宋体"/>
          <w:sz w:val="22"/>
          <w:szCs w:val="22"/>
        </w:rPr>
        <w:t>七、签订合同</w:t>
      </w:r>
      <w:bookmarkEnd w:id="0"/>
      <w:bookmarkEnd w:id="1"/>
    </w:p>
    <w:p w14:paraId="36C4A697">
      <w:pPr>
        <w:tabs>
          <w:tab w:val="left" w:pos="476"/>
          <w:tab w:val="left" w:pos="546"/>
        </w:tabs>
        <w:spacing w:line="440" w:lineRule="exact"/>
        <w:ind w:left="437" w:leftChars="208" w:firstLine="440" w:firstLineChars="200"/>
        <w:rPr>
          <w:rFonts w:hint="eastAsia" w:hAnsi="宋体" w:eastAsia="宋体"/>
          <w:sz w:val="22"/>
        </w:rPr>
      </w:pPr>
      <w:r>
        <w:rPr>
          <w:rFonts w:hint="eastAsia" w:ascii="宋体" w:hAnsi="宋体"/>
          <w:sz w:val="22"/>
          <w:lang w:val="en-US" w:eastAsia="zh-CN"/>
        </w:rPr>
        <w:t>中标供应商</w:t>
      </w:r>
      <w:r>
        <w:rPr>
          <w:rFonts w:hint="eastAsia" w:hAnsi="宋体" w:eastAsia="宋体"/>
          <w:sz w:val="22"/>
        </w:rPr>
        <w:t>应当在</w:t>
      </w:r>
      <w:r>
        <w:rPr>
          <w:rFonts w:hint="eastAsia" w:hAnsi="宋体" w:eastAsia="宋体"/>
          <w:sz w:val="22"/>
          <w:lang w:val="en-US" w:eastAsia="zh-CN"/>
        </w:rPr>
        <w:t>接到采购人电话</w:t>
      </w:r>
      <w:r>
        <w:rPr>
          <w:rFonts w:hint="eastAsia" w:cs="宋体" w:asciiTheme="minorEastAsia" w:hAnsiTheme="minorEastAsia"/>
          <w:sz w:val="22"/>
        </w:rPr>
        <w:t>5</w:t>
      </w:r>
      <w:r>
        <w:rPr>
          <w:rFonts w:hint="eastAsia" w:cs="宋体" w:asciiTheme="minorEastAsia" w:hAnsiTheme="minorEastAsia"/>
          <w:sz w:val="22"/>
          <w:lang w:val="en-US" w:eastAsia="zh-CN"/>
        </w:rPr>
        <w:t>个工作</w:t>
      </w:r>
      <w:r>
        <w:rPr>
          <w:rFonts w:hint="eastAsia" w:hAnsi="宋体" w:eastAsia="宋体" w:cs="宋体"/>
          <w:sz w:val="22"/>
        </w:rPr>
        <w:t>内</w:t>
      </w:r>
      <w:r>
        <w:rPr>
          <w:rFonts w:hint="eastAsia" w:hAnsi="宋体" w:eastAsia="宋体"/>
          <w:sz w:val="22"/>
        </w:rPr>
        <w:t>与采购</w:t>
      </w:r>
      <w:r>
        <w:rPr>
          <w:rFonts w:hint="eastAsia" w:hAnsi="宋体" w:eastAsia="宋体"/>
          <w:sz w:val="22"/>
          <w:lang w:val="en-US" w:eastAsia="zh-CN"/>
        </w:rPr>
        <w:t>单位</w:t>
      </w:r>
      <w:r>
        <w:rPr>
          <w:rFonts w:hint="eastAsia" w:hAnsi="宋体" w:eastAsia="宋体"/>
          <w:sz w:val="22"/>
        </w:rPr>
        <w:t>签订合同。</w:t>
      </w:r>
    </w:p>
    <w:p w14:paraId="24BF3099">
      <w:pPr>
        <w:tabs>
          <w:tab w:val="left" w:pos="476"/>
          <w:tab w:val="left" w:pos="546"/>
        </w:tabs>
        <w:spacing w:line="440" w:lineRule="exact"/>
        <w:ind w:firstLine="440" w:firstLineChars="200"/>
        <w:rPr>
          <w:rFonts w:hint="eastAsia" w:hAnsi="宋体" w:eastAsia="宋体"/>
          <w:sz w:val="22"/>
          <w:lang w:val="en-US" w:eastAsia="zh-CN"/>
        </w:rPr>
      </w:pPr>
      <w:r>
        <w:rPr>
          <w:rFonts w:hint="eastAsia" w:hAnsi="宋体" w:eastAsia="宋体"/>
          <w:sz w:val="22"/>
          <w:lang w:val="en-US" w:eastAsia="zh-CN"/>
        </w:rPr>
        <w:t>八、其它</w:t>
      </w:r>
    </w:p>
    <w:p w14:paraId="0DEF303F">
      <w:pPr>
        <w:snapToGrid w:val="0"/>
        <w:spacing w:line="460" w:lineRule="atLeast"/>
        <w:ind w:left="437" w:leftChars="208" w:firstLine="440" w:firstLineChars="200"/>
        <w:rPr>
          <w:rFonts w:hint="default" w:ascii="宋体" w:hAnsi="宋体"/>
          <w:sz w:val="36"/>
          <w:lang w:val="en-US"/>
        </w:rPr>
        <w:sectPr>
          <w:pgSz w:w="11906" w:h="16838"/>
          <w:pgMar w:top="1247" w:right="1701" w:bottom="1247" w:left="1701" w:header="851" w:footer="567" w:gutter="0"/>
          <w:pgNumType w:start="1"/>
          <w:cols w:space="425" w:num="1"/>
          <w:docGrid w:type="lines" w:linePitch="312" w:charSpace="0"/>
        </w:sectPr>
      </w:pPr>
      <w:r>
        <w:rPr>
          <w:rFonts w:hint="eastAsia" w:ascii="宋体" w:hAnsi="宋体"/>
          <w:sz w:val="22"/>
          <w:lang w:val="en-US" w:eastAsia="zh-CN"/>
        </w:rPr>
        <w:t>中标供应商不得将本次所回收的</w:t>
      </w:r>
      <w:r>
        <w:rPr>
          <w:rFonts w:hint="eastAsia" w:ascii="宋体" w:hAnsi="宋体"/>
          <w:sz w:val="22"/>
        </w:rPr>
        <w:t>报废</w:t>
      </w:r>
      <w:r>
        <w:rPr>
          <w:rFonts w:hint="eastAsia" w:ascii="宋体" w:hAnsi="宋体"/>
          <w:sz w:val="22"/>
          <w:lang w:val="en-US" w:eastAsia="zh-CN"/>
        </w:rPr>
        <w:t>资产再次流入市场使用，如发生此类事件均系中标商个人行为，与采购单位无关。</w:t>
      </w:r>
    </w:p>
    <w:p w14:paraId="621B4F09">
      <w:pPr>
        <w:snapToGrid w:val="0"/>
        <w:spacing w:line="460" w:lineRule="atLeast"/>
        <w:jc w:val="center"/>
        <w:rPr>
          <w:rFonts w:ascii="宋体" w:hAnsi="宋体"/>
          <w:sz w:val="36"/>
        </w:rPr>
      </w:pPr>
      <w:r>
        <w:rPr>
          <w:rFonts w:hint="eastAsia" w:ascii="宋体" w:hAnsi="宋体"/>
          <w:sz w:val="36"/>
        </w:rPr>
        <w:t>第三部分</w:t>
      </w:r>
      <w:r>
        <w:rPr>
          <w:rFonts w:hint="eastAsia" w:ascii="宋体" w:hAnsi="宋体"/>
          <w:sz w:val="36"/>
          <w:lang w:val="en-US" w:eastAsia="zh-CN"/>
        </w:rPr>
        <w:t>*****</w:t>
      </w:r>
      <w:r>
        <w:rPr>
          <w:rFonts w:hint="eastAsia" w:ascii="宋体" w:hAnsi="宋体"/>
          <w:sz w:val="36"/>
        </w:rPr>
        <w:t>合同</w:t>
      </w:r>
    </w:p>
    <w:p w14:paraId="4A48D4AA">
      <w:pPr>
        <w:pStyle w:val="2"/>
        <w:spacing w:line="440" w:lineRule="exact"/>
        <w:ind w:firstLine="482"/>
        <w:jc w:val="center"/>
        <w:rPr>
          <w:rFonts w:hAnsi="宋体"/>
          <w:sz w:val="22"/>
          <w:szCs w:val="22"/>
        </w:rPr>
      </w:pPr>
      <w:r>
        <w:rPr>
          <w:rFonts w:hint="eastAsia" w:hAnsi="宋体"/>
          <w:sz w:val="22"/>
          <w:szCs w:val="22"/>
          <w:lang w:val="en-US" w:eastAsia="zh-CN"/>
        </w:rPr>
        <w:t xml:space="preserve">                               </w:t>
      </w:r>
      <w:r>
        <w:rPr>
          <w:rFonts w:hint="eastAsia" w:hAnsi="宋体"/>
          <w:sz w:val="22"/>
          <w:szCs w:val="22"/>
        </w:rPr>
        <w:t>编号：</w:t>
      </w:r>
    </w:p>
    <w:p w14:paraId="34B561C1">
      <w:pPr>
        <w:pStyle w:val="3"/>
        <w:spacing w:line="360" w:lineRule="auto"/>
        <w:ind w:left="0" w:leftChars="0"/>
        <w:rPr>
          <w:rFonts w:hint="eastAsia" w:ascii="宋体" w:hAnsi="宋体" w:eastAsia="宋体" w:cs="宋体"/>
          <w:b/>
          <w:bCs/>
          <w:color w:val="auto"/>
          <w:sz w:val="21"/>
          <w:szCs w:val="21"/>
          <w:lang w:eastAsia="zh-CN"/>
        </w:rPr>
      </w:pPr>
      <w:r>
        <w:rPr>
          <w:rFonts w:hint="eastAsia" w:ascii="宋体" w:hAnsi="宋体" w:eastAsia="宋体" w:cs="宋体"/>
          <w:bCs/>
          <w:color w:val="auto"/>
          <w:sz w:val="21"/>
          <w:szCs w:val="21"/>
        </w:rPr>
        <w:t>甲方</w:t>
      </w:r>
      <w:r>
        <w:rPr>
          <w:rFonts w:hint="eastAsia" w:ascii="宋体" w:hAnsi="宋体" w:eastAsia="宋体" w:cs="宋体"/>
          <w:color w:val="auto"/>
          <w:sz w:val="21"/>
          <w:szCs w:val="21"/>
        </w:rPr>
        <w:t>：</w:t>
      </w:r>
      <w:r>
        <w:rPr>
          <w:rFonts w:hint="eastAsia" w:ascii="宋体" w:hAnsi="宋体" w:eastAsia="宋体" w:cs="宋体"/>
          <w:bCs/>
          <w:color w:val="auto"/>
          <w:sz w:val="21"/>
          <w:szCs w:val="21"/>
          <w:u w:val="single"/>
          <w:lang w:val="en-US" w:eastAsia="zh-CN"/>
        </w:rPr>
        <w:t>杭州市临平区中西医结合医院</w:t>
      </w:r>
    </w:p>
    <w:p w14:paraId="793804B2">
      <w:pPr>
        <w:pStyle w:val="3"/>
        <w:spacing w:afterLines="50" w:line="360" w:lineRule="auto"/>
        <w:ind w:left="0" w:leftChars="0"/>
        <w:rPr>
          <w:rFonts w:hint="eastAsia" w:ascii="宋体" w:hAnsi="宋体" w:eastAsia="宋体" w:cs="宋体"/>
          <w:b/>
          <w:color w:val="auto"/>
          <w:sz w:val="21"/>
          <w:szCs w:val="21"/>
        </w:rPr>
      </w:pPr>
      <w:r>
        <w:rPr>
          <w:rFonts w:hint="eastAsia" w:ascii="宋体" w:hAnsi="宋体" w:eastAsia="宋体" w:cs="宋体"/>
          <w:color w:val="auto"/>
          <w:sz w:val="21"/>
          <w:szCs w:val="21"/>
        </w:rPr>
        <w:t>乙方</w:t>
      </w:r>
      <w:r>
        <w:rPr>
          <w:rFonts w:hint="eastAsia" w:ascii="宋体" w:hAnsi="宋体" w:eastAsia="宋体" w:cs="宋体"/>
          <w:bCs/>
          <w:color w:val="auto"/>
          <w:sz w:val="21"/>
          <w:szCs w:val="21"/>
        </w:rPr>
        <w:t>：</w:t>
      </w:r>
      <w:r>
        <w:rPr>
          <w:rFonts w:hint="eastAsia" w:ascii="宋体" w:hAnsi="宋体" w:eastAsia="宋体" w:cs="宋体"/>
          <w:bCs/>
          <w:color w:val="auto"/>
          <w:sz w:val="21"/>
          <w:szCs w:val="21"/>
          <w:u w:val="single"/>
        </w:rPr>
        <w:t>本次采购</w:t>
      </w:r>
      <w:r>
        <w:rPr>
          <w:rFonts w:hint="eastAsia" w:ascii="宋体" w:hAnsi="宋体" w:cs="宋体"/>
          <w:bCs/>
          <w:color w:val="auto"/>
          <w:sz w:val="21"/>
          <w:szCs w:val="21"/>
          <w:u w:val="single"/>
          <w:lang w:val="en-US" w:eastAsia="zh-CN"/>
        </w:rPr>
        <w:t>中标</w:t>
      </w:r>
      <w:r>
        <w:rPr>
          <w:rFonts w:hint="eastAsia" w:ascii="宋体" w:hAnsi="宋体" w:eastAsia="宋体" w:cs="宋体"/>
          <w:bCs/>
          <w:color w:val="auto"/>
          <w:sz w:val="21"/>
          <w:szCs w:val="21"/>
          <w:u w:val="single"/>
        </w:rPr>
        <w:t>供应商</w:t>
      </w:r>
    </w:p>
    <w:p w14:paraId="12E57D97">
      <w:pPr>
        <w:autoSpaceDE w:val="0"/>
        <w:autoSpaceDN w:val="0"/>
        <w:adjustRightInd w:val="0"/>
        <w:snapToGrid w:val="0"/>
        <w:spacing w:line="360" w:lineRule="auto"/>
        <w:ind w:firstLine="405" w:firstLineChars="193"/>
        <w:rPr>
          <w:rFonts w:hint="eastAsia" w:ascii="宋体" w:hAnsi="宋体" w:eastAsia="宋体" w:cs="宋体"/>
          <w:bCs/>
          <w:sz w:val="21"/>
          <w:szCs w:val="21"/>
        </w:rPr>
      </w:pPr>
      <w:r>
        <w:rPr>
          <w:rFonts w:hint="eastAsia" w:ascii="宋体" w:hAnsi="宋体" w:eastAsia="宋体" w:cs="宋体"/>
          <w:bCs/>
          <w:sz w:val="21"/>
          <w:szCs w:val="21"/>
        </w:rPr>
        <w:t>根据《中华人民共和国合同法》及相关法律法规，甲乙双方就</w:t>
      </w:r>
      <w:r>
        <w:rPr>
          <w:rFonts w:hint="eastAsia" w:ascii="宋体" w:hAnsi="宋体" w:eastAsia="宋体" w:cs="宋体"/>
          <w:sz w:val="21"/>
          <w:szCs w:val="21"/>
          <w:lang w:val="en-US" w:eastAsia="zh-CN"/>
        </w:rPr>
        <w:t>杭州市临平区中西医结合医院</w:t>
      </w:r>
      <w:r>
        <w:rPr>
          <w:rFonts w:hint="eastAsia" w:ascii="宋体" w:hAnsi="宋体" w:eastAsia="宋体" w:cs="宋体"/>
          <w:sz w:val="21"/>
          <w:szCs w:val="21"/>
        </w:rPr>
        <w:t>报废</w:t>
      </w:r>
      <w:r>
        <w:rPr>
          <w:rFonts w:hint="eastAsia" w:ascii="宋体" w:hAnsi="宋体" w:eastAsia="宋体" w:cs="宋体"/>
          <w:sz w:val="21"/>
          <w:szCs w:val="21"/>
          <w:lang w:val="en-US" w:eastAsia="zh-CN"/>
        </w:rPr>
        <w:t>医疗设备</w:t>
      </w:r>
      <w:r>
        <w:rPr>
          <w:rFonts w:hint="eastAsia" w:ascii="宋体" w:hAnsi="宋体" w:eastAsia="宋体" w:cs="宋体"/>
          <w:sz w:val="21"/>
          <w:szCs w:val="21"/>
        </w:rPr>
        <w:t>处置</w:t>
      </w:r>
      <w:r>
        <w:rPr>
          <w:rFonts w:hint="eastAsia" w:ascii="宋体" w:hAnsi="宋体" w:eastAsia="宋体" w:cs="宋体"/>
          <w:bCs/>
          <w:sz w:val="21"/>
          <w:szCs w:val="21"/>
        </w:rPr>
        <w:t>事项协商一致，共同订立合同，以明确双方的权利与义务。</w:t>
      </w:r>
    </w:p>
    <w:p w14:paraId="013DE0DE">
      <w:pPr>
        <w:pStyle w:val="2"/>
        <w:snapToGrid w:val="0"/>
        <w:spacing w:line="360" w:lineRule="auto"/>
        <w:rPr>
          <w:rFonts w:hint="eastAsia" w:ascii="宋体" w:hAnsi="宋体" w:eastAsia="宋体" w:cs="宋体"/>
          <w:bCs/>
          <w:sz w:val="21"/>
          <w:szCs w:val="21"/>
        </w:rPr>
      </w:pPr>
      <w:r>
        <w:rPr>
          <w:rFonts w:hint="eastAsia" w:ascii="宋体" w:hAnsi="宋体" w:eastAsia="宋体" w:cs="宋体"/>
          <w:bCs/>
          <w:sz w:val="21"/>
          <w:szCs w:val="21"/>
        </w:rPr>
        <w:t>第一条：委托内容</w:t>
      </w:r>
    </w:p>
    <w:p w14:paraId="419A6B0C">
      <w:pPr>
        <w:autoSpaceDE w:val="0"/>
        <w:autoSpaceDN w:val="0"/>
        <w:adjustRightInd w:val="0"/>
        <w:snapToGrid w:val="0"/>
        <w:spacing w:line="360" w:lineRule="auto"/>
        <w:ind w:firstLine="405" w:firstLineChars="193"/>
        <w:rPr>
          <w:rFonts w:hint="eastAsia" w:ascii="宋体" w:hAnsi="宋体" w:eastAsia="宋体" w:cs="宋体"/>
          <w:bCs/>
          <w:sz w:val="21"/>
          <w:szCs w:val="21"/>
        </w:rPr>
      </w:pPr>
      <w:r>
        <w:rPr>
          <w:rFonts w:hint="eastAsia" w:ascii="宋体" w:hAnsi="宋体" w:eastAsia="宋体" w:cs="宋体"/>
          <w:sz w:val="21"/>
          <w:szCs w:val="21"/>
          <w:lang w:val="en-US" w:eastAsia="zh-CN"/>
        </w:rPr>
        <w:t>杭州市临平区中西医结合医院总务</w:t>
      </w:r>
      <w:r>
        <w:rPr>
          <w:rFonts w:hint="eastAsia" w:ascii="宋体" w:hAnsi="宋体" w:eastAsia="宋体" w:cs="宋体"/>
          <w:sz w:val="21"/>
          <w:szCs w:val="21"/>
        </w:rPr>
        <w:t>报废</w:t>
      </w:r>
      <w:r>
        <w:rPr>
          <w:rFonts w:hint="eastAsia" w:ascii="宋体" w:hAnsi="宋体" w:eastAsia="宋体" w:cs="宋体"/>
          <w:sz w:val="21"/>
          <w:szCs w:val="21"/>
          <w:lang w:val="en-US" w:eastAsia="zh-CN"/>
        </w:rPr>
        <w:t>医疗设备</w:t>
      </w:r>
      <w:r>
        <w:rPr>
          <w:rFonts w:hint="eastAsia" w:ascii="宋体" w:hAnsi="宋体" w:eastAsia="宋体" w:cs="宋体"/>
          <w:sz w:val="21"/>
          <w:szCs w:val="21"/>
        </w:rPr>
        <w:t>处置（具体报废物资见附件清单）</w:t>
      </w:r>
    </w:p>
    <w:p w14:paraId="1F6AD149">
      <w:pPr>
        <w:pStyle w:val="2"/>
        <w:snapToGrid w:val="0"/>
        <w:spacing w:line="360" w:lineRule="auto"/>
        <w:rPr>
          <w:rFonts w:hint="eastAsia" w:ascii="宋体" w:hAnsi="宋体" w:eastAsia="宋体" w:cs="宋体"/>
          <w:sz w:val="21"/>
          <w:szCs w:val="21"/>
        </w:rPr>
      </w:pPr>
      <w:r>
        <w:rPr>
          <w:rFonts w:hint="eastAsia" w:ascii="宋体" w:hAnsi="宋体" w:eastAsia="宋体" w:cs="宋体"/>
          <w:bCs/>
          <w:sz w:val="21"/>
          <w:szCs w:val="21"/>
        </w:rPr>
        <w:t>第二条：</w:t>
      </w:r>
      <w:r>
        <w:rPr>
          <w:rFonts w:hint="eastAsia" w:ascii="宋体" w:hAnsi="宋体" w:eastAsia="宋体" w:cs="宋体"/>
          <w:sz w:val="21"/>
          <w:szCs w:val="21"/>
        </w:rPr>
        <w:t>合同价格：</w:t>
      </w:r>
    </w:p>
    <w:p w14:paraId="30D86310">
      <w:pPr>
        <w:snapToGrid w:val="0"/>
        <w:spacing w:line="360" w:lineRule="auto"/>
        <w:ind w:firstLine="420"/>
        <w:rPr>
          <w:rFonts w:hint="eastAsia" w:ascii="宋体" w:hAnsi="宋体" w:eastAsia="宋体" w:cs="宋体"/>
          <w:sz w:val="21"/>
          <w:szCs w:val="21"/>
        </w:rPr>
      </w:pPr>
      <w:r>
        <w:rPr>
          <w:rFonts w:hint="eastAsia" w:ascii="宋体" w:hAnsi="宋体" w:eastAsia="宋体" w:cs="宋体"/>
          <w:sz w:val="21"/>
          <w:szCs w:val="21"/>
        </w:rPr>
        <w:t>合同价格：大写：</w:t>
      </w:r>
      <w:r>
        <w:rPr>
          <w:rFonts w:hint="eastAsia" w:ascii="宋体" w:hAnsi="宋体" w:eastAsia="宋体" w:cs="宋体"/>
          <w:sz w:val="21"/>
          <w:szCs w:val="21"/>
          <w:u w:val="single"/>
        </w:rPr>
        <w:t xml:space="preserve">             </w:t>
      </w:r>
      <w:r>
        <w:rPr>
          <w:rFonts w:hint="eastAsia" w:ascii="宋体" w:hAnsi="宋体" w:eastAsia="宋体" w:cs="宋体"/>
          <w:sz w:val="21"/>
          <w:szCs w:val="21"/>
        </w:rPr>
        <w:t>元（小写：</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14:paraId="0C5EEFCB">
      <w:pPr>
        <w:pStyle w:val="2"/>
        <w:snapToGrid w:val="0"/>
        <w:spacing w:line="360" w:lineRule="auto"/>
        <w:rPr>
          <w:rFonts w:hint="eastAsia" w:ascii="宋体" w:hAnsi="宋体" w:eastAsia="宋体" w:cs="宋体"/>
          <w:bCs/>
          <w:sz w:val="21"/>
          <w:szCs w:val="21"/>
        </w:rPr>
      </w:pPr>
      <w:r>
        <w:rPr>
          <w:rFonts w:hint="eastAsia" w:ascii="宋体" w:hAnsi="宋体" w:eastAsia="宋体" w:cs="宋体"/>
          <w:bCs/>
          <w:sz w:val="21"/>
          <w:szCs w:val="21"/>
        </w:rPr>
        <w:t>第三条：</w:t>
      </w:r>
      <w:r>
        <w:rPr>
          <w:rFonts w:hint="eastAsia" w:ascii="宋体" w:hAnsi="宋体" w:eastAsia="宋体" w:cs="宋体"/>
          <w:sz w:val="21"/>
          <w:szCs w:val="21"/>
        </w:rPr>
        <w:t>付款方式</w:t>
      </w:r>
    </w:p>
    <w:p w14:paraId="76D72539">
      <w:pPr>
        <w:tabs>
          <w:tab w:val="left" w:pos="476"/>
          <w:tab w:val="left" w:pos="546"/>
        </w:tabs>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乙方在签订合同后7</w:t>
      </w:r>
      <w:r>
        <w:rPr>
          <w:rFonts w:hint="eastAsia" w:ascii="宋体" w:hAnsi="宋体" w:eastAsia="宋体" w:cs="宋体"/>
          <w:sz w:val="21"/>
          <w:szCs w:val="21"/>
          <w:lang w:val="en-US" w:eastAsia="zh-CN"/>
        </w:rPr>
        <w:t>个工作日</w:t>
      </w:r>
      <w:r>
        <w:rPr>
          <w:rFonts w:hint="eastAsia" w:ascii="宋体" w:hAnsi="宋体" w:eastAsia="宋体" w:cs="宋体"/>
          <w:sz w:val="21"/>
          <w:szCs w:val="21"/>
        </w:rPr>
        <w:t>内支付给</w:t>
      </w:r>
      <w:r>
        <w:rPr>
          <w:rFonts w:hint="eastAsia" w:ascii="宋体" w:hAnsi="宋体" w:eastAsia="宋体" w:cs="宋体"/>
          <w:sz w:val="21"/>
          <w:szCs w:val="21"/>
          <w:lang w:val="en-US" w:eastAsia="zh-CN"/>
        </w:rPr>
        <w:t>甲方</w:t>
      </w:r>
      <w:r>
        <w:rPr>
          <w:rFonts w:hint="eastAsia" w:ascii="宋体" w:hAnsi="宋体" w:eastAsia="宋体" w:cs="宋体"/>
          <w:sz w:val="21"/>
          <w:szCs w:val="21"/>
        </w:rPr>
        <w:t>100%报废</w:t>
      </w:r>
      <w:r>
        <w:rPr>
          <w:rFonts w:hint="eastAsia" w:ascii="宋体" w:hAnsi="宋体" w:eastAsia="宋体" w:cs="宋体"/>
          <w:sz w:val="21"/>
          <w:szCs w:val="21"/>
          <w:lang w:val="en-US" w:eastAsia="zh-CN"/>
        </w:rPr>
        <w:t>资产</w:t>
      </w:r>
      <w:r>
        <w:rPr>
          <w:rFonts w:hint="eastAsia" w:ascii="宋体" w:hAnsi="宋体" w:eastAsia="宋体" w:cs="宋体"/>
          <w:sz w:val="21"/>
          <w:szCs w:val="21"/>
        </w:rPr>
        <w:t>回收款。</w:t>
      </w:r>
    </w:p>
    <w:p w14:paraId="61B95A31">
      <w:pPr>
        <w:tabs>
          <w:tab w:val="left" w:pos="476"/>
          <w:tab w:val="left" w:pos="546"/>
        </w:tabs>
        <w:spacing w:line="360" w:lineRule="auto"/>
        <w:rPr>
          <w:rFonts w:hint="eastAsia" w:ascii="宋体" w:hAnsi="宋体" w:eastAsia="宋体" w:cs="宋体"/>
          <w:sz w:val="21"/>
          <w:szCs w:val="21"/>
        </w:rPr>
      </w:pPr>
      <w:r>
        <w:rPr>
          <w:rFonts w:hint="eastAsia" w:ascii="宋体" w:hAnsi="宋体" w:eastAsia="宋体" w:cs="宋体"/>
          <w:bCs/>
          <w:sz w:val="21"/>
          <w:szCs w:val="21"/>
        </w:rPr>
        <w:t>第四条：</w:t>
      </w:r>
      <w:r>
        <w:rPr>
          <w:rFonts w:hint="eastAsia" w:ascii="宋体" w:hAnsi="宋体" w:eastAsia="宋体" w:cs="宋体"/>
          <w:sz w:val="21"/>
          <w:szCs w:val="21"/>
        </w:rPr>
        <w:t>回收时间</w:t>
      </w:r>
    </w:p>
    <w:p w14:paraId="0D132AA6">
      <w:pPr>
        <w:pStyle w:val="2"/>
        <w:snapToGrid w:val="0"/>
        <w:spacing w:line="360" w:lineRule="auto"/>
        <w:rPr>
          <w:rFonts w:hint="eastAsia" w:ascii="宋体" w:hAnsi="宋体" w:eastAsia="宋体" w:cs="宋体"/>
          <w:sz w:val="21"/>
          <w:szCs w:val="21"/>
          <w:u w:val="single"/>
        </w:rPr>
      </w:pPr>
      <w:r>
        <w:rPr>
          <w:rFonts w:hint="eastAsia" w:ascii="宋体" w:hAnsi="宋体" w:eastAsia="宋体" w:cs="宋体"/>
          <w:sz w:val="21"/>
          <w:szCs w:val="21"/>
        </w:rPr>
        <w:t xml:space="preserve">    乙方</w:t>
      </w:r>
      <w:r>
        <w:rPr>
          <w:rFonts w:hint="eastAsia" w:ascii="宋体" w:hAnsi="宋体" w:eastAsia="宋体" w:cs="宋体"/>
          <w:sz w:val="21"/>
          <w:szCs w:val="21"/>
          <w:lang w:val="en-US" w:eastAsia="zh-CN"/>
        </w:rPr>
        <w:t>在</w:t>
      </w:r>
      <w:r>
        <w:rPr>
          <w:rFonts w:hint="eastAsia" w:ascii="宋体" w:hAnsi="宋体" w:eastAsia="宋体" w:cs="宋体"/>
          <w:sz w:val="21"/>
          <w:szCs w:val="21"/>
        </w:rPr>
        <w:t>付清报废</w:t>
      </w:r>
      <w:r>
        <w:rPr>
          <w:rFonts w:hint="eastAsia" w:ascii="宋体" w:hAnsi="宋体" w:eastAsia="宋体" w:cs="宋体"/>
          <w:sz w:val="21"/>
          <w:szCs w:val="21"/>
          <w:lang w:val="en-US" w:eastAsia="zh-CN"/>
        </w:rPr>
        <w:t>资产</w:t>
      </w:r>
      <w:r>
        <w:rPr>
          <w:rFonts w:hint="eastAsia" w:ascii="宋体" w:hAnsi="宋体" w:eastAsia="宋体" w:cs="宋体"/>
          <w:sz w:val="21"/>
          <w:szCs w:val="21"/>
        </w:rPr>
        <w:t>回收款后，在7</w:t>
      </w:r>
      <w:r>
        <w:rPr>
          <w:rFonts w:hint="eastAsia" w:ascii="宋体" w:hAnsi="宋体" w:eastAsia="宋体" w:cs="宋体"/>
          <w:sz w:val="21"/>
          <w:szCs w:val="21"/>
          <w:lang w:val="en-US" w:eastAsia="zh-CN"/>
        </w:rPr>
        <w:t>个工作日</w:t>
      </w:r>
      <w:r>
        <w:rPr>
          <w:rFonts w:hint="eastAsia" w:ascii="宋体" w:hAnsi="宋体" w:eastAsia="宋体" w:cs="宋体"/>
          <w:sz w:val="21"/>
          <w:szCs w:val="21"/>
        </w:rPr>
        <w:t>内完成报废</w:t>
      </w:r>
      <w:r>
        <w:rPr>
          <w:rFonts w:hint="eastAsia" w:ascii="宋体" w:hAnsi="宋体" w:eastAsia="宋体" w:cs="宋体"/>
          <w:sz w:val="21"/>
          <w:szCs w:val="21"/>
          <w:lang w:val="en-US" w:eastAsia="zh-CN"/>
        </w:rPr>
        <w:t>资产的</w:t>
      </w:r>
      <w:r>
        <w:rPr>
          <w:rFonts w:hint="eastAsia" w:ascii="宋体" w:hAnsi="宋体" w:eastAsia="宋体" w:cs="宋体"/>
          <w:sz w:val="21"/>
          <w:szCs w:val="21"/>
        </w:rPr>
        <w:t>回收清运（具体清运时间须</w:t>
      </w:r>
      <w:r>
        <w:rPr>
          <w:rFonts w:hint="eastAsia" w:ascii="宋体" w:hAnsi="宋体" w:eastAsia="宋体" w:cs="宋体"/>
          <w:sz w:val="21"/>
          <w:szCs w:val="21"/>
          <w:lang w:val="en-US" w:eastAsia="zh-CN"/>
        </w:rPr>
        <w:t>符合</w:t>
      </w:r>
      <w:r>
        <w:rPr>
          <w:rFonts w:hint="eastAsia" w:ascii="宋体" w:hAnsi="宋体" w:eastAsia="宋体" w:cs="宋体"/>
          <w:sz w:val="21"/>
          <w:szCs w:val="21"/>
        </w:rPr>
        <w:t>采购</w:t>
      </w:r>
      <w:r>
        <w:rPr>
          <w:rFonts w:hint="eastAsia" w:ascii="宋体" w:hAnsi="宋体" w:eastAsia="宋体" w:cs="宋体"/>
          <w:sz w:val="21"/>
          <w:szCs w:val="21"/>
          <w:lang w:val="en-US" w:eastAsia="zh-CN"/>
        </w:rPr>
        <w:t>单位</w:t>
      </w:r>
      <w:r>
        <w:rPr>
          <w:rFonts w:hint="eastAsia" w:ascii="宋体" w:hAnsi="宋体" w:eastAsia="宋体" w:cs="宋体"/>
          <w:sz w:val="21"/>
          <w:szCs w:val="21"/>
        </w:rPr>
        <w:t>要求）。</w:t>
      </w:r>
    </w:p>
    <w:p w14:paraId="40631D21">
      <w:pPr>
        <w:spacing w:line="360" w:lineRule="auto"/>
        <w:rPr>
          <w:rFonts w:hint="eastAsia" w:ascii="宋体" w:hAnsi="宋体" w:eastAsia="宋体" w:cs="宋体"/>
          <w:sz w:val="21"/>
          <w:szCs w:val="21"/>
        </w:rPr>
      </w:pPr>
      <w:r>
        <w:rPr>
          <w:rFonts w:hint="eastAsia" w:ascii="宋体" w:hAnsi="宋体" w:eastAsia="宋体" w:cs="宋体"/>
          <w:sz w:val="21"/>
          <w:szCs w:val="21"/>
        </w:rPr>
        <w:t>第五条：甲方责任条款</w:t>
      </w:r>
    </w:p>
    <w:p w14:paraId="6A187B7C">
      <w:pPr>
        <w:pStyle w:val="15"/>
        <w:spacing w:line="360" w:lineRule="auto"/>
        <w:ind w:firstLineChars="0"/>
        <w:rPr>
          <w:rFonts w:hint="eastAsia" w:ascii="宋体" w:hAnsi="宋体" w:eastAsia="宋体" w:cs="宋体"/>
          <w:sz w:val="21"/>
          <w:szCs w:val="21"/>
        </w:rPr>
      </w:pPr>
      <w:r>
        <w:rPr>
          <w:rFonts w:hint="eastAsia" w:ascii="宋体" w:hAnsi="宋体" w:eastAsia="宋体" w:cs="宋体"/>
          <w:sz w:val="21"/>
          <w:szCs w:val="21"/>
        </w:rPr>
        <w:t>1、向乙方出售本项目约定的相应报废</w:t>
      </w:r>
      <w:r>
        <w:rPr>
          <w:rFonts w:hint="eastAsia" w:ascii="宋体" w:hAnsi="宋体" w:eastAsia="宋体" w:cs="宋体"/>
          <w:sz w:val="21"/>
          <w:szCs w:val="21"/>
          <w:lang w:val="en-US" w:eastAsia="zh-CN"/>
        </w:rPr>
        <w:t>资产（医疗设备类）</w:t>
      </w:r>
      <w:r>
        <w:rPr>
          <w:rFonts w:hint="eastAsia" w:ascii="宋体" w:hAnsi="宋体" w:eastAsia="宋体" w:cs="宋体"/>
          <w:sz w:val="21"/>
          <w:szCs w:val="21"/>
        </w:rPr>
        <w:t>。</w:t>
      </w:r>
    </w:p>
    <w:p w14:paraId="0589CD12">
      <w:pPr>
        <w:pStyle w:val="15"/>
        <w:spacing w:line="360" w:lineRule="auto"/>
        <w:ind w:firstLineChars="0"/>
        <w:rPr>
          <w:rFonts w:hint="eastAsia" w:ascii="宋体" w:hAnsi="宋体" w:eastAsia="宋体" w:cs="宋体"/>
          <w:sz w:val="21"/>
          <w:szCs w:val="21"/>
        </w:rPr>
      </w:pPr>
      <w:r>
        <w:rPr>
          <w:rFonts w:hint="eastAsia" w:ascii="宋体" w:hAnsi="宋体" w:eastAsia="宋体" w:cs="宋体"/>
          <w:sz w:val="21"/>
          <w:szCs w:val="21"/>
        </w:rPr>
        <w:t>2、对乙方在甲方场所进行活动的行为进行监督管理。</w:t>
      </w:r>
    </w:p>
    <w:p w14:paraId="24FC5E7E">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3、按本合同约定收取乙方货款</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直接交至财务部门</w:t>
      </w:r>
      <w:r>
        <w:rPr>
          <w:rFonts w:hint="eastAsia" w:ascii="宋体" w:hAnsi="宋体" w:eastAsia="宋体" w:cs="宋体"/>
          <w:sz w:val="21"/>
          <w:szCs w:val="21"/>
          <w:lang w:eastAsia="zh-CN"/>
        </w:rPr>
        <w:t>）</w:t>
      </w:r>
      <w:r>
        <w:rPr>
          <w:rFonts w:hint="eastAsia" w:ascii="宋体" w:hAnsi="宋体" w:eastAsia="宋体" w:cs="宋体"/>
          <w:sz w:val="21"/>
          <w:szCs w:val="21"/>
        </w:rPr>
        <w:t>。</w:t>
      </w:r>
    </w:p>
    <w:p w14:paraId="13A97754">
      <w:pPr>
        <w:spacing w:line="360" w:lineRule="auto"/>
        <w:rPr>
          <w:rFonts w:hint="eastAsia" w:ascii="宋体" w:hAnsi="宋体" w:eastAsia="宋体" w:cs="宋体"/>
          <w:sz w:val="21"/>
          <w:szCs w:val="21"/>
        </w:rPr>
      </w:pPr>
      <w:r>
        <w:rPr>
          <w:rFonts w:hint="eastAsia" w:ascii="宋体" w:hAnsi="宋体" w:eastAsia="宋体" w:cs="宋体"/>
          <w:sz w:val="21"/>
          <w:szCs w:val="21"/>
        </w:rPr>
        <w:t>第六条：乙方责任条款</w:t>
      </w:r>
    </w:p>
    <w:p w14:paraId="499C4D93">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1、根据合同规定回收报废</w:t>
      </w:r>
      <w:r>
        <w:rPr>
          <w:rFonts w:hint="eastAsia" w:ascii="宋体" w:hAnsi="宋体" w:eastAsia="宋体" w:cs="宋体"/>
          <w:sz w:val="21"/>
          <w:szCs w:val="21"/>
          <w:lang w:val="en-US" w:eastAsia="zh-CN"/>
        </w:rPr>
        <w:t>资产（医疗设备类）</w:t>
      </w:r>
      <w:r>
        <w:rPr>
          <w:rFonts w:hint="eastAsia" w:ascii="宋体" w:hAnsi="宋体" w:eastAsia="宋体" w:cs="宋体"/>
          <w:sz w:val="21"/>
          <w:szCs w:val="21"/>
        </w:rPr>
        <w:t>，</w:t>
      </w:r>
      <w:r>
        <w:rPr>
          <w:rFonts w:hint="eastAsia" w:ascii="宋体" w:hAnsi="宋体" w:eastAsia="宋体" w:cs="宋体"/>
          <w:sz w:val="21"/>
          <w:szCs w:val="21"/>
          <w:lang w:val="en-US" w:eastAsia="zh-CN"/>
        </w:rPr>
        <w:t>并</w:t>
      </w:r>
      <w:r>
        <w:rPr>
          <w:rFonts w:hint="eastAsia" w:ascii="宋体" w:hAnsi="宋体" w:eastAsia="宋体" w:cs="宋体"/>
          <w:sz w:val="21"/>
          <w:szCs w:val="21"/>
        </w:rPr>
        <w:t>及时清运、处置。</w:t>
      </w:r>
    </w:p>
    <w:p w14:paraId="614700BE">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2、按双方约定支付货款。</w:t>
      </w:r>
    </w:p>
    <w:p w14:paraId="30BBC755">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3、在履行合同内，乙方必须做好工作人员所需要的安全教育及安全措施，乙方工作人员在本合同项目工作范围内发生事故的一切责任由乙方负责。</w:t>
      </w:r>
    </w:p>
    <w:p w14:paraId="2330065A">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4、报废</w:t>
      </w:r>
      <w:r>
        <w:rPr>
          <w:rFonts w:hint="eastAsia" w:ascii="宋体" w:hAnsi="宋体" w:eastAsia="宋体" w:cs="宋体"/>
          <w:sz w:val="21"/>
          <w:szCs w:val="21"/>
          <w:lang w:val="en-US" w:eastAsia="zh-CN"/>
        </w:rPr>
        <w:t>资产</w:t>
      </w:r>
      <w:r>
        <w:rPr>
          <w:rFonts w:hint="eastAsia" w:ascii="宋体" w:hAnsi="宋体" w:eastAsia="宋体" w:cs="宋体"/>
          <w:sz w:val="21"/>
          <w:szCs w:val="21"/>
        </w:rPr>
        <w:t>清单中属于《废弃电器电子产品处理目录》内的产品，乙方如无相应废弃电器电子产品处理资格的，应委托给具备相应处理资格的公司进行处理。</w:t>
      </w:r>
    </w:p>
    <w:p w14:paraId="2B6FE9EB">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5、乙方必须按照相关法律法规对报废</w:t>
      </w:r>
      <w:r>
        <w:rPr>
          <w:rFonts w:hint="eastAsia" w:ascii="宋体" w:hAnsi="宋体" w:eastAsia="宋体" w:cs="宋体"/>
          <w:sz w:val="21"/>
          <w:szCs w:val="21"/>
          <w:lang w:val="en-US" w:eastAsia="zh-CN"/>
        </w:rPr>
        <w:t>资产</w:t>
      </w:r>
      <w:r>
        <w:rPr>
          <w:rFonts w:hint="eastAsia" w:ascii="宋体" w:hAnsi="宋体" w:eastAsia="宋体" w:cs="宋体"/>
          <w:sz w:val="21"/>
          <w:szCs w:val="21"/>
        </w:rPr>
        <w:t>进行合法处置，否则，由此造成的一切后果和法律责任均由乙方自行承担。</w:t>
      </w:r>
    </w:p>
    <w:p w14:paraId="65537AC5">
      <w:pPr>
        <w:snapToGrid w:val="0"/>
        <w:spacing w:line="360" w:lineRule="auto"/>
        <w:rPr>
          <w:rFonts w:hint="eastAsia" w:ascii="宋体" w:hAnsi="宋体" w:eastAsia="宋体" w:cs="宋体"/>
          <w:bCs/>
          <w:sz w:val="21"/>
          <w:szCs w:val="21"/>
        </w:rPr>
      </w:pPr>
      <w:r>
        <w:rPr>
          <w:rFonts w:hint="eastAsia" w:ascii="宋体" w:hAnsi="宋体" w:eastAsia="宋体" w:cs="宋体"/>
          <w:bCs/>
          <w:sz w:val="21"/>
          <w:szCs w:val="21"/>
        </w:rPr>
        <w:t>第七条：不可抗力</w:t>
      </w:r>
    </w:p>
    <w:p w14:paraId="267C975C">
      <w:pPr>
        <w:snapToGrid w:val="0"/>
        <w:spacing w:line="360" w:lineRule="auto"/>
        <w:ind w:firstLine="450"/>
        <w:rPr>
          <w:rFonts w:hint="eastAsia" w:ascii="宋体" w:hAnsi="宋体" w:eastAsia="宋体" w:cs="宋体"/>
          <w:sz w:val="21"/>
          <w:szCs w:val="21"/>
        </w:rPr>
      </w:pPr>
      <w:r>
        <w:rPr>
          <w:rFonts w:hint="eastAsia" w:ascii="宋体" w:hAnsi="宋体" w:eastAsia="宋体" w:cs="宋体"/>
          <w:sz w:val="21"/>
          <w:szCs w:val="21"/>
        </w:rPr>
        <w:t>1、如果合同各方因不可抗力而导致合同实施延误或不能履行合同义务的话，不应该承担误期赔偿或不能履行合同义务的责任。</w:t>
      </w:r>
    </w:p>
    <w:p w14:paraId="6C787CD0">
      <w:pPr>
        <w:snapToGrid w:val="0"/>
        <w:spacing w:line="360" w:lineRule="auto"/>
        <w:ind w:firstLine="450"/>
        <w:rPr>
          <w:rFonts w:hint="eastAsia" w:ascii="宋体" w:hAnsi="宋体" w:eastAsia="宋体" w:cs="宋体"/>
          <w:sz w:val="21"/>
          <w:szCs w:val="21"/>
        </w:rPr>
      </w:pPr>
      <w:r>
        <w:rPr>
          <w:rFonts w:hint="eastAsia" w:ascii="宋体" w:hAnsi="宋体" w:eastAsia="宋体" w:cs="宋体"/>
          <w:sz w:val="21"/>
          <w:szCs w:val="21"/>
        </w:rPr>
        <w:t>2、本条所述的“不可抗力”系指那些双方不可预见、不可避免、不可克服的事件，但不包括双方的违约或疏忽。这些事件包括但不限于：战争、严重火灾、洪水、台风、地震、国家政策的重大变化，以及双方商定的其他事件。</w:t>
      </w:r>
    </w:p>
    <w:p w14:paraId="77214143">
      <w:pPr>
        <w:snapToGrid w:val="0"/>
        <w:spacing w:line="360" w:lineRule="auto"/>
        <w:ind w:firstLine="450"/>
        <w:rPr>
          <w:rFonts w:hint="eastAsia" w:ascii="宋体" w:hAnsi="宋体" w:eastAsia="宋体" w:cs="宋体"/>
          <w:sz w:val="21"/>
          <w:szCs w:val="21"/>
        </w:rPr>
      </w:pPr>
      <w:r>
        <w:rPr>
          <w:rFonts w:hint="eastAsia" w:ascii="宋体" w:hAnsi="宋体" w:eastAsia="宋体" w:cs="宋体"/>
          <w:sz w:val="21"/>
          <w:szCs w:val="21"/>
        </w:rPr>
        <w:t>3、在不可抗力事件发生后，当事方应尽快以书面形式将不可抗力的情况和原因通知对方。合同各方应尽可能继续履行合同义务，并积极寻求采取合理的措施履行不受不可抗力影响的其他事项。合同各方应通过友好协商在合理的时间内达成进一步履行合同。</w:t>
      </w:r>
    </w:p>
    <w:p w14:paraId="206A9A41">
      <w:pPr>
        <w:pStyle w:val="2"/>
        <w:snapToGrid w:val="0"/>
        <w:spacing w:line="360" w:lineRule="auto"/>
        <w:rPr>
          <w:rFonts w:hint="eastAsia" w:ascii="宋体" w:hAnsi="宋体" w:eastAsia="宋体" w:cs="宋体"/>
          <w:bCs/>
          <w:sz w:val="21"/>
          <w:szCs w:val="21"/>
        </w:rPr>
      </w:pPr>
      <w:r>
        <w:rPr>
          <w:rFonts w:hint="eastAsia" w:ascii="宋体" w:hAnsi="宋体" w:eastAsia="宋体" w:cs="宋体"/>
          <w:bCs/>
          <w:sz w:val="21"/>
          <w:szCs w:val="21"/>
        </w:rPr>
        <w:t>第八条：争议的解决</w:t>
      </w:r>
    </w:p>
    <w:p w14:paraId="04FEE2A7">
      <w:pPr>
        <w:pStyle w:val="2"/>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凡有关本合同产生的争端，甲乙双方应通过友好协商妥善解决。如通过协商仍不能解决时，可向甲方所在地人民法院提起诉讼。</w:t>
      </w:r>
    </w:p>
    <w:p w14:paraId="6A814E84">
      <w:pPr>
        <w:snapToGrid w:val="0"/>
        <w:spacing w:line="360" w:lineRule="auto"/>
        <w:rPr>
          <w:rFonts w:hint="eastAsia" w:ascii="宋体" w:hAnsi="宋体" w:eastAsia="宋体" w:cs="宋体"/>
          <w:bCs/>
          <w:sz w:val="21"/>
          <w:szCs w:val="21"/>
        </w:rPr>
      </w:pPr>
      <w:r>
        <w:rPr>
          <w:rFonts w:hint="eastAsia" w:ascii="宋体" w:hAnsi="宋体" w:eastAsia="宋体" w:cs="宋体"/>
          <w:bCs/>
          <w:sz w:val="21"/>
          <w:szCs w:val="21"/>
        </w:rPr>
        <w:t>第九条：合同转让和分包</w:t>
      </w:r>
    </w:p>
    <w:p w14:paraId="14F1D59E">
      <w:pPr>
        <w:snapToGrid w:val="0"/>
        <w:spacing w:line="360" w:lineRule="auto"/>
        <w:ind w:firstLine="426"/>
        <w:rPr>
          <w:rFonts w:hint="eastAsia" w:ascii="宋体" w:hAnsi="宋体" w:eastAsia="宋体" w:cs="宋体"/>
          <w:sz w:val="21"/>
          <w:szCs w:val="21"/>
        </w:rPr>
      </w:pPr>
      <w:r>
        <w:rPr>
          <w:rFonts w:hint="eastAsia" w:ascii="宋体" w:hAnsi="宋体" w:eastAsia="宋体" w:cs="宋体"/>
          <w:sz w:val="21"/>
          <w:szCs w:val="21"/>
        </w:rPr>
        <w:t>乙方不得转让和分包其应履行的合同义务。</w:t>
      </w:r>
    </w:p>
    <w:p w14:paraId="66B80198">
      <w:pPr>
        <w:snapToGrid w:val="0"/>
        <w:spacing w:line="360" w:lineRule="auto"/>
        <w:rPr>
          <w:rFonts w:hint="eastAsia" w:ascii="宋体" w:hAnsi="宋体" w:eastAsia="宋体" w:cs="宋体"/>
          <w:bCs/>
          <w:sz w:val="21"/>
          <w:szCs w:val="21"/>
        </w:rPr>
      </w:pPr>
      <w:r>
        <w:rPr>
          <w:rFonts w:hint="eastAsia" w:ascii="宋体" w:hAnsi="宋体" w:eastAsia="宋体" w:cs="宋体"/>
          <w:bCs/>
          <w:sz w:val="21"/>
          <w:szCs w:val="21"/>
        </w:rPr>
        <w:t>第十条：合同生效</w:t>
      </w:r>
    </w:p>
    <w:p w14:paraId="44062D45">
      <w:pPr>
        <w:pStyle w:val="2"/>
        <w:snapToGrid w:val="0"/>
        <w:spacing w:line="360" w:lineRule="auto"/>
        <w:ind w:firstLine="426"/>
        <w:rPr>
          <w:rFonts w:hint="eastAsia" w:ascii="宋体" w:hAnsi="宋体" w:eastAsia="宋体" w:cs="宋体"/>
          <w:sz w:val="21"/>
          <w:szCs w:val="21"/>
        </w:rPr>
      </w:pPr>
      <w:r>
        <w:rPr>
          <w:rFonts w:hint="eastAsia" w:ascii="宋体" w:hAnsi="宋体" w:eastAsia="宋体" w:cs="宋体"/>
          <w:sz w:val="21"/>
          <w:szCs w:val="21"/>
        </w:rPr>
        <w:t>1、如上述文件与本合同有不符之处，以有利于甲方的为准。</w:t>
      </w:r>
    </w:p>
    <w:p w14:paraId="10CAF4E7">
      <w:pPr>
        <w:pStyle w:val="2"/>
        <w:snapToGrid w:val="0"/>
        <w:spacing w:line="360" w:lineRule="auto"/>
        <w:ind w:firstLine="426"/>
        <w:rPr>
          <w:rFonts w:hint="eastAsia" w:ascii="宋体" w:hAnsi="宋体" w:eastAsia="宋体" w:cs="宋体"/>
          <w:sz w:val="21"/>
          <w:szCs w:val="21"/>
        </w:rPr>
      </w:pPr>
      <w:r>
        <w:rPr>
          <w:rFonts w:hint="eastAsia" w:ascii="宋体" w:hAnsi="宋体" w:eastAsia="宋体" w:cs="宋体"/>
          <w:sz w:val="21"/>
          <w:szCs w:val="21"/>
        </w:rPr>
        <w:t>2、本合同经甲乙双方法定代表人或授权代表签字盖章，双方加盖印章后生效。</w:t>
      </w:r>
    </w:p>
    <w:p w14:paraId="32B6113C">
      <w:pPr>
        <w:snapToGrid w:val="0"/>
        <w:spacing w:line="360" w:lineRule="auto"/>
        <w:rPr>
          <w:rFonts w:hint="eastAsia" w:ascii="宋体" w:hAnsi="宋体" w:eastAsia="宋体" w:cs="宋体"/>
          <w:bCs/>
          <w:sz w:val="21"/>
          <w:szCs w:val="21"/>
        </w:rPr>
      </w:pPr>
      <w:r>
        <w:rPr>
          <w:rFonts w:hint="eastAsia" w:ascii="宋体" w:hAnsi="宋体" w:eastAsia="宋体" w:cs="宋体"/>
          <w:bCs/>
          <w:sz w:val="21"/>
          <w:szCs w:val="21"/>
        </w:rPr>
        <w:t>第十一条：合同份数</w:t>
      </w:r>
    </w:p>
    <w:p w14:paraId="0DDA6A67">
      <w:pPr>
        <w:pStyle w:val="2"/>
        <w:snapToGrid w:val="0"/>
        <w:spacing w:line="360" w:lineRule="auto"/>
        <w:ind w:firstLine="426"/>
        <w:rPr>
          <w:rFonts w:hint="eastAsia" w:ascii="宋体" w:hAnsi="宋体" w:eastAsia="宋体" w:cs="宋体"/>
          <w:sz w:val="21"/>
          <w:szCs w:val="21"/>
          <w:u w:val="single"/>
        </w:rPr>
      </w:pPr>
      <w:r>
        <w:rPr>
          <w:rFonts w:hint="eastAsia" w:ascii="宋体" w:hAnsi="宋体" w:eastAsia="宋体" w:cs="宋体"/>
          <w:sz w:val="21"/>
          <w:szCs w:val="21"/>
        </w:rPr>
        <w:t>本合同正本一式</w:t>
      </w:r>
      <w:r>
        <w:rPr>
          <w:rFonts w:hint="eastAsia" w:ascii="宋体" w:hAnsi="宋体" w:eastAsia="宋体" w:cs="宋体"/>
          <w:sz w:val="21"/>
          <w:szCs w:val="21"/>
          <w:lang w:val="en-US" w:eastAsia="zh-CN"/>
        </w:rPr>
        <w:t>四</w:t>
      </w:r>
      <w:r>
        <w:rPr>
          <w:rFonts w:hint="eastAsia" w:ascii="宋体" w:hAnsi="宋体" w:eastAsia="宋体" w:cs="宋体"/>
          <w:sz w:val="21"/>
          <w:szCs w:val="21"/>
        </w:rPr>
        <w:t>份，</w:t>
      </w:r>
      <w:r>
        <w:rPr>
          <w:rFonts w:hint="eastAsia" w:ascii="宋体" w:hAnsi="宋体" w:eastAsia="宋体" w:cs="宋体"/>
          <w:sz w:val="21"/>
          <w:szCs w:val="21"/>
          <w:lang w:val="en-US" w:eastAsia="zh-CN"/>
        </w:rPr>
        <w:t>甲方三份，乙</w:t>
      </w:r>
      <w:r>
        <w:rPr>
          <w:rFonts w:hint="eastAsia" w:ascii="宋体" w:hAnsi="宋体" w:eastAsia="宋体" w:cs="宋体"/>
          <w:sz w:val="21"/>
          <w:szCs w:val="21"/>
        </w:rPr>
        <w:t>方</w:t>
      </w:r>
      <w:r>
        <w:rPr>
          <w:rFonts w:hint="eastAsia" w:ascii="宋体" w:hAnsi="宋体" w:eastAsia="宋体" w:cs="宋体"/>
          <w:sz w:val="21"/>
          <w:szCs w:val="21"/>
          <w:lang w:val="en-US" w:eastAsia="zh-CN"/>
        </w:rPr>
        <w:t>一</w:t>
      </w:r>
      <w:r>
        <w:rPr>
          <w:rFonts w:hint="eastAsia" w:ascii="宋体" w:hAnsi="宋体" w:eastAsia="宋体" w:cs="宋体"/>
          <w:sz w:val="21"/>
          <w:szCs w:val="21"/>
        </w:rPr>
        <w:t>份，同等生效。</w:t>
      </w:r>
    </w:p>
    <w:p w14:paraId="43B2D214">
      <w:pPr>
        <w:snapToGrid w:val="0"/>
        <w:spacing w:line="360" w:lineRule="auto"/>
        <w:rPr>
          <w:rFonts w:hint="eastAsia" w:ascii="宋体" w:hAnsi="宋体" w:eastAsia="宋体" w:cs="宋体"/>
          <w:bCs/>
          <w:sz w:val="21"/>
          <w:szCs w:val="21"/>
        </w:rPr>
      </w:pPr>
      <w:r>
        <w:rPr>
          <w:rFonts w:hint="eastAsia" w:ascii="宋体" w:hAnsi="宋体" w:eastAsia="宋体" w:cs="宋体"/>
          <w:bCs/>
          <w:sz w:val="21"/>
          <w:szCs w:val="21"/>
        </w:rPr>
        <w:t>第十二条：合同修改</w:t>
      </w:r>
    </w:p>
    <w:p w14:paraId="2D891207">
      <w:pPr>
        <w:snapToGrid w:val="0"/>
        <w:spacing w:line="360" w:lineRule="auto"/>
        <w:ind w:firstLine="426"/>
        <w:rPr>
          <w:rFonts w:hint="eastAsia" w:ascii="宋体" w:hAnsi="宋体" w:eastAsia="宋体" w:cs="宋体"/>
          <w:sz w:val="21"/>
          <w:szCs w:val="21"/>
        </w:rPr>
      </w:pPr>
      <w:r>
        <w:rPr>
          <w:rFonts w:hint="eastAsia" w:ascii="宋体" w:hAnsi="宋体" w:eastAsia="宋体" w:cs="宋体"/>
          <w:sz w:val="21"/>
          <w:szCs w:val="21"/>
        </w:rPr>
        <w:t>除了双方签署书面修改合同，并成为本合同不可分割的一部分之外，本合同条件不得有任何变化或修改。</w:t>
      </w:r>
    </w:p>
    <w:p w14:paraId="4B41CA8C">
      <w:pPr>
        <w:pStyle w:val="2"/>
        <w:snapToGrid w:val="0"/>
        <w:spacing w:line="360" w:lineRule="auto"/>
        <w:rPr>
          <w:rFonts w:hint="eastAsia" w:ascii="宋体" w:hAnsi="宋体" w:eastAsia="宋体" w:cs="宋体"/>
          <w:bCs/>
          <w:sz w:val="21"/>
          <w:szCs w:val="21"/>
        </w:rPr>
      </w:pPr>
      <w:r>
        <w:rPr>
          <w:rFonts w:hint="eastAsia" w:ascii="宋体" w:hAnsi="宋体" w:eastAsia="宋体" w:cs="宋体"/>
          <w:bCs/>
          <w:sz w:val="21"/>
          <w:szCs w:val="21"/>
        </w:rPr>
        <w:t>第十三条：合同附件</w:t>
      </w:r>
    </w:p>
    <w:p w14:paraId="03BFA25F">
      <w:pPr>
        <w:snapToGrid w:val="0"/>
        <w:spacing w:line="360" w:lineRule="auto"/>
        <w:ind w:firstLine="450"/>
        <w:textAlignment w:val="baseline"/>
        <w:rPr>
          <w:rFonts w:hint="eastAsia" w:ascii="宋体" w:hAnsi="宋体" w:eastAsia="宋体" w:cs="宋体"/>
          <w:sz w:val="21"/>
          <w:szCs w:val="21"/>
        </w:rPr>
      </w:pPr>
      <w:r>
        <w:rPr>
          <w:rFonts w:hint="eastAsia" w:ascii="宋体" w:hAnsi="宋体" w:eastAsia="宋体" w:cs="宋体"/>
          <w:sz w:val="21"/>
          <w:szCs w:val="21"/>
        </w:rPr>
        <w:t>下列文件与本合同具有同等法律效力：</w:t>
      </w:r>
    </w:p>
    <w:p w14:paraId="3574DBFC">
      <w:pPr>
        <w:snapToGrid w:val="0"/>
        <w:spacing w:line="360" w:lineRule="auto"/>
        <w:ind w:firstLine="411" w:firstLineChars="196"/>
        <w:textAlignment w:val="baseline"/>
        <w:rPr>
          <w:rFonts w:hint="eastAsia" w:ascii="宋体" w:hAnsi="宋体" w:eastAsia="宋体" w:cs="宋体"/>
          <w:sz w:val="21"/>
          <w:szCs w:val="21"/>
          <w:lang w:eastAsia="zh-CN"/>
        </w:rPr>
      </w:pPr>
      <w:r>
        <w:rPr>
          <w:rFonts w:hint="eastAsia" w:ascii="宋体" w:hAnsi="宋体" w:eastAsia="宋体" w:cs="宋体"/>
          <w:sz w:val="21"/>
          <w:szCs w:val="21"/>
        </w:rPr>
        <w:t>1、采购</w:t>
      </w:r>
      <w:r>
        <w:rPr>
          <w:rFonts w:hint="eastAsia" w:ascii="宋体" w:hAnsi="宋体" w:eastAsia="宋体" w:cs="宋体"/>
          <w:sz w:val="21"/>
          <w:szCs w:val="21"/>
          <w:lang w:val="en-US" w:eastAsia="zh-CN"/>
        </w:rPr>
        <w:t>单位</w:t>
      </w:r>
      <w:r>
        <w:rPr>
          <w:rFonts w:hint="eastAsia" w:ascii="宋体" w:hAnsi="宋体" w:eastAsia="宋体" w:cs="宋体"/>
          <w:sz w:val="21"/>
          <w:szCs w:val="21"/>
        </w:rPr>
        <w:t>的</w:t>
      </w:r>
      <w:r>
        <w:rPr>
          <w:rFonts w:hint="eastAsia" w:ascii="宋体" w:hAnsi="宋体" w:eastAsia="宋体" w:cs="宋体"/>
          <w:sz w:val="21"/>
          <w:szCs w:val="21"/>
          <w:lang w:val="en-US" w:eastAsia="zh-CN"/>
        </w:rPr>
        <w:t>招标</w:t>
      </w:r>
      <w:r>
        <w:rPr>
          <w:rFonts w:hint="eastAsia" w:ascii="宋体" w:hAnsi="宋体" w:eastAsia="宋体" w:cs="宋体"/>
          <w:sz w:val="21"/>
          <w:szCs w:val="21"/>
        </w:rPr>
        <w:t>文件</w:t>
      </w:r>
      <w:r>
        <w:rPr>
          <w:rFonts w:hint="eastAsia" w:ascii="宋体" w:hAnsi="宋体" w:eastAsia="宋体" w:cs="宋体"/>
          <w:sz w:val="21"/>
          <w:szCs w:val="21"/>
          <w:lang w:eastAsia="zh-CN"/>
        </w:rPr>
        <w:t>。</w:t>
      </w:r>
    </w:p>
    <w:p w14:paraId="3BC35793">
      <w:pPr>
        <w:snapToGrid w:val="0"/>
        <w:spacing w:line="360" w:lineRule="auto"/>
        <w:ind w:firstLine="411" w:firstLineChars="196"/>
        <w:textAlignment w:val="baseline"/>
        <w:rPr>
          <w:rFonts w:hint="eastAsia" w:ascii="宋体" w:hAnsi="宋体" w:eastAsia="宋体" w:cs="宋体"/>
          <w:sz w:val="21"/>
          <w:szCs w:val="21"/>
          <w:lang w:eastAsia="zh-CN"/>
        </w:rPr>
      </w:pPr>
      <w:r>
        <w:rPr>
          <w:rFonts w:hint="eastAsia" w:ascii="宋体" w:hAnsi="宋体" w:eastAsia="宋体" w:cs="宋体"/>
          <w:sz w:val="21"/>
          <w:szCs w:val="21"/>
        </w:rPr>
        <w:t>2、</w:t>
      </w:r>
      <w:r>
        <w:rPr>
          <w:rFonts w:hint="eastAsia" w:ascii="宋体" w:hAnsi="宋体" w:eastAsia="宋体" w:cs="宋体"/>
          <w:sz w:val="21"/>
          <w:szCs w:val="21"/>
          <w:lang w:val="en-US" w:eastAsia="zh-CN"/>
        </w:rPr>
        <w:t>中标</w:t>
      </w:r>
      <w:r>
        <w:rPr>
          <w:rFonts w:hint="eastAsia" w:ascii="宋体" w:hAnsi="宋体" w:eastAsia="宋体" w:cs="宋体"/>
          <w:sz w:val="21"/>
          <w:szCs w:val="21"/>
        </w:rPr>
        <w:t>供应商</w:t>
      </w:r>
      <w:r>
        <w:rPr>
          <w:rFonts w:hint="eastAsia" w:ascii="宋体" w:hAnsi="宋体" w:eastAsia="宋体" w:cs="宋体"/>
          <w:sz w:val="21"/>
          <w:szCs w:val="21"/>
          <w:lang w:val="en-US" w:eastAsia="zh-CN"/>
        </w:rPr>
        <w:t>投标</w:t>
      </w:r>
      <w:r>
        <w:rPr>
          <w:rFonts w:hint="eastAsia" w:ascii="宋体" w:hAnsi="宋体" w:eastAsia="宋体" w:cs="宋体"/>
          <w:sz w:val="21"/>
          <w:szCs w:val="21"/>
        </w:rPr>
        <w:t>文件</w:t>
      </w:r>
      <w:r>
        <w:rPr>
          <w:rFonts w:hint="eastAsia" w:ascii="宋体" w:hAnsi="宋体" w:eastAsia="宋体" w:cs="宋体"/>
          <w:sz w:val="21"/>
          <w:szCs w:val="21"/>
          <w:lang w:eastAsia="zh-CN"/>
        </w:rPr>
        <w:t>。</w:t>
      </w:r>
    </w:p>
    <w:p w14:paraId="752DF64E">
      <w:pPr>
        <w:snapToGrid w:val="0"/>
        <w:spacing w:line="360" w:lineRule="auto"/>
        <w:ind w:firstLine="411" w:firstLineChars="196"/>
        <w:textAlignment w:val="baseline"/>
        <w:rPr>
          <w:rFonts w:ascii="宋体" w:hAnsiTheme="minorHAnsi" w:eastAsiaTheme="minorEastAsia" w:cstheme="minorBidi"/>
          <w:sz w:val="22"/>
          <w:szCs w:val="22"/>
        </w:rPr>
      </w:pPr>
      <w:r>
        <w:rPr>
          <w:rFonts w:hint="eastAsia" w:ascii="宋体" w:hAnsi="宋体" w:eastAsia="宋体" w:cs="宋体"/>
          <w:sz w:val="21"/>
          <w:szCs w:val="21"/>
        </w:rPr>
        <w:t>3、</w:t>
      </w:r>
      <w:r>
        <w:rPr>
          <w:rFonts w:hint="eastAsia" w:ascii="宋体" w:hAnsi="宋体" w:eastAsia="宋体" w:cs="宋体"/>
          <w:sz w:val="21"/>
          <w:szCs w:val="21"/>
          <w:lang w:val="en-US" w:eastAsia="zh-CN"/>
        </w:rPr>
        <w:t>中标</w:t>
      </w:r>
      <w:r>
        <w:rPr>
          <w:rFonts w:hint="eastAsia" w:ascii="宋体" w:hAnsi="宋体" w:eastAsia="宋体" w:cs="宋体"/>
          <w:sz w:val="21"/>
          <w:szCs w:val="21"/>
        </w:rPr>
        <w:t>通知书。</w:t>
      </w:r>
    </w:p>
    <w:p w14:paraId="15B1E895">
      <w:pPr>
        <w:pStyle w:val="7"/>
        <w:spacing w:line="460" w:lineRule="exact"/>
        <w:rPr>
          <w:rFonts w:ascii="宋体" w:hAnsiTheme="minorHAnsi" w:eastAsiaTheme="minorEastAsia" w:cstheme="minorBidi"/>
          <w:sz w:val="22"/>
          <w:szCs w:val="22"/>
        </w:rPr>
      </w:pPr>
    </w:p>
    <w:p w14:paraId="348CD6D6">
      <w:pPr>
        <w:spacing w:line="460" w:lineRule="exact"/>
        <w:rPr>
          <w:rFonts w:hint="eastAsia" w:ascii="宋体" w:hAnsi="宋体" w:eastAsia="宋体" w:cs="宋体"/>
          <w:sz w:val="21"/>
          <w:szCs w:val="21"/>
        </w:rPr>
      </w:pPr>
      <w:r>
        <w:rPr>
          <w:rFonts w:hint="eastAsia" w:ascii="宋体" w:hAnsi="宋体" w:eastAsia="宋体" w:cs="宋体"/>
          <w:sz w:val="21"/>
          <w:szCs w:val="21"/>
        </w:rPr>
        <w:t>甲方(盖章)：                                   乙方（盖章）</w:t>
      </w:r>
    </w:p>
    <w:p w14:paraId="4C8A92F5">
      <w:pPr>
        <w:spacing w:line="460" w:lineRule="exact"/>
        <w:rPr>
          <w:rFonts w:hint="eastAsia" w:ascii="宋体" w:hAnsi="宋体" w:eastAsia="宋体" w:cs="宋体"/>
          <w:sz w:val="21"/>
          <w:szCs w:val="21"/>
        </w:rPr>
      </w:pPr>
      <w:r>
        <w:rPr>
          <w:rFonts w:hint="eastAsia" w:ascii="宋体" w:hAnsi="宋体" w:eastAsia="宋体" w:cs="宋体"/>
          <w:sz w:val="21"/>
          <w:szCs w:val="21"/>
        </w:rPr>
        <w:t>法定代表人                                     法定代表人</w:t>
      </w:r>
    </w:p>
    <w:p w14:paraId="250F739F">
      <w:pPr>
        <w:spacing w:line="460" w:lineRule="exact"/>
        <w:rPr>
          <w:rFonts w:hint="eastAsia" w:ascii="宋体" w:hAnsi="宋体" w:eastAsia="宋体" w:cs="宋体"/>
          <w:sz w:val="21"/>
          <w:szCs w:val="21"/>
        </w:rPr>
      </w:pPr>
      <w:r>
        <w:rPr>
          <w:rFonts w:hint="eastAsia" w:ascii="宋体" w:hAnsi="宋体" w:eastAsia="宋体" w:cs="宋体"/>
          <w:sz w:val="21"/>
          <w:szCs w:val="21"/>
        </w:rPr>
        <w:t>或授权代表（签字或盖章）：                      或授权代表（签字或盖章）：</w:t>
      </w:r>
    </w:p>
    <w:p w14:paraId="214167C6">
      <w:pPr>
        <w:spacing w:line="460" w:lineRule="exact"/>
        <w:rPr>
          <w:rFonts w:hint="eastAsia" w:ascii="宋体" w:hAnsi="宋体" w:eastAsia="宋体" w:cs="宋体"/>
          <w:sz w:val="21"/>
          <w:szCs w:val="21"/>
        </w:rPr>
      </w:pPr>
      <w:r>
        <w:rPr>
          <w:rFonts w:hint="eastAsia" w:ascii="宋体" w:hAnsi="宋体" w:eastAsia="宋体" w:cs="宋体"/>
          <w:sz w:val="21"/>
          <w:szCs w:val="21"/>
        </w:rPr>
        <w:t>开户银行：                                     开户银行：</w:t>
      </w:r>
    </w:p>
    <w:p w14:paraId="7D33E453">
      <w:pPr>
        <w:spacing w:line="460" w:lineRule="exact"/>
        <w:rPr>
          <w:rFonts w:hint="eastAsia" w:ascii="宋体" w:hAnsi="宋体" w:eastAsia="宋体" w:cs="宋体"/>
          <w:sz w:val="21"/>
          <w:szCs w:val="21"/>
        </w:rPr>
      </w:pPr>
      <w:r>
        <w:rPr>
          <w:rFonts w:hint="eastAsia" w:ascii="宋体" w:hAnsi="宋体" w:eastAsia="宋体" w:cs="宋体"/>
          <w:sz w:val="21"/>
          <w:szCs w:val="21"/>
        </w:rPr>
        <w:t>开户名称：                                     开户名称：</w:t>
      </w:r>
    </w:p>
    <w:p w14:paraId="35C767D8">
      <w:pPr>
        <w:spacing w:line="460" w:lineRule="exact"/>
        <w:rPr>
          <w:rFonts w:hint="eastAsia" w:ascii="宋体" w:hAnsi="宋体" w:eastAsia="宋体" w:cs="宋体"/>
          <w:sz w:val="21"/>
          <w:szCs w:val="21"/>
        </w:rPr>
      </w:pPr>
      <w:r>
        <w:rPr>
          <w:rFonts w:hint="eastAsia" w:ascii="宋体" w:hAnsi="宋体" w:eastAsia="宋体" w:cs="宋体"/>
          <w:sz w:val="21"/>
          <w:szCs w:val="21"/>
        </w:rPr>
        <w:t>账号：                                         账号：</w:t>
      </w:r>
    </w:p>
    <w:p w14:paraId="6104C677">
      <w:pPr>
        <w:spacing w:line="460" w:lineRule="exact"/>
        <w:rPr>
          <w:rFonts w:hint="eastAsia" w:ascii="宋体" w:hAnsi="宋体" w:eastAsia="宋体" w:cs="宋体"/>
          <w:sz w:val="21"/>
          <w:szCs w:val="21"/>
          <w:lang w:val="zh-CN"/>
        </w:rPr>
      </w:pPr>
      <w:r>
        <w:rPr>
          <w:rFonts w:hint="eastAsia" w:ascii="宋体" w:hAnsi="宋体" w:eastAsia="宋体" w:cs="宋体"/>
          <w:sz w:val="21"/>
          <w:szCs w:val="21"/>
        </w:rPr>
        <w:t>签约日期：                                     签约地点：</w:t>
      </w:r>
    </w:p>
    <w:p w14:paraId="2BC596F8">
      <w:pPr>
        <w:sectPr>
          <w:pgSz w:w="11906" w:h="16838"/>
          <w:pgMar w:top="1247" w:right="1701" w:bottom="1247" w:left="1701" w:header="851" w:footer="567" w:gutter="0"/>
          <w:cols w:space="425" w:num="1"/>
          <w:docGrid w:type="lines" w:linePitch="312" w:charSpace="0"/>
        </w:sectPr>
      </w:pPr>
    </w:p>
    <w:p w14:paraId="026905BF">
      <w:r>
        <w:rPr>
          <w:rFonts w:hint="eastAsia"/>
        </w:rPr>
        <w:t>附件一</w:t>
      </w:r>
    </w:p>
    <w:p w14:paraId="03AAA3E9">
      <w:pPr>
        <w:autoSpaceDE w:val="0"/>
        <w:autoSpaceDN w:val="0"/>
        <w:adjustRightInd w:val="0"/>
        <w:spacing w:line="460" w:lineRule="atLeast"/>
        <w:jc w:val="center"/>
        <w:rPr>
          <w:rFonts w:ascii="宋体" w:eastAsia="宋体" w:cs="Arial"/>
          <w:sz w:val="36"/>
          <w:szCs w:val="36"/>
          <w:lang w:val="zh-CN"/>
        </w:rPr>
      </w:pPr>
      <w:r>
        <w:rPr>
          <w:rFonts w:hint="eastAsia" w:asciiTheme="minorEastAsia" w:hAnsiTheme="minorEastAsia"/>
          <w:sz w:val="36"/>
          <w:szCs w:val="36"/>
          <w:lang w:val="en-US" w:eastAsia="zh-CN"/>
        </w:rPr>
        <w:t>投标</w:t>
      </w:r>
      <w:r>
        <w:rPr>
          <w:rFonts w:hint="eastAsia" w:asciiTheme="minorEastAsia" w:hAnsiTheme="minorEastAsia"/>
          <w:sz w:val="36"/>
          <w:szCs w:val="36"/>
        </w:rPr>
        <w:t>报价一览表</w:t>
      </w:r>
    </w:p>
    <w:p w14:paraId="11CC0234">
      <w:pPr>
        <w:autoSpaceDE w:val="0"/>
        <w:autoSpaceDN w:val="0"/>
        <w:adjustRightInd w:val="0"/>
        <w:spacing w:line="460" w:lineRule="atLeast"/>
        <w:jc w:val="right"/>
        <w:rPr>
          <w:rFonts w:hint="eastAsia" w:ascii="宋体" w:hAnsi="宋体" w:eastAsia="宋体" w:cs="宋体"/>
          <w:sz w:val="21"/>
          <w:szCs w:val="21"/>
          <w:u w:val="single"/>
          <w:lang w:val="zh-CN"/>
        </w:rPr>
      </w:pPr>
      <w:r>
        <w:rPr>
          <w:rFonts w:hint="eastAsia" w:ascii="宋体" w:hAnsi="宋体" w:eastAsia="宋体" w:cs="宋体"/>
          <w:sz w:val="21"/>
          <w:szCs w:val="21"/>
          <w:lang w:val="zh-CN"/>
        </w:rPr>
        <w:t>报价单位：</w:t>
      </w:r>
      <w:r>
        <w:rPr>
          <w:rFonts w:hint="eastAsia" w:ascii="宋体" w:hAnsi="宋体" w:eastAsia="宋体" w:cs="宋体"/>
          <w:sz w:val="21"/>
          <w:szCs w:val="21"/>
          <w:u w:val="single"/>
          <w:lang w:val="zh-CN"/>
        </w:rPr>
        <w:t>人民币元</w:t>
      </w:r>
    </w:p>
    <w:p w14:paraId="41A79EF5">
      <w:pPr>
        <w:autoSpaceDE w:val="0"/>
        <w:autoSpaceDN w:val="0"/>
        <w:adjustRightInd w:val="0"/>
        <w:spacing w:line="460" w:lineRule="atLeast"/>
        <w:jc w:val="right"/>
        <w:rPr>
          <w:rFonts w:hint="eastAsia" w:ascii="宋体" w:hAnsi="宋体" w:eastAsia="宋体" w:cs="宋体"/>
          <w:sz w:val="21"/>
          <w:szCs w:val="21"/>
          <w:u w:val="single"/>
          <w:lang w:val="zh-CN"/>
        </w:rPr>
      </w:pPr>
    </w:p>
    <w:tbl>
      <w:tblPr>
        <w:tblStyle w:val="8"/>
        <w:tblW w:w="89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74"/>
        <w:gridCol w:w="5227"/>
      </w:tblGrid>
      <w:tr w14:paraId="2DDB8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3674" w:type="dxa"/>
            <w:tcBorders>
              <w:top w:val="single" w:color="auto" w:sz="4" w:space="0"/>
              <w:left w:val="single" w:color="auto" w:sz="4" w:space="0"/>
              <w:bottom w:val="single" w:color="auto" w:sz="4" w:space="0"/>
              <w:right w:val="single" w:color="auto" w:sz="4" w:space="0"/>
            </w:tcBorders>
            <w:vAlign w:val="center"/>
          </w:tcPr>
          <w:p w14:paraId="77998DF9">
            <w:pPr>
              <w:autoSpaceDE w:val="0"/>
              <w:autoSpaceDN w:val="0"/>
              <w:adjustRightInd w:val="0"/>
              <w:spacing w:line="460" w:lineRule="atLeast"/>
              <w:jc w:val="center"/>
              <w:rPr>
                <w:rFonts w:hint="eastAsia" w:ascii="宋体" w:hAnsi="宋体" w:eastAsia="宋体" w:cs="宋体"/>
                <w:sz w:val="21"/>
                <w:szCs w:val="21"/>
                <w:lang w:val="zh-CN"/>
              </w:rPr>
            </w:pPr>
            <w:r>
              <w:rPr>
                <w:rFonts w:hint="eastAsia" w:ascii="宋体" w:hAnsi="宋体" w:eastAsia="宋体" w:cs="宋体"/>
                <w:sz w:val="21"/>
                <w:szCs w:val="21"/>
                <w:lang w:val="zh-CN"/>
              </w:rPr>
              <w:t>项目名称</w:t>
            </w:r>
          </w:p>
        </w:tc>
        <w:tc>
          <w:tcPr>
            <w:tcW w:w="5227" w:type="dxa"/>
            <w:tcBorders>
              <w:top w:val="single" w:color="auto" w:sz="4" w:space="0"/>
              <w:left w:val="single" w:color="auto" w:sz="4" w:space="0"/>
              <w:bottom w:val="single" w:color="auto" w:sz="4" w:space="0"/>
              <w:right w:val="single" w:color="auto" w:sz="4" w:space="0"/>
            </w:tcBorders>
            <w:vAlign w:val="center"/>
          </w:tcPr>
          <w:p w14:paraId="79B4E384">
            <w:pPr>
              <w:autoSpaceDE w:val="0"/>
              <w:autoSpaceDN w:val="0"/>
              <w:adjustRightInd w:val="0"/>
              <w:spacing w:line="460" w:lineRule="atLeast"/>
              <w:jc w:val="center"/>
              <w:rPr>
                <w:rFonts w:hint="eastAsia" w:ascii="宋体" w:hAnsi="宋体" w:eastAsia="宋体" w:cs="宋体"/>
                <w:sz w:val="21"/>
                <w:szCs w:val="21"/>
                <w:lang w:val="zh-CN"/>
              </w:rPr>
            </w:pPr>
            <w:r>
              <w:rPr>
                <w:rFonts w:hint="eastAsia" w:ascii="宋体" w:hAnsi="宋体" w:eastAsia="宋体" w:cs="宋体"/>
                <w:sz w:val="21"/>
                <w:szCs w:val="21"/>
                <w:lang w:val="zh-CN"/>
              </w:rPr>
              <w:t>报价总价</w:t>
            </w:r>
          </w:p>
        </w:tc>
      </w:tr>
      <w:tr w14:paraId="173A2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58" w:hRule="atLeast"/>
          <w:jc w:val="center"/>
        </w:trPr>
        <w:tc>
          <w:tcPr>
            <w:tcW w:w="3674" w:type="dxa"/>
            <w:tcBorders>
              <w:top w:val="single" w:color="auto" w:sz="4" w:space="0"/>
              <w:left w:val="single" w:color="auto" w:sz="4" w:space="0"/>
              <w:bottom w:val="single" w:color="auto" w:sz="4" w:space="0"/>
              <w:right w:val="single" w:color="auto" w:sz="4" w:space="0"/>
            </w:tcBorders>
            <w:vAlign w:val="center"/>
          </w:tcPr>
          <w:p w14:paraId="7AF35673">
            <w:pPr>
              <w:autoSpaceDE w:val="0"/>
              <w:autoSpaceDN w:val="0"/>
              <w:adjustRightInd w:val="0"/>
              <w:spacing w:line="460" w:lineRule="atLeast"/>
              <w:jc w:val="center"/>
              <w:rPr>
                <w:rFonts w:hint="eastAsia" w:ascii="宋体" w:hAnsi="宋体" w:eastAsia="宋体" w:cs="宋体"/>
                <w:sz w:val="21"/>
                <w:szCs w:val="21"/>
                <w:lang w:val="zh-CN" w:eastAsia="zh-CN"/>
              </w:rPr>
            </w:pPr>
            <w:r>
              <w:rPr>
                <w:rFonts w:hint="eastAsia" w:ascii="宋体" w:hAnsi="宋体" w:eastAsia="宋体" w:cs="宋体"/>
                <w:sz w:val="21"/>
                <w:szCs w:val="21"/>
                <w:lang w:val="en-US" w:eastAsia="zh-CN"/>
              </w:rPr>
              <w:t>杭州市临平区中西医结合医院总务</w:t>
            </w:r>
            <w:r>
              <w:rPr>
                <w:rFonts w:hint="eastAsia" w:ascii="宋体" w:hAnsi="宋体" w:eastAsia="宋体" w:cs="宋体"/>
                <w:sz w:val="21"/>
                <w:szCs w:val="21"/>
              </w:rPr>
              <w:t>报废</w:t>
            </w:r>
            <w:r>
              <w:rPr>
                <w:rFonts w:hint="eastAsia" w:ascii="宋体" w:hAnsi="宋体" w:eastAsia="宋体" w:cs="宋体"/>
                <w:sz w:val="21"/>
                <w:szCs w:val="21"/>
                <w:lang w:val="en-US" w:eastAsia="zh-CN"/>
              </w:rPr>
              <w:t>资产</w:t>
            </w:r>
            <w:r>
              <w:rPr>
                <w:rFonts w:hint="eastAsia" w:ascii="宋体" w:hAnsi="宋体" w:eastAsia="宋体" w:cs="宋体"/>
                <w:sz w:val="21"/>
                <w:szCs w:val="21"/>
              </w:rPr>
              <w:t>处置（采购编号：</w:t>
            </w:r>
            <w:r>
              <w:rPr>
                <w:rStyle w:val="12"/>
                <w:rFonts w:ascii="宋体" w:hAnsi="宋体" w:eastAsia="宋体" w:cs="宋体"/>
                <w:i w:val="0"/>
                <w:iCs w:val="0"/>
                <w:caps w:val="0"/>
                <w:color w:val="000000"/>
                <w:spacing w:val="0"/>
                <w:sz w:val="21"/>
                <w:szCs w:val="21"/>
              </w:rPr>
              <w:t>2024-zw-</w:t>
            </w:r>
            <w:r>
              <w:rPr>
                <w:rStyle w:val="12"/>
                <w:rFonts w:hint="eastAsia" w:ascii="宋体" w:hAnsi="宋体" w:eastAsia="宋体" w:cs="宋体"/>
                <w:i w:val="0"/>
                <w:iCs w:val="0"/>
                <w:caps w:val="0"/>
                <w:color w:val="000000"/>
                <w:spacing w:val="0"/>
                <w:sz w:val="21"/>
                <w:szCs w:val="21"/>
                <w:lang w:val="en-US" w:eastAsia="zh-CN"/>
              </w:rPr>
              <w:t>2</w:t>
            </w:r>
            <w:r>
              <w:rPr>
                <w:rFonts w:ascii="Arial" w:hAnsi="Arial" w:eastAsia="宋体" w:cs="Arial"/>
                <w:i w:val="0"/>
                <w:iCs w:val="0"/>
                <w:caps w:val="0"/>
                <w:color w:val="000000"/>
                <w:spacing w:val="0"/>
                <w:sz w:val="21"/>
                <w:szCs w:val="21"/>
              </w:rPr>
              <w:t> </w:t>
            </w:r>
            <w:r>
              <w:rPr>
                <w:rFonts w:hint="eastAsia" w:ascii="Arial" w:hAnsi="Arial" w:eastAsia="宋体" w:cs="Arial"/>
                <w:i w:val="0"/>
                <w:iCs w:val="0"/>
                <w:caps w:val="0"/>
                <w:color w:val="000000"/>
                <w:spacing w:val="0"/>
                <w:sz w:val="21"/>
                <w:szCs w:val="21"/>
                <w:lang w:eastAsia="zh-CN"/>
              </w:rPr>
              <w:t>）</w:t>
            </w:r>
          </w:p>
        </w:tc>
        <w:tc>
          <w:tcPr>
            <w:tcW w:w="5227" w:type="dxa"/>
            <w:tcBorders>
              <w:top w:val="single" w:color="auto" w:sz="4" w:space="0"/>
              <w:left w:val="single" w:color="auto" w:sz="4" w:space="0"/>
              <w:bottom w:val="single" w:color="auto" w:sz="4" w:space="0"/>
              <w:right w:val="single" w:color="auto" w:sz="4" w:space="0"/>
            </w:tcBorders>
            <w:vAlign w:val="center"/>
          </w:tcPr>
          <w:p w14:paraId="09C28956">
            <w:pPr>
              <w:autoSpaceDE w:val="0"/>
              <w:autoSpaceDN w:val="0"/>
              <w:adjustRightInd w:val="0"/>
              <w:spacing w:line="520" w:lineRule="exact"/>
              <w:rPr>
                <w:rFonts w:hint="eastAsia" w:ascii="宋体" w:hAnsi="宋体" w:eastAsia="宋体" w:cs="宋体"/>
                <w:sz w:val="21"/>
                <w:szCs w:val="21"/>
                <w:u w:val="single"/>
                <w:lang w:val="en-US" w:eastAsia="zh-CN"/>
              </w:rPr>
            </w:pPr>
            <w:r>
              <w:rPr>
                <w:rFonts w:hint="eastAsia" w:ascii="宋体" w:hAnsi="宋体" w:eastAsia="宋体" w:cs="宋体"/>
                <w:sz w:val="21"/>
                <w:szCs w:val="21"/>
                <w:lang w:val="zh-CN"/>
              </w:rPr>
              <w:t>大写：</w:t>
            </w:r>
            <w:r>
              <w:rPr>
                <w:rFonts w:hint="eastAsia" w:ascii="宋体" w:hAnsi="宋体" w:eastAsia="宋体" w:cs="宋体"/>
                <w:sz w:val="21"/>
                <w:szCs w:val="21"/>
                <w:u w:val="single"/>
                <w:lang w:val="en-US" w:eastAsia="zh-CN"/>
              </w:rPr>
              <w:t xml:space="preserve">                       </w:t>
            </w:r>
          </w:p>
          <w:p w14:paraId="6C48DECC">
            <w:pPr>
              <w:autoSpaceDE w:val="0"/>
              <w:autoSpaceDN w:val="0"/>
              <w:adjustRightInd w:val="0"/>
              <w:spacing w:line="520" w:lineRule="exact"/>
              <w:rPr>
                <w:rFonts w:hint="eastAsia" w:ascii="宋体" w:hAnsi="宋体" w:eastAsia="宋体" w:cs="宋体"/>
                <w:sz w:val="21"/>
                <w:szCs w:val="21"/>
                <w:u w:val="single"/>
                <w:lang w:val="en-US" w:eastAsia="zh-CN"/>
              </w:rPr>
            </w:pPr>
            <w:r>
              <w:rPr>
                <w:rFonts w:hint="eastAsia" w:ascii="宋体" w:hAnsi="宋体" w:eastAsia="宋体" w:cs="宋体"/>
                <w:sz w:val="21"/>
                <w:szCs w:val="21"/>
                <w:lang w:val="zh-CN"/>
              </w:rPr>
              <w:t>小写：</w:t>
            </w:r>
            <w:r>
              <w:rPr>
                <w:rFonts w:hint="eastAsia" w:ascii="宋体" w:hAnsi="宋体" w:eastAsia="宋体" w:cs="宋体"/>
                <w:sz w:val="21"/>
                <w:szCs w:val="21"/>
                <w:u w:val="single"/>
                <w:lang w:val="en-US" w:eastAsia="zh-CN"/>
              </w:rPr>
              <w:t xml:space="preserve">                       </w:t>
            </w:r>
          </w:p>
        </w:tc>
      </w:tr>
    </w:tbl>
    <w:p w14:paraId="545650D3">
      <w:pPr>
        <w:autoSpaceDE w:val="0"/>
        <w:autoSpaceDN w:val="0"/>
        <w:adjustRightInd w:val="0"/>
        <w:spacing w:line="460" w:lineRule="atLeast"/>
        <w:jc w:val="left"/>
        <w:rPr>
          <w:rFonts w:hint="eastAsia" w:ascii="宋体" w:hAnsi="宋体" w:eastAsia="宋体" w:cs="宋体"/>
          <w:sz w:val="21"/>
          <w:szCs w:val="21"/>
        </w:rPr>
      </w:pPr>
    </w:p>
    <w:p w14:paraId="24600134">
      <w:pPr>
        <w:autoSpaceDE w:val="0"/>
        <w:autoSpaceDN w:val="0"/>
        <w:adjustRightInd w:val="0"/>
        <w:spacing w:line="460" w:lineRule="atLeast"/>
        <w:jc w:val="left"/>
        <w:rPr>
          <w:rFonts w:hint="eastAsia" w:ascii="宋体" w:hAnsi="宋体" w:eastAsia="宋体" w:cs="宋体"/>
          <w:sz w:val="21"/>
          <w:szCs w:val="21"/>
        </w:rPr>
      </w:pPr>
      <w:r>
        <w:rPr>
          <w:rFonts w:hint="eastAsia" w:ascii="宋体" w:hAnsi="宋体" w:eastAsia="宋体" w:cs="宋体"/>
          <w:sz w:val="21"/>
          <w:szCs w:val="21"/>
        </w:rPr>
        <w:t>注：1、报价总价为符合</w:t>
      </w:r>
      <w:r>
        <w:rPr>
          <w:rFonts w:hint="eastAsia" w:ascii="宋体" w:hAnsi="宋体" w:eastAsia="宋体" w:cs="宋体"/>
          <w:sz w:val="21"/>
          <w:szCs w:val="21"/>
          <w:lang w:val="en-US" w:eastAsia="zh-CN"/>
        </w:rPr>
        <w:t>投标</w:t>
      </w:r>
      <w:r>
        <w:rPr>
          <w:rFonts w:hint="eastAsia" w:ascii="宋体" w:hAnsi="宋体" w:eastAsia="宋体" w:cs="宋体"/>
          <w:sz w:val="21"/>
          <w:szCs w:val="21"/>
        </w:rPr>
        <w:t>文件的所有费用。</w:t>
      </w:r>
    </w:p>
    <w:p w14:paraId="3B803992">
      <w:pPr>
        <w:autoSpaceDE w:val="0"/>
        <w:autoSpaceDN w:val="0"/>
        <w:adjustRightInd w:val="0"/>
        <w:spacing w:line="460" w:lineRule="atLeast"/>
        <w:ind w:firstLine="420" w:firstLineChars="200"/>
        <w:jc w:val="left"/>
        <w:rPr>
          <w:rFonts w:hint="eastAsia" w:ascii="宋体" w:hAnsi="宋体" w:eastAsia="宋体" w:cs="宋体"/>
          <w:sz w:val="21"/>
          <w:szCs w:val="21"/>
          <w:u w:val="single"/>
        </w:rPr>
      </w:pPr>
      <w:r>
        <w:rPr>
          <w:rFonts w:hint="eastAsia" w:ascii="宋体" w:hAnsi="宋体" w:eastAsia="宋体" w:cs="宋体"/>
          <w:sz w:val="21"/>
          <w:szCs w:val="21"/>
        </w:rPr>
        <w:t>2、</w:t>
      </w:r>
      <w:r>
        <w:rPr>
          <w:rFonts w:hint="eastAsia" w:ascii="宋体" w:hAnsi="宋体" w:eastAsia="宋体" w:cs="宋体"/>
          <w:sz w:val="21"/>
          <w:szCs w:val="21"/>
          <w:u w:val="single"/>
        </w:rPr>
        <w:t>不提供此表做无效</w:t>
      </w:r>
      <w:r>
        <w:rPr>
          <w:rFonts w:hint="eastAsia" w:ascii="宋体" w:hAnsi="宋体" w:eastAsia="宋体" w:cs="宋体"/>
          <w:sz w:val="21"/>
          <w:szCs w:val="21"/>
          <w:u w:val="single"/>
          <w:lang w:val="en-US" w:eastAsia="zh-CN"/>
        </w:rPr>
        <w:t>投标</w:t>
      </w:r>
      <w:r>
        <w:rPr>
          <w:rFonts w:hint="eastAsia" w:ascii="宋体" w:hAnsi="宋体" w:eastAsia="宋体" w:cs="宋体"/>
          <w:sz w:val="21"/>
          <w:szCs w:val="21"/>
          <w:u w:val="single"/>
        </w:rPr>
        <w:t>处理。</w:t>
      </w:r>
    </w:p>
    <w:p w14:paraId="40B656AA">
      <w:pPr>
        <w:autoSpaceDE w:val="0"/>
        <w:autoSpaceDN w:val="0"/>
        <w:adjustRightInd w:val="0"/>
        <w:spacing w:line="460" w:lineRule="atLeast"/>
        <w:jc w:val="left"/>
        <w:rPr>
          <w:rFonts w:hint="eastAsia" w:ascii="宋体" w:hAnsi="宋体" w:eastAsia="宋体" w:cs="宋体"/>
          <w:sz w:val="21"/>
          <w:szCs w:val="21"/>
          <w:u w:val="single"/>
        </w:rPr>
      </w:pPr>
    </w:p>
    <w:p w14:paraId="0878CBF9">
      <w:pPr>
        <w:autoSpaceDE w:val="0"/>
        <w:autoSpaceDN w:val="0"/>
        <w:adjustRightInd w:val="0"/>
        <w:spacing w:line="460" w:lineRule="atLeast"/>
        <w:jc w:val="left"/>
        <w:rPr>
          <w:rFonts w:hint="eastAsia" w:ascii="宋体" w:hAnsi="宋体" w:eastAsia="宋体" w:cs="宋体"/>
          <w:sz w:val="21"/>
          <w:szCs w:val="21"/>
        </w:rPr>
      </w:pPr>
    </w:p>
    <w:p w14:paraId="3665FE0A">
      <w:pPr>
        <w:pStyle w:val="2"/>
        <w:spacing w:line="460" w:lineRule="atLeast"/>
        <w:rPr>
          <w:rFonts w:hint="eastAsia" w:ascii="宋体" w:hAnsi="宋体" w:eastAsia="宋体" w:cs="宋体"/>
          <w:sz w:val="21"/>
          <w:szCs w:val="21"/>
        </w:rPr>
      </w:pPr>
      <w:r>
        <w:rPr>
          <w:rFonts w:hint="eastAsia" w:ascii="宋体" w:hAnsi="宋体" w:eastAsia="宋体" w:cs="宋体"/>
          <w:sz w:val="21"/>
          <w:szCs w:val="21"/>
          <w:lang w:val="en-US" w:eastAsia="zh-CN"/>
        </w:rPr>
        <w:t>投标</w:t>
      </w:r>
      <w:r>
        <w:rPr>
          <w:rFonts w:hint="eastAsia" w:ascii="宋体" w:hAnsi="宋体" w:eastAsia="宋体" w:cs="宋体"/>
          <w:sz w:val="21"/>
          <w:szCs w:val="21"/>
        </w:rPr>
        <w:t>商（盖章）：</w:t>
      </w:r>
    </w:p>
    <w:p w14:paraId="5D5F7ADE">
      <w:pPr>
        <w:pStyle w:val="2"/>
        <w:spacing w:line="460" w:lineRule="atLeast"/>
        <w:rPr>
          <w:rFonts w:hint="eastAsia" w:ascii="宋体" w:hAnsi="宋体" w:eastAsia="宋体" w:cs="宋体"/>
          <w:sz w:val="21"/>
          <w:szCs w:val="21"/>
        </w:rPr>
      </w:pPr>
      <w:r>
        <w:rPr>
          <w:rFonts w:hint="eastAsia" w:ascii="宋体" w:hAnsi="宋体" w:eastAsia="宋体" w:cs="宋体"/>
          <w:sz w:val="21"/>
          <w:szCs w:val="21"/>
          <w:lang w:val="zh-CN"/>
        </w:rPr>
        <w:t>法定代表人或授权代表（签字或盖章）</w:t>
      </w:r>
      <w:r>
        <w:rPr>
          <w:rFonts w:hint="eastAsia" w:ascii="宋体" w:hAnsi="宋体" w:eastAsia="宋体" w:cs="宋体"/>
          <w:sz w:val="21"/>
          <w:szCs w:val="21"/>
        </w:rPr>
        <w:t>：</w:t>
      </w:r>
    </w:p>
    <w:p w14:paraId="78C0B204">
      <w:pPr>
        <w:pStyle w:val="2"/>
        <w:spacing w:line="460" w:lineRule="atLeast"/>
        <w:rPr>
          <w:rFonts w:hint="eastAsia" w:ascii="宋体" w:hAnsi="宋体" w:eastAsia="宋体" w:cs="宋体"/>
          <w:sz w:val="21"/>
          <w:szCs w:val="21"/>
        </w:rPr>
      </w:pPr>
      <w:r>
        <w:rPr>
          <w:rFonts w:hint="eastAsia" w:ascii="宋体" w:hAnsi="宋体" w:eastAsia="宋体" w:cs="宋体"/>
          <w:sz w:val="21"/>
          <w:szCs w:val="21"/>
        </w:rPr>
        <w:t>日期：</w:t>
      </w:r>
    </w:p>
    <w:p w14:paraId="0E794B6B">
      <w:pPr>
        <w:autoSpaceDE w:val="0"/>
        <w:autoSpaceDN w:val="0"/>
        <w:adjustRightInd w:val="0"/>
        <w:spacing w:line="460" w:lineRule="atLeast"/>
        <w:jc w:val="left"/>
        <w:rPr>
          <w:rFonts w:hint="eastAsia" w:ascii="宋体" w:hAnsi="宋体" w:eastAsia="宋体" w:cs="宋体"/>
          <w:sz w:val="21"/>
          <w:szCs w:val="21"/>
        </w:rPr>
      </w:pPr>
    </w:p>
    <w:p w14:paraId="2A5D4537">
      <w:pPr>
        <w:autoSpaceDE w:val="0"/>
        <w:autoSpaceDN w:val="0"/>
        <w:adjustRightInd w:val="0"/>
        <w:spacing w:line="460" w:lineRule="atLeast"/>
        <w:jc w:val="left"/>
        <w:rPr>
          <w:rFonts w:hint="eastAsia" w:ascii="宋体" w:hAnsi="宋体" w:eastAsia="宋体" w:cs="宋体"/>
          <w:sz w:val="21"/>
          <w:szCs w:val="21"/>
        </w:rPr>
      </w:pPr>
    </w:p>
    <w:p w14:paraId="6DEBF1FA">
      <w:pPr>
        <w:autoSpaceDE w:val="0"/>
        <w:autoSpaceDN w:val="0"/>
        <w:adjustRightInd w:val="0"/>
        <w:spacing w:line="460" w:lineRule="atLeast"/>
        <w:jc w:val="left"/>
        <w:rPr>
          <w:rFonts w:hint="eastAsia" w:ascii="宋体" w:hAnsi="宋体" w:eastAsia="宋体" w:cs="宋体"/>
          <w:sz w:val="21"/>
          <w:szCs w:val="21"/>
        </w:rPr>
      </w:pPr>
    </w:p>
    <w:p w14:paraId="2573C994">
      <w:pPr>
        <w:autoSpaceDE w:val="0"/>
        <w:autoSpaceDN w:val="0"/>
        <w:adjustRightInd w:val="0"/>
        <w:spacing w:line="460" w:lineRule="atLeast"/>
        <w:jc w:val="left"/>
        <w:rPr>
          <w:rFonts w:hint="eastAsia" w:ascii="宋体" w:hAnsi="宋体" w:eastAsia="宋体" w:cs="宋体"/>
          <w:sz w:val="21"/>
          <w:szCs w:val="21"/>
        </w:rPr>
      </w:pPr>
    </w:p>
    <w:p w14:paraId="7C08A3DF">
      <w:pPr>
        <w:autoSpaceDE w:val="0"/>
        <w:autoSpaceDN w:val="0"/>
        <w:adjustRightInd w:val="0"/>
        <w:spacing w:line="460" w:lineRule="atLeast"/>
        <w:jc w:val="left"/>
        <w:rPr>
          <w:rFonts w:hint="eastAsia" w:ascii="宋体" w:hAnsi="宋体" w:eastAsia="宋体" w:cs="宋体"/>
          <w:sz w:val="21"/>
          <w:szCs w:val="21"/>
        </w:rPr>
      </w:pPr>
    </w:p>
    <w:p w14:paraId="3083F130">
      <w:pPr>
        <w:autoSpaceDE w:val="0"/>
        <w:autoSpaceDN w:val="0"/>
        <w:adjustRightInd w:val="0"/>
        <w:spacing w:line="460" w:lineRule="atLeast"/>
        <w:jc w:val="left"/>
        <w:rPr>
          <w:rFonts w:hint="eastAsia" w:ascii="宋体" w:hAnsi="宋体" w:eastAsia="宋体" w:cs="宋体"/>
          <w:sz w:val="21"/>
          <w:szCs w:val="21"/>
        </w:rPr>
      </w:pPr>
    </w:p>
    <w:p w14:paraId="474E9652">
      <w:pPr>
        <w:autoSpaceDE w:val="0"/>
        <w:autoSpaceDN w:val="0"/>
        <w:adjustRightInd w:val="0"/>
        <w:spacing w:line="460" w:lineRule="atLeast"/>
        <w:jc w:val="left"/>
        <w:rPr>
          <w:rFonts w:hint="eastAsia" w:ascii="宋体" w:hAnsi="宋体" w:eastAsia="宋体" w:cs="宋体"/>
          <w:sz w:val="21"/>
          <w:szCs w:val="21"/>
        </w:rPr>
      </w:pPr>
    </w:p>
    <w:p w14:paraId="7487B1A9">
      <w:pPr>
        <w:autoSpaceDE w:val="0"/>
        <w:autoSpaceDN w:val="0"/>
        <w:adjustRightInd w:val="0"/>
        <w:spacing w:line="460" w:lineRule="atLeast"/>
        <w:jc w:val="left"/>
        <w:rPr>
          <w:rFonts w:hint="eastAsia" w:ascii="宋体" w:hAnsi="宋体" w:eastAsia="宋体" w:cs="宋体"/>
          <w:sz w:val="21"/>
          <w:szCs w:val="21"/>
        </w:rPr>
      </w:pPr>
    </w:p>
    <w:p w14:paraId="1DCA8EEE">
      <w:pPr>
        <w:rPr>
          <w:rFonts w:hint="eastAsia" w:ascii="宋体" w:hAnsi="宋体" w:eastAsia="宋体" w:cs="宋体"/>
          <w:sz w:val="21"/>
          <w:szCs w:val="21"/>
        </w:rPr>
      </w:pPr>
    </w:p>
    <w:p w14:paraId="1BFD50CA">
      <w:pPr>
        <w:rPr>
          <w:rFonts w:hint="eastAsia" w:ascii="宋体" w:hAnsi="宋体" w:eastAsia="宋体" w:cs="宋体"/>
          <w:sz w:val="21"/>
          <w:szCs w:val="21"/>
        </w:rPr>
      </w:pPr>
    </w:p>
    <w:p w14:paraId="71A07A7C">
      <w:pPr>
        <w:rPr>
          <w:rFonts w:hint="eastAsia" w:ascii="宋体" w:hAnsi="宋体" w:eastAsia="宋体" w:cs="宋体"/>
          <w:sz w:val="21"/>
          <w:szCs w:val="21"/>
        </w:rPr>
      </w:pPr>
    </w:p>
    <w:p w14:paraId="03B0CE0F">
      <w:pPr>
        <w:rPr>
          <w:rFonts w:hint="eastAsia" w:ascii="宋体" w:hAnsi="宋体" w:eastAsia="宋体" w:cs="宋体"/>
          <w:sz w:val="21"/>
          <w:szCs w:val="21"/>
        </w:rPr>
      </w:pPr>
    </w:p>
    <w:p w14:paraId="3BE7A30D">
      <w:pPr>
        <w:rPr>
          <w:rFonts w:hint="eastAsia" w:ascii="宋体" w:hAnsi="宋体" w:eastAsia="宋体" w:cs="宋体"/>
          <w:sz w:val="21"/>
          <w:szCs w:val="21"/>
        </w:rPr>
      </w:pPr>
    </w:p>
    <w:p w14:paraId="22BC55E5"/>
    <w:p w14:paraId="0E34E5F1"/>
    <w:p w14:paraId="527E0B17"/>
    <w:p w14:paraId="743319E8">
      <w:pPr>
        <w:pStyle w:val="2"/>
        <w:spacing w:line="460" w:lineRule="atLeast"/>
        <w:rPr>
          <w:rFonts w:hAnsi="宋体"/>
          <w:sz w:val="22"/>
          <w:szCs w:val="22"/>
        </w:rPr>
      </w:pPr>
      <w:r>
        <w:rPr>
          <w:rFonts w:hint="eastAsia" w:hAnsi="宋体"/>
          <w:sz w:val="22"/>
          <w:szCs w:val="22"/>
        </w:rPr>
        <w:t>附件二</w:t>
      </w:r>
    </w:p>
    <w:p w14:paraId="5404B4A6">
      <w:pPr>
        <w:tabs>
          <w:tab w:val="left" w:pos="1080"/>
        </w:tabs>
        <w:autoSpaceDE w:val="0"/>
        <w:autoSpaceDN w:val="0"/>
        <w:adjustRightInd w:val="0"/>
        <w:spacing w:line="460" w:lineRule="atLeast"/>
        <w:jc w:val="center"/>
        <w:rPr>
          <w:rFonts w:ascii="宋体" w:hAnsi="宋体" w:cs="Cambria"/>
          <w:sz w:val="36"/>
          <w:szCs w:val="36"/>
          <w:lang w:val="zh-CN"/>
        </w:rPr>
      </w:pPr>
      <w:r>
        <w:rPr>
          <w:rFonts w:hint="eastAsia" w:ascii="宋体" w:hAnsi="宋体" w:cs="Cambria"/>
          <w:sz w:val="36"/>
          <w:szCs w:val="36"/>
          <w:lang w:val="zh-CN"/>
        </w:rPr>
        <w:t>法定代表人授权书</w:t>
      </w:r>
    </w:p>
    <w:p w14:paraId="42BB382B">
      <w:pPr>
        <w:autoSpaceDE w:val="0"/>
        <w:autoSpaceDN w:val="0"/>
        <w:adjustRightInd w:val="0"/>
        <w:spacing w:line="480" w:lineRule="exact"/>
        <w:contextualSpacing/>
        <w:rPr>
          <w:rFonts w:hint="eastAsia" w:ascii="宋体" w:hAnsi="宋体" w:eastAsia="宋体" w:cs="宋体"/>
          <w:sz w:val="21"/>
          <w:szCs w:val="21"/>
          <w:u w:val="single"/>
          <w:lang w:val="zh-CN"/>
        </w:rPr>
      </w:pPr>
      <w:r>
        <w:rPr>
          <w:rFonts w:hint="eastAsia" w:ascii="宋体" w:hAnsi="宋体" w:eastAsia="宋体" w:cs="宋体"/>
          <w:sz w:val="21"/>
          <w:szCs w:val="21"/>
          <w:u w:val="single"/>
          <w:lang w:val="en-US" w:eastAsia="zh-CN"/>
        </w:rPr>
        <w:t>杭州市临平区中西医结合医院</w:t>
      </w:r>
      <w:r>
        <w:rPr>
          <w:rFonts w:hint="eastAsia" w:ascii="宋体" w:hAnsi="宋体" w:eastAsia="宋体" w:cs="宋体"/>
          <w:sz w:val="21"/>
          <w:szCs w:val="21"/>
          <w:u w:val="single"/>
          <w:lang w:val="zh-CN"/>
        </w:rPr>
        <w:t>：</w:t>
      </w:r>
    </w:p>
    <w:p w14:paraId="4C5E322B">
      <w:pPr>
        <w:snapToGrid w:val="0"/>
        <w:spacing w:line="48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本授权委托书声明：我</w:t>
      </w:r>
      <w:r>
        <w:rPr>
          <w:rFonts w:hint="eastAsia" w:ascii="宋体" w:hAnsi="宋体" w:eastAsia="宋体" w:cs="宋体"/>
          <w:sz w:val="21"/>
          <w:szCs w:val="21"/>
          <w:u w:val="single"/>
        </w:rPr>
        <w:t xml:space="preserve">   （法定代表人姓名）   </w:t>
      </w:r>
      <w:r>
        <w:rPr>
          <w:rFonts w:hint="eastAsia" w:ascii="宋体" w:hAnsi="宋体" w:eastAsia="宋体" w:cs="宋体"/>
          <w:sz w:val="21"/>
          <w:szCs w:val="21"/>
        </w:rPr>
        <w:t>系</w:t>
      </w:r>
      <w:r>
        <w:rPr>
          <w:rFonts w:hint="eastAsia" w:ascii="宋体" w:hAnsi="宋体" w:eastAsia="宋体" w:cs="宋体"/>
          <w:sz w:val="21"/>
          <w:szCs w:val="21"/>
          <w:u w:val="single"/>
        </w:rPr>
        <w:t xml:space="preserve">   （</w:t>
      </w:r>
      <w:r>
        <w:rPr>
          <w:rFonts w:hint="eastAsia" w:ascii="宋体" w:hAnsi="宋体" w:eastAsia="宋体" w:cs="宋体"/>
          <w:sz w:val="21"/>
          <w:szCs w:val="21"/>
          <w:u w:val="single"/>
          <w:lang w:val="en-US" w:eastAsia="zh-CN"/>
        </w:rPr>
        <w:t>投标单位</w:t>
      </w:r>
      <w:r>
        <w:rPr>
          <w:rFonts w:hint="eastAsia" w:ascii="宋体" w:hAnsi="宋体" w:eastAsia="宋体" w:cs="宋体"/>
          <w:sz w:val="21"/>
          <w:szCs w:val="21"/>
          <w:u w:val="single"/>
        </w:rPr>
        <w:t xml:space="preserve">名称）  </w:t>
      </w:r>
      <w:r>
        <w:rPr>
          <w:rFonts w:hint="eastAsia" w:ascii="宋体" w:hAnsi="宋体" w:eastAsia="宋体" w:cs="宋体"/>
          <w:sz w:val="21"/>
          <w:szCs w:val="21"/>
        </w:rPr>
        <w:t>的法定代表人，现授权委托</w:t>
      </w:r>
      <w:r>
        <w:rPr>
          <w:rFonts w:hint="eastAsia" w:ascii="宋体" w:hAnsi="宋体" w:eastAsia="宋体" w:cs="宋体"/>
          <w:sz w:val="21"/>
          <w:szCs w:val="21"/>
          <w:u w:val="single"/>
        </w:rPr>
        <w:t xml:space="preserve">  （</w:t>
      </w:r>
      <w:r>
        <w:rPr>
          <w:rFonts w:hint="eastAsia" w:ascii="宋体" w:hAnsi="宋体" w:eastAsia="宋体" w:cs="宋体"/>
          <w:sz w:val="21"/>
          <w:szCs w:val="21"/>
          <w:u w:val="single"/>
          <w:lang w:val="en-US" w:eastAsia="zh-CN"/>
        </w:rPr>
        <w:t>投标单位</w:t>
      </w:r>
      <w:r>
        <w:rPr>
          <w:rFonts w:hint="eastAsia" w:ascii="宋体" w:hAnsi="宋体" w:eastAsia="宋体" w:cs="宋体"/>
          <w:sz w:val="21"/>
          <w:szCs w:val="21"/>
          <w:u w:val="single"/>
        </w:rPr>
        <w:t xml:space="preserve">名称）   </w:t>
      </w:r>
      <w:r>
        <w:rPr>
          <w:rFonts w:hint="eastAsia" w:ascii="宋体" w:hAnsi="宋体" w:eastAsia="宋体" w:cs="宋体"/>
          <w:sz w:val="21"/>
          <w:szCs w:val="21"/>
        </w:rPr>
        <w:t>的</w:t>
      </w:r>
      <w:r>
        <w:rPr>
          <w:rFonts w:hint="eastAsia" w:ascii="宋体" w:hAnsi="宋体" w:eastAsia="宋体" w:cs="宋体"/>
          <w:sz w:val="21"/>
          <w:szCs w:val="21"/>
          <w:u w:val="single"/>
        </w:rPr>
        <w:t xml:space="preserve">  （授权代表姓名）  </w:t>
      </w:r>
      <w:r>
        <w:rPr>
          <w:rFonts w:hint="eastAsia" w:ascii="宋体" w:hAnsi="宋体" w:eastAsia="宋体" w:cs="宋体"/>
          <w:sz w:val="21"/>
          <w:szCs w:val="21"/>
        </w:rPr>
        <w:t>为我法定代表人授权代表，参加贵处组织的</w:t>
      </w:r>
      <w:r>
        <w:rPr>
          <w:rFonts w:hint="eastAsia" w:ascii="宋体" w:hAnsi="宋体" w:eastAsia="宋体" w:cs="宋体"/>
          <w:sz w:val="21"/>
          <w:szCs w:val="21"/>
          <w:u w:val="single"/>
        </w:rPr>
        <w:t xml:space="preserve">      （项目名称，括号中填写项目编号）  </w:t>
      </w:r>
      <w:r>
        <w:rPr>
          <w:rFonts w:hint="eastAsia" w:ascii="宋体" w:hAnsi="宋体" w:eastAsia="宋体" w:cs="宋体"/>
          <w:sz w:val="21"/>
          <w:szCs w:val="21"/>
        </w:rPr>
        <w:t>项目</w:t>
      </w:r>
      <w:r>
        <w:rPr>
          <w:rFonts w:hint="eastAsia" w:ascii="宋体" w:hAnsi="宋体" w:eastAsia="宋体" w:cs="宋体"/>
          <w:sz w:val="21"/>
          <w:szCs w:val="21"/>
          <w:lang w:val="en-US" w:eastAsia="zh-CN"/>
        </w:rPr>
        <w:t>投标</w:t>
      </w:r>
      <w:r>
        <w:rPr>
          <w:rFonts w:hint="eastAsia" w:ascii="宋体" w:hAnsi="宋体" w:eastAsia="宋体" w:cs="宋体"/>
          <w:sz w:val="21"/>
          <w:szCs w:val="21"/>
        </w:rPr>
        <w:t>，全权处理本次采购活动中的一切事宜，我承认授权代表全权代表本项目的</w:t>
      </w:r>
      <w:r>
        <w:rPr>
          <w:rFonts w:hint="eastAsia" w:ascii="宋体" w:hAnsi="宋体" w:eastAsia="宋体" w:cs="宋体"/>
          <w:sz w:val="21"/>
          <w:szCs w:val="21"/>
          <w:lang w:val="en-US" w:eastAsia="zh-CN"/>
        </w:rPr>
        <w:t>投标</w:t>
      </w:r>
      <w:r>
        <w:rPr>
          <w:rFonts w:hint="eastAsia" w:ascii="宋体" w:hAnsi="宋体" w:eastAsia="宋体" w:cs="宋体"/>
          <w:sz w:val="21"/>
          <w:szCs w:val="21"/>
        </w:rPr>
        <w:t>文件的内容。</w:t>
      </w:r>
    </w:p>
    <w:p w14:paraId="0EEBCC80">
      <w:pPr>
        <w:snapToGrid w:val="0"/>
        <w:spacing w:line="48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授权代表无转授权，特此授权。</w:t>
      </w:r>
    </w:p>
    <w:p w14:paraId="2DDD0529">
      <w:pPr>
        <w:snapToGrid w:val="0"/>
        <w:spacing w:line="480" w:lineRule="exact"/>
        <w:ind w:left="2092" w:leftChars="996" w:firstLine="315" w:firstLineChars="150"/>
        <w:contextualSpacing/>
        <w:rPr>
          <w:rFonts w:hint="eastAsia" w:ascii="宋体" w:hAnsi="宋体" w:eastAsia="宋体" w:cs="宋体"/>
          <w:sz w:val="21"/>
          <w:szCs w:val="21"/>
          <w:u w:val="single"/>
        </w:rPr>
      </w:pPr>
      <w:r>
        <w:rPr>
          <w:rFonts w:hint="eastAsia" w:ascii="宋体" w:hAnsi="宋体" w:eastAsia="宋体" w:cs="宋体"/>
          <w:sz w:val="21"/>
          <w:szCs w:val="21"/>
        </w:rPr>
        <w:t xml:space="preserve"> 授权代表：</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性别 ：</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年龄：</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w:t>
      </w:r>
    </w:p>
    <w:p w14:paraId="5C99B714">
      <w:pPr>
        <w:snapToGrid w:val="0"/>
        <w:spacing w:line="480" w:lineRule="exact"/>
        <w:ind w:left="2100" w:leftChars="1000" w:firstLine="420" w:firstLineChars="200"/>
        <w:contextualSpacing/>
        <w:rPr>
          <w:rFonts w:hint="eastAsia" w:ascii="宋体" w:hAnsi="宋体" w:eastAsia="宋体" w:cs="宋体"/>
          <w:sz w:val="21"/>
          <w:szCs w:val="21"/>
          <w:u w:val="single"/>
        </w:rPr>
      </w:pPr>
      <w:r>
        <w:rPr>
          <w:rFonts w:hint="eastAsia" w:ascii="宋体" w:hAnsi="宋体" w:eastAsia="宋体" w:cs="宋体"/>
          <w:sz w:val="21"/>
          <w:szCs w:val="21"/>
        </w:rPr>
        <w:t>详细通讯地址：</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电子邮箱：</w:t>
      </w:r>
      <w:r>
        <w:rPr>
          <w:rFonts w:hint="eastAsia" w:ascii="宋体" w:hAnsi="宋体" w:eastAsia="宋体" w:cs="宋体"/>
          <w:sz w:val="21"/>
          <w:szCs w:val="21"/>
          <w:u w:val="single"/>
        </w:rPr>
        <w:t xml:space="preserve">          </w:t>
      </w:r>
    </w:p>
    <w:p w14:paraId="46D381A0">
      <w:pPr>
        <w:snapToGrid w:val="0"/>
        <w:spacing w:line="480" w:lineRule="exact"/>
        <w:ind w:firstLine="2520" w:firstLineChars="1200"/>
        <w:contextualSpacing/>
        <w:rPr>
          <w:rFonts w:hint="eastAsia" w:ascii="宋体" w:hAnsi="宋体" w:eastAsia="宋体" w:cs="宋体"/>
          <w:sz w:val="21"/>
          <w:szCs w:val="21"/>
          <w:u w:val="single"/>
        </w:rPr>
      </w:pPr>
      <w:r>
        <w:rPr>
          <w:rFonts w:hint="eastAsia" w:ascii="宋体" w:hAnsi="宋体" w:eastAsia="宋体" w:cs="宋体"/>
          <w:sz w:val="21"/>
          <w:szCs w:val="21"/>
        </w:rPr>
        <w:t>电话：</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传真：</w:t>
      </w:r>
      <w:r>
        <w:rPr>
          <w:rFonts w:hint="eastAsia" w:ascii="宋体" w:hAnsi="宋体" w:eastAsia="宋体" w:cs="宋体"/>
          <w:sz w:val="21"/>
          <w:szCs w:val="21"/>
          <w:u w:val="single"/>
        </w:rPr>
        <w:t xml:space="preserve">                    </w:t>
      </w:r>
    </w:p>
    <w:p w14:paraId="72F375BA">
      <w:pPr>
        <w:snapToGrid w:val="0"/>
        <w:spacing w:line="480" w:lineRule="exact"/>
        <w:ind w:left="1" w:firstLine="403" w:firstLineChars="192"/>
        <w:contextualSpacing/>
        <w:rPr>
          <w:rFonts w:hint="eastAsia" w:ascii="宋体" w:hAnsi="宋体" w:eastAsia="宋体" w:cs="宋体"/>
          <w:sz w:val="21"/>
          <w:szCs w:val="21"/>
        </w:rPr>
      </w:pP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投标</w:t>
      </w:r>
      <w:r>
        <w:rPr>
          <w:rFonts w:hint="eastAsia" w:ascii="宋体" w:hAnsi="宋体" w:eastAsia="宋体" w:cs="宋体"/>
          <w:sz w:val="21"/>
          <w:szCs w:val="21"/>
        </w:rPr>
        <w:t>商：</w:t>
      </w:r>
      <w:r>
        <w:rPr>
          <w:rFonts w:hint="eastAsia" w:ascii="宋体" w:hAnsi="宋体" w:eastAsia="宋体" w:cs="宋体"/>
          <w:sz w:val="21"/>
          <w:szCs w:val="21"/>
          <w:u w:val="single"/>
        </w:rPr>
        <w:t xml:space="preserve">                                  （盖章）  </w:t>
      </w:r>
    </w:p>
    <w:p w14:paraId="3163B5B6">
      <w:pPr>
        <w:snapToGrid w:val="0"/>
        <w:spacing w:line="480" w:lineRule="exact"/>
        <w:ind w:left="2100" w:right="-52" w:firstLine="399" w:firstLineChars="190"/>
        <w:contextualSpacing/>
        <w:rPr>
          <w:rFonts w:hint="eastAsia" w:ascii="宋体" w:hAnsi="宋体" w:eastAsia="宋体" w:cs="宋体"/>
          <w:sz w:val="21"/>
          <w:szCs w:val="21"/>
        </w:rPr>
      </w:pPr>
      <w:r>
        <w:rPr>
          <w:rFonts w:hint="eastAsia" w:ascii="宋体" w:hAnsi="宋体" w:eastAsia="宋体" w:cs="宋体"/>
          <w:sz w:val="21"/>
          <w:szCs w:val="21"/>
        </w:rPr>
        <w:t>法定代表人：</w:t>
      </w:r>
      <w:r>
        <w:rPr>
          <w:rFonts w:hint="eastAsia" w:ascii="宋体" w:hAnsi="宋体" w:eastAsia="宋体" w:cs="宋体"/>
          <w:sz w:val="21"/>
          <w:szCs w:val="21"/>
          <w:u w:val="single"/>
        </w:rPr>
        <w:t xml:space="preserve">                         （签字或盖章）</w:t>
      </w:r>
    </w:p>
    <w:p w14:paraId="3BB88AC2">
      <w:pPr>
        <w:pStyle w:val="2"/>
        <w:adjustRightInd w:val="0"/>
        <w:snapToGrid w:val="0"/>
        <w:spacing w:line="480" w:lineRule="exact"/>
        <w:ind w:firstLine="2520" w:firstLineChars="1200"/>
        <w:contextualSpacing/>
        <w:rPr>
          <w:rFonts w:hint="eastAsia" w:ascii="宋体" w:hAnsi="宋体" w:eastAsia="宋体" w:cs="宋体"/>
          <w:sz w:val="21"/>
          <w:szCs w:val="21"/>
        </w:rPr>
      </w:pPr>
      <w:r>
        <w:rPr>
          <w:rFonts w:hint="eastAsia" w:ascii="宋体" w:hAnsi="宋体" w:eastAsia="宋体" w:cs="宋体"/>
          <w:sz w:val="21"/>
          <w:szCs w:val="21"/>
        </w:rPr>
        <w:t>授权委托日期：</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年 </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tbl>
      <w:tblPr>
        <w:tblStyle w:val="8"/>
        <w:tblpPr w:leftFromText="180" w:rightFromText="180" w:vertAnchor="text" w:tblpXSpec="center" w:tblpY="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3"/>
      </w:tblGrid>
      <w:tr w14:paraId="3770A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trPr>
        <w:tc>
          <w:tcPr>
            <w:tcW w:w="7763" w:type="dxa"/>
            <w:vAlign w:val="center"/>
          </w:tcPr>
          <w:p w14:paraId="2EB324E5">
            <w:pPr>
              <w:pStyle w:val="2"/>
              <w:spacing w:line="480" w:lineRule="exact"/>
              <w:contextualSpacing/>
              <w:jc w:val="center"/>
              <w:rPr>
                <w:rFonts w:hAnsi="宋体"/>
                <w:sz w:val="36"/>
                <w:szCs w:val="22"/>
              </w:rPr>
            </w:pPr>
            <w:r>
              <w:rPr>
                <w:rFonts w:hAnsi="宋体"/>
                <w:sz w:val="36"/>
                <w:szCs w:val="22"/>
              </w:rPr>
              <w:t>粘贴授权代表身份证</w:t>
            </w:r>
            <w:r>
              <w:rPr>
                <w:rFonts w:hint="eastAsia" w:hAnsi="宋体"/>
                <w:sz w:val="36"/>
                <w:szCs w:val="22"/>
              </w:rPr>
              <w:t>正反面</w:t>
            </w:r>
            <w:r>
              <w:rPr>
                <w:rFonts w:hAnsi="宋体"/>
                <w:sz w:val="36"/>
                <w:szCs w:val="22"/>
              </w:rPr>
              <w:t>复印件或影印件</w:t>
            </w:r>
          </w:p>
        </w:tc>
      </w:tr>
    </w:tbl>
    <w:p w14:paraId="61537AC5">
      <w:pPr>
        <w:pStyle w:val="2"/>
        <w:adjustRightInd w:val="0"/>
        <w:snapToGrid w:val="0"/>
        <w:spacing w:line="480" w:lineRule="exact"/>
        <w:contextualSpacing/>
        <w:rPr>
          <w:rFonts w:hAnsi="宋体"/>
          <w:sz w:val="22"/>
        </w:rPr>
      </w:pPr>
    </w:p>
    <w:tbl>
      <w:tblPr>
        <w:tblStyle w:val="8"/>
        <w:tblpPr w:leftFromText="180" w:rightFromText="180" w:vertAnchor="text" w:tblpXSpec="center" w:tblpY="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3"/>
      </w:tblGrid>
      <w:tr w14:paraId="0E8CD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trPr>
        <w:tc>
          <w:tcPr>
            <w:tcW w:w="7763" w:type="dxa"/>
            <w:vAlign w:val="center"/>
          </w:tcPr>
          <w:p w14:paraId="535A0694">
            <w:pPr>
              <w:pStyle w:val="2"/>
              <w:spacing w:line="480" w:lineRule="exact"/>
              <w:contextualSpacing/>
              <w:jc w:val="center"/>
              <w:rPr>
                <w:rFonts w:hAnsi="宋体"/>
                <w:sz w:val="36"/>
                <w:szCs w:val="22"/>
              </w:rPr>
            </w:pPr>
            <w:r>
              <w:rPr>
                <w:rFonts w:hAnsi="宋体"/>
                <w:sz w:val="36"/>
                <w:szCs w:val="22"/>
              </w:rPr>
              <w:t>粘贴法定代表人身份证</w:t>
            </w:r>
            <w:r>
              <w:rPr>
                <w:rFonts w:hint="eastAsia" w:hAnsi="宋体"/>
                <w:sz w:val="36"/>
                <w:szCs w:val="22"/>
              </w:rPr>
              <w:t>正反面</w:t>
            </w:r>
            <w:r>
              <w:rPr>
                <w:rFonts w:hAnsi="宋体"/>
                <w:sz w:val="36"/>
                <w:szCs w:val="22"/>
              </w:rPr>
              <w:t>复印件或影印件</w:t>
            </w:r>
          </w:p>
        </w:tc>
      </w:tr>
    </w:tbl>
    <w:p w14:paraId="3BD2CA65">
      <w:pPr>
        <w:snapToGrid w:val="0"/>
        <w:spacing w:line="480" w:lineRule="exact"/>
        <w:ind w:firstLine="440" w:firstLineChars="200"/>
        <w:contextualSpacing/>
        <w:rPr>
          <w:rFonts w:ascii="宋体"/>
          <w:sz w:val="22"/>
        </w:rPr>
      </w:pPr>
    </w:p>
    <w:p w14:paraId="5BD1F6E8">
      <w:pPr>
        <w:pStyle w:val="2"/>
        <w:spacing w:line="460" w:lineRule="atLeast"/>
        <w:rPr>
          <w:rFonts w:hAnsi="宋体"/>
          <w:sz w:val="22"/>
          <w:szCs w:val="22"/>
        </w:rPr>
      </w:pPr>
    </w:p>
    <w:p w14:paraId="41375320">
      <w:pPr>
        <w:pStyle w:val="2"/>
        <w:spacing w:line="460" w:lineRule="atLeast"/>
        <w:rPr>
          <w:rFonts w:hAnsi="宋体"/>
          <w:sz w:val="22"/>
          <w:szCs w:val="22"/>
        </w:rPr>
      </w:pPr>
    </w:p>
    <w:p w14:paraId="178B2AC5">
      <w:pPr>
        <w:widowControl/>
        <w:spacing w:line="376" w:lineRule="atLeast"/>
        <w:ind w:right="368" w:rightChars="175"/>
        <w:jc w:val="left"/>
        <w:outlineLvl w:val="0"/>
        <w:rPr>
          <w:rFonts w:cs="宋体" w:asciiTheme="minorEastAsia" w:hAnsiTheme="minorEastAsia"/>
          <w:bCs/>
          <w:kern w:val="36"/>
          <w:sz w:val="22"/>
        </w:rPr>
      </w:pPr>
      <w:r>
        <w:rPr>
          <w:rFonts w:hint="eastAsia" w:cs="宋体" w:asciiTheme="minorEastAsia" w:hAnsiTheme="minorEastAsia"/>
          <w:bCs/>
          <w:kern w:val="36"/>
          <w:sz w:val="22"/>
        </w:rPr>
        <w:t>附件三</w:t>
      </w:r>
    </w:p>
    <w:p w14:paraId="530BC79F">
      <w:pPr>
        <w:autoSpaceDE w:val="0"/>
        <w:autoSpaceDN w:val="0"/>
        <w:adjustRightInd w:val="0"/>
        <w:spacing w:afterLines="100" w:line="460" w:lineRule="atLeast"/>
        <w:jc w:val="center"/>
        <w:rPr>
          <w:rFonts w:ascii="宋体"/>
          <w:sz w:val="22"/>
        </w:rPr>
      </w:pPr>
      <w:r>
        <w:rPr>
          <w:rFonts w:hint="eastAsia" w:ascii="宋体" w:hAnsi="宋体"/>
          <w:sz w:val="36"/>
          <w:lang w:val="zh-CN"/>
        </w:rPr>
        <w:t>承诺函</w:t>
      </w:r>
    </w:p>
    <w:p w14:paraId="33FDDD9E">
      <w:pPr>
        <w:spacing w:line="500" w:lineRule="exact"/>
        <w:ind w:firstLine="426"/>
        <w:rPr>
          <w:rFonts w:asciiTheme="minorEastAsia" w:hAnsiTheme="minorEastAsia"/>
          <w:sz w:val="22"/>
        </w:rPr>
      </w:pPr>
      <w:r>
        <w:rPr>
          <w:rFonts w:hint="eastAsia" w:asciiTheme="minorEastAsia" w:hAnsiTheme="minorEastAsia"/>
          <w:sz w:val="22"/>
        </w:rPr>
        <w:t>如</w:t>
      </w:r>
      <w:r>
        <w:rPr>
          <w:rFonts w:hint="eastAsia" w:asciiTheme="minorEastAsia" w:hAnsiTheme="minorEastAsia"/>
          <w:sz w:val="22"/>
          <w:lang w:val="en-US" w:eastAsia="zh-CN"/>
        </w:rPr>
        <w:t>中标、</w:t>
      </w:r>
      <w:r>
        <w:rPr>
          <w:rFonts w:hint="eastAsia" w:asciiTheme="minorEastAsia" w:hAnsiTheme="minorEastAsia"/>
          <w:sz w:val="22"/>
        </w:rPr>
        <w:t>成交，</w:t>
      </w:r>
      <w:r>
        <w:rPr>
          <w:rFonts w:hint="eastAsia" w:cs="Tahoma" w:asciiTheme="minorEastAsia" w:hAnsiTheme="minorEastAsia"/>
          <w:sz w:val="22"/>
        </w:rPr>
        <w:t>我公司承诺将严格按照国家相关法律法规要求对报废医疗设备进行处置，不以任何方式临床利用。私自违规处置所</w:t>
      </w:r>
      <w:r>
        <w:rPr>
          <w:rFonts w:hint="eastAsia" w:asciiTheme="minorEastAsia" w:hAnsiTheme="minorEastAsia"/>
          <w:sz w:val="22"/>
        </w:rPr>
        <w:t>造成的纠纷或事故，由我公司负完全法律责任。</w:t>
      </w:r>
    </w:p>
    <w:p w14:paraId="718A2D50">
      <w:pPr>
        <w:spacing w:line="460" w:lineRule="atLeast"/>
        <w:ind w:firstLine="381"/>
        <w:rPr>
          <w:rFonts w:asciiTheme="minorEastAsia" w:hAnsiTheme="minorEastAsia"/>
          <w:szCs w:val="21"/>
        </w:rPr>
      </w:pPr>
    </w:p>
    <w:p w14:paraId="52905425">
      <w:pPr>
        <w:pStyle w:val="2"/>
        <w:spacing w:line="460" w:lineRule="atLeast"/>
        <w:rPr>
          <w:rFonts w:hAnsi="宋体"/>
          <w:sz w:val="22"/>
          <w:szCs w:val="22"/>
        </w:rPr>
      </w:pPr>
      <w:r>
        <w:rPr>
          <w:rFonts w:hint="eastAsia" w:hAnsi="宋体"/>
          <w:sz w:val="22"/>
          <w:szCs w:val="22"/>
          <w:lang w:val="en-US" w:eastAsia="zh-CN"/>
        </w:rPr>
        <w:t>投标</w:t>
      </w:r>
      <w:r>
        <w:rPr>
          <w:rFonts w:hint="eastAsia" w:hAnsi="宋体"/>
          <w:sz w:val="22"/>
          <w:szCs w:val="22"/>
        </w:rPr>
        <w:t>商（盖章）：</w:t>
      </w:r>
    </w:p>
    <w:p w14:paraId="485677FD">
      <w:pPr>
        <w:pStyle w:val="2"/>
        <w:spacing w:line="460" w:lineRule="atLeast"/>
        <w:rPr>
          <w:rFonts w:hAnsi="宋体"/>
          <w:sz w:val="22"/>
          <w:szCs w:val="22"/>
        </w:rPr>
      </w:pPr>
      <w:r>
        <w:rPr>
          <w:rFonts w:hint="eastAsia"/>
          <w:sz w:val="22"/>
          <w:szCs w:val="22"/>
          <w:lang w:val="zh-CN"/>
        </w:rPr>
        <w:t>法定代表人或授权代表（签字或盖章）</w:t>
      </w:r>
      <w:r>
        <w:rPr>
          <w:rFonts w:hint="eastAsia" w:hAnsi="宋体"/>
          <w:sz w:val="22"/>
          <w:szCs w:val="22"/>
        </w:rPr>
        <w:t>：</w:t>
      </w:r>
    </w:p>
    <w:p w14:paraId="0E212672">
      <w:pPr>
        <w:pStyle w:val="2"/>
        <w:spacing w:line="460" w:lineRule="atLeast"/>
        <w:rPr>
          <w:rFonts w:hAnsi="宋体"/>
          <w:sz w:val="22"/>
          <w:szCs w:val="22"/>
        </w:rPr>
      </w:pPr>
      <w:r>
        <w:rPr>
          <w:rFonts w:hint="eastAsia" w:hAnsi="宋体"/>
          <w:sz w:val="22"/>
          <w:szCs w:val="22"/>
        </w:rPr>
        <w:t>日期：</w:t>
      </w:r>
    </w:p>
    <w:p w14:paraId="4232EF31">
      <w:pPr>
        <w:pStyle w:val="2"/>
        <w:spacing w:line="460" w:lineRule="atLeast"/>
        <w:rPr>
          <w:rFonts w:hAnsi="宋体"/>
          <w:sz w:val="22"/>
          <w:szCs w:val="22"/>
        </w:rPr>
      </w:pPr>
    </w:p>
    <w:sectPr>
      <w:pgSz w:w="11906" w:h="16838"/>
      <w:pgMar w:top="1440" w:right="1797" w:bottom="1440" w:left="1797" w:header="851" w:footer="680"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879947"/>
      <w:docPartObj>
        <w:docPartGallery w:val="autotext"/>
      </w:docPartObj>
    </w:sdtPr>
    <w:sdtContent>
      <w:p w14:paraId="70AE34B3">
        <w:pPr>
          <w:pStyle w:val="5"/>
          <w:jc w:val="center"/>
        </w:pPr>
        <w:r>
          <w:rPr>
            <w:rFonts w:asciiTheme="minorEastAsia" w:hAnsiTheme="minorEastAsia"/>
          </w:rPr>
          <w:fldChar w:fldCharType="begin"/>
        </w:r>
        <w:r>
          <w:rPr>
            <w:rFonts w:asciiTheme="minorEastAsia" w:hAnsiTheme="minorEastAsia"/>
          </w:rPr>
          <w:instrText xml:space="preserve"> PAGE   \* MERGEFORMAT </w:instrText>
        </w:r>
        <w:r>
          <w:rPr>
            <w:rFonts w:asciiTheme="minorEastAsia" w:hAnsiTheme="minorEastAsia"/>
          </w:rPr>
          <w:fldChar w:fldCharType="separate"/>
        </w:r>
        <w:r>
          <w:rPr>
            <w:rFonts w:asciiTheme="minorEastAsia" w:hAnsiTheme="minorEastAsia"/>
            <w:lang w:val="zh-CN"/>
          </w:rPr>
          <w:t>1</w:t>
        </w:r>
        <w:r>
          <w:rPr>
            <w:rFonts w:asciiTheme="minorEastAsia" w:hAnsiTheme="minorEastAsia"/>
          </w:rPr>
          <w:fldChar w:fldCharType="end"/>
        </w:r>
      </w:p>
    </w:sdtContent>
  </w:sdt>
  <w:p w14:paraId="30E941DF">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84718C">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F1E01D">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0E7DD4">
    <w:pPr>
      <w:pStyle w:val="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C1E09">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FF878">
    <w:pPr>
      <w:pStyle w:val="6"/>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E291CDF"/>
    <w:multiLevelType w:val="multilevel"/>
    <w:tmpl w:val="2E291CDF"/>
    <w:lvl w:ilvl="0" w:tentative="0">
      <w:start w:val="2"/>
      <w:numFmt w:val="japaneseCounting"/>
      <w:lvlText w:val="%1、"/>
      <w:lvlJc w:val="left"/>
      <w:pPr>
        <w:ind w:left="450" w:hanging="450"/>
      </w:pPr>
      <w:rPr>
        <w:rFonts w:hint="default"/>
      </w:rPr>
    </w:lvl>
    <w:lvl w:ilvl="1" w:tentative="0">
      <w:start w:val="1"/>
      <w:numFmt w:val="decimal"/>
      <w:lvlText w:val="%2、"/>
      <w:lvlJc w:val="left"/>
      <w:pPr>
        <w:ind w:left="786" w:hanging="360"/>
      </w:pPr>
      <w:rPr>
        <w:rFonts w:hint="default"/>
        <w:b w:val="0"/>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yYWJmNjNmYmUwYzAxNmMwM2UyNTJlZDYwODhmN2IifQ=="/>
  </w:docVars>
  <w:rsids>
    <w:rsidRoot w:val="00D308F5"/>
    <w:rsid w:val="00000A1E"/>
    <w:rsid w:val="00011F89"/>
    <w:rsid w:val="000151B4"/>
    <w:rsid w:val="000162BD"/>
    <w:rsid w:val="00022673"/>
    <w:rsid w:val="0002779D"/>
    <w:rsid w:val="00043AAE"/>
    <w:rsid w:val="00054C82"/>
    <w:rsid w:val="0005554A"/>
    <w:rsid w:val="00076F56"/>
    <w:rsid w:val="00083F5E"/>
    <w:rsid w:val="00084893"/>
    <w:rsid w:val="000B2FD7"/>
    <w:rsid w:val="000D1436"/>
    <w:rsid w:val="000E3A52"/>
    <w:rsid w:val="000F2DD7"/>
    <w:rsid w:val="000F7CF8"/>
    <w:rsid w:val="0011584D"/>
    <w:rsid w:val="00132396"/>
    <w:rsid w:val="00140102"/>
    <w:rsid w:val="00144E06"/>
    <w:rsid w:val="00145C54"/>
    <w:rsid w:val="0014746D"/>
    <w:rsid w:val="001758B0"/>
    <w:rsid w:val="0018772B"/>
    <w:rsid w:val="001A3CE0"/>
    <w:rsid w:val="001C0AC8"/>
    <w:rsid w:val="001D08EC"/>
    <w:rsid w:val="001D2E5E"/>
    <w:rsid w:val="001E72B6"/>
    <w:rsid w:val="001F04EC"/>
    <w:rsid w:val="0022565B"/>
    <w:rsid w:val="00227FEA"/>
    <w:rsid w:val="00247349"/>
    <w:rsid w:val="00280F13"/>
    <w:rsid w:val="00287943"/>
    <w:rsid w:val="0029417C"/>
    <w:rsid w:val="002A6B93"/>
    <w:rsid w:val="002C0E32"/>
    <w:rsid w:val="002C3BDA"/>
    <w:rsid w:val="002C52D8"/>
    <w:rsid w:val="002D0F0C"/>
    <w:rsid w:val="002D3BA3"/>
    <w:rsid w:val="002D502B"/>
    <w:rsid w:val="002E294E"/>
    <w:rsid w:val="002F4EEA"/>
    <w:rsid w:val="002F5052"/>
    <w:rsid w:val="003011B7"/>
    <w:rsid w:val="0030305B"/>
    <w:rsid w:val="003034FF"/>
    <w:rsid w:val="003115AA"/>
    <w:rsid w:val="003353BA"/>
    <w:rsid w:val="00341EA7"/>
    <w:rsid w:val="0036174E"/>
    <w:rsid w:val="0036361B"/>
    <w:rsid w:val="00365EEE"/>
    <w:rsid w:val="00376D86"/>
    <w:rsid w:val="00387ACF"/>
    <w:rsid w:val="003932C1"/>
    <w:rsid w:val="003A20E6"/>
    <w:rsid w:val="003A6D97"/>
    <w:rsid w:val="003B5F9F"/>
    <w:rsid w:val="003C3E8C"/>
    <w:rsid w:val="003C57E6"/>
    <w:rsid w:val="003F2A4F"/>
    <w:rsid w:val="004107FA"/>
    <w:rsid w:val="004118F7"/>
    <w:rsid w:val="00417B4D"/>
    <w:rsid w:val="00422BA5"/>
    <w:rsid w:val="0042382C"/>
    <w:rsid w:val="00431317"/>
    <w:rsid w:val="00437BF0"/>
    <w:rsid w:val="00442F7D"/>
    <w:rsid w:val="00446EA5"/>
    <w:rsid w:val="00447A18"/>
    <w:rsid w:val="004520D9"/>
    <w:rsid w:val="004604BA"/>
    <w:rsid w:val="00466438"/>
    <w:rsid w:val="004675D4"/>
    <w:rsid w:val="0047666D"/>
    <w:rsid w:val="004815E8"/>
    <w:rsid w:val="00487F93"/>
    <w:rsid w:val="004A3632"/>
    <w:rsid w:val="004B2F75"/>
    <w:rsid w:val="004B5C36"/>
    <w:rsid w:val="004B6018"/>
    <w:rsid w:val="004B6F35"/>
    <w:rsid w:val="004C1064"/>
    <w:rsid w:val="004D2D38"/>
    <w:rsid w:val="004E45E2"/>
    <w:rsid w:val="00503161"/>
    <w:rsid w:val="00503373"/>
    <w:rsid w:val="00506347"/>
    <w:rsid w:val="005111A4"/>
    <w:rsid w:val="00517361"/>
    <w:rsid w:val="005314C0"/>
    <w:rsid w:val="00540E3E"/>
    <w:rsid w:val="0054215C"/>
    <w:rsid w:val="00543E4A"/>
    <w:rsid w:val="005458F0"/>
    <w:rsid w:val="00556D99"/>
    <w:rsid w:val="00560C66"/>
    <w:rsid w:val="00561D20"/>
    <w:rsid w:val="00581162"/>
    <w:rsid w:val="00583832"/>
    <w:rsid w:val="00587885"/>
    <w:rsid w:val="00592FAD"/>
    <w:rsid w:val="005C2C8D"/>
    <w:rsid w:val="005D2442"/>
    <w:rsid w:val="005D4F4B"/>
    <w:rsid w:val="005E1A4A"/>
    <w:rsid w:val="005E3FC2"/>
    <w:rsid w:val="005E5917"/>
    <w:rsid w:val="005E63B6"/>
    <w:rsid w:val="005E7D87"/>
    <w:rsid w:val="005F2C3F"/>
    <w:rsid w:val="005F595E"/>
    <w:rsid w:val="00610A3F"/>
    <w:rsid w:val="00652C09"/>
    <w:rsid w:val="00653B3E"/>
    <w:rsid w:val="00661753"/>
    <w:rsid w:val="00682FF9"/>
    <w:rsid w:val="00683369"/>
    <w:rsid w:val="0068727C"/>
    <w:rsid w:val="006931F6"/>
    <w:rsid w:val="00694E62"/>
    <w:rsid w:val="006B51B9"/>
    <w:rsid w:val="006D4288"/>
    <w:rsid w:val="006E63E0"/>
    <w:rsid w:val="007036CF"/>
    <w:rsid w:val="00711815"/>
    <w:rsid w:val="00716034"/>
    <w:rsid w:val="00736E3A"/>
    <w:rsid w:val="00746379"/>
    <w:rsid w:val="00757EEC"/>
    <w:rsid w:val="00772166"/>
    <w:rsid w:val="007919AE"/>
    <w:rsid w:val="007B1F52"/>
    <w:rsid w:val="007B539B"/>
    <w:rsid w:val="007B7077"/>
    <w:rsid w:val="007C47B2"/>
    <w:rsid w:val="007D5FB5"/>
    <w:rsid w:val="007E3D2D"/>
    <w:rsid w:val="007E727B"/>
    <w:rsid w:val="007F24E0"/>
    <w:rsid w:val="00806678"/>
    <w:rsid w:val="008364C3"/>
    <w:rsid w:val="00837C8E"/>
    <w:rsid w:val="008437FD"/>
    <w:rsid w:val="00847FF5"/>
    <w:rsid w:val="008503E9"/>
    <w:rsid w:val="008519C0"/>
    <w:rsid w:val="00852DDF"/>
    <w:rsid w:val="00853599"/>
    <w:rsid w:val="00874CA6"/>
    <w:rsid w:val="0087790A"/>
    <w:rsid w:val="00883561"/>
    <w:rsid w:val="0089190B"/>
    <w:rsid w:val="00895A71"/>
    <w:rsid w:val="008B79D3"/>
    <w:rsid w:val="008C2913"/>
    <w:rsid w:val="008C6C2C"/>
    <w:rsid w:val="008E7816"/>
    <w:rsid w:val="0092272A"/>
    <w:rsid w:val="00924985"/>
    <w:rsid w:val="00937811"/>
    <w:rsid w:val="00937CD8"/>
    <w:rsid w:val="00940562"/>
    <w:rsid w:val="009622AE"/>
    <w:rsid w:val="00973614"/>
    <w:rsid w:val="00977520"/>
    <w:rsid w:val="00982127"/>
    <w:rsid w:val="009864F0"/>
    <w:rsid w:val="00993F2A"/>
    <w:rsid w:val="009B168F"/>
    <w:rsid w:val="009B5EFE"/>
    <w:rsid w:val="009D6E42"/>
    <w:rsid w:val="009E1762"/>
    <w:rsid w:val="009E5702"/>
    <w:rsid w:val="00A01C73"/>
    <w:rsid w:val="00A10B19"/>
    <w:rsid w:val="00A1556D"/>
    <w:rsid w:val="00A20C60"/>
    <w:rsid w:val="00A35E75"/>
    <w:rsid w:val="00A5056B"/>
    <w:rsid w:val="00A53330"/>
    <w:rsid w:val="00A560A6"/>
    <w:rsid w:val="00A618E7"/>
    <w:rsid w:val="00A62AAD"/>
    <w:rsid w:val="00A75862"/>
    <w:rsid w:val="00A85CF4"/>
    <w:rsid w:val="00A93FA4"/>
    <w:rsid w:val="00AA3505"/>
    <w:rsid w:val="00AA5D7E"/>
    <w:rsid w:val="00AA7297"/>
    <w:rsid w:val="00AB3E1E"/>
    <w:rsid w:val="00AC6FE2"/>
    <w:rsid w:val="00AF44FE"/>
    <w:rsid w:val="00B11213"/>
    <w:rsid w:val="00B16862"/>
    <w:rsid w:val="00B24611"/>
    <w:rsid w:val="00B26025"/>
    <w:rsid w:val="00B262FD"/>
    <w:rsid w:val="00B27257"/>
    <w:rsid w:val="00B35420"/>
    <w:rsid w:val="00B5393C"/>
    <w:rsid w:val="00B72A1F"/>
    <w:rsid w:val="00B766CC"/>
    <w:rsid w:val="00B85A01"/>
    <w:rsid w:val="00B91925"/>
    <w:rsid w:val="00B92228"/>
    <w:rsid w:val="00B95ACB"/>
    <w:rsid w:val="00BA180D"/>
    <w:rsid w:val="00BA1C11"/>
    <w:rsid w:val="00BA340B"/>
    <w:rsid w:val="00BA4849"/>
    <w:rsid w:val="00BC7249"/>
    <w:rsid w:val="00BE1B80"/>
    <w:rsid w:val="00BF01F1"/>
    <w:rsid w:val="00C109E3"/>
    <w:rsid w:val="00C17726"/>
    <w:rsid w:val="00C24DCB"/>
    <w:rsid w:val="00C27B4E"/>
    <w:rsid w:val="00C36B91"/>
    <w:rsid w:val="00C51DF7"/>
    <w:rsid w:val="00C52258"/>
    <w:rsid w:val="00C618F2"/>
    <w:rsid w:val="00C6376A"/>
    <w:rsid w:val="00C672D1"/>
    <w:rsid w:val="00C71254"/>
    <w:rsid w:val="00C72DCB"/>
    <w:rsid w:val="00C7331F"/>
    <w:rsid w:val="00C81306"/>
    <w:rsid w:val="00C86B17"/>
    <w:rsid w:val="00CA24BD"/>
    <w:rsid w:val="00CA31E4"/>
    <w:rsid w:val="00CC21DB"/>
    <w:rsid w:val="00CC22B0"/>
    <w:rsid w:val="00CD1374"/>
    <w:rsid w:val="00CE5CC5"/>
    <w:rsid w:val="00CE5FF9"/>
    <w:rsid w:val="00CE7917"/>
    <w:rsid w:val="00CF07A7"/>
    <w:rsid w:val="00D1188F"/>
    <w:rsid w:val="00D158EF"/>
    <w:rsid w:val="00D21854"/>
    <w:rsid w:val="00D23057"/>
    <w:rsid w:val="00D23517"/>
    <w:rsid w:val="00D30001"/>
    <w:rsid w:val="00D308F5"/>
    <w:rsid w:val="00D34104"/>
    <w:rsid w:val="00D440EB"/>
    <w:rsid w:val="00D509B7"/>
    <w:rsid w:val="00D5118E"/>
    <w:rsid w:val="00D566D5"/>
    <w:rsid w:val="00D8198C"/>
    <w:rsid w:val="00D83CAF"/>
    <w:rsid w:val="00D86A49"/>
    <w:rsid w:val="00D910B2"/>
    <w:rsid w:val="00D94D10"/>
    <w:rsid w:val="00DA02FA"/>
    <w:rsid w:val="00DA065D"/>
    <w:rsid w:val="00DB05FE"/>
    <w:rsid w:val="00DC091E"/>
    <w:rsid w:val="00DC18C2"/>
    <w:rsid w:val="00DD104A"/>
    <w:rsid w:val="00DE5376"/>
    <w:rsid w:val="00DE7D74"/>
    <w:rsid w:val="00E03AF2"/>
    <w:rsid w:val="00E10D0D"/>
    <w:rsid w:val="00E14EC0"/>
    <w:rsid w:val="00E162D0"/>
    <w:rsid w:val="00E16D42"/>
    <w:rsid w:val="00E5343A"/>
    <w:rsid w:val="00E56D02"/>
    <w:rsid w:val="00E61E9C"/>
    <w:rsid w:val="00E70B38"/>
    <w:rsid w:val="00E953E8"/>
    <w:rsid w:val="00EB1B2E"/>
    <w:rsid w:val="00EC63AF"/>
    <w:rsid w:val="00ED6ACB"/>
    <w:rsid w:val="00EF07FB"/>
    <w:rsid w:val="00EF5103"/>
    <w:rsid w:val="00EF722B"/>
    <w:rsid w:val="00F05367"/>
    <w:rsid w:val="00F074D8"/>
    <w:rsid w:val="00F10DB9"/>
    <w:rsid w:val="00F32777"/>
    <w:rsid w:val="00F449D2"/>
    <w:rsid w:val="00F47408"/>
    <w:rsid w:val="00F5617B"/>
    <w:rsid w:val="00F63DAD"/>
    <w:rsid w:val="00F7051E"/>
    <w:rsid w:val="00F71F11"/>
    <w:rsid w:val="00F74333"/>
    <w:rsid w:val="00F77D59"/>
    <w:rsid w:val="00F94626"/>
    <w:rsid w:val="00FC287A"/>
    <w:rsid w:val="00FD2088"/>
    <w:rsid w:val="00FE19A5"/>
    <w:rsid w:val="00FE23BD"/>
    <w:rsid w:val="01ED590F"/>
    <w:rsid w:val="0328714A"/>
    <w:rsid w:val="03E272F9"/>
    <w:rsid w:val="04F95F30"/>
    <w:rsid w:val="05594211"/>
    <w:rsid w:val="058910A7"/>
    <w:rsid w:val="06233BF8"/>
    <w:rsid w:val="08215E4B"/>
    <w:rsid w:val="087B405D"/>
    <w:rsid w:val="08ED5E6F"/>
    <w:rsid w:val="0A4B231E"/>
    <w:rsid w:val="0A670558"/>
    <w:rsid w:val="0B14342A"/>
    <w:rsid w:val="0BA96AF6"/>
    <w:rsid w:val="0EBA0F39"/>
    <w:rsid w:val="0ECB0B18"/>
    <w:rsid w:val="0ED60053"/>
    <w:rsid w:val="102B621F"/>
    <w:rsid w:val="10DD3743"/>
    <w:rsid w:val="136661E4"/>
    <w:rsid w:val="16174A9B"/>
    <w:rsid w:val="16850827"/>
    <w:rsid w:val="16983918"/>
    <w:rsid w:val="16C01375"/>
    <w:rsid w:val="188449CB"/>
    <w:rsid w:val="18D86AC4"/>
    <w:rsid w:val="1A200723"/>
    <w:rsid w:val="1AE348FB"/>
    <w:rsid w:val="1B742AD4"/>
    <w:rsid w:val="1C4B2607"/>
    <w:rsid w:val="1C6E1C1A"/>
    <w:rsid w:val="1D3764AF"/>
    <w:rsid w:val="1E0262B9"/>
    <w:rsid w:val="1E2103BB"/>
    <w:rsid w:val="1E761259"/>
    <w:rsid w:val="1FF1373D"/>
    <w:rsid w:val="213B7D96"/>
    <w:rsid w:val="238B30B1"/>
    <w:rsid w:val="258B383C"/>
    <w:rsid w:val="258C3110"/>
    <w:rsid w:val="26434B7C"/>
    <w:rsid w:val="269B185D"/>
    <w:rsid w:val="28D823A0"/>
    <w:rsid w:val="29176C7A"/>
    <w:rsid w:val="2B150F41"/>
    <w:rsid w:val="2B42776B"/>
    <w:rsid w:val="2BFA5278"/>
    <w:rsid w:val="2D095047"/>
    <w:rsid w:val="2D5913B8"/>
    <w:rsid w:val="2DB11400"/>
    <w:rsid w:val="2EB05BFB"/>
    <w:rsid w:val="30B579BF"/>
    <w:rsid w:val="33705301"/>
    <w:rsid w:val="33820815"/>
    <w:rsid w:val="35EB3E83"/>
    <w:rsid w:val="3A110670"/>
    <w:rsid w:val="3DAC214A"/>
    <w:rsid w:val="3E5C04C3"/>
    <w:rsid w:val="3F740A45"/>
    <w:rsid w:val="42A070F7"/>
    <w:rsid w:val="42DC6682"/>
    <w:rsid w:val="42F07BC6"/>
    <w:rsid w:val="444E7AB7"/>
    <w:rsid w:val="44B2429E"/>
    <w:rsid w:val="453E4C24"/>
    <w:rsid w:val="4584426D"/>
    <w:rsid w:val="45FC300B"/>
    <w:rsid w:val="4691012F"/>
    <w:rsid w:val="46BB3E58"/>
    <w:rsid w:val="478D5A3A"/>
    <w:rsid w:val="494574C2"/>
    <w:rsid w:val="4A173DB0"/>
    <w:rsid w:val="4A286FFC"/>
    <w:rsid w:val="4A6F2535"/>
    <w:rsid w:val="4AA37FA5"/>
    <w:rsid w:val="4BDC4E7D"/>
    <w:rsid w:val="4BF165EF"/>
    <w:rsid w:val="4C5D11DF"/>
    <w:rsid w:val="4D1A1305"/>
    <w:rsid w:val="4E053210"/>
    <w:rsid w:val="4F0911AA"/>
    <w:rsid w:val="4F0C0EF0"/>
    <w:rsid w:val="50CD35EF"/>
    <w:rsid w:val="515E0756"/>
    <w:rsid w:val="520D42C1"/>
    <w:rsid w:val="55436576"/>
    <w:rsid w:val="581666E6"/>
    <w:rsid w:val="58F5162C"/>
    <w:rsid w:val="5A946C67"/>
    <w:rsid w:val="5FAA6092"/>
    <w:rsid w:val="602816AC"/>
    <w:rsid w:val="603757DF"/>
    <w:rsid w:val="60E56C02"/>
    <w:rsid w:val="62734C34"/>
    <w:rsid w:val="636649C5"/>
    <w:rsid w:val="650A75D2"/>
    <w:rsid w:val="65464D59"/>
    <w:rsid w:val="66E036E8"/>
    <w:rsid w:val="688C42DC"/>
    <w:rsid w:val="6CBC1980"/>
    <w:rsid w:val="6DBD7916"/>
    <w:rsid w:val="6DC43ABE"/>
    <w:rsid w:val="6E4753E0"/>
    <w:rsid w:val="6E4B4E87"/>
    <w:rsid w:val="6E6B2E90"/>
    <w:rsid w:val="722E34CE"/>
    <w:rsid w:val="74493C73"/>
    <w:rsid w:val="75792336"/>
    <w:rsid w:val="75802AC1"/>
    <w:rsid w:val="76725005"/>
    <w:rsid w:val="777A05E8"/>
    <w:rsid w:val="777D6759"/>
    <w:rsid w:val="78430BD8"/>
    <w:rsid w:val="7A42264C"/>
    <w:rsid w:val="7A6D1D3E"/>
    <w:rsid w:val="7BAE3BAE"/>
    <w:rsid w:val="7C0218A3"/>
    <w:rsid w:val="7E061524"/>
    <w:rsid w:val="7E434C55"/>
    <w:rsid w:val="7FA638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99" w:semiHidden="0"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nhideWhenUsed="0" w:uiPriority="0" w:semiHidden="0"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Plain Text"/>
    <w:basedOn w:val="1"/>
    <w:link w:val="16"/>
    <w:qFormat/>
    <w:uiPriority w:val="0"/>
    <w:rPr>
      <w:rFonts w:ascii="宋体" w:hAnsi="Courier New" w:eastAsia="宋体" w:cs="Times New Roman"/>
      <w:szCs w:val="20"/>
    </w:rPr>
  </w:style>
  <w:style w:type="paragraph" w:styleId="3">
    <w:name w:val="Date"/>
    <w:basedOn w:val="1"/>
    <w:next w:val="1"/>
    <w:link w:val="18"/>
    <w:autoRedefine/>
    <w:qFormat/>
    <w:uiPriority w:val="99"/>
    <w:pPr>
      <w:ind w:left="100" w:leftChars="2500"/>
    </w:pPr>
    <w:rPr>
      <w:rFonts w:ascii="Times New Roman" w:hAnsi="Times New Roman" w:eastAsia="宋体" w:cs="Times New Roman"/>
      <w:color w:val="000000"/>
      <w:sz w:val="24"/>
      <w:szCs w:val="24"/>
    </w:rPr>
  </w:style>
  <w:style w:type="paragraph" w:styleId="4">
    <w:name w:val="Balloon Text"/>
    <w:basedOn w:val="1"/>
    <w:link w:val="19"/>
    <w:semiHidden/>
    <w:unhideWhenUsed/>
    <w:qFormat/>
    <w:uiPriority w:val="99"/>
    <w:rPr>
      <w:sz w:val="18"/>
      <w:szCs w:val="18"/>
    </w:rPr>
  </w:style>
  <w:style w:type="paragraph" w:styleId="5">
    <w:name w:val="footer"/>
    <w:basedOn w:val="1"/>
    <w:link w:val="14"/>
    <w:autoRedefine/>
    <w:unhideWhenUsed/>
    <w:qFormat/>
    <w:uiPriority w:val="99"/>
    <w:pPr>
      <w:tabs>
        <w:tab w:val="center" w:pos="4153"/>
        <w:tab w:val="right" w:pos="8306"/>
      </w:tabs>
      <w:snapToGrid w:val="0"/>
      <w:jc w:val="left"/>
    </w:pPr>
    <w:rPr>
      <w:sz w:val="18"/>
      <w:szCs w:val="18"/>
    </w:rPr>
  </w:style>
  <w:style w:type="paragraph" w:styleId="6">
    <w:name w:val="header"/>
    <w:basedOn w:val="1"/>
    <w:link w:val="13"/>
    <w:unhideWhenUsed/>
    <w:qFormat/>
    <w:uiPriority w:val="99"/>
    <w:pPr>
      <w:tabs>
        <w:tab w:val="center" w:pos="4153"/>
        <w:tab w:val="right" w:pos="8306"/>
      </w:tabs>
      <w:snapToGrid w:val="0"/>
      <w:jc w:val="center"/>
    </w:pPr>
    <w:rPr>
      <w:sz w:val="18"/>
      <w:szCs w:val="18"/>
    </w:rPr>
  </w:style>
  <w:style w:type="paragraph" w:styleId="7">
    <w:name w:val="footnote text"/>
    <w:basedOn w:val="1"/>
    <w:link w:val="17"/>
    <w:autoRedefine/>
    <w:qFormat/>
    <w:uiPriority w:val="99"/>
    <w:pPr>
      <w:snapToGrid w:val="0"/>
      <w:jc w:val="left"/>
    </w:pPr>
    <w:rPr>
      <w:rFonts w:ascii="Times New Roman" w:hAnsi="Times New Roman" w:eastAsia="宋体" w:cs="Times New Roman"/>
      <w:sz w:val="18"/>
      <w:szCs w:val="24"/>
    </w:rPr>
  </w:style>
  <w:style w:type="character" w:styleId="10">
    <w:name w:val="Strong"/>
    <w:basedOn w:val="9"/>
    <w:qFormat/>
    <w:uiPriority w:val="22"/>
    <w:rPr>
      <w:b/>
      <w:bCs/>
    </w:rPr>
  </w:style>
  <w:style w:type="character" w:styleId="11">
    <w:name w:val="Hyperlink"/>
    <w:basedOn w:val="9"/>
    <w:autoRedefine/>
    <w:unhideWhenUsed/>
    <w:qFormat/>
    <w:uiPriority w:val="99"/>
    <w:rPr>
      <w:color w:val="0000FF" w:themeColor="hyperlink"/>
      <w:u w:val="single"/>
      <w14:textFill>
        <w14:solidFill>
          <w14:schemeClr w14:val="hlink"/>
        </w14:solidFill>
      </w14:textFill>
    </w:rPr>
  </w:style>
  <w:style w:type="character" w:styleId="12">
    <w:name w:val="HTML Sample"/>
    <w:basedOn w:val="9"/>
    <w:qFormat/>
    <w:uiPriority w:val="0"/>
    <w:rPr>
      <w:rFonts w:ascii="Courier New" w:hAnsi="Courier New"/>
    </w:rPr>
  </w:style>
  <w:style w:type="character" w:customStyle="1" w:styleId="13">
    <w:name w:val="页眉 Char"/>
    <w:basedOn w:val="9"/>
    <w:link w:val="6"/>
    <w:autoRedefine/>
    <w:qFormat/>
    <w:uiPriority w:val="99"/>
    <w:rPr>
      <w:sz w:val="18"/>
      <w:szCs w:val="18"/>
    </w:rPr>
  </w:style>
  <w:style w:type="character" w:customStyle="1" w:styleId="14">
    <w:name w:val="页脚 Char"/>
    <w:basedOn w:val="9"/>
    <w:link w:val="5"/>
    <w:autoRedefine/>
    <w:qFormat/>
    <w:uiPriority w:val="99"/>
    <w:rPr>
      <w:sz w:val="18"/>
      <w:szCs w:val="18"/>
    </w:rPr>
  </w:style>
  <w:style w:type="paragraph" w:styleId="15">
    <w:name w:val="List Paragraph"/>
    <w:basedOn w:val="1"/>
    <w:autoRedefine/>
    <w:qFormat/>
    <w:uiPriority w:val="34"/>
    <w:pPr>
      <w:ind w:firstLine="420" w:firstLineChars="200"/>
    </w:pPr>
  </w:style>
  <w:style w:type="character" w:customStyle="1" w:styleId="16">
    <w:name w:val="纯文本 Char"/>
    <w:basedOn w:val="9"/>
    <w:link w:val="2"/>
    <w:autoRedefine/>
    <w:qFormat/>
    <w:uiPriority w:val="0"/>
    <w:rPr>
      <w:rFonts w:ascii="宋体" w:hAnsi="Courier New" w:eastAsia="宋体" w:cs="Times New Roman"/>
      <w:szCs w:val="20"/>
    </w:rPr>
  </w:style>
  <w:style w:type="character" w:customStyle="1" w:styleId="17">
    <w:name w:val="脚注文本 Char"/>
    <w:basedOn w:val="9"/>
    <w:link w:val="7"/>
    <w:autoRedefine/>
    <w:qFormat/>
    <w:uiPriority w:val="99"/>
    <w:rPr>
      <w:rFonts w:ascii="Times New Roman" w:hAnsi="Times New Roman" w:eastAsia="宋体" w:cs="Times New Roman"/>
      <w:sz w:val="18"/>
      <w:szCs w:val="24"/>
    </w:rPr>
  </w:style>
  <w:style w:type="character" w:customStyle="1" w:styleId="18">
    <w:name w:val="日期 Char"/>
    <w:basedOn w:val="9"/>
    <w:link w:val="3"/>
    <w:autoRedefine/>
    <w:qFormat/>
    <w:uiPriority w:val="99"/>
    <w:rPr>
      <w:rFonts w:ascii="Times New Roman" w:hAnsi="Times New Roman" w:eastAsia="宋体" w:cs="Times New Roman"/>
      <w:color w:val="000000"/>
      <w:sz w:val="24"/>
      <w:szCs w:val="24"/>
    </w:rPr>
  </w:style>
  <w:style w:type="character" w:customStyle="1" w:styleId="19">
    <w:name w:val="批注框文本 Char"/>
    <w:basedOn w:val="9"/>
    <w:link w:val="4"/>
    <w:autoRedefine/>
    <w:semiHidden/>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702D55-7410-49E3-B8D8-4FC7ADDD1CE2}">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9</Pages>
  <Words>3195</Words>
  <Characters>3286</Characters>
  <Lines>59</Lines>
  <Paragraphs>16</Paragraphs>
  <TotalTime>2</TotalTime>
  <ScaleCrop>false</ScaleCrop>
  <LinksUpToDate>false</LinksUpToDate>
  <CharactersWithSpaces>3872</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2023-02-09T01:07:00Z</dcterms:created>
  <dc:creator>Windows 用户</dc:creator>
  <cp:lastModifiedBy>天堂鸟</cp:lastModifiedBy>
  <cp:lastPrinted>2022-09-20T02:55:00Z</cp:lastPrinted>
  <dcterms:modified xsi:type="dcterms:W3CDTF">2024-10-28T00:31:48Z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D9147A33DCDE458190C10FDF908F0521_13</vt:lpwstr>
  </property>
</Properties>
</file>