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6D8E9">
      <w:pPr>
        <w:rPr>
          <w:rFonts w:hint="eastAsia" w:ascii="宋体" w:hAnsi="宋体"/>
          <w:b/>
          <w:color w:val="auto"/>
          <w:sz w:val="28"/>
          <w:szCs w:val="28"/>
          <w:highlight w:val="none"/>
        </w:rPr>
      </w:pPr>
      <w:r>
        <w:rPr>
          <w:rFonts w:hint="eastAsia" w:ascii="宋体" w:hAnsi="宋体"/>
          <w:b/>
          <w:color w:val="auto"/>
          <w:sz w:val="28"/>
          <w:szCs w:val="28"/>
          <w:highlight w:val="none"/>
        </w:rPr>
        <w:t>各投标单位：</w:t>
      </w:r>
    </w:p>
    <w:p w14:paraId="6A93403C">
      <w:pPr>
        <w:ind w:firstLine="560" w:firstLineChars="200"/>
        <w:rPr>
          <w:rFonts w:hint="eastAsia" w:ascii="宋体" w:hAnsi="宋体"/>
          <w:color w:val="auto"/>
          <w:sz w:val="28"/>
          <w:szCs w:val="28"/>
          <w:highlight w:val="none"/>
        </w:rPr>
      </w:pPr>
      <w:r>
        <w:rPr>
          <w:rFonts w:hint="eastAsia" w:ascii="宋体" w:hAnsi="宋体"/>
          <w:b w:val="0"/>
          <w:bCs/>
          <w:color w:val="auto"/>
          <w:sz w:val="28"/>
          <w:szCs w:val="28"/>
          <w:highlight w:val="none"/>
        </w:rPr>
        <w:t xml:space="preserve"> 应采购人要求，</w:t>
      </w:r>
      <w:r>
        <w:rPr>
          <w:rFonts w:hint="eastAsia" w:ascii="宋体" w:hAnsi="宋体"/>
          <w:color w:val="auto"/>
          <w:sz w:val="28"/>
          <w:szCs w:val="28"/>
          <w:highlight w:val="none"/>
        </w:rPr>
        <w:t>杭州师范大学附属未来科技城学校（天元公学西站校区）办公家具（二）采购项目（项目编号：HZYHZFCG-202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-0</w:t>
      </w:r>
      <w:r>
        <w:rPr>
          <w:rFonts w:hint="eastAsia" w:ascii="宋体" w:hAnsi="宋体"/>
          <w:color w:val="auto"/>
          <w:sz w:val="28"/>
          <w:szCs w:val="28"/>
          <w:highlight w:val="none"/>
          <w:lang w:val="en-US" w:eastAsia="zh-CN"/>
        </w:rPr>
        <w:t>10</w:t>
      </w:r>
      <w:r>
        <w:rPr>
          <w:rFonts w:hint="eastAsia" w:ascii="宋体" w:hAnsi="宋体"/>
          <w:color w:val="auto"/>
          <w:sz w:val="28"/>
          <w:szCs w:val="28"/>
          <w:highlight w:val="none"/>
        </w:rPr>
        <w:t>）的招标文件作如下更正：</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080"/>
        <w:gridCol w:w="3570"/>
        <w:gridCol w:w="3284"/>
      </w:tblGrid>
      <w:tr w14:paraId="2E11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tcPr>
          <w:p w14:paraId="60ABC62B">
            <w:pPr>
              <w:pStyle w:val="10"/>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080" w:type="dxa"/>
          </w:tcPr>
          <w:p w14:paraId="740A1EC7">
            <w:pPr>
              <w:pStyle w:val="10"/>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更正事项</w:t>
            </w:r>
          </w:p>
        </w:tc>
        <w:tc>
          <w:tcPr>
            <w:tcW w:w="3570" w:type="dxa"/>
          </w:tcPr>
          <w:p w14:paraId="25979CBF">
            <w:pPr>
              <w:pStyle w:val="10"/>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更正前内容</w:t>
            </w:r>
          </w:p>
        </w:tc>
        <w:tc>
          <w:tcPr>
            <w:tcW w:w="3284" w:type="dxa"/>
          </w:tcPr>
          <w:p w14:paraId="23E29199">
            <w:pPr>
              <w:pStyle w:val="10"/>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更正后内容</w:t>
            </w:r>
          </w:p>
        </w:tc>
      </w:tr>
      <w:tr w14:paraId="4642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vAlign w:val="top"/>
          </w:tcPr>
          <w:p w14:paraId="6EA2B0D7">
            <w:pPr>
              <w:pStyle w:val="1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080" w:type="dxa"/>
          </w:tcPr>
          <w:p w14:paraId="1817A164">
            <w:pPr>
              <w:pStyle w:val="1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招标文件 第一部分 招标公告 项目概况</w:t>
            </w:r>
          </w:p>
        </w:tc>
        <w:tc>
          <w:tcPr>
            <w:tcW w:w="3570" w:type="dxa"/>
          </w:tcPr>
          <w:p w14:paraId="2BC22907">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杭州师范大学附属未来科技城学校（天元公学西站校区）办公家具（二）采购项目的潜在投标人应在政采云平台（https://www.zcygov.cn/）获取（下载）招标文件，并于2025年2月21日 10点30分00秒（北京时间）前递交（上传）投标文件。</w:t>
            </w:r>
          </w:p>
        </w:tc>
        <w:tc>
          <w:tcPr>
            <w:tcW w:w="3284" w:type="dxa"/>
          </w:tcPr>
          <w:p w14:paraId="545DCD5D">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杭州师范大学附属未来科技城学校（天元公学西站校区）办公家具（二）采购项目的潜在投标人应在政采云平台（https://www.zcygov.cn/）获取（下载）招标文件，并于2025年3月3日 10点30分00秒（北京时间）前递交（上传）投标文件。</w:t>
            </w:r>
          </w:p>
        </w:tc>
      </w:tr>
      <w:tr w14:paraId="19D1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vAlign w:val="top"/>
          </w:tcPr>
          <w:p w14:paraId="26801783">
            <w:pPr>
              <w:pStyle w:val="1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080" w:type="dxa"/>
          </w:tcPr>
          <w:p w14:paraId="56B28255">
            <w:pPr>
              <w:pStyle w:val="1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招标文件 第一部分 招标公告</w:t>
            </w:r>
          </w:p>
        </w:tc>
        <w:tc>
          <w:tcPr>
            <w:tcW w:w="3570" w:type="dxa"/>
          </w:tcPr>
          <w:p w14:paraId="48B7EC11">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三、获取招标文件</w:t>
            </w:r>
          </w:p>
          <w:p w14:paraId="40BD6E2F">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时间：/至2025年2月21日，每天上午00:00至12:00 ，下午12:00至23:59（北京时间，线上获取法定节假日均可，线下获取文件法定节假日除外）</w:t>
            </w:r>
          </w:p>
          <w:p w14:paraId="18590230">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地点（网址）：政采云平台（https://www.zcygov.cn/）</w:t>
            </w:r>
          </w:p>
          <w:p w14:paraId="0EBFD316">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方式：供应商登录政采云平台https://www.zcygov.cn/在线申请获取采购文件（进入“项目采购”应用，在获取采购文件菜单中选择项目，申请获取采购文件）。</w:t>
            </w:r>
          </w:p>
          <w:p w14:paraId="2F3A4798">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售价（元）：0</w:t>
            </w:r>
          </w:p>
          <w:p w14:paraId="67FBED1B">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四、提交投标文件截止时间、开标时间和地点</w:t>
            </w:r>
          </w:p>
          <w:p w14:paraId="490EC8CB">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提交投标文件截止时间： 2025年2月21日 10点30分00秒（北京时间）</w:t>
            </w:r>
          </w:p>
          <w:p w14:paraId="6133BA6B">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投标地点（网址）：政采云平台（https://www.zcygov.cn/）</w:t>
            </w:r>
          </w:p>
          <w:p w14:paraId="1C6B5846">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开标时间：2025年2月21日 10点30分00秒（北京时间）</w:t>
            </w:r>
          </w:p>
          <w:p w14:paraId="4E2BED20">
            <w:pPr>
              <w:pStyle w:val="1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宋体" w:hAnsi="宋体" w:cs="宋体"/>
                <w:b w:val="0"/>
                <w:bCs/>
                <w:color w:val="auto"/>
                <w:highlight w:val="none"/>
              </w:rPr>
              <w:t>开标地点（网址）：政采云平台（https://www.zcygov.cn/）</w:t>
            </w:r>
          </w:p>
        </w:tc>
        <w:tc>
          <w:tcPr>
            <w:tcW w:w="3284" w:type="dxa"/>
          </w:tcPr>
          <w:p w14:paraId="731803DB">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三、获取招标文件</w:t>
            </w:r>
          </w:p>
          <w:p w14:paraId="734EB63C">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时间：/至2025年3月3日，每天上午00:00至12:00 ，下午12:00至23:59（北京时间，线上获取法定节假日均可，线下获取文件法定节假日除外）</w:t>
            </w:r>
          </w:p>
          <w:p w14:paraId="225705F2">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地点（网址）：政采云平台（https://www.zcygov.cn/）</w:t>
            </w:r>
          </w:p>
          <w:p w14:paraId="0F85AB73">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方式：供应商登录政采云平台https://www.zcygov.cn/在线申请获取采购文件（进入“项目采购”应用，在获取采购文件菜单中选择项目，申请获取采购文件）。</w:t>
            </w:r>
          </w:p>
          <w:p w14:paraId="7D5EE76F">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售价（元）：0</w:t>
            </w:r>
          </w:p>
          <w:p w14:paraId="5129251E">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四、提交投标文件截止时间、开标时间和地点</w:t>
            </w:r>
          </w:p>
          <w:p w14:paraId="793E9C7A">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提交投标文件截止时间： 2025年3月3日 10点30分00秒（北京时间）</w:t>
            </w:r>
          </w:p>
          <w:p w14:paraId="20277E90">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投标地点（网址）：政采云平台（https://www.zcygov.cn/）</w:t>
            </w:r>
          </w:p>
          <w:p w14:paraId="40861335">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开标时间：2025年3月3日 10点30分00秒（北京时间）</w:t>
            </w:r>
          </w:p>
          <w:p w14:paraId="00D46D3F">
            <w:pPr>
              <w:pStyle w:val="1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宋体" w:hAnsi="宋体" w:cs="宋体"/>
                <w:b w:val="0"/>
                <w:bCs/>
                <w:color w:val="auto"/>
                <w:highlight w:val="none"/>
              </w:rPr>
              <w:t>开标地点（网址）：政采云平台（https://www.zcygov.cn/）</w:t>
            </w:r>
          </w:p>
        </w:tc>
      </w:tr>
      <w:tr w14:paraId="3B1C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vAlign w:val="top"/>
          </w:tcPr>
          <w:p w14:paraId="06034A3E">
            <w:pPr>
              <w:pStyle w:val="10"/>
              <w:spacing w:line="360" w:lineRule="auto"/>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w:t>
            </w:r>
          </w:p>
        </w:tc>
        <w:tc>
          <w:tcPr>
            <w:tcW w:w="1080" w:type="dxa"/>
            <w:vAlign w:val="top"/>
          </w:tcPr>
          <w:p w14:paraId="13B5905B">
            <w:pPr>
              <w:pStyle w:val="10"/>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招标文件 第四部分 评标办法 评标办法前附表 第2项</w:t>
            </w:r>
          </w:p>
        </w:tc>
        <w:tc>
          <w:tcPr>
            <w:tcW w:w="3570" w:type="dxa"/>
          </w:tcPr>
          <w:p w14:paraId="7577CD86">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成品检测报告：投标人或产品制造商提供具备CMA资质的第三方检测机构出具的成品检测报告，其中核心技术指标评分内容如下：</w:t>
            </w:r>
          </w:p>
          <w:p w14:paraId="23297F83">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1.条桌：①依据GB/T3324-2017检测标准，其中木制件、漆膜外观、漆膜（耐液性、耐湿热、耐干热、附着力）符合要求；                                                         ②依据GB/T 35607-2024检测标准，其中苯≤0.05mg/m³、甲苯≤0.1mg/m³、二甲苯≤0.1mg/m³、苯并【a】芘≤0.5mg/kg；甲醛释放量≤0.05mg/m³、TVOC≤0.3 mg/m³。</w:t>
            </w:r>
          </w:p>
          <w:p w14:paraId="2359CDD9">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2.接待椅：依据GB/T 35607-2024检测标准，其中甲醛释放量≤0.05mg/m³、苯≤0.05mg/m³、甲苯≤0.1mg/m³、二甲苯≤0.1mg/m³、TVOC≤0.3mg/m³，可分解芳香胺染料未检出。依据QB/T 2280-2016检测标准，包含外观、理化性能、力学性能等检测项目符合要求。</w:t>
            </w:r>
          </w:p>
          <w:p w14:paraId="69A0143F">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3.三人位沙发：依据QB/T 1952.1-2023检测标准，力学性能（A级合格）；依据GB/T 35607-2024检测标准，其中苯≤0.05mg/m³、甲苯≤0.1mg/m³、二甲苯≤0.1mg/m³、苯并【a】芘≤0.5mg/kg；甲醛释放量≤0.05mg/m³、TVOC≤0.3 mg/m³，可分解芳香胺染料未检出。</w:t>
            </w:r>
          </w:p>
          <w:p w14:paraId="5061CD74">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不提供、缺项、检测结果不符或检测依据不符的不得分，每项完全符合得2分，最多得6分。</w:t>
            </w:r>
          </w:p>
          <w:p w14:paraId="627E49C4">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以上检测报告须提供扫描件和全国认证认可信息公共服务平台官网（http://cx.cnca.cn/)查询截图（加盖投标单位公章），不提供的不计分。</w:t>
            </w:r>
          </w:p>
        </w:tc>
        <w:tc>
          <w:tcPr>
            <w:tcW w:w="3284" w:type="dxa"/>
          </w:tcPr>
          <w:p w14:paraId="3F434F36">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成品检测报告：投标人或产品制造商提供具备CMA资质的第三方检测机构出具的成品检测报告，其中核心技术指标评分内容如下：</w:t>
            </w:r>
          </w:p>
          <w:p w14:paraId="29C97D72">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1.条桌：①依据GB/T3324-2017检测标准，其中木制件、漆膜外观、漆膜（耐液性、耐湿热、耐干热、附着力）符合要求；                                                         ②依据GB/T 35607-2024检测标准，其中苯≤0.05mg/m³、甲苯≤0.1mg/m³、二甲苯≤0.1mg/m³、苯并【a】芘≤0.5mg/kg；甲醛释放量≤0.05mg/m³、TVOC≤0.3 mg/m³。</w:t>
            </w:r>
          </w:p>
          <w:p w14:paraId="3F95535E">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2.接待椅：依据GB/T 35607-2024检测标准，其中甲醛释放量≤0.05mg/m³、苯≤0.05mg/m³、甲苯≤0.1mg/m³、二甲苯≤0.1mg/m³、TVOC≤0.3mg/m³。依据QB/T 2280-2016检测标准，包含外观、理化性能、力学性能等检测项目符合要求。</w:t>
            </w:r>
          </w:p>
          <w:p w14:paraId="20AA4CEC">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3.三人位沙发：依据QB/T 1952.1-2023检测标准，力学性能（A级合格）；依据GB/T 35607-2024检测标准，其中苯≤0.05mg/m³、甲苯≤0.1mg/m³、二甲苯≤0.1mg/m³、苯并【a】芘≤0.5mg/kg；甲醛释放量≤0.05mg/m³、TVOC≤0.3 mg/m³。</w:t>
            </w:r>
          </w:p>
          <w:p w14:paraId="281E271D">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不提供、缺项、检测结果不符或检测依据不符的不得分，每项完全符合得2分，最多得6分。</w:t>
            </w:r>
          </w:p>
          <w:p w14:paraId="1A2A9434">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以上检测报告须提供扫描件和全国认证认可信息公共服务平台官网（http://cx.cnca.cn/)查询截图（加盖投标单位公章），不提供的不计分。</w:t>
            </w:r>
          </w:p>
        </w:tc>
      </w:tr>
      <w:tr w14:paraId="6512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vAlign w:val="top"/>
          </w:tcPr>
          <w:p w14:paraId="06C4293C">
            <w:pPr>
              <w:pStyle w:val="10"/>
              <w:spacing w:line="360" w:lineRule="auto"/>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w:t>
            </w:r>
          </w:p>
        </w:tc>
        <w:tc>
          <w:tcPr>
            <w:tcW w:w="1080" w:type="dxa"/>
            <w:vAlign w:val="top"/>
          </w:tcPr>
          <w:p w14:paraId="53FC091A">
            <w:pPr>
              <w:pStyle w:val="10"/>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招标文件 第四部分 评标办法 评标办法前附表 第11项</w:t>
            </w:r>
          </w:p>
        </w:tc>
        <w:tc>
          <w:tcPr>
            <w:tcW w:w="3570" w:type="dxa"/>
          </w:tcPr>
          <w:p w14:paraId="35A3D34F">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投标人或生产商每提供一项与采购标的相关的外观、 结构、板材、工艺及技术的发明专利得1分，最多得2分；每提供一项与采购标的相关的实用新型专利得0.5分，最多得1分；本项合计最多得3分。</w:t>
            </w:r>
          </w:p>
        </w:tc>
        <w:tc>
          <w:tcPr>
            <w:tcW w:w="3284" w:type="dxa"/>
          </w:tcPr>
          <w:p w14:paraId="6E87860C">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投标人或生产商每提供一项与采购标的相关的外观、结构、工艺及技术专利(专利须在保护期内):(1)每项发明专利得1分，最高得3分:(2)每项实用新型专利得0.5分，最高得1分;(3)每项外观专利得0.25分，最高得0.5分。提供专利证书扫描件，本项目合计最</w:t>
            </w:r>
            <w:r>
              <w:rPr>
                <w:rFonts w:hint="eastAsia" w:cs="宋体"/>
                <w:b w:val="0"/>
                <w:bCs/>
                <w:color w:val="auto"/>
                <w:highlight w:val="none"/>
                <w:lang w:val="en-US" w:eastAsia="zh-CN"/>
              </w:rPr>
              <w:t>高</w:t>
            </w:r>
            <w:bookmarkStart w:id="0" w:name="_GoBack"/>
            <w:bookmarkEnd w:id="0"/>
            <w:r>
              <w:rPr>
                <w:rFonts w:hint="eastAsia" w:ascii="宋体" w:hAnsi="宋体" w:cs="宋体"/>
                <w:b w:val="0"/>
                <w:bCs/>
                <w:color w:val="auto"/>
                <w:highlight w:val="none"/>
              </w:rPr>
              <w:t>得3分。</w:t>
            </w:r>
          </w:p>
        </w:tc>
      </w:tr>
      <w:tr w14:paraId="1C61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vAlign w:val="top"/>
          </w:tcPr>
          <w:p w14:paraId="2085B4EE">
            <w:pPr>
              <w:pStyle w:val="10"/>
              <w:spacing w:line="360" w:lineRule="auto"/>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c>
          <w:tcPr>
            <w:tcW w:w="1080" w:type="dxa"/>
            <w:vAlign w:val="top"/>
          </w:tcPr>
          <w:p w14:paraId="3D2BD62B">
            <w:pPr>
              <w:pStyle w:val="10"/>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杭州市公共资源交易中心余杭分中心关于杭州师范大学附属未来科技城学校（天元公学西站校区）办公家具（二）采购项目的公开招标公告</w:t>
            </w:r>
          </w:p>
          <w:p w14:paraId="0B0F3934">
            <w:pPr>
              <w:pStyle w:val="10"/>
              <w:spacing w:line="360" w:lineRule="auto"/>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项目概况</w:t>
            </w:r>
          </w:p>
        </w:tc>
        <w:tc>
          <w:tcPr>
            <w:tcW w:w="3570" w:type="dxa"/>
          </w:tcPr>
          <w:p w14:paraId="3BF5EB69">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杭州师范大学附属未来科技城学校（天元公学西站校区）办公家具（二）采购项目招标项目的潜在投标人应在政采云平台线上获取获取（下载）招标文件，并于2025年02月21日 10:30（北京时间）前递交（上传）投标文件。</w:t>
            </w:r>
          </w:p>
        </w:tc>
        <w:tc>
          <w:tcPr>
            <w:tcW w:w="3284" w:type="dxa"/>
          </w:tcPr>
          <w:p w14:paraId="6E50503E">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杭州师范大学附属未来科技城学校（天元公学西站校区）办公家具（二）采购项目招标项目的潜在投标人应在政采云平台线上获取获取（下载）招标文件，并于2025年</w:t>
            </w:r>
            <w:r>
              <w:rPr>
                <w:rFonts w:hint="eastAsia" w:cs="宋体"/>
                <w:b w:val="0"/>
                <w:bCs/>
                <w:color w:val="auto"/>
                <w:highlight w:val="none"/>
                <w:lang w:val="en-US" w:eastAsia="zh-CN"/>
              </w:rPr>
              <w:t>03</w:t>
            </w:r>
            <w:r>
              <w:rPr>
                <w:rFonts w:hint="eastAsia" w:ascii="宋体" w:hAnsi="宋体" w:cs="宋体"/>
                <w:b w:val="0"/>
                <w:bCs/>
                <w:color w:val="auto"/>
                <w:highlight w:val="none"/>
              </w:rPr>
              <w:t>月</w:t>
            </w:r>
            <w:r>
              <w:rPr>
                <w:rFonts w:hint="eastAsia" w:cs="宋体"/>
                <w:b w:val="0"/>
                <w:bCs/>
                <w:color w:val="auto"/>
                <w:highlight w:val="none"/>
                <w:lang w:val="en-US" w:eastAsia="zh-CN"/>
              </w:rPr>
              <w:t>03</w:t>
            </w:r>
            <w:r>
              <w:rPr>
                <w:rFonts w:hint="eastAsia" w:ascii="宋体" w:hAnsi="宋体" w:cs="宋体"/>
                <w:b w:val="0"/>
                <w:bCs/>
                <w:color w:val="auto"/>
                <w:highlight w:val="none"/>
              </w:rPr>
              <w:t>日 10:30（北京时间）前递交（上传）投标文件。</w:t>
            </w:r>
          </w:p>
        </w:tc>
      </w:tr>
      <w:tr w14:paraId="62A8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vAlign w:val="top"/>
          </w:tcPr>
          <w:p w14:paraId="66C8B097">
            <w:pPr>
              <w:pStyle w:val="10"/>
              <w:spacing w:line="360" w:lineRule="auto"/>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6</w:t>
            </w:r>
          </w:p>
        </w:tc>
        <w:tc>
          <w:tcPr>
            <w:tcW w:w="1080" w:type="dxa"/>
            <w:vAlign w:val="top"/>
          </w:tcPr>
          <w:p w14:paraId="6B869976">
            <w:pPr>
              <w:pStyle w:val="10"/>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杭州市公共资源交易中心余杭分中心关于杭州师范大学附属未来科技城学校（天元公学西站校区）办公家具（二）采购项目的公开招标公告</w:t>
            </w:r>
          </w:p>
        </w:tc>
        <w:tc>
          <w:tcPr>
            <w:tcW w:w="3570" w:type="dxa"/>
          </w:tcPr>
          <w:p w14:paraId="52A3904B">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三、获取招标文件</w:t>
            </w:r>
          </w:p>
          <w:p w14:paraId="31FF2F32">
            <w:pPr>
              <w:pStyle w:val="10"/>
              <w:spacing w:line="360" w:lineRule="auto"/>
              <w:jc w:val="left"/>
              <w:rPr>
                <w:rFonts w:hint="eastAsia" w:ascii="宋体" w:hAnsi="宋体" w:cs="宋体"/>
                <w:b w:val="0"/>
                <w:bCs/>
                <w:color w:val="auto"/>
                <w:highlight w:val="none"/>
              </w:rPr>
            </w:pPr>
          </w:p>
          <w:p w14:paraId="4C3C7196">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时间：/至2025年02月21日 ，每天上午00:00至12:00 ，下午12:00至23:59（北京时间，线上获取法定节假日均可，线下获取文件法定节假日除外）</w:t>
            </w:r>
          </w:p>
          <w:p w14:paraId="30FC86D0">
            <w:pPr>
              <w:pStyle w:val="10"/>
              <w:spacing w:line="360" w:lineRule="auto"/>
              <w:jc w:val="left"/>
              <w:rPr>
                <w:rFonts w:hint="eastAsia" w:ascii="宋体" w:hAnsi="宋体" w:cs="宋体"/>
                <w:b w:val="0"/>
                <w:bCs/>
                <w:color w:val="auto"/>
                <w:highlight w:val="none"/>
              </w:rPr>
            </w:pPr>
          </w:p>
          <w:p w14:paraId="41240DB5">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地点（网址）：政采云平台线上获取</w:t>
            </w:r>
          </w:p>
          <w:p w14:paraId="7F55F857">
            <w:pPr>
              <w:pStyle w:val="10"/>
              <w:spacing w:line="360" w:lineRule="auto"/>
              <w:jc w:val="left"/>
              <w:rPr>
                <w:rFonts w:hint="eastAsia" w:ascii="宋体" w:hAnsi="宋体" w:cs="宋体"/>
                <w:b w:val="0"/>
                <w:bCs/>
                <w:color w:val="auto"/>
                <w:highlight w:val="none"/>
              </w:rPr>
            </w:pPr>
          </w:p>
          <w:p w14:paraId="61E65879">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方式：供应商登录政采云平台https://www.zcygov.cn/在线申请获取采购文件（进入“项目采购”应用，在获取采购文件菜单中选择项目，申请获取采购文件）</w:t>
            </w:r>
          </w:p>
          <w:p w14:paraId="0D1F2AB7">
            <w:pPr>
              <w:pStyle w:val="10"/>
              <w:spacing w:line="360" w:lineRule="auto"/>
              <w:jc w:val="left"/>
              <w:rPr>
                <w:rFonts w:hint="eastAsia" w:ascii="宋体" w:hAnsi="宋体" w:cs="宋体"/>
                <w:b w:val="0"/>
                <w:bCs/>
                <w:color w:val="auto"/>
                <w:highlight w:val="none"/>
              </w:rPr>
            </w:pPr>
          </w:p>
          <w:p w14:paraId="732E830D">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售价（元）：0</w:t>
            </w:r>
          </w:p>
          <w:p w14:paraId="756D3FFB">
            <w:pPr>
              <w:pStyle w:val="10"/>
              <w:spacing w:line="360" w:lineRule="auto"/>
              <w:jc w:val="left"/>
              <w:rPr>
                <w:rFonts w:hint="eastAsia" w:ascii="宋体" w:hAnsi="宋体" w:cs="宋体"/>
                <w:b w:val="0"/>
                <w:bCs/>
                <w:color w:val="auto"/>
                <w:highlight w:val="none"/>
              </w:rPr>
            </w:pPr>
          </w:p>
          <w:p w14:paraId="4E6F7347">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四、提交投标文件截止时间、开标时间和地点</w:t>
            </w:r>
          </w:p>
          <w:p w14:paraId="6E2C6332">
            <w:pPr>
              <w:pStyle w:val="10"/>
              <w:spacing w:line="360" w:lineRule="auto"/>
              <w:jc w:val="left"/>
              <w:rPr>
                <w:rFonts w:hint="eastAsia" w:ascii="宋体" w:hAnsi="宋体" w:cs="宋体"/>
                <w:b w:val="0"/>
                <w:bCs/>
                <w:color w:val="auto"/>
                <w:highlight w:val="none"/>
              </w:rPr>
            </w:pPr>
          </w:p>
          <w:p w14:paraId="4FAE333C">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提交投标文件截止时间：2025年02月21日 10:30（北京时间）</w:t>
            </w:r>
          </w:p>
          <w:p w14:paraId="549D9D6D">
            <w:pPr>
              <w:pStyle w:val="10"/>
              <w:spacing w:line="360" w:lineRule="auto"/>
              <w:jc w:val="left"/>
              <w:rPr>
                <w:rFonts w:hint="eastAsia" w:ascii="宋体" w:hAnsi="宋体" w:cs="宋体"/>
                <w:b w:val="0"/>
                <w:bCs/>
                <w:color w:val="auto"/>
                <w:highlight w:val="none"/>
              </w:rPr>
            </w:pPr>
          </w:p>
          <w:p w14:paraId="79C6EFF6">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投标地点（网址）：请登录政采云投标客户端投标</w:t>
            </w:r>
          </w:p>
          <w:p w14:paraId="677FD995">
            <w:pPr>
              <w:pStyle w:val="10"/>
              <w:spacing w:line="360" w:lineRule="auto"/>
              <w:jc w:val="left"/>
              <w:rPr>
                <w:rFonts w:hint="eastAsia" w:ascii="宋体" w:hAnsi="宋体" w:cs="宋体"/>
                <w:b w:val="0"/>
                <w:bCs/>
                <w:color w:val="auto"/>
                <w:highlight w:val="none"/>
              </w:rPr>
            </w:pPr>
          </w:p>
          <w:p w14:paraId="490D708C">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开标时间：2025年02月21日 10:30</w:t>
            </w:r>
          </w:p>
          <w:p w14:paraId="5DBE81B8">
            <w:pPr>
              <w:pStyle w:val="10"/>
              <w:spacing w:line="360" w:lineRule="auto"/>
              <w:jc w:val="left"/>
              <w:rPr>
                <w:rFonts w:hint="eastAsia" w:ascii="宋体" w:hAnsi="宋体" w:cs="宋体"/>
                <w:b w:val="0"/>
                <w:bCs/>
                <w:color w:val="auto"/>
                <w:highlight w:val="none"/>
              </w:rPr>
            </w:pPr>
          </w:p>
          <w:p w14:paraId="2171BB5E">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开标地点（网址）：政采云平台（https://www.zcygov.cn/）</w:t>
            </w:r>
          </w:p>
        </w:tc>
        <w:tc>
          <w:tcPr>
            <w:tcW w:w="3284" w:type="dxa"/>
          </w:tcPr>
          <w:p w14:paraId="373B875B">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三、获取招标文件</w:t>
            </w:r>
          </w:p>
          <w:p w14:paraId="4E95BCF0">
            <w:pPr>
              <w:pStyle w:val="10"/>
              <w:spacing w:line="360" w:lineRule="auto"/>
              <w:jc w:val="left"/>
              <w:rPr>
                <w:rFonts w:hint="eastAsia" w:ascii="宋体" w:hAnsi="宋体" w:cs="宋体"/>
                <w:b w:val="0"/>
                <w:bCs/>
                <w:color w:val="auto"/>
                <w:highlight w:val="none"/>
              </w:rPr>
            </w:pPr>
          </w:p>
          <w:p w14:paraId="6D0804A9">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时间：/至2025年0</w:t>
            </w:r>
            <w:r>
              <w:rPr>
                <w:rFonts w:hint="eastAsia" w:cs="宋体"/>
                <w:b w:val="0"/>
                <w:bCs/>
                <w:color w:val="auto"/>
                <w:highlight w:val="none"/>
                <w:lang w:val="en-US" w:eastAsia="zh-CN"/>
              </w:rPr>
              <w:t>3</w:t>
            </w:r>
            <w:r>
              <w:rPr>
                <w:rFonts w:hint="eastAsia" w:ascii="宋体" w:hAnsi="宋体" w:cs="宋体"/>
                <w:b w:val="0"/>
                <w:bCs/>
                <w:color w:val="auto"/>
                <w:highlight w:val="none"/>
              </w:rPr>
              <w:t>月</w:t>
            </w:r>
            <w:r>
              <w:rPr>
                <w:rFonts w:hint="eastAsia" w:cs="宋体"/>
                <w:b w:val="0"/>
                <w:bCs/>
                <w:color w:val="auto"/>
                <w:highlight w:val="none"/>
                <w:lang w:val="en-US" w:eastAsia="zh-CN"/>
              </w:rPr>
              <w:t>03</w:t>
            </w:r>
            <w:r>
              <w:rPr>
                <w:rFonts w:hint="eastAsia" w:ascii="宋体" w:hAnsi="宋体" w:cs="宋体"/>
                <w:b w:val="0"/>
                <w:bCs/>
                <w:color w:val="auto"/>
                <w:highlight w:val="none"/>
              </w:rPr>
              <w:t>日 ，每天上午00:00至12:00 ，下午12:00至23:59（北京时间，线上获取法定节假日均可，线下获取文件法定节假日除外）</w:t>
            </w:r>
          </w:p>
          <w:p w14:paraId="6ACD75C0">
            <w:pPr>
              <w:pStyle w:val="10"/>
              <w:spacing w:line="360" w:lineRule="auto"/>
              <w:jc w:val="left"/>
              <w:rPr>
                <w:rFonts w:hint="eastAsia" w:ascii="宋体" w:hAnsi="宋体" w:cs="宋体"/>
                <w:b w:val="0"/>
                <w:bCs/>
                <w:color w:val="auto"/>
                <w:highlight w:val="none"/>
              </w:rPr>
            </w:pPr>
          </w:p>
          <w:p w14:paraId="76EDBE8E">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地点（网址）：政采云平台线上获取</w:t>
            </w:r>
          </w:p>
          <w:p w14:paraId="70D71092">
            <w:pPr>
              <w:pStyle w:val="10"/>
              <w:spacing w:line="360" w:lineRule="auto"/>
              <w:jc w:val="left"/>
              <w:rPr>
                <w:rFonts w:hint="eastAsia" w:ascii="宋体" w:hAnsi="宋体" w:cs="宋体"/>
                <w:b w:val="0"/>
                <w:bCs/>
                <w:color w:val="auto"/>
                <w:highlight w:val="none"/>
              </w:rPr>
            </w:pPr>
          </w:p>
          <w:p w14:paraId="4D896972">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方式：供应商登录政采云平台https://www.zcygov.cn/在线申请获取采购文件（进入“项目采购”应用，在获取采购文件菜单中选择项目，申请获取采购文件）</w:t>
            </w:r>
          </w:p>
          <w:p w14:paraId="62A70A0F">
            <w:pPr>
              <w:pStyle w:val="10"/>
              <w:spacing w:line="360" w:lineRule="auto"/>
              <w:jc w:val="left"/>
              <w:rPr>
                <w:rFonts w:hint="eastAsia" w:ascii="宋体" w:hAnsi="宋体" w:cs="宋体"/>
                <w:b w:val="0"/>
                <w:bCs/>
                <w:color w:val="auto"/>
                <w:highlight w:val="none"/>
              </w:rPr>
            </w:pPr>
          </w:p>
          <w:p w14:paraId="78591135">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售价（元）：0</w:t>
            </w:r>
          </w:p>
          <w:p w14:paraId="628998E7">
            <w:pPr>
              <w:pStyle w:val="10"/>
              <w:spacing w:line="360" w:lineRule="auto"/>
              <w:jc w:val="left"/>
              <w:rPr>
                <w:rFonts w:hint="eastAsia" w:ascii="宋体" w:hAnsi="宋体" w:cs="宋体"/>
                <w:b w:val="0"/>
                <w:bCs/>
                <w:color w:val="auto"/>
                <w:highlight w:val="none"/>
              </w:rPr>
            </w:pPr>
          </w:p>
          <w:p w14:paraId="6F9E93C8">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四、提交投标文件截止时间、开标时间和地点</w:t>
            </w:r>
          </w:p>
          <w:p w14:paraId="78D406CA">
            <w:pPr>
              <w:pStyle w:val="10"/>
              <w:spacing w:line="360" w:lineRule="auto"/>
              <w:jc w:val="left"/>
              <w:rPr>
                <w:rFonts w:hint="eastAsia" w:ascii="宋体" w:hAnsi="宋体" w:cs="宋体"/>
                <w:b w:val="0"/>
                <w:bCs/>
                <w:color w:val="auto"/>
                <w:highlight w:val="none"/>
              </w:rPr>
            </w:pPr>
          </w:p>
          <w:p w14:paraId="7DE1EC8B">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提交投标文件截止时间：2025年0</w:t>
            </w:r>
            <w:r>
              <w:rPr>
                <w:rFonts w:hint="eastAsia" w:cs="宋体"/>
                <w:b w:val="0"/>
                <w:bCs/>
                <w:color w:val="auto"/>
                <w:highlight w:val="none"/>
                <w:lang w:val="en-US" w:eastAsia="zh-CN"/>
              </w:rPr>
              <w:t>3</w:t>
            </w:r>
            <w:r>
              <w:rPr>
                <w:rFonts w:hint="eastAsia" w:ascii="宋体" w:hAnsi="宋体" w:cs="宋体"/>
                <w:b w:val="0"/>
                <w:bCs/>
                <w:color w:val="auto"/>
                <w:highlight w:val="none"/>
              </w:rPr>
              <w:t>月</w:t>
            </w:r>
            <w:r>
              <w:rPr>
                <w:rFonts w:hint="eastAsia" w:cs="宋体"/>
                <w:b w:val="0"/>
                <w:bCs/>
                <w:color w:val="auto"/>
                <w:highlight w:val="none"/>
                <w:lang w:val="en-US" w:eastAsia="zh-CN"/>
              </w:rPr>
              <w:t>03</w:t>
            </w:r>
            <w:r>
              <w:rPr>
                <w:rFonts w:hint="eastAsia" w:ascii="宋体" w:hAnsi="宋体" w:cs="宋体"/>
                <w:b w:val="0"/>
                <w:bCs/>
                <w:color w:val="auto"/>
                <w:highlight w:val="none"/>
              </w:rPr>
              <w:t>日 10:30（北京时间）</w:t>
            </w:r>
          </w:p>
          <w:p w14:paraId="1A5A50E0">
            <w:pPr>
              <w:pStyle w:val="10"/>
              <w:spacing w:line="360" w:lineRule="auto"/>
              <w:jc w:val="left"/>
              <w:rPr>
                <w:rFonts w:hint="eastAsia" w:ascii="宋体" w:hAnsi="宋体" w:cs="宋体"/>
                <w:b w:val="0"/>
                <w:bCs/>
                <w:color w:val="auto"/>
                <w:highlight w:val="none"/>
              </w:rPr>
            </w:pPr>
          </w:p>
          <w:p w14:paraId="5D352DA0">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投标地点（网址）：请登录政采云投标客户端投标</w:t>
            </w:r>
          </w:p>
          <w:p w14:paraId="6E488CB7">
            <w:pPr>
              <w:pStyle w:val="10"/>
              <w:spacing w:line="360" w:lineRule="auto"/>
              <w:jc w:val="left"/>
              <w:rPr>
                <w:rFonts w:hint="eastAsia" w:ascii="宋体" w:hAnsi="宋体" w:cs="宋体"/>
                <w:b w:val="0"/>
                <w:bCs/>
                <w:color w:val="auto"/>
                <w:highlight w:val="none"/>
              </w:rPr>
            </w:pPr>
          </w:p>
          <w:p w14:paraId="3EB4CB08">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开标时间：2025年0</w:t>
            </w:r>
            <w:r>
              <w:rPr>
                <w:rFonts w:hint="eastAsia" w:cs="宋体"/>
                <w:b w:val="0"/>
                <w:bCs/>
                <w:color w:val="auto"/>
                <w:highlight w:val="none"/>
                <w:lang w:val="en-US" w:eastAsia="zh-CN"/>
              </w:rPr>
              <w:t>3</w:t>
            </w:r>
            <w:r>
              <w:rPr>
                <w:rFonts w:hint="eastAsia" w:ascii="宋体" w:hAnsi="宋体" w:cs="宋体"/>
                <w:b w:val="0"/>
                <w:bCs/>
                <w:color w:val="auto"/>
                <w:highlight w:val="none"/>
              </w:rPr>
              <w:t>月</w:t>
            </w:r>
            <w:r>
              <w:rPr>
                <w:rFonts w:hint="eastAsia" w:cs="宋体"/>
                <w:b w:val="0"/>
                <w:bCs/>
                <w:color w:val="auto"/>
                <w:highlight w:val="none"/>
                <w:lang w:val="en-US" w:eastAsia="zh-CN"/>
              </w:rPr>
              <w:t>03</w:t>
            </w:r>
            <w:r>
              <w:rPr>
                <w:rFonts w:hint="eastAsia" w:ascii="宋体" w:hAnsi="宋体" w:cs="宋体"/>
                <w:b w:val="0"/>
                <w:bCs/>
                <w:color w:val="auto"/>
                <w:highlight w:val="none"/>
              </w:rPr>
              <w:t>日 10:30</w:t>
            </w:r>
          </w:p>
          <w:p w14:paraId="094D335D">
            <w:pPr>
              <w:pStyle w:val="10"/>
              <w:spacing w:line="360" w:lineRule="auto"/>
              <w:jc w:val="left"/>
              <w:rPr>
                <w:rFonts w:hint="eastAsia" w:ascii="宋体" w:hAnsi="宋体" w:cs="宋体"/>
                <w:b w:val="0"/>
                <w:bCs/>
                <w:color w:val="auto"/>
                <w:highlight w:val="none"/>
              </w:rPr>
            </w:pPr>
          </w:p>
          <w:p w14:paraId="0F09D410">
            <w:pPr>
              <w:pStyle w:val="10"/>
              <w:spacing w:line="360" w:lineRule="auto"/>
              <w:jc w:val="left"/>
              <w:rPr>
                <w:rFonts w:hint="eastAsia" w:ascii="宋体" w:hAnsi="宋体" w:cs="宋体"/>
                <w:b w:val="0"/>
                <w:bCs/>
                <w:color w:val="auto"/>
                <w:highlight w:val="none"/>
              </w:rPr>
            </w:pPr>
            <w:r>
              <w:rPr>
                <w:rFonts w:hint="eastAsia" w:ascii="宋体" w:hAnsi="宋体" w:cs="宋体"/>
                <w:b w:val="0"/>
                <w:bCs/>
                <w:color w:val="auto"/>
                <w:highlight w:val="none"/>
              </w:rPr>
              <w:t>开标地点（网址）：政采云平台（https://www.zcygov.cn/）</w:t>
            </w:r>
          </w:p>
        </w:tc>
      </w:tr>
    </w:tbl>
    <w:p w14:paraId="4CFFE7CF">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MWNlZTYwMTNlOGY0MGU0MjZlNjE4NDI4NDI1NzYifQ=="/>
  </w:docVars>
  <w:rsids>
    <w:rsidRoot w:val="1C13233C"/>
    <w:rsid w:val="000E4CE8"/>
    <w:rsid w:val="00570523"/>
    <w:rsid w:val="005768F3"/>
    <w:rsid w:val="00630CC3"/>
    <w:rsid w:val="00691574"/>
    <w:rsid w:val="00766A13"/>
    <w:rsid w:val="007A3ADF"/>
    <w:rsid w:val="007A7459"/>
    <w:rsid w:val="00820C0C"/>
    <w:rsid w:val="00823B86"/>
    <w:rsid w:val="00853967"/>
    <w:rsid w:val="008E44FF"/>
    <w:rsid w:val="00985CC7"/>
    <w:rsid w:val="00BC4975"/>
    <w:rsid w:val="00C20329"/>
    <w:rsid w:val="00CB10CD"/>
    <w:rsid w:val="00E27B88"/>
    <w:rsid w:val="01C610BB"/>
    <w:rsid w:val="0A591910"/>
    <w:rsid w:val="11EE4A19"/>
    <w:rsid w:val="130E5C52"/>
    <w:rsid w:val="13133011"/>
    <w:rsid w:val="167D4262"/>
    <w:rsid w:val="184970F3"/>
    <w:rsid w:val="18D2655E"/>
    <w:rsid w:val="191F1DC5"/>
    <w:rsid w:val="19753C4B"/>
    <w:rsid w:val="1AA63C58"/>
    <w:rsid w:val="1C13233C"/>
    <w:rsid w:val="221745C0"/>
    <w:rsid w:val="264D7EA7"/>
    <w:rsid w:val="267B335A"/>
    <w:rsid w:val="2B0F0573"/>
    <w:rsid w:val="37C6680D"/>
    <w:rsid w:val="392F3EDF"/>
    <w:rsid w:val="3A640854"/>
    <w:rsid w:val="3F877B46"/>
    <w:rsid w:val="401839F9"/>
    <w:rsid w:val="40574BD4"/>
    <w:rsid w:val="4136502E"/>
    <w:rsid w:val="422B4C33"/>
    <w:rsid w:val="43D149FC"/>
    <w:rsid w:val="493C4382"/>
    <w:rsid w:val="512420C1"/>
    <w:rsid w:val="537B6113"/>
    <w:rsid w:val="575A2427"/>
    <w:rsid w:val="5A345335"/>
    <w:rsid w:val="5B1F1D55"/>
    <w:rsid w:val="65F56152"/>
    <w:rsid w:val="661C2A2C"/>
    <w:rsid w:val="69410E19"/>
    <w:rsid w:val="72611841"/>
    <w:rsid w:val="72DE7034"/>
    <w:rsid w:val="730E3644"/>
    <w:rsid w:val="779509AF"/>
    <w:rsid w:val="78B8391E"/>
    <w:rsid w:val="7A1A73F5"/>
    <w:rsid w:val="7D6608A6"/>
    <w:rsid w:val="7D8010F3"/>
    <w:rsid w:val="7F0E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tabs>
        <w:tab w:val="left" w:pos="0"/>
      </w:tabs>
      <w:spacing w:line="360" w:lineRule="auto"/>
      <w:ind w:left="-44" w:firstLine="44"/>
      <w:jc w:val="left"/>
      <w:outlineLvl w:val="1"/>
    </w:pPr>
    <w:rPr>
      <w:rFonts w:ascii="仿宋_GB2312" w:hAnsi="仿宋" w:eastAsia="仿宋_GB2312"/>
      <w:b/>
      <w:bCs/>
      <w:sz w:val="32"/>
      <w:szCs w:val="32"/>
      <w:lang w:val="zh-CN"/>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autoRedefine/>
    <w:qFormat/>
    <w:uiPriority w:val="0"/>
    <w:pPr>
      <w:spacing w:line="480" w:lineRule="exact"/>
      <w:ind w:firstLine="480" w:firstLineChars="200"/>
    </w:pPr>
    <w:rPr>
      <w:rFonts w:ascii="宋体" w:hAnsi="宋体"/>
      <w:sz w:val="24"/>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um2"/>
    <w:basedOn w:val="1"/>
    <w:autoRedefine/>
    <w:qFormat/>
    <w:uiPriority w:val="0"/>
    <w:pPr>
      <w:widowControl/>
      <w:jc w:val="left"/>
    </w:pPr>
    <w:rPr>
      <w:rFonts w:ascii="宋体" w:hAnsi="宋体" w:cs="宋体"/>
      <w:kern w:val="0"/>
      <w:sz w:val="24"/>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2686</Words>
  <Characters>3644</Characters>
  <Lines>66</Lines>
  <Paragraphs>18</Paragraphs>
  <TotalTime>10</TotalTime>
  <ScaleCrop>false</ScaleCrop>
  <LinksUpToDate>false</LinksUpToDate>
  <CharactersWithSpaces>3807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2022-04-22T01:39:00Z</dcterms:created>
  <dc:creator>高乐怡</dc:creator>
  <cp:lastModifiedBy>C_SOOKIE</cp:lastModifiedBy>
  <dcterms:modified xsi:type="dcterms:W3CDTF">2025-02-15T14:35:03Z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64F7E4FB171B45EDBBDC31C952B453A4_13</vt:lpwstr>
  </property>
  <property fmtid="{D5CDD505-2E9C-101B-9397-08002B2CF9AE}" pid="4" name="KSOTemplateDocerSaveRecord">
    <vt:lpwstr>eyJoZGlkIjoiYTc2ZGZiNzZiNDVlOGViOWVmM2JhOTY0NGJkNjUyYzgifQ==</vt:lpwstr>
  </property>
</Properties>
</file>