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adjustRightInd/>
        <w:spacing w:line="360" w:lineRule="auto"/>
        <w:jc w:val="center"/>
        <w:rPr>
          <w:rFonts w:ascii="宋体" w:hAnsi="宋体" w:cs="宋体"/>
          <w:sz w:val="48"/>
          <w:szCs w:val="48"/>
        </w:rPr>
      </w:pPr>
    </w:p>
    <w:p>
      <w:pPr>
        <w:adjustRightInd/>
        <w:spacing w:line="360" w:lineRule="auto"/>
        <w:jc w:val="center"/>
        <w:rPr>
          <w:rFonts w:ascii="宋体" w:hAnsi="宋体" w:cs="宋体"/>
          <w:sz w:val="36"/>
          <w:szCs w:val="36"/>
        </w:rPr>
      </w:pPr>
      <w:r>
        <w:rPr>
          <w:rFonts w:hint="eastAsia" w:ascii="宋体" w:hAnsi="宋体" w:cs="宋体"/>
          <w:sz w:val="36"/>
          <w:szCs w:val="36"/>
          <w:lang w:eastAsia="zh-CN"/>
        </w:rPr>
        <w:t>临平区城区生活垃圾再生资源回收利用服务项目</w:t>
      </w:r>
    </w:p>
    <w:p>
      <w:pPr>
        <w:pStyle w:val="63"/>
        <w:ind w:firstLine="420"/>
      </w:pP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eastAsia" w:ascii="宋体" w:hAnsi="宋体" w:eastAsia="仿宋" w:cs="宋体"/>
          <w:sz w:val="30"/>
          <w:szCs w:val="30"/>
          <w:lang w:val="en-US" w:eastAsia="zh-CN"/>
        </w:rPr>
      </w:pPr>
      <w:r>
        <w:rPr>
          <w:rFonts w:hint="eastAsia" w:ascii="宋体" w:hAnsi="宋体" w:cs="宋体"/>
          <w:sz w:val="30"/>
          <w:szCs w:val="30"/>
        </w:rPr>
        <w:t>编号:</w:t>
      </w:r>
      <w:r>
        <w:rPr>
          <w:rFonts w:hint="eastAsia" w:ascii="仿宋" w:hAnsi="仿宋" w:eastAsia="仿宋" w:cs="仿宋_GB2312"/>
          <w:color w:val="auto"/>
          <w:sz w:val="30"/>
          <w:szCs w:val="30"/>
          <w:lang w:eastAsia="zh-CN"/>
        </w:rPr>
        <w:t>HRXZZFCG-2024-00</w:t>
      </w:r>
      <w:r>
        <w:rPr>
          <w:rFonts w:hint="eastAsia" w:ascii="仿宋" w:hAnsi="仿宋" w:eastAsia="仿宋" w:cs="仿宋_GB2312"/>
          <w:color w:val="auto"/>
          <w:sz w:val="30"/>
          <w:szCs w:val="30"/>
          <w:lang w:val="en-US" w:eastAsia="zh-CN"/>
        </w:rPr>
        <w:t>5</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hint="eastAsia" w:ascii="仿宋" w:hAnsi="仿宋" w:eastAsia="仿宋" w:cs="仿宋_GB2312"/>
          <w:sz w:val="32"/>
          <w:szCs w:val="32"/>
          <w:lang w:eastAsia="zh-CN"/>
        </w:rPr>
      </w:pPr>
      <w:r>
        <w:rPr>
          <w:rFonts w:hint="eastAsia" w:ascii="仿宋" w:hAnsi="仿宋" w:eastAsia="仿宋" w:cs="仿宋_GB2312"/>
          <w:sz w:val="32"/>
          <w:szCs w:val="32"/>
        </w:rPr>
        <w:t>采购人：</w:t>
      </w:r>
      <w:r>
        <w:rPr>
          <w:rFonts w:hint="eastAsia" w:ascii="仿宋" w:hAnsi="仿宋" w:eastAsia="仿宋" w:cs="仿宋_GB2312"/>
          <w:sz w:val="32"/>
          <w:szCs w:val="32"/>
          <w:lang w:eastAsia="zh-CN"/>
        </w:rPr>
        <w:t>杭州市临平区综合行政执法局</w:t>
      </w:r>
    </w:p>
    <w:p>
      <w:pPr>
        <w:snapToGrid w:val="0"/>
        <w:spacing w:line="360" w:lineRule="auto"/>
        <w:jc w:val="center"/>
        <w:rPr>
          <w:rFonts w:hint="eastAsia" w:ascii="仿宋" w:hAnsi="仿宋" w:eastAsia="仿宋" w:cs="仿宋_GB2312"/>
          <w:color w:val="auto"/>
          <w:sz w:val="32"/>
          <w:szCs w:val="32"/>
          <w:lang w:eastAsia="zh-CN"/>
        </w:rPr>
      </w:pPr>
      <w:r>
        <w:rPr>
          <w:rFonts w:hint="eastAsia" w:ascii="仿宋" w:hAnsi="仿宋" w:eastAsia="仿宋" w:cs="仿宋_GB2312"/>
          <w:sz w:val="32"/>
          <w:szCs w:val="32"/>
        </w:rPr>
        <w:t>采购代理机</w:t>
      </w:r>
      <w:r>
        <w:rPr>
          <w:rFonts w:hint="eastAsia" w:ascii="仿宋" w:hAnsi="仿宋" w:eastAsia="仿宋" w:cs="仿宋_GB2312"/>
          <w:color w:val="auto"/>
          <w:sz w:val="32"/>
          <w:szCs w:val="32"/>
        </w:rPr>
        <w:t>构：</w:t>
      </w:r>
      <w:r>
        <w:rPr>
          <w:rFonts w:hint="eastAsia" w:ascii="仿宋" w:hAnsi="仿宋" w:eastAsia="仿宋" w:cs="仿宋_GB2312"/>
          <w:color w:val="auto"/>
          <w:sz w:val="32"/>
          <w:szCs w:val="32"/>
          <w:lang w:eastAsia="zh-CN"/>
        </w:rPr>
        <w:t>杭州华瑞新洲工程造价咨询有限公司</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二</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一</w:t>
      </w:r>
      <w:r>
        <w:rPr>
          <w:rFonts w:hint="eastAsia" w:ascii="宋体" w:hAnsi="宋体" w:cs="宋体"/>
          <w:bCs/>
          <w:color w:val="auto"/>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326"/>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lang w:eastAsia="zh-CN"/>
        </w:rPr>
        <w:t>临平区城区生活垃圾再生资源回收利用服务项目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8"/>
          <w:rFonts w:hint="eastAsia" w:ascii="宋体" w:hAnsi="宋体" w:eastAsia="宋体" w:cs="宋体"/>
          <w:kern w:val="2"/>
          <w:sz w:val="24"/>
          <w:szCs w:val="24"/>
        </w:rPr>
        <w:t>https://www.zcygov.cn/）获取（下载）招标文件，并于202</w:t>
      </w:r>
      <w:r>
        <w:rPr>
          <w:rStyle w:val="78"/>
          <w:rFonts w:hint="eastAsia" w:ascii="宋体" w:hAnsi="宋体" w:cs="宋体"/>
          <w:kern w:val="2"/>
          <w:sz w:val="24"/>
          <w:szCs w:val="24"/>
          <w:lang w:val="en-US" w:eastAsia="zh-CN"/>
        </w:rPr>
        <w:t>4</w:t>
      </w:r>
      <w:r>
        <w:rPr>
          <w:rStyle w:val="78"/>
          <w:rFonts w:hint="eastAsia" w:ascii="宋体" w:hAnsi="宋体" w:eastAsia="宋体" w:cs="宋体"/>
          <w:kern w:val="2"/>
          <w:sz w:val="24"/>
          <w:szCs w:val="24"/>
        </w:rPr>
        <w:t>年</w:t>
      </w:r>
      <w:r>
        <w:rPr>
          <w:rStyle w:val="78"/>
          <w:rFonts w:hint="eastAsia" w:ascii="宋体" w:hAnsi="宋体" w:cs="宋体"/>
          <w:kern w:val="2"/>
          <w:sz w:val="24"/>
          <w:szCs w:val="24"/>
          <w:lang w:val="en-US" w:eastAsia="zh-CN"/>
        </w:rPr>
        <w:t xml:space="preserve"> </w:t>
      </w:r>
      <w:r>
        <w:rPr>
          <w:rStyle w:val="78"/>
          <w:rFonts w:hint="eastAsia" w:ascii="宋体" w:hAnsi="宋体" w:eastAsia="宋体" w:cs="宋体"/>
          <w:kern w:val="2"/>
          <w:sz w:val="24"/>
          <w:szCs w:val="24"/>
        </w:rPr>
        <w:t>月</w:t>
      </w:r>
      <w:r>
        <w:rPr>
          <w:rStyle w:val="78"/>
          <w:rFonts w:hint="eastAsia" w:ascii="宋体" w:hAnsi="宋体" w:cs="宋体"/>
          <w:kern w:val="2"/>
          <w:sz w:val="24"/>
          <w:szCs w:val="24"/>
          <w:lang w:val="en-US" w:eastAsia="zh-CN"/>
        </w:rPr>
        <w:t xml:space="preserve"> </w:t>
      </w:r>
      <w:r>
        <w:rPr>
          <w:rStyle w:val="78"/>
          <w:rFonts w:hint="eastAsia" w:ascii="宋体" w:hAnsi="宋体" w:eastAsia="宋体" w:cs="宋体"/>
          <w:kern w:val="2"/>
          <w:sz w:val="24"/>
          <w:szCs w:val="24"/>
        </w:rPr>
        <w:t>日</w:t>
      </w:r>
      <w:r>
        <w:rPr>
          <w:rStyle w:val="78"/>
          <w:rFonts w:hint="eastAsia" w:ascii="宋体" w:hAnsi="宋体" w:cs="宋体"/>
          <w:kern w:val="2"/>
          <w:sz w:val="24"/>
          <w:szCs w:val="24"/>
          <w:lang w:val="en-US" w:eastAsia="zh-CN"/>
        </w:rPr>
        <w:t xml:space="preserve"> </w:t>
      </w:r>
      <w:r>
        <w:rPr>
          <w:rStyle w:val="78"/>
          <w:rFonts w:hint="eastAsia" w:ascii="宋体" w:hAnsi="宋体" w:eastAsia="宋体" w:cs="宋体"/>
          <w:kern w:val="2"/>
          <w:sz w:val="24"/>
          <w:szCs w:val="24"/>
        </w:rPr>
        <w:t>点</w:t>
      </w:r>
      <w:r>
        <w:rPr>
          <w:rStyle w:val="78"/>
          <w:rFonts w:hint="eastAsia" w:ascii="宋体" w:hAnsi="宋体" w:cs="宋体"/>
          <w:kern w:val="2"/>
          <w:sz w:val="24"/>
          <w:szCs w:val="24"/>
          <w:lang w:val="en-US" w:eastAsia="zh-CN"/>
        </w:rPr>
        <w:t xml:space="preserve"> </w:t>
      </w:r>
      <w:r>
        <w:rPr>
          <w:rStyle w:val="78"/>
          <w:rFonts w:hint="eastAsia" w:ascii="宋体" w:hAnsi="宋体" w:eastAsia="宋体" w:cs="宋体"/>
          <w:kern w:val="2"/>
          <w:sz w:val="24"/>
          <w:szCs w:val="24"/>
        </w:rPr>
        <w:t>分</w:t>
      </w:r>
      <w:r>
        <w:rPr>
          <w:rStyle w:val="78"/>
          <w:rFonts w:hint="eastAsia" w:ascii="宋体" w:hAnsi="宋体" w:cs="宋体"/>
          <w:bCs/>
          <w:kern w:val="2"/>
          <w:sz w:val="24"/>
          <w:szCs w:val="24"/>
          <w:lang w:val="en-US" w:eastAsia="zh-CN"/>
        </w:rPr>
        <w:t xml:space="preserve"> </w:t>
      </w:r>
      <w:r>
        <w:rPr>
          <w:rStyle w:val="78"/>
          <w:rFonts w:hint="eastAsia" w:ascii="宋体" w:hAnsi="宋体" w:eastAsia="宋体" w:cs="宋体"/>
          <w:bCs/>
          <w:kern w:val="2"/>
          <w:sz w:val="24"/>
          <w:szCs w:val="24"/>
        </w:rPr>
        <w:t>秒</w:t>
      </w:r>
      <w:r>
        <w:rPr>
          <w:rStyle w:val="78"/>
          <w:rFonts w:hint="eastAsia" w:ascii="宋体" w:hAnsi="宋体" w:eastAsia="宋体" w:cs="宋体"/>
          <w:bCs/>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Times New Roman"/>
          <w:sz w:val="24"/>
          <w:szCs w:val="24"/>
          <w:lang w:eastAsia="zh-CN"/>
        </w:rPr>
        <w:t>HRXZZFCG-2024-00</w:t>
      </w:r>
      <w:r>
        <w:rPr>
          <w:rFonts w:hint="eastAsia" w:ascii="宋体" w:hAnsi="宋体" w:cs="Times New Roman"/>
          <w:sz w:val="24"/>
          <w:szCs w:val="24"/>
          <w:lang w:val="en-US" w:eastAsia="zh-CN"/>
        </w:rPr>
        <w:t>5</w:t>
      </w:r>
    </w:p>
    <w:p>
      <w:pPr>
        <w:spacing w:line="360" w:lineRule="auto"/>
        <w:rPr>
          <w:rFonts w:ascii="宋体" w:hAnsi="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sz w:val="24"/>
          <w:lang w:eastAsia="zh-CN"/>
        </w:rPr>
        <w:t>临平区城区生活垃圾再生资源回收利用服务项目</w:t>
      </w:r>
    </w:p>
    <w:p>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sz w:val="24"/>
          <w:lang w:val="en-US" w:eastAsia="zh-CN"/>
        </w:rPr>
        <w:t>6000</w:t>
      </w:r>
      <w:r>
        <w:rPr>
          <w:rFonts w:hint="eastAsia" w:ascii="宋体" w:hAnsi="宋体"/>
          <w:sz w:val="24"/>
          <w:lang w:eastAsia="zh-CN"/>
        </w:rPr>
        <w:t>0000</w:t>
      </w:r>
    </w:p>
    <w:p>
      <w:pPr>
        <w:spacing w:line="360" w:lineRule="auto"/>
        <w:ind w:firstLine="480"/>
        <w:rPr>
          <w:rFonts w:hint="eastAsia" w:ascii="宋体" w:hAnsi="宋体" w:eastAsia="宋体" w:cs="宋体"/>
          <w:sz w:val="24"/>
          <w:lang w:eastAsia="zh-CN"/>
        </w:rPr>
      </w:pPr>
      <w:r>
        <w:rPr>
          <w:rFonts w:hint="eastAsia" w:ascii="宋体" w:hAnsi="宋体" w:cs="宋体"/>
          <w:b/>
          <w:sz w:val="24"/>
        </w:rPr>
        <w:t>最高限价（元）：</w:t>
      </w:r>
      <w:r>
        <w:rPr>
          <w:rFonts w:hint="eastAsia" w:ascii="宋体" w:hAnsi="宋体"/>
          <w:sz w:val="24"/>
          <w:lang w:val="en-US" w:eastAsia="zh-CN"/>
        </w:rPr>
        <w:t>6000</w:t>
      </w:r>
      <w:r>
        <w:rPr>
          <w:rFonts w:hint="eastAsia" w:ascii="宋体" w:hAnsi="宋体"/>
          <w:sz w:val="24"/>
          <w:lang w:eastAsia="zh-CN"/>
        </w:rPr>
        <w:t>0000</w:t>
      </w:r>
    </w:p>
    <w:p>
      <w:pPr>
        <w:pStyle w:val="15"/>
        <w:spacing w:line="360" w:lineRule="auto"/>
        <w:ind w:firstLine="480"/>
        <w:rPr>
          <w:rFonts w:hAnsi="宋体"/>
          <w:color w:val="auto"/>
          <w:kern w:val="2"/>
          <w:sz w:val="24"/>
          <w:szCs w:val="24"/>
        </w:rPr>
      </w:pPr>
      <w:r>
        <w:rPr>
          <w:rFonts w:hint="eastAsia" w:hAnsi="宋体" w:cs="宋体"/>
          <w:b/>
          <w:color w:val="auto"/>
          <w:sz w:val="24"/>
        </w:rPr>
        <w:t>采购需求：</w:t>
      </w:r>
      <w:r>
        <w:rPr>
          <w:rFonts w:hint="eastAsia" w:hAnsi="宋体"/>
          <w:color w:val="auto"/>
          <w:kern w:val="2"/>
          <w:sz w:val="24"/>
          <w:szCs w:val="24"/>
          <w:lang w:eastAsia="zh-CN"/>
        </w:rPr>
        <w:t>临平区城区生活垃圾再生资源回收利用服务项目</w:t>
      </w:r>
      <w:r>
        <w:rPr>
          <w:rFonts w:hint="eastAsia" w:hAnsi="宋体"/>
          <w:color w:val="auto"/>
          <w:kern w:val="2"/>
          <w:sz w:val="24"/>
          <w:szCs w:val="24"/>
        </w:rPr>
        <w:t>主要内容：</w:t>
      </w:r>
      <w:r>
        <w:rPr>
          <w:rFonts w:hint="eastAsia" w:hAnsi="宋体"/>
          <w:color w:val="auto"/>
          <w:kern w:val="2"/>
          <w:sz w:val="24"/>
          <w:szCs w:val="24"/>
          <w:lang w:eastAsia="zh-CN"/>
        </w:rPr>
        <w:t>临平区城区生活垃圾再生资源回收利用服务项目</w:t>
      </w:r>
      <w:r>
        <w:rPr>
          <w:rFonts w:hint="eastAsia" w:hAnsi="宋体"/>
          <w:color w:val="auto"/>
          <w:kern w:val="2"/>
          <w:sz w:val="24"/>
          <w:szCs w:val="24"/>
        </w:rPr>
        <w:t>。具体以招标文件第三部分采购需求为准，供应商可点击本公告下方“浏览采购文件”查看采购需求。</w:t>
      </w:r>
    </w:p>
    <w:p>
      <w:pPr>
        <w:widowControl w:val="0"/>
        <w:wordWrap/>
        <w:adjustRightInd w:val="0"/>
        <w:snapToGrid/>
        <w:spacing w:line="600" w:lineRule="exact"/>
        <w:ind w:firstLine="482" w:firstLineChars="200"/>
        <w:textAlignment w:val="auto"/>
        <w:rPr>
          <w:rFonts w:ascii="宋体" w:hAnsi="宋体" w:cs="宋体"/>
          <w:color w:val="FF0000"/>
          <w:highlight w:val="none"/>
        </w:rPr>
      </w:pPr>
      <w:r>
        <w:rPr>
          <w:rFonts w:hint="eastAsia" w:ascii="宋体" w:hAnsi="宋体" w:cs="宋体"/>
          <w:b/>
          <w:snapToGrid w:val="0"/>
          <w:color w:val="auto"/>
          <w:kern w:val="28"/>
          <w:sz w:val="24"/>
          <w:szCs w:val="20"/>
          <w:highlight w:val="none"/>
        </w:rPr>
        <w:t>合同履约期限：</w:t>
      </w:r>
      <w:r>
        <w:rPr>
          <w:rFonts w:hint="eastAsia" w:ascii="宋体" w:hAnsi="宋体" w:cs="Times New Roman"/>
          <w:b w:val="0"/>
          <w:snapToGrid w:val="0"/>
          <w:color w:val="auto"/>
          <w:sz w:val="24"/>
          <w:lang w:val="en-US" w:eastAsia="zh-CN"/>
        </w:rPr>
        <w:t xml:space="preserve">三年（合同一年一签） </w:t>
      </w:r>
      <w:r>
        <w:rPr>
          <w:rFonts w:hint="eastAsia" w:ascii="宋体" w:hAnsi="宋体" w:eastAsia="宋体" w:cs="Times New Roman"/>
          <w:snapToGrid w:val="0"/>
          <w:color w:val="auto"/>
          <w:sz w:val="24"/>
          <w:szCs w:val="24"/>
          <w:lang w:val="en-US" w:eastAsia="zh-CN"/>
        </w:rPr>
        <w:t>。</w:t>
      </w:r>
      <w:r>
        <w:rPr>
          <w:rFonts w:hint="eastAsia" w:ascii="宋体" w:hAnsi="宋体" w:cs="宋体"/>
          <w:b/>
          <w:color w:val="FF0000"/>
          <w:highlight w:val="none"/>
          <w:lang w:val="en-US" w:eastAsia="zh-CN"/>
        </w:rPr>
        <w:t xml:space="preserve">    </w:t>
      </w:r>
      <w:r>
        <w:rPr>
          <w:rFonts w:ascii="宋体" w:hAnsi="宋体" w:cs="宋体"/>
          <w:color w:val="FF0000"/>
          <w:highlight w:val="none"/>
        </w:rPr>
        <w:t xml:space="preserve"> </w:t>
      </w:r>
    </w:p>
    <w:p>
      <w:pPr>
        <w:pStyle w:val="1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sym w:font="Wingdings" w:char="00FE"/>
      </w:r>
      <w:r>
        <w:rPr>
          <w:rFonts w:hint="eastAsia" w:hAnsi="宋体" w:cs="宋体"/>
          <w:b/>
          <w:color w:val="auto"/>
          <w:sz w:val="24"/>
          <w:highlight w:val="none"/>
        </w:rPr>
        <w:t>是；</w:t>
      </w:r>
      <w:r>
        <w:rPr>
          <w:rFonts w:hAnsi="宋体" w:cs="宋体"/>
          <w:color w:val="auto"/>
          <w:kern w:val="0"/>
          <w:sz w:val="24"/>
          <w:highlight w:val="none"/>
        </w:rPr>
        <w:sym w:font="Wingdings" w:char="00A8"/>
      </w:r>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w:t>
      </w:r>
      <w:r>
        <w:rPr>
          <w:rFonts w:hint="eastAsia" w:ascii="宋体" w:hAnsi="宋体" w:cs="宋体"/>
          <w:snapToGrid w:val="0"/>
          <w:color w:val="auto"/>
          <w:kern w:val="28"/>
          <w:sz w:val="24"/>
          <w:szCs w:val="20"/>
        </w:rPr>
        <w:t>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r>
        <w:rPr>
          <w:rFonts w:hint="eastAsia" w:ascii="MS Gothic" w:hAnsi="MS Gothic" w:eastAsia="MS Gothic" w:cs="宋体"/>
          <w:color w:val="auto"/>
          <w:kern w:val="0"/>
          <w:sz w:val="24"/>
        </w:rPr>
        <w:t>☐</w:t>
      </w:r>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ascii="宋体" w:hAnsi="宋体" w:cs="宋体"/>
          <w:color w:val="auto"/>
          <w:sz w:val="24"/>
        </w:rPr>
      </w:pPr>
      <w:r>
        <w:rPr>
          <w:rFonts w:ascii="Wingdings" w:hAnsi="Wingdings" w:eastAsia="MS Gothic" w:cs="宋体"/>
          <w:color w:val="auto"/>
          <w:kern w:val="0"/>
          <w:sz w:val="24"/>
        </w:rPr>
        <w:t></w:t>
      </w:r>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r>
        <w:rPr>
          <w:rFonts w:ascii="Wingdings" w:hAnsi="Wingdings" w:eastAsia="MS Gothic" w:cs="宋体"/>
          <w:color w:val="auto"/>
          <w:kern w:val="0"/>
          <w:sz w:val="24"/>
        </w:rPr>
        <w:sym w:font="Wingdings" w:char="00FE"/>
      </w:r>
      <w:r>
        <w:rPr>
          <w:rFonts w:hint="eastAsia" w:ascii="宋体" w:hAnsi="宋体" w:cs="宋体"/>
          <w:color w:val="auto"/>
          <w:sz w:val="24"/>
        </w:rPr>
        <w:t>服务全部由符合政策要求的中小企业承接，提供中小企业声明函；</w:t>
      </w:r>
    </w:p>
    <w:p>
      <w:pPr>
        <w:spacing w:line="360" w:lineRule="auto"/>
        <w:ind w:firstLine="897" w:firstLineChars="374"/>
        <w:rPr>
          <w:rFonts w:ascii="宋体" w:hAnsi="宋体" w:cs="宋体"/>
          <w:color w:val="auto"/>
          <w:sz w:val="24"/>
        </w:rPr>
      </w:pPr>
      <w:r>
        <w:rPr>
          <w:rFonts w:ascii="Wingdings" w:hAnsi="Wingdings" w:eastAsia="MS Gothic" w:cs="宋体"/>
          <w:color w:val="auto"/>
          <w:kern w:val="0"/>
          <w:sz w:val="24"/>
        </w:rPr>
        <w:sym w:font="Wingdings" w:char="00FE"/>
      </w:r>
      <w:r>
        <w:rPr>
          <w:rFonts w:hint="eastAsia" w:ascii="宋体" w:hAnsi="宋体" w:cs="宋体"/>
          <w:color w:val="auto"/>
          <w:sz w:val="24"/>
        </w:rPr>
        <w:t>服务全部由符合政策要求的小微企业承接，提供中小企业声明函；</w:t>
      </w:r>
    </w:p>
    <w:p>
      <w:pPr>
        <w:rPr>
          <w:rFonts w:ascii="宋体" w:hAnsi="宋体" w:cs="宋体"/>
          <w:color w:val="auto"/>
        </w:rPr>
      </w:pPr>
    </w:p>
    <w:p>
      <w:pPr>
        <w:spacing w:line="360" w:lineRule="auto"/>
        <w:ind w:firstLine="480" w:firstLineChars="200"/>
        <w:rPr>
          <w:rFonts w:ascii="宋体" w:hAnsi="宋体" w:cs="宋体"/>
          <w:color w:val="auto"/>
          <w:sz w:val="24"/>
        </w:rPr>
      </w:pPr>
      <w:r>
        <w:rPr>
          <w:rFonts w:hint="eastAsia" w:ascii="MS Gothic" w:hAnsi="MS Gothic" w:cs="宋体"/>
          <w:color w:val="auto"/>
          <w:kern w:val="0"/>
          <w:sz w:val="24"/>
        </w:rPr>
        <w:t>☐</w:t>
      </w:r>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pPr>
        <w:snapToGrid w:val="0"/>
        <w:spacing w:line="360" w:lineRule="auto"/>
        <w:ind w:firstLine="480" w:firstLineChars="200"/>
        <w:rPr>
          <w:rFonts w:ascii="宋体" w:hAnsi="宋体" w:cs="宋体"/>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w:t>
      </w:r>
      <w:r>
        <w:rPr>
          <w:rFonts w:hint="eastAsia" w:ascii="宋体" w:hAnsi="宋体" w:cs="宋体"/>
          <w:sz w:val="24"/>
        </w:rPr>
        <w:t>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sz w:val="24"/>
        </w:rPr>
        <w:t>时间</w:t>
      </w:r>
      <w:r>
        <w:rPr>
          <w:rFonts w:hint="eastAsia" w:ascii="宋体" w:hAnsi="宋体" w:cs="宋体"/>
          <w:b/>
          <w:color w:val="auto"/>
          <w:sz w:val="24"/>
        </w:rPr>
        <w:t>：</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Style w:val="78"/>
          <w:rFonts w:hint="eastAsia" w:ascii="宋体" w:hAnsi="宋体" w:cs="宋体"/>
          <w:kern w:val="2"/>
          <w:sz w:val="24"/>
          <w:szCs w:val="24"/>
          <w:lang w:val="en-US" w:eastAsia="zh-CN"/>
        </w:rPr>
        <w:t xml:space="preserve"> </w:t>
      </w:r>
      <w:r>
        <w:rPr>
          <w:rStyle w:val="78"/>
          <w:rFonts w:hint="eastAsia" w:ascii="宋体" w:hAnsi="宋体" w:eastAsia="宋体" w:cs="宋体"/>
          <w:kern w:val="2"/>
          <w:sz w:val="24"/>
          <w:szCs w:val="24"/>
        </w:rPr>
        <w:t>月</w:t>
      </w:r>
      <w:r>
        <w:rPr>
          <w:rStyle w:val="78"/>
          <w:rFonts w:hint="eastAsia" w:ascii="宋体" w:hAnsi="宋体" w:cs="宋体"/>
          <w:kern w:val="2"/>
          <w:sz w:val="24"/>
          <w:szCs w:val="24"/>
          <w:lang w:val="en-US" w:eastAsia="zh-CN"/>
        </w:rPr>
        <w:t xml:space="preserve"> </w:t>
      </w:r>
      <w:r>
        <w:rPr>
          <w:rStyle w:val="78"/>
          <w:rFonts w:hint="eastAsia" w:ascii="宋体" w:hAnsi="宋体" w:eastAsia="宋体" w:cs="宋体"/>
          <w:kern w:val="2"/>
          <w:sz w:val="24"/>
          <w:szCs w:val="24"/>
        </w:rPr>
        <w:t>日</w:t>
      </w:r>
      <w:r>
        <w:rPr>
          <w:rStyle w:val="78"/>
          <w:rFonts w:hint="eastAsia" w:ascii="宋体" w:hAnsi="宋体" w:cs="宋体"/>
          <w:kern w:val="2"/>
          <w:sz w:val="24"/>
          <w:szCs w:val="24"/>
          <w:lang w:val="en-US" w:eastAsia="zh-CN"/>
        </w:rPr>
        <w:t xml:space="preserve"> </w:t>
      </w:r>
      <w:r>
        <w:rPr>
          <w:rStyle w:val="78"/>
          <w:rFonts w:hint="eastAsia" w:ascii="宋体" w:hAnsi="宋体" w:eastAsia="宋体" w:cs="宋体"/>
          <w:kern w:val="2"/>
          <w:sz w:val="24"/>
          <w:szCs w:val="24"/>
        </w:rPr>
        <w:t>点</w:t>
      </w:r>
      <w:r>
        <w:rPr>
          <w:rStyle w:val="78"/>
          <w:rFonts w:hint="eastAsia" w:ascii="宋体" w:hAnsi="宋体" w:cs="宋体"/>
          <w:kern w:val="2"/>
          <w:sz w:val="24"/>
          <w:szCs w:val="24"/>
          <w:lang w:val="en-US" w:eastAsia="zh-CN"/>
        </w:rPr>
        <w:t xml:space="preserve"> </w:t>
      </w:r>
      <w:r>
        <w:rPr>
          <w:rStyle w:val="78"/>
          <w:rFonts w:hint="eastAsia" w:ascii="宋体" w:hAnsi="宋体" w:eastAsia="宋体" w:cs="宋体"/>
          <w:kern w:val="2"/>
          <w:sz w:val="24"/>
          <w:szCs w:val="24"/>
        </w:rPr>
        <w:t>分</w:t>
      </w:r>
      <w:r>
        <w:rPr>
          <w:rStyle w:val="78"/>
          <w:rFonts w:hint="eastAsia" w:ascii="宋体" w:hAnsi="宋体" w:cs="宋体"/>
          <w:bCs/>
          <w:kern w:val="2"/>
          <w:sz w:val="24"/>
          <w:szCs w:val="24"/>
          <w:lang w:val="en-US" w:eastAsia="zh-CN"/>
        </w:rPr>
        <w:t xml:space="preserve"> </w:t>
      </w:r>
      <w:r>
        <w:rPr>
          <w:rStyle w:val="78"/>
          <w:rFonts w:hint="eastAsia" w:ascii="宋体" w:hAnsi="宋体" w:eastAsia="宋体" w:cs="宋体"/>
          <w:bCs/>
          <w:kern w:val="2"/>
          <w:sz w:val="24"/>
          <w:szCs w:val="24"/>
        </w:rPr>
        <w:t>秒</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Style w:val="78"/>
          <w:rFonts w:hint="eastAsia" w:ascii="宋体" w:hAnsi="宋体" w:cs="宋体"/>
          <w:kern w:val="2"/>
          <w:sz w:val="24"/>
          <w:szCs w:val="24"/>
          <w:lang w:val="en-US" w:eastAsia="zh-CN"/>
        </w:rPr>
        <w:t xml:space="preserve"> </w:t>
      </w:r>
      <w:r>
        <w:rPr>
          <w:rStyle w:val="78"/>
          <w:rFonts w:hint="eastAsia" w:ascii="宋体" w:hAnsi="宋体" w:eastAsia="宋体" w:cs="宋体"/>
          <w:kern w:val="2"/>
          <w:sz w:val="24"/>
          <w:szCs w:val="24"/>
        </w:rPr>
        <w:t>月</w:t>
      </w:r>
      <w:r>
        <w:rPr>
          <w:rStyle w:val="78"/>
          <w:rFonts w:hint="eastAsia" w:ascii="宋体" w:hAnsi="宋体" w:cs="宋体"/>
          <w:kern w:val="2"/>
          <w:sz w:val="24"/>
          <w:szCs w:val="24"/>
          <w:lang w:val="en-US" w:eastAsia="zh-CN"/>
        </w:rPr>
        <w:t xml:space="preserve"> </w:t>
      </w:r>
      <w:r>
        <w:rPr>
          <w:rStyle w:val="78"/>
          <w:rFonts w:hint="eastAsia" w:ascii="宋体" w:hAnsi="宋体" w:eastAsia="宋体" w:cs="宋体"/>
          <w:kern w:val="2"/>
          <w:sz w:val="24"/>
          <w:szCs w:val="24"/>
        </w:rPr>
        <w:t>日</w:t>
      </w:r>
      <w:r>
        <w:rPr>
          <w:rStyle w:val="78"/>
          <w:rFonts w:hint="eastAsia" w:ascii="宋体" w:hAnsi="宋体" w:cs="宋体"/>
          <w:kern w:val="2"/>
          <w:sz w:val="24"/>
          <w:szCs w:val="24"/>
          <w:lang w:val="en-US" w:eastAsia="zh-CN"/>
        </w:rPr>
        <w:t xml:space="preserve"> </w:t>
      </w:r>
      <w:r>
        <w:rPr>
          <w:rStyle w:val="78"/>
          <w:rFonts w:hint="eastAsia" w:ascii="宋体" w:hAnsi="宋体" w:eastAsia="宋体" w:cs="宋体"/>
          <w:kern w:val="2"/>
          <w:sz w:val="24"/>
          <w:szCs w:val="24"/>
        </w:rPr>
        <w:t>点</w:t>
      </w:r>
      <w:r>
        <w:rPr>
          <w:rStyle w:val="78"/>
          <w:rFonts w:hint="eastAsia" w:ascii="宋体" w:hAnsi="宋体" w:cs="宋体"/>
          <w:kern w:val="2"/>
          <w:sz w:val="24"/>
          <w:szCs w:val="24"/>
          <w:lang w:val="en-US" w:eastAsia="zh-CN"/>
        </w:rPr>
        <w:t xml:space="preserve"> </w:t>
      </w:r>
      <w:r>
        <w:rPr>
          <w:rStyle w:val="78"/>
          <w:rFonts w:hint="eastAsia" w:ascii="宋体" w:hAnsi="宋体" w:eastAsia="宋体" w:cs="宋体"/>
          <w:kern w:val="2"/>
          <w:sz w:val="24"/>
          <w:szCs w:val="24"/>
        </w:rPr>
        <w:t>分</w:t>
      </w:r>
      <w:r>
        <w:rPr>
          <w:rStyle w:val="78"/>
          <w:rFonts w:hint="eastAsia" w:ascii="宋体" w:hAnsi="宋体" w:cs="宋体"/>
          <w:bCs/>
          <w:kern w:val="2"/>
          <w:sz w:val="24"/>
          <w:szCs w:val="24"/>
          <w:lang w:val="en-US" w:eastAsia="zh-CN"/>
        </w:rPr>
        <w:t xml:space="preserve"> </w:t>
      </w:r>
      <w:r>
        <w:rPr>
          <w:rStyle w:val="78"/>
          <w:rFonts w:hint="eastAsia" w:ascii="宋体" w:hAnsi="宋体" w:eastAsia="宋体" w:cs="宋体"/>
          <w:bCs/>
          <w:kern w:val="2"/>
          <w:sz w:val="24"/>
          <w:szCs w:val="24"/>
        </w:rPr>
        <w:t>秒</w:t>
      </w:r>
      <w:r>
        <w:rPr>
          <w:rFonts w:hint="eastAsia" w:ascii="宋体" w:hAnsi="宋体" w:cs="宋体"/>
          <w:bCs/>
          <w:color w:val="auto"/>
          <w:sz w:val="24"/>
          <w:u w:val="single"/>
        </w:rPr>
        <w:t xml:space="preserve">  </w:t>
      </w:r>
    </w:p>
    <w:p>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五、采购意向公开链接：</w:t>
      </w:r>
    </w:p>
    <w:p>
      <w:pPr>
        <w:spacing w:line="360" w:lineRule="auto"/>
      </w:pPr>
      <w:r>
        <w:rPr>
          <w:rFonts w:hint="eastAsia" w:ascii="仿宋" w:hAnsi="仿宋" w:eastAsia="仿宋" w:cs="宋体"/>
          <w:b/>
          <w:color w:val="auto"/>
          <w:sz w:val="24"/>
          <w:highlight w:val="none"/>
        </w:rPr>
        <w:t>https://zfcg.czt.zj.gov.cn/site/detail?parentId=600007&amp;articleId=LsL2vl%2FSJ62qRo1JGLDiuQ%3D%3D&amp;utm=site.site-PC-37000.979-pc-websitegroup-zhejiang-secondPage-front.5.06aee4c0c0db11eea1efb34f5b3c9e0b</w:t>
      </w:r>
    </w:p>
    <w:p>
      <w:pPr>
        <w:spacing w:line="360" w:lineRule="auto"/>
        <w:rPr>
          <w:rFonts w:ascii="宋体" w:hAnsi="宋体" w:cs="宋体"/>
          <w:sz w:val="24"/>
        </w:rPr>
      </w:pPr>
      <w:r>
        <w:rPr>
          <w:rFonts w:hint="eastAsia" w:ascii="宋体" w:hAnsi="宋体" w:cs="宋体"/>
          <w:b/>
          <w:sz w:val="24"/>
          <w:lang w:val="en-US" w:eastAsia="zh-CN"/>
        </w:rPr>
        <w:t>六</w:t>
      </w:r>
      <w:r>
        <w:rPr>
          <w:rFonts w:hint="eastAsia" w:ascii="宋体" w:hAnsi="宋体" w:cs="宋体"/>
          <w:b/>
          <w:sz w:val="24"/>
        </w:rPr>
        <w:t xml:space="preserve">、公告期限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lang w:val="en-US" w:eastAsia="zh-CN"/>
        </w:rPr>
        <w:t>七</w:t>
      </w:r>
      <w:r>
        <w:rPr>
          <w:rFonts w:hint="eastAsia" w:ascii="宋体" w:hAnsi="宋体" w:cs="宋体"/>
          <w:b/>
          <w:sz w:val="24"/>
        </w:rPr>
        <w:t>、其他补充事宜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lang w:val="en-US" w:eastAsia="zh-CN"/>
        </w:rPr>
        <w:t>八</w:t>
      </w:r>
      <w:r>
        <w:rPr>
          <w:rFonts w:hint="eastAsia" w:ascii="宋体" w:hAnsi="宋体" w:cs="宋体"/>
          <w:b/>
          <w:sz w:val="24"/>
        </w:rPr>
        <w:t>、对本次采购提出询问、质疑、投诉，请按以下方式联系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ascii="仿宋_GB2312" w:hAnsi="仿宋" w:eastAsia="仿宋_GB2312"/>
          <w:sz w:val="24"/>
        </w:rPr>
        <w:t xml:space="preserve"> </w:t>
      </w:r>
      <w:r>
        <w:rPr>
          <w:rFonts w:hint="eastAsia" w:ascii="宋体" w:hAnsi="宋体" w:cs="宋体"/>
          <w:sz w:val="24"/>
        </w:rPr>
        <w:t>名    称：</w:t>
      </w:r>
      <w:r>
        <w:rPr>
          <w:rFonts w:hint="eastAsia" w:ascii="宋体" w:hAnsi="宋体" w:cs="宋体"/>
          <w:sz w:val="24"/>
          <w:lang w:eastAsia="zh-CN"/>
        </w:rPr>
        <w:t>杭州市临平区综合行政执法局</w:t>
      </w:r>
    </w:p>
    <w:p>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sz w:val="24"/>
          <w:lang w:eastAsia="zh-CN"/>
        </w:rPr>
        <w:t xml:space="preserve">浙江省杭州市星桥街道藕花洲大街西段211号 </w:t>
      </w:r>
    </w:p>
    <w:p>
      <w:pPr>
        <w:spacing w:line="360" w:lineRule="auto"/>
        <w:ind w:firstLine="480" w:firstLineChars="200"/>
        <w:rPr>
          <w:rFonts w:ascii="宋体" w:hAnsi="宋体" w:cs="宋体"/>
          <w:color w:val="auto"/>
          <w:sz w:val="24"/>
        </w:rPr>
      </w:pPr>
      <w:r>
        <w:rPr>
          <w:rFonts w:hint="eastAsia" w:ascii="宋体" w:hAnsi="宋体" w:cs="宋体"/>
          <w:color w:val="auto"/>
          <w:sz w:val="24"/>
        </w:rPr>
        <w:t>传    真： /</w:t>
      </w:r>
    </w:p>
    <w:p>
      <w:pPr>
        <w:spacing w:line="360" w:lineRule="auto"/>
        <w:ind w:firstLine="480" w:firstLineChars="20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val="en-US" w:eastAsia="zh-CN"/>
        </w:rPr>
        <w:t xml:space="preserve">   </w:t>
      </w:r>
      <w:r>
        <w:rPr>
          <w:rFonts w:hint="eastAsia" w:ascii="宋体" w:hAnsi="宋体" w:cs="宋体"/>
          <w:color w:val="auto"/>
          <w:sz w:val="24"/>
        </w:rPr>
        <w:t xml:space="preserve">  </w:t>
      </w:r>
    </w:p>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default" w:ascii="宋体" w:hAnsi="宋体" w:cs="宋体"/>
          <w:color w:val="auto"/>
          <w:sz w:val="24"/>
          <w:lang w:val="en-US"/>
        </w:rPr>
        <w:t xml:space="preserve">  </w:t>
      </w:r>
      <w:r>
        <w:rPr>
          <w:rFonts w:hint="eastAsia" w:ascii="宋体" w:hAnsi="宋体" w:cs="宋体"/>
          <w:color w:val="auto"/>
          <w:sz w:val="24"/>
        </w:rPr>
        <w:t>项目联系方式（询问）：</w:t>
      </w:r>
      <w:r>
        <w:rPr>
          <w:rFonts w:hint="eastAsia" w:ascii="宋体" w:hAnsi="宋体" w:cs="宋体"/>
          <w:color w:val="auto"/>
          <w:sz w:val="24"/>
          <w:lang w:val="en-US" w:eastAsia="zh-CN"/>
        </w:rPr>
        <w:t xml:space="preserve"> </w:t>
      </w:r>
    </w:p>
    <w:p>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 xml:space="preserve"> </w:t>
      </w:r>
    </w:p>
    <w:p>
      <w:pPr>
        <w:spacing w:line="360" w:lineRule="auto"/>
        <w:rPr>
          <w:rFonts w:hint="eastAsia" w:ascii="宋体" w:hAnsi="宋体" w:eastAsia="宋体" w:cs="宋体"/>
          <w:sz w:val="24"/>
          <w:lang w:eastAsia="zh-CN"/>
        </w:rPr>
      </w:pPr>
      <w:r>
        <w:rPr>
          <w:rFonts w:hint="eastAsia" w:ascii="宋体" w:hAnsi="宋体" w:cs="宋体"/>
          <w:sz w:val="24"/>
        </w:rPr>
        <w:t xml:space="preserve">    质疑联系方式：</w:t>
      </w:r>
      <w:r>
        <w:rPr>
          <w:rFonts w:hint="eastAsia" w:ascii="宋体" w:hAnsi="宋体" w:cs="宋体"/>
          <w:sz w:val="24"/>
          <w:lang w:val="en-US" w:eastAsia="zh-CN"/>
        </w:rPr>
        <w:t xml:space="preserve"> </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lang w:eastAsia="zh-CN"/>
        </w:rPr>
        <w:t>杭州华瑞新洲工程造价咨询有限公司</w:t>
      </w:r>
    </w:p>
    <w:p>
      <w:pPr>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cs="宋体"/>
          <w:sz w:val="24"/>
          <w:lang w:eastAsia="zh-CN"/>
        </w:rPr>
        <w:t xml:space="preserve">杭州市临平区南苑街道玩月街IFC金融中心2幢1302室 </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马工</w:t>
      </w:r>
      <w:r>
        <w:rPr>
          <w:rFonts w:hint="eastAsia" w:ascii="宋体" w:hAnsi="宋体" w:cs="宋体"/>
          <w:sz w:val="24"/>
        </w:rPr>
        <w:t xml:space="preserve">     </w:t>
      </w:r>
    </w:p>
    <w:p>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 1</w:t>
      </w:r>
      <w:r>
        <w:rPr>
          <w:rFonts w:hint="eastAsia" w:ascii="宋体" w:hAnsi="宋体" w:cs="宋体"/>
          <w:sz w:val="24"/>
          <w:lang w:val="en-US" w:eastAsia="zh-CN"/>
        </w:rPr>
        <w:t>3757179876</w:t>
      </w:r>
    </w:p>
    <w:p>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陈俊</w:t>
      </w:r>
      <w:r>
        <w:rPr>
          <w:rFonts w:hint="eastAsia" w:ascii="宋体" w:hAnsi="宋体" w:eastAsia="宋体" w:cs="宋体"/>
          <w:sz w:val="24"/>
        </w:rPr>
        <w:t xml:space="preserve"> </w:t>
      </w:r>
      <w:r>
        <w:rPr>
          <w:rFonts w:hint="eastAsia" w:ascii="宋体" w:hAnsi="宋体" w:cs="宋体"/>
          <w:sz w:val="24"/>
        </w:rPr>
        <w:t xml:space="preserve">                    </w:t>
      </w:r>
    </w:p>
    <w:p>
      <w:pPr>
        <w:spacing w:line="360" w:lineRule="auto"/>
        <w:rPr>
          <w:rFonts w:hint="eastAsia" w:ascii="宋体" w:hAnsi="宋体" w:eastAsia="宋体" w:cs="宋体"/>
          <w:sz w:val="24"/>
          <w:lang w:eastAsia="zh-CN"/>
        </w:rPr>
      </w:pPr>
      <w:r>
        <w:rPr>
          <w:rFonts w:hint="eastAsia" w:ascii="宋体" w:hAnsi="宋体" w:cs="宋体"/>
          <w:sz w:val="24"/>
        </w:rPr>
        <w:t xml:space="preserve">    质疑联系方式： </w:t>
      </w:r>
      <w:r>
        <w:rPr>
          <w:rFonts w:hint="eastAsia" w:ascii="宋体" w:hAnsi="宋体" w:eastAsia="宋体" w:cs="宋体"/>
          <w:sz w:val="24"/>
        </w:rPr>
        <w:t>0571-</w:t>
      </w:r>
      <w:r>
        <w:rPr>
          <w:rFonts w:hint="eastAsia" w:ascii="宋体" w:hAnsi="宋体" w:eastAsia="宋体" w:cs="宋体"/>
          <w:sz w:val="24"/>
          <w:lang w:val="en-US" w:eastAsia="zh-CN"/>
        </w:rPr>
        <w:t>89181168</w:t>
      </w:r>
      <w:r>
        <w:rPr>
          <w:rFonts w:hint="eastAsia" w:ascii="宋体" w:hAnsi="宋体" w:cs="宋体"/>
          <w:sz w:val="24"/>
        </w:rPr>
        <w:t> </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ind w:firstLine="480" w:firstLineChars="200"/>
        <w:rPr>
          <w:rFonts w:hint="eastAsia" w:ascii="宋体" w:hAnsi="宋体" w:cs="宋体"/>
          <w:sz w:val="24"/>
        </w:rPr>
      </w:pPr>
      <w:r>
        <w:rPr>
          <w:rFonts w:hint="eastAsia" w:ascii="宋体" w:hAnsi="宋体" w:cs="宋体"/>
          <w:sz w:val="24"/>
        </w:rPr>
        <w:t>名称：杭州市</w:t>
      </w:r>
      <w:r>
        <w:rPr>
          <w:rFonts w:hint="eastAsia" w:ascii="宋体" w:hAnsi="宋体" w:cs="宋体"/>
          <w:sz w:val="24"/>
          <w:lang w:val="en-US" w:eastAsia="zh-CN"/>
        </w:rPr>
        <w:t>临平</w:t>
      </w:r>
      <w:r>
        <w:rPr>
          <w:rFonts w:hint="eastAsia" w:ascii="宋体" w:hAnsi="宋体" w:cs="宋体"/>
          <w:sz w:val="24"/>
        </w:rPr>
        <w:t>区财政局、浙江省政府采购行政裁决服务中心（杭州）</w:t>
      </w:r>
    </w:p>
    <w:p>
      <w:pPr>
        <w:spacing w:line="360" w:lineRule="auto"/>
        <w:ind w:firstLine="480" w:firstLineChars="200"/>
        <w:rPr>
          <w:rFonts w:hint="eastAsia" w:ascii="宋体" w:hAnsi="宋体" w:cs="宋体"/>
          <w:sz w:val="24"/>
        </w:rPr>
      </w:pPr>
      <w:r>
        <w:rPr>
          <w:rFonts w:hint="eastAsia" w:ascii="宋体" w:hAnsi="宋体" w:cs="宋体"/>
          <w:sz w:val="24"/>
        </w:rPr>
        <w:t>地址：杭州市上城区四季青街道新业路市民之家G03办公室（快递仅限ems或顺丰）</w:t>
      </w:r>
    </w:p>
    <w:p>
      <w:pPr>
        <w:spacing w:line="360" w:lineRule="auto"/>
        <w:ind w:firstLine="480" w:firstLineChars="200"/>
        <w:rPr>
          <w:rFonts w:hint="eastAsia" w:ascii="宋体" w:hAnsi="宋体" w:cs="宋体"/>
          <w:sz w:val="24"/>
        </w:rPr>
      </w:pPr>
      <w:r>
        <w:rPr>
          <w:rFonts w:hint="eastAsia" w:ascii="宋体" w:hAnsi="宋体" w:cs="宋体"/>
          <w:sz w:val="24"/>
        </w:rPr>
        <w:t>联系人：朱女士、王女士</w:t>
      </w:r>
    </w:p>
    <w:p>
      <w:pPr>
        <w:spacing w:line="360" w:lineRule="auto"/>
        <w:ind w:firstLine="480" w:firstLineChars="200"/>
        <w:rPr>
          <w:rFonts w:hint="eastAsia" w:ascii="宋体" w:hAnsi="宋体" w:cs="宋体"/>
          <w:sz w:val="24"/>
        </w:rPr>
      </w:pPr>
      <w:r>
        <w:rPr>
          <w:rFonts w:hint="eastAsia" w:ascii="宋体" w:hAnsi="宋体" w:cs="宋体"/>
          <w:sz w:val="24"/>
        </w:rPr>
        <w:t>监督投诉电话：0571-85252453</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4"/>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临平区城区生活垃圾再生资源回收利用服务项目</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w:t>
            </w:r>
            <w:r>
              <w:rPr>
                <w:rFonts w:hint="eastAsia" w:ascii="宋体" w:hAnsi="宋体" w:eastAsia="宋体" w:cs="宋体"/>
                <w:color w:val="auto"/>
                <w:kern w:val="0"/>
                <w:sz w:val="24"/>
                <w:szCs w:val="24"/>
                <w:u w:val="single"/>
              </w:rPr>
              <w:t>其他未列明</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rPr>
            </w:pPr>
            <w:r>
              <w:rPr>
                <w:rFonts w:hint="eastAsia" w:ascii="宋体" w:hAnsi="宋体" w:cs="宋体"/>
                <w:color w:val="auto"/>
                <w:kern w:val="0"/>
                <w:sz w:val="24"/>
              </w:rPr>
              <w:sym w:font="Wingdings" w:char="F0FE"/>
            </w:r>
            <w:r>
              <w:rPr>
                <w:rFonts w:hint="eastAsia" w:ascii="宋体" w:hAnsi="宋体" w:cs="宋体"/>
                <w:color w:val="auto"/>
                <w:kern w:val="0"/>
                <w:sz w:val="24"/>
              </w:rPr>
              <w:t>本项目不允许采购进口产品。</w:t>
            </w:r>
          </w:p>
          <w:p>
            <w:pPr>
              <w:spacing w:line="360" w:lineRule="auto"/>
              <w:rPr>
                <w:rFonts w:ascii="宋体" w:hAnsi="宋体" w:cs="宋体"/>
                <w:color w:val="auto"/>
              </w:rPr>
            </w:pPr>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ascii="MS Gothic" w:hAnsi="MS Gothic" w:cs="宋体"/>
                <w:color w:val="auto"/>
                <w:kern w:val="0"/>
                <w:sz w:val="24"/>
              </w:rPr>
              <w:t>☐</w:t>
            </w:r>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r>
              <w:rPr>
                <w:rFonts w:ascii="Wingdings" w:hAnsi="Wingdings" w:cs="宋体"/>
                <w:color w:val="auto"/>
                <w:kern w:val="0"/>
                <w:sz w:val="24"/>
              </w:rPr>
              <w:t></w:t>
            </w:r>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ascii="Wingdings" w:hAnsi="Wingdings" w:eastAsia="MS Gothic" w:cs="宋体"/>
                <w:kern w:val="0"/>
                <w:sz w:val="24"/>
              </w:rPr>
              <w:t></w:t>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ascii="Wingdings" w:hAnsi="Wingdings" w:eastAsia="MS Gothic" w:cs="宋体"/>
                <w:kern w:val="0"/>
                <w:sz w:val="24"/>
              </w:rPr>
              <w:t></w:t>
            </w:r>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ascii="Wingdings" w:hAnsi="Wingdings" w:eastAsia="MS Gothic" w:cs="宋体"/>
                <w:kern w:val="0"/>
                <w:sz w:val="24"/>
              </w:rPr>
              <w:sym w:font="Wingdings" w:char="00A8"/>
            </w:r>
            <w:r>
              <w:rPr>
                <w:rFonts w:hint="eastAsia" w:ascii="宋体" w:hAnsi="宋体" w:cs="宋体"/>
                <w:kern w:val="0"/>
                <w:sz w:val="24"/>
              </w:rPr>
              <w:t>A</w:t>
            </w:r>
            <w:r>
              <w:rPr>
                <w:rFonts w:hint="eastAsia" w:ascii="宋体" w:hAnsi="宋体" w:cs="宋体"/>
                <w:sz w:val="24"/>
              </w:rPr>
              <w:t>不组织。</w:t>
            </w:r>
          </w:p>
          <w:p>
            <w:pPr>
              <w:spacing w:line="360" w:lineRule="auto"/>
              <w:rPr>
                <w:rFonts w:hint="eastAsia" w:ascii="仿宋" w:hAnsi="仿宋" w:eastAsia="仿宋" w:cs="仿宋"/>
                <w:color w:val="auto"/>
                <w:kern w:val="0"/>
                <w:sz w:val="24"/>
                <w:highlight w:val="none"/>
              </w:rPr>
            </w:pP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color w:val="auto"/>
                <w:kern w:val="0"/>
                <w:sz w:val="24"/>
                <w:highlight w:val="none"/>
              </w:rPr>
              <w:t>B组织。</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本项目需要的视频演示由投标单位自行录制，视频演示文件保存到U盘，密封好后在</w:t>
            </w:r>
            <w:r>
              <w:rPr>
                <w:rFonts w:hint="eastAsia" w:ascii="宋体" w:hAnsi="宋体" w:eastAsia="宋体" w:cs="宋体"/>
                <w:sz w:val="24"/>
                <w:lang w:val="en-US" w:eastAsia="zh-CN"/>
              </w:rPr>
              <w:t>2024</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r>
              <w:rPr>
                <w:rFonts w:hint="eastAsia" w:ascii="宋体" w:hAnsi="宋体" w:eastAsia="宋体" w:cs="宋体"/>
                <w:sz w:val="24"/>
                <w:lang w:val="en-US" w:eastAsia="zh-CN"/>
              </w:rPr>
              <w:t xml:space="preserve"> </w:t>
            </w:r>
            <w:r>
              <w:rPr>
                <w:rFonts w:hint="eastAsia" w:ascii="宋体" w:hAnsi="宋体" w:eastAsia="宋体" w:cs="宋体"/>
                <w:sz w:val="24"/>
              </w:rPr>
              <w:t xml:space="preserve">点 </w:t>
            </w:r>
            <w:r>
              <w:rPr>
                <w:rFonts w:hint="eastAsia" w:ascii="宋体" w:hAnsi="宋体" w:eastAsia="宋体" w:cs="宋体"/>
                <w:sz w:val="24"/>
                <w:lang w:val="en-US" w:eastAsia="zh-CN"/>
              </w:rPr>
              <w:t xml:space="preserve"> </w:t>
            </w:r>
            <w:r>
              <w:rPr>
                <w:rFonts w:hint="eastAsia" w:ascii="宋体" w:hAnsi="宋体" w:eastAsia="宋体" w:cs="宋体"/>
                <w:sz w:val="24"/>
              </w:rPr>
              <w:t>分前随备份文件一同提交，送达地点：杭州市临平区南苑街道玩月街IFC金融中心2幢1302室（</w:t>
            </w:r>
            <w:r>
              <w:rPr>
                <w:rFonts w:hint="eastAsia" w:ascii="宋体" w:hAnsi="宋体" w:eastAsia="宋体" w:cs="宋体"/>
                <w:sz w:val="24"/>
                <w:lang w:val="en-US" w:eastAsia="zh-CN"/>
              </w:rPr>
              <w:t>马</w:t>
            </w:r>
            <w:r>
              <w:rPr>
                <w:rFonts w:hint="eastAsia" w:ascii="宋体" w:hAnsi="宋体" w:eastAsia="宋体" w:cs="宋体"/>
                <w:sz w:val="24"/>
              </w:rPr>
              <w:t>工收）；备份投标文件签收人员联系电话</w:t>
            </w:r>
            <w:r>
              <w:rPr>
                <w:rFonts w:hint="eastAsia" w:ascii="宋体" w:hAnsi="宋体" w:eastAsia="宋体" w:cs="宋体"/>
                <w:sz w:val="24"/>
                <w:lang w:val="en-US" w:eastAsia="zh-CN"/>
              </w:rPr>
              <w:t>13757179876</w:t>
            </w:r>
            <w:r>
              <w:rPr>
                <w:rFonts w:hint="eastAsia" w:ascii="宋体" w:hAnsi="宋体" w:eastAsia="宋体" w:cs="宋体"/>
                <w:sz w:val="24"/>
              </w:rPr>
              <w:t xml:space="preserve"> 。</w:t>
            </w:r>
          </w:p>
          <w:p>
            <w:pPr>
              <w:spacing w:line="360" w:lineRule="auto"/>
              <w:rPr>
                <w:rFonts w:ascii="宋体" w:hAnsi="宋体" w:cs="宋体"/>
                <w:b/>
                <w:kern w:val="0"/>
                <w:sz w:val="24"/>
                <w:lang w:val="zh-CN"/>
              </w:rPr>
            </w:pPr>
            <w:r>
              <w:rPr>
                <w:rFonts w:hint="eastAsia" w:ascii="宋体" w:hAnsi="宋体" w:eastAsia="宋体" w:cs="宋体"/>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ascii="宋体" w:hAnsi="宋体" w:cs="宋体"/>
                <w:sz w:val="24"/>
                <w:highlight w:val="none"/>
                <w:u w:val="single"/>
                <w:lang w:eastAsia="zh-CN"/>
              </w:rPr>
              <w:t>杭州市临平区南苑街道玩月街IFC金融中心2幢1302室</w:t>
            </w:r>
            <w:r>
              <w:rPr>
                <w:rFonts w:hint="eastAsia" w:hAnsi="宋体" w:cs="宋体"/>
                <w:color w:val="FF0000"/>
                <w:sz w:val="24"/>
                <w:u w:val="single"/>
              </w:rPr>
              <w:t xml:space="preserve"> </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hAnsi="宋体" w:cs="宋体"/>
                <w:sz w:val="24"/>
                <w:u w:val="single"/>
              </w:rPr>
              <w:t xml:space="preserve"> </w:t>
            </w:r>
            <w:r>
              <w:rPr>
                <w:rFonts w:hint="eastAsia" w:ascii="宋体" w:hAnsi="宋体" w:cs="宋体"/>
                <w:sz w:val="24"/>
                <w:highlight w:val="none"/>
                <w:u w:val="single"/>
                <w:lang w:val="en-US" w:eastAsia="zh-CN"/>
              </w:rPr>
              <w:t>13757179876</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pPr>
            <w:r>
              <w:rPr>
                <w:rFonts w:hint="eastAsia"/>
              </w:rPr>
              <w:t>☐联合体投标的，联合体各方均需按招标文件第四部分评标标准要求提供资信证明文件，否则视为不符合相关要求。</w:t>
            </w:r>
          </w:p>
          <w:p>
            <w:pPr>
              <w:spacing w:line="360" w:lineRule="auto"/>
              <w:rPr>
                <w:rFonts w:hint="eastAsia"/>
              </w:rPr>
            </w:pPr>
            <w:r>
              <w:rPr>
                <w:rFonts w:hint="eastAsia"/>
              </w:rPr>
              <w:sym w:font="Wingdings" w:char="F0FE"/>
            </w:r>
            <w:r>
              <w:rPr>
                <w:rFonts w:hint="eastAsia"/>
              </w:rPr>
              <w:t>联合体投标的，联合体中有一方或者联合体成员根据分工按招标文件第四部分评标标准要求提供资信证明文件的，视为符合了相关要求。</w:t>
            </w:r>
          </w:p>
          <w:p>
            <w:pPr>
              <w:spacing w:line="360" w:lineRule="auto"/>
              <w:rPr>
                <w:rFonts w:hint="eastAsia" w:ascii="Times New Roman" w:hAnsi="Times New Roman" w:eastAsia="宋体"/>
                <w:b w:val="0"/>
                <w:sz w:val="21"/>
              </w:rPr>
            </w:pPr>
            <w:r>
              <w:rPr>
                <w:rFonts w:hint="eastAsia" w:ascii="Times New Roman" w:hAnsi="Times New Roman" w:eastAsia="宋体"/>
                <w:b w:val="0"/>
                <w:sz w:val="21"/>
              </w:rPr>
              <w:t>▲供应商以联合体形式投标的：在按招标文件要求提供联合协议，联合体投标的联合体各方承担连带责任。</w:t>
            </w:r>
          </w:p>
          <w:p>
            <w:pPr>
              <w:spacing w:line="360" w:lineRule="auto"/>
              <w:rPr>
                <w:rFonts w:hint="eastAsia" w:ascii="Times New Roman" w:hAnsi="Times New Roman" w:eastAsia="宋体"/>
                <w:b w:val="0"/>
                <w:sz w:val="21"/>
              </w:rPr>
            </w:pPr>
            <w:r>
              <w:rPr>
                <w:rFonts w:hint="eastAsia" w:ascii="Times New Roman" w:hAnsi="Times New Roman" w:eastAsia="宋体"/>
                <w:b w:val="0"/>
                <w:sz w:val="21"/>
              </w:rPr>
              <w:t>▲以联合体形式参加政府采购活动的，联合体各方不得再单独参加或者与其他供应商另外组成联合体参加同一合同项下的政府采购活动，否则相关投标均无效。</w:t>
            </w:r>
          </w:p>
          <w:p>
            <w:pPr>
              <w:spacing w:line="360" w:lineRule="auto"/>
              <w:rPr>
                <w:rFonts w:hint="eastAsia" w:ascii="Times New Roman" w:hAnsi="Times New Roman" w:eastAsia="宋体"/>
                <w:b w:val="0"/>
                <w:sz w:val="21"/>
              </w:rPr>
            </w:pPr>
            <w:r>
              <w:rPr>
                <w:rFonts w:hint="eastAsia" w:ascii="Times New Roman" w:hAnsi="Times New Roman" w:eastAsia="宋体"/>
                <w:b w:val="0"/>
                <w:sz w:val="21"/>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pPr>
            <w:r>
              <w:rPr>
                <w:rFonts w:hint="eastAsia" w:ascii="Times New Roman" w:hAnsi="Times New Roman" w:eastAsia="宋体"/>
                <w:b w:val="0"/>
                <w:sz w:val="21"/>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仿宋_GB2312"/>
                <w:b/>
                <w:sz w:val="24"/>
              </w:rPr>
            </w:pPr>
            <w:r>
              <w:rPr>
                <w:rFonts w:hint="eastAsia" w:ascii="宋体" w:hAnsi="宋体" w:cs="仿宋_GB2312"/>
                <w:b/>
                <w:sz w:val="24"/>
              </w:rPr>
              <w:t>中标服务费</w:t>
            </w:r>
          </w:p>
        </w:tc>
        <w:tc>
          <w:tcPr>
            <w:tcW w:w="609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本次代理服务费由中标人支付，</w:t>
            </w:r>
            <w:r>
              <w:rPr>
                <w:rFonts w:hint="eastAsia"/>
                <w:sz w:val="24"/>
              </w:rPr>
              <w:t>代理服务费按照国家计委印发的《招标代理服务收费管理暂行办法》计价格[2002]1980号、发改办价格[2003]857号</w:t>
            </w:r>
            <w:r>
              <w:rPr>
                <w:rFonts w:hint="eastAsia" w:ascii="宋体" w:hAnsi="宋体" w:cs="宋体"/>
                <w:sz w:val="24"/>
              </w:rPr>
              <w:t>。招标代理费为</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万元人民币元整（专家费按实计取）</w:t>
            </w:r>
            <w:r>
              <w:rPr>
                <w:rFonts w:hint="eastAsia" w:ascii="宋体" w:hAnsi="宋体" w:cs="宋体"/>
                <w:sz w:val="24"/>
              </w:rPr>
              <w:t>。各投标人应在投标报价中予以考虑。</w:t>
            </w:r>
          </w:p>
          <w:p>
            <w:pPr>
              <w:pStyle w:val="91"/>
              <w:snapToGrid w:val="0"/>
              <w:spacing w:line="360" w:lineRule="exact"/>
              <w:ind w:firstLine="0" w:firstLineChars="0"/>
              <w:rPr>
                <w:rFonts w:ascii="宋体" w:hAnsi="宋体" w:cs="宋体"/>
                <w:snapToGrid w:val="0"/>
                <w:kern w:val="28"/>
                <w:szCs w:val="24"/>
              </w:rPr>
            </w:pPr>
            <w:r>
              <w:rPr>
                <w:rFonts w:hint="eastAsia" w:ascii="宋体" w:hAnsi="宋体" w:cs="宋体"/>
                <w:sz w:val="24"/>
              </w:rPr>
              <w:t>中标服务费的交纳方式：以转帐或支票的形式支付；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sz w:val="24"/>
              </w:rPr>
            </w:pPr>
            <w:r>
              <w:rPr>
                <w:rFonts w:hint="eastAsia" w:ascii="宋体" w:hAnsi="宋体" w:cs="宋体"/>
                <w:sz w:val="24"/>
              </w:rPr>
              <w:t>15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仿宋_GB2312"/>
                <w:b/>
                <w:sz w:val="24"/>
              </w:rPr>
            </w:pPr>
            <w:r>
              <w:rPr>
                <w:rFonts w:hint="eastAsia" w:ascii="宋体" w:hAnsi="宋体" w:cs="仿宋_GB2312"/>
                <w:b/>
                <w:sz w:val="24"/>
              </w:rPr>
              <w:t>其他</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中标单位需在领取中标通知书时，提供本项目纸质投标文件（资格文件”、“报价文件”和“商务技术文件”） 五份（正本一份，副本四份）并提供电子投标文件与纸质投标文件内容一致承诺书五份。</w:t>
            </w:r>
          </w:p>
        </w:tc>
      </w:tr>
    </w:tbl>
    <w:p>
      <w:pPr>
        <w:snapToGrid w:val="0"/>
        <w:spacing w:line="360" w:lineRule="auto"/>
        <w:jc w:val="center"/>
        <w:rPr>
          <w:rFonts w:ascii="宋体" w:hAnsi="宋体" w:cs="宋体"/>
          <w:b/>
          <w:sz w:val="32"/>
          <w:szCs w:val="20"/>
        </w:rPr>
      </w:pPr>
    </w:p>
    <w:p>
      <w:pPr>
        <w:pStyle w:val="25"/>
      </w:pPr>
    </w:p>
    <w:p>
      <w:pPr>
        <w:pStyle w:val="62"/>
      </w:pPr>
    </w:p>
    <w:p>
      <w:pPr>
        <w:pStyle w:val="52"/>
      </w:pPr>
    </w:p>
    <w:p/>
    <w:p/>
    <w:p/>
    <w:p/>
    <w:p/>
    <w:p/>
    <w:p/>
    <w:p/>
    <w:p/>
    <w:p/>
    <w:p/>
    <w:p/>
    <w:p/>
    <w:p/>
    <w:p/>
    <w:p/>
    <w:p/>
    <w:p/>
    <w:p/>
    <w:p/>
    <w:p/>
    <w:p/>
    <w:p/>
    <w:p/>
    <w:p/>
    <w:p/>
    <w:p/>
    <w:p/>
    <w:p/>
    <w:p/>
    <w:p/>
    <w:p/>
    <w:p/>
    <w:p/>
    <w:bookmarkEnd w:id="10"/>
    <w:p>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3.3.3对于未预留份额专门面向中小企业的政府采购服务项目，以及预留份额政府采购服务项目中的非预留部分标项，对小型和微型企业的投标报价给予2</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576"/>
        <w:shd w:val="clear" w:color="auto" w:fill="auto"/>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576"/>
        <w:shd w:val="clear" w:color="auto" w:fill="auto"/>
        <w:snapToGrid w:val="0"/>
        <w:spacing w:after="240" w:afterAutospacing="0" w:line="360" w:lineRule="auto"/>
        <w:ind w:firstLine="400"/>
        <w:contextualSpacing/>
      </w:pPr>
      <w:r>
        <w:rPr>
          <w:rFonts w:hint="eastAsia"/>
        </w:rPr>
        <w:t>质疑函范本及制作说明详见附件2。</w:t>
      </w:r>
    </w:p>
    <w:p>
      <w:pPr>
        <w:pStyle w:val="576"/>
        <w:shd w:val="clear" w:color="auto" w:fill="auto"/>
        <w:snapToGrid w:val="0"/>
        <w:spacing w:after="240" w:afterAutospacing="0" w:line="360" w:lineRule="auto"/>
        <w:ind w:firstLine="400"/>
        <w:contextualSpacing/>
      </w:pPr>
      <w:r>
        <w:rPr>
          <w:rFonts w:hint="eastAsia"/>
        </w:rPr>
        <w:t>4.3.4对同一采购程序环节的质疑，供应商须在法定质疑期内一次性提出。</w:t>
      </w:r>
    </w:p>
    <w:p>
      <w:pPr>
        <w:pStyle w:val="576"/>
        <w:shd w:val="clear" w:color="auto" w:fill="auto"/>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576"/>
        <w:shd w:val="clear" w:color="auto" w:fill="auto"/>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576"/>
        <w:shd w:val="clear" w:color="auto" w:fill="auto"/>
        <w:snapToGrid w:val="0"/>
        <w:spacing w:after="240" w:afterAutospacing="0" w:line="360" w:lineRule="auto"/>
        <w:ind w:firstLine="480" w:firstLineChars="200"/>
        <w:contextualSpacing/>
        <w:rPr>
          <w:lang w:val="zh-CN"/>
        </w:rPr>
      </w:pPr>
      <w:r>
        <w:rPr>
          <w:rFonts w:hint="eastAsia"/>
          <w:lang w:val="zh-CN"/>
        </w:rPr>
        <w:t>4.4供应商投诉</w:t>
      </w:r>
    </w:p>
    <w:p>
      <w:pPr>
        <w:pStyle w:val="576"/>
        <w:shd w:val="clear" w:color="auto" w:fill="auto"/>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576"/>
        <w:shd w:val="clear" w:color="auto" w:fill="auto"/>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576"/>
        <w:shd w:val="clear" w:color="auto" w:fill="auto"/>
        <w:snapToGrid w:val="0"/>
        <w:spacing w:after="240" w:afterAutospacing="0" w:line="360" w:lineRule="auto"/>
        <w:ind w:firstLine="400"/>
        <w:contextualSpacing/>
      </w:pPr>
      <w:r>
        <w:rPr>
          <w:rFonts w:hint="eastAsia"/>
        </w:rPr>
        <w:t>4.4.3供应商投诉应当有明确的请求和必要的证明材料。</w:t>
      </w:r>
    </w:p>
    <w:p>
      <w:pPr>
        <w:pStyle w:val="576"/>
        <w:shd w:val="clear" w:color="auto" w:fill="auto"/>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576"/>
        <w:shd w:val="clear" w:color="auto" w:fill="auto"/>
        <w:snapToGrid w:val="0"/>
        <w:spacing w:after="240" w:afterAutospacing="0" w:line="360" w:lineRule="auto"/>
        <w:ind w:firstLine="4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576"/>
        <w:shd w:val="clear" w:color="auto" w:fill="auto"/>
        <w:snapToGrid w:val="0"/>
        <w:spacing w:after="240" w:afterAutospacing="0" w:line="360" w:lineRule="auto"/>
        <w:ind w:firstLine="400"/>
        <w:contextualSpacing/>
      </w:pPr>
      <w:r>
        <w:rPr>
          <w:rFonts w:hint="eastAsia"/>
        </w:rPr>
        <w:t>投诉书范本及制作说明详见附件3。</w:t>
      </w:r>
    </w:p>
    <w:p>
      <w:pPr>
        <w:pStyle w:val="91"/>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3"/>
        <w:spacing w:line="360" w:lineRule="auto"/>
        <w:rPr>
          <w:rFonts w:hAnsi="宋体" w:cs="宋体"/>
          <w:b/>
          <w:sz w:val="24"/>
          <w:szCs w:val="24"/>
        </w:rPr>
      </w:pPr>
      <w:r>
        <w:rPr>
          <w:rFonts w:hint="eastAsia" w:hAnsi="宋体" w:cs="宋体"/>
          <w:b/>
          <w:sz w:val="24"/>
          <w:szCs w:val="24"/>
        </w:rPr>
        <w:t>5．招标文件的构成</w:t>
      </w:r>
    </w:p>
    <w:p>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3"/>
        <w:spacing w:line="360" w:lineRule="auto"/>
        <w:rPr>
          <w:rFonts w:hAnsi="宋体" w:cs="宋体"/>
          <w:b/>
          <w:sz w:val="24"/>
          <w:szCs w:val="24"/>
        </w:rPr>
      </w:pPr>
      <w:r>
        <w:rPr>
          <w:rFonts w:hint="eastAsia" w:hAnsi="宋体" w:cs="宋体"/>
          <w:b/>
          <w:sz w:val="24"/>
          <w:szCs w:val="24"/>
        </w:rPr>
        <w:t>6. 招标文件的澄清、修改</w:t>
      </w:r>
    </w:p>
    <w:p>
      <w:pPr>
        <w:pStyle w:val="9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91"/>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3"/>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3"/>
        <w:spacing w:line="360" w:lineRule="auto"/>
        <w:rPr>
          <w:rFonts w:hAnsi="宋体" w:cs="宋体"/>
          <w:b/>
          <w:sz w:val="24"/>
          <w:szCs w:val="24"/>
        </w:rPr>
      </w:pPr>
      <w:r>
        <w:rPr>
          <w:rFonts w:hint="eastAsia" w:hAnsi="宋体" w:cs="宋体"/>
          <w:b/>
          <w:sz w:val="24"/>
          <w:szCs w:val="24"/>
        </w:rPr>
        <w:t>8.开标前答疑会或现场考察</w:t>
      </w:r>
    </w:p>
    <w:p>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szCs w:val="24"/>
        </w:rPr>
      </w:pPr>
      <w:r>
        <w:rPr>
          <w:rFonts w:hint="eastAsia" w:hAnsi="宋体" w:cs="宋体"/>
          <w:b/>
          <w:kern w:val="28"/>
          <w:sz w:val="24"/>
          <w:szCs w:val="24"/>
        </w:rPr>
        <w:t>9.投标保证金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color w:val="auto"/>
          <w:sz w:val="24"/>
          <w:szCs w:val="24"/>
        </w:rPr>
      </w:pPr>
      <w:r>
        <w:rPr>
          <w:rFonts w:hint="eastAsia" w:hAnsi="宋体" w:cs="宋体"/>
          <w:b/>
          <w:sz w:val="24"/>
          <w:szCs w:val="24"/>
        </w:rPr>
        <w:t>10. 投标文件的语</w:t>
      </w:r>
      <w:r>
        <w:rPr>
          <w:rFonts w:hint="eastAsia" w:hAnsi="宋体" w:cs="宋体"/>
          <w:b/>
          <w:color w:val="auto"/>
          <w:sz w:val="24"/>
          <w:szCs w:val="24"/>
        </w:rPr>
        <w:t>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33"/>
        <w:spacing w:line="360" w:lineRule="auto"/>
        <w:rPr>
          <w:rFonts w:hAnsi="宋体" w:cs="宋体"/>
          <w:b/>
          <w:color w:val="auto"/>
          <w:sz w:val="24"/>
          <w:szCs w:val="24"/>
        </w:rPr>
      </w:pPr>
      <w:r>
        <w:rPr>
          <w:rFonts w:hint="eastAsia" w:hAnsi="宋体" w:cs="宋体"/>
          <w:b/>
          <w:color w:val="auto"/>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9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9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9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9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91"/>
        <w:spacing w:before="0"/>
        <w:ind w:firstLine="0" w:firstLineChars="0"/>
        <w:rPr>
          <w:rFonts w:ascii="宋体" w:hAnsi="宋体" w:cs="宋体"/>
          <w:b/>
          <w:szCs w:val="24"/>
        </w:rPr>
      </w:pPr>
      <w:r>
        <w:rPr>
          <w:rFonts w:hint="eastAsia" w:ascii="宋体" w:hAnsi="宋体" w:cs="宋体"/>
          <w:b/>
          <w:szCs w:val="24"/>
        </w:rPr>
        <w:t>14.投标文件的提交、补充、修改、撤回</w:t>
      </w:r>
    </w:p>
    <w:p>
      <w:pPr>
        <w:pStyle w:val="9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91"/>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hAnsi="宋体" w:cs="宋体"/>
          <w:b/>
          <w:sz w:val="24"/>
          <w:szCs w:val="24"/>
        </w:rPr>
      </w:pPr>
      <w:r>
        <w:rPr>
          <w:rFonts w:hint="eastAsia" w:hAnsi="宋体" w:cs="宋体"/>
          <w:b/>
          <w:sz w:val="24"/>
          <w:szCs w:val="24"/>
        </w:rPr>
        <w:t>15.备份投标文件</w:t>
      </w:r>
    </w:p>
    <w:p>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91"/>
        <w:spacing w:before="0"/>
        <w:ind w:firstLine="0" w:firstLineChars="0"/>
        <w:rPr>
          <w:rFonts w:ascii="宋体" w:hAnsi="宋体" w:cs="宋体"/>
          <w:b/>
          <w:szCs w:val="24"/>
        </w:rPr>
      </w:pPr>
      <w:r>
        <w:rPr>
          <w:rFonts w:hint="eastAsia" w:ascii="宋体" w:hAnsi="宋体" w:cs="宋体"/>
          <w:b/>
          <w:szCs w:val="24"/>
        </w:rPr>
        <w:t>16.投标文件的无效处理</w:t>
      </w:r>
    </w:p>
    <w:p>
      <w:pPr>
        <w:pStyle w:val="1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91"/>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91"/>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91"/>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91"/>
        <w:spacing w:before="0"/>
        <w:ind w:firstLine="643"/>
        <w:rPr>
          <w:rFonts w:ascii="宋体" w:hAnsi="宋体" w:cs="宋体"/>
          <w:b/>
          <w:sz w:val="32"/>
        </w:rPr>
      </w:pPr>
    </w:p>
    <w:p>
      <w:pPr>
        <w:pStyle w:val="44"/>
        <w:rPr>
          <w:rFonts w:ascii="宋体" w:hAnsi="宋体" w:cs="宋体"/>
          <w:b/>
          <w:sz w:val="32"/>
        </w:rPr>
      </w:pPr>
    </w:p>
    <w:p/>
    <w:p>
      <w:pPr>
        <w:pStyle w:val="91"/>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246"/>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246"/>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24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24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91"/>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91"/>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91"/>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91"/>
        <w:spacing w:before="0"/>
        <w:ind w:firstLine="0" w:firstLineChars="0"/>
        <w:rPr>
          <w:rFonts w:ascii="宋体" w:hAnsi="宋体" w:cs="宋体"/>
          <w:b/>
          <w:szCs w:val="24"/>
        </w:rPr>
      </w:pPr>
      <w:r>
        <w:rPr>
          <w:rFonts w:hint="eastAsia" w:ascii="宋体" w:hAnsi="宋体" w:cs="宋体"/>
          <w:b/>
          <w:szCs w:val="24"/>
        </w:rPr>
        <w:t>20、信用信息查询</w:t>
      </w:r>
    </w:p>
    <w:p>
      <w:pPr>
        <w:pStyle w:val="9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pPr>
        <w:pStyle w:val="9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9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9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91"/>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16"/>
        <w:spacing w:line="360" w:lineRule="auto"/>
        <w:ind w:left="479" w:hanging="479" w:hangingChars="199"/>
        <w:rPr>
          <w:rFonts w:cs="宋体"/>
          <w:b/>
        </w:rPr>
      </w:pPr>
      <w:r>
        <w:rPr>
          <w:rFonts w:hint="eastAsia" w:cs="宋体"/>
          <w:b/>
        </w:rPr>
        <w:t>22. 确定中标供应商</w:t>
      </w:r>
    </w:p>
    <w:p>
      <w:pPr>
        <w:pStyle w:val="9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9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auto"/>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auto"/>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auto"/>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1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16"/>
        <w:spacing w:line="360" w:lineRule="auto"/>
        <w:ind w:left="479" w:hanging="479" w:hangingChars="199"/>
        <w:rPr>
          <w:rFonts w:cs="宋体"/>
          <w:b/>
        </w:rPr>
      </w:pPr>
      <w:r>
        <w:rPr>
          <w:rFonts w:hint="eastAsia" w:cs="宋体"/>
          <w:b/>
        </w:rPr>
        <w:t>25. 合同的签订</w:t>
      </w:r>
    </w:p>
    <w:p>
      <w:pPr>
        <w:widowControl/>
        <w:shd w:val="clear" w:color="auto" w:fill="auto"/>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9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9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9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9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1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91"/>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91"/>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9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91"/>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91"/>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91"/>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9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16"/>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290"/>
      <w:bookmarkEnd w:id="15"/>
      <w:bookmarkStart w:id="16" w:name="_Hlt68072998"/>
      <w:bookmarkEnd w:id="16"/>
      <w:bookmarkStart w:id="17" w:name="_Hlt75236011"/>
      <w:bookmarkEnd w:id="17"/>
      <w:bookmarkStart w:id="18" w:name="_Hlt68057669"/>
      <w:bookmarkEnd w:id="18"/>
      <w:bookmarkStart w:id="19" w:name="_Hlt74730295"/>
      <w:bookmarkEnd w:id="19"/>
      <w:bookmarkStart w:id="20" w:name="_Hlt75236101"/>
      <w:bookmarkEnd w:id="20"/>
      <w:bookmarkStart w:id="21" w:name="_Hlt74707468"/>
      <w:bookmarkEnd w:id="21"/>
      <w:bookmarkStart w:id="22" w:name="_Hlt74714665"/>
      <w:bookmarkEnd w:id="22"/>
      <w:bookmarkStart w:id="23" w:name="_Hlt68072990"/>
      <w:bookmarkEnd w:id="23"/>
      <w:bookmarkStart w:id="24" w:name="_Hlt68073093"/>
      <w:bookmarkEnd w:id="24"/>
      <w:bookmarkStart w:id="25" w:name="_Hlt68403820"/>
      <w:bookmarkEnd w:id="25"/>
      <w:bookmarkStart w:id="26" w:name="_Hlt74729768"/>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spacing w:line="360" w:lineRule="auto"/>
        <w:ind w:firstLine="0" w:firstLineChars="0"/>
        <w:jc w:val="left"/>
        <w:rPr>
          <w:rFonts w:hint="eastAsia" w:ascii="宋体" w:hAnsi="宋体" w:eastAsia="宋体" w:cs="宋体"/>
          <w:b/>
          <w:bCs/>
          <w:color w:val="auto"/>
          <w:sz w:val="24"/>
        </w:rPr>
      </w:pPr>
      <w:r>
        <w:rPr>
          <w:rFonts w:hint="eastAsia" w:ascii="宋体" w:hAnsi="宋体" w:eastAsia="宋体" w:cs="宋体"/>
          <w:b/>
          <w:bCs/>
          <w:color w:val="auto"/>
          <w:sz w:val="24"/>
          <w:lang w:val="en-US" w:eastAsia="zh-CN"/>
        </w:rPr>
        <w:t>一、</w:t>
      </w:r>
      <w:r>
        <w:rPr>
          <w:rFonts w:hint="eastAsia" w:ascii="宋体" w:hAnsi="宋体" w:eastAsia="宋体" w:cs="宋体"/>
          <w:b/>
          <w:bCs/>
          <w:color w:val="auto"/>
          <w:sz w:val="24"/>
        </w:rPr>
        <w:t>项目概况</w:t>
      </w:r>
    </w:p>
    <w:p>
      <w:pPr>
        <w:adjustRightInd w:val="0"/>
        <w:snapToGrid w:val="0"/>
        <w:spacing w:line="360" w:lineRule="auto"/>
        <w:jc w:val="both"/>
        <w:rPr>
          <w:rFonts w:hint="default" w:ascii="Times New Roman" w:hAnsi="Times New Roman" w:eastAsia="宋体" w:cs="Times New Roman"/>
          <w:b/>
          <w:bCs w:val="0"/>
          <w:color w:val="000000"/>
          <w:sz w:val="24"/>
          <w:highlight w:val="none"/>
          <w:lang w:val="en-US" w:eastAsia="zh-CN"/>
        </w:rPr>
      </w:pPr>
      <w:r>
        <w:rPr>
          <w:rFonts w:hint="default" w:ascii="Times New Roman" w:hAnsi="Times New Roman" w:eastAsia="宋体" w:cs="Times New Roman"/>
          <w:b/>
          <w:bCs w:val="0"/>
          <w:color w:val="000000"/>
          <w:sz w:val="24"/>
          <w:highlight w:val="none"/>
        </w:rPr>
        <w:t xml:space="preserve"> </w:t>
      </w:r>
      <w:r>
        <w:rPr>
          <w:rFonts w:hint="default" w:ascii="Times New Roman" w:hAnsi="Times New Roman" w:eastAsia="宋体" w:cs="Times New Roman"/>
          <w:b/>
          <w:bCs w:val="0"/>
          <w:color w:val="000000"/>
          <w:sz w:val="24"/>
          <w:highlight w:val="none"/>
          <w:lang w:val="en-US" w:eastAsia="zh-CN"/>
        </w:rPr>
        <w:t>1.1项目概况</w:t>
      </w:r>
    </w:p>
    <w:p>
      <w:pPr>
        <w:widowControl w:val="0"/>
        <w:wordWrap/>
        <w:adjustRightInd w:val="0"/>
        <w:snapToGrid w:val="0"/>
        <w:spacing w:line="360" w:lineRule="auto"/>
        <w:ind w:firstLine="480" w:firstLineChars="200"/>
        <w:jc w:val="both"/>
        <w:textAlignment w:val="auto"/>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目前，经过近几年生活垃圾治理体系建设，临平区全区居民分类投放习惯已基本养成。</w:t>
      </w:r>
      <w:r>
        <w:rPr>
          <w:rFonts w:hint="eastAsia" w:ascii="宋体" w:hAnsi="宋体" w:eastAsia="宋体" w:cs="宋体"/>
          <w:bCs/>
          <w:sz w:val="24"/>
          <w:highlight w:val="none"/>
        </w:rPr>
        <w:t>为培养公众新环保生活理念，进一步推行“两网融合”</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计划借助互联网+技术，逐步引导服务区域内居民</w:t>
      </w:r>
      <w:r>
        <w:rPr>
          <w:rFonts w:hint="eastAsia" w:ascii="宋体" w:hAnsi="宋体" w:eastAsia="宋体" w:cs="宋体"/>
          <w:bCs/>
          <w:sz w:val="24"/>
          <w:highlight w:val="none"/>
          <w:lang w:val="en-US" w:eastAsia="zh-CN"/>
        </w:rPr>
        <w:t xml:space="preserve">由上门回收模式向居民主动分类投放模式进行转变，以持续深化全区生活垃圾分类工作。 </w:t>
      </w:r>
    </w:p>
    <w:p>
      <w:pPr>
        <w:widowControl w:val="0"/>
        <w:wordWrap/>
        <w:adjustRightInd w:val="0"/>
        <w:snapToGrid w:val="0"/>
        <w:spacing w:line="360" w:lineRule="auto"/>
        <w:ind w:firstLine="480" w:firstLineChars="200"/>
        <w:jc w:val="both"/>
        <w:textAlignment w:val="auto"/>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本项目主要</w:t>
      </w:r>
      <w:r>
        <w:rPr>
          <w:rFonts w:hint="eastAsia" w:ascii="宋体" w:hAnsi="宋体" w:eastAsia="宋体" w:cs="宋体"/>
          <w:bCs/>
          <w:sz w:val="24"/>
          <w:highlight w:val="none"/>
        </w:rPr>
        <w:t>针对居民生活垃圾中的可回收物</w:t>
      </w: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大件垃圾及</w:t>
      </w:r>
      <w:r>
        <w:rPr>
          <w:rFonts w:hint="eastAsia" w:ascii="宋体" w:hAnsi="宋体" w:eastAsia="宋体" w:cs="宋体"/>
          <w:bCs/>
          <w:sz w:val="24"/>
          <w:highlight w:val="none"/>
        </w:rPr>
        <w:t>有害垃圾进行回收</w:t>
      </w:r>
      <w:r>
        <w:rPr>
          <w:rFonts w:hint="eastAsia" w:ascii="宋体" w:hAnsi="宋体" w:cs="宋体"/>
          <w:bCs/>
          <w:sz w:val="24"/>
          <w:highlight w:val="none"/>
          <w:lang w:val="en-US" w:eastAsia="zh-CN"/>
        </w:rPr>
        <w:t>分拣</w:t>
      </w:r>
      <w:r>
        <w:rPr>
          <w:rFonts w:hint="eastAsia" w:ascii="宋体" w:hAnsi="宋体" w:eastAsia="宋体" w:cs="宋体"/>
          <w:bCs/>
          <w:sz w:val="24"/>
          <w:highlight w:val="none"/>
          <w:lang w:val="en-US" w:eastAsia="zh-CN"/>
        </w:rPr>
        <w:t>利用</w:t>
      </w: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全部</w:t>
      </w:r>
      <w:r>
        <w:rPr>
          <w:rFonts w:hint="eastAsia" w:ascii="宋体" w:hAnsi="宋体" w:eastAsia="宋体" w:cs="宋体"/>
          <w:bCs/>
          <w:sz w:val="24"/>
          <w:highlight w:val="none"/>
        </w:rPr>
        <w:t>采取</w:t>
      </w:r>
      <w:r>
        <w:rPr>
          <w:rFonts w:hint="eastAsia" w:ascii="宋体" w:hAnsi="宋体" w:eastAsia="宋体" w:cs="宋体"/>
          <w:bCs/>
          <w:sz w:val="24"/>
          <w:highlight w:val="none"/>
          <w:lang w:val="en-US" w:eastAsia="zh-CN"/>
        </w:rPr>
        <w:t>主动投放</w:t>
      </w:r>
      <w:r>
        <w:rPr>
          <w:rFonts w:hint="eastAsia" w:ascii="宋体" w:hAnsi="宋体" w:eastAsia="宋体" w:cs="宋体"/>
          <w:bCs/>
          <w:sz w:val="24"/>
          <w:highlight w:val="none"/>
        </w:rPr>
        <w:t>模式，</w:t>
      </w:r>
      <w:r>
        <w:rPr>
          <w:rFonts w:hint="eastAsia" w:ascii="宋体" w:hAnsi="宋体" w:eastAsia="宋体" w:cs="宋体"/>
          <w:bCs/>
          <w:sz w:val="24"/>
          <w:highlight w:val="none"/>
          <w:lang w:val="en-US" w:eastAsia="zh-CN"/>
        </w:rPr>
        <w:t>大件垃圾由居民投放至</w:t>
      </w:r>
      <w:r>
        <w:rPr>
          <w:rFonts w:hint="eastAsia" w:ascii="宋体" w:hAnsi="宋体" w:cs="宋体"/>
          <w:bCs/>
          <w:sz w:val="24"/>
          <w:highlight w:val="none"/>
          <w:lang w:val="en-US" w:eastAsia="zh-CN"/>
        </w:rPr>
        <w:t>特殊垃圾</w:t>
      </w:r>
      <w:r>
        <w:rPr>
          <w:rFonts w:hint="eastAsia" w:ascii="宋体" w:hAnsi="宋体" w:eastAsia="宋体" w:cs="宋体"/>
          <w:bCs/>
          <w:sz w:val="24"/>
          <w:highlight w:val="none"/>
          <w:lang w:val="en-US" w:eastAsia="zh-CN"/>
        </w:rPr>
        <w:t>集置点，可回收物、有害垃圾</w:t>
      </w:r>
      <w:r>
        <w:rPr>
          <w:rFonts w:hint="eastAsia" w:ascii="宋体" w:hAnsi="宋体" w:eastAsia="宋体" w:cs="宋体"/>
          <w:bCs/>
          <w:sz w:val="24"/>
          <w:highlight w:val="none"/>
        </w:rPr>
        <w:t>投放</w:t>
      </w:r>
      <w:r>
        <w:rPr>
          <w:rFonts w:hint="eastAsia" w:ascii="宋体" w:hAnsi="宋体" w:eastAsia="宋体" w:cs="宋体"/>
          <w:bCs/>
          <w:sz w:val="24"/>
          <w:highlight w:val="none"/>
          <w:lang w:val="en-US" w:eastAsia="zh-CN"/>
        </w:rPr>
        <w:t>至</w:t>
      </w:r>
      <w:r>
        <w:rPr>
          <w:rFonts w:hint="eastAsia" w:ascii="宋体" w:hAnsi="宋体" w:cs="宋体"/>
          <w:bCs/>
          <w:sz w:val="24"/>
          <w:highlight w:val="none"/>
          <w:lang w:val="en-US" w:eastAsia="zh-CN"/>
        </w:rPr>
        <w:t>回收</w:t>
      </w:r>
      <w:r>
        <w:rPr>
          <w:rFonts w:hint="eastAsia" w:ascii="宋体" w:hAnsi="宋体" w:eastAsia="宋体" w:cs="宋体"/>
          <w:bCs/>
          <w:sz w:val="24"/>
          <w:highlight w:val="none"/>
          <w:lang w:val="en-US" w:eastAsia="zh-CN"/>
        </w:rPr>
        <w:t>箱体</w:t>
      </w: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集置点、</w:t>
      </w:r>
      <w:r>
        <w:rPr>
          <w:rFonts w:hint="eastAsia" w:ascii="宋体" w:hAnsi="宋体" w:cs="宋体"/>
          <w:bCs/>
          <w:sz w:val="24"/>
          <w:highlight w:val="none"/>
          <w:lang w:val="en-US" w:eastAsia="zh-CN"/>
        </w:rPr>
        <w:t>回收</w:t>
      </w:r>
      <w:r>
        <w:rPr>
          <w:rFonts w:hint="eastAsia" w:ascii="宋体" w:hAnsi="宋体" w:eastAsia="宋体" w:cs="宋体"/>
          <w:bCs/>
          <w:sz w:val="24"/>
          <w:highlight w:val="none"/>
        </w:rPr>
        <w:t>箱满后再由中标单位收集员</w:t>
      </w:r>
      <w:r>
        <w:rPr>
          <w:rFonts w:hint="eastAsia" w:ascii="宋体" w:hAnsi="宋体" w:eastAsia="宋体" w:cs="宋体"/>
          <w:sz w:val="24"/>
          <w:highlight w:val="none"/>
        </w:rPr>
        <w:t>收集、</w:t>
      </w:r>
      <w:r>
        <w:rPr>
          <w:rFonts w:hint="eastAsia" w:ascii="宋体" w:hAnsi="宋体" w:eastAsia="宋体" w:cs="宋体"/>
          <w:sz w:val="24"/>
          <w:highlight w:val="none"/>
          <w:lang w:val="en-US" w:eastAsia="zh-CN"/>
        </w:rPr>
        <w:t>运输、处置</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回收的可回收物</w:t>
      </w:r>
      <w:r>
        <w:rPr>
          <w:rFonts w:hint="eastAsia" w:ascii="宋体" w:hAnsi="宋体" w:eastAsia="宋体" w:cs="宋体"/>
          <w:bCs/>
          <w:sz w:val="24"/>
          <w:highlight w:val="none"/>
          <w:lang w:val="en-US" w:eastAsia="zh-CN"/>
        </w:rPr>
        <w:t>在中转站暂存后再</w:t>
      </w:r>
      <w:r>
        <w:rPr>
          <w:rFonts w:hint="eastAsia" w:ascii="宋体" w:hAnsi="宋体" w:eastAsia="宋体" w:cs="宋体"/>
          <w:bCs/>
          <w:sz w:val="24"/>
          <w:highlight w:val="none"/>
        </w:rPr>
        <w:t>运送至分拣中心</w:t>
      </w:r>
      <w:r>
        <w:rPr>
          <w:rFonts w:hint="eastAsia" w:ascii="宋体" w:hAnsi="宋体" w:eastAsia="宋体" w:cs="宋体"/>
          <w:bCs/>
          <w:sz w:val="24"/>
          <w:highlight w:val="none"/>
          <w:lang w:val="en-US" w:eastAsia="zh-CN"/>
        </w:rPr>
        <w:t>进行</w:t>
      </w:r>
      <w:r>
        <w:rPr>
          <w:rFonts w:hint="eastAsia" w:ascii="宋体" w:hAnsi="宋体" w:eastAsia="宋体" w:cs="宋体"/>
          <w:bCs/>
          <w:sz w:val="24"/>
          <w:highlight w:val="none"/>
        </w:rPr>
        <w:t>精细化分拣，以促进资源回收利用，并对全过程进行智慧化监管。</w:t>
      </w:r>
      <w:r>
        <w:rPr>
          <w:rFonts w:hint="eastAsia" w:ascii="宋体" w:hAnsi="宋体" w:eastAsia="宋体" w:cs="宋体"/>
          <w:bCs/>
          <w:sz w:val="24"/>
          <w:highlight w:val="none"/>
          <w:lang w:val="en-US" w:eastAsia="zh-CN"/>
        </w:rPr>
        <w:t>为做好服务衔接，在回收</w:t>
      </w:r>
      <w:r>
        <w:rPr>
          <w:rFonts w:hint="eastAsia" w:ascii="宋体" w:hAnsi="宋体" w:eastAsia="宋体" w:cs="宋体"/>
          <w:bCs/>
          <w:sz w:val="24"/>
          <w:highlight w:val="none"/>
        </w:rPr>
        <w:t>模式</w:t>
      </w:r>
      <w:r>
        <w:rPr>
          <w:rFonts w:hint="eastAsia" w:ascii="宋体" w:hAnsi="宋体" w:eastAsia="宋体" w:cs="宋体"/>
          <w:bCs/>
          <w:sz w:val="24"/>
          <w:highlight w:val="none"/>
          <w:lang w:val="en-US" w:eastAsia="zh-CN"/>
        </w:rPr>
        <w:t>的</w:t>
      </w:r>
      <w:r>
        <w:rPr>
          <w:rFonts w:hint="eastAsia" w:ascii="宋体" w:hAnsi="宋体" w:eastAsia="宋体" w:cs="宋体"/>
          <w:bCs/>
          <w:sz w:val="24"/>
          <w:highlight w:val="none"/>
        </w:rPr>
        <w:t>调整</w:t>
      </w:r>
      <w:r>
        <w:rPr>
          <w:rFonts w:hint="eastAsia" w:ascii="宋体" w:hAnsi="宋体" w:eastAsia="宋体" w:cs="宋体"/>
          <w:bCs/>
          <w:sz w:val="24"/>
          <w:highlight w:val="none"/>
          <w:lang w:val="en-US" w:eastAsia="zh-CN"/>
        </w:rPr>
        <w:t>过程中，</w:t>
      </w:r>
      <w:r>
        <w:rPr>
          <w:rFonts w:hint="eastAsia" w:ascii="宋体" w:hAnsi="宋体" w:eastAsia="宋体" w:cs="宋体"/>
          <w:bCs/>
          <w:sz w:val="24"/>
          <w:highlight w:val="none"/>
        </w:rPr>
        <w:t>针对</w:t>
      </w:r>
      <w:r>
        <w:rPr>
          <w:rFonts w:hint="eastAsia" w:ascii="宋体" w:hAnsi="宋体" w:cs="宋体"/>
          <w:bCs/>
          <w:sz w:val="24"/>
          <w:highlight w:val="none"/>
          <w:lang w:val="en-US" w:eastAsia="zh-CN"/>
        </w:rPr>
        <w:t>回收</w:t>
      </w:r>
      <w:r>
        <w:rPr>
          <w:rFonts w:hint="eastAsia" w:ascii="宋体" w:hAnsi="宋体" w:eastAsia="宋体" w:cs="宋体"/>
          <w:bCs/>
          <w:sz w:val="24"/>
          <w:highlight w:val="none"/>
          <w:lang w:val="en-US" w:eastAsia="zh-CN"/>
        </w:rPr>
        <w:t>箱体</w:t>
      </w:r>
      <w:r>
        <w:rPr>
          <w:rFonts w:hint="eastAsia" w:ascii="宋体" w:hAnsi="宋体" w:eastAsia="宋体" w:cs="宋体"/>
          <w:bCs/>
          <w:sz w:val="24"/>
          <w:highlight w:val="none"/>
        </w:rPr>
        <w:t>未及时布设的小区，由</w:t>
      </w:r>
      <w:r>
        <w:rPr>
          <w:rFonts w:hint="eastAsia" w:ascii="宋体" w:hAnsi="宋体" w:eastAsia="宋体" w:cs="宋体"/>
          <w:bCs/>
          <w:sz w:val="24"/>
          <w:highlight w:val="none"/>
          <w:lang w:eastAsia="zh-CN"/>
        </w:rPr>
        <w:t>中标单位</w:t>
      </w:r>
      <w:r>
        <w:rPr>
          <w:rFonts w:hint="eastAsia" w:ascii="宋体" w:hAnsi="宋体" w:eastAsia="宋体" w:cs="宋体"/>
          <w:bCs/>
          <w:sz w:val="24"/>
          <w:highlight w:val="none"/>
        </w:rPr>
        <w:t>采用定时定点回收方式临时过渡，每周每个小区服务</w:t>
      </w:r>
      <w:r>
        <w:rPr>
          <w:rFonts w:hint="eastAsia" w:ascii="宋体" w:hAnsi="宋体" w:cs="宋体"/>
          <w:bCs/>
          <w:sz w:val="24"/>
          <w:highlight w:val="none"/>
          <w:lang w:val="en-US" w:eastAsia="zh-CN"/>
        </w:rPr>
        <w:t>不少于</w:t>
      </w:r>
      <w:r>
        <w:rPr>
          <w:rFonts w:hint="eastAsia" w:ascii="宋体" w:hAnsi="宋体" w:eastAsia="宋体" w:cs="宋体"/>
          <w:bCs/>
          <w:sz w:val="24"/>
          <w:highlight w:val="none"/>
        </w:rPr>
        <w:t>6小时，为居民提供回收渠道。</w:t>
      </w:r>
    </w:p>
    <w:tbl>
      <w:tblPr>
        <w:tblStyle w:val="64"/>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3589"/>
        <w:gridCol w:w="3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032" w:type="dxa"/>
            <w:vAlign w:val="center"/>
          </w:tcPr>
          <w:p>
            <w:pPr>
              <w:widowControl w:val="0"/>
              <w:wordWrap/>
              <w:adjustRightInd/>
              <w:snapToGrid/>
              <w:spacing w:before="0" w:beforeAutospacing="0" w:after="0" w:afterAutospacing="0" w:line="348" w:lineRule="auto"/>
              <w:ind w:left="0" w:right="0"/>
              <w:jc w:val="center"/>
              <w:textAlignment w:val="auto"/>
              <w:rPr>
                <w:rFonts w:hint="default" w:ascii="Times New Roman" w:hAnsi="Times New Roman" w:eastAsia="宋体" w:cs="Times New Roman"/>
                <w:b/>
                <w:bCs/>
                <w:color w:val="000000"/>
                <w:kern w:val="2"/>
                <w:sz w:val="24"/>
                <w:szCs w:val="24"/>
                <w:lang w:eastAsia="zh-CN"/>
              </w:rPr>
            </w:pPr>
            <w:r>
              <w:rPr>
                <w:rFonts w:hint="default" w:ascii="Times New Roman" w:hAnsi="Times New Roman" w:eastAsia="宋体" w:cs="Times New Roman"/>
                <w:b/>
                <w:bCs/>
                <w:color w:val="000000"/>
                <w:kern w:val="2"/>
                <w:sz w:val="24"/>
                <w:szCs w:val="24"/>
              </w:rPr>
              <w:t>标项</w:t>
            </w:r>
            <w:r>
              <w:rPr>
                <w:rFonts w:hint="default" w:ascii="Times New Roman" w:hAnsi="Times New Roman" w:eastAsia="宋体" w:cs="Times New Roman"/>
                <w:b/>
                <w:bCs/>
                <w:color w:val="000000"/>
                <w:kern w:val="2"/>
                <w:sz w:val="24"/>
                <w:szCs w:val="24"/>
                <w:lang w:eastAsia="zh-CN"/>
              </w:rPr>
              <w:t>名称</w:t>
            </w:r>
          </w:p>
        </w:tc>
        <w:tc>
          <w:tcPr>
            <w:tcW w:w="3589" w:type="dxa"/>
            <w:vAlign w:val="center"/>
          </w:tcPr>
          <w:p>
            <w:pPr>
              <w:widowControl w:val="0"/>
              <w:wordWrap/>
              <w:adjustRightInd/>
              <w:snapToGrid/>
              <w:spacing w:before="0" w:beforeAutospacing="0" w:after="0" w:afterAutospacing="0" w:line="348" w:lineRule="auto"/>
              <w:ind w:left="0" w:right="0"/>
              <w:jc w:val="center"/>
              <w:textAlignment w:val="auto"/>
              <w:rPr>
                <w:rFonts w:hint="default" w:ascii="Times New Roman" w:hAnsi="Times New Roman" w:eastAsia="宋体" w:cs="Times New Roman"/>
                <w:b/>
                <w:bCs/>
                <w:color w:val="000000"/>
                <w:kern w:val="2"/>
                <w:sz w:val="24"/>
                <w:szCs w:val="24"/>
                <w:lang w:eastAsia="zh-CN"/>
              </w:rPr>
            </w:pPr>
            <w:r>
              <w:rPr>
                <w:rFonts w:hint="default" w:ascii="Times New Roman" w:hAnsi="Times New Roman" w:eastAsia="宋体" w:cs="Times New Roman"/>
                <w:b/>
                <w:bCs/>
                <w:color w:val="000000"/>
                <w:sz w:val="24"/>
                <w:szCs w:val="24"/>
                <w:highlight w:val="none"/>
              </w:rPr>
              <w:t>服务内容、要求</w:t>
            </w:r>
            <w:r>
              <w:rPr>
                <w:rFonts w:hint="default" w:ascii="Times New Roman" w:hAnsi="Times New Roman" w:eastAsia="宋体" w:cs="Times New Roman"/>
                <w:b/>
                <w:bCs/>
                <w:color w:val="000000"/>
                <w:sz w:val="24"/>
                <w:szCs w:val="24"/>
                <w:highlight w:val="none"/>
                <w:lang w:eastAsia="zh-CN"/>
              </w:rPr>
              <w:t>简况</w:t>
            </w:r>
          </w:p>
        </w:tc>
        <w:tc>
          <w:tcPr>
            <w:tcW w:w="3341" w:type="dxa"/>
            <w:vAlign w:val="center"/>
          </w:tcPr>
          <w:p>
            <w:pPr>
              <w:widowControl w:val="0"/>
              <w:wordWrap/>
              <w:adjustRightInd/>
              <w:snapToGrid/>
              <w:spacing w:before="0" w:beforeAutospacing="0" w:after="0" w:afterAutospacing="0" w:line="348" w:lineRule="auto"/>
              <w:ind w:left="0" w:right="0"/>
              <w:jc w:val="center"/>
              <w:textAlignment w:val="auto"/>
              <w:rPr>
                <w:rFonts w:hint="default" w:ascii="Times New Roman" w:hAnsi="Times New Roman" w:eastAsia="宋体" w:cs="Times New Roman"/>
                <w:b/>
                <w:bCs/>
                <w:color w:val="000000"/>
                <w:kern w:val="2"/>
                <w:sz w:val="24"/>
                <w:szCs w:val="24"/>
                <w:lang w:val="en-US" w:eastAsia="zh-CN"/>
              </w:rPr>
            </w:pPr>
            <w:r>
              <w:rPr>
                <w:rFonts w:hint="default" w:ascii="Times New Roman" w:hAnsi="Times New Roman" w:eastAsia="宋体" w:cs="Times New Roman"/>
                <w:b/>
                <w:bCs/>
                <w:color w:val="000000"/>
                <w:kern w:val="2"/>
                <w:sz w:val="24"/>
                <w:szCs w:val="24"/>
              </w:rPr>
              <w:t>预算价</w:t>
            </w:r>
            <w:r>
              <w:rPr>
                <w:rFonts w:hint="default" w:ascii="Times New Roman" w:hAnsi="Times New Roman" w:eastAsia="宋体" w:cs="Times New Roman"/>
                <w:b/>
                <w:bCs/>
                <w:color w:val="000000"/>
                <w:kern w:val="2"/>
                <w:sz w:val="24"/>
                <w:szCs w:val="24"/>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jc w:val="center"/>
        </w:trPr>
        <w:tc>
          <w:tcPr>
            <w:tcW w:w="2032" w:type="dxa"/>
            <w:vAlign w:val="center"/>
          </w:tcPr>
          <w:p>
            <w:pPr>
              <w:widowControl w:val="0"/>
              <w:wordWrap/>
              <w:adjustRightInd/>
              <w:snapToGrid/>
              <w:spacing w:before="0" w:beforeAutospacing="0" w:after="0" w:afterAutospacing="0" w:line="348" w:lineRule="auto"/>
              <w:ind w:left="0" w:leftChars="0" w:right="0"/>
              <w:jc w:val="center"/>
              <w:textAlignment w:val="auto"/>
              <w:rPr>
                <w:rFonts w:hint="default" w:ascii="Times New Roman" w:hAnsi="Times New Roman" w:eastAsia="宋体" w:cs="Times New Roman"/>
                <w:color w:val="000000"/>
                <w:kern w:val="2"/>
                <w:sz w:val="24"/>
                <w:szCs w:val="24"/>
                <w:lang w:val="zh-CN"/>
              </w:rPr>
            </w:pPr>
            <w:r>
              <w:rPr>
                <w:rFonts w:hint="eastAsia" w:ascii="Times New Roman" w:hAnsi="Times New Roman" w:eastAsia="宋体" w:cs="Times New Roman"/>
                <w:sz w:val="24"/>
                <w:szCs w:val="24"/>
                <w:highlight w:val="none"/>
                <w:lang w:eastAsia="zh-CN"/>
              </w:rPr>
              <w:t>临平区城区生活垃圾再生资源回收利用服务项目</w:t>
            </w:r>
          </w:p>
        </w:tc>
        <w:tc>
          <w:tcPr>
            <w:tcW w:w="3589" w:type="dxa"/>
            <w:vAlign w:val="center"/>
          </w:tcPr>
          <w:p>
            <w:pPr>
              <w:widowControl w:val="0"/>
              <w:numPr>
                <w:ilvl w:val="0"/>
                <w:numId w:val="0"/>
              </w:numPr>
              <w:wordWrap/>
              <w:adjustRightInd/>
              <w:snapToGrid/>
              <w:spacing w:before="0" w:beforeAutospacing="0" w:after="0" w:afterAutospacing="0" w:line="348" w:lineRule="auto"/>
              <w:ind w:left="0" w:right="0" w:firstLine="0" w:firstLineChars="0"/>
              <w:jc w:val="left"/>
              <w:textAlignment w:val="auto"/>
              <w:rPr>
                <w:rFonts w:hint="default" w:ascii="Times New Roman" w:hAnsi="Times New Roman" w:eastAsia="宋体" w:cs="Times New Roman"/>
                <w:kern w:val="2"/>
                <w:sz w:val="24"/>
                <w:szCs w:val="24"/>
                <w:lang w:val="en-US"/>
              </w:rPr>
            </w:pPr>
            <w:r>
              <w:rPr>
                <w:rFonts w:hint="default" w:ascii="Times New Roman" w:hAnsi="Times New Roman" w:eastAsia="宋体" w:cs="Times New Roman"/>
                <w:sz w:val="24"/>
                <w:szCs w:val="24"/>
                <w:highlight w:val="none"/>
              </w:rPr>
              <w:t>本项目服务范围</w:t>
            </w:r>
            <w:r>
              <w:rPr>
                <w:rFonts w:hint="default" w:ascii="Times New Roman" w:hAnsi="Times New Roman" w:eastAsia="宋体" w:cs="Times New Roman"/>
                <w:sz w:val="24"/>
                <w:szCs w:val="24"/>
                <w:highlight w:val="none"/>
                <w:lang w:eastAsia="zh-CN"/>
              </w:rPr>
              <w:t>为</w:t>
            </w:r>
            <w:r>
              <w:rPr>
                <w:rFonts w:hint="default" w:ascii="Times New Roman" w:hAnsi="Times New Roman" w:eastAsia="宋体" w:cs="Times New Roman"/>
                <w:sz w:val="24"/>
                <w:szCs w:val="24"/>
                <w:highlight w:val="none"/>
                <w:lang w:val="en-US" w:eastAsia="zh-CN"/>
              </w:rPr>
              <w:t>临平区</w:t>
            </w:r>
            <w:r>
              <w:rPr>
                <w:rFonts w:hint="default" w:ascii="Times New Roman" w:hAnsi="Times New Roman" w:eastAsia="宋体" w:cs="Times New Roman"/>
                <w:sz w:val="24"/>
                <w:szCs w:val="24"/>
                <w:highlight w:val="none"/>
              </w:rPr>
              <w:t>纳入服务区域的居民住宅及店铺（不包括大型商业综合体等）</w:t>
            </w:r>
            <w:r>
              <w:rPr>
                <w:rFonts w:hint="eastAsia" w:ascii="Times New Roman" w:hAnsi="Times New Roman" w:eastAsia="宋体" w:cs="Times New Roman"/>
                <w:sz w:val="24"/>
                <w:szCs w:val="24"/>
                <w:highlight w:val="none"/>
                <w:lang w:val="en-US" w:eastAsia="zh-CN"/>
              </w:rPr>
              <w:t>等</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eastAsia="zh-CN"/>
              </w:rPr>
              <w:t>服务期</w:t>
            </w:r>
            <w:r>
              <w:rPr>
                <w:rFonts w:hint="default" w:ascii="Times New Roman" w:hAnsi="Times New Roman" w:eastAsia="宋体" w:cs="Times New Roman"/>
                <w:sz w:val="24"/>
                <w:szCs w:val="24"/>
                <w:highlight w:val="none"/>
                <w:lang w:val="en-US" w:eastAsia="zh-CN"/>
              </w:rPr>
              <w:t>三</w:t>
            </w:r>
            <w:r>
              <w:rPr>
                <w:rFonts w:hint="default" w:ascii="Times New Roman" w:hAnsi="Times New Roman" w:eastAsia="宋体" w:cs="Times New Roman"/>
                <w:sz w:val="24"/>
                <w:szCs w:val="24"/>
                <w:highlight w:val="none"/>
                <w:lang w:eastAsia="zh-CN"/>
              </w:rPr>
              <w:t>年</w:t>
            </w:r>
            <w:r>
              <w:rPr>
                <w:rFonts w:hint="eastAsia" w:ascii="Times New Roman" w:hAnsi="Times New Roman" w:eastAsia="宋体" w:cs="Times New Roman"/>
                <w:sz w:val="24"/>
                <w:szCs w:val="24"/>
                <w:highlight w:val="none"/>
                <w:lang w:eastAsia="zh-CN"/>
              </w:rPr>
              <w:t>。</w:t>
            </w:r>
          </w:p>
        </w:tc>
        <w:tc>
          <w:tcPr>
            <w:tcW w:w="3341" w:type="dxa"/>
            <w:vAlign w:val="center"/>
          </w:tcPr>
          <w:p>
            <w:pPr>
              <w:widowControl w:val="0"/>
              <w:wordWrap/>
              <w:adjustRightInd/>
              <w:snapToGrid/>
              <w:spacing w:before="0" w:beforeAutospacing="0" w:after="0" w:afterAutospacing="0" w:line="348" w:lineRule="auto"/>
              <w:ind w:left="0" w:right="0"/>
              <w:jc w:val="left"/>
              <w:textAlignment w:val="auto"/>
              <w:rPr>
                <w:rFonts w:hint="default" w:ascii="Times New Roman" w:hAnsi="Times New Roman" w:eastAsia="宋体" w:cs="Times New Roman"/>
                <w:color w:val="000000"/>
                <w:kern w:val="2"/>
                <w:sz w:val="24"/>
                <w:szCs w:val="24"/>
                <w:lang w:val="zh-CN"/>
              </w:rPr>
            </w:pPr>
            <w:r>
              <w:rPr>
                <w:rFonts w:hint="default" w:ascii="Times New Roman" w:hAnsi="Times New Roman" w:eastAsia="宋体" w:cs="Times New Roman"/>
                <w:bCs w:val="0"/>
                <w:kern w:val="2"/>
                <w:sz w:val="24"/>
                <w:szCs w:val="24"/>
                <w:lang w:val="zh-CN" w:eastAsia="zh-CN"/>
              </w:rPr>
              <w:t>项目</w:t>
            </w:r>
            <w:r>
              <w:rPr>
                <w:rFonts w:hint="default" w:ascii="Times New Roman" w:hAnsi="Times New Roman" w:eastAsia="宋体" w:cs="Times New Roman"/>
                <w:bCs w:val="0"/>
                <w:kern w:val="2"/>
                <w:sz w:val="24"/>
                <w:szCs w:val="24"/>
                <w:lang w:val="en-US" w:eastAsia="zh-CN"/>
              </w:rPr>
              <w:t>三年服务期</w:t>
            </w:r>
            <w:r>
              <w:rPr>
                <w:rFonts w:hint="default" w:ascii="Times New Roman" w:hAnsi="Times New Roman" w:eastAsia="宋体" w:cs="Times New Roman"/>
                <w:bCs w:val="0"/>
                <w:kern w:val="2"/>
                <w:sz w:val="24"/>
                <w:szCs w:val="24"/>
                <w:lang w:val="zh-CN" w:eastAsia="zh-CN"/>
              </w:rPr>
              <w:t>总预算金额</w:t>
            </w:r>
            <w:r>
              <w:rPr>
                <w:rFonts w:hint="default" w:ascii="Times New Roman" w:hAnsi="Times New Roman" w:eastAsia="宋体" w:cs="Times New Roman"/>
                <w:bCs w:val="0"/>
                <w:kern w:val="2"/>
                <w:sz w:val="24"/>
                <w:szCs w:val="24"/>
                <w:lang w:val="en-US" w:eastAsia="zh-CN"/>
              </w:rPr>
              <w:t>6000</w:t>
            </w:r>
            <w:r>
              <w:rPr>
                <w:rFonts w:hint="default" w:ascii="Times New Roman" w:hAnsi="Times New Roman" w:eastAsia="宋体" w:cs="Times New Roman"/>
                <w:bCs w:val="0"/>
                <w:kern w:val="2"/>
                <w:sz w:val="24"/>
                <w:szCs w:val="24"/>
                <w:lang w:val="zh-CN" w:eastAsia="zh-CN"/>
              </w:rPr>
              <w:t>万元。</w:t>
            </w:r>
          </w:p>
        </w:tc>
      </w:tr>
    </w:tbl>
    <w:p>
      <w:pPr>
        <w:spacing w:line="360" w:lineRule="auto"/>
        <w:ind w:left="479" w:leftChars="228" w:firstLine="0" w:firstLineChars="0"/>
        <w:jc w:val="both"/>
        <w:rPr>
          <w:rFonts w:hint="default" w:ascii="Times New Roman" w:hAnsi="Times New Roman" w:eastAsia="宋体" w:cs="Times New Roman"/>
          <w:b/>
          <w:bCs/>
          <w:sz w:val="24"/>
          <w:highlight w:val="none"/>
          <w:lang w:val="en-US" w:eastAsia="zh-CN"/>
        </w:rPr>
      </w:pPr>
    </w:p>
    <w:p>
      <w:pPr>
        <w:spacing w:line="360" w:lineRule="auto"/>
        <w:ind w:left="479" w:leftChars="228" w:firstLine="0" w:firstLineChars="0"/>
        <w:jc w:val="both"/>
        <w:rPr>
          <w:rFonts w:hint="default" w:ascii="Times New Roman" w:hAnsi="Times New Roman" w:eastAsia="宋体" w:cs="Times New Roman"/>
          <w:b/>
          <w:bCs/>
          <w:sz w:val="24"/>
          <w:highlight w:val="none"/>
        </w:rPr>
      </w:pPr>
      <w:r>
        <w:rPr>
          <w:rFonts w:hint="default" w:ascii="Times New Roman" w:hAnsi="Times New Roman" w:eastAsia="宋体" w:cs="Times New Roman"/>
          <w:b/>
          <w:bCs/>
          <w:sz w:val="24"/>
          <w:highlight w:val="none"/>
          <w:lang w:val="en-US" w:eastAsia="zh-CN"/>
        </w:rPr>
        <w:t>1.2</w:t>
      </w:r>
      <w:r>
        <w:rPr>
          <w:rFonts w:hint="default" w:ascii="Times New Roman" w:hAnsi="Times New Roman" w:eastAsia="宋体" w:cs="Times New Roman"/>
          <w:b/>
          <w:bCs/>
          <w:sz w:val="24"/>
          <w:highlight w:val="none"/>
        </w:rPr>
        <w:t>服务要求</w:t>
      </w:r>
    </w:p>
    <w:p>
      <w:pPr>
        <w:pStyle w:val="33"/>
        <w:tabs>
          <w:tab w:val="left" w:pos="1200"/>
        </w:tabs>
        <w:spacing w:line="360" w:lineRule="auto"/>
        <w:ind w:firstLine="480" w:firstLineChars="200"/>
        <w:rPr>
          <w:rFonts w:hint="default" w:ascii="Times New Roman" w:hAnsi="Times New Roman" w:eastAsia="宋体" w:cs="Times New Roman"/>
          <w:bCs/>
          <w:sz w:val="24"/>
          <w:szCs w:val="24"/>
          <w:highlight w:val="none"/>
          <w:lang w:val="en-US" w:eastAsia="zh-CN"/>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2.1</w:t>
      </w:r>
      <w:r>
        <w:rPr>
          <w:rFonts w:hint="default" w:ascii="Times New Roman" w:hAnsi="Times New Roman" w:eastAsia="宋体" w:cs="Times New Roman"/>
          <w:bCs/>
          <w:sz w:val="24"/>
          <w:szCs w:val="24"/>
          <w:highlight w:val="none"/>
        </w:rPr>
        <w:t>前端分类：</w:t>
      </w:r>
      <w:r>
        <w:rPr>
          <w:rFonts w:hint="default" w:ascii="Times New Roman" w:hAnsi="Times New Roman" w:eastAsia="宋体" w:cs="Times New Roman"/>
          <w:bCs/>
          <w:sz w:val="24"/>
          <w:szCs w:val="24"/>
          <w:highlight w:val="none"/>
          <w:lang w:eastAsia="zh-CN"/>
        </w:rPr>
        <w:t>中标单位</w:t>
      </w:r>
      <w:r>
        <w:rPr>
          <w:rFonts w:hint="default" w:ascii="Times New Roman" w:hAnsi="Times New Roman" w:eastAsia="宋体" w:cs="Times New Roman"/>
          <w:bCs/>
          <w:sz w:val="24"/>
          <w:szCs w:val="24"/>
          <w:highlight w:val="none"/>
        </w:rPr>
        <w:t>负责小区内回收站点</w:t>
      </w:r>
      <w:r>
        <w:rPr>
          <w:rFonts w:hint="default" w:ascii="Times New Roman" w:hAnsi="Times New Roman" w:eastAsia="宋体" w:cs="Times New Roman"/>
          <w:bCs/>
          <w:sz w:val="24"/>
          <w:szCs w:val="24"/>
          <w:highlight w:val="none"/>
          <w:lang w:val="en-US" w:eastAsia="zh-CN"/>
        </w:rPr>
        <w:t>的</w:t>
      </w:r>
      <w:r>
        <w:rPr>
          <w:rFonts w:hint="default" w:ascii="Times New Roman" w:hAnsi="Times New Roman" w:eastAsia="宋体" w:cs="Times New Roman"/>
          <w:bCs/>
          <w:sz w:val="24"/>
          <w:szCs w:val="24"/>
          <w:highlight w:val="none"/>
        </w:rPr>
        <w:t>运营管理</w:t>
      </w:r>
      <w:r>
        <w:rPr>
          <w:rFonts w:hint="default" w:ascii="Times New Roman" w:hAnsi="Times New Roman" w:eastAsia="宋体" w:cs="Times New Roman"/>
          <w:bCs/>
          <w:sz w:val="24"/>
          <w:szCs w:val="24"/>
          <w:highlight w:val="none"/>
          <w:lang w:eastAsia="zh-CN"/>
        </w:rPr>
        <w:t>，</w:t>
      </w:r>
      <w:r>
        <w:rPr>
          <w:rFonts w:hint="default" w:ascii="Times New Roman" w:hAnsi="Times New Roman" w:eastAsia="宋体" w:cs="Times New Roman"/>
          <w:bCs/>
          <w:sz w:val="24"/>
          <w:szCs w:val="24"/>
          <w:highlight w:val="none"/>
          <w:lang w:val="en-US" w:eastAsia="zh-CN"/>
        </w:rPr>
        <w:t>主要</w:t>
      </w:r>
      <w:r>
        <w:rPr>
          <w:rFonts w:hint="default" w:ascii="Times New Roman" w:hAnsi="Times New Roman" w:eastAsia="宋体" w:cs="Times New Roman"/>
          <w:bCs/>
          <w:sz w:val="24"/>
          <w:szCs w:val="24"/>
          <w:highlight w:val="none"/>
        </w:rPr>
        <w:t>负责</w:t>
      </w:r>
      <w:r>
        <w:rPr>
          <w:rFonts w:hint="eastAsia" w:ascii="Times New Roman" w:hAnsi="Times New Roman" w:cs="Times New Roman"/>
          <w:sz w:val="24"/>
          <w:szCs w:val="24"/>
          <w:highlight w:val="none"/>
          <w:lang w:eastAsia="zh-CN"/>
        </w:rPr>
        <w:t>回收</w:t>
      </w:r>
      <w:r>
        <w:rPr>
          <w:rFonts w:hint="default" w:ascii="Times New Roman" w:hAnsi="Times New Roman" w:eastAsia="宋体" w:cs="Times New Roman"/>
          <w:sz w:val="24"/>
          <w:szCs w:val="24"/>
          <w:highlight w:val="none"/>
        </w:rPr>
        <w:t>箱体内可回收物的收集、整理</w:t>
      </w:r>
      <w:r>
        <w:rPr>
          <w:rFonts w:hint="default" w:ascii="Times New Roman" w:hAnsi="Times New Roman" w:eastAsia="宋体" w:cs="Times New Roman"/>
          <w:sz w:val="24"/>
          <w:szCs w:val="24"/>
          <w:highlight w:val="none"/>
          <w:lang w:val="zh-CN"/>
        </w:rPr>
        <w:t>；</w:t>
      </w:r>
      <w:r>
        <w:rPr>
          <w:rFonts w:hint="default" w:ascii="Times New Roman" w:hAnsi="Times New Roman" w:eastAsia="宋体" w:cs="Times New Roman"/>
          <w:bCs/>
          <w:sz w:val="24"/>
          <w:szCs w:val="24"/>
          <w:highlight w:val="none"/>
        </w:rPr>
        <w:t>负责</w:t>
      </w:r>
      <w:r>
        <w:rPr>
          <w:rFonts w:hint="default" w:ascii="Times New Roman" w:hAnsi="Times New Roman" w:eastAsia="宋体" w:cs="Times New Roman"/>
          <w:bCs/>
          <w:sz w:val="24"/>
          <w:szCs w:val="24"/>
          <w:highlight w:val="none"/>
          <w:lang w:eastAsia="zh-CN"/>
        </w:rPr>
        <w:t>环保</w:t>
      </w:r>
      <w:r>
        <w:rPr>
          <w:rFonts w:hint="default" w:ascii="Times New Roman" w:hAnsi="Times New Roman" w:eastAsia="宋体" w:cs="Times New Roman"/>
          <w:bCs/>
          <w:sz w:val="24"/>
          <w:szCs w:val="24"/>
          <w:highlight w:val="none"/>
        </w:rPr>
        <w:t>积分奖励的兑换；</w:t>
      </w:r>
      <w:r>
        <w:rPr>
          <w:rFonts w:hint="default" w:ascii="Times New Roman" w:hAnsi="Times New Roman" w:eastAsia="宋体" w:cs="Times New Roman"/>
          <w:bCs/>
          <w:sz w:val="24"/>
          <w:szCs w:val="24"/>
          <w:highlight w:val="none"/>
          <w:lang w:val="en-US" w:eastAsia="zh-CN"/>
        </w:rPr>
        <w:t>对</w:t>
      </w:r>
      <w:r>
        <w:rPr>
          <w:rFonts w:hint="default" w:ascii="Times New Roman" w:hAnsi="Times New Roman" w:eastAsia="宋体" w:cs="Times New Roman"/>
          <w:bCs/>
          <w:color w:val="000000"/>
          <w:sz w:val="24"/>
          <w:szCs w:val="24"/>
          <w:highlight w:val="none"/>
          <w:lang w:val="en-US" w:eastAsia="zh-CN"/>
        </w:rPr>
        <w:t>在</w:t>
      </w:r>
      <w:r>
        <w:rPr>
          <w:rFonts w:hint="eastAsia" w:ascii="Times New Roman" w:hAnsi="Times New Roman" w:cs="Times New Roman"/>
          <w:bCs/>
          <w:color w:val="000000"/>
          <w:sz w:val="24"/>
          <w:szCs w:val="24"/>
          <w:highlight w:val="none"/>
          <w:lang w:val="en-US" w:eastAsia="zh-CN"/>
        </w:rPr>
        <w:t>回收</w:t>
      </w:r>
      <w:r>
        <w:rPr>
          <w:rFonts w:hint="default" w:ascii="Times New Roman" w:hAnsi="Times New Roman" w:eastAsia="宋体" w:cs="Times New Roman"/>
          <w:bCs/>
          <w:color w:val="000000"/>
          <w:sz w:val="24"/>
          <w:szCs w:val="24"/>
          <w:highlight w:val="none"/>
          <w:lang w:val="en-US" w:eastAsia="zh-CN"/>
        </w:rPr>
        <w:t>箱体落地过渡期</w:t>
      </w:r>
      <w:r>
        <w:rPr>
          <w:rFonts w:hint="eastAsia" w:ascii="Times New Roman" w:hAnsi="Times New Roman" w:eastAsia="宋体" w:cs="Times New Roman"/>
          <w:bCs/>
          <w:color w:val="000000"/>
          <w:sz w:val="24"/>
          <w:szCs w:val="24"/>
          <w:highlight w:val="none"/>
          <w:lang w:val="en-US" w:eastAsia="zh-CN"/>
        </w:rPr>
        <w:t>间的</w:t>
      </w:r>
      <w:r>
        <w:rPr>
          <w:rFonts w:hint="default" w:ascii="Times New Roman" w:hAnsi="Times New Roman" w:eastAsia="宋体" w:cs="Times New Roman"/>
          <w:bCs/>
          <w:color w:val="000000"/>
          <w:sz w:val="24"/>
          <w:szCs w:val="24"/>
          <w:highlight w:val="none"/>
        </w:rPr>
        <w:t>小区提供</w:t>
      </w:r>
      <w:r>
        <w:rPr>
          <w:rFonts w:hint="default" w:ascii="Times New Roman" w:hAnsi="Times New Roman" w:eastAsia="宋体" w:cs="Times New Roman"/>
          <w:bCs/>
          <w:color w:val="000000"/>
          <w:sz w:val="24"/>
          <w:szCs w:val="24"/>
          <w:highlight w:val="none"/>
          <w:lang w:val="en-US" w:eastAsia="zh-CN"/>
        </w:rPr>
        <w:t>定时定点</w:t>
      </w:r>
      <w:r>
        <w:rPr>
          <w:rFonts w:hint="default" w:ascii="Times New Roman" w:hAnsi="Times New Roman" w:eastAsia="宋体" w:cs="Times New Roman"/>
          <w:bCs/>
          <w:color w:val="000000"/>
          <w:sz w:val="24"/>
          <w:szCs w:val="24"/>
          <w:highlight w:val="none"/>
        </w:rPr>
        <w:t>回收服务</w:t>
      </w:r>
      <w:r>
        <w:rPr>
          <w:rFonts w:hint="default" w:ascii="Times New Roman" w:hAnsi="Times New Roman" w:eastAsia="宋体" w:cs="Times New Roman"/>
          <w:bCs/>
          <w:sz w:val="24"/>
          <w:szCs w:val="24"/>
          <w:highlight w:val="none"/>
        </w:rPr>
        <w:t>。</w:t>
      </w:r>
      <w:r>
        <w:rPr>
          <w:rFonts w:hint="eastAsia" w:ascii="Times New Roman" w:hAnsi="Times New Roman" w:eastAsia="宋体" w:cs="Times New Roman"/>
          <w:bCs/>
          <w:sz w:val="24"/>
          <w:szCs w:val="24"/>
          <w:highlight w:val="none"/>
          <w:lang w:val="en-US" w:eastAsia="zh-CN"/>
        </w:rPr>
        <w:t>对服务范围内居民小区</w:t>
      </w:r>
      <w:r>
        <w:rPr>
          <w:rFonts w:hint="eastAsia" w:ascii="Times New Roman" w:hAnsi="Times New Roman" w:cs="Times New Roman"/>
          <w:bCs/>
          <w:sz w:val="24"/>
          <w:szCs w:val="24"/>
          <w:highlight w:val="none"/>
          <w:lang w:val="en-US" w:eastAsia="zh-CN"/>
        </w:rPr>
        <w:t>特殊</w:t>
      </w:r>
      <w:r>
        <w:rPr>
          <w:rFonts w:hint="eastAsia" w:ascii="Times New Roman" w:hAnsi="Times New Roman" w:eastAsia="宋体" w:cs="Times New Roman"/>
          <w:bCs/>
          <w:sz w:val="24"/>
          <w:szCs w:val="24"/>
          <w:highlight w:val="none"/>
          <w:lang w:val="en-US" w:eastAsia="zh-CN"/>
        </w:rPr>
        <w:t>垃圾集置点收集的大件垃圾提供回收服务。</w:t>
      </w:r>
    </w:p>
    <w:p>
      <w:pPr>
        <w:pStyle w:val="33"/>
        <w:tabs>
          <w:tab w:val="left" w:pos="1200"/>
        </w:tabs>
        <w:spacing w:line="360" w:lineRule="auto"/>
        <w:ind w:firstLine="480" w:firstLineChars="200"/>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lang w:val="en-US" w:eastAsia="zh-CN"/>
        </w:rPr>
        <w:t>1.</w:t>
      </w:r>
      <w:r>
        <w:rPr>
          <w:rFonts w:hint="default" w:ascii="Times New Roman" w:hAnsi="Times New Roman" w:eastAsia="宋体" w:cs="Times New Roman"/>
          <w:bCs/>
          <w:sz w:val="24"/>
          <w:szCs w:val="24"/>
          <w:highlight w:val="none"/>
        </w:rPr>
        <w:t>2.</w:t>
      </w:r>
      <w:r>
        <w:rPr>
          <w:rFonts w:hint="default" w:ascii="Times New Roman" w:hAnsi="Times New Roman" w:eastAsia="宋体" w:cs="Times New Roman"/>
          <w:bCs/>
          <w:sz w:val="24"/>
          <w:szCs w:val="24"/>
          <w:highlight w:val="none"/>
          <w:lang w:val="en-US" w:eastAsia="zh-CN"/>
        </w:rPr>
        <w:t>2</w:t>
      </w:r>
      <w:r>
        <w:rPr>
          <w:rFonts w:hint="default" w:ascii="Times New Roman" w:hAnsi="Times New Roman" w:eastAsia="宋体" w:cs="Times New Roman"/>
          <w:bCs/>
          <w:sz w:val="24"/>
          <w:szCs w:val="24"/>
          <w:highlight w:val="none"/>
        </w:rPr>
        <w:t>中转</w:t>
      </w:r>
      <w:r>
        <w:rPr>
          <w:rFonts w:hint="default" w:ascii="Times New Roman" w:hAnsi="Times New Roman" w:eastAsia="宋体" w:cs="Times New Roman"/>
          <w:sz w:val="24"/>
          <w:szCs w:val="24"/>
          <w:highlight w:val="none"/>
        </w:rPr>
        <w:t>运输</w:t>
      </w:r>
      <w:r>
        <w:rPr>
          <w:rFonts w:hint="default" w:ascii="Times New Roman" w:hAnsi="Times New Roman" w:eastAsia="宋体" w:cs="Times New Roman"/>
          <w:bCs/>
          <w:sz w:val="24"/>
          <w:szCs w:val="24"/>
          <w:highlight w:val="none"/>
        </w:rPr>
        <w:t>：</w:t>
      </w:r>
      <w:r>
        <w:rPr>
          <w:rFonts w:hint="default" w:ascii="Times New Roman" w:hAnsi="Times New Roman" w:eastAsia="宋体" w:cs="Times New Roman"/>
          <w:bCs/>
          <w:sz w:val="24"/>
          <w:szCs w:val="24"/>
          <w:highlight w:val="none"/>
          <w:lang w:eastAsia="zh-CN"/>
        </w:rPr>
        <w:t>中标单位</w:t>
      </w:r>
      <w:r>
        <w:rPr>
          <w:rFonts w:hint="default" w:ascii="Times New Roman" w:hAnsi="Times New Roman" w:eastAsia="宋体" w:cs="Times New Roman"/>
          <w:bCs/>
          <w:sz w:val="24"/>
          <w:szCs w:val="24"/>
          <w:highlight w:val="none"/>
        </w:rPr>
        <w:t>负责自建一整套物流清运、末端分选的收集、运输体系，做到</w:t>
      </w:r>
      <w:r>
        <w:rPr>
          <w:rFonts w:hint="eastAsia" w:ascii="Times New Roman" w:hAnsi="Times New Roman" w:eastAsia="宋体" w:cs="Times New Roman"/>
          <w:bCs/>
          <w:sz w:val="24"/>
          <w:szCs w:val="24"/>
          <w:highlight w:val="none"/>
          <w:lang w:val="en-US" w:eastAsia="zh-CN"/>
        </w:rPr>
        <w:t>可回收物</w:t>
      </w:r>
      <w:r>
        <w:rPr>
          <w:rFonts w:hint="eastAsia" w:ascii="Times New Roman" w:hAnsi="Times New Roman" w:cs="Times New Roman"/>
          <w:bCs/>
          <w:sz w:val="24"/>
          <w:szCs w:val="24"/>
          <w:highlight w:val="none"/>
          <w:lang w:val="en-US" w:eastAsia="zh-CN"/>
        </w:rPr>
        <w:t>、</w:t>
      </w:r>
      <w:r>
        <w:rPr>
          <w:rFonts w:hint="eastAsia" w:ascii="Times New Roman" w:hAnsi="Times New Roman" w:eastAsia="宋体" w:cs="Times New Roman"/>
          <w:bCs/>
          <w:sz w:val="24"/>
          <w:szCs w:val="24"/>
          <w:highlight w:val="none"/>
          <w:lang w:val="en-US" w:eastAsia="zh-CN"/>
        </w:rPr>
        <w:t>大件垃圾、有害垃圾</w:t>
      </w:r>
      <w:r>
        <w:rPr>
          <w:rFonts w:hint="eastAsia" w:ascii="Times New Roman" w:hAnsi="Times New Roman" w:cs="Times New Roman"/>
          <w:bCs/>
          <w:sz w:val="24"/>
          <w:szCs w:val="24"/>
          <w:highlight w:val="none"/>
          <w:lang w:val="en-US" w:eastAsia="zh-CN"/>
        </w:rPr>
        <w:t>等</w:t>
      </w:r>
      <w:r>
        <w:rPr>
          <w:rFonts w:hint="default" w:ascii="Times New Roman" w:hAnsi="Times New Roman" w:eastAsia="宋体" w:cs="Times New Roman"/>
          <w:bCs/>
          <w:sz w:val="24"/>
          <w:szCs w:val="24"/>
          <w:highlight w:val="none"/>
        </w:rPr>
        <w:t>及时清理。</w:t>
      </w:r>
    </w:p>
    <w:p>
      <w:pPr>
        <w:pStyle w:val="33"/>
        <w:tabs>
          <w:tab w:val="left" w:pos="1200"/>
        </w:tabs>
        <w:spacing w:line="360" w:lineRule="auto"/>
        <w:ind w:firstLine="480" w:firstLineChars="200"/>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lang w:val="en-US" w:eastAsia="zh-CN"/>
        </w:rPr>
        <w:t>1.</w:t>
      </w:r>
      <w:r>
        <w:rPr>
          <w:rFonts w:hint="default" w:ascii="Times New Roman" w:hAnsi="Times New Roman" w:eastAsia="宋体" w:cs="Times New Roman"/>
          <w:bCs/>
          <w:sz w:val="24"/>
          <w:szCs w:val="24"/>
          <w:highlight w:val="none"/>
        </w:rPr>
        <w:t>2.</w:t>
      </w:r>
      <w:r>
        <w:rPr>
          <w:rFonts w:hint="default" w:ascii="Times New Roman" w:hAnsi="Times New Roman" w:eastAsia="宋体" w:cs="Times New Roman"/>
          <w:bCs/>
          <w:sz w:val="24"/>
          <w:szCs w:val="24"/>
          <w:highlight w:val="none"/>
          <w:lang w:val="en-US" w:eastAsia="zh-CN"/>
        </w:rPr>
        <w:t>3</w:t>
      </w:r>
      <w:r>
        <w:rPr>
          <w:rFonts w:hint="default" w:ascii="Times New Roman" w:hAnsi="Times New Roman" w:eastAsia="宋体" w:cs="Times New Roman"/>
          <w:bCs/>
          <w:sz w:val="24"/>
          <w:szCs w:val="24"/>
          <w:highlight w:val="none"/>
        </w:rPr>
        <w:t>末端</w:t>
      </w:r>
      <w:r>
        <w:rPr>
          <w:rFonts w:hint="default" w:ascii="Times New Roman" w:hAnsi="Times New Roman" w:eastAsia="宋体" w:cs="Times New Roman"/>
          <w:sz w:val="24"/>
          <w:szCs w:val="24"/>
          <w:highlight w:val="none"/>
        </w:rPr>
        <w:t>资源化</w:t>
      </w:r>
      <w:r>
        <w:rPr>
          <w:rFonts w:hint="default" w:ascii="Times New Roman" w:hAnsi="Times New Roman" w:eastAsia="宋体" w:cs="Times New Roman"/>
          <w:bCs/>
          <w:sz w:val="24"/>
          <w:szCs w:val="24"/>
          <w:highlight w:val="none"/>
        </w:rPr>
        <w:t>：</w:t>
      </w:r>
      <w:r>
        <w:rPr>
          <w:rFonts w:hint="default" w:ascii="Times New Roman" w:hAnsi="Times New Roman" w:eastAsia="宋体" w:cs="Times New Roman"/>
          <w:bCs/>
          <w:sz w:val="24"/>
          <w:szCs w:val="24"/>
          <w:highlight w:val="none"/>
          <w:lang w:eastAsia="zh-CN"/>
        </w:rPr>
        <w:t>中标单位</w:t>
      </w:r>
      <w:r>
        <w:rPr>
          <w:rFonts w:hint="default" w:ascii="Times New Roman" w:hAnsi="Times New Roman" w:eastAsia="宋体" w:cs="Times New Roman"/>
          <w:bCs/>
          <w:sz w:val="24"/>
          <w:szCs w:val="24"/>
          <w:highlight w:val="none"/>
        </w:rPr>
        <w:t>负责分拣中心建设，</w:t>
      </w:r>
      <w:r>
        <w:rPr>
          <w:rFonts w:hint="eastAsia" w:ascii="Times New Roman" w:hAnsi="Times New Roman" w:eastAsia="宋体" w:cs="Times New Roman"/>
          <w:bCs/>
          <w:sz w:val="24"/>
          <w:szCs w:val="24"/>
          <w:highlight w:val="none"/>
          <w:lang w:val="en-US" w:eastAsia="zh-CN"/>
        </w:rPr>
        <w:t>可回收物、大件</w:t>
      </w:r>
      <w:r>
        <w:rPr>
          <w:rFonts w:hint="eastAsia" w:ascii="Times New Roman" w:hAnsi="Times New Roman" w:cs="Times New Roman"/>
          <w:bCs/>
          <w:sz w:val="24"/>
          <w:szCs w:val="24"/>
          <w:highlight w:val="none"/>
          <w:lang w:val="en-US" w:eastAsia="zh-CN"/>
        </w:rPr>
        <w:t>垃圾</w:t>
      </w:r>
      <w:r>
        <w:rPr>
          <w:rFonts w:hint="eastAsia" w:ascii="Times New Roman" w:hAnsi="Times New Roman" w:eastAsia="宋体" w:cs="Times New Roman"/>
          <w:bCs/>
          <w:sz w:val="24"/>
          <w:szCs w:val="24"/>
          <w:highlight w:val="none"/>
          <w:lang w:val="en-US" w:eastAsia="zh-CN"/>
        </w:rPr>
        <w:t>及有害垃圾</w:t>
      </w:r>
      <w:r>
        <w:rPr>
          <w:rFonts w:hint="default" w:ascii="Times New Roman" w:hAnsi="Times New Roman" w:eastAsia="宋体" w:cs="Times New Roman"/>
          <w:bCs/>
          <w:sz w:val="24"/>
          <w:szCs w:val="24"/>
          <w:highlight w:val="none"/>
        </w:rPr>
        <w:t>去向明确。负责固定资产投资建设，负责所有设施设备</w:t>
      </w:r>
      <w:r>
        <w:rPr>
          <w:rFonts w:hint="default" w:ascii="Times New Roman" w:hAnsi="Times New Roman" w:eastAsia="宋体" w:cs="Times New Roman"/>
          <w:sz w:val="24"/>
          <w:szCs w:val="24"/>
          <w:highlight w:val="none"/>
          <w:lang w:val="zh-CN"/>
        </w:rPr>
        <w:t>投入</w:t>
      </w:r>
      <w:r>
        <w:rPr>
          <w:rFonts w:hint="default" w:ascii="Times New Roman" w:hAnsi="Times New Roman" w:eastAsia="宋体" w:cs="Times New Roman"/>
          <w:bCs/>
          <w:sz w:val="24"/>
          <w:szCs w:val="24"/>
          <w:highlight w:val="none"/>
        </w:rPr>
        <w:t>。</w:t>
      </w:r>
    </w:p>
    <w:p>
      <w:pPr>
        <w:pStyle w:val="33"/>
        <w:tabs>
          <w:tab w:val="left" w:pos="1200"/>
        </w:tabs>
        <w:spacing w:line="360" w:lineRule="auto"/>
        <w:ind w:firstLine="480" w:firstLineChars="200"/>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lang w:val="en-US" w:eastAsia="zh-CN"/>
        </w:rPr>
        <w:t>1.</w:t>
      </w:r>
      <w:r>
        <w:rPr>
          <w:rFonts w:hint="default" w:ascii="Times New Roman" w:hAnsi="Times New Roman" w:eastAsia="宋体" w:cs="Times New Roman"/>
          <w:bCs/>
          <w:sz w:val="24"/>
          <w:szCs w:val="24"/>
          <w:highlight w:val="none"/>
        </w:rPr>
        <w:t>2.</w:t>
      </w:r>
      <w:r>
        <w:rPr>
          <w:rFonts w:hint="default" w:ascii="Times New Roman" w:hAnsi="Times New Roman" w:eastAsia="宋体" w:cs="Times New Roman"/>
          <w:bCs/>
          <w:sz w:val="24"/>
          <w:szCs w:val="24"/>
          <w:highlight w:val="none"/>
          <w:lang w:val="en-US" w:eastAsia="zh-CN"/>
        </w:rPr>
        <w:t>4</w:t>
      </w:r>
      <w:r>
        <w:rPr>
          <w:rFonts w:hint="default" w:ascii="Times New Roman" w:hAnsi="Times New Roman" w:eastAsia="宋体" w:cs="Times New Roman"/>
          <w:bCs/>
          <w:sz w:val="24"/>
          <w:szCs w:val="24"/>
          <w:highlight w:val="none"/>
        </w:rPr>
        <w:t>总体</w:t>
      </w:r>
      <w:r>
        <w:rPr>
          <w:rFonts w:hint="default" w:ascii="Times New Roman" w:hAnsi="Times New Roman" w:eastAsia="宋体" w:cs="Times New Roman"/>
          <w:sz w:val="24"/>
          <w:szCs w:val="24"/>
          <w:highlight w:val="none"/>
        </w:rPr>
        <w:t>服务</w:t>
      </w:r>
      <w:r>
        <w:rPr>
          <w:rFonts w:hint="default" w:ascii="Times New Roman" w:hAnsi="Times New Roman" w:eastAsia="宋体" w:cs="Times New Roman"/>
          <w:bCs/>
          <w:sz w:val="24"/>
          <w:szCs w:val="24"/>
          <w:highlight w:val="none"/>
        </w:rPr>
        <w:t>：</w:t>
      </w:r>
      <w:r>
        <w:rPr>
          <w:rFonts w:hint="default" w:ascii="Times New Roman" w:hAnsi="Times New Roman" w:eastAsia="宋体" w:cs="Times New Roman"/>
          <w:bCs/>
          <w:sz w:val="24"/>
          <w:szCs w:val="24"/>
          <w:highlight w:val="none"/>
          <w:lang w:eastAsia="zh-CN"/>
        </w:rPr>
        <w:t>中标单位</w:t>
      </w:r>
      <w:r>
        <w:rPr>
          <w:rFonts w:hint="default" w:ascii="Times New Roman" w:hAnsi="Times New Roman" w:eastAsia="宋体" w:cs="Times New Roman"/>
          <w:bCs/>
          <w:sz w:val="24"/>
          <w:szCs w:val="24"/>
          <w:highlight w:val="none"/>
        </w:rPr>
        <w:t>负责人员的招聘、培训和管理；负责全体系日常运营管理；负责提供溯源到户的生活垃圾分类</w:t>
      </w:r>
      <w:r>
        <w:rPr>
          <w:rFonts w:hint="default" w:ascii="Times New Roman" w:hAnsi="Times New Roman" w:eastAsia="宋体" w:cs="Times New Roman"/>
          <w:sz w:val="24"/>
          <w:szCs w:val="24"/>
          <w:highlight w:val="none"/>
          <w:lang w:val="zh-CN"/>
        </w:rPr>
        <w:t>监管</w:t>
      </w:r>
      <w:r>
        <w:rPr>
          <w:rFonts w:hint="default" w:ascii="Times New Roman" w:hAnsi="Times New Roman" w:eastAsia="宋体" w:cs="Times New Roman"/>
          <w:bCs/>
          <w:sz w:val="24"/>
          <w:szCs w:val="24"/>
          <w:highlight w:val="none"/>
        </w:rPr>
        <w:t>平台，信息开放。</w:t>
      </w:r>
    </w:p>
    <w:p>
      <w:pPr>
        <w:pStyle w:val="33"/>
        <w:tabs>
          <w:tab w:val="left" w:pos="1200"/>
        </w:tabs>
        <w:spacing w:line="360" w:lineRule="auto"/>
        <w:ind w:firstLine="480" w:firstLineChars="200"/>
        <w:rPr>
          <w:rFonts w:hint="default" w:ascii="Times New Roman" w:hAnsi="Times New Roman" w:eastAsia="宋体" w:cs="Times New Roman"/>
          <w:bCs/>
          <w:sz w:val="24"/>
          <w:szCs w:val="24"/>
          <w:highlight w:val="none"/>
          <w:lang w:val="zh-CN"/>
        </w:rPr>
      </w:pPr>
      <w:r>
        <w:rPr>
          <w:rFonts w:hint="default" w:ascii="Times New Roman" w:hAnsi="Times New Roman" w:eastAsia="宋体" w:cs="Times New Roman"/>
          <w:bCs/>
          <w:sz w:val="24"/>
          <w:szCs w:val="24"/>
          <w:highlight w:val="none"/>
          <w:lang w:val="en-US" w:eastAsia="zh-CN"/>
        </w:rPr>
        <w:t>1.</w:t>
      </w:r>
      <w:r>
        <w:rPr>
          <w:rFonts w:hint="default" w:ascii="Times New Roman" w:hAnsi="Times New Roman" w:eastAsia="宋体" w:cs="Times New Roman"/>
          <w:bCs/>
          <w:sz w:val="24"/>
          <w:szCs w:val="24"/>
          <w:highlight w:val="none"/>
        </w:rPr>
        <w:t>2.</w:t>
      </w:r>
      <w:r>
        <w:rPr>
          <w:rFonts w:hint="default" w:ascii="Times New Roman" w:hAnsi="Times New Roman" w:eastAsia="宋体" w:cs="Times New Roman"/>
          <w:bCs/>
          <w:sz w:val="24"/>
          <w:szCs w:val="24"/>
          <w:highlight w:val="none"/>
          <w:lang w:val="en-US" w:eastAsia="zh-CN"/>
        </w:rPr>
        <w:t>5</w:t>
      </w:r>
      <w:r>
        <w:rPr>
          <w:rFonts w:hint="default" w:ascii="Times New Roman" w:hAnsi="Times New Roman" w:eastAsia="宋体" w:cs="Times New Roman"/>
          <w:bCs/>
          <w:sz w:val="24"/>
          <w:szCs w:val="24"/>
          <w:highlight w:val="none"/>
        </w:rPr>
        <w:t>有害</w:t>
      </w:r>
      <w:r>
        <w:rPr>
          <w:rFonts w:hint="default" w:ascii="Times New Roman" w:hAnsi="Times New Roman" w:eastAsia="宋体" w:cs="Times New Roman"/>
          <w:bCs/>
          <w:sz w:val="24"/>
          <w:szCs w:val="24"/>
          <w:highlight w:val="none"/>
          <w:lang w:val="zh-CN"/>
        </w:rPr>
        <w:t>垃圾处置，必须按照环保要求，建立有害垃圾</w:t>
      </w:r>
      <w:r>
        <w:rPr>
          <w:rFonts w:hint="default" w:ascii="Times New Roman" w:hAnsi="Times New Roman" w:eastAsia="宋体" w:cs="Times New Roman"/>
          <w:bCs/>
          <w:sz w:val="24"/>
          <w:szCs w:val="24"/>
          <w:highlight w:val="none"/>
        </w:rPr>
        <w:t>收集或</w:t>
      </w:r>
      <w:r>
        <w:rPr>
          <w:rFonts w:hint="default" w:ascii="Times New Roman" w:hAnsi="Times New Roman" w:eastAsia="宋体" w:cs="Times New Roman"/>
          <w:bCs/>
          <w:sz w:val="24"/>
          <w:szCs w:val="24"/>
          <w:highlight w:val="none"/>
          <w:lang w:val="zh-CN"/>
        </w:rPr>
        <w:t>存储点，并定期交给具有有害垃圾处置资质的末端企业进行集中收集和处置，处置费用由</w:t>
      </w:r>
      <w:r>
        <w:rPr>
          <w:rFonts w:hint="eastAsia" w:ascii="Times New Roman" w:hAnsi="Times New Roman" w:eastAsia="宋体" w:cs="Times New Roman"/>
          <w:bCs/>
          <w:sz w:val="24"/>
          <w:szCs w:val="24"/>
          <w:highlight w:val="none"/>
          <w:lang w:val="zh-CN"/>
        </w:rPr>
        <w:t>中标单位</w:t>
      </w:r>
      <w:r>
        <w:rPr>
          <w:rFonts w:hint="default" w:ascii="Times New Roman" w:hAnsi="Times New Roman" w:eastAsia="宋体" w:cs="Times New Roman"/>
          <w:bCs/>
          <w:sz w:val="24"/>
          <w:szCs w:val="24"/>
          <w:highlight w:val="none"/>
          <w:lang w:val="zh-CN"/>
        </w:rPr>
        <w:t>支付，综合考虑进投标报价内。</w:t>
      </w:r>
    </w:p>
    <w:p>
      <w:pPr>
        <w:rPr>
          <w:rFonts w:hint="default"/>
          <w:lang w:val="zh-CN"/>
        </w:rPr>
      </w:pPr>
    </w:p>
    <w:p>
      <w:pPr>
        <w:adjustRightInd w:val="0"/>
        <w:snapToGrid w:val="0"/>
        <w:spacing w:line="360" w:lineRule="auto"/>
        <w:ind w:firstLine="482" w:firstLineChars="200"/>
        <w:jc w:val="both"/>
        <w:outlineLvl w:val="1"/>
        <w:rPr>
          <w:rFonts w:hint="default" w:ascii="Times New Roman" w:hAnsi="Times New Roman" w:eastAsia="宋体" w:cs="Times New Roman"/>
          <w:b/>
          <w:bCs/>
          <w:sz w:val="24"/>
          <w:highlight w:val="none"/>
        </w:rPr>
      </w:pPr>
      <w:r>
        <w:rPr>
          <w:rFonts w:hint="default" w:ascii="Times New Roman" w:hAnsi="Times New Roman" w:eastAsia="宋体" w:cs="Times New Roman"/>
          <w:b/>
          <w:bCs/>
          <w:sz w:val="24"/>
          <w:highlight w:val="none"/>
          <w:lang w:eastAsia="zh-CN"/>
        </w:rPr>
        <w:t>二、</w:t>
      </w:r>
      <w:r>
        <w:rPr>
          <w:rFonts w:hint="default" w:ascii="Times New Roman" w:hAnsi="Times New Roman" w:eastAsia="宋体" w:cs="Times New Roman"/>
          <w:b/>
          <w:bCs/>
          <w:sz w:val="24"/>
          <w:highlight w:val="none"/>
        </w:rPr>
        <w:t>服务范围及内容</w:t>
      </w:r>
    </w:p>
    <w:p>
      <w:pPr>
        <w:tabs>
          <w:tab w:val="right" w:leader="dot" w:pos="9403"/>
        </w:tabs>
        <w:spacing w:line="360" w:lineRule="auto"/>
        <w:ind w:firstLine="482" w:firstLineChars="200"/>
        <w:jc w:val="both"/>
        <w:outlineLvl w:val="2"/>
        <w:rPr>
          <w:rFonts w:hint="default" w:ascii="Times New Roman" w:hAnsi="Times New Roman" w:eastAsia="宋体" w:cs="Times New Roman"/>
          <w:b/>
          <w:bCs w:val="0"/>
          <w:sz w:val="24"/>
        </w:rPr>
      </w:pPr>
      <w:r>
        <w:rPr>
          <w:rFonts w:hint="default" w:ascii="Times New Roman" w:hAnsi="Times New Roman" w:eastAsia="宋体" w:cs="Times New Roman"/>
          <w:b/>
          <w:bCs w:val="0"/>
          <w:sz w:val="24"/>
        </w:rPr>
        <w:t>2.1服务范围</w:t>
      </w:r>
    </w:p>
    <w:p>
      <w:pPr>
        <w:tabs>
          <w:tab w:val="right" w:leader="dot" w:pos="9403"/>
        </w:tabs>
        <w:spacing w:line="360" w:lineRule="auto"/>
        <w:ind w:firstLine="480" w:firstLineChars="200"/>
        <w:jc w:val="both"/>
        <w:rPr>
          <w:rFonts w:hint="default" w:ascii="Times New Roman" w:hAnsi="Times New Roman" w:eastAsia="宋体" w:cs="Times New Roman"/>
          <w:bCs/>
          <w:sz w:val="24"/>
        </w:rPr>
      </w:pPr>
      <w:r>
        <w:rPr>
          <w:rFonts w:hint="default" w:ascii="Times New Roman" w:hAnsi="Times New Roman" w:eastAsia="宋体" w:cs="Times New Roman"/>
          <w:bCs/>
          <w:sz w:val="24"/>
          <w:lang w:eastAsia="zh-CN"/>
        </w:rPr>
        <w:t>本项目服务范围为临平区纳入服务区域的居民住宅及店铺（不包括大型商业综合体等）。</w:t>
      </w:r>
    </w:p>
    <w:p>
      <w:pPr>
        <w:tabs>
          <w:tab w:val="right" w:leader="dot" w:pos="9403"/>
        </w:tabs>
        <w:spacing w:line="360" w:lineRule="auto"/>
        <w:ind w:firstLine="482" w:firstLineChars="200"/>
        <w:jc w:val="both"/>
        <w:outlineLvl w:val="2"/>
        <w:rPr>
          <w:rFonts w:hint="default" w:ascii="Times New Roman" w:hAnsi="Times New Roman" w:eastAsia="宋体" w:cs="Times New Roman"/>
          <w:b/>
          <w:bCs w:val="0"/>
          <w:sz w:val="24"/>
        </w:rPr>
      </w:pPr>
      <w:r>
        <w:rPr>
          <w:rFonts w:hint="default" w:ascii="Times New Roman" w:hAnsi="Times New Roman" w:eastAsia="宋体" w:cs="Times New Roman"/>
          <w:b/>
          <w:bCs w:val="0"/>
          <w:sz w:val="24"/>
        </w:rPr>
        <w:t>2.2服务内容</w:t>
      </w:r>
    </w:p>
    <w:p>
      <w:pPr>
        <w:tabs>
          <w:tab w:val="left" w:pos="1200"/>
        </w:tabs>
        <w:spacing w:line="360" w:lineRule="auto"/>
        <w:ind w:firstLine="482" w:firstLineChars="200"/>
        <w:jc w:val="both"/>
        <w:outlineLvl w:val="3"/>
        <w:rPr>
          <w:rFonts w:hint="default" w:ascii="Times New Roman" w:hAnsi="Times New Roman" w:eastAsia="宋体" w:cs="Times New Roman"/>
          <w:b/>
          <w:bCs w:val="0"/>
          <w:sz w:val="24"/>
        </w:rPr>
      </w:pPr>
      <w:r>
        <w:rPr>
          <w:rFonts w:hint="default" w:ascii="Times New Roman" w:hAnsi="Times New Roman" w:eastAsia="宋体" w:cs="Times New Roman"/>
          <w:b/>
          <w:bCs w:val="0"/>
          <w:sz w:val="24"/>
          <w:lang w:val="en-US" w:eastAsia="zh-CN"/>
        </w:rPr>
        <w:t>2.2.1</w:t>
      </w:r>
      <w:r>
        <w:rPr>
          <w:rFonts w:hint="default" w:ascii="Times New Roman" w:hAnsi="Times New Roman" w:eastAsia="宋体" w:cs="Times New Roman"/>
          <w:b/>
          <w:bCs w:val="0"/>
          <w:sz w:val="24"/>
        </w:rPr>
        <w:t>回收</w:t>
      </w:r>
      <w:r>
        <w:rPr>
          <w:rFonts w:hint="default" w:ascii="Times New Roman" w:hAnsi="Times New Roman" w:eastAsia="宋体" w:cs="Times New Roman"/>
          <w:b/>
          <w:bCs w:val="0"/>
          <w:sz w:val="24"/>
          <w:szCs w:val="24"/>
        </w:rPr>
        <w:t>类别</w:t>
      </w:r>
      <w:r>
        <w:rPr>
          <w:rFonts w:hint="default" w:ascii="Times New Roman" w:hAnsi="Times New Roman" w:eastAsia="宋体" w:cs="Times New Roman"/>
          <w:b/>
          <w:bCs w:val="0"/>
          <w:sz w:val="24"/>
        </w:rPr>
        <w:t>和方式</w:t>
      </w:r>
    </w:p>
    <w:p>
      <w:pPr>
        <w:spacing w:before="120" w:after="120" w:line="360" w:lineRule="auto"/>
        <w:ind w:firstLine="480" w:firstLineChars="200"/>
        <w:rPr>
          <w:rFonts w:hint="default" w:ascii="Times New Roman" w:hAnsi="Times New Roman" w:eastAsia="宋体" w:cs="Times New Roman"/>
          <w:b/>
          <w:bCs w:val="0"/>
          <w:sz w:val="24"/>
          <w:szCs w:val="24"/>
        </w:rPr>
      </w:pPr>
      <w:r>
        <w:rPr>
          <w:rFonts w:hint="default" w:ascii="Times New Roman" w:hAnsi="Times New Roman" w:eastAsia="宋体" w:cs="Times New Roman"/>
          <w:bCs/>
          <w:sz w:val="24"/>
        </w:rPr>
        <w:t>居民可在全天24h任意时间段，将生活垃圾中的可回收物和有害垃圾分类投放至小区对应的</w:t>
      </w:r>
      <w:r>
        <w:rPr>
          <w:rFonts w:hint="eastAsia" w:cs="Times New Roman"/>
          <w:bCs/>
          <w:sz w:val="24"/>
          <w:lang w:eastAsia="zh-CN"/>
        </w:rPr>
        <w:t>回收</w:t>
      </w:r>
      <w:r>
        <w:rPr>
          <w:rFonts w:hint="default" w:ascii="Times New Roman" w:hAnsi="Times New Roman" w:eastAsia="宋体" w:cs="Times New Roman"/>
          <w:bCs/>
          <w:sz w:val="24"/>
        </w:rPr>
        <w:t>箱体内，箱体满溢</w:t>
      </w:r>
      <w:r>
        <w:rPr>
          <w:rFonts w:hint="eastAsia" w:cs="Times New Roman"/>
          <w:bCs/>
          <w:sz w:val="24"/>
          <w:lang w:eastAsia="zh-CN"/>
        </w:rPr>
        <w:t>回收</w:t>
      </w:r>
      <w:r>
        <w:rPr>
          <w:rFonts w:hint="default" w:ascii="Times New Roman" w:hAnsi="Times New Roman" w:eastAsia="宋体" w:cs="Times New Roman"/>
          <w:bCs/>
          <w:sz w:val="24"/>
        </w:rPr>
        <w:t>报警后</w:t>
      </w:r>
      <w:r>
        <w:rPr>
          <w:rFonts w:hint="default" w:ascii="Times New Roman" w:hAnsi="Times New Roman" w:eastAsia="宋体" w:cs="Times New Roman"/>
          <w:bCs/>
          <w:sz w:val="24"/>
          <w:lang w:val="en-US" w:eastAsia="zh-CN"/>
        </w:rPr>
        <w:t>中标单位</w:t>
      </w:r>
      <w:r>
        <w:rPr>
          <w:rFonts w:hint="default" w:ascii="Times New Roman" w:hAnsi="Times New Roman" w:eastAsia="宋体" w:cs="Times New Roman"/>
          <w:bCs/>
          <w:sz w:val="24"/>
        </w:rPr>
        <w:t>第一时间赶往现场进行</w:t>
      </w:r>
      <w:r>
        <w:rPr>
          <w:rFonts w:hint="default" w:ascii="Times New Roman" w:hAnsi="Times New Roman" w:eastAsia="宋体" w:cs="Times New Roman"/>
          <w:caps/>
          <w:sz w:val="24"/>
          <w:szCs w:val="24"/>
        </w:rPr>
        <w:t>收集、整理</w:t>
      </w:r>
      <w:r>
        <w:rPr>
          <w:rFonts w:hint="default" w:ascii="Times New Roman" w:hAnsi="Times New Roman" w:eastAsia="宋体" w:cs="Times New Roman"/>
          <w:bCs/>
          <w:sz w:val="24"/>
        </w:rPr>
        <w:t>。</w:t>
      </w:r>
      <w:r>
        <w:rPr>
          <w:rFonts w:hint="default" w:ascii="Times New Roman" w:hAnsi="Times New Roman" w:eastAsia="宋体" w:cs="Times New Roman"/>
          <w:bCs/>
          <w:sz w:val="24"/>
          <w:szCs w:val="24"/>
          <w:highlight w:val="none"/>
          <w:lang w:val="en-US" w:eastAsia="zh-CN"/>
        </w:rPr>
        <w:t>对</w:t>
      </w:r>
      <w:r>
        <w:rPr>
          <w:rFonts w:hint="default" w:ascii="Times New Roman" w:hAnsi="Times New Roman" w:eastAsia="宋体" w:cs="Times New Roman"/>
          <w:bCs/>
          <w:color w:val="000000"/>
          <w:sz w:val="24"/>
          <w:szCs w:val="24"/>
          <w:highlight w:val="none"/>
          <w:lang w:val="en-US" w:eastAsia="zh-CN"/>
        </w:rPr>
        <w:t>在</w:t>
      </w:r>
      <w:r>
        <w:rPr>
          <w:rFonts w:hint="eastAsia" w:cs="Times New Roman"/>
          <w:bCs/>
          <w:color w:val="000000"/>
          <w:sz w:val="24"/>
          <w:szCs w:val="24"/>
          <w:highlight w:val="none"/>
          <w:lang w:val="en-US" w:eastAsia="zh-CN"/>
        </w:rPr>
        <w:t>回收</w:t>
      </w:r>
      <w:r>
        <w:rPr>
          <w:rFonts w:hint="default" w:ascii="Times New Roman" w:hAnsi="Times New Roman" w:eastAsia="宋体" w:cs="Times New Roman"/>
          <w:bCs/>
          <w:color w:val="000000"/>
          <w:sz w:val="24"/>
          <w:szCs w:val="24"/>
          <w:highlight w:val="none"/>
          <w:lang w:val="en-US" w:eastAsia="zh-CN"/>
        </w:rPr>
        <w:t>箱体落地过渡期</w:t>
      </w:r>
      <w:r>
        <w:rPr>
          <w:rFonts w:hint="eastAsia" w:ascii="Times New Roman" w:hAnsi="Times New Roman" w:eastAsia="宋体" w:cs="Times New Roman"/>
          <w:bCs/>
          <w:color w:val="000000"/>
          <w:sz w:val="24"/>
          <w:szCs w:val="24"/>
          <w:highlight w:val="none"/>
          <w:lang w:val="en-US" w:eastAsia="zh-CN"/>
        </w:rPr>
        <w:t>间的</w:t>
      </w:r>
      <w:r>
        <w:rPr>
          <w:rFonts w:hint="default" w:ascii="Times New Roman" w:hAnsi="Times New Roman" w:eastAsia="宋体" w:cs="Times New Roman"/>
          <w:bCs/>
          <w:color w:val="000000"/>
          <w:sz w:val="24"/>
          <w:szCs w:val="24"/>
          <w:highlight w:val="none"/>
        </w:rPr>
        <w:t>小区</w:t>
      </w:r>
      <w:r>
        <w:rPr>
          <w:rFonts w:hint="default" w:ascii="Times New Roman" w:hAnsi="Times New Roman" w:eastAsia="宋体" w:cs="Times New Roman"/>
          <w:bCs/>
          <w:color w:val="000000"/>
          <w:sz w:val="24"/>
          <w:szCs w:val="24"/>
          <w:highlight w:val="none"/>
          <w:lang w:eastAsia="zh-CN"/>
        </w:rPr>
        <w:t>，</w:t>
      </w:r>
      <w:r>
        <w:rPr>
          <w:rFonts w:hint="default" w:ascii="Times New Roman" w:hAnsi="Times New Roman" w:eastAsia="宋体" w:cs="Times New Roman"/>
          <w:bCs/>
          <w:sz w:val="24"/>
        </w:rPr>
        <w:t>由</w:t>
      </w:r>
      <w:r>
        <w:rPr>
          <w:rFonts w:hint="default" w:ascii="Times New Roman" w:hAnsi="Times New Roman" w:eastAsia="宋体" w:cs="Times New Roman"/>
          <w:bCs/>
          <w:sz w:val="24"/>
          <w:lang w:val="en-US" w:eastAsia="zh-CN"/>
        </w:rPr>
        <w:t>中标单位</w:t>
      </w:r>
      <w:r>
        <w:rPr>
          <w:rFonts w:hint="default" w:ascii="Times New Roman" w:hAnsi="Times New Roman" w:eastAsia="宋体" w:cs="Times New Roman"/>
          <w:bCs/>
          <w:color w:val="000000"/>
          <w:sz w:val="24"/>
          <w:szCs w:val="24"/>
          <w:highlight w:val="none"/>
        </w:rPr>
        <w:t>提供每周</w:t>
      </w:r>
      <w:r>
        <w:rPr>
          <w:rFonts w:hint="eastAsia" w:cs="Times New Roman"/>
          <w:bCs/>
          <w:color w:val="000000"/>
          <w:sz w:val="24"/>
          <w:szCs w:val="24"/>
          <w:highlight w:val="none"/>
          <w:lang w:val="en-US" w:eastAsia="zh-CN"/>
        </w:rPr>
        <w:t>不少于</w:t>
      </w:r>
      <w:r>
        <w:rPr>
          <w:rFonts w:hint="default" w:ascii="Times New Roman" w:hAnsi="Times New Roman" w:eastAsia="宋体" w:cs="Times New Roman"/>
          <w:bCs/>
          <w:color w:val="000000"/>
          <w:sz w:val="24"/>
          <w:szCs w:val="24"/>
          <w:highlight w:val="none"/>
        </w:rPr>
        <w:t>6小时</w:t>
      </w:r>
      <w:r>
        <w:rPr>
          <w:rFonts w:hint="default" w:ascii="Times New Roman" w:hAnsi="Times New Roman" w:eastAsia="宋体" w:cs="Times New Roman"/>
          <w:bCs/>
          <w:color w:val="000000"/>
          <w:sz w:val="24"/>
          <w:szCs w:val="24"/>
          <w:highlight w:val="none"/>
          <w:lang w:val="en-US" w:eastAsia="zh-CN"/>
        </w:rPr>
        <w:t>的定时定点</w:t>
      </w:r>
      <w:r>
        <w:rPr>
          <w:rFonts w:hint="default" w:ascii="Times New Roman" w:hAnsi="Times New Roman" w:eastAsia="宋体" w:cs="Times New Roman"/>
          <w:bCs/>
          <w:color w:val="000000"/>
          <w:sz w:val="24"/>
          <w:szCs w:val="24"/>
          <w:highlight w:val="none"/>
        </w:rPr>
        <w:t>回收服务</w:t>
      </w:r>
      <w:r>
        <w:rPr>
          <w:rFonts w:hint="default" w:ascii="Times New Roman" w:hAnsi="Times New Roman" w:eastAsia="宋体" w:cs="Times New Roman"/>
          <w:bCs/>
          <w:sz w:val="24"/>
        </w:rPr>
        <w:t>。</w:t>
      </w:r>
      <w:r>
        <w:rPr>
          <w:rFonts w:hint="default" w:ascii="Times New Roman" w:hAnsi="Times New Roman" w:eastAsia="宋体" w:cs="Times New Roman"/>
          <w:b/>
          <w:bCs w:val="0"/>
          <w:sz w:val="24"/>
          <w:szCs w:val="24"/>
        </w:rPr>
        <w:t xml:space="preserve"> </w:t>
      </w:r>
      <w:r>
        <w:rPr>
          <w:rFonts w:hint="eastAsia" w:ascii="Times New Roman" w:hAnsi="Times New Roman" w:eastAsia="宋体" w:cs="Times New Roman"/>
          <w:bCs/>
          <w:sz w:val="24"/>
          <w:highlight w:val="none"/>
          <w:lang w:val="en-US" w:eastAsia="zh-CN"/>
        </w:rPr>
        <w:t>大件垃圾由居民投放至</w:t>
      </w:r>
      <w:r>
        <w:rPr>
          <w:rFonts w:hint="eastAsia" w:cs="Times New Roman"/>
          <w:bCs/>
          <w:sz w:val="24"/>
          <w:highlight w:val="none"/>
          <w:lang w:val="en-US" w:eastAsia="zh-CN"/>
        </w:rPr>
        <w:t>特殊垃圾</w:t>
      </w:r>
      <w:r>
        <w:rPr>
          <w:rFonts w:hint="eastAsia" w:ascii="Times New Roman" w:hAnsi="Times New Roman" w:eastAsia="宋体" w:cs="Times New Roman"/>
          <w:bCs/>
          <w:sz w:val="24"/>
          <w:highlight w:val="none"/>
          <w:lang w:val="en-US" w:eastAsia="zh-CN"/>
        </w:rPr>
        <w:t>集置点，由中标单位负责收运至分拣中心处理。</w:t>
      </w:r>
    </w:p>
    <w:p>
      <w:pPr>
        <w:pStyle w:val="91"/>
        <w:tabs>
          <w:tab w:val="left" w:pos="1200"/>
        </w:tabs>
        <w:spacing w:before="0"/>
        <w:ind w:firstLine="560"/>
        <w:rPr>
          <w:rFonts w:hint="default" w:ascii="Times New Roman" w:hAnsi="Times New Roman" w:eastAsia="宋体" w:cs="Times New Roman"/>
          <w:b/>
          <w:bCs w:val="0"/>
          <w:color w:val="auto"/>
          <w:sz w:val="24"/>
          <w:szCs w:val="24"/>
          <w:highlight w:val="none"/>
          <w:shd w:val="clear" w:color="auto" w:fill="auto"/>
        </w:rPr>
      </w:pPr>
      <w:r>
        <w:rPr>
          <w:rFonts w:hint="default" w:ascii="Times New Roman" w:hAnsi="Times New Roman" w:eastAsia="宋体" w:cs="Times New Roman"/>
          <w:b/>
          <w:bCs w:val="0"/>
          <w:color w:val="auto"/>
          <w:sz w:val="24"/>
          <w:szCs w:val="24"/>
          <w:highlight w:val="none"/>
          <w:shd w:val="clear" w:color="auto" w:fill="auto"/>
          <w:lang w:eastAsia="zh-CN"/>
        </w:rPr>
        <w:t>回收类别为</w:t>
      </w:r>
      <w:r>
        <w:rPr>
          <w:rFonts w:hint="default" w:ascii="Times New Roman" w:hAnsi="Times New Roman" w:eastAsia="宋体" w:cs="Times New Roman"/>
          <w:b/>
          <w:bCs w:val="0"/>
          <w:sz w:val="24"/>
          <w:szCs w:val="24"/>
          <w:highlight w:val="none"/>
          <w:shd w:val="clear" w:color="auto" w:fill="auto"/>
        </w:rPr>
        <w:t>可回收物</w:t>
      </w:r>
      <w:r>
        <w:rPr>
          <w:rFonts w:hint="default" w:ascii="Times New Roman" w:hAnsi="Times New Roman" w:eastAsia="宋体" w:cs="Times New Roman"/>
          <w:b/>
          <w:bCs w:val="0"/>
          <w:sz w:val="24"/>
          <w:szCs w:val="24"/>
          <w:highlight w:val="none"/>
          <w:shd w:val="clear" w:color="auto" w:fill="auto"/>
          <w:lang w:eastAsia="zh-CN"/>
        </w:rPr>
        <w:t>、</w:t>
      </w:r>
      <w:r>
        <w:rPr>
          <w:rFonts w:hint="default" w:ascii="Times New Roman" w:hAnsi="Times New Roman" w:eastAsia="宋体" w:cs="Times New Roman"/>
          <w:b/>
          <w:bCs w:val="0"/>
          <w:color w:val="auto"/>
          <w:sz w:val="24"/>
          <w:szCs w:val="24"/>
          <w:highlight w:val="none"/>
          <w:shd w:val="clear" w:color="auto" w:fill="auto"/>
        </w:rPr>
        <w:t>有害垃圾</w:t>
      </w:r>
      <w:r>
        <w:rPr>
          <w:rFonts w:hint="eastAsia" w:ascii="Times New Roman" w:hAnsi="Times New Roman" w:eastAsia="宋体" w:cs="Times New Roman"/>
          <w:b/>
          <w:bCs w:val="0"/>
          <w:color w:val="auto"/>
          <w:sz w:val="24"/>
          <w:szCs w:val="24"/>
          <w:highlight w:val="none"/>
          <w:shd w:val="clear" w:color="auto" w:fill="auto"/>
          <w:lang w:eastAsia="zh-CN"/>
        </w:rPr>
        <w:t>、</w:t>
      </w:r>
      <w:r>
        <w:rPr>
          <w:rFonts w:hint="eastAsia" w:ascii="Times New Roman" w:hAnsi="Times New Roman" w:eastAsia="宋体" w:cs="Times New Roman"/>
          <w:b/>
          <w:bCs w:val="0"/>
          <w:color w:val="auto"/>
          <w:sz w:val="24"/>
          <w:szCs w:val="24"/>
          <w:highlight w:val="none"/>
          <w:shd w:val="clear" w:color="auto" w:fill="auto"/>
          <w:lang w:val="en-US" w:eastAsia="zh-CN"/>
        </w:rPr>
        <w:t>大件垃圾</w:t>
      </w:r>
      <w:r>
        <w:rPr>
          <w:rFonts w:hint="default" w:ascii="Times New Roman" w:hAnsi="Times New Roman" w:eastAsia="宋体" w:cs="Times New Roman"/>
          <w:b/>
          <w:bCs w:val="0"/>
          <w:color w:val="auto"/>
          <w:sz w:val="24"/>
          <w:szCs w:val="24"/>
          <w:highlight w:val="none"/>
          <w:shd w:val="clear" w:color="auto" w:fill="auto"/>
          <w:lang w:val="en-US" w:eastAsia="zh-CN"/>
        </w:rPr>
        <w:t>；</w:t>
      </w:r>
    </w:p>
    <w:p>
      <w:pPr>
        <w:pStyle w:val="91"/>
        <w:tabs>
          <w:tab w:val="left" w:pos="1200"/>
        </w:tabs>
        <w:spacing w:before="0"/>
        <w:ind w:firstLine="560"/>
        <w:rPr>
          <w:rFonts w:hint="default" w:ascii="Times New Roman" w:hAnsi="Times New Roman" w:eastAsia="宋体" w:cs="Times New Roman"/>
          <w:b w:val="0"/>
          <w:bCs/>
          <w:color w:val="auto"/>
          <w:sz w:val="24"/>
          <w:szCs w:val="24"/>
          <w:highlight w:val="none"/>
          <w:shd w:val="clear" w:color="auto" w:fill="auto"/>
        </w:rPr>
      </w:pPr>
      <w:r>
        <w:rPr>
          <w:rFonts w:hint="eastAsia" w:cs="Times New Roman"/>
          <w:b w:val="0"/>
          <w:bCs/>
          <w:color w:val="auto"/>
          <w:sz w:val="24"/>
          <w:szCs w:val="24"/>
          <w:highlight w:val="none"/>
          <w:shd w:val="clear" w:color="auto" w:fill="auto"/>
          <w:lang w:val="en-US" w:eastAsia="zh-CN"/>
        </w:rPr>
        <w:t>1、</w:t>
      </w:r>
      <w:r>
        <w:rPr>
          <w:rFonts w:hint="default" w:ascii="Times New Roman" w:hAnsi="Times New Roman" w:eastAsia="宋体" w:cs="Times New Roman"/>
          <w:b w:val="0"/>
          <w:bCs/>
          <w:color w:val="auto"/>
          <w:sz w:val="24"/>
          <w:szCs w:val="24"/>
          <w:highlight w:val="none"/>
          <w:shd w:val="clear" w:color="auto" w:fill="auto"/>
          <w:lang w:eastAsia="zh-CN"/>
        </w:rPr>
        <w:t>“</w:t>
      </w:r>
      <w:r>
        <w:rPr>
          <w:rFonts w:hint="default" w:ascii="Times New Roman" w:hAnsi="Times New Roman" w:eastAsia="宋体" w:cs="Times New Roman"/>
          <w:b w:val="0"/>
          <w:bCs/>
          <w:sz w:val="24"/>
          <w:szCs w:val="24"/>
          <w:highlight w:val="none"/>
          <w:shd w:val="clear" w:color="auto" w:fill="auto"/>
        </w:rPr>
        <w:t>可回收</w:t>
      </w:r>
      <w:r>
        <w:rPr>
          <w:rFonts w:hint="default" w:ascii="Times New Roman" w:hAnsi="Times New Roman" w:eastAsia="宋体" w:cs="Times New Roman"/>
          <w:b w:val="0"/>
          <w:bCs w:val="0"/>
          <w:sz w:val="24"/>
          <w:szCs w:val="24"/>
          <w:highlight w:val="none"/>
          <w:shd w:val="clear" w:color="auto" w:fill="auto"/>
        </w:rPr>
        <w:t>物</w:t>
      </w:r>
      <w:r>
        <w:rPr>
          <w:rFonts w:hint="default" w:ascii="Times New Roman" w:hAnsi="Times New Roman" w:eastAsia="宋体" w:cs="Times New Roman"/>
          <w:b w:val="0"/>
          <w:bCs/>
          <w:sz w:val="24"/>
          <w:szCs w:val="24"/>
          <w:highlight w:val="none"/>
          <w:shd w:val="clear" w:color="auto" w:fill="auto"/>
          <w:lang w:eastAsia="zh-CN"/>
        </w:rPr>
        <w:t>、</w:t>
      </w:r>
      <w:r>
        <w:rPr>
          <w:rFonts w:hint="default" w:ascii="Times New Roman" w:hAnsi="Times New Roman" w:eastAsia="宋体" w:cs="Times New Roman"/>
          <w:b w:val="0"/>
          <w:bCs w:val="0"/>
          <w:color w:val="auto"/>
          <w:sz w:val="24"/>
          <w:szCs w:val="24"/>
          <w:highlight w:val="none"/>
          <w:shd w:val="clear" w:color="auto" w:fill="auto"/>
        </w:rPr>
        <w:t>有害</w:t>
      </w:r>
      <w:r>
        <w:rPr>
          <w:rFonts w:hint="default" w:ascii="Times New Roman" w:hAnsi="Times New Roman" w:eastAsia="宋体" w:cs="Times New Roman"/>
          <w:b w:val="0"/>
          <w:bCs/>
          <w:color w:val="auto"/>
          <w:sz w:val="24"/>
          <w:szCs w:val="24"/>
          <w:highlight w:val="none"/>
          <w:shd w:val="clear" w:color="auto" w:fill="auto"/>
        </w:rPr>
        <w:t>垃圾</w:t>
      </w:r>
      <w:r>
        <w:rPr>
          <w:rFonts w:hint="default" w:ascii="Times New Roman" w:hAnsi="Times New Roman" w:eastAsia="宋体" w:cs="Times New Roman"/>
          <w:b w:val="0"/>
          <w:bCs/>
          <w:color w:val="auto"/>
          <w:sz w:val="24"/>
          <w:szCs w:val="24"/>
          <w:highlight w:val="none"/>
          <w:shd w:val="clear" w:color="auto" w:fill="auto"/>
          <w:lang w:eastAsia="zh-CN"/>
        </w:rPr>
        <w:t>”参考</w:t>
      </w:r>
      <w:r>
        <w:rPr>
          <w:rFonts w:hint="default" w:ascii="Times New Roman" w:hAnsi="Times New Roman" w:eastAsia="宋体" w:cs="Times New Roman"/>
          <w:b w:val="0"/>
          <w:bCs/>
          <w:color w:val="auto"/>
          <w:sz w:val="24"/>
          <w:szCs w:val="24"/>
          <w:highlight w:val="none"/>
          <w:shd w:val="clear" w:color="auto" w:fill="auto"/>
        </w:rPr>
        <w:t>《浙江省生活垃圾管理条例》第四章分类投放</w:t>
      </w:r>
      <w:r>
        <w:rPr>
          <w:rFonts w:hint="default" w:ascii="Times New Roman" w:hAnsi="Times New Roman" w:eastAsia="宋体" w:cs="Times New Roman"/>
          <w:b w:val="0"/>
          <w:bCs/>
          <w:color w:val="auto"/>
          <w:sz w:val="24"/>
          <w:szCs w:val="24"/>
          <w:highlight w:val="none"/>
          <w:shd w:val="clear" w:color="auto" w:fill="auto"/>
          <w:lang w:val="en-US" w:eastAsia="zh-CN"/>
        </w:rPr>
        <w:t xml:space="preserve"> </w:t>
      </w:r>
      <w:r>
        <w:rPr>
          <w:rFonts w:hint="default" w:ascii="Times New Roman" w:hAnsi="Times New Roman" w:eastAsia="宋体" w:cs="Times New Roman"/>
          <w:b w:val="0"/>
          <w:bCs/>
          <w:color w:val="auto"/>
          <w:sz w:val="24"/>
          <w:szCs w:val="24"/>
          <w:highlight w:val="none"/>
          <w:shd w:val="clear" w:color="auto" w:fill="auto"/>
        </w:rPr>
        <w:t>第二十六条　本省生活垃圾</w:t>
      </w:r>
      <w:r>
        <w:rPr>
          <w:rFonts w:hint="default" w:ascii="Times New Roman" w:hAnsi="Times New Roman" w:eastAsia="宋体" w:cs="Times New Roman"/>
          <w:b w:val="0"/>
          <w:bCs/>
          <w:color w:val="auto"/>
          <w:sz w:val="24"/>
          <w:szCs w:val="24"/>
          <w:highlight w:val="none"/>
          <w:shd w:val="clear" w:color="auto" w:fill="auto"/>
          <w:lang w:eastAsia="zh-CN"/>
        </w:rPr>
        <w:t>分类中</w:t>
      </w:r>
      <w:r>
        <w:rPr>
          <w:rFonts w:hint="default" w:ascii="Times New Roman" w:hAnsi="Times New Roman" w:eastAsia="宋体" w:cs="Times New Roman"/>
          <w:b w:val="0"/>
          <w:bCs/>
          <w:color w:val="auto"/>
          <w:sz w:val="24"/>
          <w:szCs w:val="24"/>
          <w:highlight w:val="none"/>
          <w:shd w:val="clear" w:color="auto" w:fill="auto"/>
        </w:rPr>
        <w:t>：</w:t>
      </w:r>
    </w:p>
    <w:p>
      <w:pPr>
        <w:pStyle w:val="91"/>
        <w:tabs>
          <w:tab w:val="left" w:pos="1200"/>
        </w:tabs>
        <w:spacing w:before="0"/>
        <w:ind w:firstLine="480" w:firstLineChars="200"/>
        <w:rPr>
          <w:rFonts w:hint="default" w:ascii="Times New Roman" w:hAnsi="Times New Roman" w:eastAsia="宋体" w:cs="Times New Roman"/>
          <w:b w:val="0"/>
          <w:bCs/>
          <w:color w:val="auto"/>
          <w:sz w:val="24"/>
          <w:szCs w:val="24"/>
          <w:highlight w:val="none"/>
          <w:shd w:val="clear" w:color="auto" w:fill="auto"/>
        </w:rPr>
      </w:pPr>
      <w:r>
        <w:rPr>
          <w:rFonts w:hint="default" w:ascii="Times New Roman" w:hAnsi="Times New Roman" w:eastAsia="宋体" w:cs="Times New Roman"/>
          <w:b w:val="0"/>
          <w:bCs/>
          <w:color w:val="auto"/>
          <w:sz w:val="24"/>
          <w:szCs w:val="24"/>
          <w:highlight w:val="none"/>
          <w:shd w:val="clear" w:color="auto" w:fill="auto"/>
        </w:rPr>
        <w:t>（一）可回收物，指适宜回收的可资源化利用的生活垃圾，主要包括废弃的纸、塑料、金属、包装物、纺织物、电器电子产品、玻璃等；</w:t>
      </w:r>
    </w:p>
    <w:p>
      <w:pPr>
        <w:pStyle w:val="91"/>
        <w:widowControl w:val="0"/>
        <w:tabs>
          <w:tab w:val="left" w:pos="1200"/>
        </w:tabs>
        <w:wordWrap/>
        <w:adjustRightInd/>
        <w:snapToGrid w:val="0"/>
        <w:spacing w:before="0" w:line="360" w:lineRule="auto"/>
        <w:ind w:firstLine="480" w:firstLineChars="200"/>
        <w:textAlignment w:val="auto"/>
        <w:rPr>
          <w:rFonts w:hint="default" w:ascii="Times New Roman" w:hAnsi="Times New Roman" w:eastAsia="宋体" w:cs="Times New Roman"/>
          <w:b w:val="0"/>
          <w:bCs/>
          <w:color w:val="auto"/>
          <w:sz w:val="24"/>
          <w:szCs w:val="24"/>
          <w:highlight w:val="none"/>
          <w:shd w:val="clear" w:color="auto" w:fill="auto"/>
          <w:lang w:eastAsia="zh-CN"/>
        </w:rPr>
      </w:pPr>
      <w:r>
        <w:rPr>
          <w:rFonts w:hint="default" w:ascii="Times New Roman" w:hAnsi="Times New Roman" w:eastAsia="宋体" w:cs="Times New Roman"/>
          <w:b w:val="0"/>
          <w:bCs/>
          <w:color w:val="auto"/>
          <w:sz w:val="24"/>
          <w:szCs w:val="24"/>
          <w:highlight w:val="none"/>
          <w:shd w:val="clear" w:color="auto" w:fill="auto"/>
        </w:rPr>
        <w:t>（</w:t>
      </w:r>
      <w:r>
        <w:rPr>
          <w:rFonts w:hint="eastAsia" w:ascii="Times New Roman" w:hAnsi="Times New Roman" w:eastAsia="宋体" w:cs="Times New Roman"/>
          <w:b w:val="0"/>
          <w:bCs/>
          <w:color w:val="auto"/>
          <w:sz w:val="24"/>
          <w:szCs w:val="24"/>
          <w:highlight w:val="none"/>
          <w:shd w:val="clear" w:color="auto" w:fill="auto"/>
          <w:lang w:val="en-US" w:eastAsia="zh-CN"/>
        </w:rPr>
        <w:t>二</w:t>
      </w:r>
      <w:r>
        <w:rPr>
          <w:rFonts w:hint="default" w:ascii="Times New Roman" w:hAnsi="Times New Roman" w:eastAsia="宋体" w:cs="Times New Roman"/>
          <w:b w:val="0"/>
          <w:bCs/>
          <w:color w:val="auto"/>
          <w:sz w:val="24"/>
          <w:szCs w:val="24"/>
          <w:highlight w:val="none"/>
          <w:shd w:val="clear" w:color="auto" w:fill="auto"/>
        </w:rPr>
        <w:t>）有害垃圾，指对人体健康或者自然环境具有直接或者潜在危害的生活垃圾，主要包括废弃的电池（镉镍电池、氧化汞电池、铅蓄电池等），荧光灯管，含汞温度计，含汞血压计，药品及其包装物，油漆、溶剂及其包装物，杀虫剂、消毒剂及其包装物，胶片及相纸等</w:t>
      </w:r>
      <w:r>
        <w:rPr>
          <w:rFonts w:hint="default" w:ascii="Times New Roman" w:hAnsi="Times New Roman" w:eastAsia="宋体" w:cs="Times New Roman"/>
          <w:b w:val="0"/>
          <w:bCs/>
          <w:color w:val="auto"/>
          <w:sz w:val="24"/>
          <w:szCs w:val="24"/>
          <w:highlight w:val="none"/>
          <w:shd w:val="clear" w:color="auto" w:fill="auto"/>
          <w:lang w:eastAsia="zh-CN"/>
        </w:rPr>
        <w:t>。</w:t>
      </w:r>
    </w:p>
    <w:p>
      <w:pPr>
        <w:pStyle w:val="91"/>
        <w:widowControl w:val="0"/>
        <w:tabs>
          <w:tab w:val="left" w:pos="1200"/>
        </w:tabs>
        <w:wordWrap/>
        <w:adjustRightInd/>
        <w:snapToGrid w:val="0"/>
        <w:spacing w:before="0" w:line="360" w:lineRule="auto"/>
        <w:ind w:firstLine="480" w:firstLineChars="200"/>
        <w:textAlignment w:val="auto"/>
        <w:rPr>
          <w:rFonts w:hint="eastAsia" w:ascii="Times New Roman" w:hAnsi="Times New Roman" w:eastAsia="宋体" w:cs="Times New Roman"/>
          <w:b w:val="0"/>
          <w:bCs/>
          <w:color w:val="auto"/>
          <w:sz w:val="24"/>
          <w:szCs w:val="24"/>
          <w:highlight w:val="none"/>
          <w:shd w:val="clear" w:color="auto" w:fill="auto"/>
          <w:lang w:val="en-US" w:eastAsia="zh-CN"/>
        </w:rPr>
      </w:pPr>
      <w:r>
        <w:rPr>
          <w:rFonts w:hint="eastAsia" w:ascii="Times New Roman" w:hAnsi="Times New Roman" w:eastAsia="宋体" w:cs="Times New Roman"/>
          <w:b w:val="0"/>
          <w:bCs/>
          <w:color w:val="auto"/>
          <w:sz w:val="24"/>
          <w:szCs w:val="24"/>
          <w:highlight w:val="none"/>
          <w:shd w:val="clear" w:color="auto" w:fill="auto"/>
          <w:lang w:val="en-US" w:eastAsia="zh-CN"/>
        </w:rPr>
        <w:t>2、大件</w:t>
      </w:r>
      <w:r>
        <w:rPr>
          <w:rFonts w:hint="default" w:ascii="Times New Roman" w:hAnsi="Times New Roman" w:eastAsia="宋体" w:cs="Times New Roman"/>
          <w:b w:val="0"/>
          <w:bCs/>
          <w:color w:val="auto"/>
          <w:sz w:val="24"/>
          <w:szCs w:val="24"/>
          <w:highlight w:val="none"/>
          <w:shd w:val="clear" w:color="auto" w:fill="auto"/>
          <w:lang w:val="en-US" w:eastAsia="zh-CN"/>
        </w:rPr>
        <w:t>垃圾，结合《浙江省生活垃圾管理条例》及居民生活垃圾实际产生情况明确为：门窗、桌子、椅子、凳子、沙发、柜子、床等家具类；电视机、冰箱、空调、电脑、洗衣机、吸尘器、微波炉、电饭煲、烤箱、电脑、打印机等家用电器和电子产品类。</w:t>
      </w:r>
    </w:p>
    <w:p>
      <w:pPr>
        <w:tabs>
          <w:tab w:val="left" w:pos="1200"/>
        </w:tabs>
        <w:spacing w:line="360" w:lineRule="auto"/>
        <w:ind w:firstLine="482" w:firstLineChars="200"/>
        <w:jc w:val="both"/>
        <w:outlineLvl w:val="3"/>
        <w:rPr>
          <w:rFonts w:hint="default" w:ascii="Times New Roman" w:hAnsi="Times New Roman" w:eastAsia="宋体" w:cs="Times New Roman"/>
          <w:b/>
          <w:bCs w:val="0"/>
          <w:sz w:val="24"/>
          <w:szCs w:val="24"/>
          <w:lang w:val="en-US" w:eastAsia="zh-CN"/>
        </w:rPr>
      </w:pPr>
      <w:r>
        <w:rPr>
          <w:rFonts w:hint="default" w:ascii="Times New Roman" w:hAnsi="Times New Roman" w:eastAsia="宋体" w:cs="Times New Roman"/>
          <w:b/>
          <w:bCs w:val="0"/>
          <w:sz w:val="24"/>
          <w:lang w:val="en-US" w:eastAsia="zh-CN"/>
        </w:rPr>
        <w:t>2.2.2</w:t>
      </w:r>
      <w:r>
        <w:rPr>
          <w:rFonts w:hint="default" w:ascii="Times New Roman" w:hAnsi="Times New Roman" w:eastAsia="宋体" w:cs="Times New Roman"/>
          <w:b/>
          <w:bCs w:val="0"/>
          <w:sz w:val="24"/>
          <w:szCs w:val="24"/>
          <w:lang w:val="en-US" w:eastAsia="zh-CN"/>
        </w:rPr>
        <w:t>前端分类回收</w:t>
      </w:r>
    </w:p>
    <w:p>
      <w:pPr>
        <w:tabs>
          <w:tab w:val="left" w:pos="1200"/>
        </w:tabs>
        <w:spacing w:line="360" w:lineRule="auto"/>
        <w:ind w:firstLine="480" w:firstLineChars="200"/>
        <w:jc w:val="both"/>
        <w:rPr>
          <w:rFonts w:hint="default" w:ascii="Times New Roman" w:hAnsi="Times New Roman" w:eastAsia="宋体" w:cs="Times New Roman"/>
          <w:b/>
          <w:sz w:val="24"/>
          <w:szCs w:val="24"/>
        </w:rPr>
      </w:pPr>
      <w:r>
        <w:rPr>
          <w:rFonts w:hint="default" w:ascii="Times New Roman" w:hAnsi="Times New Roman" w:eastAsia="宋体" w:cs="Times New Roman"/>
          <w:bCs/>
          <w:sz w:val="24"/>
          <w:szCs w:val="24"/>
          <w:lang w:val="en-US" w:eastAsia="zh-CN"/>
        </w:rPr>
        <w:t>（1）</w:t>
      </w:r>
      <w:r>
        <w:rPr>
          <w:rFonts w:hint="default" w:ascii="Times New Roman" w:hAnsi="Times New Roman" w:eastAsia="宋体" w:cs="Times New Roman"/>
          <w:bCs/>
          <w:sz w:val="24"/>
          <w:szCs w:val="24"/>
        </w:rPr>
        <w:t xml:space="preserve">回收站点配置  </w:t>
      </w:r>
      <w:r>
        <w:rPr>
          <w:rFonts w:hint="default" w:ascii="Times New Roman" w:hAnsi="Times New Roman" w:eastAsia="宋体" w:cs="Times New Roman"/>
          <w:b/>
          <w:sz w:val="24"/>
          <w:szCs w:val="24"/>
        </w:rPr>
        <w:t xml:space="preserve">                             </w:t>
      </w:r>
    </w:p>
    <w:p>
      <w:pPr>
        <w:tabs>
          <w:tab w:val="left" w:pos="1200"/>
        </w:tabs>
        <w:spacing w:line="360" w:lineRule="auto"/>
        <w:ind w:firstLine="482" w:firstLineChars="200"/>
        <w:jc w:val="both"/>
        <w:rPr>
          <w:rFonts w:hint="default" w:ascii="Times New Roman" w:hAnsi="Times New Roman" w:eastAsia="宋体" w:cs="Times New Roman"/>
          <w:bCs/>
          <w:sz w:val="24"/>
          <w:szCs w:val="24"/>
          <w:lang w:val="en-US" w:eastAsia="zh-CN"/>
        </w:rPr>
      </w:pPr>
      <w:r>
        <w:rPr>
          <w:rFonts w:hint="eastAsia" w:cs="Times New Roman"/>
          <w:b/>
          <w:sz w:val="24"/>
          <w:szCs w:val="24"/>
          <w:lang w:eastAsia="zh-CN"/>
        </w:rPr>
        <w:t>回收</w:t>
      </w:r>
      <w:r>
        <w:rPr>
          <w:rFonts w:hint="default" w:ascii="Times New Roman" w:hAnsi="Times New Roman" w:eastAsia="宋体" w:cs="Times New Roman"/>
          <w:b/>
          <w:sz w:val="24"/>
          <w:szCs w:val="24"/>
          <w:lang w:val="en-US" w:eastAsia="zh-CN"/>
        </w:rPr>
        <w:t>箱体回收</w:t>
      </w:r>
      <w:r>
        <w:rPr>
          <w:rFonts w:hint="default" w:ascii="Times New Roman" w:hAnsi="Times New Roman" w:eastAsia="宋体" w:cs="Times New Roman"/>
          <w:b/>
          <w:sz w:val="24"/>
          <w:szCs w:val="24"/>
        </w:rPr>
        <w:t>：</w:t>
      </w:r>
      <w:r>
        <w:rPr>
          <w:rFonts w:hint="eastAsia" w:cs="Times New Roman"/>
          <w:bCs/>
          <w:sz w:val="24"/>
          <w:szCs w:val="24"/>
          <w:lang w:eastAsia="zh-CN"/>
        </w:rPr>
        <w:t>回收</w:t>
      </w:r>
      <w:r>
        <w:rPr>
          <w:rFonts w:hint="default" w:ascii="Times New Roman" w:hAnsi="Times New Roman" w:eastAsia="宋体" w:cs="Times New Roman"/>
          <w:bCs/>
          <w:sz w:val="24"/>
          <w:szCs w:val="24"/>
        </w:rPr>
        <w:t>箱体</w:t>
      </w:r>
      <w:r>
        <w:rPr>
          <w:rFonts w:hint="default" w:ascii="Times New Roman" w:hAnsi="Times New Roman" w:eastAsia="宋体" w:cs="Times New Roman"/>
          <w:bCs/>
          <w:sz w:val="24"/>
          <w:szCs w:val="24"/>
          <w:lang w:val="en-US" w:eastAsia="zh-CN"/>
        </w:rPr>
        <w:t>采购、</w:t>
      </w:r>
      <w:r>
        <w:rPr>
          <w:rFonts w:hint="default" w:ascii="Times New Roman" w:hAnsi="Times New Roman" w:eastAsia="宋体" w:cs="Times New Roman"/>
          <w:bCs/>
          <w:sz w:val="24"/>
          <w:szCs w:val="24"/>
        </w:rPr>
        <w:t>安装</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lang w:val="en-US" w:eastAsia="zh-CN"/>
        </w:rPr>
        <w:t>调试等事宜采购</w:t>
      </w:r>
      <w:r>
        <w:rPr>
          <w:rFonts w:hint="default" w:ascii="Times New Roman" w:hAnsi="Times New Roman" w:eastAsia="宋体" w:cs="Times New Roman"/>
          <w:bCs/>
          <w:sz w:val="24"/>
          <w:szCs w:val="24"/>
        </w:rPr>
        <w:t>单位</w:t>
      </w:r>
      <w:r>
        <w:rPr>
          <w:rFonts w:hint="default" w:ascii="Times New Roman" w:hAnsi="Times New Roman" w:eastAsia="宋体" w:cs="Times New Roman"/>
          <w:bCs/>
          <w:sz w:val="24"/>
          <w:szCs w:val="24"/>
          <w:lang w:val="en-US" w:eastAsia="zh-CN"/>
        </w:rPr>
        <w:t>已落实</w:t>
      </w:r>
      <w:r>
        <w:rPr>
          <w:rFonts w:hint="default" w:ascii="Times New Roman" w:hAnsi="Times New Roman" w:eastAsia="宋体" w:cs="Times New Roman"/>
          <w:bCs/>
          <w:sz w:val="24"/>
          <w:szCs w:val="24"/>
        </w:rPr>
        <w:t>，设备</w:t>
      </w:r>
      <w:r>
        <w:rPr>
          <w:rFonts w:hint="eastAsia" w:ascii="Times New Roman" w:hAnsi="Times New Roman" w:eastAsia="宋体" w:cs="Times New Roman"/>
          <w:bCs/>
          <w:sz w:val="24"/>
          <w:szCs w:val="24"/>
          <w:lang w:val="en-US" w:eastAsia="zh-CN"/>
        </w:rPr>
        <w:t>安装好</w:t>
      </w:r>
      <w:r>
        <w:rPr>
          <w:rFonts w:hint="default" w:ascii="Times New Roman" w:hAnsi="Times New Roman" w:eastAsia="宋体" w:cs="Times New Roman"/>
          <w:bCs/>
          <w:sz w:val="24"/>
          <w:szCs w:val="24"/>
          <w:lang w:val="en-US" w:eastAsia="zh-CN"/>
        </w:rPr>
        <w:t>通过验收后，</w:t>
      </w:r>
      <w:r>
        <w:rPr>
          <w:rFonts w:hint="default" w:ascii="Times New Roman" w:hAnsi="Times New Roman" w:eastAsia="宋体" w:cs="Times New Roman"/>
          <w:bCs/>
          <w:sz w:val="24"/>
          <w:szCs w:val="24"/>
        </w:rPr>
        <w:t>中标单位需</w:t>
      </w:r>
      <w:r>
        <w:rPr>
          <w:rFonts w:hint="default" w:ascii="Times New Roman" w:hAnsi="Times New Roman" w:eastAsia="宋体" w:cs="Times New Roman"/>
          <w:bCs/>
          <w:sz w:val="24"/>
          <w:szCs w:val="24"/>
          <w:lang w:val="en-US" w:eastAsia="zh-CN"/>
        </w:rPr>
        <w:t>立即组织人员开展</w:t>
      </w:r>
      <w:r>
        <w:rPr>
          <w:rFonts w:hint="eastAsia" w:cs="Times New Roman"/>
          <w:bCs/>
          <w:sz w:val="24"/>
          <w:szCs w:val="24"/>
          <w:lang w:val="en-US" w:eastAsia="zh-CN"/>
        </w:rPr>
        <w:t>回收</w:t>
      </w:r>
      <w:r>
        <w:rPr>
          <w:rFonts w:hint="default" w:ascii="Times New Roman" w:hAnsi="Times New Roman" w:eastAsia="宋体" w:cs="Times New Roman"/>
          <w:bCs/>
          <w:sz w:val="24"/>
          <w:szCs w:val="24"/>
          <w:lang w:val="en-US" w:eastAsia="zh-CN"/>
        </w:rPr>
        <w:t>箱体的</w:t>
      </w:r>
      <w:r>
        <w:rPr>
          <w:rFonts w:hint="default" w:ascii="Times New Roman" w:hAnsi="Times New Roman" w:eastAsia="宋体" w:cs="Times New Roman"/>
          <w:bCs/>
          <w:sz w:val="24"/>
          <w:szCs w:val="24"/>
        </w:rPr>
        <w:t>运营管理</w:t>
      </w:r>
      <w:r>
        <w:rPr>
          <w:rFonts w:hint="default" w:ascii="Times New Roman" w:hAnsi="Times New Roman" w:eastAsia="宋体" w:cs="Times New Roman"/>
          <w:bCs/>
          <w:sz w:val="24"/>
          <w:szCs w:val="24"/>
          <w:lang w:val="en-US" w:eastAsia="zh-CN"/>
        </w:rPr>
        <w:t>工作</w:t>
      </w:r>
      <w:r>
        <w:rPr>
          <w:rFonts w:hint="default" w:ascii="Times New Roman" w:hAnsi="Times New Roman" w:eastAsia="宋体" w:cs="Times New Roman"/>
          <w:bCs/>
          <w:sz w:val="24"/>
          <w:szCs w:val="24"/>
        </w:rPr>
        <w:t>。工作人员根据实际情况</w:t>
      </w:r>
      <w:r>
        <w:rPr>
          <w:rFonts w:hint="eastAsia" w:ascii="Times New Roman" w:hAnsi="Times New Roman" w:eastAsia="宋体" w:cs="Times New Roman"/>
          <w:bCs/>
          <w:sz w:val="24"/>
          <w:szCs w:val="24"/>
          <w:lang w:val="en-US" w:eastAsia="zh-CN"/>
        </w:rPr>
        <w:t>配置</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同时</w:t>
      </w:r>
      <w:r>
        <w:rPr>
          <w:rFonts w:hint="eastAsia" w:ascii="Times New Roman" w:hAnsi="Times New Roman" w:eastAsia="宋体" w:cs="Times New Roman"/>
          <w:bCs/>
          <w:sz w:val="24"/>
          <w:szCs w:val="24"/>
          <w:lang w:eastAsia="zh-CN"/>
        </w:rPr>
        <w:t>中标单位</w:t>
      </w:r>
      <w:r>
        <w:rPr>
          <w:rFonts w:hint="default" w:ascii="Times New Roman" w:hAnsi="Times New Roman" w:eastAsia="宋体" w:cs="Times New Roman"/>
          <w:bCs/>
          <w:sz w:val="24"/>
          <w:szCs w:val="24"/>
        </w:rPr>
        <w:t>负责配置收集工具、收运车辆等设备设施及所需</w:t>
      </w:r>
      <w:r>
        <w:rPr>
          <w:rFonts w:hint="eastAsia" w:ascii="Times New Roman" w:hAnsi="Times New Roman" w:eastAsia="宋体" w:cs="Times New Roman"/>
          <w:bCs/>
          <w:sz w:val="24"/>
          <w:szCs w:val="24"/>
          <w:lang w:val="en-US" w:eastAsia="zh-CN"/>
        </w:rPr>
        <w:t>的</w:t>
      </w:r>
      <w:r>
        <w:rPr>
          <w:rFonts w:hint="default" w:ascii="Times New Roman" w:hAnsi="Times New Roman" w:eastAsia="宋体" w:cs="Times New Roman"/>
          <w:bCs/>
          <w:sz w:val="24"/>
          <w:szCs w:val="24"/>
        </w:rPr>
        <w:t>一切物料。</w:t>
      </w:r>
      <w:r>
        <w:rPr>
          <w:rFonts w:hint="eastAsia" w:ascii="Times New Roman" w:hAnsi="Times New Roman" w:eastAsia="宋体" w:cs="Times New Roman"/>
          <w:bCs/>
          <w:sz w:val="24"/>
          <w:szCs w:val="24"/>
          <w:highlight w:val="none"/>
          <w:lang w:val="en-US" w:eastAsia="zh-CN"/>
        </w:rPr>
        <w:t>在投放设备尚未布设前的服务衔接期</w:t>
      </w:r>
      <w:r>
        <w:rPr>
          <w:rFonts w:hint="default" w:ascii="Times New Roman" w:hAnsi="Times New Roman" w:eastAsia="宋体" w:cs="Times New Roman"/>
          <w:bCs/>
          <w:color w:val="000000"/>
          <w:sz w:val="24"/>
          <w:szCs w:val="24"/>
          <w:highlight w:val="none"/>
          <w:lang w:eastAsia="zh-CN"/>
        </w:rPr>
        <w:t>，</w:t>
      </w:r>
      <w:r>
        <w:rPr>
          <w:rFonts w:hint="default" w:ascii="Times New Roman" w:hAnsi="Times New Roman" w:eastAsia="宋体" w:cs="Times New Roman"/>
          <w:bCs/>
          <w:sz w:val="24"/>
        </w:rPr>
        <w:t>由</w:t>
      </w:r>
      <w:r>
        <w:rPr>
          <w:rFonts w:hint="default" w:ascii="Times New Roman" w:hAnsi="Times New Roman" w:eastAsia="宋体" w:cs="Times New Roman"/>
          <w:bCs/>
          <w:sz w:val="24"/>
          <w:lang w:val="en-US" w:eastAsia="zh-CN"/>
        </w:rPr>
        <w:t>中标单位</w:t>
      </w:r>
      <w:r>
        <w:rPr>
          <w:rFonts w:hint="default" w:ascii="Times New Roman" w:hAnsi="Times New Roman" w:eastAsia="宋体" w:cs="Times New Roman"/>
          <w:bCs/>
          <w:color w:val="000000"/>
          <w:sz w:val="24"/>
          <w:szCs w:val="24"/>
          <w:highlight w:val="none"/>
        </w:rPr>
        <w:t>提供每周</w:t>
      </w:r>
      <w:r>
        <w:rPr>
          <w:rFonts w:hint="eastAsia" w:cs="Times New Roman"/>
          <w:bCs/>
          <w:color w:val="000000"/>
          <w:sz w:val="24"/>
          <w:szCs w:val="24"/>
          <w:highlight w:val="none"/>
          <w:lang w:val="en-US" w:eastAsia="zh-CN"/>
        </w:rPr>
        <w:t>不少于</w:t>
      </w:r>
      <w:r>
        <w:rPr>
          <w:rFonts w:hint="default" w:ascii="Times New Roman" w:hAnsi="Times New Roman" w:eastAsia="宋体" w:cs="Times New Roman"/>
          <w:bCs/>
          <w:color w:val="000000"/>
          <w:sz w:val="24"/>
          <w:szCs w:val="24"/>
          <w:highlight w:val="none"/>
        </w:rPr>
        <w:t>6小时</w:t>
      </w:r>
      <w:r>
        <w:rPr>
          <w:rFonts w:hint="default" w:ascii="Times New Roman" w:hAnsi="Times New Roman" w:eastAsia="宋体" w:cs="Times New Roman"/>
          <w:bCs/>
          <w:color w:val="000000"/>
          <w:sz w:val="24"/>
          <w:szCs w:val="24"/>
          <w:highlight w:val="none"/>
          <w:lang w:val="en-US" w:eastAsia="zh-CN"/>
        </w:rPr>
        <w:t>的定时定点</w:t>
      </w:r>
      <w:r>
        <w:rPr>
          <w:rFonts w:hint="default" w:ascii="Times New Roman" w:hAnsi="Times New Roman" w:eastAsia="宋体" w:cs="Times New Roman"/>
          <w:bCs/>
          <w:color w:val="000000"/>
          <w:sz w:val="24"/>
          <w:szCs w:val="24"/>
          <w:highlight w:val="none"/>
        </w:rPr>
        <w:t>回收服务</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sz w:val="24"/>
          <w:szCs w:val="24"/>
        </w:rPr>
        <w:t>服务期</w:t>
      </w:r>
      <w:r>
        <w:rPr>
          <w:rFonts w:hint="default" w:ascii="Times New Roman" w:hAnsi="Times New Roman" w:eastAsia="宋体" w:cs="Times New Roman"/>
          <w:bCs/>
          <w:sz w:val="24"/>
          <w:szCs w:val="24"/>
        </w:rPr>
        <w:t>内</w:t>
      </w:r>
      <w:r>
        <w:rPr>
          <w:rFonts w:hint="eastAsia" w:cs="Times New Roman"/>
          <w:bCs/>
          <w:sz w:val="24"/>
          <w:szCs w:val="24"/>
          <w:lang w:val="en-US" w:eastAsia="zh-CN"/>
        </w:rPr>
        <w:t>采购单位向中标单位免费按</w:t>
      </w:r>
      <w:r>
        <w:rPr>
          <w:rFonts w:hint="default" w:ascii="Times New Roman" w:hAnsi="Times New Roman" w:eastAsia="宋体" w:cs="Times New Roman"/>
          <w:bCs/>
          <w:sz w:val="24"/>
          <w:szCs w:val="24"/>
          <w:lang w:val="en-US" w:eastAsia="zh-CN"/>
        </w:rPr>
        <w:t>每1万户提供1个可回收物中转站点（</w:t>
      </w:r>
      <w:r>
        <w:rPr>
          <w:rFonts w:hint="eastAsia" w:ascii="Times New Roman" w:hAnsi="Times New Roman" w:eastAsia="宋体" w:cs="Times New Roman"/>
          <w:bCs/>
          <w:sz w:val="24"/>
          <w:szCs w:val="24"/>
          <w:lang w:val="en-US" w:eastAsia="zh-CN"/>
        </w:rPr>
        <w:t>单个</w:t>
      </w:r>
      <w:r>
        <w:rPr>
          <w:rFonts w:hint="default" w:ascii="Times New Roman" w:hAnsi="Times New Roman" w:eastAsia="宋体" w:cs="Times New Roman"/>
          <w:bCs/>
          <w:sz w:val="24"/>
          <w:szCs w:val="24"/>
          <w:lang w:val="en-US" w:eastAsia="zh-CN"/>
        </w:rPr>
        <w:t>面积不低于</w:t>
      </w:r>
      <w:r>
        <w:rPr>
          <w:rFonts w:hint="eastAsia" w:ascii="Times New Roman" w:hAnsi="Times New Roman" w:eastAsia="宋体" w:cs="Times New Roman"/>
          <w:bCs/>
          <w:sz w:val="24"/>
          <w:szCs w:val="24"/>
          <w:lang w:val="en-US" w:eastAsia="zh-CN"/>
        </w:rPr>
        <w:t>6</w:t>
      </w:r>
      <w:r>
        <w:rPr>
          <w:rFonts w:hint="default" w:ascii="Times New Roman" w:hAnsi="Times New Roman" w:eastAsia="宋体" w:cs="Times New Roman"/>
          <w:bCs/>
          <w:sz w:val="24"/>
          <w:szCs w:val="24"/>
          <w:lang w:val="en-US" w:eastAsia="zh-CN"/>
        </w:rPr>
        <w:t>0m</w:t>
      </w:r>
      <w:r>
        <w:rPr>
          <w:rFonts w:hint="default" w:ascii="Times New Roman" w:hAnsi="Times New Roman" w:eastAsia="宋体" w:cs="Times New Roman"/>
          <w:bCs/>
          <w:sz w:val="24"/>
          <w:szCs w:val="24"/>
          <w:vertAlign w:val="superscript"/>
          <w:lang w:val="en-US" w:eastAsia="zh-CN"/>
        </w:rPr>
        <w:t>2</w:t>
      </w:r>
      <w:r>
        <w:rPr>
          <w:rFonts w:hint="default" w:ascii="Times New Roman" w:hAnsi="Times New Roman" w:eastAsia="宋体" w:cs="Times New Roman"/>
          <w:bCs/>
          <w:sz w:val="24"/>
          <w:szCs w:val="24"/>
          <w:lang w:val="en-US" w:eastAsia="zh-CN"/>
        </w:rPr>
        <w:t>）。</w:t>
      </w:r>
    </w:p>
    <w:p>
      <w:pPr>
        <w:tabs>
          <w:tab w:val="left" w:pos="1200"/>
        </w:tabs>
        <w:spacing w:line="360" w:lineRule="auto"/>
        <w:ind w:firstLine="480" w:firstLineChars="200"/>
        <w:jc w:val="both"/>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lang w:val="en-US" w:eastAsia="zh-CN"/>
        </w:rPr>
        <w:t>2</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前端分类</w:t>
      </w:r>
    </w:p>
    <w:p>
      <w:pPr>
        <w:tabs>
          <w:tab w:val="left" w:pos="1200"/>
        </w:tabs>
        <w:spacing w:line="360" w:lineRule="auto"/>
        <w:ind w:firstLine="480" w:firstLineChars="200"/>
        <w:jc w:val="both"/>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①建立居民</w:t>
      </w:r>
      <w:r>
        <w:rPr>
          <w:rFonts w:hint="default" w:ascii="Times New Roman" w:hAnsi="Times New Roman" w:eastAsia="宋体" w:cs="Times New Roman"/>
          <w:sz w:val="24"/>
          <w:szCs w:val="24"/>
        </w:rPr>
        <w:t>垃圾</w:t>
      </w:r>
      <w:r>
        <w:rPr>
          <w:rFonts w:hint="default" w:ascii="Times New Roman" w:hAnsi="Times New Roman" w:eastAsia="宋体" w:cs="Times New Roman"/>
          <w:bCs/>
          <w:sz w:val="24"/>
          <w:szCs w:val="24"/>
        </w:rPr>
        <w:t>分类回收信息平台，建立企业与居民互动的APP、微信公众号等系统。</w:t>
      </w:r>
    </w:p>
    <w:p>
      <w:pPr>
        <w:tabs>
          <w:tab w:val="left" w:pos="1200"/>
        </w:tabs>
        <w:spacing w:line="360" w:lineRule="auto"/>
        <w:ind w:firstLine="480" w:firstLineChars="200"/>
        <w:jc w:val="both"/>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②分类投放</w:t>
      </w:r>
      <w:r>
        <w:rPr>
          <w:rFonts w:hint="default" w:ascii="Times New Roman" w:hAnsi="Times New Roman" w:eastAsia="宋体" w:cs="Times New Roman"/>
          <w:sz w:val="24"/>
          <w:szCs w:val="24"/>
        </w:rPr>
        <w:t>。</w:t>
      </w:r>
      <w:r>
        <w:rPr>
          <w:rFonts w:hint="default" w:ascii="Times New Roman" w:hAnsi="Times New Roman" w:eastAsia="宋体" w:cs="Times New Roman"/>
          <w:bCs/>
          <w:sz w:val="24"/>
          <w:szCs w:val="24"/>
        </w:rPr>
        <w:t>居民根据《浙江省生活垃圾管理条例》中的垃圾类别，将可回收物和有害垃圾投放至对应箱体内</w:t>
      </w:r>
      <w:r>
        <w:rPr>
          <w:rFonts w:hint="eastAsia" w:ascii="Times New Roman" w:hAnsi="Times New Roman" w:eastAsia="宋体" w:cs="Times New Roman"/>
          <w:bCs/>
          <w:sz w:val="24"/>
          <w:szCs w:val="24"/>
          <w:lang w:eastAsia="zh-CN"/>
        </w:rPr>
        <w:t>，</w:t>
      </w:r>
      <w:r>
        <w:rPr>
          <w:rFonts w:hint="eastAsia" w:ascii="Times New Roman" w:hAnsi="Times New Roman" w:eastAsia="宋体" w:cs="Times New Roman"/>
          <w:bCs/>
          <w:sz w:val="24"/>
          <w:szCs w:val="24"/>
          <w:lang w:val="en-US" w:eastAsia="zh-CN"/>
        </w:rPr>
        <w:t>大件垃圾投放至小区</w:t>
      </w:r>
      <w:r>
        <w:rPr>
          <w:rFonts w:hint="eastAsia" w:cs="Times New Roman"/>
          <w:bCs/>
          <w:sz w:val="24"/>
          <w:szCs w:val="24"/>
          <w:lang w:val="en-US" w:eastAsia="zh-CN"/>
        </w:rPr>
        <w:t>特殊垃圾</w:t>
      </w:r>
      <w:r>
        <w:rPr>
          <w:rFonts w:hint="eastAsia" w:ascii="Times New Roman" w:hAnsi="Times New Roman" w:eastAsia="宋体" w:cs="Times New Roman"/>
          <w:bCs/>
          <w:sz w:val="24"/>
          <w:szCs w:val="24"/>
          <w:lang w:val="en-US" w:eastAsia="zh-CN"/>
        </w:rPr>
        <w:t>集置点</w:t>
      </w:r>
      <w:r>
        <w:rPr>
          <w:rFonts w:hint="default" w:ascii="Times New Roman" w:hAnsi="Times New Roman" w:eastAsia="宋体" w:cs="Times New Roman"/>
          <w:bCs/>
          <w:sz w:val="24"/>
          <w:szCs w:val="24"/>
        </w:rPr>
        <w:t>。</w:t>
      </w:r>
    </w:p>
    <w:p>
      <w:pPr>
        <w:tabs>
          <w:tab w:val="left" w:pos="1200"/>
        </w:tabs>
        <w:spacing w:line="360" w:lineRule="auto"/>
        <w:ind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rPr>
        <w:t>③鼓励措施。为鼓励居民垃圾分类的积极性，对居民投放至</w:t>
      </w:r>
      <w:r>
        <w:rPr>
          <w:rFonts w:hint="eastAsia" w:cs="Times New Roman"/>
          <w:bCs/>
          <w:sz w:val="24"/>
          <w:szCs w:val="24"/>
          <w:lang w:eastAsia="zh-CN"/>
        </w:rPr>
        <w:t>回收</w:t>
      </w:r>
      <w:r>
        <w:rPr>
          <w:rFonts w:hint="default" w:ascii="Times New Roman" w:hAnsi="Times New Roman" w:eastAsia="宋体" w:cs="Times New Roman"/>
          <w:bCs/>
          <w:sz w:val="24"/>
          <w:szCs w:val="24"/>
        </w:rPr>
        <w:t>箱体中的可回收物，</w:t>
      </w:r>
      <w:r>
        <w:rPr>
          <w:rFonts w:hint="default" w:ascii="Times New Roman" w:hAnsi="Times New Roman" w:eastAsia="宋体" w:cs="Times New Roman"/>
          <w:bCs/>
          <w:sz w:val="24"/>
          <w:szCs w:val="24"/>
          <w:lang w:val="en-US" w:eastAsia="zh-CN"/>
        </w:rPr>
        <w:t>参照市场价</w:t>
      </w:r>
      <w:r>
        <w:rPr>
          <w:rFonts w:hint="default" w:ascii="Times New Roman" w:hAnsi="Times New Roman" w:eastAsia="宋体" w:cs="Times New Roman"/>
          <w:bCs/>
          <w:sz w:val="24"/>
          <w:szCs w:val="24"/>
        </w:rPr>
        <w:t>给予环保积分奖励</w:t>
      </w:r>
      <w:r>
        <w:rPr>
          <w:rFonts w:hint="default" w:ascii="Times New Roman" w:hAnsi="Times New Roman" w:eastAsia="宋体" w:cs="Times New Roman"/>
          <w:bCs/>
          <w:sz w:val="24"/>
          <w:szCs w:val="24"/>
          <w:lang w:eastAsia="zh-CN"/>
        </w:rPr>
        <w:t>。</w:t>
      </w:r>
    </w:p>
    <w:p>
      <w:pPr>
        <w:tabs>
          <w:tab w:val="left" w:pos="1200"/>
        </w:tabs>
        <w:spacing w:line="360" w:lineRule="auto"/>
        <w:ind w:firstLine="480" w:firstLineChars="200"/>
        <w:jc w:val="both"/>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rPr>
        <w:t>④</w:t>
      </w:r>
      <w:r>
        <w:rPr>
          <w:rFonts w:hint="default" w:ascii="Times New Roman" w:hAnsi="Times New Roman" w:eastAsia="宋体" w:cs="Times New Roman"/>
          <w:bCs/>
          <w:sz w:val="24"/>
          <w:szCs w:val="24"/>
          <w:lang w:val="en-US" w:eastAsia="zh-CN"/>
        </w:rPr>
        <w:t>箱体维护</w:t>
      </w:r>
      <w:r>
        <w:rPr>
          <w:rFonts w:hint="default" w:ascii="Times New Roman" w:hAnsi="Times New Roman" w:eastAsia="宋体" w:cs="Times New Roman"/>
          <w:bCs/>
          <w:sz w:val="24"/>
          <w:szCs w:val="24"/>
        </w:rPr>
        <w:t>。</w:t>
      </w:r>
      <w:r>
        <w:rPr>
          <w:rFonts w:hint="default" w:ascii="Times New Roman" w:hAnsi="Times New Roman" w:eastAsia="宋体" w:cs="Times New Roman"/>
          <w:bCs/>
          <w:sz w:val="24"/>
          <w:szCs w:val="24"/>
          <w:lang w:val="en-US" w:eastAsia="zh-CN"/>
        </w:rPr>
        <w:t>中标单位</w:t>
      </w:r>
      <w:r>
        <w:rPr>
          <w:rFonts w:hint="default" w:ascii="Times New Roman" w:hAnsi="Times New Roman" w:eastAsia="宋体" w:cs="Times New Roman"/>
          <w:bCs/>
          <w:sz w:val="24"/>
          <w:szCs w:val="24"/>
        </w:rPr>
        <w:t>工作人员</w:t>
      </w:r>
      <w:r>
        <w:rPr>
          <w:rFonts w:hint="default" w:ascii="Times New Roman" w:hAnsi="Times New Roman" w:eastAsia="宋体" w:cs="Times New Roman"/>
          <w:bCs/>
          <w:sz w:val="24"/>
          <w:szCs w:val="24"/>
          <w:lang w:val="en-US" w:eastAsia="zh-CN"/>
        </w:rPr>
        <w:t>应及时</w:t>
      </w:r>
      <w:r>
        <w:rPr>
          <w:rFonts w:hint="eastAsia" w:cs="Times New Roman"/>
          <w:bCs/>
          <w:sz w:val="24"/>
          <w:szCs w:val="24"/>
          <w:lang w:val="en-US" w:eastAsia="zh-CN"/>
        </w:rPr>
        <w:t>清运</w:t>
      </w:r>
      <w:r>
        <w:rPr>
          <w:rFonts w:hint="default" w:ascii="Times New Roman" w:hAnsi="Times New Roman" w:eastAsia="宋体" w:cs="Times New Roman"/>
          <w:bCs/>
          <w:sz w:val="24"/>
          <w:szCs w:val="24"/>
          <w:lang w:val="en-US" w:eastAsia="zh-CN"/>
        </w:rPr>
        <w:t>箱体</w:t>
      </w:r>
      <w:r>
        <w:rPr>
          <w:rFonts w:hint="eastAsia" w:cs="Times New Roman"/>
          <w:bCs/>
          <w:sz w:val="24"/>
          <w:szCs w:val="24"/>
          <w:lang w:val="en-US" w:eastAsia="zh-CN"/>
        </w:rPr>
        <w:t>可回收物、有害垃圾</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lang w:val="en-US" w:eastAsia="zh-CN"/>
        </w:rPr>
        <w:t>确保</w:t>
      </w:r>
      <w:r>
        <w:rPr>
          <w:rFonts w:hint="eastAsia" w:cs="Times New Roman"/>
          <w:bCs/>
          <w:sz w:val="24"/>
          <w:szCs w:val="24"/>
          <w:lang w:val="en-US" w:eastAsia="zh-CN"/>
        </w:rPr>
        <w:t>回收</w:t>
      </w:r>
      <w:r>
        <w:rPr>
          <w:rFonts w:hint="default" w:ascii="Times New Roman" w:hAnsi="Times New Roman" w:eastAsia="宋体" w:cs="Times New Roman"/>
          <w:bCs/>
          <w:sz w:val="24"/>
          <w:szCs w:val="24"/>
        </w:rPr>
        <w:t>箱体</w:t>
      </w:r>
      <w:r>
        <w:rPr>
          <w:rFonts w:hint="default" w:ascii="Times New Roman" w:hAnsi="Times New Roman" w:eastAsia="宋体" w:cs="Times New Roman"/>
          <w:bCs/>
          <w:sz w:val="24"/>
          <w:szCs w:val="24"/>
          <w:lang w:val="en-US" w:eastAsia="zh-CN"/>
        </w:rPr>
        <w:t>能最大化满足小区居民的可回收物投放需求。同时清运工作完成后，</w:t>
      </w:r>
      <w:r>
        <w:rPr>
          <w:rFonts w:hint="eastAsia" w:cs="Times New Roman"/>
          <w:bCs/>
          <w:sz w:val="24"/>
          <w:szCs w:val="24"/>
          <w:lang w:val="en-US" w:eastAsia="zh-CN"/>
        </w:rPr>
        <w:t>要确保</w:t>
      </w:r>
      <w:r>
        <w:rPr>
          <w:rFonts w:hint="default" w:ascii="Times New Roman" w:hAnsi="Times New Roman" w:eastAsia="宋体" w:cs="Times New Roman"/>
          <w:bCs/>
          <w:sz w:val="24"/>
          <w:szCs w:val="24"/>
          <w:lang w:val="en-US" w:eastAsia="zh-CN"/>
        </w:rPr>
        <w:t>箱体及周边环境</w:t>
      </w:r>
      <w:r>
        <w:rPr>
          <w:rFonts w:hint="eastAsia" w:cs="Times New Roman"/>
          <w:bCs/>
          <w:sz w:val="24"/>
          <w:szCs w:val="24"/>
          <w:lang w:val="en-US" w:eastAsia="zh-CN"/>
        </w:rPr>
        <w:t>保持</w:t>
      </w:r>
      <w:r>
        <w:rPr>
          <w:rFonts w:hint="default" w:ascii="Times New Roman" w:hAnsi="Times New Roman" w:eastAsia="宋体" w:cs="Times New Roman"/>
          <w:bCs/>
          <w:sz w:val="24"/>
          <w:szCs w:val="24"/>
          <w:lang w:val="en-US" w:eastAsia="zh-CN"/>
        </w:rPr>
        <w:t>干净整洁，无垃圾落地现象。</w:t>
      </w:r>
      <w:r>
        <w:rPr>
          <w:rFonts w:hint="eastAsia" w:ascii="Times New Roman" w:hAnsi="Times New Roman" w:eastAsia="宋体" w:cs="Times New Roman"/>
          <w:bCs/>
          <w:sz w:val="24"/>
          <w:szCs w:val="24"/>
          <w:lang w:val="en-US" w:eastAsia="zh-CN"/>
        </w:rPr>
        <w:t>若运营过程中出现箱体故障</w:t>
      </w:r>
      <w:r>
        <w:rPr>
          <w:rFonts w:hint="eastAsia" w:cs="Times New Roman"/>
          <w:bCs/>
          <w:sz w:val="24"/>
          <w:szCs w:val="24"/>
          <w:lang w:val="en-US" w:eastAsia="zh-CN"/>
        </w:rPr>
        <w:t>，及时报修</w:t>
      </w:r>
      <w:r>
        <w:rPr>
          <w:rFonts w:hint="eastAsia" w:ascii="Times New Roman" w:hAnsi="Times New Roman" w:eastAsia="宋体" w:cs="Times New Roman"/>
          <w:bCs/>
          <w:sz w:val="24"/>
          <w:szCs w:val="24"/>
          <w:lang w:val="en-US" w:eastAsia="zh-CN"/>
        </w:rPr>
        <w:t>，</w:t>
      </w:r>
      <w:r>
        <w:rPr>
          <w:rFonts w:hint="eastAsia" w:cs="Times New Roman"/>
          <w:bCs/>
          <w:sz w:val="24"/>
          <w:szCs w:val="24"/>
          <w:lang w:val="en-US" w:eastAsia="zh-CN"/>
        </w:rPr>
        <w:t>中标单位应在物业预约24小时内清运特殊垃圾集置点的大件垃圾</w:t>
      </w:r>
      <w:r>
        <w:rPr>
          <w:rFonts w:hint="eastAsia" w:ascii="Times New Roman" w:hAnsi="Times New Roman" w:eastAsia="宋体" w:cs="Times New Roman"/>
          <w:bCs/>
          <w:sz w:val="24"/>
          <w:szCs w:val="24"/>
          <w:lang w:val="en-US" w:eastAsia="zh-CN"/>
        </w:rPr>
        <w:t>。</w:t>
      </w:r>
    </w:p>
    <w:p>
      <w:pPr>
        <w:tabs>
          <w:tab w:val="left" w:pos="1200"/>
        </w:tabs>
        <w:spacing w:line="360" w:lineRule="auto"/>
        <w:ind w:firstLine="480" w:firstLineChars="200"/>
        <w:jc w:val="both"/>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奖励的环保积分存入居民的账户中，</w:t>
      </w:r>
      <w:r>
        <w:rPr>
          <w:rFonts w:hint="eastAsia" w:ascii="Times New Roman" w:hAnsi="Times New Roman" w:eastAsia="宋体" w:cs="Times New Roman"/>
          <w:bCs/>
          <w:sz w:val="24"/>
          <w:szCs w:val="24"/>
          <w:lang w:eastAsia="zh-CN"/>
        </w:rPr>
        <w:t>回收单价</w:t>
      </w:r>
      <w:r>
        <w:rPr>
          <w:rFonts w:hint="default" w:ascii="Times New Roman" w:hAnsi="Times New Roman" w:eastAsia="宋体" w:cs="Times New Roman"/>
          <w:bCs/>
          <w:sz w:val="24"/>
          <w:szCs w:val="24"/>
        </w:rPr>
        <w:t>随行就市，由</w:t>
      </w:r>
      <w:r>
        <w:rPr>
          <w:rFonts w:hint="eastAsia" w:ascii="Times New Roman" w:hAnsi="Times New Roman" w:eastAsia="宋体" w:cs="Times New Roman"/>
          <w:bCs/>
          <w:sz w:val="24"/>
          <w:szCs w:val="24"/>
          <w:lang w:eastAsia="zh-CN"/>
        </w:rPr>
        <w:t>中标单位</w:t>
      </w:r>
      <w:r>
        <w:rPr>
          <w:rFonts w:hint="default" w:ascii="Times New Roman" w:hAnsi="Times New Roman" w:eastAsia="宋体" w:cs="Times New Roman"/>
          <w:bCs/>
          <w:sz w:val="24"/>
          <w:szCs w:val="24"/>
        </w:rPr>
        <w:t>根据市场情况</w:t>
      </w:r>
      <w:r>
        <w:rPr>
          <w:rFonts w:hint="eastAsia" w:cs="Times New Roman"/>
          <w:bCs/>
          <w:sz w:val="24"/>
          <w:szCs w:val="24"/>
          <w:lang w:val="en-US" w:eastAsia="zh-CN"/>
        </w:rPr>
        <w:t>报甲方备案后再予</w:t>
      </w:r>
      <w:r>
        <w:rPr>
          <w:rFonts w:hint="default" w:ascii="Times New Roman" w:hAnsi="Times New Roman" w:eastAsia="宋体" w:cs="Times New Roman"/>
          <w:bCs/>
          <w:sz w:val="24"/>
          <w:szCs w:val="24"/>
        </w:rPr>
        <w:t>调节，</w:t>
      </w:r>
      <w:r>
        <w:rPr>
          <w:rFonts w:hint="eastAsia" w:ascii="Times New Roman" w:hAnsi="Times New Roman" w:eastAsia="宋体" w:cs="Times New Roman"/>
          <w:bCs/>
          <w:sz w:val="24"/>
          <w:szCs w:val="24"/>
          <w:lang w:eastAsia="zh-CN"/>
        </w:rPr>
        <w:t>积分标准</w:t>
      </w:r>
      <w:r>
        <w:rPr>
          <w:rFonts w:hint="default" w:ascii="Times New Roman" w:hAnsi="Times New Roman" w:eastAsia="宋体" w:cs="Times New Roman"/>
          <w:bCs/>
          <w:sz w:val="24"/>
          <w:szCs w:val="24"/>
        </w:rPr>
        <w:t>按照每1元等同于100积分的原则进行。环保积分</w:t>
      </w:r>
      <w:r>
        <w:rPr>
          <w:rFonts w:hint="eastAsia" w:cs="Times New Roman"/>
          <w:bCs/>
          <w:sz w:val="24"/>
          <w:szCs w:val="24"/>
          <w:lang w:val="en-US" w:eastAsia="zh-CN"/>
        </w:rPr>
        <w:t>兑换</w:t>
      </w:r>
      <w:r>
        <w:rPr>
          <w:rFonts w:hint="default" w:ascii="Times New Roman" w:hAnsi="Times New Roman" w:eastAsia="宋体" w:cs="Times New Roman"/>
          <w:bCs/>
          <w:sz w:val="24"/>
          <w:szCs w:val="24"/>
        </w:rPr>
        <w:t>由中标单位支付，综合考虑在投标报价内。</w:t>
      </w:r>
    </w:p>
    <w:p>
      <w:pPr>
        <w:tabs>
          <w:tab w:val="left" w:pos="1200"/>
        </w:tabs>
        <w:spacing w:line="360" w:lineRule="auto"/>
        <w:ind w:firstLine="480" w:firstLineChars="200"/>
        <w:jc w:val="both"/>
        <w:rPr>
          <w:rFonts w:hint="default" w:ascii="Times New Roman" w:hAnsi="Times New Roman" w:eastAsia="宋体" w:cs="Times New Roman"/>
          <w:bCs/>
          <w:sz w:val="24"/>
          <w:szCs w:val="24"/>
        </w:rPr>
      </w:pPr>
      <w:r>
        <w:rPr>
          <w:rFonts w:hint="eastAsia" w:ascii="Times New Roman" w:hAnsi="Times New Roman" w:eastAsia="宋体" w:cs="Times New Roman"/>
          <w:bCs/>
          <w:sz w:val="24"/>
          <w:szCs w:val="24"/>
          <w:lang w:eastAsia="zh-CN"/>
        </w:rPr>
        <w:t>中标单位</w:t>
      </w:r>
      <w:r>
        <w:rPr>
          <w:rFonts w:hint="default" w:ascii="Times New Roman" w:hAnsi="Times New Roman" w:eastAsia="宋体" w:cs="Times New Roman"/>
          <w:bCs/>
          <w:sz w:val="24"/>
          <w:szCs w:val="24"/>
        </w:rPr>
        <w:t>必须满足</w:t>
      </w:r>
      <w:r>
        <w:rPr>
          <w:rFonts w:hint="default" w:ascii="Times New Roman" w:hAnsi="Times New Roman" w:eastAsia="宋体" w:cs="Times New Roman"/>
          <w:sz w:val="24"/>
          <w:szCs w:val="24"/>
        </w:rPr>
        <w:t>居民</w:t>
      </w:r>
      <w:r>
        <w:rPr>
          <w:rFonts w:hint="default" w:ascii="Times New Roman" w:hAnsi="Times New Roman" w:eastAsia="宋体" w:cs="Times New Roman"/>
          <w:bCs/>
          <w:sz w:val="24"/>
          <w:szCs w:val="24"/>
        </w:rPr>
        <w:t>通过移动端APP实现日常商品</w:t>
      </w:r>
      <w:r>
        <w:rPr>
          <w:rFonts w:hint="eastAsia" w:ascii="Times New Roman" w:hAnsi="Times New Roman" w:eastAsia="宋体" w:cs="Times New Roman"/>
          <w:bCs/>
          <w:sz w:val="24"/>
          <w:szCs w:val="24"/>
          <w:lang w:val="en-US" w:eastAsia="zh-CN"/>
        </w:rPr>
        <w:t>线上</w:t>
      </w:r>
      <w:r>
        <w:rPr>
          <w:rFonts w:hint="default" w:ascii="Times New Roman" w:hAnsi="Times New Roman" w:eastAsia="宋体" w:cs="Times New Roman"/>
          <w:bCs/>
          <w:sz w:val="24"/>
          <w:szCs w:val="24"/>
        </w:rPr>
        <w:t>兑换</w:t>
      </w:r>
      <w:r>
        <w:rPr>
          <w:rFonts w:hint="eastAsia" w:ascii="Times New Roman" w:hAnsi="Times New Roman" w:eastAsia="宋体" w:cs="Times New Roman"/>
          <w:bCs/>
          <w:sz w:val="24"/>
          <w:szCs w:val="24"/>
          <w:lang w:eastAsia="zh-CN"/>
        </w:rPr>
        <w:t>、</w:t>
      </w:r>
      <w:r>
        <w:rPr>
          <w:rFonts w:hint="eastAsia" w:ascii="Times New Roman" w:hAnsi="Times New Roman" w:eastAsia="宋体" w:cs="Times New Roman"/>
          <w:bCs/>
          <w:sz w:val="24"/>
          <w:szCs w:val="24"/>
          <w:lang w:val="en-US" w:eastAsia="zh-CN"/>
        </w:rPr>
        <w:t>线下超市兑换或积分提现</w:t>
      </w:r>
      <w:r>
        <w:rPr>
          <w:rFonts w:hint="default" w:ascii="Times New Roman" w:hAnsi="Times New Roman" w:eastAsia="宋体" w:cs="Times New Roman"/>
          <w:bCs/>
          <w:sz w:val="24"/>
          <w:szCs w:val="24"/>
        </w:rPr>
        <w:t>的需求。</w:t>
      </w:r>
    </w:p>
    <w:p>
      <w:pPr>
        <w:tabs>
          <w:tab w:val="left" w:pos="1200"/>
        </w:tabs>
        <w:spacing w:line="360" w:lineRule="auto"/>
        <w:ind w:firstLine="482" w:firstLineChars="200"/>
        <w:jc w:val="both"/>
        <w:outlineLvl w:val="3"/>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lang w:val="en-US" w:eastAsia="zh-CN"/>
        </w:rPr>
        <w:t>2.2.3</w:t>
      </w:r>
      <w:r>
        <w:rPr>
          <w:rFonts w:hint="default" w:ascii="Times New Roman" w:hAnsi="Times New Roman" w:eastAsia="宋体" w:cs="Times New Roman"/>
          <w:b/>
          <w:bCs w:val="0"/>
          <w:sz w:val="24"/>
          <w:szCs w:val="24"/>
        </w:rPr>
        <w:t>中端运输</w:t>
      </w:r>
    </w:p>
    <w:p>
      <w:pPr>
        <w:tabs>
          <w:tab w:val="left" w:pos="1200"/>
        </w:tabs>
        <w:spacing w:line="360" w:lineRule="auto"/>
        <w:ind w:firstLine="480" w:firstLineChars="200"/>
        <w:jc w:val="both"/>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rPr>
        <w:t>①</w:t>
      </w:r>
      <w:r>
        <w:rPr>
          <w:rFonts w:hint="eastAsia" w:ascii="Times New Roman" w:hAnsi="Times New Roman" w:eastAsia="宋体" w:cs="Times New Roman"/>
          <w:bCs/>
          <w:sz w:val="24"/>
          <w:szCs w:val="24"/>
          <w:lang w:val="en-US" w:eastAsia="zh-CN"/>
        </w:rPr>
        <w:t>及时清运</w:t>
      </w:r>
      <w:r>
        <w:rPr>
          <w:rFonts w:hint="default" w:ascii="Times New Roman" w:hAnsi="Times New Roman" w:eastAsia="宋体" w:cs="Times New Roman"/>
          <w:sz w:val="24"/>
          <w:szCs w:val="24"/>
        </w:rPr>
        <w:t>。</w:t>
      </w:r>
      <w:r>
        <w:rPr>
          <w:rFonts w:hint="eastAsia" w:cs="Times New Roman"/>
          <w:sz w:val="24"/>
          <w:szCs w:val="24"/>
          <w:lang w:eastAsia="zh-CN"/>
        </w:rPr>
        <w:t>回收</w:t>
      </w:r>
      <w:r>
        <w:rPr>
          <w:rFonts w:hint="default" w:ascii="Times New Roman" w:hAnsi="Times New Roman" w:eastAsia="宋体" w:cs="Times New Roman"/>
          <w:sz w:val="24"/>
          <w:szCs w:val="24"/>
          <w:lang w:val="en-US" w:eastAsia="zh-CN"/>
        </w:rPr>
        <w:t>箱体</w:t>
      </w:r>
      <w:r>
        <w:rPr>
          <w:rFonts w:hint="default" w:ascii="Times New Roman" w:hAnsi="Times New Roman" w:eastAsia="宋体" w:cs="Times New Roman"/>
          <w:sz w:val="24"/>
          <w:szCs w:val="24"/>
        </w:rPr>
        <w:t>收集的所有可回收物从箱体取出</w:t>
      </w:r>
      <w:r>
        <w:rPr>
          <w:rFonts w:hint="default" w:ascii="Times New Roman" w:hAnsi="Times New Roman" w:eastAsia="宋体" w:cs="Times New Roman"/>
          <w:sz w:val="24"/>
          <w:szCs w:val="24"/>
          <w:lang w:val="en-US" w:eastAsia="zh-CN"/>
        </w:rPr>
        <w:t>后，先统一暂存在中转站点，再由清运</w:t>
      </w:r>
      <w:r>
        <w:rPr>
          <w:rFonts w:hint="default" w:ascii="Times New Roman" w:hAnsi="Times New Roman" w:eastAsia="宋体" w:cs="Times New Roman"/>
          <w:sz w:val="24"/>
          <w:szCs w:val="24"/>
        </w:rPr>
        <w:t>车辆清运至分拣中心；</w:t>
      </w:r>
      <w:r>
        <w:rPr>
          <w:rFonts w:hint="default" w:ascii="Times New Roman" w:hAnsi="Times New Roman" w:eastAsia="宋体" w:cs="Times New Roman"/>
          <w:sz w:val="24"/>
          <w:szCs w:val="24"/>
          <w:lang w:val="en-US" w:eastAsia="zh-CN"/>
        </w:rPr>
        <w:t>定时定点回收</w:t>
      </w:r>
      <w:r>
        <w:rPr>
          <w:rFonts w:hint="default" w:ascii="Times New Roman" w:hAnsi="Times New Roman" w:eastAsia="宋体" w:cs="Times New Roman"/>
          <w:sz w:val="24"/>
          <w:szCs w:val="24"/>
        </w:rPr>
        <w:t>收集的所有可回收物</w:t>
      </w:r>
      <w:r>
        <w:rPr>
          <w:rFonts w:hint="default" w:ascii="Times New Roman" w:hAnsi="Times New Roman" w:eastAsia="宋体" w:cs="Times New Roman"/>
          <w:sz w:val="24"/>
          <w:szCs w:val="24"/>
          <w:lang w:val="en-US" w:eastAsia="zh-CN"/>
        </w:rPr>
        <w:t>由收集员收集后先存放在中转站点</w:t>
      </w:r>
      <w:r>
        <w:rPr>
          <w:rFonts w:hint="default" w:ascii="Times New Roman" w:hAnsi="Times New Roman" w:eastAsia="宋体" w:cs="Times New Roman"/>
          <w:bCs/>
          <w:sz w:val="24"/>
          <w:szCs w:val="24"/>
          <w:lang w:val="en-US" w:eastAsia="zh-CN"/>
        </w:rPr>
        <w:t>，</w:t>
      </w:r>
      <w:r>
        <w:rPr>
          <w:rFonts w:hint="default" w:ascii="Times New Roman" w:hAnsi="Times New Roman" w:eastAsia="宋体" w:cs="Times New Roman"/>
          <w:sz w:val="24"/>
          <w:szCs w:val="24"/>
          <w:lang w:val="en-US" w:eastAsia="zh-CN"/>
        </w:rPr>
        <w:t>再</w:t>
      </w:r>
      <w:r>
        <w:rPr>
          <w:rFonts w:hint="default" w:ascii="Times New Roman" w:hAnsi="Times New Roman" w:eastAsia="宋体" w:cs="Times New Roman"/>
          <w:sz w:val="24"/>
          <w:szCs w:val="24"/>
        </w:rPr>
        <w:t>由</w:t>
      </w:r>
      <w:r>
        <w:rPr>
          <w:rFonts w:hint="default" w:ascii="Times New Roman" w:hAnsi="Times New Roman" w:eastAsia="宋体" w:cs="Times New Roman"/>
          <w:sz w:val="24"/>
          <w:szCs w:val="24"/>
          <w:lang w:val="en-US" w:eastAsia="zh-CN"/>
        </w:rPr>
        <w:t>清运</w:t>
      </w:r>
      <w:r>
        <w:rPr>
          <w:rFonts w:hint="default" w:ascii="Times New Roman" w:hAnsi="Times New Roman" w:eastAsia="宋体" w:cs="Times New Roman"/>
          <w:sz w:val="24"/>
          <w:szCs w:val="24"/>
        </w:rPr>
        <w:t>车辆运输至分拣中心。</w:t>
      </w:r>
      <w:r>
        <w:rPr>
          <w:rFonts w:hint="eastAsia" w:ascii="Times New Roman" w:hAnsi="Times New Roman" w:eastAsia="宋体" w:cs="Times New Roman"/>
          <w:sz w:val="24"/>
          <w:szCs w:val="24"/>
          <w:lang w:eastAsia="zh-CN"/>
        </w:rPr>
        <w:t>大件垃圾、</w:t>
      </w:r>
      <w:r>
        <w:rPr>
          <w:rFonts w:hint="eastAsia" w:ascii="Times New Roman" w:hAnsi="Times New Roman" w:eastAsia="宋体" w:cs="Times New Roman"/>
          <w:sz w:val="24"/>
          <w:szCs w:val="24"/>
          <w:lang w:val="en-US" w:eastAsia="zh-CN"/>
        </w:rPr>
        <w:t>有害垃圾收集后</w:t>
      </w:r>
      <w:r>
        <w:rPr>
          <w:rFonts w:hint="eastAsia" w:cs="Times New Roman"/>
          <w:sz w:val="24"/>
          <w:szCs w:val="24"/>
          <w:lang w:val="en-US" w:eastAsia="zh-CN"/>
        </w:rPr>
        <w:t>直接</w:t>
      </w:r>
      <w:r>
        <w:rPr>
          <w:rFonts w:hint="eastAsia" w:ascii="Times New Roman" w:hAnsi="Times New Roman" w:eastAsia="宋体" w:cs="Times New Roman"/>
          <w:sz w:val="24"/>
          <w:szCs w:val="24"/>
          <w:lang w:val="en-US" w:eastAsia="zh-CN"/>
        </w:rPr>
        <w:t>清运至分拣中心。</w:t>
      </w:r>
    </w:p>
    <w:p>
      <w:pPr>
        <w:tabs>
          <w:tab w:val="left" w:pos="1200"/>
        </w:tabs>
        <w:spacing w:line="360" w:lineRule="auto"/>
        <w:ind w:firstLine="480" w:firstLineChars="200"/>
        <w:jc w:val="both"/>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②自备专用清运车。</w:t>
      </w:r>
    </w:p>
    <w:p>
      <w:pPr>
        <w:tabs>
          <w:tab w:val="left" w:pos="1200"/>
        </w:tabs>
        <w:spacing w:line="360" w:lineRule="auto"/>
        <w:ind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③监管措施。</w:t>
      </w:r>
      <w:r>
        <w:rPr>
          <w:rFonts w:hint="default" w:ascii="Times New Roman" w:hAnsi="Times New Roman" w:eastAsia="宋体" w:cs="Times New Roman"/>
          <w:sz w:val="24"/>
          <w:szCs w:val="24"/>
        </w:rPr>
        <w:t>每套</w:t>
      </w:r>
      <w:r>
        <w:rPr>
          <w:rFonts w:hint="eastAsia" w:cs="Times New Roman"/>
          <w:sz w:val="24"/>
          <w:szCs w:val="24"/>
          <w:lang w:eastAsia="zh-CN"/>
        </w:rPr>
        <w:t>回收</w:t>
      </w:r>
      <w:r>
        <w:rPr>
          <w:rFonts w:hint="default" w:ascii="Times New Roman" w:hAnsi="Times New Roman" w:eastAsia="宋体" w:cs="Times New Roman"/>
          <w:sz w:val="24"/>
          <w:szCs w:val="24"/>
        </w:rPr>
        <w:t>箱体</w:t>
      </w:r>
      <w:r>
        <w:rPr>
          <w:rFonts w:hint="eastAsia" w:cs="Times New Roman"/>
          <w:sz w:val="24"/>
          <w:szCs w:val="24"/>
          <w:lang w:val="en-US" w:eastAsia="zh-CN"/>
        </w:rPr>
        <w:t>须</w:t>
      </w:r>
      <w:r>
        <w:rPr>
          <w:rFonts w:hint="default" w:ascii="Times New Roman" w:hAnsi="Times New Roman" w:eastAsia="宋体" w:cs="Times New Roman"/>
          <w:bCs/>
          <w:sz w:val="24"/>
          <w:szCs w:val="24"/>
        </w:rPr>
        <w:t>安装视频监控系统，实时监管，防止出现管理漏洞。</w:t>
      </w:r>
      <w:r>
        <w:rPr>
          <w:rFonts w:hint="eastAsia" w:cs="Times New Roman"/>
          <w:bCs/>
          <w:sz w:val="24"/>
          <w:szCs w:val="24"/>
          <w:lang w:eastAsia="zh-CN"/>
        </w:rPr>
        <w:t>回收</w:t>
      </w:r>
      <w:r>
        <w:rPr>
          <w:rFonts w:hint="default" w:ascii="Times New Roman" w:hAnsi="Times New Roman" w:eastAsia="宋体" w:cs="Times New Roman"/>
          <w:bCs/>
          <w:sz w:val="24"/>
          <w:szCs w:val="24"/>
        </w:rPr>
        <w:t>箱体</w:t>
      </w:r>
      <w:r>
        <w:rPr>
          <w:rFonts w:hint="eastAsia" w:ascii="Times New Roman" w:hAnsi="Times New Roman" w:eastAsia="宋体" w:cs="Times New Roman"/>
          <w:bCs/>
          <w:sz w:val="24"/>
          <w:szCs w:val="24"/>
          <w:lang w:val="en-US" w:eastAsia="zh-CN"/>
        </w:rPr>
        <w:t>可回收物</w:t>
      </w:r>
      <w:r>
        <w:rPr>
          <w:rFonts w:hint="default" w:ascii="Times New Roman" w:hAnsi="Times New Roman" w:eastAsia="宋体" w:cs="Times New Roman"/>
          <w:bCs/>
          <w:sz w:val="24"/>
          <w:szCs w:val="24"/>
        </w:rPr>
        <w:t>取出重量信息，</w:t>
      </w:r>
      <w:r>
        <w:rPr>
          <w:rFonts w:hint="default" w:ascii="Times New Roman" w:hAnsi="Times New Roman" w:eastAsia="宋体" w:cs="Times New Roman"/>
          <w:sz w:val="24"/>
          <w:szCs w:val="24"/>
        </w:rPr>
        <w:t>纳入企业监管系统备查，接受主管部门实时监管抽查。</w:t>
      </w:r>
    </w:p>
    <w:p>
      <w:pPr>
        <w:spacing w:line="360" w:lineRule="auto"/>
        <w:ind w:firstLine="482" w:firstLineChars="200"/>
        <w:jc w:val="both"/>
        <w:outlineLvl w:val="3"/>
        <w:rPr>
          <w:rFonts w:hint="default" w:ascii="Times New Roman" w:hAnsi="Times New Roman" w:eastAsia="宋体" w:cs="Times New Roman"/>
          <w:b/>
          <w:bCs w:val="0"/>
          <w:sz w:val="24"/>
          <w:szCs w:val="24"/>
          <w:highlight w:val="none"/>
        </w:rPr>
      </w:pPr>
      <w:r>
        <w:rPr>
          <w:rFonts w:hint="default" w:ascii="Times New Roman" w:hAnsi="Times New Roman" w:eastAsia="宋体" w:cs="Times New Roman"/>
          <w:b/>
          <w:bCs w:val="0"/>
          <w:sz w:val="24"/>
          <w:highlight w:val="none"/>
          <w:lang w:val="en-US" w:eastAsia="zh-CN"/>
        </w:rPr>
        <w:t>2.2.4</w:t>
      </w:r>
      <w:r>
        <w:rPr>
          <w:rFonts w:hint="default" w:ascii="Times New Roman" w:hAnsi="Times New Roman" w:eastAsia="宋体" w:cs="Times New Roman"/>
          <w:b/>
          <w:bCs w:val="0"/>
          <w:sz w:val="24"/>
          <w:szCs w:val="24"/>
          <w:highlight w:val="none"/>
        </w:rPr>
        <w:t>分拣处置</w:t>
      </w:r>
    </w:p>
    <w:p>
      <w:pPr>
        <w:tabs>
          <w:tab w:val="left" w:pos="1200"/>
        </w:tabs>
        <w:spacing w:line="360" w:lineRule="auto"/>
        <w:ind w:firstLine="480" w:firstLineChars="200"/>
        <w:jc w:val="both"/>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lang w:eastAsia="zh-CN"/>
        </w:rPr>
        <w:t>（</w:t>
      </w:r>
      <w:r>
        <w:rPr>
          <w:rFonts w:hint="default" w:ascii="Times New Roman" w:hAnsi="Times New Roman" w:eastAsia="宋体" w:cs="Times New Roman"/>
          <w:bCs/>
          <w:sz w:val="24"/>
          <w:szCs w:val="24"/>
          <w:highlight w:val="none"/>
          <w:lang w:val="en-US" w:eastAsia="zh-CN"/>
        </w:rPr>
        <w:t>1</w:t>
      </w:r>
      <w:r>
        <w:rPr>
          <w:rFonts w:hint="default" w:ascii="Times New Roman" w:hAnsi="Times New Roman" w:eastAsia="宋体" w:cs="Times New Roman"/>
          <w:bCs/>
          <w:sz w:val="24"/>
          <w:szCs w:val="24"/>
          <w:highlight w:val="none"/>
          <w:lang w:eastAsia="zh-CN"/>
        </w:rPr>
        <w:t>）</w:t>
      </w:r>
      <w:r>
        <w:rPr>
          <w:rFonts w:hint="default" w:ascii="Times New Roman" w:hAnsi="Times New Roman" w:eastAsia="宋体" w:cs="Times New Roman"/>
          <w:bCs/>
          <w:sz w:val="24"/>
          <w:szCs w:val="24"/>
          <w:highlight w:val="none"/>
        </w:rPr>
        <w:t>分拣中心</w:t>
      </w:r>
    </w:p>
    <w:p>
      <w:pPr>
        <w:tabs>
          <w:tab w:val="left" w:pos="1200"/>
        </w:tabs>
        <w:spacing w:line="360" w:lineRule="auto"/>
        <w:ind w:firstLine="480" w:firstLineChars="200"/>
        <w:jc w:val="both"/>
        <w:rPr>
          <w:rFonts w:hint="default" w:ascii="Times New Roman" w:hAnsi="Times New Roman" w:eastAsia="宋体" w:cs="Times New Roman"/>
          <w:sz w:val="24"/>
          <w:szCs w:val="24"/>
          <w:highlight w:val="none"/>
        </w:rPr>
      </w:pPr>
      <w:r>
        <w:rPr>
          <w:rFonts w:hint="eastAsia" w:ascii="Times New Roman" w:hAnsi="Times New Roman" w:eastAsia="宋体" w:cs="Times New Roman"/>
          <w:bCs/>
          <w:sz w:val="24"/>
          <w:szCs w:val="24"/>
          <w:highlight w:val="none"/>
          <w:lang w:eastAsia="zh-CN"/>
        </w:rPr>
        <w:t>中标单位</w:t>
      </w:r>
      <w:r>
        <w:rPr>
          <w:rFonts w:hint="default" w:ascii="Times New Roman" w:hAnsi="Times New Roman" w:eastAsia="宋体" w:cs="Times New Roman"/>
          <w:bCs/>
          <w:sz w:val="24"/>
          <w:szCs w:val="24"/>
          <w:highlight w:val="none"/>
        </w:rPr>
        <w:t>须</w:t>
      </w:r>
      <w:r>
        <w:rPr>
          <w:rFonts w:hint="eastAsia" w:ascii="Times New Roman" w:hAnsi="Times New Roman" w:eastAsia="宋体" w:cs="Times New Roman"/>
          <w:bCs/>
          <w:sz w:val="24"/>
          <w:szCs w:val="24"/>
          <w:highlight w:val="none"/>
          <w:lang w:eastAsia="zh-CN"/>
        </w:rPr>
        <w:t>在临平区范围内</w:t>
      </w:r>
      <w:r>
        <w:rPr>
          <w:rFonts w:hint="default" w:ascii="Times New Roman" w:hAnsi="Times New Roman" w:eastAsia="宋体" w:cs="Times New Roman"/>
          <w:bCs/>
          <w:sz w:val="24"/>
          <w:szCs w:val="24"/>
          <w:highlight w:val="none"/>
        </w:rPr>
        <w:t>自行建立可</w:t>
      </w:r>
      <w:r>
        <w:rPr>
          <w:rFonts w:hint="default" w:ascii="Times New Roman" w:hAnsi="Times New Roman" w:eastAsia="宋体" w:cs="Times New Roman"/>
          <w:sz w:val="24"/>
          <w:szCs w:val="24"/>
          <w:highlight w:val="none"/>
        </w:rPr>
        <w:t>回收</w:t>
      </w:r>
      <w:r>
        <w:rPr>
          <w:rFonts w:hint="default" w:ascii="Times New Roman" w:hAnsi="Times New Roman" w:eastAsia="宋体" w:cs="Times New Roman"/>
          <w:bCs/>
          <w:sz w:val="24"/>
          <w:szCs w:val="24"/>
          <w:highlight w:val="none"/>
        </w:rPr>
        <w:t>物、有害垃圾</w:t>
      </w:r>
      <w:r>
        <w:rPr>
          <w:rFonts w:hint="eastAsia" w:ascii="Times New Roman" w:hAnsi="Times New Roman" w:eastAsia="宋体" w:cs="Times New Roman"/>
          <w:bCs/>
          <w:sz w:val="24"/>
          <w:szCs w:val="24"/>
          <w:highlight w:val="none"/>
          <w:lang w:eastAsia="zh-CN"/>
        </w:rPr>
        <w:t>、</w:t>
      </w:r>
      <w:r>
        <w:rPr>
          <w:rFonts w:hint="eastAsia" w:ascii="Times New Roman" w:hAnsi="Times New Roman" w:eastAsia="宋体" w:cs="Times New Roman"/>
          <w:bCs/>
          <w:sz w:val="24"/>
          <w:szCs w:val="24"/>
          <w:highlight w:val="none"/>
          <w:lang w:val="en-US" w:eastAsia="zh-CN"/>
        </w:rPr>
        <w:t>大件垃圾</w:t>
      </w:r>
      <w:r>
        <w:rPr>
          <w:rFonts w:hint="default" w:ascii="Times New Roman" w:hAnsi="Times New Roman" w:eastAsia="宋体" w:cs="Times New Roman"/>
          <w:bCs/>
          <w:sz w:val="24"/>
          <w:szCs w:val="24"/>
          <w:highlight w:val="none"/>
        </w:rPr>
        <w:t>分拣中心，</w:t>
      </w:r>
      <w:r>
        <w:rPr>
          <w:rFonts w:hint="eastAsia" w:ascii="Times New Roman" w:hAnsi="Times New Roman" w:eastAsia="宋体" w:cs="Times New Roman"/>
          <w:bCs/>
          <w:sz w:val="24"/>
          <w:szCs w:val="24"/>
          <w:highlight w:val="none"/>
          <w:lang w:val="en-US" w:eastAsia="zh-CN"/>
        </w:rPr>
        <w:t>要求</w:t>
      </w:r>
      <w:r>
        <w:rPr>
          <w:rFonts w:hint="default" w:ascii="Times New Roman" w:hAnsi="Times New Roman" w:eastAsia="宋体" w:cs="Times New Roman"/>
          <w:bCs/>
          <w:sz w:val="24"/>
          <w:szCs w:val="24"/>
          <w:highlight w:val="none"/>
        </w:rPr>
        <w:t>分拣中心区域设置规范，功能分区合理，厂区环境保持整洁有序。大体应由装卸货区、辅料仓库、分拣车间、打包车间、成品存储区、出入库磅房、办公区等组成。根据回收垃圾特点，在分拣中心配备生活垃圾精细分类设备，精细分类种类</w:t>
      </w:r>
      <w:r>
        <w:rPr>
          <w:rFonts w:hint="eastAsia" w:cs="Times New Roman"/>
          <w:bCs/>
          <w:sz w:val="24"/>
          <w:szCs w:val="24"/>
          <w:highlight w:val="none"/>
          <w:lang w:val="en-US" w:eastAsia="zh-CN"/>
        </w:rPr>
        <w:t>应</w:t>
      </w:r>
      <w:r>
        <w:rPr>
          <w:rFonts w:hint="default" w:ascii="Times New Roman" w:hAnsi="Times New Roman" w:eastAsia="宋体" w:cs="Times New Roman"/>
          <w:bCs/>
          <w:sz w:val="24"/>
          <w:szCs w:val="24"/>
          <w:highlight w:val="none"/>
        </w:rPr>
        <w:t>超过</w:t>
      </w:r>
      <w:r>
        <w:rPr>
          <w:rFonts w:hint="eastAsia" w:ascii="Times New Roman" w:hAnsi="Times New Roman" w:eastAsia="宋体" w:cs="Times New Roman"/>
          <w:bCs/>
          <w:sz w:val="24"/>
          <w:szCs w:val="24"/>
          <w:highlight w:val="none"/>
          <w:lang w:val="en-US" w:eastAsia="zh-CN"/>
        </w:rPr>
        <w:t>20</w:t>
      </w:r>
      <w:r>
        <w:rPr>
          <w:rFonts w:hint="default" w:ascii="Times New Roman" w:hAnsi="Times New Roman" w:eastAsia="宋体" w:cs="Times New Roman"/>
          <w:bCs/>
          <w:sz w:val="24"/>
          <w:szCs w:val="24"/>
          <w:highlight w:val="none"/>
        </w:rPr>
        <w:t>种以上。分拣中心</w:t>
      </w:r>
      <w:r>
        <w:rPr>
          <w:rFonts w:hint="eastAsia" w:cs="Times New Roman"/>
          <w:bCs/>
          <w:sz w:val="24"/>
          <w:szCs w:val="24"/>
          <w:highlight w:val="none"/>
          <w:lang w:val="en-US" w:eastAsia="zh-CN"/>
        </w:rPr>
        <w:t>建筑</w:t>
      </w:r>
      <w:r>
        <w:rPr>
          <w:rFonts w:hint="default" w:ascii="Times New Roman" w:hAnsi="Times New Roman" w:eastAsia="宋体" w:cs="Times New Roman"/>
          <w:bCs/>
          <w:sz w:val="24"/>
          <w:szCs w:val="24"/>
          <w:highlight w:val="none"/>
        </w:rPr>
        <w:t>面积不低于</w:t>
      </w:r>
      <w:r>
        <w:rPr>
          <w:rFonts w:hint="eastAsia"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rPr>
        <w:t xml:space="preserve">000 </w:t>
      </w:r>
      <w:r>
        <w:rPr>
          <w:rFonts w:hint="default" w:ascii="Times New Roman" w:hAnsi="Times New Roman" w:eastAsia="宋体" w:cs="Times New Roman"/>
          <w:bCs/>
          <w:sz w:val="24"/>
          <w:szCs w:val="24"/>
          <w:highlight w:val="none"/>
        </w:rPr>
        <w:t>m</w:t>
      </w:r>
      <w:r>
        <w:rPr>
          <w:rFonts w:hint="default" w:ascii="Times New Roman" w:hAnsi="Times New Roman" w:eastAsia="宋体" w:cs="Times New Roman"/>
          <w:bCs/>
          <w:sz w:val="24"/>
          <w:szCs w:val="24"/>
          <w:highlight w:val="none"/>
          <w:vertAlign w:val="superscript"/>
        </w:rPr>
        <w:t>2</w:t>
      </w:r>
      <w:r>
        <w:rPr>
          <w:rFonts w:hint="default" w:ascii="Times New Roman" w:hAnsi="Times New Roman" w:eastAsia="宋体" w:cs="Times New Roman"/>
          <w:bCs/>
          <w:sz w:val="24"/>
          <w:szCs w:val="24"/>
          <w:highlight w:val="none"/>
        </w:rPr>
        <w:t>，允许租赁，并按项目</w:t>
      </w:r>
      <w:r>
        <w:rPr>
          <w:rFonts w:hint="default" w:ascii="Times New Roman" w:hAnsi="Times New Roman" w:eastAsia="宋体" w:cs="Times New Roman"/>
          <w:bCs/>
          <w:sz w:val="24"/>
          <w:szCs w:val="24"/>
          <w:highlight w:val="none"/>
          <w:lang w:val="en-US" w:eastAsia="zh-CN"/>
        </w:rPr>
        <w:t>运营</w:t>
      </w:r>
      <w:r>
        <w:rPr>
          <w:rFonts w:hint="default" w:ascii="Times New Roman" w:hAnsi="Times New Roman" w:eastAsia="宋体" w:cs="Times New Roman"/>
          <w:bCs/>
          <w:sz w:val="24"/>
          <w:szCs w:val="24"/>
          <w:highlight w:val="none"/>
        </w:rPr>
        <w:t>需求配备分拣设备等本项目所需内容，所有费用均由中标单位承担，投标单位综合考虑进投标报价内。</w:t>
      </w:r>
    </w:p>
    <w:p>
      <w:pPr>
        <w:tabs>
          <w:tab w:val="left" w:pos="1200"/>
        </w:tabs>
        <w:spacing w:line="360" w:lineRule="auto"/>
        <w:ind w:firstLine="480" w:firstLineChars="200"/>
        <w:jc w:val="both"/>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lang w:eastAsia="zh-CN"/>
        </w:rPr>
        <w:t>（</w:t>
      </w:r>
      <w:r>
        <w:rPr>
          <w:rFonts w:hint="default" w:ascii="Times New Roman" w:hAnsi="Times New Roman" w:eastAsia="宋体" w:cs="Times New Roman"/>
          <w:bCs/>
          <w:sz w:val="24"/>
          <w:szCs w:val="24"/>
          <w:highlight w:val="none"/>
          <w:lang w:val="en-US" w:eastAsia="zh-CN"/>
        </w:rPr>
        <w:t>2</w:t>
      </w:r>
      <w:r>
        <w:rPr>
          <w:rFonts w:hint="default" w:ascii="Times New Roman" w:hAnsi="Times New Roman" w:eastAsia="宋体" w:cs="Times New Roman"/>
          <w:bCs/>
          <w:sz w:val="24"/>
          <w:szCs w:val="24"/>
          <w:highlight w:val="none"/>
          <w:lang w:eastAsia="zh-CN"/>
        </w:rPr>
        <w:t>）</w:t>
      </w:r>
      <w:r>
        <w:rPr>
          <w:rFonts w:hint="default" w:ascii="Times New Roman" w:hAnsi="Times New Roman" w:eastAsia="宋体" w:cs="Times New Roman"/>
          <w:bCs/>
          <w:sz w:val="24"/>
          <w:szCs w:val="24"/>
          <w:highlight w:val="none"/>
        </w:rPr>
        <w:t>分类垃圾去向</w:t>
      </w:r>
    </w:p>
    <w:p>
      <w:pPr>
        <w:tabs>
          <w:tab w:val="left" w:pos="1200"/>
        </w:tabs>
        <w:spacing w:line="360" w:lineRule="auto"/>
        <w:ind w:firstLine="480" w:firstLineChars="200"/>
        <w:jc w:val="both"/>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精细分类后的</w:t>
      </w:r>
      <w:r>
        <w:rPr>
          <w:rFonts w:hint="eastAsia" w:ascii="Times New Roman" w:hAnsi="Times New Roman" w:eastAsia="宋体" w:cs="Times New Roman"/>
          <w:sz w:val="24"/>
          <w:szCs w:val="24"/>
          <w:highlight w:val="none"/>
          <w:lang w:val="en-US" w:eastAsia="zh-CN"/>
        </w:rPr>
        <w:t>可回收物、大件垃圾</w:t>
      </w:r>
      <w:r>
        <w:rPr>
          <w:rFonts w:hint="default" w:ascii="Times New Roman" w:hAnsi="Times New Roman" w:eastAsia="宋体" w:cs="Times New Roman"/>
          <w:bCs/>
          <w:sz w:val="24"/>
          <w:szCs w:val="24"/>
          <w:highlight w:val="none"/>
        </w:rPr>
        <w:t>作为再生原料进入下游资源利用企业，资源利用企业</w:t>
      </w:r>
      <w:r>
        <w:rPr>
          <w:rFonts w:hint="eastAsia" w:cs="Times New Roman"/>
          <w:bCs/>
          <w:sz w:val="24"/>
          <w:szCs w:val="24"/>
          <w:highlight w:val="none"/>
          <w:lang w:val="en-US" w:eastAsia="zh-CN"/>
        </w:rPr>
        <w:t>须</w:t>
      </w:r>
      <w:r>
        <w:rPr>
          <w:rFonts w:hint="default" w:ascii="Times New Roman" w:hAnsi="Times New Roman" w:eastAsia="宋体" w:cs="Times New Roman"/>
          <w:bCs/>
          <w:sz w:val="24"/>
          <w:szCs w:val="24"/>
          <w:highlight w:val="none"/>
        </w:rPr>
        <w:t>具备合法经营的资质，不可利用的其他垃圾和有害垃圾，由中标单位委托合法企业进行处置，处置费用由中标单位承担，投标单位综合考虑进投标报价内。</w:t>
      </w:r>
    </w:p>
    <w:p>
      <w:pPr>
        <w:spacing w:line="360" w:lineRule="auto"/>
        <w:ind w:firstLine="482" w:firstLineChars="200"/>
        <w:jc w:val="both"/>
        <w:outlineLvl w:val="2"/>
        <w:rPr>
          <w:rFonts w:hint="default" w:ascii="Times New Roman" w:hAnsi="Times New Roman" w:eastAsia="宋体" w:cs="Times New Roman"/>
          <w:b/>
          <w:bCs w:val="0"/>
          <w:sz w:val="24"/>
          <w:szCs w:val="24"/>
          <w:highlight w:val="none"/>
        </w:rPr>
      </w:pPr>
      <w:r>
        <w:rPr>
          <w:rFonts w:hint="default" w:ascii="Times New Roman" w:hAnsi="Times New Roman" w:eastAsia="宋体" w:cs="Times New Roman"/>
          <w:b/>
          <w:bCs w:val="0"/>
          <w:sz w:val="24"/>
          <w:highlight w:val="none"/>
        </w:rPr>
        <w:t>2.</w:t>
      </w:r>
      <w:r>
        <w:rPr>
          <w:rFonts w:hint="default" w:ascii="Times New Roman" w:hAnsi="Times New Roman" w:eastAsia="宋体" w:cs="Times New Roman"/>
          <w:b/>
          <w:bCs w:val="0"/>
          <w:sz w:val="24"/>
          <w:highlight w:val="none"/>
          <w:lang w:val="en-US" w:eastAsia="zh-CN"/>
        </w:rPr>
        <w:t>3</w:t>
      </w:r>
      <w:r>
        <w:rPr>
          <w:rFonts w:hint="default" w:ascii="Times New Roman" w:hAnsi="Times New Roman" w:eastAsia="宋体" w:cs="Times New Roman"/>
          <w:b/>
          <w:bCs w:val="0"/>
          <w:sz w:val="24"/>
          <w:szCs w:val="24"/>
          <w:highlight w:val="none"/>
        </w:rPr>
        <w:t>基础配置</w:t>
      </w:r>
    </w:p>
    <w:p>
      <w:pPr>
        <w:tabs>
          <w:tab w:val="left" w:pos="1200"/>
        </w:tabs>
        <w:spacing w:line="360" w:lineRule="auto"/>
        <w:ind w:firstLine="480" w:firstLineChars="200"/>
        <w:jc w:val="both"/>
        <w:outlineLvl w:val="3"/>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lang w:val="en-US" w:eastAsia="zh-CN"/>
        </w:rPr>
        <w:t>2.</w:t>
      </w:r>
      <w:r>
        <w:rPr>
          <w:rFonts w:hint="default" w:ascii="Times New Roman" w:hAnsi="Times New Roman" w:eastAsia="宋体" w:cs="Times New Roman"/>
          <w:bCs/>
          <w:sz w:val="24"/>
          <w:szCs w:val="24"/>
          <w:highlight w:val="none"/>
        </w:rPr>
        <w:t>3.1设施设备最低</w:t>
      </w:r>
      <w:r>
        <w:rPr>
          <w:rFonts w:hint="default" w:ascii="Times New Roman" w:hAnsi="Times New Roman" w:eastAsia="宋体" w:cs="Times New Roman"/>
          <w:sz w:val="24"/>
          <w:szCs w:val="24"/>
          <w:highlight w:val="none"/>
        </w:rPr>
        <w:t>投入</w:t>
      </w:r>
      <w:r>
        <w:rPr>
          <w:rFonts w:hint="default" w:ascii="Times New Roman" w:hAnsi="Times New Roman" w:eastAsia="宋体" w:cs="Times New Roman"/>
          <w:bCs/>
          <w:sz w:val="24"/>
          <w:szCs w:val="24"/>
          <w:highlight w:val="none"/>
        </w:rPr>
        <w:t>一览表</w:t>
      </w:r>
    </w:p>
    <w:tbl>
      <w:tblPr>
        <w:tblStyle w:val="64"/>
        <w:tblW w:w="8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3"/>
        <w:gridCol w:w="1760"/>
        <w:gridCol w:w="4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343" w:type="dxa"/>
            <w:vAlign w:val="center"/>
          </w:tcPr>
          <w:p>
            <w:pPr>
              <w:spacing w:line="360" w:lineRule="auto"/>
              <w:jc w:val="center"/>
              <w:rPr>
                <w:rFonts w:hint="default" w:ascii="Times New Roman" w:hAnsi="Times New Roman" w:eastAsia="宋体" w:cs="Times New Roman"/>
                <w:b/>
                <w:bCs/>
                <w:szCs w:val="22"/>
                <w:highlight w:val="none"/>
                <w:lang w:eastAsia="zh-CN"/>
              </w:rPr>
            </w:pPr>
            <w:r>
              <w:rPr>
                <w:rFonts w:hint="default" w:ascii="Times New Roman" w:hAnsi="Times New Roman" w:eastAsia="宋体" w:cs="Times New Roman"/>
                <w:b/>
                <w:bCs/>
                <w:szCs w:val="22"/>
                <w:highlight w:val="none"/>
                <w:lang w:eastAsia="zh-CN"/>
              </w:rPr>
              <w:t>设备设施名称</w:t>
            </w:r>
          </w:p>
        </w:tc>
        <w:tc>
          <w:tcPr>
            <w:tcW w:w="1760" w:type="dxa"/>
            <w:vAlign w:val="center"/>
          </w:tcPr>
          <w:p>
            <w:pPr>
              <w:spacing w:line="360" w:lineRule="auto"/>
              <w:jc w:val="center"/>
              <w:rPr>
                <w:rFonts w:hint="default" w:ascii="Times New Roman" w:hAnsi="Times New Roman" w:eastAsia="宋体" w:cs="Times New Roman"/>
                <w:b/>
                <w:bCs/>
                <w:szCs w:val="22"/>
                <w:highlight w:val="none"/>
              </w:rPr>
            </w:pPr>
            <w:r>
              <w:rPr>
                <w:rFonts w:hint="default" w:ascii="Times New Roman" w:hAnsi="Times New Roman" w:eastAsia="宋体" w:cs="Times New Roman"/>
                <w:b/>
                <w:bCs/>
                <w:szCs w:val="22"/>
                <w:highlight w:val="none"/>
              </w:rPr>
              <w:t>数量或规模</w:t>
            </w:r>
          </w:p>
        </w:tc>
        <w:tc>
          <w:tcPr>
            <w:tcW w:w="4811" w:type="dxa"/>
            <w:vAlign w:val="center"/>
          </w:tcPr>
          <w:p>
            <w:pPr>
              <w:spacing w:line="360" w:lineRule="auto"/>
              <w:jc w:val="center"/>
              <w:rPr>
                <w:rFonts w:hint="default" w:ascii="Times New Roman" w:hAnsi="Times New Roman" w:eastAsia="宋体" w:cs="Times New Roman"/>
                <w:b/>
                <w:bCs/>
                <w:szCs w:val="22"/>
                <w:highlight w:val="none"/>
              </w:rPr>
            </w:pPr>
            <w:r>
              <w:rPr>
                <w:rFonts w:hint="default" w:ascii="Times New Roman" w:hAnsi="Times New Roman" w:eastAsia="宋体" w:cs="Times New Roman"/>
                <w:b/>
                <w:bCs/>
                <w:szCs w:val="22"/>
                <w:highlight w:val="none"/>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343" w:type="dxa"/>
            <w:tcBorders>
              <w:top w:val="single" w:color="auto" w:sz="4" w:space="0"/>
              <w:left w:val="single" w:color="auto" w:sz="4" w:space="0"/>
              <w:bottom w:val="single" w:color="auto" w:sz="4" w:space="0"/>
              <w:right w:val="single" w:color="auto" w:sz="4" w:space="0"/>
            </w:tcBorders>
            <w:vAlign w:val="center"/>
          </w:tcPr>
          <w:p>
            <w:pPr>
              <w:pStyle w:val="625"/>
              <w:ind w:right="-4" w:rightChars="-2" w:firstLine="0" w:firstLineChars="0"/>
              <w:jc w:val="center"/>
              <w:rPr>
                <w:rFonts w:hint="eastAsia"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highlight w:val="none"/>
              </w:rPr>
              <w:t>收集车辆</w:t>
            </w:r>
            <w:r>
              <w:rPr>
                <w:rFonts w:hint="eastAsia" w:ascii="Times New Roman" w:hAnsi="Times New Roman" w:cs="Times New Roman"/>
                <w:highlight w:val="none"/>
                <w:lang w:eastAsia="zh-CN"/>
              </w:rPr>
              <w:t>（电动三轮车）</w:t>
            </w:r>
          </w:p>
        </w:tc>
        <w:tc>
          <w:tcPr>
            <w:tcW w:w="1760" w:type="dxa"/>
            <w:tcBorders>
              <w:top w:val="single" w:color="auto" w:sz="4" w:space="0"/>
              <w:left w:val="single" w:color="auto" w:sz="4" w:space="0"/>
              <w:bottom w:val="single" w:color="auto" w:sz="4" w:space="0"/>
              <w:right w:val="single" w:color="auto" w:sz="4" w:space="0"/>
            </w:tcBorders>
            <w:vAlign w:val="center"/>
          </w:tcPr>
          <w:p>
            <w:pPr>
              <w:pStyle w:val="625"/>
              <w:ind w:right="-4" w:rightChars="-2"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lang w:val="en-US" w:eastAsia="zh-CN"/>
              </w:rPr>
              <w:t>50</w:t>
            </w:r>
            <w:r>
              <w:rPr>
                <w:rFonts w:hint="default" w:ascii="Times New Roman" w:hAnsi="Times New Roman" w:eastAsia="宋体" w:cs="Times New Roman"/>
                <w:color w:val="auto"/>
                <w:highlight w:val="none"/>
              </w:rPr>
              <w:t>辆</w:t>
            </w:r>
          </w:p>
        </w:tc>
        <w:tc>
          <w:tcPr>
            <w:tcW w:w="4811" w:type="dxa"/>
            <w:tcBorders>
              <w:top w:val="single" w:color="auto" w:sz="4" w:space="0"/>
              <w:left w:val="single" w:color="auto" w:sz="4" w:space="0"/>
              <w:bottom w:val="single" w:color="auto" w:sz="4" w:space="0"/>
              <w:right w:val="single" w:color="auto" w:sz="4" w:space="0"/>
            </w:tcBorders>
            <w:vAlign w:val="center"/>
          </w:tcPr>
          <w:p>
            <w:pPr>
              <w:pStyle w:val="625"/>
              <w:ind w:right="-4" w:rightChars="-2" w:firstLine="0" w:firstLineChars="0"/>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highlight w:val="none"/>
                <w:lang w:eastAsia="zh-CN"/>
              </w:rPr>
              <w:t>中标单位</w:t>
            </w:r>
            <w:r>
              <w:rPr>
                <w:rFonts w:hint="default" w:ascii="Times New Roman" w:hAnsi="Times New Roman" w:eastAsia="宋体" w:cs="Times New Roman"/>
                <w:highlight w:val="none"/>
              </w:rPr>
              <w:t>应保证对</w:t>
            </w:r>
            <w:r>
              <w:rPr>
                <w:rFonts w:hint="default" w:ascii="Times New Roman" w:hAnsi="Times New Roman" w:eastAsia="宋体" w:cs="Times New Roman"/>
                <w:highlight w:val="none"/>
                <w:lang w:val="en-US" w:eastAsia="zh-CN"/>
              </w:rPr>
              <w:t>服务</w:t>
            </w:r>
            <w:r>
              <w:rPr>
                <w:rFonts w:hint="default" w:ascii="Times New Roman" w:hAnsi="Times New Roman" w:eastAsia="宋体" w:cs="Times New Roman"/>
                <w:highlight w:val="none"/>
              </w:rPr>
              <w:t>区域内每台</w:t>
            </w:r>
            <w:r>
              <w:rPr>
                <w:rFonts w:hint="eastAsia" w:ascii="Times New Roman" w:hAnsi="Times New Roman" w:cs="Times New Roman"/>
                <w:highlight w:val="none"/>
                <w:lang w:eastAsia="zh-CN"/>
              </w:rPr>
              <w:t>回收</w:t>
            </w:r>
            <w:r>
              <w:rPr>
                <w:rFonts w:hint="default" w:ascii="Times New Roman" w:hAnsi="Times New Roman" w:eastAsia="宋体" w:cs="Times New Roman"/>
                <w:highlight w:val="none"/>
              </w:rPr>
              <w:t>箱体的满溢做到及时处理，</w:t>
            </w:r>
            <w:r>
              <w:rPr>
                <w:rFonts w:hint="eastAsia" w:ascii="Times New Roman" w:hAnsi="Times New Roman" w:eastAsia="宋体" w:cs="Times New Roman"/>
                <w:highlight w:val="none"/>
                <w:lang w:val="en-US" w:eastAsia="zh-CN"/>
              </w:rPr>
              <w:t>电动三轮车</w:t>
            </w:r>
            <w:r>
              <w:rPr>
                <w:rFonts w:hint="default" w:ascii="Times New Roman" w:hAnsi="Times New Roman" w:eastAsia="宋体" w:cs="Times New Roman"/>
                <w:highlight w:val="none"/>
              </w:rPr>
              <w:t>专门用于不同箱体间的通勤及可回收物的短距运输，</w:t>
            </w:r>
            <w:r>
              <w:rPr>
                <w:rFonts w:hint="eastAsia" w:ascii="Times New Roman" w:hAnsi="Times New Roman" w:eastAsia="宋体" w:cs="Times New Roman"/>
                <w:highlight w:val="none"/>
                <w:lang w:val="en-US" w:eastAsia="zh-CN"/>
              </w:rPr>
              <w:t>同时做到</w:t>
            </w:r>
            <w:r>
              <w:rPr>
                <w:rFonts w:hint="default" w:ascii="Times New Roman" w:hAnsi="Times New Roman" w:eastAsia="宋体" w:cs="Times New Roman"/>
                <w:highlight w:val="none"/>
              </w:rPr>
              <w:t>车辆统一标识，规范使用。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343" w:type="dxa"/>
            <w:tcBorders>
              <w:top w:val="single" w:color="auto" w:sz="4" w:space="0"/>
              <w:left w:val="single" w:color="auto" w:sz="4" w:space="0"/>
              <w:bottom w:val="single" w:color="auto" w:sz="4" w:space="0"/>
              <w:right w:val="single" w:color="auto" w:sz="4" w:space="0"/>
            </w:tcBorders>
            <w:vAlign w:val="center"/>
          </w:tcPr>
          <w:p>
            <w:pPr>
              <w:pStyle w:val="625"/>
              <w:ind w:right="-4" w:rightChars="-2" w:firstLine="0" w:firstLineChars="0"/>
              <w:jc w:val="center"/>
              <w:rPr>
                <w:rFonts w:hint="eastAsia" w:ascii="Times New Roman" w:hAnsi="Times New Roman" w:eastAsia="宋体" w:cs="Times New Roman"/>
                <w:highlight w:val="none"/>
                <w:lang w:eastAsia="zh-CN"/>
              </w:rPr>
            </w:pPr>
            <w:r>
              <w:rPr>
                <w:rFonts w:hint="default" w:ascii="Times New Roman" w:hAnsi="Times New Roman" w:eastAsia="宋体" w:cs="Times New Roman"/>
                <w:highlight w:val="none"/>
              </w:rPr>
              <w:t>转运车辆</w:t>
            </w:r>
            <w:r>
              <w:rPr>
                <w:rFonts w:hint="eastAsia" w:ascii="Times New Roman" w:hAnsi="Times New Roman" w:cs="Times New Roman"/>
                <w:highlight w:val="none"/>
                <w:lang w:eastAsia="zh-CN"/>
              </w:rPr>
              <w:t>（厢式货车）</w:t>
            </w:r>
          </w:p>
        </w:tc>
        <w:tc>
          <w:tcPr>
            <w:tcW w:w="1760" w:type="dxa"/>
            <w:tcBorders>
              <w:top w:val="single" w:color="auto" w:sz="4" w:space="0"/>
              <w:left w:val="single" w:color="auto" w:sz="4" w:space="0"/>
              <w:bottom w:val="single" w:color="auto" w:sz="4" w:space="0"/>
              <w:right w:val="single" w:color="auto" w:sz="4" w:space="0"/>
            </w:tcBorders>
            <w:vAlign w:val="center"/>
          </w:tcPr>
          <w:p>
            <w:pPr>
              <w:pStyle w:val="625"/>
              <w:ind w:right="-4" w:rightChars="-2" w:firstLine="0" w:firstLineChars="0"/>
              <w:jc w:val="center"/>
              <w:rPr>
                <w:rFonts w:hint="default" w:ascii="Times New Roman" w:hAnsi="Times New Roman" w:eastAsia="宋体" w:cs="Times New Roman"/>
                <w:color w:val="auto"/>
                <w:highlight w:val="none"/>
              </w:rPr>
            </w:pPr>
            <w:r>
              <w:rPr>
                <w:rFonts w:hint="eastAsia" w:ascii="Times New Roman" w:hAnsi="Times New Roman" w:cs="Times New Roman"/>
                <w:color w:val="auto"/>
                <w:highlight w:val="none"/>
                <w:lang w:val="en-US" w:eastAsia="zh-CN"/>
              </w:rPr>
              <w:t>15</w:t>
            </w:r>
            <w:r>
              <w:rPr>
                <w:rFonts w:hint="default" w:ascii="Times New Roman" w:hAnsi="Times New Roman" w:eastAsia="宋体" w:cs="Times New Roman"/>
                <w:color w:val="auto"/>
                <w:highlight w:val="none"/>
              </w:rPr>
              <w:t>辆</w:t>
            </w:r>
          </w:p>
        </w:tc>
        <w:tc>
          <w:tcPr>
            <w:tcW w:w="4811" w:type="dxa"/>
            <w:tcBorders>
              <w:top w:val="single" w:color="auto" w:sz="4" w:space="0"/>
              <w:left w:val="single" w:color="auto" w:sz="4" w:space="0"/>
              <w:bottom w:val="single" w:color="auto" w:sz="4" w:space="0"/>
              <w:right w:val="single" w:color="auto" w:sz="4" w:space="0"/>
            </w:tcBorders>
            <w:vAlign w:val="center"/>
          </w:tcPr>
          <w:p>
            <w:pPr>
              <w:pStyle w:val="625"/>
              <w:ind w:right="-4" w:rightChars="-2" w:firstLine="0" w:firstLineChars="0"/>
              <w:rPr>
                <w:rFonts w:hint="default" w:ascii="Times New Roman" w:hAnsi="Times New Roman" w:eastAsia="宋体" w:cs="Times New Roman"/>
                <w:highlight w:val="none"/>
              </w:rPr>
            </w:pPr>
            <w:r>
              <w:rPr>
                <w:rFonts w:hint="default" w:ascii="Times New Roman" w:hAnsi="Times New Roman" w:eastAsia="宋体" w:cs="Times New Roman"/>
                <w:highlight w:val="none"/>
              </w:rPr>
              <w:t>厢式货车承担</w:t>
            </w:r>
            <w:r>
              <w:rPr>
                <w:rFonts w:hint="eastAsia" w:ascii="Times New Roman" w:hAnsi="Times New Roman" w:eastAsia="宋体" w:cs="Times New Roman"/>
                <w:highlight w:val="none"/>
                <w:lang w:val="en-US" w:eastAsia="zh-CN"/>
              </w:rPr>
              <w:t>可回收物</w:t>
            </w:r>
            <w:r>
              <w:rPr>
                <w:rFonts w:hint="default" w:ascii="Times New Roman" w:hAnsi="Times New Roman" w:eastAsia="宋体" w:cs="Times New Roman"/>
                <w:highlight w:val="none"/>
              </w:rPr>
              <w:t>清运</w:t>
            </w:r>
            <w:r>
              <w:rPr>
                <w:rFonts w:hint="default" w:ascii="Times New Roman" w:hAnsi="Times New Roman" w:eastAsia="宋体" w:cs="Times New Roman"/>
                <w:highlight w:val="none"/>
                <w:lang w:val="en-US" w:eastAsia="zh-CN"/>
              </w:rPr>
              <w:t>工作</w:t>
            </w:r>
            <w:r>
              <w:rPr>
                <w:rFonts w:hint="default" w:ascii="Times New Roman" w:hAnsi="Times New Roman" w:eastAsia="宋体" w:cs="Times New Roman"/>
                <w:highlight w:val="none"/>
              </w:rPr>
              <w:t>，</w:t>
            </w:r>
            <w:r>
              <w:rPr>
                <w:rFonts w:hint="eastAsia" w:ascii="Times New Roman" w:hAnsi="Times New Roman" w:eastAsia="宋体" w:cs="Times New Roman"/>
                <w:highlight w:val="none"/>
                <w:lang w:eastAsia="zh-CN"/>
              </w:rPr>
              <w:t>中标单位</w:t>
            </w:r>
            <w:r>
              <w:rPr>
                <w:rFonts w:hint="default" w:ascii="Times New Roman" w:hAnsi="Times New Roman" w:eastAsia="宋体" w:cs="Times New Roman"/>
                <w:highlight w:val="none"/>
              </w:rPr>
              <w:t>应保证</w:t>
            </w:r>
            <w:r>
              <w:rPr>
                <w:rFonts w:hint="eastAsia" w:ascii="Times New Roman" w:hAnsi="Times New Roman" w:eastAsia="宋体" w:cs="Times New Roman"/>
                <w:highlight w:val="none"/>
                <w:lang w:val="en-US" w:eastAsia="zh-CN"/>
              </w:rPr>
              <w:t>服务小区</w:t>
            </w:r>
            <w:r>
              <w:rPr>
                <w:rFonts w:hint="default" w:ascii="Times New Roman" w:hAnsi="Times New Roman" w:eastAsia="宋体" w:cs="Times New Roman"/>
                <w:highlight w:val="none"/>
              </w:rPr>
              <w:t>收集的</w:t>
            </w:r>
            <w:r>
              <w:rPr>
                <w:rFonts w:hint="eastAsia" w:ascii="Times New Roman" w:hAnsi="Times New Roman" w:eastAsia="宋体" w:cs="Times New Roman"/>
                <w:highlight w:val="none"/>
                <w:lang w:val="en-US" w:eastAsia="zh-CN"/>
              </w:rPr>
              <w:t>可回收物及时清运</w:t>
            </w:r>
            <w:r>
              <w:rPr>
                <w:rFonts w:hint="default" w:ascii="Times New Roman" w:hAnsi="Times New Roman" w:eastAsia="宋体" w:cs="Times New Roman"/>
                <w:highlight w:val="none"/>
              </w:rPr>
              <w:t>，配置</w:t>
            </w:r>
            <w:r>
              <w:rPr>
                <w:rFonts w:hint="default" w:ascii="Times New Roman" w:hAnsi="Times New Roman" w:eastAsia="宋体" w:cs="Times New Roman"/>
                <w:highlight w:val="none"/>
                <w:lang w:val="en-US" w:eastAsia="zh-CN"/>
              </w:rPr>
              <w:t>中转站点</w:t>
            </w:r>
            <w:r>
              <w:rPr>
                <w:rFonts w:hint="default" w:ascii="Times New Roman" w:hAnsi="Times New Roman" w:eastAsia="宋体" w:cs="Times New Roman"/>
                <w:highlight w:val="none"/>
              </w:rPr>
              <w:t>、</w:t>
            </w:r>
            <w:r>
              <w:rPr>
                <w:rFonts w:hint="default" w:ascii="Times New Roman" w:hAnsi="Times New Roman" w:eastAsia="宋体" w:cs="Times New Roman"/>
                <w:highlight w:val="none"/>
                <w:lang w:val="en-US" w:eastAsia="zh-CN"/>
              </w:rPr>
              <w:t>暂存站点</w:t>
            </w:r>
            <w:r>
              <w:rPr>
                <w:rFonts w:hint="default" w:ascii="Times New Roman" w:hAnsi="Times New Roman" w:eastAsia="宋体" w:cs="Times New Roman"/>
                <w:highlight w:val="none"/>
              </w:rPr>
              <w:t>至分拣中心</w:t>
            </w:r>
            <w:r>
              <w:rPr>
                <w:rFonts w:hint="default" w:ascii="Times New Roman" w:hAnsi="Times New Roman" w:eastAsia="宋体" w:cs="Times New Roman"/>
                <w:highlight w:val="none"/>
                <w:lang w:val="en-US" w:eastAsia="zh-CN"/>
              </w:rPr>
              <w:t>的</w:t>
            </w:r>
            <w:r>
              <w:rPr>
                <w:rFonts w:hint="default" w:ascii="Times New Roman" w:hAnsi="Times New Roman" w:eastAsia="宋体" w:cs="Times New Roman"/>
                <w:highlight w:val="none"/>
              </w:rPr>
              <w:t>运输车辆。运输车辆载重在1吨（含）以上，便于收运，车辆性能及排放标准符合国家及地方相关标准。每辆车安装GPS定位设备，车身具有显著的统一标识。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2343" w:type="dxa"/>
            <w:tcBorders>
              <w:top w:val="single" w:color="auto" w:sz="4" w:space="0"/>
              <w:left w:val="single" w:color="auto" w:sz="4" w:space="0"/>
              <w:bottom w:val="single" w:color="auto" w:sz="4" w:space="0"/>
              <w:right w:val="single" w:color="auto" w:sz="4" w:space="0"/>
            </w:tcBorders>
            <w:vAlign w:val="center"/>
          </w:tcPr>
          <w:p>
            <w:pPr>
              <w:pStyle w:val="625"/>
              <w:ind w:right="-4" w:rightChars="-2" w:firstLine="0" w:firstLineChars="0"/>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大件车辆</w:t>
            </w:r>
            <w:r>
              <w:rPr>
                <w:rFonts w:hint="eastAsia" w:ascii="Times New Roman" w:hAnsi="Times New Roman" w:cs="Times New Roman"/>
                <w:highlight w:val="none"/>
                <w:lang w:val="en-US" w:eastAsia="zh-CN"/>
              </w:rPr>
              <w:t>（平板货车）</w:t>
            </w:r>
          </w:p>
        </w:tc>
        <w:tc>
          <w:tcPr>
            <w:tcW w:w="1760" w:type="dxa"/>
            <w:tcBorders>
              <w:top w:val="single" w:color="auto" w:sz="4" w:space="0"/>
              <w:left w:val="single" w:color="auto" w:sz="4" w:space="0"/>
              <w:bottom w:val="single" w:color="auto" w:sz="4" w:space="0"/>
              <w:right w:val="single" w:color="auto" w:sz="4" w:space="0"/>
            </w:tcBorders>
            <w:vAlign w:val="center"/>
          </w:tcPr>
          <w:p>
            <w:pPr>
              <w:pStyle w:val="625"/>
              <w:ind w:right="-4" w:rightChars="-2" w:firstLine="0" w:firstLineChars="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5辆</w:t>
            </w:r>
          </w:p>
        </w:tc>
        <w:tc>
          <w:tcPr>
            <w:tcW w:w="4811" w:type="dxa"/>
            <w:tcBorders>
              <w:top w:val="single" w:color="auto" w:sz="4" w:space="0"/>
              <w:left w:val="single" w:color="auto" w:sz="4" w:space="0"/>
              <w:bottom w:val="single" w:color="auto" w:sz="4" w:space="0"/>
              <w:right w:val="single" w:color="auto" w:sz="4" w:space="0"/>
            </w:tcBorders>
            <w:vAlign w:val="center"/>
          </w:tcPr>
          <w:p>
            <w:pPr>
              <w:pStyle w:val="625"/>
              <w:ind w:right="-4" w:rightChars="-2" w:firstLine="0" w:firstLineChars="0"/>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eastAsia="zh-CN"/>
              </w:rPr>
              <w:t>中标单位</w:t>
            </w:r>
            <w:r>
              <w:rPr>
                <w:rFonts w:hint="default" w:ascii="Times New Roman" w:hAnsi="Times New Roman" w:eastAsia="宋体" w:cs="Times New Roman"/>
                <w:highlight w:val="none"/>
              </w:rPr>
              <w:t>应</w:t>
            </w:r>
            <w:r>
              <w:rPr>
                <w:rFonts w:hint="eastAsia" w:ascii="Times New Roman" w:hAnsi="Times New Roman" w:eastAsia="宋体" w:cs="Times New Roman"/>
                <w:highlight w:val="none"/>
                <w:lang w:val="en-US" w:eastAsia="zh-CN"/>
              </w:rPr>
              <w:t>配备平板货车</w:t>
            </w:r>
            <w:r>
              <w:rPr>
                <w:rFonts w:hint="default" w:ascii="Times New Roman" w:hAnsi="Times New Roman" w:eastAsia="宋体" w:cs="Times New Roman"/>
                <w:highlight w:val="none"/>
              </w:rPr>
              <w:t>对</w:t>
            </w:r>
            <w:r>
              <w:rPr>
                <w:rFonts w:hint="default" w:ascii="Times New Roman" w:hAnsi="Times New Roman" w:eastAsia="宋体" w:cs="Times New Roman"/>
                <w:highlight w:val="none"/>
                <w:lang w:val="en-US" w:eastAsia="zh-CN"/>
              </w:rPr>
              <w:t>服务</w:t>
            </w:r>
            <w:r>
              <w:rPr>
                <w:rFonts w:hint="default" w:ascii="Times New Roman" w:hAnsi="Times New Roman" w:eastAsia="宋体" w:cs="Times New Roman"/>
                <w:highlight w:val="none"/>
              </w:rPr>
              <w:t>区域内</w:t>
            </w:r>
            <w:r>
              <w:rPr>
                <w:rFonts w:hint="eastAsia" w:ascii="Times New Roman" w:hAnsi="Times New Roman" w:eastAsia="宋体" w:cs="Times New Roman"/>
                <w:highlight w:val="none"/>
                <w:lang w:val="en-US" w:eastAsia="zh-CN"/>
              </w:rPr>
              <w:t>居民小区大件垃圾集置点收集的大件垃圾</w:t>
            </w:r>
            <w:r>
              <w:rPr>
                <w:rFonts w:hint="default" w:ascii="Times New Roman" w:hAnsi="Times New Roman" w:eastAsia="宋体" w:cs="Times New Roman"/>
                <w:highlight w:val="none"/>
              </w:rPr>
              <w:t>做到及时</w:t>
            </w:r>
            <w:r>
              <w:rPr>
                <w:rFonts w:hint="eastAsia" w:ascii="Times New Roman" w:hAnsi="Times New Roman" w:eastAsia="宋体" w:cs="Times New Roman"/>
                <w:highlight w:val="none"/>
                <w:lang w:val="en-US" w:eastAsia="zh-CN"/>
              </w:rPr>
              <w:t>清运</w:t>
            </w: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清运</w:t>
            </w:r>
            <w:r>
              <w:rPr>
                <w:rFonts w:hint="default" w:ascii="Times New Roman" w:hAnsi="Times New Roman" w:eastAsia="宋体" w:cs="Times New Roman"/>
                <w:highlight w:val="none"/>
              </w:rPr>
              <w:t>车辆载重在</w:t>
            </w:r>
            <w:r>
              <w:rPr>
                <w:rFonts w:hint="eastAsia" w:ascii="Times New Roman" w:hAnsi="Times New Roman" w:eastAsia="宋体" w:cs="Times New Roman"/>
                <w:highlight w:val="none"/>
                <w:lang w:val="en-US" w:eastAsia="zh-CN"/>
              </w:rPr>
              <w:t>1.5</w:t>
            </w:r>
            <w:r>
              <w:rPr>
                <w:rFonts w:hint="default" w:ascii="Times New Roman" w:hAnsi="Times New Roman" w:eastAsia="宋体" w:cs="Times New Roman"/>
                <w:highlight w:val="none"/>
              </w:rPr>
              <w:t>吨（含）以上，便于进入小区进行收运，车辆性能及排放标准符合国家及地方相关标准。每辆车安装GPS定位设备，车身具有显著的统一标识。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2343" w:type="dxa"/>
            <w:tcBorders>
              <w:top w:val="single" w:color="auto" w:sz="4" w:space="0"/>
              <w:left w:val="single" w:color="auto" w:sz="4" w:space="0"/>
              <w:bottom w:val="single" w:color="auto" w:sz="4" w:space="0"/>
              <w:right w:val="single" w:color="auto" w:sz="4" w:space="0"/>
            </w:tcBorders>
            <w:vAlign w:val="center"/>
          </w:tcPr>
          <w:p>
            <w:pPr>
              <w:pStyle w:val="625"/>
              <w:ind w:right="-4" w:rightChars="-2"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分拣中心</w:t>
            </w:r>
          </w:p>
        </w:tc>
        <w:tc>
          <w:tcPr>
            <w:tcW w:w="1760" w:type="dxa"/>
            <w:tcBorders>
              <w:top w:val="single" w:color="auto" w:sz="4" w:space="0"/>
              <w:left w:val="single" w:color="auto" w:sz="4" w:space="0"/>
              <w:bottom w:val="single" w:color="auto" w:sz="4" w:space="0"/>
              <w:right w:val="single" w:color="auto" w:sz="4" w:space="0"/>
            </w:tcBorders>
            <w:vAlign w:val="center"/>
          </w:tcPr>
          <w:p>
            <w:pPr>
              <w:pStyle w:val="625"/>
              <w:ind w:right="-4" w:rightChars="-2"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1座</w:t>
            </w:r>
          </w:p>
        </w:tc>
        <w:tc>
          <w:tcPr>
            <w:tcW w:w="4811" w:type="dxa"/>
            <w:tcBorders>
              <w:top w:val="single" w:color="auto" w:sz="4" w:space="0"/>
              <w:left w:val="single" w:color="auto" w:sz="4" w:space="0"/>
              <w:bottom w:val="single" w:color="auto" w:sz="4" w:space="0"/>
              <w:right w:val="single" w:color="auto" w:sz="4" w:space="0"/>
            </w:tcBorders>
            <w:vAlign w:val="center"/>
          </w:tcPr>
          <w:p>
            <w:pPr>
              <w:pStyle w:val="625"/>
              <w:ind w:right="-4" w:rightChars="-2" w:firstLine="0" w:firstLineChars="0"/>
              <w:rPr>
                <w:rFonts w:hint="default" w:ascii="Times New Roman" w:hAnsi="Times New Roman" w:eastAsia="宋体" w:cs="Times New Roman"/>
                <w:highlight w:val="none"/>
              </w:rPr>
            </w:pPr>
            <w:r>
              <w:rPr>
                <w:rFonts w:hint="default" w:ascii="Times New Roman" w:hAnsi="Times New Roman" w:eastAsia="宋体" w:cs="Times New Roman"/>
                <w:highlight w:val="none"/>
              </w:rPr>
              <w:t>自有或租赁厂房面积不少于</w:t>
            </w:r>
            <w:r>
              <w:rPr>
                <w:rFonts w:hint="eastAsia" w:ascii="Times New Roman" w:hAnsi="Times New Roman" w:cs="Times New Roman"/>
                <w:highlight w:val="none"/>
                <w:lang w:val="en-US" w:eastAsia="zh-CN"/>
              </w:rPr>
              <w:t>5</w:t>
            </w:r>
            <w:r>
              <w:rPr>
                <w:rFonts w:hint="default" w:ascii="Times New Roman" w:hAnsi="Times New Roman" w:eastAsia="宋体" w:cs="Times New Roman"/>
                <w:highlight w:val="none"/>
              </w:rPr>
              <w:t>000平方米。</w:t>
            </w:r>
            <w:r>
              <w:rPr>
                <w:rFonts w:hint="eastAsia" w:ascii="Times New Roman" w:hAnsi="Times New Roman" w:eastAsia="宋体" w:cs="Times New Roman"/>
                <w:szCs w:val="22"/>
                <w:highlight w:val="none"/>
                <w:lang w:eastAsia="zh-CN"/>
              </w:rPr>
              <w:t>中标单位</w:t>
            </w:r>
            <w:r>
              <w:rPr>
                <w:rFonts w:hint="default" w:ascii="Times New Roman" w:hAnsi="Times New Roman" w:eastAsia="宋体" w:cs="Times New Roman"/>
                <w:szCs w:val="22"/>
                <w:highlight w:val="none"/>
              </w:rPr>
              <w:t>保证</w:t>
            </w:r>
            <w:r>
              <w:rPr>
                <w:rFonts w:hint="eastAsia" w:ascii="Times New Roman" w:hAnsi="Times New Roman" w:eastAsia="宋体" w:cs="Times New Roman"/>
                <w:szCs w:val="22"/>
                <w:highlight w:val="none"/>
                <w:lang w:val="en-US" w:eastAsia="zh-CN"/>
              </w:rPr>
              <w:t>分拣中心可回收物</w:t>
            </w:r>
            <w:r>
              <w:rPr>
                <w:rFonts w:hint="default" w:ascii="Times New Roman" w:hAnsi="Times New Roman" w:eastAsia="宋体" w:cs="Times New Roman"/>
                <w:szCs w:val="22"/>
                <w:highlight w:val="none"/>
              </w:rPr>
              <w:t>的应分尽分，确保垃圾处置的规范性。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2343" w:type="dxa"/>
            <w:tcBorders>
              <w:top w:val="single" w:color="auto" w:sz="4" w:space="0"/>
              <w:left w:val="single" w:color="auto" w:sz="4" w:space="0"/>
              <w:bottom w:val="single" w:color="auto" w:sz="4" w:space="0"/>
              <w:right w:val="single" w:color="auto" w:sz="4" w:space="0"/>
            </w:tcBorders>
            <w:vAlign w:val="center"/>
          </w:tcPr>
          <w:p>
            <w:pPr>
              <w:pStyle w:val="625"/>
              <w:ind w:right="-4" w:rightChars="-2" w:firstLine="0" w:firstLineChars="0"/>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分拣线</w:t>
            </w:r>
          </w:p>
        </w:tc>
        <w:tc>
          <w:tcPr>
            <w:tcW w:w="1760" w:type="dxa"/>
            <w:tcBorders>
              <w:top w:val="single" w:color="auto" w:sz="4" w:space="0"/>
              <w:left w:val="single" w:color="auto" w:sz="4" w:space="0"/>
              <w:bottom w:val="single" w:color="auto" w:sz="4" w:space="0"/>
              <w:right w:val="single" w:color="auto" w:sz="4" w:space="0"/>
            </w:tcBorders>
            <w:vAlign w:val="center"/>
          </w:tcPr>
          <w:p>
            <w:pPr>
              <w:pStyle w:val="625"/>
              <w:ind w:right="-4" w:rightChars="-2"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1批</w:t>
            </w:r>
          </w:p>
        </w:tc>
        <w:tc>
          <w:tcPr>
            <w:tcW w:w="4811" w:type="dxa"/>
            <w:tcBorders>
              <w:top w:val="single" w:color="auto" w:sz="4" w:space="0"/>
              <w:left w:val="single" w:color="auto" w:sz="4" w:space="0"/>
              <w:bottom w:val="single" w:color="auto" w:sz="4" w:space="0"/>
              <w:right w:val="single" w:color="auto" w:sz="4" w:space="0"/>
            </w:tcBorders>
            <w:vAlign w:val="center"/>
          </w:tcPr>
          <w:p>
            <w:pPr>
              <w:pStyle w:val="625"/>
              <w:ind w:right="-4" w:rightChars="-2" w:firstLine="0" w:firstLineChars="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根据</w:t>
            </w:r>
            <w:r>
              <w:rPr>
                <w:rFonts w:hint="eastAsia" w:ascii="Times New Roman" w:hAnsi="Times New Roman" w:eastAsia="宋体" w:cs="Times New Roman"/>
                <w:highlight w:val="none"/>
                <w:lang w:val="en-US" w:eastAsia="zh-CN"/>
              </w:rPr>
              <w:t>本项目可回收物</w:t>
            </w:r>
            <w:r>
              <w:rPr>
                <w:rFonts w:hint="default" w:ascii="Times New Roman" w:hAnsi="Times New Roman" w:eastAsia="宋体" w:cs="Times New Roman"/>
                <w:highlight w:val="none"/>
              </w:rPr>
              <w:t>回收的规模，以及分拣处理的工艺流程，配置</w:t>
            </w:r>
            <w:r>
              <w:rPr>
                <w:rFonts w:hint="eastAsia" w:ascii="Times New Roman" w:hAnsi="Times New Roman" w:eastAsia="宋体" w:cs="Times New Roman"/>
                <w:highlight w:val="none"/>
                <w:lang w:val="en-US" w:eastAsia="zh-CN"/>
              </w:rPr>
              <w:t>对应</w:t>
            </w:r>
            <w:r>
              <w:rPr>
                <w:rFonts w:hint="default" w:ascii="Times New Roman" w:hAnsi="Times New Roman" w:eastAsia="宋体" w:cs="Times New Roman"/>
                <w:highlight w:val="none"/>
              </w:rPr>
              <w:t>的分拣流水线，辅助设施等。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343" w:type="dxa"/>
            <w:tcBorders>
              <w:top w:val="single" w:color="auto" w:sz="4" w:space="0"/>
              <w:left w:val="single" w:color="auto" w:sz="4" w:space="0"/>
              <w:bottom w:val="single" w:color="auto" w:sz="4" w:space="0"/>
              <w:right w:val="single" w:color="auto" w:sz="4" w:space="0"/>
            </w:tcBorders>
            <w:vAlign w:val="center"/>
          </w:tcPr>
          <w:p>
            <w:pPr>
              <w:pStyle w:val="625"/>
              <w:ind w:right="-4" w:rightChars="-2"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手机APP</w:t>
            </w:r>
          </w:p>
        </w:tc>
        <w:tc>
          <w:tcPr>
            <w:tcW w:w="1760" w:type="dxa"/>
            <w:tcBorders>
              <w:top w:val="single" w:color="auto" w:sz="4" w:space="0"/>
              <w:left w:val="single" w:color="auto" w:sz="4" w:space="0"/>
              <w:bottom w:val="single" w:color="auto" w:sz="4" w:space="0"/>
              <w:right w:val="single" w:color="auto" w:sz="4" w:space="0"/>
            </w:tcBorders>
            <w:vAlign w:val="center"/>
          </w:tcPr>
          <w:p>
            <w:pPr>
              <w:pStyle w:val="625"/>
              <w:ind w:right="-4" w:rightChars="-2"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1项</w:t>
            </w:r>
          </w:p>
        </w:tc>
        <w:tc>
          <w:tcPr>
            <w:tcW w:w="4811" w:type="dxa"/>
            <w:tcBorders>
              <w:top w:val="single" w:color="auto" w:sz="4" w:space="0"/>
              <w:left w:val="single" w:color="auto" w:sz="4" w:space="0"/>
              <w:bottom w:val="single" w:color="auto" w:sz="4" w:space="0"/>
              <w:right w:val="single" w:color="auto" w:sz="4" w:space="0"/>
            </w:tcBorders>
            <w:vAlign w:val="center"/>
          </w:tcPr>
          <w:p>
            <w:pPr>
              <w:pStyle w:val="625"/>
              <w:ind w:right="-4" w:rightChars="-2" w:firstLine="0" w:firstLineChars="0"/>
              <w:rPr>
                <w:rFonts w:hint="default" w:ascii="Times New Roman" w:hAnsi="Times New Roman" w:eastAsia="宋体" w:cs="Times New Roman"/>
                <w:highlight w:val="none"/>
              </w:rPr>
            </w:pPr>
            <w:r>
              <w:rPr>
                <w:rFonts w:hint="eastAsia" w:ascii="Times New Roman" w:hAnsi="Times New Roman" w:eastAsia="宋体" w:cs="Times New Roman"/>
                <w:highlight w:val="none"/>
                <w:lang w:eastAsia="zh-CN"/>
              </w:rPr>
              <w:t>中标单位</w:t>
            </w:r>
            <w:r>
              <w:rPr>
                <w:rFonts w:hint="default" w:ascii="Times New Roman" w:hAnsi="Times New Roman" w:eastAsia="宋体" w:cs="Times New Roman"/>
                <w:highlight w:val="none"/>
              </w:rPr>
              <w:t>应为服务区域内的居民配置手机端微信小程序、公众号及手机APP，以方便居民通过多种方式享受投递记录查询、积分兑换、可回收物投放、积分账户消费明细等服务，满足居民日常参与生活垃圾</w:t>
            </w:r>
            <w:r>
              <w:rPr>
                <w:rFonts w:hint="eastAsia" w:ascii="Times New Roman" w:hAnsi="Times New Roman" w:eastAsia="宋体" w:cs="Times New Roman"/>
                <w:highlight w:val="none"/>
                <w:lang w:val="en-US" w:eastAsia="zh-CN"/>
              </w:rPr>
              <w:t>可回收物</w:t>
            </w:r>
            <w:r>
              <w:rPr>
                <w:rFonts w:hint="default" w:ascii="Times New Roman" w:hAnsi="Times New Roman" w:eastAsia="宋体" w:cs="Times New Roman"/>
                <w:highlight w:val="none"/>
              </w:rPr>
              <w:t>回收的使用需求。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343" w:type="dxa"/>
            <w:tcBorders>
              <w:top w:val="single" w:color="auto" w:sz="4" w:space="0"/>
              <w:left w:val="single" w:color="auto" w:sz="4" w:space="0"/>
              <w:bottom w:val="single" w:color="auto" w:sz="4" w:space="0"/>
              <w:right w:val="single" w:color="auto" w:sz="4" w:space="0"/>
            </w:tcBorders>
            <w:vAlign w:val="center"/>
          </w:tcPr>
          <w:p>
            <w:pPr>
              <w:pStyle w:val="625"/>
              <w:ind w:right="-4" w:rightChars="-2"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分拣中心管理系统</w:t>
            </w:r>
          </w:p>
        </w:tc>
        <w:tc>
          <w:tcPr>
            <w:tcW w:w="1760" w:type="dxa"/>
            <w:tcBorders>
              <w:top w:val="single" w:color="auto" w:sz="4" w:space="0"/>
              <w:left w:val="single" w:color="auto" w:sz="4" w:space="0"/>
              <w:bottom w:val="single" w:color="auto" w:sz="4" w:space="0"/>
              <w:right w:val="single" w:color="auto" w:sz="4" w:space="0"/>
            </w:tcBorders>
            <w:vAlign w:val="center"/>
          </w:tcPr>
          <w:p>
            <w:pPr>
              <w:pStyle w:val="625"/>
              <w:ind w:right="-4" w:rightChars="-2"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1项</w:t>
            </w:r>
          </w:p>
        </w:tc>
        <w:tc>
          <w:tcPr>
            <w:tcW w:w="4811" w:type="dxa"/>
            <w:tcBorders>
              <w:top w:val="single" w:color="auto" w:sz="4" w:space="0"/>
              <w:left w:val="single" w:color="auto" w:sz="4" w:space="0"/>
              <w:bottom w:val="single" w:color="auto" w:sz="4" w:space="0"/>
              <w:right w:val="single" w:color="auto" w:sz="4" w:space="0"/>
            </w:tcBorders>
            <w:vAlign w:val="center"/>
          </w:tcPr>
          <w:p>
            <w:pPr>
              <w:pStyle w:val="625"/>
              <w:ind w:right="-4" w:rightChars="-2" w:firstLine="0" w:firstLineChars="0"/>
              <w:rPr>
                <w:rFonts w:hint="default" w:ascii="Times New Roman" w:hAnsi="Times New Roman" w:eastAsia="宋体" w:cs="Times New Roman"/>
                <w:highlight w:val="none"/>
              </w:rPr>
            </w:pPr>
            <w:r>
              <w:rPr>
                <w:rFonts w:hint="eastAsia" w:ascii="Times New Roman" w:hAnsi="Times New Roman" w:eastAsia="宋体" w:cs="Times New Roman"/>
                <w:highlight w:val="none"/>
                <w:lang w:eastAsia="zh-CN"/>
              </w:rPr>
              <w:t>中标单位</w:t>
            </w:r>
            <w:r>
              <w:rPr>
                <w:rFonts w:hint="default" w:ascii="Times New Roman" w:hAnsi="Times New Roman" w:eastAsia="宋体" w:cs="Times New Roman"/>
                <w:highlight w:val="none"/>
              </w:rPr>
              <w:t>应配置分拣中心管理平台，用于分拣中心的物料回收入库、扣杂、分拣、打包、销售、出库以及整个分拣中心的物料、人员管理等业务，实现分拣中心的科学、高效管理，助力数智型分拣中心建设。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343" w:type="dxa"/>
            <w:tcBorders>
              <w:top w:val="single" w:color="auto" w:sz="4" w:space="0"/>
              <w:left w:val="single" w:color="auto" w:sz="4" w:space="0"/>
              <w:bottom w:val="single" w:color="auto" w:sz="4" w:space="0"/>
              <w:right w:val="single" w:color="auto" w:sz="4" w:space="0"/>
            </w:tcBorders>
            <w:vAlign w:val="center"/>
          </w:tcPr>
          <w:p>
            <w:pPr>
              <w:pStyle w:val="625"/>
              <w:ind w:right="-4" w:rightChars="-2"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信息监管平台</w:t>
            </w:r>
          </w:p>
        </w:tc>
        <w:tc>
          <w:tcPr>
            <w:tcW w:w="1760" w:type="dxa"/>
            <w:tcBorders>
              <w:top w:val="single" w:color="auto" w:sz="4" w:space="0"/>
              <w:left w:val="single" w:color="auto" w:sz="4" w:space="0"/>
              <w:bottom w:val="single" w:color="auto" w:sz="4" w:space="0"/>
              <w:right w:val="single" w:color="auto" w:sz="4" w:space="0"/>
            </w:tcBorders>
            <w:vAlign w:val="center"/>
          </w:tcPr>
          <w:p>
            <w:pPr>
              <w:pStyle w:val="625"/>
              <w:ind w:right="-4" w:rightChars="-2"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1项</w:t>
            </w:r>
          </w:p>
        </w:tc>
        <w:tc>
          <w:tcPr>
            <w:tcW w:w="4811" w:type="dxa"/>
            <w:tcBorders>
              <w:top w:val="single" w:color="auto" w:sz="4" w:space="0"/>
              <w:left w:val="single" w:color="auto" w:sz="4" w:space="0"/>
              <w:bottom w:val="single" w:color="auto" w:sz="4" w:space="0"/>
              <w:right w:val="single" w:color="auto" w:sz="4" w:space="0"/>
            </w:tcBorders>
            <w:vAlign w:val="center"/>
          </w:tcPr>
          <w:p>
            <w:pPr>
              <w:pStyle w:val="625"/>
              <w:ind w:right="-4" w:rightChars="-2" w:firstLine="0" w:firstLineChars="0"/>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eastAsia="zh-CN"/>
              </w:rPr>
              <w:t>根据政府监管要求，</w:t>
            </w:r>
            <w:r>
              <w:rPr>
                <w:rFonts w:hint="eastAsia" w:ascii="Times New Roman" w:hAnsi="Times New Roman" w:eastAsia="宋体" w:cs="Times New Roman"/>
                <w:highlight w:val="none"/>
                <w:lang w:eastAsia="zh-CN"/>
              </w:rPr>
              <w:t>中标单位</w:t>
            </w:r>
            <w:r>
              <w:rPr>
                <w:rFonts w:hint="default" w:ascii="Times New Roman" w:hAnsi="Times New Roman" w:eastAsia="宋体" w:cs="Times New Roman"/>
                <w:highlight w:val="none"/>
                <w:lang w:eastAsia="zh-CN"/>
              </w:rPr>
              <w:t>需配置回收信息全流程监管平台，</w:t>
            </w:r>
            <w:r>
              <w:rPr>
                <w:rFonts w:hint="eastAsia" w:ascii="Times New Roman" w:hAnsi="Times New Roman" w:eastAsia="宋体" w:cs="Times New Roman"/>
                <w:highlight w:val="none"/>
                <w:lang w:val="en-US" w:eastAsia="zh-CN"/>
              </w:rPr>
              <w:t>做到对居民可回收物</w:t>
            </w:r>
            <w:r>
              <w:rPr>
                <w:rFonts w:hint="default" w:ascii="Times New Roman" w:hAnsi="Times New Roman" w:eastAsia="宋体" w:cs="Times New Roman"/>
                <w:highlight w:val="none"/>
                <w:lang w:eastAsia="zh-CN"/>
              </w:rPr>
              <w:t>投放</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回收、运输、分拣及积分兑换全流程监管。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2343" w:type="dxa"/>
            <w:tcBorders>
              <w:top w:val="single" w:color="auto" w:sz="4" w:space="0"/>
              <w:left w:val="single" w:color="auto" w:sz="4" w:space="0"/>
              <w:bottom w:val="single" w:color="auto" w:sz="4" w:space="0"/>
              <w:right w:val="single" w:color="auto" w:sz="4" w:space="0"/>
            </w:tcBorders>
            <w:vAlign w:val="center"/>
          </w:tcPr>
          <w:p>
            <w:pPr>
              <w:pStyle w:val="625"/>
              <w:ind w:right="-4" w:rightChars="-2"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其他设备</w:t>
            </w:r>
          </w:p>
        </w:tc>
        <w:tc>
          <w:tcPr>
            <w:tcW w:w="1760" w:type="dxa"/>
            <w:tcBorders>
              <w:top w:val="single" w:color="auto" w:sz="4" w:space="0"/>
              <w:left w:val="single" w:color="auto" w:sz="4" w:space="0"/>
              <w:bottom w:val="single" w:color="auto" w:sz="4" w:space="0"/>
              <w:right w:val="single" w:color="auto" w:sz="4" w:space="0"/>
            </w:tcBorders>
            <w:vAlign w:val="center"/>
          </w:tcPr>
          <w:p>
            <w:pPr>
              <w:pStyle w:val="625"/>
              <w:ind w:right="-4" w:rightChars="-2"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1批</w:t>
            </w:r>
          </w:p>
        </w:tc>
        <w:tc>
          <w:tcPr>
            <w:tcW w:w="4811" w:type="dxa"/>
            <w:tcBorders>
              <w:top w:val="single" w:color="auto" w:sz="4" w:space="0"/>
              <w:left w:val="single" w:color="auto" w:sz="4" w:space="0"/>
              <w:bottom w:val="single" w:color="auto" w:sz="4" w:space="0"/>
              <w:right w:val="single" w:color="auto" w:sz="4" w:space="0"/>
            </w:tcBorders>
            <w:vAlign w:val="center"/>
          </w:tcPr>
          <w:p>
            <w:pPr>
              <w:pStyle w:val="625"/>
              <w:ind w:right="-4" w:rightChars="-2" w:firstLine="0" w:firstLineChars="0"/>
              <w:rPr>
                <w:rFonts w:hint="default" w:ascii="Times New Roman" w:hAnsi="Times New Roman" w:eastAsia="宋体" w:cs="Times New Roman"/>
                <w:highlight w:val="none"/>
              </w:rPr>
            </w:pPr>
            <w:r>
              <w:rPr>
                <w:rFonts w:hint="default" w:ascii="Times New Roman" w:hAnsi="Times New Roman" w:eastAsia="宋体" w:cs="Times New Roman"/>
                <w:highlight w:val="none"/>
              </w:rPr>
              <w:t>办公设备等其他设备按需配置。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343" w:type="dxa"/>
            <w:tcBorders>
              <w:top w:val="single" w:color="auto" w:sz="4" w:space="0"/>
              <w:left w:val="single" w:color="auto" w:sz="4" w:space="0"/>
              <w:bottom w:val="single" w:color="auto" w:sz="4" w:space="0"/>
              <w:right w:val="single" w:color="auto" w:sz="4" w:space="0"/>
            </w:tcBorders>
            <w:vAlign w:val="center"/>
          </w:tcPr>
          <w:p>
            <w:pPr>
              <w:pStyle w:val="625"/>
              <w:ind w:right="-4" w:rightChars="-2"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易耗品</w:t>
            </w:r>
          </w:p>
        </w:tc>
        <w:tc>
          <w:tcPr>
            <w:tcW w:w="1760" w:type="dxa"/>
            <w:tcBorders>
              <w:top w:val="single" w:color="auto" w:sz="4" w:space="0"/>
              <w:left w:val="single" w:color="auto" w:sz="4" w:space="0"/>
              <w:bottom w:val="single" w:color="auto" w:sz="4" w:space="0"/>
              <w:right w:val="single" w:color="auto" w:sz="4" w:space="0"/>
            </w:tcBorders>
            <w:vAlign w:val="center"/>
          </w:tcPr>
          <w:p>
            <w:pPr>
              <w:pStyle w:val="625"/>
              <w:ind w:right="-4" w:rightChars="-2"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1批</w:t>
            </w:r>
          </w:p>
        </w:tc>
        <w:tc>
          <w:tcPr>
            <w:tcW w:w="4811" w:type="dxa"/>
            <w:tcBorders>
              <w:top w:val="single" w:color="auto" w:sz="4" w:space="0"/>
              <w:left w:val="single" w:color="auto" w:sz="4" w:space="0"/>
              <w:bottom w:val="single" w:color="auto" w:sz="4" w:space="0"/>
              <w:right w:val="single" w:color="auto" w:sz="4" w:space="0"/>
            </w:tcBorders>
            <w:vAlign w:val="center"/>
          </w:tcPr>
          <w:p>
            <w:pPr>
              <w:pStyle w:val="625"/>
              <w:ind w:right="-4" w:rightChars="-2" w:firstLine="0" w:firstLineChars="0"/>
              <w:rPr>
                <w:rFonts w:hint="default" w:ascii="Times New Roman" w:hAnsi="Times New Roman" w:eastAsia="宋体" w:cs="Times New Roman"/>
                <w:highlight w:val="none"/>
              </w:rPr>
            </w:pPr>
            <w:r>
              <w:rPr>
                <w:rFonts w:hint="eastAsia" w:ascii="Times New Roman" w:hAnsi="Times New Roman" w:eastAsia="宋体" w:cs="Times New Roman"/>
                <w:highlight w:val="none"/>
                <w:lang w:eastAsia="zh-CN"/>
              </w:rPr>
              <w:t>中标单位</w:t>
            </w:r>
            <w:r>
              <w:rPr>
                <w:rFonts w:hint="default" w:ascii="Times New Roman" w:hAnsi="Times New Roman" w:eastAsia="宋体" w:cs="Times New Roman"/>
                <w:highlight w:val="none"/>
              </w:rPr>
              <w:t>根据项目运作特点，按需配置回收袋</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打包带等易耗品。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343" w:type="dxa"/>
            <w:tcBorders>
              <w:top w:val="single" w:color="auto" w:sz="4" w:space="0"/>
              <w:left w:val="single" w:color="auto" w:sz="4" w:space="0"/>
              <w:bottom w:val="single" w:color="auto" w:sz="4" w:space="0"/>
              <w:right w:val="single" w:color="auto" w:sz="4" w:space="0"/>
            </w:tcBorders>
            <w:vAlign w:val="center"/>
          </w:tcPr>
          <w:p>
            <w:pPr>
              <w:pStyle w:val="625"/>
              <w:ind w:right="-4" w:rightChars="-2"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tc>
        <w:tc>
          <w:tcPr>
            <w:tcW w:w="6571" w:type="dxa"/>
            <w:gridSpan w:val="2"/>
            <w:tcBorders>
              <w:top w:val="single" w:color="auto" w:sz="4" w:space="0"/>
              <w:left w:val="single" w:color="auto" w:sz="4" w:space="0"/>
              <w:bottom w:val="single" w:color="auto" w:sz="4" w:space="0"/>
              <w:right w:val="single" w:color="auto" w:sz="4" w:space="0"/>
            </w:tcBorders>
            <w:vAlign w:val="center"/>
          </w:tcPr>
          <w:p>
            <w:pPr>
              <w:pStyle w:val="625"/>
              <w:ind w:right="-4" w:rightChars="-2" w:firstLine="0" w:firstLineChars="0"/>
              <w:rPr>
                <w:rFonts w:hint="default" w:ascii="Times New Roman" w:hAnsi="Times New Roman" w:eastAsia="宋体" w:cs="Times New Roman"/>
                <w:highlight w:val="none"/>
              </w:rPr>
            </w:pPr>
            <w:r>
              <w:rPr>
                <w:rFonts w:hint="default" w:ascii="Times New Roman" w:hAnsi="Times New Roman" w:eastAsia="宋体" w:cs="Times New Roman"/>
                <w:highlight w:val="none"/>
              </w:rPr>
              <w:t>以上所有费用均由中标单位承担，投标单位综合考虑进投标报价内。</w:t>
            </w:r>
          </w:p>
        </w:tc>
      </w:tr>
    </w:tbl>
    <w:p>
      <w:pPr>
        <w:pStyle w:val="33"/>
        <w:tabs>
          <w:tab w:val="left" w:pos="1200"/>
        </w:tabs>
        <w:adjustRightInd w:val="0"/>
        <w:snapToGrid w:val="0"/>
        <w:spacing w:line="360" w:lineRule="auto"/>
        <w:ind w:firstLine="480" w:firstLineChars="200"/>
        <w:rPr>
          <w:rFonts w:hint="default" w:ascii="Times New Roman" w:hAnsi="Times New Roman" w:eastAsia="宋体" w:cs="Times New Roman"/>
          <w:bCs/>
          <w:sz w:val="24"/>
          <w:szCs w:val="24"/>
          <w:highlight w:val="none"/>
          <w:lang w:val="en-US" w:eastAsia="zh-CN"/>
        </w:rPr>
      </w:pPr>
    </w:p>
    <w:p>
      <w:pPr>
        <w:pStyle w:val="33"/>
        <w:tabs>
          <w:tab w:val="left" w:pos="1200"/>
        </w:tabs>
        <w:adjustRightInd w:val="0"/>
        <w:snapToGrid w:val="0"/>
        <w:spacing w:line="360" w:lineRule="auto"/>
        <w:ind w:firstLine="480" w:firstLineChars="200"/>
        <w:outlineLvl w:val="3"/>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lang w:val="en-US" w:eastAsia="zh-CN"/>
        </w:rPr>
        <w:t>2.</w:t>
      </w:r>
      <w:r>
        <w:rPr>
          <w:rFonts w:hint="default" w:ascii="Times New Roman" w:hAnsi="Times New Roman" w:eastAsia="宋体" w:cs="Times New Roman"/>
          <w:bCs/>
          <w:sz w:val="24"/>
          <w:szCs w:val="24"/>
          <w:highlight w:val="none"/>
        </w:rPr>
        <w:t>3.</w:t>
      </w:r>
      <w:r>
        <w:rPr>
          <w:rFonts w:hint="default" w:ascii="Times New Roman" w:hAnsi="Times New Roman" w:eastAsia="宋体" w:cs="Times New Roman"/>
          <w:bCs/>
          <w:sz w:val="24"/>
          <w:szCs w:val="24"/>
          <w:highlight w:val="none"/>
          <w:lang w:val="en-US" w:eastAsia="zh-CN"/>
        </w:rPr>
        <w:t>2</w:t>
      </w:r>
      <w:r>
        <w:rPr>
          <w:rFonts w:hint="default" w:ascii="Times New Roman" w:hAnsi="Times New Roman" w:eastAsia="宋体" w:cs="Times New Roman"/>
          <w:bCs/>
          <w:sz w:val="24"/>
          <w:szCs w:val="24"/>
          <w:highlight w:val="none"/>
        </w:rPr>
        <w:t>服务人员最低投入一览表</w:t>
      </w:r>
    </w:p>
    <w:tbl>
      <w:tblPr>
        <w:tblStyle w:val="64"/>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9"/>
        <w:gridCol w:w="1770"/>
        <w:gridCol w:w="4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359" w:type="dxa"/>
            <w:vAlign w:val="center"/>
          </w:tcPr>
          <w:p>
            <w:pPr>
              <w:spacing w:line="360" w:lineRule="auto"/>
              <w:jc w:val="center"/>
              <w:rPr>
                <w:rFonts w:hint="default" w:ascii="Times New Roman" w:hAnsi="Times New Roman" w:eastAsia="宋体" w:cs="Times New Roman"/>
                <w:b/>
                <w:bCs/>
                <w:szCs w:val="22"/>
                <w:highlight w:val="none"/>
              </w:rPr>
            </w:pPr>
            <w:r>
              <w:rPr>
                <w:rFonts w:hint="default" w:ascii="Times New Roman" w:hAnsi="Times New Roman" w:eastAsia="宋体" w:cs="Times New Roman"/>
                <w:b/>
                <w:bCs/>
                <w:szCs w:val="22"/>
                <w:highlight w:val="none"/>
              </w:rPr>
              <w:t>岗位</w:t>
            </w:r>
          </w:p>
        </w:tc>
        <w:tc>
          <w:tcPr>
            <w:tcW w:w="1770" w:type="dxa"/>
            <w:vAlign w:val="center"/>
          </w:tcPr>
          <w:p>
            <w:pPr>
              <w:spacing w:line="360" w:lineRule="auto"/>
              <w:jc w:val="center"/>
              <w:rPr>
                <w:rFonts w:hint="default" w:ascii="Times New Roman" w:hAnsi="Times New Roman" w:eastAsia="宋体" w:cs="Times New Roman"/>
                <w:b/>
                <w:bCs/>
                <w:szCs w:val="22"/>
                <w:highlight w:val="none"/>
              </w:rPr>
            </w:pPr>
            <w:r>
              <w:rPr>
                <w:rFonts w:hint="default" w:ascii="Times New Roman" w:hAnsi="Times New Roman" w:eastAsia="宋体" w:cs="Times New Roman"/>
                <w:b/>
                <w:bCs/>
                <w:szCs w:val="22"/>
                <w:highlight w:val="none"/>
              </w:rPr>
              <w:t>数量</w:t>
            </w:r>
          </w:p>
        </w:tc>
        <w:tc>
          <w:tcPr>
            <w:tcW w:w="4841" w:type="dxa"/>
            <w:vAlign w:val="center"/>
          </w:tcPr>
          <w:p>
            <w:pPr>
              <w:spacing w:line="360" w:lineRule="auto"/>
              <w:jc w:val="center"/>
              <w:rPr>
                <w:rFonts w:hint="default" w:ascii="Times New Roman" w:hAnsi="Times New Roman" w:eastAsia="宋体" w:cs="Times New Roman"/>
                <w:b/>
                <w:bCs/>
                <w:szCs w:val="22"/>
                <w:highlight w:val="none"/>
              </w:rPr>
            </w:pPr>
            <w:r>
              <w:rPr>
                <w:rFonts w:hint="default" w:ascii="Times New Roman" w:hAnsi="Times New Roman" w:eastAsia="宋体" w:cs="Times New Roman"/>
                <w:b/>
                <w:bCs/>
                <w:szCs w:val="22"/>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359" w:type="dxa"/>
            <w:vAlign w:val="center"/>
          </w:tcPr>
          <w:p>
            <w:pPr>
              <w:spacing w:line="360" w:lineRule="auto"/>
              <w:jc w:val="center"/>
              <w:rPr>
                <w:rFonts w:hint="default" w:ascii="Times New Roman" w:hAnsi="Times New Roman" w:eastAsia="宋体" w:cs="Times New Roman"/>
                <w:b/>
                <w:bCs/>
                <w:szCs w:val="22"/>
                <w:highlight w:val="none"/>
              </w:rPr>
            </w:pPr>
            <w:r>
              <w:rPr>
                <w:rFonts w:hint="default" w:ascii="Times New Roman" w:hAnsi="Times New Roman" w:eastAsia="宋体" w:cs="Times New Roman"/>
                <w:sz w:val="24"/>
                <w:szCs w:val="24"/>
                <w:lang w:val="en-US" w:eastAsia="zh-CN"/>
              </w:rPr>
              <w:t>项目总负责人</w:t>
            </w:r>
          </w:p>
        </w:tc>
        <w:tc>
          <w:tcPr>
            <w:tcW w:w="1770" w:type="dxa"/>
            <w:vAlign w:val="center"/>
          </w:tcPr>
          <w:p>
            <w:pPr>
              <w:spacing w:line="360" w:lineRule="auto"/>
              <w:jc w:val="center"/>
              <w:rPr>
                <w:rFonts w:hint="default" w:ascii="Times New Roman" w:hAnsi="Times New Roman" w:eastAsia="宋体" w:cs="Times New Roman"/>
                <w:b/>
                <w:bCs/>
                <w:szCs w:val="22"/>
                <w:highlight w:val="none"/>
                <w:lang w:val="en-US" w:eastAsia="zh-CN"/>
              </w:rPr>
            </w:pPr>
            <w:r>
              <w:rPr>
                <w:rFonts w:hint="eastAsia" w:ascii="Times New Roman" w:hAnsi="Times New Roman" w:eastAsia="宋体" w:cs="Times New Roman"/>
                <w:b/>
                <w:bCs/>
                <w:szCs w:val="22"/>
                <w:highlight w:val="none"/>
                <w:lang w:val="en-US" w:eastAsia="zh-CN"/>
              </w:rPr>
              <w:t>1人</w:t>
            </w:r>
          </w:p>
        </w:tc>
        <w:tc>
          <w:tcPr>
            <w:tcW w:w="4841" w:type="dxa"/>
            <w:vAlign w:val="center"/>
          </w:tcPr>
          <w:p>
            <w:pPr>
              <w:spacing w:line="360" w:lineRule="auto"/>
              <w:jc w:val="center"/>
              <w:rPr>
                <w:rFonts w:hint="default" w:ascii="Times New Roman" w:hAnsi="Times New Roman" w:eastAsia="宋体" w:cs="Times New Roman"/>
                <w:b/>
                <w:bCs/>
                <w:szCs w:val="22"/>
                <w:highlight w:val="none"/>
                <w:lang w:val="en-US"/>
              </w:rPr>
            </w:pPr>
            <w:r>
              <w:rPr>
                <w:rFonts w:hint="default" w:ascii="Times New Roman" w:hAnsi="Times New Roman" w:eastAsia="宋体" w:cs="Times New Roman"/>
                <w:sz w:val="24"/>
                <w:szCs w:val="24"/>
                <w:lang w:val="en-US" w:eastAsia="zh-CN"/>
              </w:rPr>
              <w:t>环境等相关专业本科及以上学历</w:t>
            </w:r>
            <w:r>
              <w:rPr>
                <w:rFonts w:hint="eastAsia" w:ascii="Times New Roman" w:hAnsi="Times New Roman" w:eastAsia="宋体" w:cs="Times New Roman"/>
                <w:sz w:val="24"/>
                <w:szCs w:val="24"/>
                <w:lang w:val="en-US" w:eastAsia="zh-CN"/>
              </w:rPr>
              <w:t>同时具备</w:t>
            </w:r>
            <w:r>
              <w:rPr>
                <w:rFonts w:hint="default" w:ascii="Times New Roman" w:hAnsi="Times New Roman" w:eastAsia="宋体" w:cs="Times New Roman"/>
                <w:sz w:val="24"/>
                <w:szCs w:val="24"/>
                <w:lang w:val="en-US" w:eastAsia="zh-CN"/>
              </w:rPr>
              <w:t>注册环保工程师证书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359" w:type="dxa"/>
            <w:vAlign w:val="center"/>
          </w:tcPr>
          <w:p>
            <w:pPr>
              <w:spacing w:line="360" w:lineRule="auto"/>
              <w:jc w:val="center"/>
              <w:rPr>
                <w:rFonts w:hint="default" w:ascii="Times New Roman" w:hAnsi="Times New Roman" w:eastAsia="宋体" w:cs="Times New Roman"/>
                <w:b/>
                <w:bCs/>
                <w:szCs w:val="22"/>
                <w:highlight w:val="none"/>
              </w:rPr>
            </w:pPr>
            <w:r>
              <w:rPr>
                <w:rFonts w:hint="default" w:ascii="Times New Roman" w:hAnsi="Times New Roman" w:eastAsia="宋体" w:cs="Times New Roman"/>
                <w:sz w:val="24"/>
                <w:szCs w:val="24"/>
                <w:lang w:val="en-US" w:eastAsia="zh-CN"/>
              </w:rPr>
              <w:t>主管</w:t>
            </w:r>
          </w:p>
        </w:tc>
        <w:tc>
          <w:tcPr>
            <w:tcW w:w="1770" w:type="dxa"/>
            <w:vAlign w:val="center"/>
          </w:tcPr>
          <w:p>
            <w:pPr>
              <w:spacing w:line="360" w:lineRule="auto"/>
              <w:jc w:val="center"/>
              <w:rPr>
                <w:rFonts w:hint="default" w:ascii="Times New Roman" w:hAnsi="Times New Roman" w:eastAsia="宋体" w:cs="Times New Roman"/>
                <w:b/>
                <w:bCs/>
                <w:szCs w:val="22"/>
                <w:highlight w:val="none"/>
              </w:rPr>
            </w:pPr>
            <w:r>
              <w:rPr>
                <w:rFonts w:hint="default" w:ascii="Times New Roman" w:hAnsi="Times New Roman" w:eastAsia="宋体" w:cs="Times New Roman"/>
                <w:sz w:val="24"/>
                <w:szCs w:val="24"/>
                <w:lang w:val="en-US" w:eastAsia="zh-CN"/>
              </w:rPr>
              <w:t>2人</w:t>
            </w:r>
          </w:p>
        </w:tc>
        <w:tc>
          <w:tcPr>
            <w:tcW w:w="4841" w:type="dxa"/>
            <w:vAlign w:val="center"/>
          </w:tcPr>
          <w:p>
            <w:pPr>
              <w:spacing w:line="360" w:lineRule="auto"/>
              <w:jc w:val="center"/>
              <w:rPr>
                <w:rFonts w:hint="default" w:ascii="Times New Roman" w:hAnsi="Times New Roman" w:eastAsia="宋体" w:cs="Times New Roman"/>
                <w:b/>
                <w:bCs/>
                <w:szCs w:val="22"/>
                <w:highlight w:val="none"/>
              </w:rPr>
            </w:pPr>
            <w:r>
              <w:rPr>
                <w:rFonts w:hint="default" w:ascii="Times New Roman" w:hAnsi="Times New Roman" w:eastAsia="宋体" w:cs="Times New Roman"/>
                <w:sz w:val="24"/>
                <w:szCs w:val="24"/>
                <w:lang w:val="en-US" w:eastAsia="zh-CN"/>
              </w:rPr>
              <w:t>具备中级及以上工程师职称证书（环境或环保类专业）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359" w:type="dxa"/>
            <w:vAlign w:val="center"/>
          </w:tcPr>
          <w:p>
            <w:pPr>
              <w:spacing w:line="360" w:lineRule="auto"/>
              <w:jc w:val="center"/>
              <w:rPr>
                <w:rFonts w:hint="default" w:ascii="Times New Roman" w:hAnsi="Times New Roman" w:eastAsia="宋体" w:cs="Times New Roman"/>
                <w:b/>
                <w:bCs/>
                <w:szCs w:val="22"/>
                <w:highlight w:val="none"/>
              </w:rPr>
            </w:pPr>
            <w:r>
              <w:rPr>
                <w:rFonts w:hint="default" w:ascii="Times New Roman" w:hAnsi="Times New Roman" w:eastAsia="宋体" w:cs="Times New Roman"/>
                <w:sz w:val="24"/>
                <w:szCs w:val="24"/>
                <w:lang w:val="en-US" w:eastAsia="zh-CN"/>
              </w:rPr>
              <w:t>项目回收人员</w:t>
            </w:r>
          </w:p>
        </w:tc>
        <w:tc>
          <w:tcPr>
            <w:tcW w:w="1770" w:type="dxa"/>
            <w:vAlign w:val="center"/>
          </w:tcPr>
          <w:p>
            <w:pPr>
              <w:spacing w:line="360" w:lineRule="auto"/>
              <w:jc w:val="center"/>
              <w:rPr>
                <w:rFonts w:hint="default" w:ascii="Times New Roman" w:hAnsi="Times New Roman" w:eastAsia="宋体" w:cs="Times New Roman"/>
                <w:b/>
                <w:bCs/>
                <w:szCs w:val="22"/>
                <w:highlight w:val="none"/>
              </w:rPr>
            </w:pPr>
            <w:r>
              <w:rPr>
                <w:rFonts w:hint="default" w:ascii="Times New Roman" w:hAnsi="Times New Roman" w:eastAsia="宋体" w:cs="Times New Roman"/>
                <w:sz w:val="24"/>
                <w:szCs w:val="24"/>
                <w:lang w:val="en-US" w:eastAsia="zh-CN"/>
              </w:rPr>
              <w:t>4人</w:t>
            </w:r>
          </w:p>
        </w:tc>
        <w:tc>
          <w:tcPr>
            <w:tcW w:w="4841" w:type="dxa"/>
            <w:vAlign w:val="center"/>
          </w:tcPr>
          <w:p>
            <w:pPr>
              <w:spacing w:line="360" w:lineRule="auto"/>
              <w:jc w:val="center"/>
              <w:rPr>
                <w:rFonts w:hint="default" w:ascii="Times New Roman" w:hAnsi="Times New Roman" w:eastAsia="宋体" w:cs="Times New Roman"/>
                <w:b/>
                <w:bCs/>
                <w:szCs w:val="22"/>
                <w:highlight w:val="none"/>
              </w:rPr>
            </w:pPr>
            <w:r>
              <w:rPr>
                <w:rFonts w:hint="default" w:ascii="Times New Roman" w:hAnsi="Times New Roman" w:eastAsia="宋体" w:cs="Times New Roman"/>
                <w:sz w:val="24"/>
                <w:szCs w:val="24"/>
                <w:lang w:val="en-US" w:eastAsia="zh-CN"/>
              </w:rPr>
              <w:t>具有再生资源回收工证书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359" w:type="dxa"/>
            <w:vAlign w:val="center"/>
          </w:tcPr>
          <w:p>
            <w:pPr>
              <w:spacing w:line="360" w:lineRule="auto"/>
              <w:jc w:val="center"/>
              <w:rPr>
                <w:rFonts w:hint="default" w:ascii="Times New Roman" w:hAnsi="Times New Roman" w:eastAsia="宋体" w:cs="Times New Roman"/>
                <w:b/>
                <w:bCs/>
                <w:color w:val="0000FF"/>
                <w:szCs w:val="22"/>
                <w:highlight w:val="none"/>
              </w:rPr>
            </w:pPr>
            <w:r>
              <w:rPr>
                <w:rFonts w:hint="default" w:ascii="Times New Roman" w:hAnsi="Times New Roman" w:eastAsia="宋体" w:cs="Times New Roman"/>
                <w:color w:val="0000FF"/>
                <w:sz w:val="24"/>
                <w:szCs w:val="24"/>
                <w:lang w:val="en-US" w:eastAsia="zh-CN"/>
              </w:rPr>
              <w:t>安全主管</w:t>
            </w:r>
          </w:p>
        </w:tc>
        <w:tc>
          <w:tcPr>
            <w:tcW w:w="1770" w:type="dxa"/>
            <w:vAlign w:val="center"/>
          </w:tcPr>
          <w:p>
            <w:pPr>
              <w:spacing w:line="360" w:lineRule="auto"/>
              <w:jc w:val="center"/>
              <w:rPr>
                <w:rFonts w:hint="default" w:ascii="Times New Roman" w:hAnsi="Times New Roman" w:eastAsia="宋体" w:cs="Times New Roman"/>
                <w:b/>
                <w:bCs/>
                <w:color w:val="0000FF"/>
                <w:szCs w:val="22"/>
                <w:highlight w:val="none"/>
                <w:lang w:val="en-US" w:eastAsia="zh-CN"/>
              </w:rPr>
            </w:pPr>
            <w:r>
              <w:rPr>
                <w:rFonts w:hint="eastAsia" w:ascii="Times New Roman" w:hAnsi="Times New Roman" w:eastAsia="宋体" w:cs="Times New Roman"/>
                <w:b/>
                <w:bCs/>
                <w:color w:val="0000FF"/>
                <w:szCs w:val="22"/>
                <w:highlight w:val="none"/>
                <w:lang w:val="en-US" w:eastAsia="zh-CN"/>
              </w:rPr>
              <w:t>1人</w:t>
            </w:r>
          </w:p>
        </w:tc>
        <w:tc>
          <w:tcPr>
            <w:tcW w:w="4841" w:type="dxa"/>
            <w:vAlign w:val="center"/>
          </w:tcPr>
          <w:p>
            <w:pPr>
              <w:spacing w:line="360" w:lineRule="auto"/>
              <w:jc w:val="center"/>
              <w:rPr>
                <w:rFonts w:hint="default" w:ascii="Times New Roman" w:hAnsi="Times New Roman" w:eastAsia="宋体" w:cs="Times New Roman"/>
                <w:b/>
                <w:bCs/>
                <w:color w:val="0000FF"/>
                <w:szCs w:val="22"/>
                <w:highlight w:val="none"/>
                <w:lang w:val="en-US" w:eastAsia="zh-CN"/>
              </w:rPr>
            </w:pPr>
            <w:r>
              <w:rPr>
                <w:rFonts w:hint="eastAsia" w:ascii="Times New Roman" w:hAnsi="Times New Roman" w:eastAsia="宋体" w:cs="Times New Roman"/>
                <w:color w:val="0000FF"/>
                <w:sz w:val="24"/>
                <w:szCs w:val="24"/>
                <w:lang w:val="en-US" w:eastAsia="zh-CN"/>
              </w:rPr>
              <w:t>具有</w:t>
            </w:r>
            <w:r>
              <w:rPr>
                <w:rFonts w:hint="eastAsia" w:cs="Times New Roman"/>
                <w:color w:val="0000FF"/>
                <w:sz w:val="24"/>
                <w:szCs w:val="24"/>
                <w:lang w:val="en-US" w:eastAsia="zh-CN"/>
              </w:rPr>
              <w:t>安全生产管理人员证书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359" w:type="dxa"/>
            <w:vAlign w:val="center"/>
          </w:tcPr>
          <w:p>
            <w:pPr>
              <w:spacing w:line="360" w:lineRule="auto"/>
              <w:jc w:val="center"/>
              <w:rPr>
                <w:rFonts w:hint="default" w:ascii="Times New Roman" w:hAnsi="Times New Roman" w:eastAsia="宋体" w:cs="Times New Roman"/>
                <w:b/>
                <w:bCs/>
                <w:szCs w:val="22"/>
                <w:highlight w:val="none"/>
              </w:rPr>
            </w:pPr>
            <w:r>
              <w:rPr>
                <w:rFonts w:hint="default" w:ascii="Times New Roman" w:hAnsi="Times New Roman" w:eastAsia="宋体" w:cs="Times New Roman"/>
                <w:sz w:val="24"/>
                <w:szCs w:val="24"/>
                <w:lang w:val="en-US" w:eastAsia="zh-CN"/>
              </w:rPr>
              <w:t>系统平台人员</w:t>
            </w:r>
          </w:p>
        </w:tc>
        <w:tc>
          <w:tcPr>
            <w:tcW w:w="1770" w:type="dxa"/>
            <w:vAlign w:val="center"/>
          </w:tcPr>
          <w:p>
            <w:pPr>
              <w:spacing w:line="360" w:lineRule="auto"/>
              <w:jc w:val="center"/>
              <w:rPr>
                <w:rFonts w:hint="default" w:ascii="Times New Roman" w:hAnsi="Times New Roman" w:eastAsia="宋体" w:cs="Times New Roman"/>
                <w:b/>
                <w:bCs/>
                <w:szCs w:val="22"/>
                <w:highlight w:val="none"/>
                <w:lang w:val="en-US" w:eastAsia="zh-CN"/>
              </w:rPr>
            </w:pPr>
            <w:r>
              <w:rPr>
                <w:rFonts w:hint="eastAsia" w:ascii="Times New Roman" w:hAnsi="Times New Roman" w:eastAsia="宋体" w:cs="Times New Roman"/>
                <w:b/>
                <w:bCs/>
                <w:szCs w:val="22"/>
                <w:highlight w:val="none"/>
                <w:lang w:val="en-US" w:eastAsia="zh-CN"/>
              </w:rPr>
              <w:t>1人</w:t>
            </w:r>
          </w:p>
        </w:tc>
        <w:tc>
          <w:tcPr>
            <w:tcW w:w="4841" w:type="dxa"/>
            <w:vAlign w:val="center"/>
          </w:tcPr>
          <w:p>
            <w:pPr>
              <w:spacing w:line="360" w:lineRule="auto"/>
              <w:jc w:val="center"/>
              <w:rPr>
                <w:rFonts w:hint="default" w:ascii="Times New Roman" w:hAnsi="Times New Roman" w:eastAsia="宋体" w:cs="Times New Roman"/>
                <w:b/>
                <w:bCs/>
                <w:szCs w:val="22"/>
                <w:highlight w:val="none"/>
              </w:rPr>
            </w:pPr>
            <w:r>
              <w:rPr>
                <w:rFonts w:hint="default" w:ascii="Times New Roman" w:hAnsi="Times New Roman" w:eastAsia="宋体" w:cs="Times New Roman"/>
                <w:sz w:val="24"/>
                <w:szCs w:val="24"/>
                <w:lang w:val="en-US" w:eastAsia="zh-CN"/>
              </w:rPr>
              <w:t>高级数据恢复工程师证书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359" w:type="dxa"/>
            <w:vAlign w:val="center"/>
          </w:tcPr>
          <w:p>
            <w:pPr>
              <w:spacing w:line="360" w:lineRule="auto"/>
              <w:jc w:val="center"/>
              <w:rPr>
                <w:rFonts w:hint="default" w:ascii="Times New Roman" w:hAnsi="Times New Roman" w:eastAsia="宋体" w:cs="Times New Roman"/>
                <w:szCs w:val="22"/>
                <w:highlight w:val="none"/>
              </w:rPr>
            </w:pPr>
            <w:r>
              <w:rPr>
                <w:rFonts w:hint="default" w:ascii="Times New Roman" w:hAnsi="Times New Roman" w:eastAsia="宋体" w:cs="Times New Roman"/>
                <w:szCs w:val="22"/>
                <w:highlight w:val="none"/>
              </w:rPr>
              <w:t>回收员（前端）</w:t>
            </w:r>
          </w:p>
        </w:tc>
        <w:tc>
          <w:tcPr>
            <w:tcW w:w="1770" w:type="dxa"/>
            <w:vAlign w:val="center"/>
          </w:tcPr>
          <w:p>
            <w:pPr>
              <w:spacing w:line="360" w:lineRule="auto"/>
              <w:jc w:val="center"/>
              <w:rPr>
                <w:rFonts w:hint="default"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lang w:val="en-US" w:eastAsia="zh-CN"/>
              </w:rPr>
              <w:t>50</w:t>
            </w:r>
            <w:r>
              <w:rPr>
                <w:rFonts w:hint="default" w:ascii="Times New Roman" w:hAnsi="Times New Roman" w:eastAsia="宋体" w:cs="Times New Roman"/>
                <w:color w:val="auto"/>
                <w:szCs w:val="22"/>
                <w:highlight w:val="none"/>
              </w:rPr>
              <w:t>人</w:t>
            </w:r>
          </w:p>
        </w:tc>
        <w:tc>
          <w:tcPr>
            <w:tcW w:w="4841" w:type="dxa"/>
            <w:vAlign w:val="center"/>
          </w:tcPr>
          <w:p>
            <w:pPr>
              <w:spacing w:line="360" w:lineRule="auto"/>
              <w:rPr>
                <w:rFonts w:hint="default" w:ascii="Times New Roman" w:hAnsi="Times New Roman" w:eastAsia="宋体" w:cs="Times New Roman"/>
                <w:szCs w:val="22"/>
                <w:highlight w:val="none"/>
                <w:lang w:eastAsia="zh-CN"/>
              </w:rPr>
            </w:pPr>
            <w:r>
              <w:rPr>
                <w:rFonts w:hint="default" w:ascii="Times New Roman" w:hAnsi="Times New Roman" w:eastAsia="宋体" w:cs="Times New Roman"/>
                <w:szCs w:val="22"/>
                <w:highlight w:val="none"/>
                <w:lang w:val="en-US" w:eastAsia="zh-CN"/>
              </w:rPr>
              <w:t>过渡期</w:t>
            </w:r>
            <w:r>
              <w:rPr>
                <w:rFonts w:hint="eastAsia" w:cs="Times New Roman"/>
                <w:szCs w:val="22"/>
                <w:highlight w:val="none"/>
                <w:lang w:val="en-US" w:eastAsia="zh-CN"/>
              </w:rPr>
              <w:t>回收</w:t>
            </w:r>
            <w:r>
              <w:rPr>
                <w:rFonts w:hint="default" w:ascii="Times New Roman" w:hAnsi="Times New Roman" w:eastAsia="宋体" w:cs="Times New Roman"/>
                <w:szCs w:val="22"/>
                <w:highlight w:val="none"/>
                <w:lang w:val="en-US" w:eastAsia="zh-CN"/>
              </w:rPr>
              <w:t>箱体出现短暂落地困难的</w:t>
            </w:r>
            <w:r>
              <w:rPr>
                <w:rFonts w:hint="default" w:ascii="Times New Roman" w:hAnsi="Times New Roman" w:eastAsia="宋体" w:cs="Times New Roman"/>
                <w:szCs w:val="22"/>
                <w:highlight w:val="none"/>
              </w:rPr>
              <w:t>小区</w:t>
            </w:r>
            <w:r>
              <w:rPr>
                <w:rFonts w:hint="default" w:ascii="Times New Roman" w:hAnsi="Times New Roman" w:eastAsia="宋体" w:cs="Times New Roman"/>
                <w:szCs w:val="22"/>
                <w:highlight w:val="none"/>
                <w:lang w:eastAsia="zh-CN"/>
              </w:rPr>
              <w:t>，</w:t>
            </w:r>
            <w:r>
              <w:rPr>
                <w:rFonts w:hint="default" w:ascii="Times New Roman" w:hAnsi="Times New Roman" w:eastAsia="宋体" w:cs="Times New Roman"/>
                <w:szCs w:val="22"/>
                <w:highlight w:val="none"/>
                <w:lang w:val="en-US" w:eastAsia="zh-CN"/>
              </w:rPr>
              <w:t>每个小区</w:t>
            </w:r>
            <w:r>
              <w:rPr>
                <w:rFonts w:hint="default" w:ascii="Times New Roman" w:hAnsi="Times New Roman" w:eastAsia="宋体" w:cs="Times New Roman"/>
                <w:szCs w:val="22"/>
                <w:highlight w:val="none"/>
              </w:rPr>
              <w:t>由</w:t>
            </w:r>
            <w:r>
              <w:rPr>
                <w:rFonts w:hint="default" w:ascii="Times New Roman" w:hAnsi="Times New Roman" w:eastAsia="宋体" w:cs="Times New Roman"/>
                <w:szCs w:val="22"/>
                <w:highlight w:val="none"/>
                <w:lang w:val="en-US" w:eastAsia="zh-CN"/>
              </w:rPr>
              <w:t>工作人员</w:t>
            </w:r>
            <w:r>
              <w:rPr>
                <w:rFonts w:hint="default" w:ascii="Times New Roman" w:hAnsi="Times New Roman" w:eastAsia="宋体" w:cs="Times New Roman"/>
                <w:szCs w:val="22"/>
                <w:highlight w:val="none"/>
              </w:rPr>
              <w:t>提供每周</w:t>
            </w:r>
            <w:r>
              <w:rPr>
                <w:rFonts w:hint="eastAsia" w:cs="Times New Roman"/>
                <w:szCs w:val="22"/>
                <w:highlight w:val="none"/>
                <w:lang w:val="en-US" w:eastAsia="zh-CN"/>
              </w:rPr>
              <w:t>不少于</w:t>
            </w:r>
            <w:r>
              <w:rPr>
                <w:rFonts w:hint="default" w:ascii="Times New Roman" w:hAnsi="Times New Roman" w:eastAsia="宋体" w:cs="Times New Roman"/>
                <w:szCs w:val="22"/>
                <w:highlight w:val="none"/>
              </w:rPr>
              <w:t>6小时</w:t>
            </w:r>
            <w:r>
              <w:rPr>
                <w:rFonts w:hint="default" w:ascii="Times New Roman" w:hAnsi="Times New Roman" w:eastAsia="宋体" w:cs="Times New Roman"/>
                <w:szCs w:val="22"/>
                <w:highlight w:val="none"/>
                <w:lang w:val="en-US" w:eastAsia="zh-CN"/>
              </w:rPr>
              <w:t>的定时定点</w:t>
            </w:r>
            <w:r>
              <w:rPr>
                <w:rFonts w:hint="default" w:ascii="Times New Roman" w:hAnsi="Times New Roman" w:eastAsia="宋体" w:cs="Times New Roman"/>
                <w:szCs w:val="22"/>
                <w:highlight w:val="none"/>
              </w:rPr>
              <w:t>回收服务</w:t>
            </w:r>
            <w:r>
              <w:rPr>
                <w:rFonts w:hint="default" w:ascii="Times New Roman" w:hAnsi="Times New Roman" w:eastAsia="宋体" w:cs="Times New Roman"/>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359" w:type="dxa"/>
            <w:vAlign w:val="center"/>
          </w:tcPr>
          <w:p>
            <w:pPr>
              <w:spacing w:line="360" w:lineRule="auto"/>
              <w:jc w:val="center"/>
              <w:rPr>
                <w:rFonts w:hint="default" w:ascii="Times New Roman" w:hAnsi="Times New Roman" w:eastAsia="宋体" w:cs="Times New Roman"/>
                <w:szCs w:val="22"/>
                <w:highlight w:val="none"/>
              </w:rPr>
            </w:pPr>
            <w:r>
              <w:rPr>
                <w:rFonts w:hint="default" w:ascii="Times New Roman" w:hAnsi="Times New Roman" w:eastAsia="宋体" w:cs="Times New Roman"/>
                <w:szCs w:val="22"/>
                <w:highlight w:val="none"/>
              </w:rPr>
              <w:t>驾驶员（中端）</w:t>
            </w:r>
          </w:p>
        </w:tc>
        <w:tc>
          <w:tcPr>
            <w:tcW w:w="1770" w:type="dxa"/>
            <w:vAlign w:val="center"/>
          </w:tcPr>
          <w:p>
            <w:pPr>
              <w:spacing w:line="360" w:lineRule="auto"/>
              <w:jc w:val="center"/>
              <w:rPr>
                <w:rFonts w:hint="default"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lang w:val="en-US" w:eastAsia="zh-CN"/>
              </w:rPr>
              <w:t>20</w:t>
            </w:r>
            <w:r>
              <w:rPr>
                <w:rFonts w:hint="default" w:ascii="Times New Roman" w:hAnsi="Times New Roman" w:eastAsia="宋体" w:cs="Times New Roman"/>
                <w:color w:val="auto"/>
                <w:szCs w:val="22"/>
                <w:highlight w:val="none"/>
              </w:rPr>
              <w:t>人</w:t>
            </w:r>
          </w:p>
        </w:tc>
        <w:tc>
          <w:tcPr>
            <w:tcW w:w="4841" w:type="dxa"/>
            <w:vAlign w:val="center"/>
          </w:tcPr>
          <w:p>
            <w:pPr>
              <w:spacing w:line="360" w:lineRule="auto"/>
              <w:rPr>
                <w:rFonts w:hint="default" w:ascii="Times New Roman" w:hAnsi="Times New Roman" w:eastAsia="宋体" w:cs="Times New Roman"/>
                <w:szCs w:val="22"/>
                <w:highlight w:val="none"/>
              </w:rPr>
            </w:pPr>
            <w:r>
              <w:rPr>
                <w:rFonts w:hint="default" w:ascii="Times New Roman" w:hAnsi="Times New Roman" w:eastAsia="宋体" w:cs="Times New Roman"/>
                <w:szCs w:val="22"/>
                <w:highlight w:val="none"/>
              </w:rPr>
              <w:t>按每辆车至少配备1人。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359" w:type="dxa"/>
            <w:vAlign w:val="center"/>
          </w:tcPr>
          <w:p>
            <w:pPr>
              <w:spacing w:line="360" w:lineRule="auto"/>
              <w:jc w:val="center"/>
              <w:rPr>
                <w:rFonts w:hint="default" w:ascii="Times New Roman" w:hAnsi="Times New Roman" w:eastAsia="宋体" w:cs="Times New Roman"/>
                <w:szCs w:val="22"/>
                <w:highlight w:val="none"/>
              </w:rPr>
            </w:pPr>
            <w:r>
              <w:rPr>
                <w:rFonts w:hint="default" w:ascii="Times New Roman" w:hAnsi="Times New Roman" w:eastAsia="宋体" w:cs="Times New Roman"/>
                <w:szCs w:val="22"/>
                <w:highlight w:val="none"/>
              </w:rPr>
              <w:t>作业人员（分拣中心）</w:t>
            </w:r>
          </w:p>
        </w:tc>
        <w:tc>
          <w:tcPr>
            <w:tcW w:w="1770" w:type="dxa"/>
            <w:vAlign w:val="center"/>
          </w:tcPr>
          <w:p>
            <w:pPr>
              <w:spacing w:line="360" w:lineRule="auto"/>
              <w:jc w:val="center"/>
              <w:rPr>
                <w:rFonts w:hint="default" w:ascii="Times New Roman" w:hAnsi="Times New Roman" w:eastAsia="宋体" w:cs="Times New Roman"/>
                <w:color w:val="FF0000"/>
                <w:szCs w:val="22"/>
                <w:highlight w:val="none"/>
              </w:rPr>
            </w:pPr>
            <w:r>
              <w:rPr>
                <w:rFonts w:hint="eastAsia" w:ascii="Times New Roman" w:hAnsi="Times New Roman" w:eastAsia="宋体" w:cs="Times New Roman"/>
                <w:color w:val="auto"/>
                <w:szCs w:val="22"/>
                <w:highlight w:val="none"/>
                <w:lang w:val="en-US" w:eastAsia="zh-CN"/>
              </w:rPr>
              <w:t>60</w:t>
            </w:r>
            <w:r>
              <w:rPr>
                <w:rFonts w:hint="default" w:ascii="Times New Roman" w:hAnsi="Times New Roman" w:eastAsia="宋体" w:cs="Times New Roman"/>
                <w:color w:val="auto"/>
                <w:szCs w:val="22"/>
                <w:highlight w:val="none"/>
              </w:rPr>
              <w:t>人</w:t>
            </w:r>
          </w:p>
        </w:tc>
        <w:tc>
          <w:tcPr>
            <w:tcW w:w="4841" w:type="dxa"/>
            <w:vAlign w:val="center"/>
          </w:tcPr>
          <w:p>
            <w:pPr>
              <w:spacing w:line="360" w:lineRule="auto"/>
              <w:rPr>
                <w:rFonts w:hint="default" w:ascii="Times New Roman" w:hAnsi="Times New Roman" w:eastAsia="宋体" w:cs="Times New Roman"/>
                <w:szCs w:val="22"/>
                <w:highlight w:val="none"/>
              </w:rPr>
            </w:pPr>
            <w:r>
              <w:rPr>
                <w:rFonts w:hint="default" w:ascii="Times New Roman" w:hAnsi="Times New Roman" w:eastAsia="宋体" w:cs="Times New Roman"/>
                <w:szCs w:val="22"/>
                <w:highlight w:val="none"/>
              </w:rPr>
              <w:t>包括分拣员和辅助工种。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359" w:type="dxa"/>
            <w:vAlign w:val="center"/>
          </w:tcPr>
          <w:p>
            <w:pPr>
              <w:spacing w:line="360" w:lineRule="auto"/>
              <w:jc w:val="center"/>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管理人员</w:t>
            </w:r>
          </w:p>
        </w:tc>
        <w:tc>
          <w:tcPr>
            <w:tcW w:w="1770" w:type="dxa"/>
            <w:vAlign w:val="center"/>
          </w:tcPr>
          <w:p>
            <w:pPr>
              <w:spacing w:line="360" w:lineRule="auto"/>
              <w:jc w:val="center"/>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13人</w:t>
            </w:r>
          </w:p>
        </w:tc>
        <w:tc>
          <w:tcPr>
            <w:tcW w:w="4841" w:type="dxa"/>
            <w:vAlign w:val="center"/>
          </w:tcPr>
          <w:p>
            <w:pPr>
              <w:spacing w:line="360" w:lineRule="auto"/>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临平区8个镇街及分拣中心管理人员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70" w:type="dxa"/>
            <w:gridSpan w:val="3"/>
            <w:vAlign w:val="center"/>
          </w:tcPr>
          <w:p>
            <w:pPr>
              <w:pStyle w:val="33"/>
              <w:tabs>
                <w:tab w:val="left" w:pos="1200"/>
              </w:tabs>
              <w:adjustRightInd w:val="0"/>
              <w:snapToGrid w:val="0"/>
              <w:spacing w:line="360" w:lineRule="auto"/>
              <w:rPr>
                <w:rFonts w:hint="default" w:ascii="Times New Roman" w:hAnsi="Times New Roman" w:eastAsia="宋体" w:cs="Times New Roman"/>
                <w:sz w:val="21"/>
                <w:highlight w:val="none"/>
              </w:rPr>
            </w:pPr>
            <w:r>
              <w:rPr>
                <w:rFonts w:hint="default" w:ascii="Times New Roman" w:hAnsi="Times New Roman" w:eastAsia="宋体" w:cs="Times New Roman"/>
                <w:bCs/>
                <w:sz w:val="21"/>
                <w:szCs w:val="21"/>
                <w:highlight w:val="none"/>
              </w:rPr>
              <w:t>备注：1</w:t>
            </w:r>
            <w:r>
              <w:rPr>
                <w:rFonts w:hint="default" w:ascii="Times New Roman" w:hAnsi="Times New Roman" w:eastAsia="宋体" w:cs="Times New Roman"/>
                <w:bCs/>
                <w:sz w:val="21"/>
                <w:szCs w:val="21"/>
                <w:highlight w:val="none"/>
                <w:lang w:eastAsia="zh-CN"/>
              </w:rPr>
              <w:t>、</w:t>
            </w:r>
            <w:r>
              <w:rPr>
                <w:rFonts w:hint="default" w:ascii="Times New Roman" w:hAnsi="Times New Roman" w:eastAsia="宋体" w:cs="Times New Roman"/>
                <w:bCs/>
                <w:sz w:val="21"/>
                <w:szCs w:val="21"/>
                <w:highlight w:val="none"/>
              </w:rPr>
              <w:t>为确保项目顺利实施，</w:t>
            </w:r>
            <w:r>
              <w:rPr>
                <w:rFonts w:hint="eastAsia" w:ascii="Times New Roman" w:hAnsi="Times New Roman" w:eastAsia="宋体" w:cs="Times New Roman"/>
                <w:bCs/>
                <w:sz w:val="21"/>
                <w:szCs w:val="21"/>
                <w:highlight w:val="none"/>
                <w:lang w:eastAsia="zh-CN"/>
              </w:rPr>
              <w:t>中标单位</w:t>
            </w:r>
            <w:r>
              <w:rPr>
                <w:rFonts w:hint="default" w:ascii="Times New Roman" w:hAnsi="Times New Roman" w:eastAsia="宋体" w:cs="Times New Roman"/>
                <w:bCs/>
                <w:sz w:val="21"/>
                <w:szCs w:val="21"/>
                <w:highlight w:val="none"/>
              </w:rPr>
              <w:t>聘请员工应从电子设备的使用、岗位需求等角度录用年龄、文化素质相匹配的人员，并经培训合格后予以上岗。2、</w:t>
            </w:r>
            <w:r>
              <w:rPr>
                <w:rFonts w:hint="eastAsia" w:ascii="Times New Roman" w:hAnsi="Times New Roman" w:eastAsia="宋体" w:cs="Times New Roman"/>
                <w:bCs/>
                <w:sz w:val="21"/>
                <w:szCs w:val="21"/>
                <w:highlight w:val="none"/>
                <w:lang w:eastAsia="zh-CN"/>
              </w:rPr>
              <w:t>中标单位</w:t>
            </w:r>
            <w:r>
              <w:rPr>
                <w:rFonts w:hint="default" w:ascii="Times New Roman" w:hAnsi="Times New Roman" w:eastAsia="宋体" w:cs="Times New Roman"/>
                <w:bCs/>
                <w:sz w:val="21"/>
                <w:szCs w:val="21"/>
                <w:highlight w:val="none"/>
              </w:rPr>
              <w:t>聘请工作人员应符合国家法律规定，薪酬发放应按照国家法律及地方有关标准执行。3、为体现城镇生活垃圾分类服务的规范化管理，所有人员应统一着装，文明作业，自觉接受采购人及管理部门的检查考核和社会监督，对发现的问题要及时整改。</w:t>
            </w:r>
          </w:p>
        </w:tc>
      </w:tr>
    </w:tbl>
    <w:p>
      <w:pPr>
        <w:spacing w:line="360" w:lineRule="auto"/>
        <w:ind w:left="479" w:leftChars="228" w:firstLine="0" w:firstLineChars="0"/>
        <w:jc w:val="both"/>
        <w:outlineLvl w:val="2"/>
        <w:rPr>
          <w:rFonts w:hint="default" w:ascii="Times New Roman" w:hAnsi="Times New Roman" w:eastAsia="宋体" w:cs="Times New Roman"/>
          <w:b/>
          <w:bCs w:val="0"/>
          <w:sz w:val="24"/>
          <w:szCs w:val="24"/>
          <w:highlight w:val="none"/>
          <w:lang w:val="en-US" w:eastAsia="zh-CN"/>
        </w:rPr>
      </w:pPr>
      <w:r>
        <w:rPr>
          <w:rFonts w:hint="default" w:ascii="Times New Roman" w:hAnsi="Times New Roman" w:eastAsia="宋体" w:cs="Times New Roman"/>
          <w:bCs/>
          <w:sz w:val="24"/>
          <w:szCs w:val="24"/>
          <w:highlight w:val="none"/>
          <w:lang w:val="en-US" w:eastAsia="zh-CN"/>
        </w:rPr>
        <w:br w:type="textWrapping"/>
      </w:r>
      <w:r>
        <w:rPr>
          <w:rFonts w:hint="default" w:ascii="Times New Roman" w:hAnsi="Times New Roman" w:eastAsia="宋体" w:cs="Times New Roman"/>
          <w:b/>
          <w:bCs w:val="0"/>
          <w:sz w:val="24"/>
          <w:highlight w:val="none"/>
        </w:rPr>
        <w:t>2.</w:t>
      </w:r>
      <w:r>
        <w:rPr>
          <w:rFonts w:hint="eastAsia" w:ascii="Times New Roman" w:hAnsi="Times New Roman" w:eastAsia="宋体" w:cs="Times New Roman"/>
          <w:b/>
          <w:bCs w:val="0"/>
          <w:sz w:val="24"/>
          <w:highlight w:val="none"/>
          <w:lang w:val="en-US" w:eastAsia="zh-CN"/>
        </w:rPr>
        <w:t>4其他</w:t>
      </w:r>
    </w:p>
    <w:p>
      <w:pPr>
        <w:pStyle w:val="33"/>
        <w:tabs>
          <w:tab w:val="left" w:pos="1200"/>
        </w:tabs>
        <w:adjustRightInd w:val="0"/>
        <w:snapToGrid w:val="0"/>
        <w:spacing w:line="360" w:lineRule="auto"/>
        <w:ind w:firstLine="480" w:firstLineChars="200"/>
        <w:rPr>
          <w:rFonts w:hint="eastAsia" w:ascii="Times New Roman" w:hAnsi="Times New Roman" w:eastAsia="宋体" w:cs="Times New Roman"/>
          <w:bCs/>
          <w:sz w:val="24"/>
          <w:szCs w:val="24"/>
          <w:highlight w:val="none"/>
          <w:lang w:eastAsia="zh-CN"/>
        </w:rPr>
      </w:pPr>
      <w:r>
        <w:rPr>
          <w:rFonts w:hint="eastAsia" w:ascii="Times New Roman" w:hAnsi="Times New Roman" w:eastAsia="宋体" w:cs="Times New Roman"/>
          <w:bCs/>
          <w:sz w:val="24"/>
          <w:szCs w:val="24"/>
          <w:highlight w:val="none"/>
          <w:lang w:eastAsia="zh-CN"/>
        </w:rPr>
        <w:t>（</w:t>
      </w:r>
      <w:r>
        <w:rPr>
          <w:rFonts w:hint="eastAsia" w:ascii="Times New Roman" w:hAnsi="Times New Roman" w:eastAsia="宋体" w:cs="Times New Roman"/>
          <w:bCs/>
          <w:sz w:val="24"/>
          <w:szCs w:val="24"/>
          <w:highlight w:val="none"/>
          <w:lang w:val="en-US" w:eastAsia="zh-CN"/>
        </w:rPr>
        <w:t>1</w:t>
      </w:r>
      <w:r>
        <w:rPr>
          <w:rFonts w:hint="eastAsia" w:ascii="Times New Roman" w:hAnsi="Times New Roman" w:eastAsia="宋体" w:cs="Times New Roman"/>
          <w:bCs/>
          <w:sz w:val="24"/>
          <w:szCs w:val="24"/>
          <w:highlight w:val="none"/>
          <w:lang w:eastAsia="zh-CN"/>
        </w:rPr>
        <w:t>）</w:t>
      </w:r>
      <w:r>
        <w:rPr>
          <w:rFonts w:hint="eastAsia" w:ascii="Times New Roman" w:hAnsi="Times New Roman" w:eastAsia="宋体" w:cs="Times New Roman"/>
          <w:bCs/>
          <w:sz w:val="24"/>
          <w:szCs w:val="24"/>
          <w:highlight w:val="none"/>
          <w:lang w:val="en-US" w:eastAsia="zh-CN"/>
        </w:rPr>
        <w:t>服务</w:t>
      </w:r>
      <w:r>
        <w:rPr>
          <w:rFonts w:hint="eastAsia" w:ascii="Times New Roman" w:hAnsi="Times New Roman" w:eastAsia="宋体" w:cs="Times New Roman"/>
          <w:bCs/>
          <w:sz w:val="24"/>
          <w:szCs w:val="24"/>
          <w:highlight w:val="none"/>
          <w:lang w:eastAsia="zh-CN"/>
        </w:rPr>
        <w:t>期</w:t>
      </w:r>
      <w:r>
        <w:rPr>
          <w:rFonts w:hint="eastAsia" w:ascii="Times New Roman" w:hAnsi="Times New Roman" w:eastAsia="宋体" w:cs="Times New Roman"/>
          <w:bCs/>
          <w:sz w:val="24"/>
          <w:szCs w:val="24"/>
          <w:highlight w:val="none"/>
          <w:lang w:val="en-US" w:eastAsia="zh-CN"/>
        </w:rPr>
        <w:t>间</w:t>
      </w:r>
      <w:r>
        <w:rPr>
          <w:rFonts w:hint="eastAsia" w:ascii="Times New Roman" w:hAnsi="Times New Roman" w:eastAsia="宋体" w:cs="Times New Roman"/>
          <w:bCs/>
          <w:sz w:val="24"/>
          <w:szCs w:val="24"/>
          <w:highlight w:val="none"/>
          <w:lang w:eastAsia="zh-CN"/>
        </w:rPr>
        <w:t>，中标人应</w:t>
      </w:r>
      <w:r>
        <w:rPr>
          <w:rFonts w:hint="eastAsia" w:ascii="Times New Roman" w:hAnsi="Times New Roman" w:eastAsia="宋体" w:cs="Times New Roman"/>
          <w:bCs/>
          <w:sz w:val="24"/>
          <w:szCs w:val="24"/>
          <w:highlight w:val="none"/>
          <w:lang w:val="en-US" w:eastAsia="zh-CN"/>
        </w:rPr>
        <w:t>按标书要求配齐各类运输车辆及运营人员</w:t>
      </w:r>
      <w:r>
        <w:rPr>
          <w:rFonts w:hint="eastAsia" w:ascii="Times New Roman" w:hAnsi="Times New Roman" w:eastAsia="宋体" w:cs="Times New Roman"/>
          <w:bCs/>
          <w:sz w:val="24"/>
          <w:szCs w:val="24"/>
          <w:highlight w:val="none"/>
          <w:lang w:eastAsia="zh-CN"/>
        </w:rPr>
        <w:t>，由此产生的一切费用由中标人承担。</w:t>
      </w:r>
    </w:p>
    <w:p>
      <w:pPr>
        <w:pStyle w:val="33"/>
        <w:tabs>
          <w:tab w:val="left" w:pos="1200"/>
        </w:tabs>
        <w:adjustRightInd w:val="0"/>
        <w:snapToGrid w:val="0"/>
        <w:spacing w:line="360" w:lineRule="auto"/>
        <w:ind w:firstLine="480" w:firstLineChars="200"/>
        <w:rPr>
          <w:rFonts w:hint="default" w:ascii="Times New Roman" w:hAnsi="Times New Roman" w:eastAsia="宋体" w:cs="Times New Roman"/>
          <w:sz w:val="24"/>
          <w:szCs w:val="24"/>
          <w:highlight w:val="none"/>
        </w:rPr>
      </w:pPr>
      <w:r>
        <w:rPr>
          <w:rFonts w:hint="eastAsia" w:ascii="Times New Roman" w:hAnsi="Times New Roman" w:eastAsia="宋体" w:cs="Times New Roman"/>
          <w:bCs/>
          <w:sz w:val="24"/>
          <w:szCs w:val="24"/>
          <w:highlight w:val="none"/>
          <w:lang w:eastAsia="zh-CN"/>
        </w:rPr>
        <w:t>（</w:t>
      </w:r>
      <w:r>
        <w:rPr>
          <w:rFonts w:hint="eastAsia" w:ascii="Times New Roman" w:hAnsi="Times New Roman" w:eastAsia="宋体" w:cs="Times New Roman"/>
          <w:bCs/>
          <w:sz w:val="24"/>
          <w:szCs w:val="24"/>
          <w:highlight w:val="none"/>
          <w:lang w:val="en-US" w:eastAsia="zh-CN"/>
        </w:rPr>
        <w:t>2</w:t>
      </w:r>
      <w:r>
        <w:rPr>
          <w:rFonts w:hint="eastAsia" w:ascii="Times New Roman" w:hAnsi="Times New Roman" w:eastAsia="宋体" w:cs="Times New Roman"/>
          <w:bCs/>
          <w:sz w:val="24"/>
          <w:szCs w:val="24"/>
          <w:highlight w:val="none"/>
          <w:lang w:eastAsia="zh-CN"/>
        </w:rPr>
        <w:t>）中标单位</w:t>
      </w:r>
      <w:r>
        <w:rPr>
          <w:rFonts w:hint="default" w:ascii="Times New Roman" w:hAnsi="Times New Roman" w:eastAsia="宋体" w:cs="Times New Roman"/>
          <w:bCs/>
          <w:sz w:val="24"/>
          <w:szCs w:val="24"/>
          <w:highlight w:val="none"/>
        </w:rPr>
        <w:t>必须提供生活垃圾分类信息综合管理平台相关数据，</w:t>
      </w:r>
      <w:r>
        <w:rPr>
          <w:rFonts w:hint="default" w:ascii="Times New Roman" w:hAnsi="Times New Roman" w:eastAsia="宋体" w:cs="Times New Roman"/>
          <w:bCs/>
          <w:sz w:val="24"/>
          <w:szCs w:val="24"/>
          <w:highlight w:val="none"/>
          <w:shd w:val="clear" w:color="auto" w:fill="auto"/>
          <w:lang w:eastAsia="zh-CN"/>
        </w:rPr>
        <w:t>信息</w:t>
      </w:r>
      <w:r>
        <w:rPr>
          <w:rFonts w:hint="default" w:ascii="Times New Roman" w:hAnsi="Times New Roman" w:eastAsia="宋体" w:cs="Times New Roman"/>
          <w:bCs/>
          <w:sz w:val="24"/>
          <w:szCs w:val="24"/>
          <w:highlight w:val="none"/>
          <w:shd w:val="clear" w:color="auto" w:fill="auto"/>
        </w:rPr>
        <w:t>平台</w:t>
      </w:r>
      <w:r>
        <w:rPr>
          <w:rFonts w:hint="default" w:ascii="Times New Roman" w:hAnsi="Times New Roman" w:eastAsia="宋体" w:cs="Times New Roman"/>
          <w:bCs/>
          <w:sz w:val="24"/>
          <w:szCs w:val="24"/>
          <w:highlight w:val="none"/>
        </w:rPr>
        <w:t>对</w:t>
      </w:r>
      <w:r>
        <w:rPr>
          <w:rFonts w:hint="eastAsia" w:ascii="Times New Roman" w:hAnsi="Times New Roman" w:eastAsia="宋体" w:cs="Times New Roman"/>
          <w:bCs/>
          <w:sz w:val="24"/>
          <w:szCs w:val="24"/>
          <w:highlight w:val="none"/>
          <w:lang w:val="en-US" w:eastAsia="zh-CN"/>
        </w:rPr>
        <w:t>可回收物</w:t>
      </w:r>
      <w:r>
        <w:rPr>
          <w:rFonts w:hint="default" w:ascii="Times New Roman" w:hAnsi="Times New Roman" w:eastAsia="宋体" w:cs="Times New Roman"/>
          <w:bCs/>
          <w:sz w:val="24"/>
          <w:szCs w:val="24"/>
          <w:highlight w:val="none"/>
        </w:rPr>
        <w:t>收集、运输及精细分类的相关数据，按照招标人要求实时推送并接入招标人指定垃圾分类信息</w:t>
      </w:r>
      <w:r>
        <w:rPr>
          <w:rFonts w:hint="default" w:ascii="Times New Roman" w:hAnsi="Times New Roman" w:eastAsia="宋体" w:cs="Times New Roman"/>
          <w:bCs/>
          <w:sz w:val="24"/>
          <w:szCs w:val="24"/>
          <w:highlight w:val="none"/>
          <w:lang w:eastAsia="zh-CN"/>
        </w:rPr>
        <w:t>监管</w:t>
      </w:r>
      <w:r>
        <w:rPr>
          <w:rFonts w:hint="default" w:ascii="Times New Roman" w:hAnsi="Times New Roman" w:eastAsia="宋体" w:cs="Times New Roman"/>
          <w:bCs/>
          <w:sz w:val="24"/>
          <w:szCs w:val="24"/>
          <w:highlight w:val="none"/>
        </w:rPr>
        <w:t>平台。数据推送等费用由中标单位承担</w:t>
      </w:r>
      <w:r>
        <w:rPr>
          <w:rFonts w:hint="default" w:ascii="Times New Roman" w:hAnsi="Times New Roman" w:eastAsia="宋体" w:cs="Times New Roman"/>
          <w:bCs/>
          <w:sz w:val="24"/>
          <w:szCs w:val="24"/>
          <w:highlight w:val="none"/>
          <w:lang w:eastAsia="zh-CN"/>
        </w:rPr>
        <w:t>，</w:t>
      </w:r>
      <w:r>
        <w:rPr>
          <w:rFonts w:hint="default" w:ascii="Times New Roman" w:hAnsi="Times New Roman" w:eastAsia="宋体" w:cs="Times New Roman"/>
          <w:bCs/>
          <w:sz w:val="24"/>
          <w:szCs w:val="24"/>
          <w:highlight w:val="none"/>
        </w:rPr>
        <w:t>投标单位综合考虑进投标报价内。</w:t>
      </w:r>
    </w:p>
    <w:p>
      <w:pPr>
        <w:adjustRightInd w:val="0"/>
        <w:snapToGrid w:val="0"/>
        <w:spacing w:line="360" w:lineRule="auto"/>
        <w:ind w:firstLine="482" w:firstLineChars="200"/>
        <w:jc w:val="both"/>
        <w:outlineLvl w:val="1"/>
        <w:rPr>
          <w:rFonts w:hint="default" w:ascii="Times New Roman" w:hAnsi="Times New Roman" w:eastAsia="宋体" w:cs="Times New Roman"/>
          <w:b/>
          <w:bCs/>
          <w:sz w:val="24"/>
          <w:highlight w:val="none"/>
          <w:lang w:eastAsia="zh-CN"/>
        </w:rPr>
      </w:pPr>
      <w:r>
        <w:rPr>
          <w:rFonts w:hint="default" w:ascii="Times New Roman" w:hAnsi="Times New Roman" w:eastAsia="宋体" w:cs="Times New Roman"/>
          <w:b/>
          <w:bCs/>
          <w:sz w:val="24"/>
          <w:highlight w:val="none"/>
          <w:lang w:eastAsia="zh-CN"/>
        </w:rPr>
        <w:t>三、培训要求</w:t>
      </w:r>
    </w:p>
    <w:p>
      <w:pPr>
        <w:adjustRightInd w:val="0"/>
        <w:snapToGrid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bCs/>
          <w:color w:val="000000"/>
          <w:sz w:val="24"/>
          <w:szCs w:val="24"/>
        </w:rPr>
        <w:t xml:space="preserve">    为确保项目顺利实施，</w:t>
      </w:r>
      <w:r>
        <w:rPr>
          <w:rFonts w:hint="eastAsia" w:ascii="Times New Roman" w:hAnsi="Times New Roman" w:eastAsia="宋体" w:cs="Times New Roman"/>
          <w:bCs/>
          <w:color w:val="000000"/>
          <w:sz w:val="24"/>
          <w:szCs w:val="24"/>
          <w:lang w:eastAsia="zh-CN"/>
        </w:rPr>
        <w:t>中标单位</w:t>
      </w:r>
      <w:r>
        <w:rPr>
          <w:rFonts w:hint="default" w:ascii="Times New Roman" w:hAnsi="Times New Roman" w:eastAsia="宋体" w:cs="Times New Roman"/>
          <w:bCs/>
          <w:color w:val="000000"/>
          <w:sz w:val="24"/>
          <w:szCs w:val="24"/>
        </w:rPr>
        <w:t>聘请员工应从车辆</w:t>
      </w:r>
      <w:r>
        <w:rPr>
          <w:rFonts w:hint="eastAsia" w:ascii="Times New Roman" w:hAnsi="Times New Roman" w:eastAsia="宋体" w:cs="Times New Roman"/>
          <w:bCs/>
          <w:color w:val="000000"/>
          <w:sz w:val="24"/>
          <w:szCs w:val="24"/>
          <w:lang w:val="en-US" w:eastAsia="zh-CN"/>
        </w:rPr>
        <w:t>、</w:t>
      </w:r>
      <w:r>
        <w:rPr>
          <w:rFonts w:hint="default" w:ascii="Times New Roman" w:hAnsi="Times New Roman" w:eastAsia="宋体" w:cs="Times New Roman"/>
          <w:bCs/>
          <w:color w:val="000000"/>
          <w:sz w:val="24"/>
          <w:szCs w:val="24"/>
        </w:rPr>
        <w:t>设备的使用、岗位需求等</w:t>
      </w:r>
      <w:r>
        <w:rPr>
          <w:rFonts w:hint="eastAsia" w:ascii="Times New Roman" w:hAnsi="Times New Roman" w:eastAsia="宋体" w:cs="Times New Roman"/>
          <w:bCs/>
          <w:color w:val="000000"/>
          <w:sz w:val="24"/>
          <w:szCs w:val="24"/>
          <w:lang w:val="en-US" w:eastAsia="zh-CN"/>
        </w:rPr>
        <w:t>多</w:t>
      </w:r>
      <w:r>
        <w:rPr>
          <w:rFonts w:hint="default" w:ascii="Times New Roman" w:hAnsi="Times New Roman" w:eastAsia="宋体" w:cs="Times New Roman"/>
          <w:bCs/>
          <w:color w:val="000000"/>
          <w:sz w:val="24"/>
          <w:szCs w:val="24"/>
        </w:rPr>
        <w:t>角度录用年龄、文化素质相匹配的人员，并经培训合格后予以上岗。</w:t>
      </w:r>
    </w:p>
    <w:p>
      <w:pPr>
        <w:adjustRightInd w:val="0"/>
        <w:snapToGrid w:val="0"/>
        <w:spacing w:line="360" w:lineRule="auto"/>
        <w:ind w:firstLine="482" w:firstLineChars="200"/>
        <w:jc w:val="both"/>
        <w:outlineLvl w:val="1"/>
        <w:rPr>
          <w:rFonts w:hint="default" w:ascii="Times New Roman" w:hAnsi="Times New Roman" w:eastAsia="宋体" w:cs="Times New Roman"/>
          <w:b/>
          <w:bCs/>
          <w:sz w:val="24"/>
          <w:highlight w:val="none"/>
          <w:lang w:eastAsia="zh-CN"/>
        </w:rPr>
      </w:pPr>
      <w:r>
        <w:rPr>
          <w:rFonts w:hint="default" w:ascii="Times New Roman" w:hAnsi="Times New Roman" w:eastAsia="宋体" w:cs="Times New Roman"/>
          <w:b/>
          <w:bCs/>
          <w:sz w:val="24"/>
          <w:highlight w:val="none"/>
          <w:lang w:eastAsia="zh-CN"/>
        </w:rPr>
        <w:t>四、服务期限</w:t>
      </w:r>
    </w:p>
    <w:p>
      <w:pPr>
        <w:adjustRightInd w:val="0"/>
        <w:snapToGrid w:val="0"/>
        <w:spacing w:line="360" w:lineRule="auto"/>
        <w:ind w:firstLine="480"/>
        <w:rPr>
          <w:rFonts w:hint="default" w:ascii="Times New Roman" w:hAnsi="Times New Roman" w:eastAsia="宋体" w:cs="Times New Roman"/>
          <w:bCs/>
          <w:color w:val="000000"/>
          <w:sz w:val="24"/>
          <w:szCs w:val="24"/>
          <w:lang w:val="zh-CN"/>
        </w:rPr>
      </w:pPr>
      <w:r>
        <w:rPr>
          <w:rFonts w:hint="default" w:ascii="Times New Roman" w:hAnsi="Times New Roman" w:eastAsia="宋体" w:cs="Times New Roman"/>
          <w:bCs/>
          <w:color w:val="000000"/>
          <w:sz w:val="24"/>
          <w:szCs w:val="24"/>
          <w:highlight w:val="none"/>
          <w:lang w:val="zh-CN" w:eastAsia="zh-CN"/>
        </w:rPr>
        <w:t>服务期为</w:t>
      </w:r>
      <w:r>
        <w:rPr>
          <w:rFonts w:hint="default" w:ascii="Times New Roman" w:hAnsi="Times New Roman" w:eastAsia="宋体" w:cs="Times New Roman"/>
          <w:bCs/>
          <w:color w:val="000000"/>
          <w:sz w:val="24"/>
          <w:szCs w:val="24"/>
          <w:highlight w:val="none"/>
          <w:lang w:val="en-US" w:eastAsia="zh-CN"/>
        </w:rPr>
        <w:t>三</w:t>
      </w:r>
      <w:r>
        <w:rPr>
          <w:rFonts w:hint="default" w:ascii="Times New Roman" w:hAnsi="Times New Roman" w:eastAsia="宋体" w:cs="Times New Roman"/>
          <w:bCs/>
          <w:color w:val="000000"/>
          <w:sz w:val="24"/>
          <w:szCs w:val="24"/>
          <w:highlight w:val="none"/>
          <w:lang w:val="zh-CN"/>
        </w:rPr>
        <w:t>年，</w:t>
      </w:r>
      <w:r>
        <w:rPr>
          <w:rFonts w:hint="eastAsia" w:ascii="Times New Roman" w:hAnsi="Times New Roman" w:eastAsia="宋体" w:cs="Times New Roman"/>
          <w:bCs/>
          <w:color w:val="000000"/>
          <w:sz w:val="24"/>
          <w:szCs w:val="24"/>
          <w:lang w:val="zh-CN"/>
        </w:rPr>
        <w:t>中标单位</w:t>
      </w:r>
      <w:r>
        <w:rPr>
          <w:rFonts w:hint="default" w:ascii="Times New Roman" w:hAnsi="Times New Roman" w:eastAsia="宋体" w:cs="Times New Roman"/>
          <w:bCs/>
          <w:color w:val="000000"/>
          <w:sz w:val="24"/>
          <w:szCs w:val="24"/>
          <w:lang w:val="zh-CN"/>
        </w:rPr>
        <w:t>必须在</w:t>
      </w:r>
      <w:r>
        <w:rPr>
          <w:rFonts w:hint="eastAsia" w:ascii="Times New Roman" w:hAnsi="Times New Roman" w:eastAsia="宋体" w:cs="Times New Roman"/>
          <w:bCs/>
          <w:color w:val="000000"/>
          <w:sz w:val="24"/>
          <w:szCs w:val="24"/>
          <w:lang w:val="en-US" w:eastAsia="zh-CN"/>
        </w:rPr>
        <w:t>签订合同20个工作日</w:t>
      </w:r>
      <w:r>
        <w:rPr>
          <w:rFonts w:hint="default" w:ascii="Times New Roman" w:hAnsi="Times New Roman" w:eastAsia="宋体" w:cs="Times New Roman"/>
          <w:bCs/>
          <w:color w:val="000000"/>
          <w:sz w:val="24"/>
          <w:szCs w:val="24"/>
          <w:lang w:val="zh-CN"/>
        </w:rPr>
        <w:t>内，按规定配置项目所需</w:t>
      </w:r>
      <w:r>
        <w:rPr>
          <w:rFonts w:hint="eastAsia" w:ascii="Times New Roman" w:hAnsi="Times New Roman" w:eastAsia="宋体" w:cs="Times New Roman"/>
          <w:bCs/>
          <w:color w:val="000000"/>
          <w:sz w:val="24"/>
          <w:szCs w:val="24"/>
          <w:lang w:val="en-US" w:eastAsia="zh-CN"/>
        </w:rPr>
        <w:t>服务</w:t>
      </w:r>
      <w:r>
        <w:rPr>
          <w:rFonts w:hint="default" w:ascii="Times New Roman" w:hAnsi="Times New Roman" w:eastAsia="宋体" w:cs="Times New Roman"/>
          <w:bCs/>
          <w:color w:val="000000"/>
          <w:sz w:val="24"/>
          <w:szCs w:val="24"/>
          <w:lang w:val="zh-CN"/>
        </w:rPr>
        <w:t>设施（含系统平台），并同时完成所有拟派人员招聘及培训工作，以确保能</w:t>
      </w:r>
      <w:r>
        <w:rPr>
          <w:rFonts w:hint="default" w:ascii="Times New Roman" w:hAnsi="Times New Roman" w:eastAsia="宋体" w:cs="Times New Roman"/>
          <w:bCs/>
          <w:color w:val="000000"/>
          <w:sz w:val="24"/>
          <w:szCs w:val="24"/>
          <w:lang w:val="en-US" w:eastAsia="zh-CN"/>
        </w:rPr>
        <w:t>开展</w:t>
      </w:r>
      <w:r>
        <w:rPr>
          <w:rFonts w:hint="default" w:ascii="Times New Roman" w:hAnsi="Times New Roman" w:eastAsia="宋体" w:cs="Times New Roman"/>
          <w:bCs/>
          <w:color w:val="000000"/>
          <w:sz w:val="24"/>
          <w:szCs w:val="24"/>
          <w:lang w:val="zh-CN"/>
        </w:rPr>
        <w:t>本项目的</w:t>
      </w:r>
      <w:r>
        <w:rPr>
          <w:rFonts w:hint="default" w:ascii="Times New Roman" w:hAnsi="Times New Roman" w:eastAsia="宋体" w:cs="Times New Roman"/>
          <w:bCs/>
          <w:color w:val="000000"/>
          <w:sz w:val="24"/>
          <w:szCs w:val="24"/>
          <w:lang w:val="en-US" w:eastAsia="zh-CN"/>
        </w:rPr>
        <w:t>运营</w:t>
      </w:r>
      <w:r>
        <w:rPr>
          <w:rFonts w:hint="default" w:ascii="Times New Roman" w:hAnsi="Times New Roman" w:eastAsia="宋体" w:cs="Times New Roman"/>
          <w:bCs/>
          <w:color w:val="000000"/>
          <w:sz w:val="24"/>
          <w:szCs w:val="24"/>
          <w:lang w:val="zh-CN"/>
        </w:rPr>
        <w:t>服务工作。</w:t>
      </w:r>
    </w:p>
    <w:p>
      <w:pPr>
        <w:adjustRightInd w:val="0"/>
        <w:snapToGrid w:val="0"/>
        <w:spacing w:line="360" w:lineRule="auto"/>
        <w:ind w:firstLine="482" w:firstLineChars="200"/>
        <w:jc w:val="both"/>
        <w:outlineLvl w:val="1"/>
        <w:rPr>
          <w:rFonts w:hint="default" w:ascii="Times New Roman" w:hAnsi="Times New Roman" w:eastAsia="宋体" w:cs="Times New Roman"/>
          <w:b/>
          <w:bCs/>
          <w:sz w:val="24"/>
          <w:highlight w:val="none"/>
          <w:lang w:eastAsia="zh-CN"/>
        </w:rPr>
      </w:pPr>
      <w:r>
        <w:rPr>
          <w:rFonts w:hint="default" w:ascii="Times New Roman" w:hAnsi="Times New Roman" w:eastAsia="宋体" w:cs="Times New Roman"/>
          <w:b/>
          <w:bCs/>
          <w:sz w:val="24"/>
          <w:highlight w:val="none"/>
          <w:lang w:eastAsia="zh-CN"/>
        </w:rPr>
        <w:t>五、履约保证金</w:t>
      </w:r>
    </w:p>
    <w:p>
      <w:pPr>
        <w:adjustRightInd w:val="0"/>
        <w:snapToGrid w:val="0"/>
        <w:spacing w:line="360" w:lineRule="auto"/>
        <w:rPr>
          <w:rFonts w:hint="default" w:ascii="Times New Roman" w:hAnsi="Times New Roman" w:eastAsia="宋体" w:cs="Times New Roman"/>
          <w:bCs/>
          <w:color w:val="000000"/>
          <w:sz w:val="24"/>
          <w:szCs w:val="24"/>
        </w:rPr>
      </w:pPr>
      <w:r>
        <w:rPr>
          <w:rFonts w:hint="default" w:ascii="Times New Roman" w:hAnsi="Times New Roman" w:eastAsia="宋体" w:cs="Times New Roman"/>
          <w:b/>
          <w:bCs/>
          <w:color w:val="000000"/>
          <w:sz w:val="24"/>
          <w:szCs w:val="24"/>
        </w:rPr>
        <w:t xml:space="preserve">    </w:t>
      </w:r>
      <w:r>
        <w:rPr>
          <w:rFonts w:hint="eastAsia" w:ascii="Times New Roman" w:hAnsi="Times New Roman" w:eastAsia="宋体" w:cs="Times New Roman"/>
          <w:color w:val="000000"/>
          <w:sz w:val="24"/>
          <w:szCs w:val="24"/>
          <w:lang w:eastAsia="zh-CN"/>
        </w:rPr>
        <w:t>中标单位</w:t>
      </w:r>
      <w:r>
        <w:rPr>
          <w:rFonts w:hint="default" w:ascii="Times New Roman" w:hAnsi="Times New Roman" w:eastAsia="宋体" w:cs="Times New Roman"/>
          <w:color w:val="000000"/>
          <w:sz w:val="24"/>
          <w:szCs w:val="24"/>
        </w:rPr>
        <w:t>按</w:t>
      </w:r>
      <w:r>
        <w:rPr>
          <w:rFonts w:hint="default" w:ascii="Times New Roman" w:hAnsi="Times New Roman" w:eastAsia="宋体" w:cs="Times New Roman"/>
          <w:color w:val="000000"/>
          <w:sz w:val="24"/>
          <w:szCs w:val="24"/>
          <w:lang w:eastAsia="zh-CN"/>
        </w:rPr>
        <w:t>标项预算</w:t>
      </w:r>
      <w:r>
        <w:rPr>
          <w:rFonts w:hint="default" w:ascii="Times New Roman" w:hAnsi="Times New Roman" w:eastAsia="宋体" w:cs="Times New Roman"/>
          <w:color w:val="000000"/>
          <w:sz w:val="24"/>
          <w:szCs w:val="24"/>
        </w:rPr>
        <w:t>总额的1%缴纳履约保证金至采购人指定账户，服务期满项目验收合格后无息退还。履约保证金为银行履约保函形式的，必须为无条件不可撤销保函。</w:t>
      </w:r>
    </w:p>
    <w:p>
      <w:pPr>
        <w:adjustRightInd w:val="0"/>
        <w:snapToGrid w:val="0"/>
        <w:spacing w:line="360" w:lineRule="auto"/>
        <w:ind w:firstLine="482" w:firstLineChars="200"/>
        <w:jc w:val="both"/>
        <w:outlineLvl w:val="1"/>
        <w:rPr>
          <w:rFonts w:hint="default" w:ascii="Times New Roman" w:hAnsi="Times New Roman" w:eastAsia="宋体" w:cs="Times New Roman"/>
          <w:b/>
          <w:bCs/>
          <w:sz w:val="24"/>
          <w:highlight w:val="none"/>
          <w:lang w:eastAsia="zh-CN"/>
        </w:rPr>
      </w:pPr>
      <w:r>
        <w:rPr>
          <w:rFonts w:hint="default" w:ascii="Times New Roman" w:hAnsi="Times New Roman" w:eastAsia="宋体" w:cs="Times New Roman"/>
          <w:b/>
          <w:bCs/>
          <w:sz w:val="24"/>
          <w:highlight w:val="none"/>
          <w:lang w:eastAsia="zh-CN"/>
        </w:rPr>
        <w:t>六、</w:t>
      </w:r>
      <w:r>
        <w:rPr>
          <w:rFonts w:hint="eastAsia" w:ascii="Times New Roman" w:hAnsi="Times New Roman" w:eastAsia="宋体" w:cs="Times New Roman"/>
          <w:b/>
          <w:bCs/>
          <w:sz w:val="24"/>
          <w:highlight w:val="none"/>
          <w:lang w:val="en-US" w:eastAsia="zh-CN"/>
        </w:rPr>
        <w:t>付款</w:t>
      </w:r>
      <w:r>
        <w:rPr>
          <w:rFonts w:hint="default" w:ascii="Times New Roman" w:hAnsi="Times New Roman" w:eastAsia="宋体" w:cs="Times New Roman"/>
          <w:b/>
          <w:bCs/>
          <w:sz w:val="24"/>
          <w:highlight w:val="none"/>
          <w:lang w:eastAsia="zh-CN"/>
        </w:rPr>
        <w:t>方式</w:t>
      </w:r>
    </w:p>
    <w:p>
      <w:pPr>
        <w:adjustRightInd w:val="0"/>
        <w:snapToGrid w:val="0"/>
        <w:spacing w:line="360" w:lineRule="auto"/>
        <w:ind w:firstLine="48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服务期为三年，即36个月。本项目采取一次招标三年沿用、实行一年一</w:t>
      </w:r>
      <w:r>
        <w:rPr>
          <w:rFonts w:hint="eastAsia" w:cs="Times New Roman"/>
          <w:color w:val="000000"/>
          <w:sz w:val="24"/>
          <w:szCs w:val="24"/>
          <w:lang w:val="en-US" w:eastAsia="zh-CN"/>
        </w:rPr>
        <w:t>评估</w:t>
      </w:r>
      <w:r>
        <w:rPr>
          <w:rFonts w:hint="default" w:ascii="Times New Roman" w:hAnsi="Times New Roman" w:eastAsia="宋体" w:cs="Times New Roman"/>
          <w:color w:val="000000"/>
          <w:sz w:val="24"/>
          <w:szCs w:val="24"/>
        </w:rPr>
        <w:t>一签合同。年底经</w:t>
      </w:r>
      <w:r>
        <w:rPr>
          <w:rFonts w:hint="eastAsia" w:cs="Times New Roman"/>
          <w:color w:val="000000"/>
          <w:sz w:val="24"/>
          <w:szCs w:val="24"/>
          <w:lang w:val="en-US" w:eastAsia="zh-CN"/>
        </w:rPr>
        <w:t>评估</w:t>
      </w:r>
      <w:r>
        <w:rPr>
          <w:rFonts w:hint="default" w:ascii="Times New Roman" w:hAnsi="Times New Roman" w:eastAsia="宋体" w:cs="Times New Roman"/>
          <w:color w:val="000000"/>
          <w:sz w:val="24"/>
          <w:szCs w:val="24"/>
        </w:rPr>
        <w:t>合格的，经采购人申请财政审批同意后，可续签一年合同。其中下年度服务内容根据需要可略作调整。</w:t>
      </w:r>
    </w:p>
    <w:p>
      <w:pPr>
        <w:adjustRightInd w:val="0"/>
        <w:snapToGrid w:val="0"/>
        <w:spacing w:line="360" w:lineRule="auto"/>
        <w:ind w:firstLine="48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若一年合同期满但采购人未获得预算批复或需求取消，则经采购人提前书面通知供应商后，合同到期终止，不再顺延；每年合同期满后，采购人根据相关政策以及中标人服务质量与中标人续签下一年合同，但中标单价不予调整。</w:t>
      </w:r>
    </w:p>
    <w:p>
      <w:pPr>
        <w:adjustRightInd w:val="0"/>
        <w:snapToGrid w:val="0"/>
        <w:spacing w:line="360" w:lineRule="auto"/>
        <w:ind w:firstLine="48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如涉及政府政策调整，引起采购资金调低情况，则采购方与中标单位协商解决。</w:t>
      </w:r>
    </w:p>
    <w:p>
      <w:pPr>
        <w:adjustRightInd w:val="0"/>
        <w:snapToGrid w:val="0"/>
        <w:spacing w:line="360" w:lineRule="auto"/>
        <w:ind w:firstLine="480"/>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rPr>
        <w:t>本项目服务费用</w:t>
      </w:r>
      <w:r>
        <w:rPr>
          <w:rFonts w:hint="eastAsia" w:ascii="Times New Roman" w:hAnsi="Times New Roman" w:eastAsia="宋体" w:cs="Times New Roman"/>
          <w:color w:val="000000"/>
          <w:sz w:val="24"/>
          <w:szCs w:val="24"/>
          <w:lang w:eastAsia="zh-CN"/>
        </w:rPr>
        <w:t>采用季度考核</w:t>
      </w:r>
      <w:r>
        <w:rPr>
          <w:rFonts w:hint="eastAsia" w:cs="Times New Roman"/>
          <w:color w:val="000000"/>
          <w:sz w:val="24"/>
          <w:szCs w:val="24"/>
          <w:lang w:eastAsia="zh-CN"/>
        </w:rPr>
        <w:t>、</w:t>
      </w:r>
      <w:r>
        <w:rPr>
          <w:rFonts w:hint="eastAsia" w:ascii="Times New Roman" w:hAnsi="Times New Roman" w:eastAsia="宋体" w:cs="Times New Roman"/>
          <w:color w:val="000000"/>
          <w:sz w:val="24"/>
          <w:szCs w:val="24"/>
          <w:lang w:eastAsia="zh-CN"/>
        </w:rPr>
        <w:t>季度支付，</w:t>
      </w:r>
      <w:r>
        <w:rPr>
          <w:rFonts w:hint="eastAsia" w:ascii="Times New Roman" w:hAnsi="Times New Roman" w:eastAsia="宋体" w:cs="Times New Roman"/>
          <w:color w:val="000000"/>
          <w:sz w:val="24"/>
          <w:szCs w:val="24"/>
          <w:lang w:val="en-US" w:eastAsia="zh-CN"/>
        </w:rPr>
        <w:t>季度</w:t>
      </w:r>
      <w:r>
        <w:rPr>
          <w:rFonts w:hint="eastAsia" w:ascii="Times New Roman" w:hAnsi="Times New Roman" w:eastAsia="宋体" w:cs="Times New Roman"/>
          <w:color w:val="000000"/>
          <w:sz w:val="24"/>
          <w:szCs w:val="24"/>
          <w:lang w:eastAsia="zh-CN"/>
        </w:rPr>
        <w:t>考核结果运用于购买服务资金拨付，</w:t>
      </w:r>
      <w:r>
        <w:rPr>
          <w:rFonts w:hint="eastAsia" w:ascii="Times New Roman" w:hAnsi="Times New Roman" w:eastAsia="宋体" w:cs="Times New Roman"/>
          <w:color w:val="000000"/>
          <w:sz w:val="24"/>
          <w:szCs w:val="24"/>
          <w:lang w:val="en-US" w:eastAsia="zh-CN"/>
        </w:rPr>
        <w:t>根据季度考核评价档次，按比例</w:t>
      </w:r>
      <w:r>
        <w:rPr>
          <w:rFonts w:hint="eastAsia" w:ascii="Times New Roman" w:hAnsi="Times New Roman" w:eastAsia="宋体" w:cs="Times New Roman"/>
          <w:color w:val="000000"/>
          <w:sz w:val="24"/>
          <w:szCs w:val="24"/>
          <w:lang w:eastAsia="zh-CN"/>
        </w:rPr>
        <w:t>支付</w:t>
      </w:r>
      <w:r>
        <w:rPr>
          <w:rFonts w:hint="eastAsia" w:ascii="Times New Roman" w:hAnsi="Times New Roman" w:eastAsia="宋体" w:cs="Times New Roman"/>
          <w:color w:val="000000"/>
          <w:sz w:val="24"/>
          <w:szCs w:val="24"/>
          <w:lang w:val="en-US" w:eastAsia="zh-CN"/>
        </w:rPr>
        <w:t>季度</w:t>
      </w:r>
      <w:r>
        <w:rPr>
          <w:rFonts w:hint="eastAsia" w:ascii="Times New Roman" w:hAnsi="Times New Roman" w:eastAsia="宋体" w:cs="Times New Roman"/>
          <w:color w:val="000000"/>
          <w:sz w:val="24"/>
          <w:szCs w:val="24"/>
          <w:lang w:eastAsia="zh-CN"/>
        </w:rPr>
        <w:t>服务费</w:t>
      </w:r>
      <w:r>
        <w:rPr>
          <w:rFonts w:hint="eastAsia" w:ascii="Times New Roman" w:hAnsi="Times New Roman" w:eastAsia="宋体" w:cs="Times New Roman"/>
          <w:color w:val="000000"/>
          <w:sz w:val="24"/>
          <w:szCs w:val="24"/>
          <w:lang w:val="en-US" w:eastAsia="zh-CN"/>
        </w:rPr>
        <w:t>用</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lang w:val="en-US" w:eastAsia="zh-CN"/>
        </w:rPr>
        <w:t>优秀档次的全额支付；良好档次的支付90%；合格档次的支付80%；不合格档次的不予支付。</w:t>
      </w:r>
    </w:p>
    <w:p>
      <w:pPr>
        <w:numPr>
          <w:ilvl w:val="0"/>
          <w:numId w:val="0"/>
        </w:numPr>
        <w:spacing w:line="360" w:lineRule="auto"/>
        <w:ind w:firstLine="482" w:firstLineChars="200"/>
        <w:outlineLvl w:val="1"/>
        <w:rPr>
          <w:rFonts w:hint="default" w:ascii="Times New Roman" w:hAnsi="Times New Roman" w:eastAsia="宋体" w:cs="Times New Roman"/>
          <w:b/>
          <w:bCs/>
          <w:sz w:val="24"/>
          <w:szCs w:val="24"/>
        </w:rPr>
      </w:pPr>
      <w:r>
        <w:rPr>
          <w:rFonts w:hint="default" w:ascii="Times New Roman" w:hAnsi="Times New Roman" w:eastAsia="宋体" w:cs="Times New Roman"/>
          <w:b/>
          <w:bCs/>
          <w:sz w:val="24"/>
          <w:highlight w:val="none"/>
          <w:lang w:eastAsia="zh-CN"/>
        </w:rPr>
        <w:t xml:space="preserve">七、保密责任和义务  </w:t>
      </w:r>
      <w:r>
        <w:rPr>
          <w:rFonts w:hint="default" w:ascii="Times New Roman" w:hAnsi="Times New Roman" w:eastAsia="宋体" w:cs="Times New Roman"/>
          <w:b/>
          <w:bCs/>
          <w:sz w:val="24"/>
          <w:szCs w:val="24"/>
        </w:rPr>
        <w:t xml:space="preserve"> </w:t>
      </w:r>
    </w:p>
    <w:p>
      <w:pPr>
        <w:widowControl/>
        <w:adjustRightInd w:val="0"/>
        <w:snapToGrid w:val="0"/>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eastAsia" w:ascii="Times New Roman" w:hAnsi="Times New Roman" w:eastAsia="宋体" w:cs="Times New Roman"/>
          <w:sz w:val="24"/>
          <w:szCs w:val="24"/>
          <w:lang w:eastAsia="zh-CN"/>
        </w:rPr>
        <w:t>中标单位</w:t>
      </w:r>
      <w:r>
        <w:rPr>
          <w:rFonts w:hint="default" w:ascii="Times New Roman" w:hAnsi="Times New Roman" w:eastAsia="宋体" w:cs="Times New Roman"/>
          <w:sz w:val="24"/>
          <w:szCs w:val="24"/>
        </w:rPr>
        <w:t>应对本合同所述的技术资料和技术秘密采取保密措施，投标人未经采购人的书面同意，不得将本项目所涉及的技术秘密和资料向与本项目无关的人员或第三方透露，也不能就有关合同内容的任何部分进行新闻的发布、公开的宣称、否认或承认。</w:t>
      </w:r>
    </w:p>
    <w:p>
      <w:pPr>
        <w:widowControl/>
        <w:adjustRightInd w:val="0"/>
        <w:snapToGrid w:val="0"/>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（2）投标人知道违反本条规定将给采购人造成难以弥补的损失，为此同意承担由此产生的经济上和法律上的责任。</w:t>
      </w:r>
    </w:p>
    <w:p>
      <w:pPr>
        <w:widowControl/>
        <w:adjustRightInd w:val="0"/>
        <w:snapToGrid w:val="0"/>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（3）投标人承认项目合同中涉及的所有采购人向投标人披露的技术资料和技术秘密为采购人所专有，采购人将其对投标人进行披露并不意味着任何所有权、专利权的转让。</w:t>
      </w:r>
    </w:p>
    <w:p>
      <w:pPr>
        <w:widowControl/>
        <w:adjustRightInd w:val="0"/>
        <w:snapToGrid w:val="0"/>
        <w:spacing w:line="360" w:lineRule="auto"/>
        <w:ind w:firstLine="480"/>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（4）在合同项目的</w:t>
      </w:r>
      <w:r>
        <w:rPr>
          <w:rFonts w:hint="default" w:ascii="Times New Roman" w:hAnsi="Times New Roman" w:eastAsia="宋体" w:cs="Times New Roman"/>
          <w:b/>
          <w:bCs/>
          <w:sz w:val="24"/>
          <w:szCs w:val="24"/>
          <w:highlight w:val="none"/>
          <w:lang w:eastAsia="zh-CN"/>
        </w:rPr>
        <w:t>服务</w:t>
      </w:r>
      <w:r>
        <w:rPr>
          <w:rFonts w:hint="default" w:ascii="Times New Roman" w:hAnsi="Times New Roman" w:eastAsia="宋体" w:cs="Times New Roman"/>
          <w:b/>
          <w:bCs/>
          <w:sz w:val="24"/>
          <w:szCs w:val="24"/>
          <w:highlight w:val="none"/>
        </w:rPr>
        <w:t>结束并通过验收后，投标人应向采购人提供合同项目的</w:t>
      </w:r>
      <w:r>
        <w:rPr>
          <w:rFonts w:hint="default" w:ascii="Times New Roman" w:hAnsi="Times New Roman" w:eastAsia="宋体" w:cs="Times New Roman"/>
          <w:b/>
          <w:bCs/>
          <w:sz w:val="24"/>
          <w:szCs w:val="24"/>
          <w:highlight w:val="none"/>
          <w:lang w:eastAsia="zh-CN"/>
        </w:rPr>
        <w:t>所有数据</w:t>
      </w:r>
      <w:r>
        <w:rPr>
          <w:rFonts w:hint="default" w:ascii="Times New Roman" w:hAnsi="Times New Roman" w:eastAsia="宋体" w:cs="Times New Roman"/>
          <w:b/>
          <w:bCs/>
          <w:sz w:val="24"/>
          <w:szCs w:val="24"/>
          <w:highlight w:val="none"/>
        </w:rPr>
        <w:t>成果。</w:t>
      </w:r>
      <w:r>
        <w:rPr>
          <w:rFonts w:hint="eastAsia" w:ascii="Times New Roman" w:hAnsi="Times New Roman" w:eastAsia="宋体" w:cs="Times New Roman"/>
          <w:b/>
          <w:bCs/>
          <w:sz w:val="24"/>
          <w:szCs w:val="24"/>
          <w:highlight w:val="none"/>
          <w:lang w:eastAsia="zh-CN"/>
        </w:rPr>
        <w:t>中标单位</w:t>
      </w:r>
      <w:r>
        <w:rPr>
          <w:rFonts w:hint="default" w:ascii="Times New Roman" w:hAnsi="Times New Roman" w:eastAsia="宋体" w:cs="Times New Roman"/>
          <w:b/>
          <w:bCs/>
          <w:sz w:val="24"/>
          <w:szCs w:val="24"/>
          <w:highlight w:val="none"/>
        </w:rPr>
        <w:t>应归还采购人提供的所有技术资料或文件等，并承诺不保留任何复印件。</w:t>
      </w:r>
    </w:p>
    <w:p>
      <w:pPr>
        <w:widowControl/>
        <w:adjustRightInd w:val="0"/>
        <w:snapToGrid w:val="0"/>
        <w:spacing w:line="360" w:lineRule="auto"/>
        <w:ind w:firstLine="48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rPr>
        <w:t>本条规定的义务和权利在项目合同期满或终止后将在采购人要求的时间内持续有效，而不受合同履行完毕时间的限制。</w:t>
      </w:r>
    </w:p>
    <w:p>
      <w:pPr>
        <w:pStyle w:val="25"/>
        <w:rPr>
          <w:rFonts w:hint="default"/>
        </w:rPr>
      </w:pPr>
    </w:p>
    <w:p>
      <w:pPr>
        <w:numPr>
          <w:ilvl w:val="0"/>
          <w:numId w:val="0"/>
        </w:numPr>
        <w:spacing w:line="360" w:lineRule="auto"/>
        <w:ind w:firstLine="482" w:firstLineChars="200"/>
        <w:outlineLvl w:val="1"/>
        <w:rPr>
          <w:rFonts w:hint="default" w:ascii="Times New Roman" w:hAnsi="Times New Roman" w:eastAsia="宋体" w:cs="Times New Roman"/>
          <w:b/>
          <w:bCs/>
          <w:sz w:val="24"/>
          <w:highlight w:val="none"/>
          <w:lang w:eastAsia="zh-CN"/>
        </w:rPr>
      </w:pPr>
      <w:r>
        <w:rPr>
          <w:rFonts w:hint="eastAsia" w:ascii="Times New Roman" w:hAnsi="Times New Roman" w:eastAsia="宋体" w:cs="Times New Roman"/>
          <w:b/>
          <w:bCs/>
          <w:sz w:val="24"/>
          <w:highlight w:val="none"/>
          <w:lang w:val="en-US" w:eastAsia="zh-CN"/>
        </w:rPr>
        <w:t>八</w:t>
      </w:r>
      <w:r>
        <w:rPr>
          <w:rFonts w:hint="default" w:ascii="Times New Roman" w:hAnsi="Times New Roman" w:eastAsia="宋体" w:cs="Times New Roman"/>
          <w:b/>
          <w:bCs/>
          <w:sz w:val="24"/>
          <w:highlight w:val="none"/>
          <w:lang w:eastAsia="zh-CN"/>
        </w:rPr>
        <w:t>、考核办法</w:t>
      </w:r>
    </w:p>
    <w:p>
      <w:pPr>
        <w:adjustRightInd/>
        <w:snapToGrid/>
        <w:spacing w:line="570" w:lineRule="exact"/>
        <w:ind w:firstLine="0" w:firstLineChars="0"/>
        <w:jc w:val="both"/>
        <w:outlineLvl w:val="2"/>
        <w:rPr>
          <w:rFonts w:hint="eastAsia" w:ascii="宋体" w:hAnsi="宋体" w:eastAsia="宋体" w:cs="宋体"/>
          <w:b/>
          <w:bCs/>
          <w:sz w:val="28"/>
          <w:szCs w:val="28"/>
        </w:rPr>
      </w:pPr>
      <w:r>
        <w:rPr>
          <w:rFonts w:hint="eastAsia" w:ascii="宋体" w:hAnsi="宋体" w:eastAsia="宋体" w:cs="宋体"/>
          <w:b/>
          <w:bCs/>
          <w:sz w:val="28"/>
          <w:szCs w:val="28"/>
          <w:lang w:val="en-US" w:eastAsia="zh-CN"/>
        </w:rPr>
        <w:t>8.1过渡衔接期</w:t>
      </w:r>
      <w:r>
        <w:rPr>
          <w:rFonts w:hint="eastAsia" w:ascii="宋体" w:hAnsi="宋体" w:eastAsia="宋体" w:cs="宋体"/>
          <w:b/>
          <w:bCs/>
          <w:sz w:val="28"/>
          <w:szCs w:val="28"/>
          <w:lang w:eastAsia="zh-CN"/>
        </w:rPr>
        <w:t>“</w:t>
      </w:r>
      <w:r>
        <w:rPr>
          <w:rFonts w:hint="eastAsia" w:ascii="宋体" w:hAnsi="宋体" w:eastAsia="宋体" w:cs="宋体"/>
          <w:b/>
          <w:bCs/>
          <w:sz w:val="28"/>
          <w:szCs w:val="28"/>
        </w:rPr>
        <w:t>定时定点回收</w:t>
      </w:r>
      <w:r>
        <w:rPr>
          <w:rFonts w:hint="eastAsia" w:ascii="宋体" w:hAnsi="宋体" w:eastAsia="宋体" w:cs="宋体"/>
          <w:b/>
          <w:bCs/>
          <w:sz w:val="28"/>
          <w:szCs w:val="28"/>
          <w:lang w:eastAsia="zh-CN"/>
        </w:rPr>
        <w:t>”</w:t>
      </w:r>
      <w:r>
        <w:rPr>
          <w:rFonts w:hint="eastAsia" w:ascii="宋体" w:hAnsi="宋体" w:eastAsia="宋体" w:cs="宋体"/>
          <w:b/>
          <w:bCs/>
          <w:sz w:val="28"/>
          <w:szCs w:val="28"/>
        </w:rPr>
        <w:t>考核</w:t>
      </w:r>
      <w:r>
        <w:rPr>
          <w:rFonts w:hint="eastAsia" w:ascii="宋体" w:hAnsi="宋体" w:eastAsia="宋体" w:cs="宋体"/>
          <w:b/>
          <w:bCs/>
          <w:sz w:val="28"/>
          <w:szCs w:val="28"/>
          <w:lang w:val="en-US" w:eastAsia="zh-CN"/>
        </w:rPr>
        <w:t>细则</w:t>
      </w:r>
    </w:p>
    <w:p>
      <w:pPr>
        <w:widowControl/>
        <w:adjustRightInd w:val="0"/>
        <w:snapToGrid w:val="0"/>
        <w:spacing w:line="360" w:lineRule="auto"/>
        <w:ind w:firstLine="480"/>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为进一步提升我区生活垃圾</w:t>
      </w:r>
      <w:r>
        <w:rPr>
          <w:rFonts w:hint="eastAsia" w:ascii="Times New Roman" w:hAnsi="Times New Roman" w:eastAsia="宋体" w:cs="Times New Roman"/>
          <w:sz w:val="24"/>
          <w:szCs w:val="24"/>
          <w:highlight w:val="none"/>
          <w:lang w:val="en-US" w:eastAsia="zh-CN"/>
        </w:rPr>
        <w:t>治理</w:t>
      </w:r>
      <w:r>
        <w:rPr>
          <w:rFonts w:hint="eastAsia" w:ascii="Times New Roman" w:hAnsi="Times New Roman" w:eastAsia="宋体" w:cs="Times New Roman"/>
          <w:sz w:val="24"/>
          <w:szCs w:val="24"/>
          <w:highlight w:val="none"/>
        </w:rPr>
        <w:t>水平，强化“</w:t>
      </w:r>
      <w:r>
        <w:rPr>
          <w:rFonts w:hint="eastAsia" w:ascii="Times New Roman" w:hAnsi="Times New Roman" w:eastAsia="宋体" w:cs="Times New Roman"/>
          <w:sz w:val="24"/>
          <w:szCs w:val="24"/>
          <w:highlight w:val="none"/>
          <w:lang w:val="en-US" w:eastAsia="zh-CN"/>
        </w:rPr>
        <w:t>再生资源</w:t>
      </w:r>
      <w:r>
        <w:rPr>
          <w:rFonts w:hint="eastAsia" w:ascii="Times New Roman" w:hAnsi="Times New Roman" w:eastAsia="宋体" w:cs="Times New Roman"/>
          <w:sz w:val="24"/>
          <w:szCs w:val="24"/>
          <w:highlight w:val="none"/>
        </w:rPr>
        <w:t>回收利用”项目日常管理，</w:t>
      </w:r>
      <w:r>
        <w:rPr>
          <w:rFonts w:hint="eastAsia" w:ascii="Times New Roman" w:hAnsi="Times New Roman" w:eastAsia="宋体" w:cs="Times New Roman"/>
          <w:sz w:val="24"/>
          <w:szCs w:val="24"/>
          <w:highlight w:val="none"/>
          <w:lang w:val="en-US" w:eastAsia="zh-CN"/>
        </w:rPr>
        <w:t>在投放设备尚未布设前的服务衔接期，为</w:t>
      </w:r>
      <w:r>
        <w:rPr>
          <w:rFonts w:hint="eastAsia" w:ascii="Times New Roman" w:hAnsi="Times New Roman" w:eastAsia="宋体" w:cs="Times New Roman"/>
          <w:sz w:val="24"/>
          <w:szCs w:val="24"/>
          <w:highlight w:val="none"/>
        </w:rPr>
        <w:t>确保</w:t>
      </w:r>
      <w:r>
        <w:rPr>
          <w:rFonts w:hint="eastAsia" w:ascii="Times New Roman" w:hAnsi="Times New Roman" w:eastAsia="宋体" w:cs="Times New Roman"/>
          <w:sz w:val="24"/>
          <w:szCs w:val="24"/>
          <w:highlight w:val="none"/>
          <w:lang w:val="en-US" w:eastAsia="zh-CN"/>
        </w:rPr>
        <w:t>服务不断、民生有保障</w:t>
      </w:r>
      <w:r>
        <w:rPr>
          <w:rFonts w:hint="eastAsia" w:ascii="Times New Roman" w:hAnsi="Times New Roman" w:eastAsia="宋体" w:cs="Times New Roman"/>
          <w:sz w:val="24"/>
          <w:szCs w:val="24"/>
          <w:highlight w:val="none"/>
        </w:rPr>
        <w:t>，特制定本考核</w:t>
      </w:r>
      <w:r>
        <w:rPr>
          <w:rFonts w:hint="eastAsia" w:ascii="Times New Roman" w:hAnsi="Times New Roman" w:eastAsia="宋体" w:cs="Times New Roman"/>
          <w:sz w:val="24"/>
          <w:szCs w:val="24"/>
          <w:highlight w:val="none"/>
          <w:lang w:val="en-US" w:eastAsia="zh-CN"/>
        </w:rPr>
        <w:t>细则</w:t>
      </w:r>
      <w:r>
        <w:rPr>
          <w:rFonts w:hint="eastAsia" w:ascii="Times New Roman" w:hAnsi="Times New Roman" w:eastAsia="宋体" w:cs="Times New Roman"/>
          <w:sz w:val="24"/>
          <w:szCs w:val="24"/>
          <w:highlight w:val="none"/>
        </w:rPr>
        <w:t>。</w:t>
      </w:r>
    </w:p>
    <w:p>
      <w:pPr>
        <w:adjustRightInd w:val="0"/>
        <w:snapToGrid w:val="0"/>
        <w:spacing w:beforeLines="0" w:afterLines="0" w:line="570" w:lineRule="exact"/>
        <w:ind w:firstLine="562" w:firstLineChars="200"/>
        <w:jc w:val="both"/>
        <w:rPr>
          <w:rFonts w:hint="eastAsia" w:ascii="宋体" w:hAnsi="宋体" w:eastAsia="宋体" w:cs="宋体"/>
          <w:b/>
          <w:bCs/>
          <w:kern w:val="56"/>
          <w:sz w:val="28"/>
          <w:szCs w:val="28"/>
          <w:highlight w:val="none"/>
          <w:shd w:val="clear" w:color="auto" w:fill="FFFFFF"/>
        </w:rPr>
      </w:pPr>
      <w:r>
        <w:rPr>
          <w:rFonts w:hint="eastAsia" w:ascii="宋体" w:hAnsi="宋体" w:eastAsia="宋体" w:cs="宋体"/>
          <w:b/>
          <w:bCs/>
          <w:kern w:val="56"/>
          <w:sz w:val="28"/>
          <w:szCs w:val="28"/>
          <w:highlight w:val="none"/>
          <w:shd w:val="clear" w:color="auto" w:fill="FFFFFF"/>
          <w:lang w:val="en-US" w:eastAsia="zh-CN"/>
        </w:rPr>
        <w:t>一</w:t>
      </w:r>
      <w:r>
        <w:rPr>
          <w:rFonts w:hint="eastAsia" w:ascii="宋体" w:hAnsi="宋体" w:eastAsia="宋体" w:cs="宋体"/>
          <w:b/>
          <w:bCs/>
          <w:kern w:val="56"/>
          <w:sz w:val="28"/>
          <w:szCs w:val="28"/>
          <w:highlight w:val="none"/>
          <w:shd w:val="clear" w:color="auto" w:fill="FFFFFF"/>
        </w:rPr>
        <w:t>、考核对象</w:t>
      </w:r>
    </w:p>
    <w:p>
      <w:pPr>
        <w:widowControl/>
        <w:adjustRightInd w:val="0"/>
        <w:snapToGrid w:val="0"/>
        <w:spacing w:line="360" w:lineRule="auto"/>
        <w:ind w:firstLine="480"/>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eastAsia="zh-CN"/>
        </w:rPr>
        <w:t>临平区</w:t>
      </w:r>
      <w:r>
        <w:rPr>
          <w:rFonts w:hint="eastAsia" w:ascii="Times New Roman" w:hAnsi="Times New Roman" w:eastAsia="宋体" w:cs="Times New Roman"/>
          <w:sz w:val="24"/>
          <w:szCs w:val="24"/>
          <w:highlight w:val="none"/>
          <w:lang w:val="en-US" w:eastAsia="zh-CN"/>
        </w:rPr>
        <w:t>城区生活垃圾再生资源回收利用政府购买服务采购项目</w:t>
      </w:r>
      <w:r>
        <w:rPr>
          <w:rFonts w:hint="eastAsia" w:ascii="Times New Roman" w:hAnsi="Times New Roman" w:eastAsia="宋体" w:cs="Times New Roman"/>
          <w:sz w:val="24"/>
          <w:szCs w:val="24"/>
          <w:highlight w:val="none"/>
        </w:rPr>
        <w:t>的中标单位</w:t>
      </w:r>
      <w:r>
        <w:rPr>
          <w:rFonts w:hint="eastAsia" w:ascii="Times New Roman" w:hAnsi="Times New Roman" w:eastAsia="宋体" w:cs="Times New Roman"/>
          <w:sz w:val="24"/>
          <w:szCs w:val="24"/>
          <w:highlight w:val="none"/>
          <w:lang w:eastAsia="zh-CN"/>
        </w:rPr>
        <w:t>。</w:t>
      </w:r>
    </w:p>
    <w:p>
      <w:pPr>
        <w:tabs>
          <w:tab w:val="left" w:pos="1266"/>
        </w:tabs>
        <w:adjustRightInd w:val="0"/>
        <w:snapToGrid w:val="0"/>
        <w:spacing w:beforeLines="0" w:afterLines="0" w:line="570" w:lineRule="exact"/>
        <w:ind w:firstLine="562" w:firstLineChars="200"/>
        <w:jc w:val="both"/>
        <w:rPr>
          <w:rFonts w:hint="eastAsia" w:ascii="宋体" w:hAnsi="宋体" w:eastAsia="宋体" w:cs="宋体"/>
          <w:b/>
          <w:bCs/>
          <w:kern w:val="56"/>
          <w:sz w:val="28"/>
          <w:szCs w:val="28"/>
          <w:highlight w:val="none"/>
          <w:shd w:val="clear" w:color="auto" w:fill="FFFFFF"/>
        </w:rPr>
      </w:pPr>
      <w:r>
        <w:rPr>
          <w:rFonts w:hint="eastAsia" w:ascii="宋体" w:hAnsi="宋体" w:eastAsia="宋体" w:cs="宋体"/>
          <w:b/>
          <w:bCs/>
          <w:kern w:val="56"/>
          <w:sz w:val="28"/>
          <w:szCs w:val="28"/>
          <w:highlight w:val="none"/>
          <w:shd w:val="clear" w:color="auto" w:fill="FFFFFF"/>
          <w:lang w:val="en-US" w:eastAsia="zh-CN"/>
        </w:rPr>
        <w:t>二</w:t>
      </w:r>
      <w:r>
        <w:rPr>
          <w:rFonts w:hint="eastAsia" w:ascii="宋体" w:hAnsi="宋体" w:eastAsia="宋体" w:cs="宋体"/>
          <w:b/>
          <w:bCs/>
          <w:kern w:val="56"/>
          <w:sz w:val="28"/>
          <w:szCs w:val="28"/>
          <w:highlight w:val="none"/>
          <w:shd w:val="clear" w:color="auto" w:fill="FFFFFF"/>
        </w:rPr>
        <w:t>、考核方式</w:t>
      </w:r>
    </w:p>
    <w:p>
      <w:pPr>
        <w:widowControl/>
        <w:adjustRightInd w:val="0"/>
        <w:snapToGrid w:val="0"/>
        <w:spacing w:line="360" w:lineRule="auto"/>
        <w:ind w:firstLine="48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考核由镇街具体实施，按照季度考核、季度拨付。</w:t>
      </w:r>
    </w:p>
    <w:p>
      <w:pPr>
        <w:tabs>
          <w:tab w:val="left" w:pos="1266"/>
        </w:tabs>
        <w:adjustRightInd w:val="0"/>
        <w:snapToGrid w:val="0"/>
        <w:spacing w:beforeLines="0" w:afterLines="0" w:line="570" w:lineRule="exact"/>
        <w:ind w:firstLine="562" w:firstLineChars="200"/>
        <w:jc w:val="both"/>
        <w:rPr>
          <w:rFonts w:hint="eastAsia" w:ascii="宋体" w:hAnsi="宋体" w:eastAsia="宋体" w:cs="宋体"/>
          <w:b/>
          <w:bCs/>
          <w:kern w:val="56"/>
          <w:sz w:val="28"/>
          <w:szCs w:val="28"/>
          <w:highlight w:val="none"/>
          <w:shd w:val="clear" w:color="auto" w:fill="FFFFFF"/>
        </w:rPr>
      </w:pPr>
      <w:r>
        <w:rPr>
          <w:rFonts w:hint="eastAsia" w:ascii="宋体" w:hAnsi="宋体" w:eastAsia="宋体" w:cs="宋体"/>
          <w:b/>
          <w:bCs/>
          <w:kern w:val="56"/>
          <w:sz w:val="28"/>
          <w:szCs w:val="28"/>
          <w:highlight w:val="none"/>
          <w:shd w:val="clear" w:color="auto" w:fill="FFFFFF"/>
          <w:lang w:val="en-US" w:eastAsia="zh-CN"/>
        </w:rPr>
        <w:t>三</w:t>
      </w:r>
      <w:r>
        <w:rPr>
          <w:rFonts w:hint="eastAsia" w:ascii="宋体" w:hAnsi="宋体" w:eastAsia="宋体" w:cs="宋体"/>
          <w:b/>
          <w:bCs/>
          <w:kern w:val="56"/>
          <w:sz w:val="28"/>
          <w:szCs w:val="28"/>
          <w:highlight w:val="none"/>
          <w:shd w:val="clear" w:color="auto" w:fill="FFFFFF"/>
        </w:rPr>
        <w:t>、考核内容</w:t>
      </w:r>
    </w:p>
    <w:p>
      <w:pPr>
        <w:widowControl/>
        <w:adjustRightInd w:val="0"/>
        <w:snapToGrid w:val="0"/>
        <w:spacing w:line="360" w:lineRule="auto"/>
        <w:ind w:firstLine="480"/>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对</w:t>
      </w:r>
      <w:r>
        <w:rPr>
          <w:rFonts w:hint="eastAsia" w:ascii="Times New Roman" w:hAnsi="Times New Roman" w:eastAsia="宋体" w:cs="Times New Roman"/>
          <w:sz w:val="24"/>
          <w:szCs w:val="24"/>
          <w:highlight w:val="none"/>
          <w:lang w:eastAsia="zh-CN"/>
        </w:rPr>
        <w:t>“城区生活垃圾回收利用政府购买服务采购项目”项目</w:t>
      </w:r>
      <w:r>
        <w:rPr>
          <w:rFonts w:hint="eastAsia" w:ascii="Times New Roman" w:hAnsi="Times New Roman" w:eastAsia="宋体" w:cs="Times New Roman"/>
          <w:sz w:val="24"/>
          <w:szCs w:val="24"/>
          <w:highlight w:val="none"/>
          <w:lang w:val="en-US" w:eastAsia="zh-CN"/>
        </w:rPr>
        <w:t>的考核</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主要考核中标企业的服务质量，结合</w:t>
      </w:r>
      <w:r>
        <w:rPr>
          <w:rFonts w:hint="eastAsia" w:ascii="Times New Roman" w:hAnsi="Times New Roman" w:eastAsia="宋体" w:cs="Times New Roman"/>
          <w:sz w:val="24"/>
          <w:szCs w:val="24"/>
          <w:highlight w:val="none"/>
          <w:lang w:eastAsia="zh-CN"/>
        </w:rPr>
        <w:t>考核最终结果拨付</w:t>
      </w:r>
      <w:r>
        <w:rPr>
          <w:rFonts w:hint="eastAsia" w:ascii="Times New Roman" w:hAnsi="Times New Roman" w:eastAsia="宋体" w:cs="Times New Roman"/>
          <w:sz w:val="24"/>
          <w:szCs w:val="24"/>
          <w:highlight w:val="none"/>
          <w:lang w:val="en-US" w:eastAsia="zh-CN"/>
        </w:rPr>
        <w:t>资金。具体考核内容</w:t>
      </w:r>
      <w:r>
        <w:rPr>
          <w:rFonts w:hint="eastAsia" w:ascii="Times New Roman" w:hAnsi="Times New Roman" w:eastAsia="宋体" w:cs="Times New Roman"/>
          <w:sz w:val="24"/>
          <w:szCs w:val="24"/>
          <w:highlight w:val="none"/>
        </w:rPr>
        <w:t>包括</w:t>
      </w:r>
      <w:r>
        <w:rPr>
          <w:rFonts w:hint="eastAsia" w:ascii="Times New Roman" w:hAnsi="Times New Roman" w:eastAsia="宋体" w:cs="Times New Roman"/>
          <w:sz w:val="24"/>
          <w:szCs w:val="24"/>
          <w:highlight w:val="none"/>
          <w:lang w:eastAsia="zh-CN"/>
        </w:rPr>
        <w:t>基础配置</w:t>
      </w:r>
      <w:r>
        <w:rPr>
          <w:rFonts w:hint="eastAsia" w:ascii="Times New Roman" w:hAnsi="Times New Roman" w:eastAsia="宋体" w:cs="Times New Roman"/>
          <w:sz w:val="24"/>
          <w:szCs w:val="24"/>
          <w:highlight w:val="none"/>
        </w:rPr>
        <w:t>、日常管理、</w:t>
      </w:r>
      <w:r>
        <w:rPr>
          <w:rFonts w:hint="eastAsia" w:ascii="Times New Roman" w:hAnsi="Times New Roman" w:eastAsia="宋体" w:cs="Times New Roman"/>
          <w:sz w:val="24"/>
          <w:szCs w:val="24"/>
          <w:highlight w:val="none"/>
          <w:lang w:eastAsia="zh-CN"/>
        </w:rPr>
        <w:t>服务评价</w:t>
      </w:r>
      <w:r>
        <w:rPr>
          <w:rFonts w:hint="eastAsia" w:ascii="Times New Roman" w:hAnsi="Times New Roman" w:eastAsia="宋体" w:cs="Times New Roman"/>
          <w:sz w:val="24"/>
          <w:szCs w:val="24"/>
          <w:highlight w:val="none"/>
          <w:lang w:val="en-US" w:eastAsia="zh-CN"/>
        </w:rPr>
        <w:t>等3个</w:t>
      </w:r>
      <w:r>
        <w:rPr>
          <w:rFonts w:hint="eastAsia" w:ascii="Times New Roman" w:hAnsi="Times New Roman" w:eastAsia="宋体" w:cs="Times New Roman"/>
          <w:sz w:val="24"/>
          <w:szCs w:val="24"/>
          <w:highlight w:val="none"/>
        </w:rPr>
        <w:t>方面</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rPr>
        <w:t>详见附</w:t>
      </w:r>
      <w:r>
        <w:rPr>
          <w:rFonts w:hint="eastAsia" w:ascii="Times New Roman" w:hAnsi="Times New Roman" w:eastAsia="宋体" w:cs="Times New Roman"/>
          <w:sz w:val="24"/>
          <w:szCs w:val="24"/>
          <w:highlight w:val="none"/>
          <w:lang w:val="en-US" w:eastAsia="zh-CN"/>
        </w:rPr>
        <w:t>表）。</w:t>
      </w:r>
    </w:p>
    <w:p>
      <w:pPr>
        <w:snapToGrid w:val="0"/>
        <w:spacing w:beforeLines="0" w:afterLines="0" w:line="570" w:lineRule="exact"/>
        <w:ind w:firstLine="562" w:firstLineChars="200"/>
        <w:jc w:val="both"/>
        <w:rPr>
          <w:rFonts w:hint="eastAsia" w:ascii="宋体" w:hAnsi="宋体" w:eastAsia="宋体" w:cs="宋体"/>
          <w:b/>
          <w:bCs/>
          <w:kern w:val="56"/>
          <w:sz w:val="28"/>
          <w:szCs w:val="28"/>
          <w:shd w:val="clear" w:color="auto" w:fill="FFFFFF"/>
        </w:rPr>
      </w:pPr>
      <w:r>
        <w:rPr>
          <w:rFonts w:hint="eastAsia" w:ascii="宋体" w:hAnsi="宋体" w:eastAsia="宋体" w:cs="宋体"/>
          <w:b/>
          <w:bCs/>
          <w:kern w:val="56"/>
          <w:sz w:val="28"/>
          <w:szCs w:val="28"/>
          <w:shd w:val="clear" w:color="auto" w:fill="FFFFFF"/>
          <w:lang w:val="en-US" w:eastAsia="zh-CN"/>
        </w:rPr>
        <w:t>1.赋分</w:t>
      </w:r>
      <w:r>
        <w:rPr>
          <w:rFonts w:hint="eastAsia" w:ascii="宋体" w:hAnsi="宋体" w:eastAsia="宋体" w:cs="宋体"/>
          <w:b/>
          <w:bCs/>
          <w:kern w:val="56"/>
          <w:sz w:val="28"/>
          <w:szCs w:val="28"/>
          <w:shd w:val="clear" w:color="auto" w:fill="FFFFFF"/>
        </w:rPr>
        <w:t>计算方式</w:t>
      </w:r>
    </w:p>
    <w:p>
      <w:pPr>
        <w:widowControl/>
        <w:adjustRightInd w:val="0"/>
        <w:snapToGrid w:val="0"/>
        <w:spacing w:line="360" w:lineRule="auto"/>
        <w:ind w:firstLine="480"/>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季度考核分为100分，其中基础配置</w:t>
      </w:r>
      <w:r>
        <w:rPr>
          <w:rFonts w:hint="eastAsia" w:ascii="Times New Roman" w:hAnsi="Times New Roman" w:eastAsia="宋体" w:cs="Times New Roman"/>
          <w:sz w:val="24"/>
          <w:szCs w:val="24"/>
          <w:highlight w:val="none"/>
          <w:lang w:val="en-US" w:eastAsia="zh-CN"/>
        </w:rPr>
        <w:t>3</w:t>
      </w:r>
      <w:r>
        <w:rPr>
          <w:rFonts w:hint="eastAsia" w:ascii="Times New Roman" w:hAnsi="Times New Roman" w:eastAsia="宋体" w:cs="Times New Roman"/>
          <w:sz w:val="24"/>
          <w:szCs w:val="24"/>
          <w:highlight w:val="none"/>
        </w:rPr>
        <w:t>0分、日常管理</w:t>
      </w:r>
      <w:r>
        <w:rPr>
          <w:rFonts w:hint="eastAsia" w:ascii="Times New Roman" w:hAnsi="Times New Roman" w:eastAsia="宋体" w:cs="Times New Roman"/>
          <w:sz w:val="24"/>
          <w:szCs w:val="24"/>
          <w:highlight w:val="none"/>
          <w:lang w:val="en-US" w:eastAsia="zh-CN"/>
        </w:rPr>
        <w:t>40</w:t>
      </w:r>
      <w:r>
        <w:rPr>
          <w:rFonts w:hint="eastAsia" w:ascii="Times New Roman" w:hAnsi="Times New Roman" w:eastAsia="宋体" w:cs="Times New Roman"/>
          <w:sz w:val="24"/>
          <w:szCs w:val="24"/>
          <w:highlight w:val="none"/>
        </w:rPr>
        <w:t>分、</w:t>
      </w:r>
      <w:r>
        <w:rPr>
          <w:rFonts w:hint="eastAsia" w:ascii="Times New Roman" w:hAnsi="Times New Roman" w:eastAsia="宋体" w:cs="Times New Roman"/>
          <w:sz w:val="24"/>
          <w:szCs w:val="24"/>
          <w:highlight w:val="none"/>
          <w:lang w:val="en-US" w:eastAsia="zh-CN"/>
        </w:rPr>
        <w:t>服务</w:t>
      </w:r>
      <w:r>
        <w:rPr>
          <w:rFonts w:hint="eastAsia" w:ascii="Times New Roman" w:hAnsi="Times New Roman" w:eastAsia="宋体" w:cs="Times New Roman"/>
          <w:sz w:val="24"/>
          <w:szCs w:val="24"/>
          <w:highlight w:val="none"/>
        </w:rPr>
        <w:t>评价</w:t>
      </w:r>
      <w:r>
        <w:rPr>
          <w:rFonts w:hint="eastAsia" w:ascii="Times New Roman" w:hAnsi="Times New Roman" w:eastAsia="宋体" w:cs="Times New Roman"/>
          <w:sz w:val="24"/>
          <w:szCs w:val="24"/>
          <w:highlight w:val="none"/>
          <w:lang w:val="en-US" w:eastAsia="zh-CN"/>
        </w:rPr>
        <w:t>30</w:t>
      </w:r>
      <w:r>
        <w:rPr>
          <w:rFonts w:hint="eastAsia" w:ascii="Times New Roman" w:hAnsi="Times New Roman" w:eastAsia="宋体" w:cs="Times New Roman"/>
          <w:sz w:val="24"/>
          <w:szCs w:val="24"/>
          <w:highlight w:val="none"/>
        </w:rPr>
        <w:t>分。</w:t>
      </w:r>
    </w:p>
    <w:p>
      <w:pPr>
        <w:snapToGrid w:val="0"/>
        <w:spacing w:beforeLines="0" w:afterLines="0" w:line="570" w:lineRule="exact"/>
        <w:ind w:firstLine="562" w:firstLineChars="200"/>
        <w:jc w:val="both"/>
        <w:rPr>
          <w:rFonts w:hint="eastAsia" w:ascii="宋体" w:hAnsi="宋体" w:eastAsia="宋体" w:cs="宋体"/>
          <w:b/>
          <w:bCs/>
          <w:kern w:val="56"/>
          <w:sz w:val="28"/>
          <w:szCs w:val="28"/>
          <w:shd w:val="clear" w:color="auto" w:fill="FFFFFF"/>
        </w:rPr>
      </w:pPr>
      <w:r>
        <w:rPr>
          <w:rFonts w:hint="eastAsia" w:ascii="宋体" w:hAnsi="宋体" w:eastAsia="宋体" w:cs="宋体"/>
          <w:b/>
          <w:bCs/>
          <w:kern w:val="56"/>
          <w:sz w:val="28"/>
          <w:szCs w:val="28"/>
          <w:shd w:val="clear" w:color="auto" w:fill="FFFFFF"/>
          <w:lang w:val="en-US" w:eastAsia="zh-CN"/>
        </w:rPr>
        <w:t>2.考核结果评定</w:t>
      </w:r>
    </w:p>
    <w:p>
      <w:pPr>
        <w:snapToGrid w:val="0"/>
        <w:spacing w:beforeLines="0" w:afterLines="0" w:line="570" w:lineRule="exact"/>
        <w:ind w:firstLine="480" w:firstLineChars="200"/>
        <w:jc w:val="both"/>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考核结果分为</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rPr>
        <w:t>优秀、良好、合格、不合格</w:t>
      </w:r>
      <w:r>
        <w:rPr>
          <w:rFonts w:hint="eastAsia" w:ascii="Times New Roman" w:hAnsi="Times New Roman" w:eastAsia="宋体" w:cs="Times New Roman"/>
          <w:sz w:val="24"/>
          <w:szCs w:val="24"/>
          <w:highlight w:val="none"/>
          <w:lang w:val="en-US" w:eastAsia="zh-CN"/>
        </w:rPr>
        <w:t>四个档次</w:t>
      </w:r>
      <w:r>
        <w:rPr>
          <w:rFonts w:hint="eastAsia" w:ascii="Times New Roman" w:hAnsi="Times New Roman" w:eastAsia="宋体" w:cs="Times New Roman"/>
          <w:sz w:val="24"/>
          <w:szCs w:val="24"/>
          <w:highlight w:val="none"/>
        </w:rPr>
        <w:t>。考核</w:t>
      </w:r>
      <w:r>
        <w:rPr>
          <w:rFonts w:hint="eastAsia" w:ascii="Times New Roman" w:hAnsi="Times New Roman" w:eastAsia="宋体" w:cs="Times New Roman"/>
          <w:sz w:val="24"/>
          <w:szCs w:val="24"/>
          <w:highlight w:val="none"/>
          <w:lang w:val="en-US" w:eastAsia="zh-CN"/>
        </w:rPr>
        <w:t>赋分</w:t>
      </w:r>
      <w:r>
        <w:rPr>
          <w:rFonts w:hint="eastAsia" w:ascii="Times New Roman" w:hAnsi="Times New Roman" w:eastAsia="宋体" w:cs="Times New Roman"/>
          <w:sz w:val="24"/>
          <w:szCs w:val="24"/>
          <w:highlight w:val="none"/>
        </w:rPr>
        <w:t>在8</w:t>
      </w:r>
      <w:r>
        <w:rPr>
          <w:rFonts w:hint="eastAsia" w:ascii="Times New Roman" w:hAnsi="Times New Roman" w:eastAsia="宋体" w:cs="Times New Roman"/>
          <w:sz w:val="24"/>
          <w:szCs w:val="24"/>
          <w:highlight w:val="none"/>
          <w:lang w:val="en-US" w:eastAsia="zh-CN"/>
        </w:rPr>
        <w:t>5</w:t>
      </w:r>
      <w:r>
        <w:rPr>
          <w:rFonts w:hint="eastAsia" w:ascii="Times New Roman" w:hAnsi="Times New Roman" w:eastAsia="宋体" w:cs="Times New Roman"/>
          <w:sz w:val="24"/>
          <w:szCs w:val="24"/>
          <w:highlight w:val="none"/>
        </w:rPr>
        <w:t>分以上（含）为优秀，7</w:t>
      </w:r>
      <w:r>
        <w:rPr>
          <w:rFonts w:hint="eastAsia" w:ascii="Times New Roman" w:hAnsi="Times New Roman" w:eastAsia="宋体" w:cs="Times New Roman"/>
          <w:sz w:val="24"/>
          <w:szCs w:val="24"/>
          <w:highlight w:val="none"/>
          <w:lang w:val="en-US" w:eastAsia="zh-CN"/>
        </w:rPr>
        <w:t>5</w:t>
      </w:r>
      <w:r>
        <w:rPr>
          <w:rFonts w:hint="eastAsia" w:ascii="Times New Roman" w:hAnsi="Times New Roman" w:eastAsia="宋体" w:cs="Times New Roman"/>
          <w:sz w:val="24"/>
          <w:szCs w:val="24"/>
          <w:highlight w:val="none"/>
        </w:rPr>
        <w:t>分（含）至8</w:t>
      </w:r>
      <w:r>
        <w:rPr>
          <w:rFonts w:hint="eastAsia" w:ascii="Times New Roman" w:hAnsi="Times New Roman" w:eastAsia="宋体" w:cs="Times New Roman"/>
          <w:sz w:val="24"/>
          <w:szCs w:val="24"/>
          <w:highlight w:val="none"/>
          <w:lang w:val="en-US" w:eastAsia="zh-CN"/>
        </w:rPr>
        <w:t>5</w:t>
      </w:r>
      <w:r>
        <w:rPr>
          <w:rFonts w:hint="eastAsia" w:ascii="Times New Roman" w:hAnsi="Times New Roman" w:eastAsia="宋体" w:cs="Times New Roman"/>
          <w:sz w:val="24"/>
          <w:szCs w:val="24"/>
          <w:highlight w:val="none"/>
        </w:rPr>
        <w:t>分为良好，</w:t>
      </w:r>
      <w:r>
        <w:rPr>
          <w:rFonts w:hint="eastAsia" w:ascii="Times New Roman" w:hAnsi="Times New Roman" w:eastAsia="宋体" w:cs="Times New Roman"/>
          <w:sz w:val="24"/>
          <w:szCs w:val="24"/>
          <w:highlight w:val="none"/>
          <w:lang w:val="en-US" w:eastAsia="zh-CN"/>
        </w:rPr>
        <w:t>70</w:t>
      </w:r>
      <w:r>
        <w:rPr>
          <w:rFonts w:hint="eastAsia" w:ascii="Times New Roman" w:hAnsi="Times New Roman" w:eastAsia="宋体" w:cs="Times New Roman"/>
          <w:sz w:val="24"/>
          <w:szCs w:val="24"/>
          <w:highlight w:val="none"/>
        </w:rPr>
        <w:t>分（含）至</w:t>
      </w:r>
      <w:r>
        <w:rPr>
          <w:rFonts w:hint="eastAsia" w:ascii="Times New Roman" w:hAnsi="Times New Roman" w:eastAsia="宋体" w:cs="Times New Roman"/>
          <w:sz w:val="24"/>
          <w:szCs w:val="24"/>
          <w:highlight w:val="none"/>
          <w:lang w:val="en-US" w:eastAsia="zh-CN"/>
        </w:rPr>
        <w:t>75</w:t>
      </w:r>
      <w:r>
        <w:rPr>
          <w:rFonts w:hint="eastAsia" w:ascii="Times New Roman" w:hAnsi="Times New Roman" w:eastAsia="宋体" w:cs="Times New Roman"/>
          <w:sz w:val="24"/>
          <w:szCs w:val="24"/>
          <w:highlight w:val="none"/>
        </w:rPr>
        <w:t>分为合格，</w:t>
      </w:r>
      <w:r>
        <w:rPr>
          <w:rFonts w:hint="eastAsia" w:ascii="Times New Roman" w:hAnsi="Times New Roman" w:eastAsia="宋体" w:cs="Times New Roman"/>
          <w:sz w:val="24"/>
          <w:szCs w:val="24"/>
          <w:highlight w:val="none"/>
          <w:lang w:val="en-US" w:eastAsia="zh-CN"/>
        </w:rPr>
        <w:t>70</w:t>
      </w:r>
      <w:r>
        <w:rPr>
          <w:rFonts w:hint="eastAsia" w:ascii="Times New Roman" w:hAnsi="Times New Roman" w:eastAsia="宋体" w:cs="Times New Roman"/>
          <w:sz w:val="24"/>
          <w:szCs w:val="24"/>
          <w:highlight w:val="none"/>
        </w:rPr>
        <w:t>分以下为不合格。</w:t>
      </w:r>
    </w:p>
    <w:p>
      <w:pPr>
        <w:widowControl/>
        <w:adjustRightInd w:val="0"/>
        <w:snapToGrid w:val="0"/>
        <w:spacing w:line="360" w:lineRule="auto"/>
        <w:ind w:firstLine="480"/>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评分精确到小数点后两位。</w:t>
      </w:r>
    </w:p>
    <w:p>
      <w:pPr>
        <w:snapToGrid w:val="0"/>
        <w:spacing w:beforeLines="0" w:afterLines="0" w:line="570" w:lineRule="exact"/>
        <w:ind w:firstLine="562" w:firstLineChars="200"/>
        <w:jc w:val="both"/>
        <w:rPr>
          <w:rFonts w:hint="eastAsia" w:ascii="宋体" w:hAnsi="宋体" w:eastAsia="宋体" w:cs="宋体"/>
          <w:b/>
          <w:bCs/>
          <w:kern w:val="56"/>
          <w:sz w:val="28"/>
          <w:szCs w:val="28"/>
          <w:shd w:val="clear" w:color="auto" w:fill="FFFFFF"/>
          <w:lang w:eastAsia="zh-CN"/>
        </w:rPr>
      </w:pPr>
      <w:r>
        <w:rPr>
          <w:rFonts w:hint="eastAsia" w:ascii="宋体" w:hAnsi="宋体" w:eastAsia="宋体" w:cs="宋体"/>
          <w:b/>
          <w:bCs/>
          <w:kern w:val="56"/>
          <w:sz w:val="28"/>
          <w:szCs w:val="28"/>
          <w:shd w:val="clear" w:color="auto" w:fill="FFFFFF"/>
          <w:lang w:val="en-US" w:eastAsia="zh-CN"/>
        </w:rPr>
        <w:t>3.考核结果运用</w:t>
      </w:r>
    </w:p>
    <w:p>
      <w:pPr>
        <w:widowControl/>
        <w:adjustRightInd w:val="0"/>
        <w:snapToGrid w:val="0"/>
        <w:spacing w:line="360" w:lineRule="auto"/>
        <w:ind w:firstLine="480"/>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考核结果运用于购买服务资金拨付</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根据镇街季度考核评价档次，按比例</w:t>
      </w:r>
      <w:r>
        <w:rPr>
          <w:rFonts w:hint="eastAsia" w:ascii="Times New Roman" w:hAnsi="Times New Roman" w:eastAsia="宋体" w:cs="Times New Roman"/>
          <w:sz w:val="24"/>
          <w:szCs w:val="24"/>
          <w:highlight w:val="none"/>
        </w:rPr>
        <w:t>支付服务费</w:t>
      </w:r>
      <w:r>
        <w:rPr>
          <w:rFonts w:hint="eastAsia" w:ascii="Times New Roman" w:hAnsi="Times New Roman" w:eastAsia="宋体" w:cs="Times New Roman"/>
          <w:sz w:val="24"/>
          <w:szCs w:val="24"/>
          <w:highlight w:val="none"/>
          <w:lang w:val="en-US" w:eastAsia="zh-CN"/>
        </w:rPr>
        <w:t>用</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优秀档次的全额支付；良好档次的支付90%；合格档次的支付80%；不合格档次的不予支付。</w:t>
      </w:r>
    </w:p>
    <w:p>
      <w:pPr>
        <w:pStyle w:val="449"/>
        <w:spacing w:line="360" w:lineRule="auto"/>
        <w:ind w:left="0" w:leftChars="0" w:firstLine="0" w:firstLineChars="0"/>
        <w:jc w:val="both"/>
        <w:outlineLvl w:val="2"/>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8.2过渡衔接期</w:t>
      </w:r>
      <w:r>
        <w:rPr>
          <w:rFonts w:hint="eastAsia" w:ascii="方正小标宋_GBK" w:hAnsi="方正小标宋_GBK" w:eastAsia="方正小标宋_GBK" w:cs="方正小标宋_GBK"/>
          <w:b w:val="0"/>
          <w:bCs w:val="0"/>
          <w:sz w:val="32"/>
          <w:szCs w:val="32"/>
          <w:lang w:eastAsia="zh-CN"/>
        </w:rPr>
        <w:t>“</w:t>
      </w:r>
      <w:r>
        <w:rPr>
          <w:rFonts w:hint="eastAsia" w:ascii="方正小标宋_GBK" w:hAnsi="方正小标宋_GBK" w:eastAsia="方正小标宋_GBK" w:cs="方正小标宋_GBK"/>
          <w:b w:val="0"/>
          <w:bCs w:val="0"/>
          <w:sz w:val="32"/>
          <w:szCs w:val="32"/>
        </w:rPr>
        <w:t>定时定点回收</w:t>
      </w:r>
      <w:r>
        <w:rPr>
          <w:rFonts w:hint="eastAsia" w:ascii="方正小标宋_GBK" w:hAnsi="方正小标宋_GBK" w:eastAsia="方正小标宋_GBK" w:cs="方正小标宋_GBK"/>
          <w:b w:val="0"/>
          <w:bCs w:val="0"/>
          <w:sz w:val="32"/>
          <w:szCs w:val="32"/>
          <w:lang w:eastAsia="zh-CN"/>
        </w:rPr>
        <w:t>”</w:t>
      </w:r>
      <w:r>
        <w:rPr>
          <w:rFonts w:hint="eastAsia" w:ascii="方正小标宋_GBK" w:hAnsi="方正小标宋_GBK" w:eastAsia="方正小标宋_GBK" w:cs="方正小标宋_GBK"/>
          <w:b w:val="0"/>
          <w:bCs w:val="0"/>
          <w:sz w:val="32"/>
          <w:szCs w:val="32"/>
        </w:rPr>
        <w:t>考核</w:t>
      </w:r>
      <w:r>
        <w:rPr>
          <w:rFonts w:hint="eastAsia" w:ascii="方正小标宋_GBK" w:hAnsi="方正小标宋_GBK" w:eastAsia="方正小标宋_GBK" w:cs="方正小标宋_GBK"/>
          <w:b w:val="0"/>
          <w:bCs w:val="0"/>
          <w:sz w:val="32"/>
          <w:szCs w:val="32"/>
          <w:lang w:val="en-US" w:eastAsia="zh-CN"/>
        </w:rPr>
        <w:t>细则附表</w:t>
      </w:r>
    </w:p>
    <w:tbl>
      <w:tblPr>
        <w:tblStyle w:val="65"/>
        <w:tblW w:w="9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3939"/>
        <w:gridCol w:w="520"/>
        <w:gridCol w:w="3692"/>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8" w:type="dxa"/>
            <w:vAlign w:val="center"/>
          </w:tcPr>
          <w:p>
            <w:pPr>
              <w:widowControl/>
              <w:spacing w:beforeLines="0" w:afterLines="0" w:line="240" w:lineRule="exact"/>
              <w:jc w:val="center"/>
              <w:rPr>
                <w:rFonts w:hint="eastAsia" w:ascii="楷体" w:hAnsi="楷体" w:eastAsia="楷体" w:cs="楷体"/>
                <w:kern w:val="0"/>
                <w:sz w:val="18"/>
                <w:szCs w:val="18"/>
              </w:rPr>
            </w:pPr>
            <w:r>
              <w:rPr>
                <w:rFonts w:hint="eastAsia" w:ascii="楷体" w:hAnsi="楷体" w:eastAsia="楷体" w:cs="楷体"/>
                <w:kern w:val="0"/>
                <w:sz w:val="18"/>
                <w:szCs w:val="18"/>
              </w:rPr>
              <w:t>考核</w:t>
            </w:r>
          </w:p>
          <w:p>
            <w:pPr>
              <w:widowControl/>
              <w:spacing w:beforeLines="0" w:afterLines="0" w:line="240" w:lineRule="exact"/>
              <w:jc w:val="center"/>
              <w:rPr>
                <w:rFonts w:hint="eastAsia" w:ascii="楷体" w:hAnsi="楷体" w:eastAsia="楷体" w:cs="楷体"/>
                <w:b w:val="0"/>
                <w:bCs w:val="0"/>
                <w:sz w:val="18"/>
                <w:szCs w:val="18"/>
                <w:lang w:val="en-US" w:eastAsia="zh-CN"/>
              </w:rPr>
            </w:pPr>
            <w:r>
              <w:rPr>
                <w:rFonts w:hint="eastAsia" w:ascii="楷体" w:hAnsi="楷体" w:eastAsia="楷体" w:cs="楷体"/>
                <w:kern w:val="0"/>
                <w:sz w:val="18"/>
                <w:szCs w:val="18"/>
              </w:rPr>
              <w:t>项目</w:t>
            </w:r>
          </w:p>
        </w:tc>
        <w:tc>
          <w:tcPr>
            <w:tcW w:w="3939" w:type="dxa"/>
            <w:vAlign w:val="center"/>
          </w:tcPr>
          <w:p>
            <w:pPr>
              <w:widowControl/>
              <w:spacing w:beforeLines="0" w:afterLines="0" w:line="240" w:lineRule="exact"/>
              <w:jc w:val="center"/>
              <w:rPr>
                <w:rFonts w:hint="eastAsia" w:ascii="楷体" w:hAnsi="楷体" w:eastAsia="楷体" w:cs="楷体"/>
                <w:b w:val="0"/>
                <w:bCs w:val="0"/>
                <w:sz w:val="18"/>
                <w:szCs w:val="18"/>
                <w:lang w:val="en-US" w:eastAsia="zh-CN"/>
              </w:rPr>
            </w:pPr>
            <w:r>
              <w:rPr>
                <w:rFonts w:hint="eastAsia" w:ascii="楷体" w:hAnsi="楷体" w:eastAsia="楷体" w:cs="楷体"/>
                <w:kern w:val="0"/>
                <w:sz w:val="18"/>
                <w:szCs w:val="18"/>
              </w:rPr>
              <w:t>考核内容</w:t>
            </w:r>
          </w:p>
        </w:tc>
        <w:tc>
          <w:tcPr>
            <w:tcW w:w="520" w:type="dxa"/>
            <w:vAlign w:val="center"/>
          </w:tcPr>
          <w:p>
            <w:pPr>
              <w:widowControl/>
              <w:spacing w:beforeLines="0" w:afterLines="0" w:line="240" w:lineRule="exact"/>
              <w:jc w:val="center"/>
              <w:rPr>
                <w:rFonts w:hint="eastAsia" w:ascii="楷体" w:hAnsi="楷体" w:eastAsia="楷体" w:cs="楷体"/>
                <w:b w:val="0"/>
                <w:bCs w:val="0"/>
                <w:sz w:val="18"/>
                <w:szCs w:val="18"/>
                <w:lang w:val="en-US" w:eastAsia="zh-CN"/>
              </w:rPr>
            </w:pPr>
            <w:r>
              <w:rPr>
                <w:rFonts w:hint="eastAsia" w:ascii="楷体" w:hAnsi="楷体" w:eastAsia="楷体" w:cs="楷体"/>
                <w:kern w:val="0"/>
                <w:sz w:val="18"/>
                <w:szCs w:val="18"/>
              </w:rPr>
              <w:t>分值</w:t>
            </w:r>
          </w:p>
        </w:tc>
        <w:tc>
          <w:tcPr>
            <w:tcW w:w="3692" w:type="dxa"/>
            <w:vAlign w:val="center"/>
          </w:tcPr>
          <w:p>
            <w:pPr>
              <w:widowControl/>
              <w:spacing w:beforeLines="0" w:afterLines="0" w:line="240" w:lineRule="exact"/>
              <w:jc w:val="center"/>
              <w:rPr>
                <w:rFonts w:hint="eastAsia" w:ascii="楷体" w:hAnsi="楷体" w:eastAsia="楷体" w:cs="楷体"/>
                <w:b w:val="0"/>
                <w:bCs w:val="0"/>
                <w:sz w:val="18"/>
                <w:szCs w:val="18"/>
                <w:lang w:val="en-US" w:eastAsia="zh-CN"/>
              </w:rPr>
            </w:pPr>
            <w:r>
              <w:rPr>
                <w:rFonts w:hint="eastAsia" w:ascii="楷体" w:hAnsi="楷体" w:eastAsia="楷体" w:cs="楷体"/>
                <w:kern w:val="0"/>
                <w:sz w:val="18"/>
                <w:szCs w:val="18"/>
              </w:rPr>
              <w:t>评分标准</w:t>
            </w:r>
          </w:p>
        </w:tc>
        <w:tc>
          <w:tcPr>
            <w:tcW w:w="683" w:type="dxa"/>
            <w:vAlign w:val="center"/>
          </w:tcPr>
          <w:p>
            <w:pPr>
              <w:widowControl/>
              <w:spacing w:beforeLines="0" w:afterLines="0" w:line="240" w:lineRule="exact"/>
              <w:jc w:val="center"/>
              <w:rPr>
                <w:rFonts w:hint="eastAsia" w:ascii="楷体" w:hAnsi="楷体" w:eastAsia="楷体" w:cs="楷体"/>
                <w:b w:val="0"/>
                <w:bCs w:val="0"/>
                <w:sz w:val="18"/>
                <w:szCs w:val="18"/>
                <w:lang w:val="en-US" w:eastAsia="zh-CN"/>
              </w:rPr>
            </w:pPr>
            <w:r>
              <w:rPr>
                <w:rFonts w:hint="eastAsia" w:ascii="楷体" w:hAnsi="楷体" w:eastAsia="楷体" w:cs="楷体"/>
                <w:kern w:val="0"/>
                <w:sz w:val="18"/>
                <w:szCs w:val="18"/>
                <w:lang w:val="en-US" w:eastAsia="zh-CN"/>
              </w:rPr>
              <w:t>考核</w:t>
            </w:r>
            <w:r>
              <w:rPr>
                <w:rFonts w:hint="eastAsia" w:ascii="楷体" w:hAnsi="楷体" w:eastAsia="楷体" w:cs="楷体"/>
                <w:kern w:val="0"/>
                <w:sz w:val="18"/>
                <w:szCs w:val="18"/>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968" w:type="dxa"/>
            <w:vMerge w:val="restart"/>
            <w:vAlign w:val="center"/>
          </w:tcPr>
          <w:p>
            <w:pPr>
              <w:widowControl/>
              <w:spacing w:beforeLines="0" w:afterLines="0" w:line="240" w:lineRule="exact"/>
              <w:jc w:val="center"/>
              <w:rPr>
                <w:rFonts w:hint="eastAsia" w:ascii="楷体" w:hAnsi="楷体" w:eastAsia="楷体" w:cs="楷体"/>
                <w:kern w:val="0"/>
                <w:sz w:val="18"/>
                <w:szCs w:val="18"/>
              </w:rPr>
            </w:pPr>
            <w:r>
              <w:rPr>
                <w:rFonts w:hint="eastAsia" w:ascii="楷体" w:hAnsi="楷体" w:eastAsia="楷体" w:cs="楷体"/>
                <w:kern w:val="0"/>
                <w:sz w:val="18"/>
                <w:szCs w:val="18"/>
              </w:rPr>
              <w:t>基础</w:t>
            </w:r>
          </w:p>
          <w:p>
            <w:pPr>
              <w:widowControl/>
              <w:spacing w:beforeLines="0" w:afterLines="0" w:line="240" w:lineRule="exact"/>
              <w:jc w:val="center"/>
              <w:rPr>
                <w:rFonts w:hint="eastAsia" w:ascii="楷体" w:hAnsi="楷体" w:eastAsia="楷体" w:cs="楷体"/>
                <w:kern w:val="0"/>
                <w:sz w:val="18"/>
                <w:szCs w:val="18"/>
              </w:rPr>
            </w:pPr>
            <w:r>
              <w:rPr>
                <w:rFonts w:hint="eastAsia" w:ascii="楷体" w:hAnsi="楷体" w:eastAsia="楷体" w:cs="楷体"/>
                <w:kern w:val="0"/>
                <w:sz w:val="18"/>
                <w:szCs w:val="18"/>
              </w:rPr>
              <w:t>配置</w:t>
            </w:r>
          </w:p>
          <w:p>
            <w:pPr>
              <w:widowControl/>
              <w:spacing w:beforeLines="0" w:afterLines="0" w:line="240" w:lineRule="exact"/>
              <w:jc w:val="center"/>
              <w:rPr>
                <w:rFonts w:hint="eastAsia" w:ascii="楷体" w:hAnsi="楷体" w:eastAsia="楷体" w:cs="楷体"/>
                <w:kern w:val="0"/>
                <w:sz w:val="18"/>
                <w:szCs w:val="18"/>
              </w:rPr>
            </w:pPr>
          </w:p>
          <w:p>
            <w:pPr>
              <w:pStyle w:val="449"/>
              <w:spacing w:line="240" w:lineRule="exact"/>
              <w:ind w:left="0" w:leftChars="0" w:firstLine="0" w:firstLineChars="0"/>
              <w:jc w:val="both"/>
              <w:rPr>
                <w:rFonts w:hint="eastAsia" w:ascii="楷体" w:hAnsi="楷体" w:eastAsia="楷体" w:cs="楷体"/>
                <w:b w:val="0"/>
                <w:bCs w:val="0"/>
                <w:sz w:val="18"/>
                <w:szCs w:val="18"/>
                <w:lang w:val="en-US" w:eastAsia="zh-CN"/>
              </w:rPr>
            </w:pPr>
            <w:r>
              <w:rPr>
                <w:rFonts w:hint="eastAsia" w:ascii="楷体" w:hAnsi="楷体" w:eastAsia="楷体" w:cs="楷体"/>
                <w:b w:val="0"/>
                <w:bCs w:val="0"/>
                <w:sz w:val="18"/>
                <w:szCs w:val="18"/>
                <w:lang w:val="en-US" w:eastAsia="zh-CN"/>
              </w:rPr>
              <w:t>（30分）</w:t>
            </w:r>
          </w:p>
        </w:tc>
        <w:tc>
          <w:tcPr>
            <w:tcW w:w="3939" w:type="dxa"/>
            <w:vAlign w:val="center"/>
          </w:tcPr>
          <w:p>
            <w:pPr>
              <w:widowControl/>
              <w:spacing w:beforeLines="0" w:afterLines="0" w:line="240" w:lineRule="exact"/>
              <w:ind w:firstLine="361" w:firstLineChars="200"/>
              <w:jc w:val="left"/>
              <w:rPr>
                <w:rFonts w:hint="eastAsia" w:ascii="楷体" w:hAnsi="楷体" w:eastAsia="楷体" w:cs="楷体"/>
                <w:b w:val="0"/>
                <w:bCs w:val="0"/>
                <w:sz w:val="18"/>
                <w:szCs w:val="18"/>
                <w:lang w:val="en-US" w:eastAsia="zh-CN"/>
              </w:rPr>
            </w:pPr>
            <w:r>
              <w:rPr>
                <w:rFonts w:hint="eastAsia" w:ascii="楷体" w:hAnsi="楷体" w:eastAsia="楷体" w:cs="楷体"/>
                <w:b/>
                <w:bCs/>
                <w:kern w:val="0"/>
                <w:sz w:val="18"/>
                <w:szCs w:val="18"/>
              </w:rPr>
              <w:t>1.人员配置。</w:t>
            </w:r>
            <w:r>
              <w:rPr>
                <w:rFonts w:hint="eastAsia" w:ascii="楷体" w:hAnsi="楷体" w:eastAsia="楷体" w:cs="楷体"/>
                <w:kern w:val="0"/>
                <w:sz w:val="18"/>
                <w:szCs w:val="18"/>
                <w:lang w:val="en-US" w:eastAsia="zh-CN"/>
              </w:rPr>
              <w:t>过渡衔接期，配足配齐</w:t>
            </w:r>
            <w:r>
              <w:rPr>
                <w:rFonts w:hint="eastAsia" w:ascii="楷体" w:hAnsi="楷体" w:eastAsia="楷体" w:cs="楷体"/>
                <w:kern w:val="0"/>
                <w:sz w:val="18"/>
                <w:szCs w:val="18"/>
              </w:rPr>
              <w:t>服务人员</w:t>
            </w:r>
            <w:r>
              <w:rPr>
                <w:rFonts w:hint="eastAsia" w:ascii="楷体" w:hAnsi="楷体" w:eastAsia="楷体" w:cs="楷体"/>
                <w:kern w:val="0"/>
                <w:sz w:val="18"/>
                <w:szCs w:val="18"/>
                <w:lang w:eastAsia="zh-CN"/>
              </w:rPr>
              <w:t>，</w:t>
            </w:r>
            <w:r>
              <w:rPr>
                <w:rFonts w:hint="eastAsia" w:ascii="楷体" w:hAnsi="楷体" w:eastAsia="楷体" w:cs="楷体"/>
                <w:kern w:val="0"/>
                <w:sz w:val="18"/>
                <w:szCs w:val="18"/>
                <w:lang w:val="en-US" w:eastAsia="zh-CN"/>
              </w:rPr>
              <w:t>包括现场服务人员、车辆驾驶员、末端分拣员、项目管理人员等，所有人员政治素养好、服务水平高、具备垃圾分类宣教技能</w:t>
            </w:r>
            <w:r>
              <w:rPr>
                <w:rFonts w:hint="eastAsia" w:ascii="楷体" w:hAnsi="楷体" w:eastAsia="楷体" w:cs="楷体"/>
                <w:kern w:val="0"/>
                <w:sz w:val="18"/>
                <w:szCs w:val="18"/>
              </w:rPr>
              <w:t>。</w:t>
            </w:r>
          </w:p>
        </w:tc>
        <w:tc>
          <w:tcPr>
            <w:tcW w:w="520" w:type="dxa"/>
            <w:vAlign w:val="center"/>
          </w:tcPr>
          <w:p>
            <w:pPr>
              <w:widowControl/>
              <w:spacing w:beforeLines="0" w:afterLines="0" w:line="240" w:lineRule="exact"/>
              <w:jc w:val="center"/>
              <w:rPr>
                <w:rFonts w:hint="eastAsia" w:ascii="楷体" w:hAnsi="楷体" w:eastAsia="楷体" w:cs="楷体"/>
                <w:b w:val="0"/>
                <w:bCs w:val="0"/>
                <w:sz w:val="18"/>
                <w:szCs w:val="18"/>
                <w:lang w:val="en-US" w:eastAsia="zh-CN"/>
              </w:rPr>
            </w:pPr>
            <w:r>
              <w:rPr>
                <w:rFonts w:hint="eastAsia" w:ascii="楷体" w:hAnsi="楷体" w:eastAsia="楷体" w:cs="楷体"/>
                <w:kern w:val="0"/>
                <w:sz w:val="18"/>
                <w:szCs w:val="18"/>
              </w:rPr>
              <w:t>10</w:t>
            </w:r>
          </w:p>
        </w:tc>
        <w:tc>
          <w:tcPr>
            <w:tcW w:w="3692" w:type="dxa"/>
            <w:vAlign w:val="center"/>
          </w:tcPr>
          <w:p>
            <w:pPr>
              <w:widowControl/>
              <w:spacing w:beforeLines="0" w:afterLines="0" w:line="240" w:lineRule="exact"/>
              <w:ind w:firstLine="360" w:firstLineChars="200"/>
              <w:jc w:val="left"/>
              <w:rPr>
                <w:rFonts w:hint="eastAsia" w:ascii="楷体" w:hAnsi="楷体" w:eastAsia="楷体" w:cs="楷体"/>
                <w:kern w:val="0"/>
                <w:sz w:val="18"/>
                <w:szCs w:val="18"/>
                <w:lang w:val="en-US" w:eastAsia="zh-CN"/>
              </w:rPr>
            </w:pPr>
            <w:r>
              <w:rPr>
                <w:rFonts w:hint="eastAsia" w:ascii="楷体" w:hAnsi="楷体" w:eastAsia="楷体" w:cs="楷体"/>
                <w:kern w:val="0"/>
                <w:sz w:val="18"/>
                <w:szCs w:val="18"/>
                <w:lang w:val="en-US" w:eastAsia="zh-CN"/>
              </w:rPr>
              <w:t>垃圾分类宣教技能不到位的，每次扣1分；</w:t>
            </w:r>
          </w:p>
          <w:p>
            <w:pPr>
              <w:widowControl/>
              <w:spacing w:beforeLines="0" w:afterLines="0" w:line="240" w:lineRule="exact"/>
              <w:ind w:firstLine="360" w:firstLineChars="200"/>
              <w:jc w:val="left"/>
              <w:rPr>
                <w:rFonts w:hint="eastAsia" w:ascii="楷体" w:hAnsi="楷体" w:eastAsia="楷体" w:cs="楷体"/>
                <w:kern w:val="0"/>
                <w:sz w:val="18"/>
                <w:szCs w:val="18"/>
                <w:lang w:val="en-US" w:eastAsia="zh-CN"/>
              </w:rPr>
            </w:pPr>
            <w:r>
              <w:rPr>
                <w:rFonts w:hint="eastAsia" w:ascii="楷体" w:hAnsi="楷体" w:eastAsia="楷体" w:cs="楷体"/>
                <w:kern w:val="0"/>
                <w:sz w:val="18"/>
                <w:szCs w:val="18"/>
                <w:lang w:val="en-US" w:eastAsia="zh-CN"/>
              </w:rPr>
              <w:t>发生人员周转不到位，造成未落实定时定点回收服务的，每次扣2分；</w:t>
            </w:r>
          </w:p>
          <w:p>
            <w:pPr>
              <w:widowControl/>
              <w:spacing w:beforeLines="0" w:afterLines="0" w:line="240" w:lineRule="exact"/>
              <w:ind w:firstLine="360" w:firstLineChars="200"/>
              <w:jc w:val="left"/>
              <w:rPr>
                <w:rFonts w:hint="eastAsia" w:ascii="楷体" w:hAnsi="楷体" w:eastAsia="楷体" w:cs="楷体"/>
                <w:b w:val="0"/>
                <w:bCs w:val="0"/>
                <w:sz w:val="18"/>
                <w:szCs w:val="18"/>
                <w:lang w:val="en-US" w:eastAsia="zh-CN"/>
              </w:rPr>
            </w:pPr>
            <w:r>
              <w:rPr>
                <w:rFonts w:hint="eastAsia" w:ascii="楷体" w:hAnsi="楷体" w:eastAsia="楷体" w:cs="楷体"/>
                <w:kern w:val="0"/>
                <w:sz w:val="18"/>
                <w:szCs w:val="18"/>
                <w:lang w:val="en-US" w:eastAsia="zh-CN"/>
              </w:rPr>
              <w:t>现场与居民产生矛盾纠纷的，经确认有主要责任的，每次扣5分。</w:t>
            </w:r>
          </w:p>
        </w:tc>
        <w:tc>
          <w:tcPr>
            <w:tcW w:w="683" w:type="dxa"/>
            <w:vAlign w:val="center"/>
          </w:tcPr>
          <w:p>
            <w:pPr>
              <w:widowControl/>
              <w:spacing w:beforeLines="0" w:afterLines="0" w:line="240" w:lineRule="exact"/>
              <w:jc w:val="center"/>
              <w:rPr>
                <w:rFonts w:hint="eastAsia" w:ascii="楷体" w:hAnsi="楷体" w:eastAsia="楷体" w:cs="楷体"/>
                <w:b w:val="0"/>
                <w:bCs w:val="0"/>
                <w:sz w:val="18"/>
                <w:szCs w:val="18"/>
                <w:lang w:val="en-US" w:eastAsia="zh-CN"/>
              </w:rPr>
            </w:pPr>
            <w:r>
              <w:rPr>
                <w:rFonts w:hint="eastAsia" w:ascii="楷体" w:hAnsi="楷体" w:eastAsia="楷体" w:cs="楷体"/>
                <w:kern w:val="0"/>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968" w:type="dxa"/>
            <w:vMerge w:val="continue"/>
            <w:vAlign w:val="center"/>
          </w:tcPr>
          <w:p>
            <w:pPr>
              <w:pStyle w:val="449"/>
              <w:spacing w:line="240" w:lineRule="exact"/>
              <w:jc w:val="center"/>
              <w:rPr>
                <w:rFonts w:hint="eastAsia" w:ascii="楷体" w:hAnsi="楷体" w:eastAsia="楷体" w:cs="楷体"/>
                <w:b w:val="0"/>
                <w:bCs w:val="0"/>
                <w:sz w:val="18"/>
                <w:szCs w:val="18"/>
                <w:lang w:val="en-US" w:eastAsia="zh-CN"/>
              </w:rPr>
            </w:pPr>
          </w:p>
        </w:tc>
        <w:tc>
          <w:tcPr>
            <w:tcW w:w="3939" w:type="dxa"/>
            <w:vAlign w:val="center"/>
          </w:tcPr>
          <w:p>
            <w:pPr>
              <w:widowControl/>
              <w:spacing w:beforeLines="0" w:afterLines="0" w:line="240" w:lineRule="exact"/>
              <w:ind w:firstLine="361" w:firstLineChars="200"/>
              <w:jc w:val="left"/>
              <w:rPr>
                <w:rFonts w:hint="eastAsia" w:ascii="楷体" w:hAnsi="楷体" w:eastAsia="楷体" w:cs="楷体"/>
                <w:b w:val="0"/>
                <w:bCs w:val="0"/>
                <w:sz w:val="18"/>
                <w:szCs w:val="18"/>
                <w:lang w:val="en-US" w:eastAsia="zh-CN"/>
              </w:rPr>
            </w:pPr>
            <w:r>
              <w:rPr>
                <w:rFonts w:hint="eastAsia" w:ascii="楷体" w:hAnsi="楷体" w:eastAsia="楷体" w:cs="楷体"/>
                <w:b/>
                <w:bCs/>
                <w:kern w:val="0"/>
                <w:sz w:val="18"/>
                <w:szCs w:val="18"/>
                <w:lang w:val="en-US" w:eastAsia="zh-CN"/>
              </w:rPr>
              <w:t>2</w:t>
            </w:r>
            <w:r>
              <w:rPr>
                <w:rFonts w:hint="eastAsia" w:ascii="楷体" w:hAnsi="楷体" w:eastAsia="楷体" w:cs="楷体"/>
                <w:b/>
                <w:bCs/>
                <w:kern w:val="0"/>
                <w:sz w:val="18"/>
                <w:szCs w:val="18"/>
              </w:rPr>
              <w:t>.硬件配置。</w:t>
            </w:r>
            <w:r>
              <w:rPr>
                <w:rFonts w:hint="eastAsia" w:ascii="楷体" w:hAnsi="楷体" w:eastAsia="楷体" w:cs="楷体"/>
                <w:kern w:val="0"/>
                <w:sz w:val="18"/>
                <w:szCs w:val="18"/>
                <w:lang w:val="en-US" w:eastAsia="zh-CN"/>
              </w:rPr>
              <w:t>过渡衔接期，配足配齐运输货车、运输三轮车、现场智能称重设备等，末端分拣设施运行正常。所有运输车辆张贴统一标识。</w:t>
            </w:r>
          </w:p>
        </w:tc>
        <w:tc>
          <w:tcPr>
            <w:tcW w:w="520" w:type="dxa"/>
            <w:vAlign w:val="center"/>
          </w:tcPr>
          <w:p>
            <w:pPr>
              <w:widowControl/>
              <w:spacing w:beforeLines="0" w:afterLines="0" w:line="240" w:lineRule="exact"/>
              <w:jc w:val="center"/>
              <w:rPr>
                <w:rFonts w:hint="eastAsia" w:ascii="楷体" w:hAnsi="楷体" w:eastAsia="楷体" w:cs="楷体"/>
                <w:b w:val="0"/>
                <w:bCs w:val="0"/>
                <w:sz w:val="18"/>
                <w:szCs w:val="18"/>
                <w:lang w:val="en-US" w:eastAsia="zh-CN"/>
              </w:rPr>
            </w:pPr>
            <w:r>
              <w:rPr>
                <w:rFonts w:hint="eastAsia" w:ascii="楷体" w:hAnsi="楷体" w:eastAsia="楷体" w:cs="楷体"/>
                <w:kern w:val="0"/>
                <w:sz w:val="18"/>
                <w:szCs w:val="18"/>
              </w:rPr>
              <w:t>1</w:t>
            </w:r>
            <w:r>
              <w:rPr>
                <w:rFonts w:hint="eastAsia" w:ascii="楷体" w:hAnsi="楷体" w:eastAsia="楷体" w:cs="楷体"/>
                <w:kern w:val="0"/>
                <w:sz w:val="18"/>
                <w:szCs w:val="18"/>
                <w:lang w:val="en-US" w:eastAsia="zh-CN"/>
              </w:rPr>
              <w:t>0</w:t>
            </w:r>
          </w:p>
        </w:tc>
        <w:tc>
          <w:tcPr>
            <w:tcW w:w="3692" w:type="dxa"/>
            <w:vAlign w:val="center"/>
          </w:tcPr>
          <w:p>
            <w:pPr>
              <w:widowControl/>
              <w:spacing w:beforeLines="0" w:afterLines="0" w:line="240" w:lineRule="exact"/>
              <w:ind w:firstLine="360" w:firstLineChars="200"/>
              <w:jc w:val="left"/>
              <w:rPr>
                <w:rFonts w:hint="eastAsia" w:ascii="楷体" w:hAnsi="楷体" w:eastAsia="楷体" w:cs="楷体"/>
                <w:kern w:val="0"/>
                <w:sz w:val="18"/>
                <w:szCs w:val="18"/>
                <w:lang w:val="en-US" w:eastAsia="zh-CN"/>
              </w:rPr>
            </w:pPr>
            <w:r>
              <w:rPr>
                <w:rFonts w:hint="eastAsia" w:ascii="楷体" w:hAnsi="楷体" w:eastAsia="楷体" w:cs="楷体"/>
                <w:kern w:val="0"/>
                <w:sz w:val="18"/>
                <w:szCs w:val="18"/>
                <w:lang w:val="en-US" w:eastAsia="zh-CN"/>
              </w:rPr>
              <w:t>运输车辆未张贴统一标识的，每辆次扣0.5分；</w:t>
            </w:r>
          </w:p>
          <w:p>
            <w:pPr>
              <w:widowControl/>
              <w:spacing w:beforeLines="0" w:afterLines="0" w:line="240" w:lineRule="exact"/>
              <w:ind w:firstLine="360" w:firstLineChars="200"/>
              <w:jc w:val="left"/>
              <w:rPr>
                <w:rFonts w:hint="eastAsia" w:ascii="楷体" w:hAnsi="楷体" w:eastAsia="楷体" w:cs="楷体"/>
                <w:kern w:val="0"/>
                <w:sz w:val="18"/>
                <w:szCs w:val="18"/>
                <w:lang w:val="en-US" w:eastAsia="zh-CN"/>
              </w:rPr>
            </w:pPr>
            <w:r>
              <w:rPr>
                <w:rFonts w:hint="eastAsia" w:ascii="楷体" w:hAnsi="楷体" w:eastAsia="楷体" w:cs="楷体"/>
                <w:kern w:val="0"/>
                <w:sz w:val="18"/>
                <w:szCs w:val="18"/>
                <w:lang w:val="en-US" w:eastAsia="zh-CN"/>
              </w:rPr>
              <w:t>发生现场硬件设备安排不到位，每次扣1分；</w:t>
            </w:r>
          </w:p>
          <w:p>
            <w:pPr>
              <w:widowControl/>
              <w:spacing w:beforeLines="0" w:afterLines="0" w:line="240" w:lineRule="exact"/>
              <w:ind w:firstLine="360" w:firstLineChars="200"/>
              <w:jc w:val="left"/>
              <w:rPr>
                <w:rFonts w:hint="eastAsia" w:ascii="楷体" w:hAnsi="楷体" w:eastAsia="楷体" w:cs="楷体"/>
                <w:kern w:val="0"/>
                <w:sz w:val="18"/>
                <w:szCs w:val="18"/>
                <w:lang w:val="en-US" w:eastAsia="zh-CN"/>
              </w:rPr>
            </w:pPr>
            <w:r>
              <w:rPr>
                <w:rFonts w:hint="eastAsia" w:ascii="楷体" w:hAnsi="楷体" w:eastAsia="楷体" w:cs="楷体"/>
                <w:kern w:val="0"/>
                <w:sz w:val="18"/>
                <w:szCs w:val="18"/>
                <w:lang w:val="en-US" w:eastAsia="zh-CN"/>
              </w:rPr>
              <w:t>发生相关车辆维护不到位，导致再生资源堆放超过1个小时未清运的，每次扣1分；</w:t>
            </w:r>
          </w:p>
          <w:p>
            <w:pPr>
              <w:widowControl/>
              <w:spacing w:beforeLines="0" w:afterLines="0" w:line="240" w:lineRule="exact"/>
              <w:ind w:firstLine="360" w:firstLineChars="200"/>
              <w:jc w:val="left"/>
              <w:rPr>
                <w:rFonts w:hint="eastAsia" w:ascii="楷体" w:hAnsi="楷体" w:eastAsia="楷体" w:cs="楷体"/>
                <w:b w:val="0"/>
                <w:bCs w:val="0"/>
                <w:sz w:val="18"/>
                <w:szCs w:val="18"/>
                <w:lang w:val="en-US" w:eastAsia="zh-CN"/>
              </w:rPr>
            </w:pPr>
            <w:r>
              <w:rPr>
                <w:rFonts w:hint="eastAsia" w:ascii="楷体" w:hAnsi="楷体" w:eastAsia="楷体" w:cs="楷体"/>
                <w:kern w:val="0"/>
                <w:sz w:val="18"/>
                <w:szCs w:val="18"/>
                <w:lang w:val="en-US" w:eastAsia="zh-CN"/>
              </w:rPr>
              <w:t>末端分拣设施维护不到位，8小时未恢复的，每次扣2分</w:t>
            </w:r>
            <w:r>
              <w:rPr>
                <w:rFonts w:hint="eastAsia" w:ascii="楷体" w:hAnsi="楷体" w:eastAsia="楷体" w:cs="楷体"/>
                <w:kern w:val="0"/>
                <w:sz w:val="18"/>
                <w:szCs w:val="18"/>
              </w:rPr>
              <w:t>。</w:t>
            </w:r>
          </w:p>
        </w:tc>
        <w:tc>
          <w:tcPr>
            <w:tcW w:w="683" w:type="dxa"/>
            <w:vAlign w:val="center"/>
          </w:tcPr>
          <w:p>
            <w:pPr>
              <w:widowControl/>
              <w:spacing w:beforeLines="0" w:afterLines="0" w:line="240" w:lineRule="exact"/>
              <w:jc w:val="center"/>
              <w:rPr>
                <w:rFonts w:hint="eastAsia" w:ascii="楷体" w:hAnsi="楷体" w:eastAsia="楷体" w:cs="楷体"/>
                <w:b w:val="0"/>
                <w:bCs w:val="0"/>
                <w:sz w:val="18"/>
                <w:szCs w:val="18"/>
                <w:lang w:val="en-US" w:eastAsia="zh-CN"/>
              </w:rPr>
            </w:pPr>
            <w:r>
              <w:rPr>
                <w:rFonts w:hint="eastAsia" w:ascii="楷体" w:hAnsi="楷体" w:eastAsia="楷体" w:cs="楷体"/>
                <w:kern w:val="0"/>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968" w:type="dxa"/>
            <w:vMerge w:val="continue"/>
            <w:vAlign w:val="center"/>
          </w:tcPr>
          <w:p>
            <w:pPr>
              <w:pStyle w:val="449"/>
              <w:spacing w:line="240" w:lineRule="exact"/>
              <w:jc w:val="center"/>
              <w:rPr>
                <w:rFonts w:hint="eastAsia" w:ascii="楷体" w:hAnsi="楷体" w:eastAsia="楷体" w:cs="楷体"/>
                <w:b w:val="0"/>
                <w:bCs w:val="0"/>
                <w:sz w:val="18"/>
                <w:szCs w:val="18"/>
                <w:lang w:val="en-US" w:eastAsia="zh-CN"/>
              </w:rPr>
            </w:pPr>
          </w:p>
        </w:tc>
        <w:tc>
          <w:tcPr>
            <w:tcW w:w="3939" w:type="dxa"/>
            <w:vAlign w:val="center"/>
          </w:tcPr>
          <w:p>
            <w:pPr>
              <w:widowControl/>
              <w:spacing w:beforeLines="0" w:afterLines="0" w:line="240" w:lineRule="exact"/>
              <w:ind w:firstLine="361" w:firstLineChars="200"/>
              <w:jc w:val="left"/>
              <w:rPr>
                <w:rFonts w:hint="eastAsia" w:ascii="楷体" w:hAnsi="楷体" w:eastAsia="楷体" w:cs="楷体"/>
                <w:b w:val="0"/>
                <w:bCs w:val="0"/>
                <w:sz w:val="18"/>
                <w:szCs w:val="18"/>
                <w:lang w:val="en-US" w:eastAsia="zh-CN"/>
              </w:rPr>
            </w:pPr>
            <w:r>
              <w:rPr>
                <w:rFonts w:hint="eastAsia" w:ascii="楷体" w:hAnsi="楷体" w:eastAsia="楷体" w:cs="楷体"/>
                <w:b/>
                <w:bCs/>
                <w:kern w:val="0"/>
                <w:sz w:val="18"/>
                <w:szCs w:val="18"/>
                <w:lang w:val="en-US" w:eastAsia="zh-CN"/>
              </w:rPr>
              <w:t>3</w:t>
            </w:r>
            <w:r>
              <w:rPr>
                <w:rFonts w:hint="eastAsia" w:ascii="楷体" w:hAnsi="楷体" w:eastAsia="楷体" w:cs="楷体"/>
                <w:b/>
                <w:bCs/>
                <w:kern w:val="0"/>
                <w:sz w:val="18"/>
                <w:szCs w:val="18"/>
              </w:rPr>
              <w:t>.平台建设</w:t>
            </w:r>
            <w:r>
              <w:rPr>
                <w:rFonts w:hint="eastAsia" w:ascii="楷体" w:hAnsi="楷体" w:eastAsia="楷体" w:cs="楷体"/>
                <w:kern w:val="0"/>
                <w:sz w:val="18"/>
                <w:szCs w:val="18"/>
              </w:rPr>
              <w:t>。建立完善的数据监管平台，回收数据</w:t>
            </w:r>
            <w:r>
              <w:rPr>
                <w:rFonts w:hint="eastAsia" w:ascii="楷体" w:hAnsi="楷体" w:eastAsia="楷体" w:cs="楷体"/>
                <w:kern w:val="0"/>
                <w:sz w:val="18"/>
                <w:szCs w:val="18"/>
                <w:lang w:val="en-US" w:eastAsia="zh-CN"/>
              </w:rPr>
              <w:t>适时监管，实现溯源到户</w:t>
            </w:r>
            <w:r>
              <w:rPr>
                <w:rFonts w:hint="eastAsia" w:ascii="楷体" w:hAnsi="楷体" w:eastAsia="楷体" w:cs="楷体"/>
                <w:kern w:val="0"/>
                <w:sz w:val="18"/>
                <w:szCs w:val="18"/>
                <w:lang w:eastAsia="zh-CN"/>
              </w:rPr>
              <w:t>。</w:t>
            </w:r>
          </w:p>
        </w:tc>
        <w:tc>
          <w:tcPr>
            <w:tcW w:w="520" w:type="dxa"/>
            <w:vAlign w:val="center"/>
          </w:tcPr>
          <w:p>
            <w:pPr>
              <w:widowControl/>
              <w:spacing w:beforeLines="0" w:afterLines="0" w:line="240" w:lineRule="exact"/>
              <w:jc w:val="center"/>
              <w:rPr>
                <w:rFonts w:hint="eastAsia" w:ascii="楷体" w:hAnsi="楷体" w:eastAsia="楷体" w:cs="楷体"/>
                <w:b w:val="0"/>
                <w:bCs w:val="0"/>
                <w:kern w:val="0"/>
                <w:sz w:val="18"/>
                <w:szCs w:val="18"/>
                <w:lang w:val="en-US" w:eastAsia="zh-CN"/>
              </w:rPr>
            </w:pPr>
            <w:r>
              <w:rPr>
                <w:rFonts w:hint="eastAsia" w:ascii="楷体" w:hAnsi="楷体" w:eastAsia="楷体" w:cs="楷体"/>
                <w:kern w:val="0"/>
                <w:sz w:val="18"/>
                <w:szCs w:val="18"/>
              </w:rPr>
              <w:t>1</w:t>
            </w:r>
            <w:r>
              <w:rPr>
                <w:rFonts w:hint="eastAsia" w:ascii="楷体" w:hAnsi="楷体" w:eastAsia="楷体" w:cs="楷体"/>
                <w:kern w:val="0"/>
                <w:sz w:val="18"/>
                <w:szCs w:val="18"/>
                <w:lang w:val="en-US" w:eastAsia="zh-CN"/>
              </w:rPr>
              <w:t>0</w:t>
            </w:r>
          </w:p>
        </w:tc>
        <w:tc>
          <w:tcPr>
            <w:tcW w:w="3692" w:type="dxa"/>
            <w:vAlign w:val="center"/>
          </w:tcPr>
          <w:p>
            <w:pPr>
              <w:widowControl/>
              <w:spacing w:beforeLines="0" w:afterLines="0" w:line="240" w:lineRule="exact"/>
              <w:ind w:firstLine="360" w:firstLineChars="200"/>
              <w:jc w:val="left"/>
              <w:rPr>
                <w:rFonts w:hint="eastAsia" w:ascii="楷体" w:hAnsi="楷体" w:eastAsia="楷体" w:cs="楷体"/>
                <w:kern w:val="0"/>
                <w:sz w:val="18"/>
                <w:szCs w:val="18"/>
              </w:rPr>
            </w:pPr>
            <w:r>
              <w:rPr>
                <w:rFonts w:hint="eastAsia" w:ascii="楷体" w:hAnsi="楷体" w:eastAsia="楷体" w:cs="楷体"/>
                <w:kern w:val="0"/>
                <w:sz w:val="18"/>
                <w:szCs w:val="18"/>
              </w:rPr>
              <w:t>未建立监管平台不得分；</w:t>
            </w:r>
          </w:p>
          <w:p>
            <w:pPr>
              <w:widowControl/>
              <w:spacing w:beforeLines="0" w:afterLines="0" w:line="240" w:lineRule="exact"/>
              <w:ind w:firstLine="360" w:firstLineChars="200"/>
              <w:jc w:val="left"/>
              <w:rPr>
                <w:rFonts w:hint="eastAsia" w:ascii="楷体" w:hAnsi="楷体" w:eastAsia="楷体" w:cs="楷体"/>
                <w:kern w:val="0"/>
                <w:sz w:val="18"/>
                <w:szCs w:val="18"/>
              </w:rPr>
            </w:pPr>
            <w:r>
              <w:rPr>
                <w:rFonts w:hint="eastAsia" w:ascii="楷体" w:hAnsi="楷体" w:eastAsia="楷体" w:cs="楷体"/>
                <w:kern w:val="0"/>
                <w:sz w:val="18"/>
                <w:szCs w:val="18"/>
              </w:rPr>
              <w:t>平台运行不稳定，</w:t>
            </w:r>
            <w:r>
              <w:rPr>
                <w:rFonts w:hint="eastAsia" w:ascii="楷体" w:hAnsi="楷体" w:eastAsia="楷体" w:cs="楷体"/>
                <w:kern w:val="0"/>
                <w:sz w:val="18"/>
                <w:szCs w:val="18"/>
                <w:lang w:val="en-US" w:eastAsia="zh-CN"/>
              </w:rPr>
              <w:t>2小时内无法恢复的，每次扣2分。</w:t>
            </w:r>
          </w:p>
          <w:p>
            <w:pPr>
              <w:widowControl/>
              <w:spacing w:beforeLines="0" w:afterLines="0" w:line="240" w:lineRule="exact"/>
              <w:ind w:firstLine="360" w:firstLineChars="200"/>
              <w:jc w:val="left"/>
              <w:rPr>
                <w:rFonts w:hint="eastAsia" w:ascii="楷体" w:hAnsi="楷体" w:eastAsia="楷体" w:cs="楷体"/>
                <w:b w:val="0"/>
                <w:bCs w:val="0"/>
                <w:sz w:val="18"/>
                <w:szCs w:val="18"/>
                <w:lang w:val="en-US" w:eastAsia="zh-CN"/>
              </w:rPr>
            </w:pPr>
            <w:r>
              <w:rPr>
                <w:rFonts w:hint="eastAsia" w:ascii="楷体" w:hAnsi="楷体" w:eastAsia="楷体" w:cs="楷体"/>
                <w:kern w:val="0"/>
                <w:sz w:val="18"/>
                <w:szCs w:val="18"/>
                <w:lang w:val="en-US" w:eastAsia="zh-CN"/>
              </w:rPr>
              <w:t>回收数据无法溯源到户的，每条源头回收数据扣0.1</w:t>
            </w:r>
            <w:r>
              <w:rPr>
                <w:rFonts w:hint="eastAsia" w:ascii="楷体" w:hAnsi="楷体" w:eastAsia="楷体" w:cs="楷体"/>
                <w:kern w:val="0"/>
                <w:sz w:val="18"/>
                <w:szCs w:val="18"/>
              </w:rPr>
              <w:t>分。</w:t>
            </w:r>
          </w:p>
        </w:tc>
        <w:tc>
          <w:tcPr>
            <w:tcW w:w="683" w:type="dxa"/>
            <w:vAlign w:val="center"/>
          </w:tcPr>
          <w:p>
            <w:pPr>
              <w:widowControl/>
              <w:spacing w:beforeLines="0" w:afterLines="0" w:line="240" w:lineRule="exact"/>
              <w:jc w:val="center"/>
              <w:rPr>
                <w:rFonts w:hint="eastAsia" w:ascii="楷体" w:hAnsi="楷体" w:eastAsia="楷体" w:cs="楷体"/>
                <w:kern w:val="0"/>
                <w:sz w:val="18"/>
                <w:szCs w:val="18"/>
              </w:rPr>
            </w:pPr>
            <w:r>
              <w:rPr>
                <w:rFonts w:hint="eastAsia" w:ascii="楷体" w:hAnsi="楷体" w:eastAsia="楷体" w:cs="楷体"/>
                <w:kern w:val="0"/>
                <w:sz w:val="18"/>
                <w:szCs w:val="18"/>
              </w:rPr>
              <w:t>现场检查</w:t>
            </w:r>
          </w:p>
          <w:p>
            <w:pPr>
              <w:widowControl/>
              <w:spacing w:beforeLines="0" w:afterLines="0" w:line="240" w:lineRule="exact"/>
              <w:jc w:val="center"/>
              <w:rPr>
                <w:rFonts w:hint="eastAsia" w:ascii="楷体" w:hAnsi="楷体" w:eastAsia="楷体" w:cs="楷体"/>
                <w:kern w:val="0"/>
                <w:sz w:val="18"/>
                <w:szCs w:val="18"/>
              </w:rPr>
            </w:pPr>
          </w:p>
          <w:p>
            <w:pPr>
              <w:widowControl/>
              <w:spacing w:beforeLines="0" w:afterLines="0" w:line="240" w:lineRule="exact"/>
              <w:jc w:val="center"/>
              <w:rPr>
                <w:rFonts w:hint="eastAsia" w:ascii="楷体" w:hAnsi="楷体" w:eastAsia="楷体" w:cs="楷体"/>
                <w:b w:val="0"/>
                <w:bCs w:val="0"/>
                <w:sz w:val="18"/>
                <w:szCs w:val="18"/>
                <w:lang w:val="en-US" w:eastAsia="zh-CN"/>
              </w:rPr>
            </w:pPr>
            <w:r>
              <w:rPr>
                <w:rFonts w:hint="eastAsia" w:ascii="楷体" w:hAnsi="楷体" w:eastAsia="楷体" w:cs="楷体"/>
                <w:kern w:val="0"/>
                <w:sz w:val="18"/>
                <w:szCs w:val="18"/>
              </w:rPr>
              <w:t>电话回访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68" w:type="dxa"/>
            <w:vMerge w:val="restart"/>
            <w:vAlign w:val="center"/>
          </w:tcPr>
          <w:p>
            <w:pPr>
              <w:widowControl/>
              <w:spacing w:beforeLines="0" w:afterLines="0" w:line="240" w:lineRule="exact"/>
              <w:jc w:val="center"/>
              <w:rPr>
                <w:rFonts w:hint="eastAsia" w:ascii="楷体" w:hAnsi="楷体" w:eastAsia="楷体" w:cs="楷体"/>
                <w:kern w:val="0"/>
                <w:sz w:val="18"/>
                <w:szCs w:val="18"/>
              </w:rPr>
            </w:pPr>
            <w:r>
              <w:rPr>
                <w:rFonts w:hint="eastAsia" w:ascii="楷体" w:hAnsi="楷体" w:eastAsia="楷体" w:cs="楷体"/>
                <w:kern w:val="0"/>
                <w:sz w:val="18"/>
                <w:szCs w:val="18"/>
              </w:rPr>
              <w:t>日常</w:t>
            </w:r>
          </w:p>
          <w:p>
            <w:pPr>
              <w:widowControl/>
              <w:spacing w:beforeLines="0" w:afterLines="0" w:line="240" w:lineRule="exact"/>
              <w:jc w:val="center"/>
              <w:rPr>
                <w:rFonts w:hint="eastAsia" w:ascii="楷体" w:hAnsi="楷体" w:eastAsia="楷体" w:cs="楷体"/>
                <w:kern w:val="0"/>
                <w:sz w:val="18"/>
                <w:szCs w:val="18"/>
              </w:rPr>
            </w:pPr>
            <w:r>
              <w:rPr>
                <w:rFonts w:hint="eastAsia" w:ascii="楷体" w:hAnsi="楷体" w:eastAsia="楷体" w:cs="楷体"/>
                <w:kern w:val="0"/>
                <w:sz w:val="18"/>
                <w:szCs w:val="18"/>
              </w:rPr>
              <w:t>管理</w:t>
            </w:r>
          </w:p>
          <w:p>
            <w:pPr>
              <w:widowControl/>
              <w:spacing w:beforeLines="0" w:afterLines="0" w:line="240" w:lineRule="exact"/>
              <w:jc w:val="center"/>
              <w:rPr>
                <w:rFonts w:hint="eastAsia" w:ascii="楷体" w:hAnsi="楷体" w:eastAsia="楷体" w:cs="楷体"/>
                <w:kern w:val="0"/>
                <w:sz w:val="18"/>
                <w:szCs w:val="18"/>
              </w:rPr>
            </w:pPr>
          </w:p>
          <w:p>
            <w:pPr>
              <w:pStyle w:val="449"/>
              <w:spacing w:line="240" w:lineRule="exact"/>
              <w:ind w:firstLine="0" w:firstLineChars="0"/>
              <w:jc w:val="center"/>
              <w:rPr>
                <w:rFonts w:hint="eastAsia" w:ascii="楷体" w:hAnsi="楷体" w:eastAsia="楷体" w:cs="楷体"/>
                <w:b w:val="0"/>
                <w:bCs w:val="0"/>
                <w:sz w:val="18"/>
                <w:szCs w:val="18"/>
                <w:lang w:val="en-US" w:eastAsia="zh-CN"/>
              </w:rPr>
            </w:pPr>
            <w:r>
              <w:rPr>
                <w:rFonts w:hint="eastAsia" w:ascii="楷体" w:hAnsi="楷体" w:eastAsia="楷体" w:cs="楷体"/>
                <w:kern w:val="0"/>
                <w:sz w:val="18"/>
                <w:szCs w:val="18"/>
              </w:rPr>
              <w:t>（</w:t>
            </w:r>
            <w:r>
              <w:rPr>
                <w:rFonts w:hint="eastAsia" w:ascii="楷体" w:hAnsi="楷体" w:eastAsia="楷体" w:cs="楷体"/>
                <w:kern w:val="0"/>
                <w:sz w:val="18"/>
                <w:szCs w:val="18"/>
                <w:lang w:val="en-US" w:eastAsia="zh-CN"/>
              </w:rPr>
              <w:t>40</w:t>
            </w:r>
            <w:r>
              <w:rPr>
                <w:rFonts w:hint="eastAsia" w:ascii="楷体" w:hAnsi="楷体" w:eastAsia="楷体" w:cs="楷体"/>
                <w:kern w:val="0"/>
                <w:sz w:val="18"/>
                <w:szCs w:val="18"/>
              </w:rPr>
              <w:t>分）</w:t>
            </w:r>
          </w:p>
        </w:tc>
        <w:tc>
          <w:tcPr>
            <w:tcW w:w="3939" w:type="dxa"/>
            <w:vAlign w:val="center"/>
          </w:tcPr>
          <w:p>
            <w:pPr>
              <w:widowControl/>
              <w:spacing w:beforeLines="0" w:afterLines="0" w:line="240" w:lineRule="exact"/>
              <w:ind w:firstLine="361" w:firstLineChars="200"/>
              <w:jc w:val="left"/>
              <w:rPr>
                <w:rFonts w:hint="eastAsia" w:ascii="楷体" w:hAnsi="楷体" w:eastAsia="楷体" w:cs="楷体"/>
                <w:b w:val="0"/>
                <w:bCs w:val="0"/>
                <w:sz w:val="18"/>
                <w:szCs w:val="18"/>
                <w:lang w:val="en-US" w:eastAsia="zh-CN"/>
              </w:rPr>
            </w:pPr>
            <w:r>
              <w:rPr>
                <w:rFonts w:hint="eastAsia" w:ascii="楷体" w:hAnsi="楷体" w:eastAsia="楷体" w:cs="楷体"/>
                <w:b/>
                <w:bCs/>
                <w:kern w:val="0"/>
                <w:sz w:val="18"/>
                <w:szCs w:val="18"/>
                <w:lang w:val="en-US" w:eastAsia="zh-CN"/>
              </w:rPr>
              <w:t>4.履约服务。</w:t>
            </w:r>
            <w:r>
              <w:rPr>
                <w:rFonts w:hint="eastAsia" w:ascii="楷体" w:hAnsi="楷体" w:eastAsia="楷体" w:cs="楷体"/>
                <w:kern w:val="0"/>
                <w:sz w:val="18"/>
                <w:szCs w:val="18"/>
              </w:rPr>
              <w:t>每个</w:t>
            </w:r>
            <w:r>
              <w:rPr>
                <w:rFonts w:hint="eastAsia" w:ascii="楷体" w:hAnsi="楷体" w:eastAsia="楷体" w:cs="楷体"/>
                <w:kern w:val="0"/>
                <w:sz w:val="18"/>
                <w:szCs w:val="18"/>
                <w:lang w:val="en-US" w:eastAsia="zh-CN"/>
              </w:rPr>
              <w:t>未布设设备的</w:t>
            </w:r>
            <w:r>
              <w:rPr>
                <w:rFonts w:hint="eastAsia" w:ascii="楷体" w:hAnsi="楷体" w:eastAsia="楷体" w:cs="楷体"/>
                <w:kern w:val="0"/>
                <w:sz w:val="18"/>
                <w:szCs w:val="18"/>
              </w:rPr>
              <w:t>小区每周</w:t>
            </w:r>
            <w:r>
              <w:rPr>
                <w:rFonts w:hint="eastAsia" w:ascii="楷体" w:hAnsi="楷体" w:eastAsia="楷体" w:cs="楷体"/>
                <w:kern w:val="0"/>
                <w:sz w:val="18"/>
                <w:szCs w:val="18"/>
                <w:lang w:eastAsia="zh-CN"/>
              </w:rPr>
              <w:t>“</w:t>
            </w:r>
            <w:r>
              <w:rPr>
                <w:rFonts w:hint="eastAsia" w:ascii="楷体" w:hAnsi="楷体" w:eastAsia="楷体" w:cs="楷体"/>
                <w:kern w:val="0"/>
                <w:sz w:val="18"/>
                <w:szCs w:val="18"/>
                <w:lang w:val="en-US" w:eastAsia="zh-CN"/>
              </w:rPr>
              <w:t>定时定点</w:t>
            </w:r>
            <w:r>
              <w:rPr>
                <w:rFonts w:hint="eastAsia" w:ascii="楷体" w:hAnsi="楷体" w:eastAsia="楷体" w:cs="楷体"/>
                <w:kern w:val="0"/>
                <w:sz w:val="18"/>
                <w:szCs w:val="18"/>
                <w:lang w:eastAsia="zh-CN"/>
              </w:rPr>
              <w:t>”</w:t>
            </w:r>
            <w:r>
              <w:rPr>
                <w:rFonts w:hint="eastAsia" w:ascii="楷体" w:hAnsi="楷体" w:eastAsia="楷体" w:cs="楷体"/>
                <w:kern w:val="0"/>
                <w:sz w:val="18"/>
                <w:szCs w:val="18"/>
                <w:lang w:val="en-US" w:eastAsia="zh-CN"/>
              </w:rPr>
              <w:t>回收</w:t>
            </w:r>
            <w:r>
              <w:rPr>
                <w:rFonts w:hint="eastAsia" w:ascii="楷体" w:hAnsi="楷体" w:eastAsia="楷体" w:cs="楷体"/>
                <w:kern w:val="0"/>
                <w:sz w:val="18"/>
                <w:szCs w:val="18"/>
              </w:rPr>
              <w:t>服务</w:t>
            </w:r>
            <w:r>
              <w:rPr>
                <w:rFonts w:hint="eastAsia" w:ascii="楷体" w:hAnsi="楷体" w:eastAsia="楷体" w:cs="楷体"/>
                <w:kern w:val="0"/>
                <w:sz w:val="18"/>
                <w:szCs w:val="18"/>
                <w:lang w:val="en-US" w:eastAsia="zh-CN"/>
              </w:rPr>
              <w:t>时长至少</w:t>
            </w:r>
            <w:r>
              <w:rPr>
                <w:rFonts w:hint="eastAsia" w:ascii="楷体" w:hAnsi="楷体" w:eastAsia="楷体" w:cs="楷体"/>
                <w:kern w:val="0"/>
                <w:sz w:val="18"/>
                <w:szCs w:val="18"/>
              </w:rPr>
              <w:t>6小时</w:t>
            </w:r>
            <w:r>
              <w:rPr>
                <w:rFonts w:hint="eastAsia" w:ascii="楷体" w:hAnsi="楷体" w:eastAsia="楷体" w:cs="楷体"/>
                <w:kern w:val="0"/>
                <w:sz w:val="18"/>
                <w:szCs w:val="18"/>
                <w:lang w:eastAsia="zh-CN"/>
              </w:rPr>
              <w:t>（</w:t>
            </w:r>
            <w:r>
              <w:rPr>
                <w:rFonts w:hint="eastAsia" w:ascii="楷体" w:hAnsi="楷体" w:eastAsia="楷体" w:cs="楷体"/>
                <w:kern w:val="0"/>
                <w:sz w:val="18"/>
                <w:szCs w:val="18"/>
                <w:lang w:val="en-US" w:eastAsia="zh-CN"/>
              </w:rPr>
              <w:t>含</w:t>
            </w:r>
            <w:r>
              <w:rPr>
                <w:rFonts w:hint="eastAsia" w:ascii="楷体" w:hAnsi="楷体" w:eastAsia="楷体" w:cs="楷体"/>
                <w:kern w:val="0"/>
                <w:sz w:val="18"/>
                <w:szCs w:val="18"/>
                <w:lang w:eastAsia="zh-CN"/>
              </w:rPr>
              <w:t>）。</w:t>
            </w:r>
            <w:r>
              <w:rPr>
                <w:rFonts w:hint="eastAsia" w:ascii="楷体" w:hAnsi="楷体" w:eastAsia="楷体" w:cs="楷体"/>
                <w:b w:val="0"/>
                <w:bCs w:val="0"/>
                <w:kern w:val="0"/>
                <w:sz w:val="18"/>
                <w:szCs w:val="18"/>
                <w:lang w:val="en-US" w:eastAsia="zh-CN"/>
              </w:rPr>
              <w:t>及时响应大件垃圾清运呼叫预约服务。</w:t>
            </w:r>
          </w:p>
        </w:tc>
        <w:tc>
          <w:tcPr>
            <w:tcW w:w="520" w:type="dxa"/>
            <w:vAlign w:val="center"/>
          </w:tcPr>
          <w:p>
            <w:pPr>
              <w:widowControl/>
              <w:spacing w:beforeLines="0" w:afterLines="0" w:line="240" w:lineRule="exact"/>
              <w:jc w:val="center"/>
              <w:rPr>
                <w:rFonts w:hint="eastAsia" w:ascii="楷体" w:hAnsi="楷体" w:eastAsia="楷体" w:cs="楷体"/>
                <w:b w:val="0"/>
                <w:bCs w:val="0"/>
                <w:kern w:val="0"/>
                <w:sz w:val="18"/>
                <w:szCs w:val="18"/>
                <w:lang w:val="en-US" w:eastAsia="zh-CN"/>
              </w:rPr>
            </w:pPr>
            <w:r>
              <w:rPr>
                <w:rFonts w:hint="eastAsia" w:ascii="楷体" w:hAnsi="楷体" w:eastAsia="楷体" w:cs="楷体"/>
                <w:b w:val="0"/>
                <w:bCs w:val="0"/>
                <w:kern w:val="0"/>
                <w:sz w:val="18"/>
                <w:szCs w:val="18"/>
                <w:lang w:val="en-US" w:eastAsia="zh-CN"/>
              </w:rPr>
              <w:t>10</w:t>
            </w:r>
          </w:p>
        </w:tc>
        <w:tc>
          <w:tcPr>
            <w:tcW w:w="3692" w:type="dxa"/>
            <w:vAlign w:val="center"/>
          </w:tcPr>
          <w:p>
            <w:pPr>
              <w:widowControl/>
              <w:spacing w:beforeLines="0" w:afterLines="0" w:line="240" w:lineRule="exact"/>
              <w:ind w:firstLine="360" w:firstLineChars="200"/>
              <w:jc w:val="left"/>
              <w:rPr>
                <w:rFonts w:hint="eastAsia" w:ascii="楷体" w:hAnsi="楷体" w:eastAsia="楷体" w:cs="楷体"/>
                <w:kern w:val="0"/>
                <w:sz w:val="18"/>
                <w:szCs w:val="18"/>
                <w:lang w:eastAsia="zh-CN"/>
              </w:rPr>
            </w:pPr>
            <w:r>
              <w:rPr>
                <w:rFonts w:hint="eastAsia" w:ascii="楷体" w:hAnsi="楷体" w:eastAsia="楷体" w:cs="楷体"/>
                <w:kern w:val="0"/>
                <w:sz w:val="18"/>
                <w:szCs w:val="18"/>
              </w:rPr>
              <w:t>每少1</w:t>
            </w:r>
            <w:r>
              <w:rPr>
                <w:rFonts w:hint="eastAsia" w:ascii="楷体" w:hAnsi="楷体" w:eastAsia="楷体" w:cs="楷体"/>
                <w:kern w:val="0"/>
                <w:sz w:val="18"/>
                <w:szCs w:val="18"/>
                <w:lang w:val="en-US" w:eastAsia="zh-CN"/>
              </w:rPr>
              <w:t>小时</w:t>
            </w:r>
            <w:r>
              <w:rPr>
                <w:rFonts w:hint="eastAsia" w:ascii="楷体" w:hAnsi="楷体" w:eastAsia="楷体" w:cs="楷体"/>
                <w:kern w:val="0"/>
                <w:sz w:val="18"/>
                <w:szCs w:val="18"/>
              </w:rPr>
              <w:t>扣</w:t>
            </w:r>
            <w:r>
              <w:rPr>
                <w:rFonts w:hint="eastAsia" w:ascii="楷体" w:hAnsi="楷体" w:eastAsia="楷体" w:cs="楷体"/>
                <w:kern w:val="0"/>
                <w:sz w:val="18"/>
                <w:szCs w:val="18"/>
                <w:lang w:val="en-US" w:eastAsia="zh-CN"/>
              </w:rPr>
              <w:t>2</w:t>
            </w:r>
            <w:r>
              <w:rPr>
                <w:rFonts w:hint="eastAsia" w:ascii="楷体" w:hAnsi="楷体" w:eastAsia="楷体" w:cs="楷体"/>
                <w:kern w:val="0"/>
                <w:sz w:val="18"/>
                <w:szCs w:val="18"/>
              </w:rPr>
              <w:t>分</w:t>
            </w:r>
            <w:r>
              <w:rPr>
                <w:rFonts w:hint="eastAsia" w:ascii="楷体" w:hAnsi="楷体" w:eastAsia="楷体" w:cs="楷体"/>
                <w:kern w:val="0"/>
                <w:sz w:val="18"/>
                <w:szCs w:val="18"/>
                <w:lang w:eastAsia="zh-CN"/>
              </w:rPr>
              <w:t>（</w:t>
            </w:r>
            <w:r>
              <w:rPr>
                <w:rFonts w:hint="eastAsia" w:ascii="楷体" w:hAnsi="楷体" w:eastAsia="楷体" w:cs="楷体"/>
                <w:kern w:val="0"/>
                <w:sz w:val="18"/>
                <w:szCs w:val="18"/>
                <w:lang w:val="en-US" w:eastAsia="zh-CN"/>
              </w:rPr>
              <w:t>不足1小时的按1小时算</w:t>
            </w:r>
            <w:r>
              <w:rPr>
                <w:rFonts w:hint="eastAsia" w:ascii="楷体" w:hAnsi="楷体" w:eastAsia="楷体" w:cs="楷体"/>
                <w:kern w:val="0"/>
                <w:sz w:val="18"/>
                <w:szCs w:val="18"/>
                <w:lang w:eastAsia="zh-CN"/>
              </w:rPr>
              <w:t>）；</w:t>
            </w:r>
          </w:p>
          <w:p>
            <w:pPr>
              <w:widowControl/>
              <w:spacing w:beforeLines="0" w:afterLines="0" w:line="240" w:lineRule="exact"/>
              <w:ind w:firstLine="360" w:firstLineChars="200"/>
              <w:jc w:val="left"/>
              <w:rPr>
                <w:rFonts w:hint="eastAsia" w:ascii="楷体" w:hAnsi="楷体" w:eastAsia="楷体" w:cs="楷体"/>
                <w:b/>
                <w:bCs/>
                <w:sz w:val="18"/>
                <w:szCs w:val="18"/>
                <w:lang w:val="en-US" w:eastAsia="zh-CN"/>
              </w:rPr>
            </w:pPr>
            <w:r>
              <w:rPr>
                <w:rFonts w:hint="eastAsia" w:ascii="楷体" w:hAnsi="楷体" w:eastAsia="楷体" w:cs="楷体"/>
                <w:kern w:val="0"/>
                <w:sz w:val="18"/>
                <w:szCs w:val="18"/>
                <w:lang w:val="en-US" w:eastAsia="zh-CN"/>
              </w:rPr>
              <w:t>物业预约后，超过24小时未清运大件垃圾的，每次扣2分。</w:t>
            </w:r>
          </w:p>
        </w:tc>
        <w:tc>
          <w:tcPr>
            <w:tcW w:w="683" w:type="dxa"/>
            <w:vAlign w:val="center"/>
          </w:tcPr>
          <w:p>
            <w:pPr>
              <w:widowControl/>
              <w:spacing w:beforeLines="0" w:afterLines="0" w:line="240" w:lineRule="exact"/>
              <w:jc w:val="center"/>
              <w:rPr>
                <w:rFonts w:hint="eastAsia" w:ascii="楷体" w:hAnsi="楷体" w:eastAsia="楷体" w:cs="楷体"/>
                <w:b w:val="0"/>
                <w:bCs w:val="0"/>
                <w:sz w:val="18"/>
                <w:szCs w:val="18"/>
                <w:lang w:val="en-US" w:eastAsia="zh-CN"/>
              </w:rPr>
            </w:pPr>
            <w:r>
              <w:rPr>
                <w:rFonts w:hint="eastAsia" w:ascii="楷体" w:hAnsi="楷体" w:eastAsia="楷体" w:cs="楷体"/>
                <w:kern w:val="0"/>
                <w:sz w:val="18"/>
                <w:szCs w:val="18"/>
              </w:rPr>
              <w:t>现场检查电话回访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68" w:type="dxa"/>
            <w:vMerge w:val="continue"/>
            <w:vAlign w:val="center"/>
          </w:tcPr>
          <w:p>
            <w:pPr>
              <w:pStyle w:val="449"/>
              <w:spacing w:line="240" w:lineRule="exact"/>
              <w:ind w:firstLine="0" w:firstLineChars="0"/>
              <w:jc w:val="both"/>
              <w:rPr>
                <w:rFonts w:hint="eastAsia" w:ascii="楷体" w:hAnsi="楷体" w:eastAsia="楷体" w:cs="楷体"/>
                <w:kern w:val="0"/>
                <w:sz w:val="18"/>
                <w:szCs w:val="18"/>
              </w:rPr>
            </w:pPr>
          </w:p>
        </w:tc>
        <w:tc>
          <w:tcPr>
            <w:tcW w:w="3939" w:type="dxa"/>
            <w:vAlign w:val="center"/>
          </w:tcPr>
          <w:p>
            <w:pPr>
              <w:widowControl/>
              <w:spacing w:beforeLines="0" w:afterLines="0" w:line="240" w:lineRule="exact"/>
              <w:ind w:firstLine="361" w:firstLineChars="200"/>
              <w:jc w:val="left"/>
              <w:rPr>
                <w:rFonts w:hint="eastAsia" w:ascii="楷体" w:hAnsi="楷体" w:eastAsia="楷体" w:cs="楷体"/>
                <w:kern w:val="0"/>
                <w:sz w:val="18"/>
                <w:szCs w:val="18"/>
              </w:rPr>
            </w:pPr>
            <w:r>
              <w:rPr>
                <w:rFonts w:hint="eastAsia" w:ascii="楷体" w:hAnsi="楷体" w:eastAsia="楷体" w:cs="楷体"/>
                <w:b/>
                <w:bCs/>
                <w:kern w:val="0"/>
                <w:sz w:val="18"/>
                <w:szCs w:val="18"/>
              </w:rPr>
              <w:t>5.积分</w:t>
            </w:r>
            <w:r>
              <w:rPr>
                <w:rFonts w:hint="eastAsia" w:ascii="楷体" w:hAnsi="楷体" w:eastAsia="楷体" w:cs="楷体"/>
                <w:b/>
                <w:bCs/>
                <w:kern w:val="0"/>
                <w:sz w:val="18"/>
                <w:szCs w:val="18"/>
                <w:lang w:val="en-US" w:eastAsia="zh-CN"/>
              </w:rPr>
              <w:t>兑换</w:t>
            </w:r>
            <w:r>
              <w:rPr>
                <w:rFonts w:hint="eastAsia" w:ascii="楷体" w:hAnsi="楷体" w:eastAsia="楷体" w:cs="楷体"/>
                <w:b/>
                <w:bCs/>
                <w:kern w:val="0"/>
                <w:sz w:val="18"/>
                <w:szCs w:val="18"/>
              </w:rPr>
              <w:t>。</w:t>
            </w:r>
            <w:r>
              <w:rPr>
                <w:rFonts w:hint="eastAsia" w:ascii="楷体" w:hAnsi="楷体" w:eastAsia="楷体" w:cs="楷体"/>
                <w:kern w:val="0"/>
                <w:sz w:val="18"/>
                <w:szCs w:val="18"/>
                <w:lang w:val="en-US" w:eastAsia="zh-CN"/>
              </w:rPr>
              <w:t>实现线上、线下使用环保积分兑换商品，</w:t>
            </w:r>
            <w:r>
              <w:rPr>
                <w:rFonts w:hint="eastAsia" w:ascii="楷体" w:hAnsi="楷体" w:eastAsia="楷体" w:cs="楷体"/>
                <w:kern w:val="0"/>
                <w:sz w:val="18"/>
                <w:szCs w:val="18"/>
              </w:rPr>
              <w:t>商品价格等于现金支付价格</w:t>
            </w:r>
            <w:r>
              <w:rPr>
                <w:rFonts w:hint="eastAsia" w:ascii="楷体" w:hAnsi="楷体" w:eastAsia="楷体" w:cs="楷体"/>
                <w:kern w:val="0"/>
                <w:sz w:val="18"/>
                <w:szCs w:val="18"/>
                <w:lang w:eastAsia="zh-CN"/>
              </w:rPr>
              <w:t>；</w:t>
            </w:r>
            <w:r>
              <w:rPr>
                <w:rFonts w:hint="eastAsia" w:ascii="楷体" w:hAnsi="楷体" w:eastAsia="楷体" w:cs="楷体"/>
                <w:kern w:val="0"/>
                <w:sz w:val="18"/>
                <w:szCs w:val="18"/>
                <w:lang w:val="en-US" w:eastAsia="zh-CN"/>
              </w:rPr>
              <w:t>同时，居民能够通过积分兑换现金。</w:t>
            </w:r>
            <w:r>
              <w:rPr>
                <w:rFonts w:hint="eastAsia" w:ascii="楷体" w:hAnsi="楷体" w:eastAsia="楷体" w:cs="楷体"/>
                <w:kern w:val="0"/>
                <w:sz w:val="18"/>
                <w:szCs w:val="18"/>
                <w:lang w:eastAsia="zh-CN"/>
              </w:rPr>
              <w:t>（</w:t>
            </w:r>
            <w:r>
              <w:rPr>
                <w:rFonts w:hint="eastAsia" w:ascii="楷体" w:hAnsi="楷体" w:eastAsia="楷体" w:cs="楷体"/>
                <w:kern w:val="0"/>
                <w:sz w:val="18"/>
                <w:szCs w:val="18"/>
                <w:lang w:val="en-US" w:eastAsia="zh-CN"/>
              </w:rPr>
              <w:t>100积分=1元</w:t>
            </w:r>
            <w:r>
              <w:rPr>
                <w:rFonts w:hint="eastAsia" w:ascii="楷体" w:hAnsi="楷体" w:eastAsia="楷体" w:cs="楷体"/>
                <w:kern w:val="0"/>
                <w:sz w:val="18"/>
                <w:szCs w:val="18"/>
                <w:lang w:eastAsia="zh-CN"/>
              </w:rPr>
              <w:t>）</w:t>
            </w:r>
          </w:p>
        </w:tc>
        <w:tc>
          <w:tcPr>
            <w:tcW w:w="520" w:type="dxa"/>
            <w:vAlign w:val="center"/>
          </w:tcPr>
          <w:p>
            <w:pPr>
              <w:widowControl/>
              <w:spacing w:beforeLines="0" w:afterLines="0" w:line="240" w:lineRule="exact"/>
              <w:jc w:val="center"/>
              <w:rPr>
                <w:rFonts w:hint="eastAsia" w:ascii="楷体" w:hAnsi="楷体" w:eastAsia="楷体" w:cs="楷体"/>
                <w:kern w:val="0"/>
                <w:sz w:val="18"/>
                <w:szCs w:val="18"/>
              </w:rPr>
            </w:pPr>
            <w:r>
              <w:rPr>
                <w:rFonts w:hint="eastAsia" w:ascii="楷体" w:hAnsi="楷体" w:eastAsia="楷体" w:cs="楷体"/>
                <w:kern w:val="0"/>
                <w:sz w:val="18"/>
                <w:szCs w:val="18"/>
              </w:rPr>
              <w:t>10</w:t>
            </w:r>
          </w:p>
        </w:tc>
        <w:tc>
          <w:tcPr>
            <w:tcW w:w="3692" w:type="dxa"/>
            <w:vAlign w:val="center"/>
          </w:tcPr>
          <w:p>
            <w:pPr>
              <w:widowControl/>
              <w:spacing w:beforeLines="0" w:afterLines="0" w:line="240" w:lineRule="exact"/>
              <w:ind w:firstLine="360" w:firstLineChars="200"/>
              <w:jc w:val="left"/>
              <w:rPr>
                <w:rFonts w:hint="eastAsia" w:ascii="楷体" w:hAnsi="楷体" w:eastAsia="楷体" w:cs="楷体"/>
                <w:kern w:val="0"/>
                <w:sz w:val="18"/>
                <w:szCs w:val="18"/>
              </w:rPr>
            </w:pPr>
            <w:r>
              <w:rPr>
                <w:rFonts w:hint="eastAsia" w:ascii="楷体" w:hAnsi="楷体" w:eastAsia="楷体" w:cs="楷体"/>
                <w:kern w:val="0"/>
                <w:sz w:val="18"/>
                <w:szCs w:val="18"/>
              </w:rPr>
              <w:t>兑换机制运作不正常的，每发现</w:t>
            </w:r>
            <w:r>
              <w:rPr>
                <w:rFonts w:hint="eastAsia" w:ascii="楷体" w:hAnsi="楷体" w:eastAsia="楷体" w:cs="楷体"/>
                <w:kern w:val="0"/>
                <w:sz w:val="18"/>
                <w:szCs w:val="18"/>
                <w:lang w:val="en-US" w:eastAsia="zh-CN"/>
              </w:rPr>
              <w:t>1</w:t>
            </w:r>
            <w:r>
              <w:rPr>
                <w:rFonts w:hint="eastAsia" w:ascii="楷体" w:hAnsi="楷体" w:eastAsia="楷体" w:cs="楷体"/>
                <w:kern w:val="0"/>
                <w:sz w:val="18"/>
                <w:szCs w:val="18"/>
              </w:rPr>
              <w:t>起扣1分</w:t>
            </w:r>
            <w:r>
              <w:rPr>
                <w:rFonts w:hint="eastAsia" w:ascii="楷体" w:hAnsi="楷体" w:eastAsia="楷体" w:cs="楷体"/>
                <w:kern w:val="0"/>
                <w:sz w:val="18"/>
                <w:szCs w:val="18"/>
                <w:lang w:eastAsia="zh-CN"/>
              </w:rPr>
              <w:t>。</w:t>
            </w:r>
          </w:p>
        </w:tc>
        <w:tc>
          <w:tcPr>
            <w:tcW w:w="683" w:type="dxa"/>
            <w:vAlign w:val="center"/>
          </w:tcPr>
          <w:p>
            <w:pPr>
              <w:widowControl/>
              <w:spacing w:beforeLines="0" w:afterLines="0" w:line="240" w:lineRule="exact"/>
              <w:jc w:val="center"/>
              <w:rPr>
                <w:rFonts w:hint="eastAsia" w:ascii="楷体" w:hAnsi="楷体" w:eastAsia="楷体" w:cs="楷体"/>
                <w:kern w:val="0"/>
                <w:sz w:val="18"/>
                <w:szCs w:val="18"/>
              </w:rPr>
            </w:pPr>
            <w:r>
              <w:rPr>
                <w:rFonts w:hint="eastAsia" w:ascii="楷体" w:hAnsi="楷体" w:eastAsia="楷体" w:cs="楷体"/>
                <w:kern w:val="0"/>
                <w:sz w:val="18"/>
                <w:szCs w:val="18"/>
              </w:rPr>
              <w:t>电话回访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68" w:type="dxa"/>
            <w:vMerge w:val="continue"/>
            <w:vAlign w:val="center"/>
          </w:tcPr>
          <w:p>
            <w:pPr>
              <w:pStyle w:val="449"/>
              <w:spacing w:line="240" w:lineRule="exact"/>
              <w:ind w:firstLine="0" w:firstLineChars="0"/>
              <w:jc w:val="both"/>
              <w:rPr>
                <w:rFonts w:hint="eastAsia" w:ascii="楷体" w:hAnsi="楷体" w:eastAsia="楷体" w:cs="楷体"/>
                <w:kern w:val="0"/>
                <w:sz w:val="18"/>
                <w:szCs w:val="18"/>
              </w:rPr>
            </w:pPr>
          </w:p>
        </w:tc>
        <w:tc>
          <w:tcPr>
            <w:tcW w:w="3939" w:type="dxa"/>
            <w:vAlign w:val="center"/>
          </w:tcPr>
          <w:p>
            <w:pPr>
              <w:widowControl/>
              <w:spacing w:beforeLines="0" w:afterLines="0" w:line="240" w:lineRule="exact"/>
              <w:ind w:firstLine="361" w:firstLineChars="200"/>
              <w:jc w:val="left"/>
              <w:rPr>
                <w:rFonts w:hint="eastAsia" w:ascii="楷体" w:hAnsi="楷体" w:eastAsia="楷体" w:cs="楷体"/>
                <w:kern w:val="0"/>
                <w:sz w:val="18"/>
                <w:szCs w:val="18"/>
              </w:rPr>
            </w:pPr>
            <w:r>
              <w:rPr>
                <w:rFonts w:hint="eastAsia" w:ascii="楷体" w:hAnsi="楷体" w:eastAsia="楷体" w:cs="楷体"/>
                <w:b/>
                <w:bCs/>
                <w:kern w:val="0"/>
                <w:sz w:val="18"/>
                <w:szCs w:val="18"/>
                <w:lang w:eastAsia="zh-CN"/>
              </w:rPr>
              <w:t>6</w:t>
            </w:r>
            <w:r>
              <w:rPr>
                <w:rFonts w:hint="eastAsia" w:ascii="楷体" w:hAnsi="楷体" w:eastAsia="楷体" w:cs="楷体"/>
                <w:b/>
                <w:bCs/>
                <w:kern w:val="0"/>
                <w:sz w:val="18"/>
                <w:szCs w:val="18"/>
              </w:rPr>
              <w:t>.</w:t>
            </w:r>
            <w:r>
              <w:rPr>
                <w:rFonts w:hint="eastAsia" w:ascii="楷体" w:hAnsi="楷体" w:eastAsia="楷体" w:cs="楷体"/>
                <w:b/>
                <w:bCs/>
                <w:sz w:val="18"/>
                <w:szCs w:val="18"/>
                <w:lang w:val="en-US" w:eastAsia="zh-CN"/>
              </w:rPr>
              <w:t>现场</w:t>
            </w:r>
            <w:r>
              <w:rPr>
                <w:rFonts w:hint="eastAsia" w:ascii="楷体" w:hAnsi="楷体" w:eastAsia="楷体" w:cs="楷体"/>
                <w:b/>
                <w:bCs/>
                <w:sz w:val="18"/>
                <w:szCs w:val="18"/>
              </w:rPr>
              <w:t>管理</w:t>
            </w:r>
            <w:r>
              <w:rPr>
                <w:rFonts w:hint="eastAsia" w:ascii="楷体" w:hAnsi="楷体" w:eastAsia="楷体" w:cs="楷体"/>
                <w:b/>
                <w:bCs/>
                <w:sz w:val="18"/>
                <w:szCs w:val="18"/>
                <w:lang w:eastAsia="zh-CN"/>
              </w:rPr>
              <w:t>。</w:t>
            </w:r>
            <w:r>
              <w:rPr>
                <w:rFonts w:hint="eastAsia" w:ascii="楷体" w:hAnsi="楷体" w:eastAsia="楷体" w:cs="楷体"/>
                <w:kern w:val="0"/>
                <w:sz w:val="18"/>
                <w:szCs w:val="18"/>
              </w:rPr>
              <w:t>在</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定时定点</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回收服务</w:t>
            </w:r>
            <w:r>
              <w:rPr>
                <w:rFonts w:hint="eastAsia" w:ascii="楷体" w:hAnsi="楷体" w:eastAsia="楷体" w:cs="楷体"/>
                <w:kern w:val="0"/>
                <w:sz w:val="18"/>
                <w:szCs w:val="18"/>
                <w:lang w:val="en-US" w:eastAsia="zh-CN"/>
              </w:rPr>
              <w:t>点位应</w:t>
            </w:r>
            <w:r>
              <w:rPr>
                <w:rFonts w:hint="eastAsia" w:ascii="楷体" w:hAnsi="楷体" w:eastAsia="楷体" w:cs="楷体"/>
                <w:kern w:val="0"/>
                <w:sz w:val="18"/>
                <w:szCs w:val="18"/>
              </w:rPr>
              <w:t>公布分类方法</w:t>
            </w:r>
            <w:r>
              <w:rPr>
                <w:rFonts w:hint="eastAsia" w:ascii="楷体" w:hAnsi="楷体" w:eastAsia="楷体" w:cs="楷体"/>
                <w:kern w:val="0"/>
                <w:sz w:val="18"/>
                <w:szCs w:val="18"/>
                <w:lang w:eastAsia="zh-CN"/>
              </w:rPr>
              <w:t>、</w:t>
            </w:r>
            <w:r>
              <w:rPr>
                <w:rFonts w:hint="eastAsia" w:ascii="楷体" w:hAnsi="楷体" w:eastAsia="楷体" w:cs="楷体"/>
                <w:kern w:val="0"/>
                <w:sz w:val="18"/>
                <w:szCs w:val="18"/>
              </w:rPr>
              <w:t>积分兑换方式</w:t>
            </w:r>
            <w:r>
              <w:rPr>
                <w:rFonts w:hint="eastAsia" w:ascii="楷体" w:hAnsi="楷体" w:eastAsia="楷体" w:cs="楷体"/>
                <w:kern w:val="0"/>
                <w:sz w:val="18"/>
                <w:szCs w:val="18"/>
                <w:lang w:eastAsia="zh-CN"/>
              </w:rPr>
              <w:t>、</w:t>
            </w:r>
            <w:r>
              <w:rPr>
                <w:rFonts w:hint="eastAsia" w:ascii="楷体" w:hAnsi="楷体" w:eastAsia="楷体" w:cs="楷体"/>
                <w:kern w:val="0"/>
                <w:sz w:val="18"/>
                <w:szCs w:val="18"/>
              </w:rPr>
              <w:t>回收服务</w:t>
            </w:r>
            <w:r>
              <w:rPr>
                <w:rFonts w:hint="eastAsia" w:ascii="楷体" w:hAnsi="楷体" w:eastAsia="楷体" w:cs="楷体"/>
                <w:kern w:val="0"/>
                <w:sz w:val="18"/>
                <w:szCs w:val="18"/>
                <w:lang w:eastAsia="zh-CN"/>
              </w:rPr>
              <w:t>（</w:t>
            </w:r>
            <w:r>
              <w:rPr>
                <w:rFonts w:hint="eastAsia" w:ascii="楷体" w:hAnsi="楷体" w:eastAsia="楷体" w:cs="楷体"/>
                <w:kern w:val="0"/>
                <w:sz w:val="18"/>
                <w:szCs w:val="18"/>
              </w:rPr>
              <w:t>投诉</w:t>
            </w:r>
            <w:r>
              <w:rPr>
                <w:rFonts w:hint="eastAsia" w:ascii="楷体" w:hAnsi="楷体" w:eastAsia="楷体" w:cs="楷体"/>
                <w:kern w:val="0"/>
                <w:sz w:val="18"/>
                <w:szCs w:val="18"/>
                <w:lang w:eastAsia="zh-CN"/>
              </w:rPr>
              <w:t>）</w:t>
            </w:r>
            <w:r>
              <w:rPr>
                <w:rFonts w:hint="eastAsia" w:ascii="楷体" w:hAnsi="楷体" w:eastAsia="楷体" w:cs="楷体"/>
                <w:kern w:val="0"/>
                <w:sz w:val="18"/>
                <w:szCs w:val="18"/>
              </w:rPr>
              <w:t>电话</w:t>
            </w:r>
            <w:r>
              <w:rPr>
                <w:rFonts w:hint="eastAsia" w:ascii="楷体" w:hAnsi="楷体" w:eastAsia="楷体" w:cs="楷体"/>
                <w:kern w:val="0"/>
                <w:sz w:val="18"/>
                <w:szCs w:val="18"/>
                <w:lang w:eastAsia="zh-CN"/>
              </w:rPr>
              <w:t>。</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定时定点</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回收服务结束，地面应</w:t>
            </w:r>
            <w:r>
              <w:rPr>
                <w:rFonts w:hint="eastAsia" w:ascii="楷体" w:hAnsi="楷体" w:eastAsia="楷体" w:cs="楷体"/>
                <w:sz w:val="18"/>
                <w:szCs w:val="18"/>
              </w:rPr>
              <w:t>干净整洁。</w:t>
            </w:r>
          </w:p>
        </w:tc>
        <w:tc>
          <w:tcPr>
            <w:tcW w:w="520" w:type="dxa"/>
            <w:vAlign w:val="center"/>
          </w:tcPr>
          <w:p>
            <w:pPr>
              <w:widowControl/>
              <w:spacing w:beforeLines="0" w:afterLines="0" w:line="240" w:lineRule="exact"/>
              <w:jc w:val="center"/>
              <w:rPr>
                <w:rFonts w:hint="eastAsia" w:ascii="楷体" w:hAnsi="楷体" w:eastAsia="楷体" w:cs="楷体"/>
                <w:kern w:val="0"/>
                <w:sz w:val="18"/>
                <w:szCs w:val="18"/>
              </w:rPr>
            </w:pPr>
            <w:r>
              <w:rPr>
                <w:rFonts w:hint="eastAsia" w:ascii="楷体" w:hAnsi="楷体" w:eastAsia="楷体" w:cs="楷体"/>
                <w:kern w:val="0"/>
                <w:sz w:val="18"/>
                <w:szCs w:val="18"/>
                <w:lang w:eastAsia="zh-CN"/>
              </w:rPr>
              <w:t>5</w:t>
            </w:r>
          </w:p>
        </w:tc>
        <w:tc>
          <w:tcPr>
            <w:tcW w:w="3692" w:type="dxa"/>
            <w:vAlign w:val="center"/>
          </w:tcPr>
          <w:p>
            <w:pPr>
              <w:widowControl/>
              <w:spacing w:beforeLines="0" w:afterLines="0" w:line="240" w:lineRule="exact"/>
              <w:ind w:firstLine="360" w:firstLineChars="200"/>
              <w:jc w:val="left"/>
              <w:rPr>
                <w:rFonts w:hint="eastAsia" w:ascii="楷体" w:hAnsi="楷体" w:eastAsia="楷体" w:cs="楷体"/>
                <w:kern w:val="0"/>
                <w:sz w:val="18"/>
                <w:szCs w:val="18"/>
              </w:rPr>
            </w:pPr>
            <w:r>
              <w:rPr>
                <w:rFonts w:hint="eastAsia" w:ascii="楷体" w:hAnsi="楷体" w:eastAsia="楷体" w:cs="楷体"/>
                <w:kern w:val="0"/>
                <w:sz w:val="18"/>
                <w:szCs w:val="18"/>
                <w:lang w:val="en-US" w:eastAsia="zh-CN"/>
              </w:rPr>
              <w:t>回收点位</w:t>
            </w:r>
            <w:r>
              <w:rPr>
                <w:rFonts w:hint="eastAsia" w:ascii="楷体" w:hAnsi="楷体" w:eastAsia="楷体" w:cs="楷体"/>
                <w:kern w:val="0"/>
                <w:sz w:val="18"/>
                <w:szCs w:val="18"/>
              </w:rPr>
              <w:t>无明显公示的，每次扣</w:t>
            </w:r>
            <w:r>
              <w:rPr>
                <w:rFonts w:hint="eastAsia" w:ascii="楷体" w:hAnsi="楷体" w:eastAsia="楷体" w:cs="楷体"/>
                <w:kern w:val="0"/>
                <w:sz w:val="18"/>
                <w:szCs w:val="18"/>
                <w:lang w:val="en-US" w:eastAsia="zh-CN"/>
              </w:rPr>
              <w:t>1</w:t>
            </w:r>
            <w:r>
              <w:rPr>
                <w:rFonts w:hint="eastAsia" w:ascii="楷体" w:hAnsi="楷体" w:eastAsia="楷体" w:cs="楷体"/>
                <w:kern w:val="0"/>
                <w:sz w:val="18"/>
                <w:szCs w:val="18"/>
              </w:rPr>
              <w:t>分</w:t>
            </w:r>
            <w:r>
              <w:rPr>
                <w:rFonts w:hint="eastAsia" w:ascii="楷体" w:hAnsi="楷体" w:eastAsia="楷体" w:cs="楷体"/>
                <w:kern w:val="0"/>
                <w:sz w:val="18"/>
                <w:szCs w:val="18"/>
                <w:lang w:eastAsia="zh-CN"/>
              </w:rPr>
              <w:t>；</w:t>
            </w:r>
          </w:p>
          <w:p>
            <w:pPr>
              <w:widowControl/>
              <w:spacing w:beforeLines="0" w:afterLines="0" w:line="240" w:lineRule="exact"/>
              <w:ind w:firstLine="360" w:firstLineChars="200"/>
              <w:jc w:val="left"/>
              <w:rPr>
                <w:rFonts w:hint="eastAsia" w:ascii="楷体" w:hAnsi="楷体" w:eastAsia="楷体" w:cs="楷体"/>
                <w:kern w:val="0"/>
                <w:sz w:val="18"/>
                <w:szCs w:val="18"/>
              </w:rPr>
            </w:pPr>
            <w:r>
              <w:rPr>
                <w:rFonts w:hint="eastAsia" w:ascii="楷体" w:hAnsi="楷体" w:eastAsia="楷体" w:cs="楷体"/>
                <w:kern w:val="0"/>
                <w:sz w:val="18"/>
                <w:szCs w:val="18"/>
                <w:lang w:val="en-US" w:eastAsia="zh-CN"/>
              </w:rPr>
              <w:t>回收服务结束后，发现现场环境脏乱，未清理到位的，每次扣</w:t>
            </w:r>
            <w:r>
              <w:rPr>
                <w:rFonts w:hint="eastAsia" w:ascii="楷体" w:hAnsi="楷体" w:eastAsia="楷体" w:cs="楷体"/>
                <w:kern w:val="0"/>
                <w:sz w:val="18"/>
                <w:szCs w:val="18"/>
              </w:rPr>
              <w:t>1分。</w:t>
            </w:r>
          </w:p>
        </w:tc>
        <w:tc>
          <w:tcPr>
            <w:tcW w:w="683" w:type="dxa"/>
            <w:vAlign w:val="center"/>
          </w:tcPr>
          <w:p>
            <w:pPr>
              <w:widowControl/>
              <w:spacing w:beforeLines="0" w:afterLines="0" w:line="240" w:lineRule="exact"/>
              <w:jc w:val="center"/>
              <w:rPr>
                <w:rFonts w:hint="eastAsia" w:ascii="楷体" w:hAnsi="楷体" w:eastAsia="楷体" w:cs="楷体"/>
                <w:kern w:val="0"/>
                <w:sz w:val="18"/>
                <w:szCs w:val="18"/>
              </w:rPr>
            </w:pPr>
            <w:r>
              <w:rPr>
                <w:rFonts w:hint="eastAsia" w:ascii="楷体" w:hAnsi="楷体" w:eastAsia="楷体" w:cs="楷体"/>
                <w:kern w:val="0"/>
                <w:sz w:val="18"/>
                <w:szCs w:val="18"/>
                <w:lang w:val="en-US"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68" w:type="dxa"/>
            <w:vMerge w:val="continue"/>
            <w:vAlign w:val="center"/>
          </w:tcPr>
          <w:p>
            <w:pPr>
              <w:pStyle w:val="449"/>
              <w:spacing w:line="240" w:lineRule="exact"/>
              <w:jc w:val="center"/>
              <w:rPr>
                <w:rFonts w:hint="eastAsia" w:ascii="楷体" w:hAnsi="楷体" w:eastAsia="楷体" w:cs="楷体"/>
                <w:b w:val="0"/>
                <w:bCs w:val="0"/>
                <w:sz w:val="18"/>
                <w:szCs w:val="18"/>
                <w:lang w:val="en-US" w:eastAsia="zh-CN"/>
              </w:rPr>
            </w:pPr>
          </w:p>
        </w:tc>
        <w:tc>
          <w:tcPr>
            <w:tcW w:w="3939" w:type="dxa"/>
            <w:vAlign w:val="center"/>
          </w:tcPr>
          <w:p>
            <w:pPr>
              <w:widowControl/>
              <w:spacing w:beforeLines="0" w:afterLines="0" w:line="240" w:lineRule="exact"/>
              <w:ind w:firstLine="361" w:firstLineChars="200"/>
              <w:jc w:val="left"/>
              <w:rPr>
                <w:rFonts w:hint="eastAsia" w:ascii="楷体" w:hAnsi="楷体" w:eastAsia="楷体" w:cs="楷体"/>
                <w:b w:val="0"/>
                <w:bCs w:val="0"/>
                <w:sz w:val="18"/>
                <w:szCs w:val="18"/>
                <w:lang w:val="en-US" w:eastAsia="zh-CN"/>
              </w:rPr>
            </w:pPr>
            <w:r>
              <w:rPr>
                <w:rFonts w:hint="eastAsia" w:ascii="楷体" w:hAnsi="楷体" w:eastAsia="楷体" w:cs="楷体"/>
                <w:b/>
                <w:bCs/>
                <w:kern w:val="0"/>
                <w:sz w:val="18"/>
                <w:szCs w:val="18"/>
              </w:rPr>
              <w:t>7.</w:t>
            </w:r>
            <w:r>
              <w:rPr>
                <w:rFonts w:hint="eastAsia" w:ascii="楷体" w:hAnsi="楷体" w:eastAsia="楷体" w:cs="楷体"/>
                <w:b/>
                <w:bCs/>
                <w:kern w:val="0"/>
                <w:sz w:val="18"/>
                <w:szCs w:val="18"/>
                <w:lang w:val="en-US" w:eastAsia="zh-CN"/>
              </w:rPr>
              <w:t>运输管理。</w:t>
            </w:r>
            <w:r>
              <w:rPr>
                <w:rFonts w:hint="eastAsia" w:ascii="楷体" w:hAnsi="楷体" w:eastAsia="楷体" w:cs="楷体"/>
                <w:kern w:val="0"/>
                <w:sz w:val="18"/>
                <w:szCs w:val="18"/>
                <w:lang w:val="en-US" w:eastAsia="zh-CN"/>
              </w:rPr>
              <w:t>运输车辆</w:t>
            </w:r>
            <w:r>
              <w:rPr>
                <w:rFonts w:hint="eastAsia" w:ascii="楷体" w:hAnsi="楷体" w:eastAsia="楷体" w:cs="楷体"/>
                <w:kern w:val="0"/>
                <w:sz w:val="18"/>
                <w:szCs w:val="18"/>
              </w:rPr>
              <w:t>须</w:t>
            </w:r>
            <w:r>
              <w:rPr>
                <w:rFonts w:hint="eastAsia" w:ascii="楷体" w:hAnsi="楷体" w:eastAsia="楷体" w:cs="楷体"/>
                <w:kern w:val="0"/>
                <w:sz w:val="18"/>
                <w:szCs w:val="18"/>
                <w:lang w:val="en-US" w:eastAsia="zh-CN"/>
              </w:rPr>
              <w:t>密闭运输，过程中避免</w:t>
            </w:r>
            <w:r>
              <w:rPr>
                <w:rFonts w:hint="eastAsia" w:ascii="楷体" w:hAnsi="楷体" w:eastAsia="楷体" w:cs="楷体"/>
                <w:sz w:val="18"/>
                <w:szCs w:val="18"/>
              </w:rPr>
              <w:t>出现</w:t>
            </w:r>
            <w:r>
              <w:rPr>
                <w:rFonts w:hint="eastAsia" w:ascii="楷体" w:hAnsi="楷体" w:eastAsia="楷体" w:cs="楷体"/>
                <w:sz w:val="18"/>
                <w:szCs w:val="18"/>
                <w:lang w:val="en-US" w:eastAsia="zh-CN"/>
              </w:rPr>
              <w:t>垃圾</w:t>
            </w:r>
            <w:r>
              <w:rPr>
                <w:rFonts w:hint="eastAsia" w:ascii="楷体" w:hAnsi="楷体" w:eastAsia="楷体" w:cs="楷体"/>
                <w:sz w:val="18"/>
                <w:szCs w:val="18"/>
              </w:rPr>
              <w:t>飞扬洒落</w:t>
            </w:r>
            <w:r>
              <w:rPr>
                <w:rFonts w:hint="eastAsia" w:ascii="楷体" w:hAnsi="楷体" w:eastAsia="楷体" w:cs="楷体"/>
                <w:sz w:val="18"/>
                <w:szCs w:val="18"/>
                <w:lang w:val="en-US" w:eastAsia="zh-CN"/>
              </w:rPr>
              <w:t>现象。</w:t>
            </w:r>
          </w:p>
        </w:tc>
        <w:tc>
          <w:tcPr>
            <w:tcW w:w="520" w:type="dxa"/>
            <w:vAlign w:val="center"/>
          </w:tcPr>
          <w:p>
            <w:pPr>
              <w:widowControl/>
              <w:spacing w:beforeLines="0" w:afterLines="0" w:line="240" w:lineRule="exact"/>
              <w:jc w:val="center"/>
              <w:rPr>
                <w:rFonts w:hint="eastAsia" w:ascii="楷体" w:hAnsi="楷体" w:eastAsia="楷体" w:cs="楷体"/>
                <w:b w:val="0"/>
                <w:bCs w:val="0"/>
                <w:kern w:val="0"/>
                <w:sz w:val="18"/>
                <w:szCs w:val="18"/>
                <w:lang w:val="en-US" w:eastAsia="zh-CN"/>
              </w:rPr>
            </w:pPr>
            <w:r>
              <w:rPr>
                <w:rFonts w:hint="eastAsia" w:ascii="楷体" w:hAnsi="楷体" w:eastAsia="楷体" w:cs="楷体"/>
                <w:kern w:val="0"/>
                <w:sz w:val="18"/>
                <w:szCs w:val="18"/>
                <w:lang w:val="en-US" w:eastAsia="zh-CN"/>
              </w:rPr>
              <w:t>5</w:t>
            </w:r>
          </w:p>
        </w:tc>
        <w:tc>
          <w:tcPr>
            <w:tcW w:w="3692" w:type="dxa"/>
            <w:vAlign w:val="center"/>
          </w:tcPr>
          <w:p>
            <w:pPr>
              <w:widowControl/>
              <w:spacing w:beforeLines="0" w:afterLines="0" w:line="240" w:lineRule="exact"/>
              <w:ind w:firstLine="360" w:firstLineChars="200"/>
              <w:jc w:val="left"/>
              <w:rPr>
                <w:rFonts w:hint="eastAsia" w:ascii="楷体" w:hAnsi="楷体" w:eastAsia="楷体" w:cs="楷体"/>
                <w:b w:val="0"/>
                <w:bCs w:val="0"/>
                <w:sz w:val="18"/>
                <w:szCs w:val="18"/>
                <w:lang w:val="en-US" w:eastAsia="zh-CN"/>
              </w:rPr>
            </w:pPr>
            <w:r>
              <w:rPr>
                <w:rFonts w:hint="eastAsia" w:ascii="楷体" w:hAnsi="楷体" w:eastAsia="楷体" w:cs="楷体"/>
                <w:sz w:val="18"/>
                <w:szCs w:val="18"/>
                <w:lang w:val="en-US" w:eastAsia="zh-CN"/>
              </w:rPr>
              <w:t>运输途</w:t>
            </w:r>
            <w:r>
              <w:rPr>
                <w:rFonts w:hint="eastAsia" w:ascii="楷体" w:hAnsi="楷体" w:eastAsia="楷体" w:cs="楷体"/>
                <w:sz w:val="18"/>
                <w:szCs w:val="18"/>
              </w:rPr>
              <w:t>中</w:t>
            </w:r>
            <w:r>
              <w:rPr>
                <w:rFonts w:hint="eastAsia" w:ascii="楷体" w:hAnsi="楷体" w:eastAsia="楷体" w:cs="楷体"/>
                <w:sz w:val="18"/>
                <w:szCs w:val="18"/>
                <w:lang w:val="en-US" w:eastAsia="zh-CN"/>
              </w:rPr>
              <w:t>发生垃圾</w:t>
            </w:r>
            <w:r>
              <w:rPr>
                <w:rFonts w:hint="eastAsia" w:ascii="楷体" w:hAnsi="楷体" w:eastAsia="楷体" w:cs="楷体"/>
                <w:sz w:val="18"/>
                <w:szCs w:val="18"/>
              </w:rPr>
              <w:t>飞扬洒落</w:t>
            </w:r>
            <w:r>
              <w:rPr>
                <w:rFonts w:hint="eastAsia" w:ascii="楷体" w:hAnsi="楷体" w:eastAsia="楷体" w:cs="楷体"/>
                <w:sz w:val="18"/>
                <w:szCs w:val="18"/>
                <w:lang w:val="en-US" w:eastAsia="zh-CN"/>
              </w:rPr>
              <w:t>的</w:t>
            </w:r>
            <w:r>
              <w:rPr>
                <w:rFonts w:hint="eastAsia" w:ascii="楷体" w:hAnsi="楷体" w:eastAsia="楷体" w:cs="楷体"/>
                <w:sz w:val="18"/>
                <w:szCs w:val="18"/>
              </w:rPr>
              <w:t>，</w:t>
            </w:r>
            <w:r>
              <w:rPr>
                <w:rFonts w:hint="eastAsia" w:ascii="楷体" w:hAnsi="楷体" w:eastAsia="楷体" w:cs="楷体"/>
                <w:kern w:val="0"/>
                <w:sz w:val="18"/>
                <w:szCs w:val="18"/>
              </w:rPr>
              <w:t>每</w:t>
            </w:r>
            <w:r>
              <w:rPr>
                <w:rFonts w:hint="eastAsia" w:ascii="楷体" w:hAnsi="楷体" w:eastAsia="楷体" w:cs="楷体"/>
                <w:kern w:val="0"/>
                <w:sz w:val="18"/>
                <w:szCs w:val="18"/>
                <w:lang w:val="en-US" w:eastAsia="zh-CN"/>
              </w:rPr>
              <w:t>辆次</w:t>
            </w:r>
            <w:r>
              <w:rPr>
                <w:rFonts w:hint="eastAsia" w:ascii="楷体" w:hAnsi="楷体" w:eastAsia="楷体" w:cs="楷体"/>
                <w:kern w:val="0"/>
                <w:sz w:val="18"/>
                <w:szCs w:val="18"/>
              </w:rPr>
              <w:t>扣1分</w:t>
            </w:r>
            <w:r>
              <w:rPr>
                <w:rFonts w:hint="eastAsia" w:ascii="楷体" w:hAnsi="楷体" w:eastAsia="楷体" w:cs="楷体"/>
                <w:kern w:val="0"/>
                <w:sz w:val="18"/>
                <w:szCs w:val="18"/>
                <w:lang w:eastAsia="zh-CN"/>
              </w:rPr>
              <w:t>。</w:t>
            </w:r>
          </w:p>
        </w:tc>
        <w:tc>
          <w:tcPr>
            <w:tcW w:w="683" w:type="dxa"/>
            <w:vAlign w:val="center"/>
          </w:tcPr>
          <w:p>
            <w:pPr>
              <w:widowControl/>
              <w:spacing w:beforeLines="0" w:afterLines="0" w:line="240" w:lineRule="exact"/>
              <w:jc w:val="center"/>
              <w:rPr>
                <w:rFonts w:hint="eastAsia" w:ascii="楷体" w:hAnsi="楷体" w:eastAsia="楷体" w:cs="楷体"/>
                <w:kern w:val="0"/>
                <w:sz w:val="18"/>
                <w:szCs w:val="18"/>
                <w:lang w:val="en-US" w:eastAsia="zh-CN"/>
              </w:rPr>
            </w:pPr>
            <w:r>
              <w:rPr>
                <w:rFonts w:hint="eastAsia" w:ascii="楷体" w:hAnsi="楷体" w:eastAsia="楷体" w:cs="楷体"/>
                <w:kern w:val="0"/>
                <w:sz w:val="18"/>
                <w:szCs w:val="18"/>
                <w:lang w:val="en-US" w:eastAsia="zh-CN"/>
              </w:rPr>
              <w:t>现场</w:t>
            </w:r>
          </w:p>
          <w:p>
            <w:pPr>
              <w:spacing w:beforeLines="0" w:afterLines="0" w:line="240" w:lineRule="exact"/>
              <w:rPr>
                <w:rFonts w:hint="eastAsia" w:ascii="楷体" w:hAnsi="楷体" w:eastAsia="楷体" w:cs="楷体"/>
                <w:b w:val="0"/>
                <w:bCs w:val="0"/>
                <w:sz w:val="18"/>
                <w:szCs w:val="18"/>
                <w:lang w:val="en-US" w:eastAsia="zh-CN"/>
              </w:rPr>
            </w:pPr>
            <w:r>
              <w:rPr>
                <w:rFonts w:hint="eastAsia" w:ascii="楷体" w:hAnsi="楷体" w:eastAsia="楷体" w:cs="楷体"/>
                <w:kern w:val="0"/>
                <w:sz w:val="18"/>
                <w:szCs w:val="18"/>
                <w:lang w:val="en-US" w:eastAsia="zh-CN"/>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68" w:type="dxa"/>
            <w:vMerge w:val="continue"/>
            <w:vAlign w:val="center"/>
          </w:tcPr>
          <w:p>
            <w:pPr>
              <w:pStyle w:val="449"/>
              <w:spacing w:line="240" w:lineRule="exact"/>
              <w:jc w:val="center"/>
              <w:rPr>
                <w:rFonts w:hint="eastAsia" w:ascii="楷体" w:hAnsi="楷体" w:eastAsia="楷体" w:cs="楷体"/>
                <w:b w:val="0"/>
                <w:bCs w:val="0"/>
                <w:sz w:val="18"/>
                <w:szCs w:val="18"/>
                <w:lang w:val="en-US" w:eastAsia="zh-CN"/>
              </w:rPr>
            </w:pPr>
          </w:p>
        </w:tc>
        <w:tc>
          <w:tcPr>
            <w:tcW w:w="3939" w:type="dxa"/>
            <w:vAlign w:val="center"/>
          </w:tcPr>
          <w:p>
            <w:pPr>
              <w:widowControl/>
              <w:spacing w:beforeLines="0" w:afterLines="0" w:line="240" w:lineRule="exact"/>
              <w:ind w:firstLine="361" w:firstLineChars="200"/>
              <w:jc w:val="left"/>
              <w:rPr>
                <w:rFonts w:hint="eastAsia" w:ascii="楷体" w:hAnsi="楷体" w:eastAsia="楷体" w:cs="楷体"/>
                <w:b w:val="0"/>
                <w:bCs w:val="0"/>
                <w:sz w:val="18"/>
                <w:szCs w:val="18"/>
                <w:lang w:val="en-US" w:eastAsia="zh-CN"/>
              </w:rPr>
            </w:pPr>
            <w:r>
              <w:rPr>
                <w:rFonts w:hint="eastAsia" w:ascii="楷体" w:hAnsi="楷体" w:eastAsia="楷体" w:cs="楷体"/>
                <w:b/>
                <w:bCs/>
                <w:kern w:val="0"/>
                <w:sz w:val="18"/>
                <w:szCs w:val="18"/>
                <w:lang w:eastAsia="zh-CN"/>
              </w:rPr>
              <w:t>8</w:t>
            </w:r>
            <w:r>
              <w:rPr>
                <w:rFonts w:hint="eastAsia" w:ascii="楷体" w:hAnsi="楷体" w:eastAsia="楷体" w:cs="楷体"/>
                <w:b/>
                <w:bCs/>
                <w:kern w:val="0"/>
                <w:sz w:val="18"/>
                <w:szCs w:val="18"/>
              </w:rPr>
              <w:t>.</w:t>
            </w:r>
            <w:r>
              <w:rPr>
                <w:rFonts w:hint="eastAsia" w:ascii="楷体" w:hAnsi="楷体" w:eastAsia="楷体" w:cs="楷体"/>
                <w:b/>
                <w:bCs/>
                <w:kern w:val="0"/>
                <w:sz w:val="18"/>
                <w:szCs w:val="18"/>
                <w:lang w:val="en-US" w:eastAsia="zh-CN"/>
              </w:rPr>
              <w:t>培训管理</w:t>
            </w:r>
            <w:r>
              <w:rPr>
                <w:rFonts w:hint="eastAsia" w:ascii="楷体" w:hAnsi="楷体" w:eastAsia="楷体" w:cs="楷体"/>
                <w:b/>
                <w:bCs/>
                <w:kern w:val="0"/>
                <w:sz w:val="18"/>
                <w:szCs w:val="18"/>
              </w:rPr>
              <w:t>。</w:t>
            </w:r>
            <w:r>
              <w:rPr>
                <w:rFonts w:hint="eastAsia" w:ascii="楷体" w:hAnsi="楷体" w:eastAsia="楷体" w:cs="楷体"/>
                <w:kern w:val="0"/>
                <w:sz w:val="18"/>
                <w:szCs w:val="18"/>
              </w:rPr>
              <w:t>强化</w:t>
            </w:r>
            <w:r>
              <w:rPr>
                <w:rFonts w:hint="eastAsia" w:ascii="楷体" w:hAnsi="楷体" w:eastAsia="楷体" w:cs="楷体"/>
                <w:kern w:val="0"/>
                <w:sz w:val="18"/>
                <w:szCs w:val="18"/>
                <w:lang w:val="en-US" w:eastAsia="zh-CN"/>
              </w:rPr>
              <w:t>现场服务人员</w:t>
            </w:r>
            <w:r>
              <w:rPr>
                <w:rFonts w:hint="eastAsia" w:ascii="楷体" w:hAnsi="楷体" w:eastAsia="楷体" w:cs="楷体"/>
                <w:kern w:val="0"/>
                <w:sz w:val="18"/>
                <w:szCs w:val="18"/>
              </w:rPr>
              <w:t>培训，熟练掌握回收品类</w:t>
            </w:r>
            <w:r>
              <w:rPr>
                <w:rFonts w:hint="eastAsia" w:ascii="楷体" w:hAnsi="楷体" w:eastAsia="楷体" w:cs="楷体"/>
                <w:kern w:val="0"/>
                <w:sz w:val="18"/>
                <w:szCs w:val="18"/>
                <w:lang w:val="en-US" w:eastAsia="zh-CN"/>
              </w:rPr>
              <w:t>等技能</w:t>
            </w:r>
            <w:r>
              <w:rPr>
                <w:rFonts w:hint="eastAsia" w:ascii="楷体" w:hAnsi="楷体" w:eastAsia="楷体" w:cs="楷体"/>
                <w:kern w:val="0"/>
                <w:sz w:val="18"/>
                <w:szCs w:val="18"/>
              </w:rPr>
              <w:t>。</w:t>
            </w:r>
          </w:p>
        </w:tc>
        <w:tc>
          <w:tcPr>
            <w:tcW w:w="520" w:type="dxa"/>
            <w:vAlign w:val="center"/>
          </w:tcPr>
          <w:p>
            <w:pPr>
              <w:widowControl/>
              <w:spacing w:beforeLines="0" w:afterLines="0" w:line="240" w:lineRule="exact"/>
              <w:jc w:val="center"/>
              <w:rPr>
                <w:rFonts w:hint="eastAsia" w:ascii="楷体" w:hAnsi="楷体" w:eastAsia="楷体" w:cs="楷体"/>
                <w:b w:val="0"/>
                <w:bCs w:val="0"/>
                <w:kern w:val="0"/>
                <w:sz w:val="18"/>
                <w:szCs w:val="18"/>
                <w:lang w:val="en-US" w:eastAsia="zh-CN"/>
              </w:rPr>
            </w:pPr>
            <w:r>
              <w:rPr>
                <w:rFonts w:hint="eastAsia" w:ascii="楷体" w:hAnsi="楷体" w:eastAsia="楷体" w:cs="楷体"/>
                <w:kern w:val="0"/>
                <w:sz w:val="18"/>
                <w:szCs w:val="18"/>
                <w:lang w:eastAsia="zh-CN"/>
              </w:rPr>
              <w:t>5</w:t>
            </w:r>
          </w:p>
        </w:tc>
        <w:tc>
          <w:tcPr>
            <w:tcW w:w="3692" w:type="dxa"/>
            <w:vAlign w:val="center"/>
          </w:tcPr>
          <w:p>
            <w:pPr>
              <w:widowControl/>
              <w:spacing w:beforeLines="0" w:afterLines="0" w:line="240" w:lineRule="exact"/>
              <w:ind w:firstLine="360" w:firstLineChars="200"/>
              <w:jc w:val="left"/>
              <w:rPr>
                <w:rFonts w:hint="eastAsia" w:ascii="楷体" w:hAnsi="楷体" w:eastAsia="楷体" w:cs="楷体"/>
                <w:b w:val="0"/>
                <w:bCs w:val="0"/>
                <w:sz w:val="18"/>
                <w:szCs w:val="18"/>
                <w:lang w:val="en-US" w:eastAsia="zh-CN"/>
              </w:rPr>
            </w:pPr>
            <w:r>
              <w:rPr>
                <w:rFonts w:hint="eastAsia" w:ascii="楷体" w:hAnsi="楷体" w:eastAsia="楷体" w:cs="楷体"/>
                <w:kern w:val="0"/>
                <w:sz w:val="18"/>
                <w:szCs w:val="18"/>
              </w:rPr>
              <w:t>发现服务站点员工对回收品类不熟悉等情况的，每</w:t>
            </w:r>
            <w:r>
              <w:rPr>
                <w:rFonts w:hint="eastAsia" w:ascii="楷体" w:hAnsi="楷体" w:eastAsia="楷体" w:cs="楷体"/>
                <w:kern w:val="0"/>
                <w:sz w:val="18"/>
                <w:szCs w:val="18"/>
                <w:lang w:val="en-US" w:eastAsia="zh-CN"/>
              </w:rPr>
              <w:t>人次</w:t>
            </w:r>
            <w:r>
              <w:rPr>
                <w:rFonts w:hint="eastAsia" w:ascii="楷体" w:hAnsi="楷体" w:eastAsia="楷体" w:cs="楷体"/>
                <w:kern w:val="0"/>
                <w:sz w:val="18"/>
                <w:szCs w:val="18"/>
              </w:rPr>
              <w:t>扣</w:t>
            </w:r>
            <w:r>
              <w:rPr>
                <w:rFonts w:hint="eastAsia" w:ascii="楷体" w:hAnsi="楷体" w:eastAsia="楷体" w:cs="楷体"/>
                <w:kern w:val="0"/>
                <w:sz w:val="18"/>
                <w:szCs w:val="18"/>
                <w:lang w:val="en-US" w:eastAsia="zh-CN"/>
              </w:rPr>
              <w:t>1</w:t>
            </w:r>
            <w:r>
              <w:rPr>
                <w:rFonts w:hint="eastAsia" w:ascii="楷体" w:hAnsi="楷体" w:eastAsia="楷体" w:cs="楷体"/>
                <w:kern w:val="0"/>
                <w:sz w:val="18"/>
                <w:szCs w:val="18"/>
              </w:rPr>
              <w:t>分</w:t>
            </w:r>
            <w:r>
              <w:rPr>
                <w:rFonts w:hint="eastAsia" w:ascii="楷体" w:hAnsi="楷体" w:eastAsia="楷体" w:cs="楷体"/>
                <w:kern w:val="0"/>
                <w:sz w:val="18"/>
                <w:szCs w:val="18"/>
                <w:lang w:eastAsia="zh-CN"/>
              </w:rPr>
              <w:t>。</w:t>
            </w:r>
          </w:p>
        </w:tc>
        <w:tc>
          <w:tcPr>
            <w:tcW w:w="683" w:type="dxa"/>
            <w:vAlign w:val="center"/>
          </w:tcPr>
          <w:p>
            <w:pPr>
              <w:widowControl/>
              <w:spacing w:beforeLines="0" w:afterLines="0" w:line="240" w:lineRule="exact"/>
              <w:jc w:val="center"/>
              <w:rPr>
                <w:rFonts w:hint="eastAsia" w:ascii="楷体" w:hAnsi="楷体" w:eastAsia="楷体" w:cs="楷体"/>
                <w:b w:val="0"/>
                <w:bCs w:val="0"/>
                <w:sz w:val="18"/>
                <w:szCs w:val="18"/>
                <w:lang w:val="en-US" w:eastAsia="zh-CN"/>
              </w:rPr>
            </w:pPr>
            <w:r>
              <w:rPr>
                <w:rFonts w:hint="eastAsia" w:ascii="楷体" w:hAnsi="楷体" w:eastAsia="楷体" w:cs="楷体"/>
                <w:kern w:val="0"/>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68" w:type="dxa"/>
            <w:vMerge w:val="restart"/>
            <w:vAlign w:val="center"/>
          </w:tcPr>
          <w:p>
            <w:pPr>
              <w:spacing w:beforeLines="0" w:afterLines="0" w:line="240" w:lineRule="exact"/>
              <w:jc w:val="center"/>
              <w:rPr>
                <w:rFonts w:hint="eastAsia" w:ascii="楷体" w:hAnsi="楷体" w:eastAsia="楷体" w:cs="楷体"/>
                <w:kern w:val="0"/>
                <w:sz w:val="18"/>
                <w:szCs w:val="18"/>
                <w:lang w:val="en-US" w:eastAsia="zh-CN"/>
              </w:rPr>
            </w:pPr>
            <w:r>
              <w:rPr>
                <w:rFonts w:hint="eastAsia" w:ascii="楷体" w:hAnsi="楷体" w:eastAsia="楷体" w:cs="楷体"/>
                <w:kern w:val="0"/>
                <w:sz w:val="18"/>
                <w:szCs w:val="18"/>
                <w:lang w:val="en-US" w:eastAsia="zh-CN"/>
              </w:rPr>
              <w:t>服务</w:t>
            </w:r>
          </w:p>
          <w:p>
            <w:pPr>
              <w:spacing w:beforeLines="0" w:afterLines="0" w:line="240" w:lineRule="exact"/>
              <w:jc w:val="center"/>
              <w:rPr>
                <w:rFonts w:hint="eastAsia" w:ascii="楷体" w:hAnsi="楷体" w:eastAsia="楷体" w:cs="楷体"/>
                <w:kern w:val="0"/>
                <w:sz w:val="18"/>
                <w:szCs w:val="18"/>
              </w:rPr>
            </w:pPr>
            <w:r>
              <w:rPr>
                <w:rFonts w:hint="eastAsia" w:ascii="楷体" w:hAnsi="楷体" w:eastAsia="楷体" w:cs="楷体"/>
                <w:kern w:val="0"/>
                <w:sz w:val="18"/>
                <w:szCs w:val="18"/>
              </w:rPr>
              <w:t>评价</w:t>
            </w:r>
          </w:p>
          <w:p>
            <w:pPr>
              <w:spacing w:beforeLines="0" w:afterLines="0" w:line="240" w:lineRule="exact"/>
              <w:jc w:val="center"/>
              <w:rPr>
                <w:rFonts w:hint="eastAsia" w:ascii="楷体" w:hAnsi="楷体" w:eastAsia="楷体" w:cs="楷体"/>
                <w:kern w:val="0"/>
                <w:sz w:val="18"/>
                <w:szCs w:val="18"/>
              </w:rPr>
            </w:pPr>
          </w:p>
          <w:p>
            <w:pPr>
              <w:spacing w:beforeLines="0" w:afterLines="0" w:line="240" w:lineRule="exact"/>
              <w:jc w:val="center"/>
              <w:rPr>
                <w:rFonts w:hint="eastAsia" w:ascii="楷体" w:hAnsi="楷体" w:eastAsia="楷体" w:cs="楷体"/>
                <w:b w:val="0"/>
                <w:bCs w:val="0"/>
                <w:sz w:val="18"/>
                <w:szCs w:val="18"/>
                <w:lang w:val="en-US" w:eastAsia="zh-CN"/>
              </w:rPr>
            </w:pPr>
            <w:r>
              <w:rPr>
                <w:rFonts w:hint="eastAsia" w:ascii="楷体" w:hAnsi="楷体" w:eastAsia="楷体" w:cs="楷体"/>
                <w:kern w:val="0"/>
                <w:sz w:val="18"/>
                <w:szCs w:val="18"/>
              </w:rPr>
              <w:t>（</w:t>
            </w:r>
            <w:r>
              <w:rPr>
                <w:rFonts w:hint="eastAsia" w:ascii="楷体" w:hAnsi="楷体" w:eastAsia="楷体" w:cs="楷体"/>
                <w:kern w:val="0"/>
                <w:sz w:val="18"/>
                <w:szCs w:val="18"/>
                <w:lang w:val="en-US" w:eastAsia="zh-CN"/>
              </w:rPr>
              <w:t>30</w:t>
            </w:r>
            <w:r>
              <w:rPr>
                <w:rFonts w:hint="eastAsia" w:ascii="楷体" w:hAnsi="楷体" w:eastAsia="楷体" w:cs="楷体"/>
                <w:kern w:val="0"/>
                <w:sz w:val="18"/>
                <w:szCs w:val="18"/>
              </w:rPr>
              <w:t>分）</w:t>
            </w:r>
          </w:p>
        </w:tc>
        <w:tc>
          <w:tcPr>
            <w:tcW w:w="3939" w:type="dxa"/>
            <w:vAlign w:val="center"/>
          </w:tcPr>
          <w:p>
            <w:pPr>
              <w:widowControl/>
              <w:spacing w:beforeLines="0" w:afterLines="0" w:line="240" w:lineRule="exact"/>
              <w:ind w:firstLine="361" w:firstLineChars="200"/>
              <w:jc w:val="left"/>
              <w:rPr>
                <w:rFonts w:hint="eastAsia" w:ascii="楷体" w:hAnsi="楷体" w:eastAsia="楷体" w:cs="楷体"/>
                <w:b w:val="0"/>
                <w:bCs w:val="0"/>
                <w:sz w:val="18"/>
                <w:szCs w:val="18"/>
                <w:lang w:val="en-US" w:eastAsia="zh-CN"/>
              </w:rPr>
            </w:pPr>
            <w:r>
              <w:rPr>
                <w:rFonts w:hint="eastAsia" w:ascii="楷体" w:hAnsi="楷体" w:eastAsia="楷体" w:cs="楷体"/>
                <w:b/>
                <w:bCs/>
                <w:kern w:val="0"/>
                <w:sz w:val="18"/>
                <w:szCs w:val="18"/>
                <w:lang w:val="en-US" w:eastAsia="zh-CN"/>
              </w:rPr>
              <w:t>9</w:t>
            </w:r>
            <w:r>
              <w:rPr>
                <w:rFonts w:hint="eastAsia" w:ascii="楷体" w:hAnsi="楷体" w:eastAsia="楷体" w:cs="楷体"/>
                <w:b/>
                <w:bCs/>
                <w:kern w:val="0"/>
                <w:sz w:val="18"/>
                <w:szCs w:val="18"/>
              </w:rPr>
              <w:t>.公众监督。</w:t>
            </w:r>
            <w:r>
              <w:rPr>
                <w:rFonts w:hint="eastAsia" w:ascii="楷体" w:hAnsi="楷体" w:eastAsia="楷体" w:cs="楷体"/>
                <w:kern w:val="0"/>
                <w:sz w:val="18"/>
                <w:szCs w:val="18"/>
              </w:rPr>
              <w:t>对12345等各类信访投诉、领导交办件、媒体负面报道进行统计分析，对有责任的进行扣分。</w:t>
            </w:r>
          </w:p>
        </w:tc>
        <w:tc>
          <w:tcPr>
            <w:tcW w:w="520" w:type="dxa"/>
            <w:vAlign w:val="center"/>
          </w:tcPr>
          <w:p>
            <w:pPr>
              <w:widowControl/>
              <w:spacing w:beforeLines="0" w:afterLines="0" w:line="240" w:lineRule="exact"/>
              <w:jc w:val="center"/>
              <w:rPr>
                <w:rFonts w:hint="eastAsia" w:ascii="楷体" w:hAnsi="楷体" w:eastAsia="楷体" w:cs="楷体"/>
                <w:b w:val="0"/>
                <w:bCs w:val="0"/>
                <w:kern w:val="0"/>
                <w:sz w:val="18"/>
                <w:szCs w:val="18"/>
                <w:lang w:val="en-US" w:eastAsia="zh-CN"/>
              </w:rPr>
            </w:pPr>
            <w:r>
              <w:rPr>
                <w:rFonts w:hint="eastAsia" w:ascii="楷体" w:hAnsi="楷体" w:eastAsia="楷体" w:cs="楷体"/>
                <w:kern w:val="0"/>
                <w:sz w:val="18"/>
                <w:szCs w:val="18"/>
                <w:lang w:val="en-US" w:eastAsia="zh-CN"/>
              </w:rPr>
              <w:t>15</w:t>
            </w:r>
          </w:p>
        </w:tc>
        <w:tc>
          <w:tcPr>
            <w:tcW w:w="3692" w:type="dxa"/>
            <w:vAlign w:val="center"/>
          </w:tcPr>
          <w:p>
            <w:pPr>
              <w:widowControl/>
              <w:spacing w:beforeLines="0" w:afterLines="0" w:line="240" w:lineRule="exact"/>
              <w:ind w:firstLine="360" w:firstLineChars="200"/>
              <w:jc w:val="left"/>
              <w:rPr>
                <w:rFonts w:hint="eastAsia" w:ascii="楷体" w:hAnsi="楷体" w:eastAsia="楷体" w:cs="楷体"/>
                <w:b w:val="0"/>
                <w:bCs w:val="0"/>
                <w:sz w:val="18"/>
                <w:szCs w:val="18"/>
                <w:lang w:val="en-US" w:eastAsia="zh-CN"/>
              </w:rPr>
            </w:pPr>
            <w:r>
              <w:rPr>
                <w:rFonts w:hint="eastAsia" w:ascii="楷体" w:hAnsi="楷体" w:eastAsia="楷体" w:cs="楷体"/>
                <w:kern w:val="0"/>
                <w:sz w:val="18"/>
                <w:szCs w:val="18"/>
              </w:rPr>
              <w:t>对各类信访投诉、领导交办件、媒体负面报道，</w:t>
            </w:r>
            <w:r>
              <w:rPr>
                <w:rFonts w:hint="eastAsia" w:ascii="楷体" w:hAnsi="楷体" w:eastAsia="楷体" w:cs="楷体"/>
                <w:kern w:val="0"/>
                <w:sz w:val="18"/>
                <w:szCs w:val="18"/>
                <w:lang w:val="en-US" w:eastAsia="zh-CN"/>
              </w:rPr>
              <w:t>经确认有主要责任的，</w:t>
            </w:r>
            <w:r>
              <w:rPr>
                <w:rFonts w:hint="eastAsia" w:ascii="楷体" w:hAnsi="楷体" w:eastAsia="楷体" w:cs="楷体"/>
                <w:kern w:val="0"/>
                <w:sz w:val="18"/>
                <w:szCs w:val="18"/>
              </w:rPr>
              <w:t>每起扣</w:t>
            </w:r>
            <w:r>
              <w:rPr>
                <w:rFonts w:hint="eastAsia" w:ascii="楷体" w:hAnsi="楷体" w:eastAsia="楷体" w:cs="楷体"/>
                <w:kern w:val="0"/>
                <w:sz w:val="18"/>
                <w:szCs w:val="18"/>
                <w:lang w:val="en-US" w:eastAsia="zh-CN"/>
              </w:rPr>
              <w:t>1</w:t>
            </w:r>
            <w:r>
              <w:rPr>
                <w:rFonts w:hint="eastAsia" w:ascii="楷体" w:hAnsi="楷体" w:eastAsia="楷体" w:cs="楷体"/>
                <w:kern w:val="0"/>
                <w:sz w:val="18"/>
                <w:szCs w:val="18"/>
              </w:rPr>
              <w:t>分。</w:t>
            </w:r>
          </w:p>
        </w:tc>
        <w:tc>
          <w:tcPr>
            <w:tcW w:w="683" w:type="dxa"/>
            <w:vAlign w:val="center"/>
          </w:tcPr>
          <w:p>
            <w:pPr>
              <w:widowControl/>
              <w:spacing w:beforeLines="0" w:afterLines="0" w:line="240" w:lineRule="exact"/>
              <w:jc w:val="center"/>
              <w:rPr>
                <w:rFonts w:hint="eastAsia" w:ascii="楷体" w:hAnsi="楷体" w:eastAsia="楷体" w:cs="楷体"/>
                <w:b w:val="0"/>
                <w:bCs w:val="0"/>
                <w:sz w:val="18"/>
                <w:szCs w:val="18"/>
                <w:lang w:val="en-US" w:eastAsia="zh-CN"/>
              </w:rPr>
            </w:pPr>
            <w:r>
              <w:rPr>
                <w:rFonts w:hint="eastAsia" w:ascii="楷体" w:hAnsi="楷体" w:eastAsia="楷体" w:cs="楷体"/>
                <w:kern w:val="0"/>
                <w:sz w:val="18"/>
                <w:szCs w:val="18"/>
              </w:rPr>
              <w:t>现场核实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vMerge w:val="continue"/>
            <w:vAlign w:val="center"/>
          </w:tcPr>
          <w:p>
            <w:pPr>
              <w:pStyle w:val="449"/>
              <w:spacing w:line="240" w:lineRule="exact"/>
              <w:jc w:val="center"/>
              <w:rPr>
                <w:rFonts w:hint="eastAsia" w:ascii="楷体" w:hAnsi="楷体" w:eastAsia="楷体" w:cs="楷体"/>
                <w:b w:val="0"/>
                <w:bCs w:val="0"/>
                <w:sz w:val="18"/>
                <w:szCs w:val="18"/>
                <w:lang w:val="en-US" w:eastAsia="zh-CN"/>
              </w:rPr>
            </w:pPr>
          </w:p>
        </w:tc>
        <w:tc>
          <w:tcPr>
            <w:tcW w:w="3939" w:type="dxa"/>
            <w:vAlign w:val="center"/>
          </w:tcPr>
          <w:p>
            <w:pPr>
              <w:widowControl/>
              <w:spacing w:beforeLines="0" w:afterLines="0" w:line="240" w:lineRule="exact"/>
              <w:ind w:firstLine="361" w:firstLineChars="200"/>
              <w:jc w:val="left"/>
              <w:rPr>
                <w:rFonts w:hint="eastAsia" w:ascii="楷体" w:hAnsi="楷体" w:eastAsia="楷体" w:cs="楷体"/>
                <w:b w:val="0"/>
                <w:bCs w:val="0"/>
                <w:sz w:val="18"/>
                <w:szCs w:val="18"/>
                <w:lang w:val="en-US" w:eastAsia="zh-CN"/>
              </w:rPr>
            </w:pPr>
            <w:r>
              <w:rPr>
                <w:rFonts w:hint="eastAsia" w:ascii="楷体" w:hAnsi="楷体" w:eastAsia="楷体" w:cs="楷体"/>
                <w:b/>
                <w:bCs/>
                <w:kern w:val="0"/>
                <w:sz w:val="18"/>
                <w:szCs w:val="18"/>
                <w:lang w:eastAsia="zh-CN"/>
              </w:rPr>
              <w:t>1</w:t>
            </w:r>
            <w:r>
              <w:rPr>
                <w:rFonts w:hint="eastAsia" w:ascii="楷体" w:hAnsi="楷体" w:eastAsia="楷体" w:cs="楷体"/>
                <w:b/>
                <w:bCs/>
                <w:kern w:val="0"/>
                <w:sz w:val="18"/>
                <w:szCs w:val="18"/>
                <w:lang w:val="en-US" w:eastAsia="zh-CN"/>
              </w:rPr>
              <w:t>0</w:t>
            </w:r>
            <w:r>
              <w:rPr>
                <w:rFonts w:hint="eastAsia" w:ascii="楷体" w:hAnsi="楷体" w:eastAsia="楷体" w:cs="楷体"/>
                <w:b/>
                <w:bCs/>
                <w:kern w:val="0"/>
                <w:sz w:val="18"/>
                <w:szCs w:val="18"/>
              </w:rPr>
              <w:t>.满意评价。</w:t>
            </w:r>
            <w:r>
              <w:rPr>
                <w:rFonts w:hint="eastAsia" w:ascii="楷体" w:hAnsi="楷体" w:eastAsia="楷体" w:cs="楷体"/>
                <w:kern w:val="0"/>
                <w:sz w:val="18"/>
                <w:szCs w:val="18"/>
              </w:rPr>
              <w:t>强化内部管理，提升满意度评价。</w:t>
            </w:r>
          </w:p>
        </w:tc>
        <w:tc>
          <w:tcPr>
            <w:tcW w:w="520" w:type="dxa"/>
            <w:vAlign w:val="center"/>
          </w:tcPr>
          <w:p>
            <w:pPr>
              <w:widowControl/>
              <w:spacing w:beforeLines="0" w:afterLines="0" w:line="240" w:lineRule="exact"/>
              <w:jc w:val="center"/>
              <w:rPr>
                <w:rFonts w:hint="eastAsia" w:ascii="楷体" w:hAnsi="楷体" w:eastAsia="楷体" w:cs="楷体"/>
                <w:b w:val="0"/>
                <w:bCs w:val="0"/>
                <w:kern w:val="0"/>
                <w:sz w:val="18"/>
                <w:szCs w:val="18"/>
                <w:lang w:val="en-US" w:eastAsia="zh-CN"/>
              </w:rPr>
            </w:pPr>
            <w:r>
              <w:rPr>
                <w:rFonts w:hint="eastAsia" w:ascii="楷体" w:hAnsi="楷体" w:eastAsia="楷体" w:cs="楷体"/>
                <w:kern w:val="0"/>
                <w:sz w:val="18"/>
                <w:szCs w:val="18"/>
              </w:rPr>
              <w:t>1</w:t>
            </w:r>
            <w:r>
              <w:rPr>
                <w:rFonts w:hint="eastAsia" w:ascii="楷体" w:hAnsi="楷体" w:eastAsia="楷体" w:cs="楷体"/>
                <w:kern w:val="0"/>
                <w:sz w:val="18"/>
                <w:szCs w:val="18"/>
                <w:lang w:eastAsia="zh-CN"/>
              </w:rPr>
              <w:t>5</w:t>
            </w:r>
          </w:p>
        </w:tc>
        <w:tc>
          <w:tcPr>
            <w:tcW w:w="3692" w:type="dxa"/>
            <w:vAlign w:val="center"/>
          </w:tcPr>
          <w:p>
            <w:pPr>
              <w:widowControl/>
              <w:spacing w:beforeLines="0" w:afterLines="0" w:line="240" w:lineRule="exact"/>
              <w:ind w:firstLine="360" w:firstLineChars="200"/>
              <w:jc w:val="left"/>
              <w:rPr>
                <w:rFonts w:hint="eastAsia" w:ascii="楷体" w:hAnsi="楷体" w:eastAsia="楷体" w:cs="楷体"/>
                <w:b w:val="0"/>
                <w:bCs w:val="0"/>
                <w:sz w:val="18"/>
                <w:szCs w:val="18"/>
                <w:lang w:val="en-US" w:eastAsia="zh-CN"/>
              </w:rPr>
            </w:pPr>
            <w:r>
              <w:rPr>
                <w:rFonts w:hint="eastAsia" w:ascii="楷体" w:hAnsi="楷体" w:eastAsia="楷体" w:cs="楷体"/>
                <w:kern w:val="0"/>
                <w:sz w:val="18"/>
                <w:szCs w:val="18"/>
              </w:rPr>
              <w:t>回访用户满意度低于</w:t>
            </w:r>
            <w:r>
              <w:rPr>
                <w:rFonts w:hint="eastAsia" w:ascii="楷体" w:hAnsi="楷体" w:eastAsia="楷体" w:cs="楷体"/>
                <w:kern w:val="0"/>
                <w:sz w:val="18"/>
                <w:szCs w:val="18"/>
                <w:lang w:eastAsia="zh-CN"/>
              </w:rPr>
              <w:t>9</w:t>
            </w:r>
            <w:r>
              <w:rPr>
                <w:rFonts w:hint="eastAsia" w:ascii="楷体" w:hAnsi="楷体" w:eastAsia="楷体" w:cs="楷体"/>
                <w:kern w:val="0"/>
                <w:sz w:val="18"/>
                <w:szCs w:val="18"/>
              </w:rPr>
              <w:t>0%的，扣</w:t>
            </w:r>
            <w:r>
              <w:rPr>
                <w:rFonts w:hint="eastAsia" w:ascii="楷体" w:hAnsi="楷体" w:eastAsia="楷体" w:cs="楷体"/>
                <w:kern w:val="0"/>
                <w:sz w:val="18"/>
                <w:szCs w:val="18"/>
                <w:lang w:val="en-US" w:eastAsia="zh-CN"/>
              </w:rPr>
              <w:t>1</w:t>
            </w:r>
            <w:r>
              <w:rPr>
                <w:rFonts w:hint="eastAsia" w:ascii="楷体" w:hAnsi="楷体" w:eastAsia="楷体" w:cs="楷体"/>
                <w:kern w:val="0"/>
                <w:sz w:val="18"/>
                <w:szCs w:val="18"/>
              </w:rPr>
              <w:t>分；满意度低于</w:t>
            </w:r>
            <w:r>
              <w:rPr>
                <w:rFonts w:hint="eastAsia" w:ascii="楷体" w:hAnsi="楷体" w:eastAsia="楷体" w:cs="楷体"/>
                <w:kern w:val="0"/>
                <w:sz w:val="18"/>
                <w:szCs w:val="18"/>
                <w:lang w:eastAsia="zh-CN"/>
              </w:rPr>
              <w:t>8</w:t>
            </w:r>
            <w:r>
              <w:rPr>
                <w:rFonts w:hint="eastAsia" w:ascii="楷体" w:hAnsi="楷体" w:eastAsia="楷体" w:cs="楷体"/>
                <w:kern w:val="0"/>
                <w:sz w:val="18"/>
                <w:szCs w:val="18"/>
              </w:rPr>
              <w:t>0%的，扣</w:t>
            </w:r>
            <w:r>
              <w:rPr>
                <w:rFonts w:hint="eastAsia" w:ascii="楷体" w:hAnsi="楷体" w:eastAsia="楷体" w:cs="楷体"/>
                <w:kern w:val="0"/>
                <w:sz w:val="18"/>
                <w:szCs w:val="18"/>
                <w:lang w:val="en-US" w:eastAsia="zh-CN"/>
              </w:rPr>
              <w:t>2</w:t>
            </w:r>
            <w:r>
              <w:rPr>
                <w:rFonts w:hint="eastAsia" w:ascii="楷体" w:hAnsi="楷体" w:eastAsia="楷体" w:cs="楷体"/>
                <w:kern w:val="0"/>
                <w:sz w:val="18"/>
                <w:szCs w:val="18"/>
              </w:rPr>
              <w:t>分</w:t>
            </w:r>
            <w:r>
              <w:rPr>
                <w:rFonts w:hint="eastAsia" w:ascii="楷体" w:hAnsi="楷体" w:eastAsia="楷体" w:cs="楷体"/>
                <w:kern w:val="0"/>
                <w:sz w:val="18"/>
                <w:szCs w:val="18"/>
                <w:lang w:eastAsia="zh-CN"/>
              </w:rPr>
              <w:t>，</w:t>
            </w:r>
            <w:r>
              <w:rPr>
                <w:rFonts w:hint="eastAsia" w:ascii="楷体" w:hAnsi="楷体" w:eastAsia="楷体" w:cs="楷体"/>
                <w:kern w:val="0"/>
                <w:sz w:val="18"/>
                <w:szCs w:val="18"/>
                <w:lang w:val="en-US" w:eastAsia="zh-CN"/>
              </w:rPr>
              <w:t>以此类推，直至扣满15分</w:t>
            </w:r>
            <w:r>
              <w:rPr>
                <w:rFonts w:hint="eastAsia" w:ascii="楷体" w:hAnsi="楷体" w:eastAsia="楷体" w:cs="楷体"/>
                <w:kern w:val="0"/>
                <w:sz w:val="18"/>
                <w:szCs w:val="18"/>
              </w:rPr>
              <w:t>。</w:t>
            </w:r>
          </w:p>
        </w:tc>
        <w:tc>
          <w:tcPr>
            <w:tcW w:w="683" w:type="dxa"/>
            <w:vAlign w:val="center"/>
          </w:tcPr>
          <w:p>
            <w:pPr>
              <w:widowControl/>
              <w:spacing w:beforeLines="0" w:afterLines="0" w:line="240" w:lineRule="exact"/>
              <w:jc w:val="center"/>
              <w:rPr>
                <w:rFonts w:hint="eastAsia" w:ascii="楷体" w:hAnsi="楷体" w:eastAsia="楷体" w:cs="楷体"/>
                <w:b w:val="0"/>
                <w:bCs w:val="0"/>
                <w:sz w:val="18"/>
                <w:szCs w:val="18"/>
                <w:lang w:val="en-US" w:eastAsia="zh-CN"/>
              </w:rPr>
            </w:pPr>
            <w:r>
              <w:rPr>
                <w:rFonts w:hint="eastAsia" w:ascii="楷体" w:hAnsi="楷体" w:eastAsia="楷体" w:cs="楷体"/>
                <w:kern w:val="0"/>
                <w:sz w:val="18"/>
                <w:szCs w:val="18"/>
              </w:rPr>
              <w:t>电话回访</w:t>
            </w:r>
          </w:p>
        </w:tc>
      </w:tr>
    </w:tbl>
    <w:p>
      <w:pPr>
        <w:widowControl/>
        <w:spacing w:beforeLines="0" w:afterLines="0" w:line="240" w:lineRule="exact"/>
        <w:ind w:firstLine="360" w:firstLineChars="200"/>
        <w:jc w:val="left"/>
        <w:rPr>
          <w:rFonts w:hint="eastAsia" w:ascii="楷体_GB2312" w:hAnsi="楷体_GB2312" w:eastAsia="楷体_GB2312" w:cs="楷体_GB2312"/>
          <w:kern w:val="0"/>
          <w:sz w:val="18"/>
          <w:szCs w:val="18"/>
          <w:lang w:val="en-US" w:eastAsia="zh-CN"/>
        </w:rPr>
      </w:pPr>
    </w:p>
    <w:p>
      <w:pPr>
        <w:pStyle w:val="25"/>
        <w:rPr>
          <w:rFonts w:hint="eastAsia" w:ascii="楷体_GB2312" w:hAnsi="楷体_GB2312" w:eastAsia="楷体_GB2312" w:cs="楷体_GB2312"/>
          <w:kern w:val="0"/>
          <w:sz w:val="18"/>
          <w:szCs w:val="18"/>
          <w:lang w:val="en-US" w:eastAsia="zh-CN"/>
        </w:rPr>
      </w:pPr>
    </w:p>
    <w:p>
      <w:pPr>
        <w:adjustRightInd w:val="0"/>
        <w:snapToGrid w:val="0"/>
        <w:spacing w:beforeLines="0" w:afterLines="0" w:line="570" w:lineRule="exact"/>
        <w:jc w:val="both"/>
        <w:outlineLvl w:val="2"/>
        <w:rPr>
          <w:rFonts w:hint="eastAsia" w:ascii="宋体" w:hAnsi="宋体" w:eastAsia="宋体" w:cs="宋体"/>
          <w:sz w:val="28"/>
          <w:szCs w:val="28"/>
        </w:rPr>
      </w:pPr>
      <w:r>
        <w:rPr>
          <w:rFonts w:hint="eastAsia" w:ascii="方正小标宋_GBK" w:hAnsi="方正小标宋_GBK" w:eastAsia="方正小标宋_GBK" w:cs="方正小标宋_GBK"/>
          <w:b w:val="0"/>
          <w:bCs w:val="0"/>
          <w:sz w:val="32"/>
          <w:szCs w:val="32"/>
          <w:lang w:val="en-US" w:eastAsia="zh-CN"/>
        </w:rPr>
        <w:t>8.3</w:t>
      </w:r>
      <w:r>
        <w:rPr>
          <w:rFonts w:hint="eastAsia" w:ascii="方正小标宋_GBK" w:hAnsi="方正小标宋_GBK" w:eastAsia="方正小标宋_GBK" w:cs="方正小标宋_GBK"/>
          <w:b w:val="0"/>
          <w:bCs w:val="0"/>
          <w:sz w:val="32"/>
          <w:szCs w:val="32"/>
          <w:lang w:eastAsia="zh-CN"/>
        </w:rPr>
        <w:t>“</w:t>
      </w:r>
      <w:r>
        <w:rPr>
          <w:rFonts w:hint="eastAsia" w:ascii="宋体" w:hAnsi="宋体" w:cs="宋体"/>
          <w:b w:val="0"/>
          <w:bCs w:val="0"/>
          <w:sz w:val="28"/>
          <w:szCs w:val="28"/>
          <w:lang w:val="en-US" w:eastAsia="zh-CN"/>
        </w:rPr>
        <w:t>回收</w:t>
      </w:r>
      <w:r>
        <w:rPr>
          <w:rFonts w:hint="eastAsia" w:ascii="宋体" w:hAnsi="宋体" w:eastAsia="宋体" w:cs="宋体"/>
          <w:b w:val="0"/>
          <w:bCs w:val="0"/>
          <w:sz w:val="28"/>
          <w:szCs w:val="28"/>
          <w:lang w:val="en-US" w:eastAsia="zh-CN"/>
        </w:rPr>
        <w:t>箱体</w:t>
      </w:r>
      <w:r>
        <w:rPr>
          <w:rFonts w:hint="eastAsia" w:ascii="宋体" w:hAnsi="宋体" w:cs="宋体"/>
          <w:b w:val="0"/>
          <w:bCs w:val="0"/>
          <w:sz w:val="28"/>
          <w:szCs w:val="28"/>
          <w:lang w:val="en-US" w:eastAsia="zh-CN"/>
        </w:rPr>
        <w:t>模式</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考核</w:t>
      </w:r>
      <w:r>
        <w:rPr>
          <w:rFonts w:hint="eastAsia" w:ascii="宋体" w:hAnsi="宋体" w:eastAsia="宋体" w:cs="宋体"/>
          <w:b w:val="0"/>
          <w:bCs w:val="0"/>
          <w:sz w:val="28"/>
          <w:szCs w:val="28"/>
          <w:lang w:val="en-US" w:eastAsia="zh-CN"/>
        </w:rPr>
        <w:t>细则</w:t>
      </w:r>
    </w:p>
    <w:p>
      <w:pPr>
        <w:widowControl/>
        <w:adjustRightInd w:val="0"/>
        <w:snapToGrid w:val="0"/>
        <w:spacing w:line="360" w:lineRule="auto"/>
        <w:ind w:firstLine="480"/>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根据招标文件有关要求，为了加强对中标单位的监管，</w:t>
      </w:r>
      <w:r>
        <w:rPr>
          <w:rFonts w:hint="eastAsia" w:ascii="Times New Roman" w:hAnsi="Times New Roman" w:eastAsia="宋体" w:cs="Times New Roman"/>
          <w:sz w:val="24"/>
          <w:szCs w:val="24"/>
          <w:highlight w:val="none"/>
          <w:lang w:val="en-US" w:eastAsia="zh-CN"/>
        </w:rPr>
        <w:t>全面</w:t>
      </w:r>
      <w:r>
        <w:rPr>
          <w:rFonts w:hint="eastAsia" w:ascii="Times New Roman" w:hAnsi="Times New Roman" w:eastAsia="宋体" w:cs="Times New Roman"/>
          <w:sz w:val="24"/>
          <w:szCs w:val="24"/>
          <w:highlight w:val="none"/>
        </w:rPr>
        <w:t>推进</w:t>
      </w:r>
      <w:r>
        <w:rPr>
          <w:rFonts w:hint="eastAsia" w:ascii="Times New Roman" w:hAnsi="Times New Roman" w:eastAsia="宋体" w:cs="Times New Roman"/>
          <w:sz w:val="24"/>
          <w:szCs w:val="24"/>
          <w:highlight w:val="none"/>
          <w:lang w:val="en-US" w:eastAsia="zh-CN"/>
        </w:rPr>
        <w:t>再生资源主动投放模式，有效助力我区生活</w:t>
      </w:r>
      <w:r>
        <w:rPr>
          <w:rFonts w:hint="eastAsia" w:ascii="Times New Roman" w:hAnsi="Times New Roman" w:eastAsia="宋体" w:cs="Times New Roman"/>
          <w:sz w:val="24"/>
          <w:szCs w:val="24"/>
          <w:highlight w:val="none"/>
        </w:rPr>
        <w:t>垃圾分类工作</w:t>
      </w:r>
      <w:r>
        <w:rPr>
          <w:rFonts w:hint="eastAsia" w:ascii="Times New Roman" w:hAnsi="Times New Roman" w:eastAsia="宋体" w:cs="Times New Roman"/>
          <w:sz w:val="24"/>
          <w:szCs w:val="24"/>
          <w:highlight w:val="none"/>
          <w:lang w:val="en-US" w:eastAsia="zh-CN"/>
        </w:rPr>
        <w:t>降本提质，</w:t>
      </w:r>
      <w:r>
        <w:rPr>
          <w:rFonts w:hint="eastAsia" w:ascii="Times New Roman" w:hAnsi="Times New Roman" w:eastAsia="宋体" w:cs="Times New Roman"/>
          <w:sz w:val="24"/>
          <w:szCs w:val="24"/>
          <w:highlight w:val="none"/>
        </w:rPr>
        <w:t>结合实际情况，特制定本考核</w:t>
      </w:r>
      <w:r>
        <w:rPr>
          <w:rFonts w:hint="eastAsia" w:ascii="Times New Roman" w:hAnsi="Times New Roman" w:eastAsia="宋体" w:cs="Times New Roman"/>
          <w:sz w:val="24"/>
          <w:szCs w:val="24"/>
          <w:highlight w:val="none"/>
          <w:lang w:val="en-US" w:eastAsia="zh-CN"/>
        </w:rPr>
        <w:t>细则</w:t>
      </w:r>
      <w:r>
        <w:rPr>
          <w:rFonts w:hint="eastAsia" w:ascii="Times New Roman" w:hAnsi="Times New Roman" w:eastAsia="宋体" w:cs="Times New Roman"/>
          <w:sz w:val="24"/>
          <w:szCs w:val="24"/>
          <w:highlight w:val="none"/>
        </w:rPr>
        <w:t>。</w:t>
      </w:r>
    </w:p>
    <w:p>
      <w:pPr>
        <w:adjustRightInd w:val="0"/>
        <w:snapToGrid w:val="0"/>
        <w:spacing w:beforeLines="0" w:afterLines="0" w:line="570" w:lineRule="exact"/>
        <w:ind w:firstLine="560" w:firstLineChars="200"/>
        <w:jc w:val="both"/>
        <w:rPr>
          <w:rFonts w:hint="eastAsia" w:ascii="宋体" w:hAnsi="宋体" w:eastAsia="宋体" w:cs="宋体"/>
          <w:kern w:val="56"/>
          <w:sz w:val="28"/>
          <w:szCs w:val="28"/>
          <w:highlight w:val="none"/>
          <w:shd w:val="clear" w:color="auto" w:fill="FFFFFF"/>
        </w:rPr>
      </w:pPr>
      <w:r>
        <w:rPr>
          <w:rFonts w:hint="eastAsia" w:ascii="宋体" w:hAnsi="宋体" w:eastAsia="宋体" w:cs="宋体"/>
          <w:kern w:val="56"/>
          <w:sz w:val="28"/>
          <w:szCs w:val="28"/>
          <w:highlight w:val="none"/>
          <w:shd w:val="clear" w:color="auto" w:fill="FFFFFF"/>
          <w:lang w:val="en-US" w:eastAsia="zh-CN"/>
        </w:rPr>
        <w:t>一</w:t>
      </w:r>
      <w:r>
        <w:rPr>
          <w:rFonts w:hint="eastAsia" w:ascii="宋体" w:hAnsi="宋体" w:eastAsia="宋体" w:cs="宋体"/>
          <w:kern w:val="56"/>
          <w:sz w:val="28"/>
          <w:szCs w:val="28"/>
          <w:highlight w:val="none"/>
          <w:shd w:val="clear" w:color="auto" w:fill="FFFFFF"/>
        </w:rPr>
        <w:t>、考核对象</w:t>
      </w:r>
    </w:p>
    <w:p>
      <w:pPr>
        <w:widowControl/>
        <w:adjustRightInd w:val="0"/>
        <w:snapToGrid w:val="0"/>
        <w:spacing w:line="360" w:lineRule="auto"/>
        <w:ind w:firstLine="480"/>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eastAsia="zh-CN"/>
        </w:rPr>
        <w:t>临平区</w:t>
      </w:r>
      <w:r>
        <w:rPr>
          <w:rFonts w:hint="eastAsia" w:ascii="Times New Roman" w:hAnsi="Times New Roman" w:eastAsia="宋体" w:cs="Times New Roman"/>
          <w:sz w:val="24"/>
          <w:szCs w:val="24"/>
          <w:highlight w:val="none"/>
          <w:lang w:val="en-US" w:eastAsia="zh-CN"/>
        </w:rPr>
        <w:t>城区生活垃圾再生资源回收利用政府购买服务采购项目</w:t>
      </w:r>
      <w:r>
        <w:rPr>
          <w:rFonts w:hint="eastAsia" w:ascii="Times New Roman" w:hAnsi="Times New Roman" w:eastAsia="宋体" w:cs="Times New Roman"/>
          <w:sz w:val="24"/>
          <w:szCs w:val="24"/>
          <w:highlight w:val="none"/>
        </w:rPr>
        <w:t>的中标单位</w:t>
      </w:r>
      <w:r>
        <w:rPr>
          <w:rFonts w:hint="eastAsia" w:ascii="Times New Roman" w:hAnsi="Times New Roman" w:eastAsia="宋体" w:cs="Times New Roman"/>
          <w:sz w:val="24"/>
          <w:szCs w:val="24"/>
          <w:highlight w:val="none"/>
          <w:lang w:eastAsia="zh-CN"/>
        </w:rPr>
        <w:t>。</w:t>
      </w:r>
    </w:p>
    <w:p>
      <w:pPr>
        <w:tabs>
          <w:tab w:val="left" w:pos="1266"/>
        </w:tabs>
        <w:adjustRightInd w:val="0"/>
        <w:snapToGrid w:val="0"/>
        <w:spacing w:beforeLines="0" w:afterLines="0" w:line="570" w:lineRule="exact"/>
        <w:ind w:firstLine="560" w:firstLineChars="200"/>
        <w:jc w:val="both"/>
        <w:rPr>
          <w:rFonts w:hint="eastAsia" w:ascii="宋体" w:hAnsi="宋体" w:eastAsia="宋体" w:cs="宋体"/>
          <w:kern w:val="56"/>
          <w:sz w:val="28"/>
          <w:szCs w:val="28"/>
          <w:highlight w:val="none"/>
          <w:shd w:val="clear" w:color="auto" w:fill="FFFFFF"/>
        </w:rPr>
      </w:pPr>
      <w:r>
        <w:rPr>
          <w:rFonts w:hint="eastAsia" w:ascii="宋体" w:hAnsi="宋体" w:eastAsia="宋体" w:cs="宋体"/>
          <w:kern w:val="56"/>
          <w:sz w:val="28"/>
          <w:szCs w:val="28"/>
          <w:highlight w:val="none"/>
          <w:shd w:val="clear" w:color="auto" w:fill="FFFFFF"/>
          <w:lang w:val="en-US" w:eastAsia="zh-CN"/>
        </w:rPr>
        <w:t>二</w:t>
      </w:r>
      <w:r>
        <w:rPr>
          <w:rFonts w:hint="eastAsia" w:ascii="宋体" w:hAnsi="宋体" w:eastAsia="宋体" w:cs="宋体"/>
          <w:kern w:val="56"/>
          <w:sz w:val="28"/>
          <w:szCs w:val="28"/>
          <w:highlight w:val="none"/>
          <w:shd w:val="clear" w:color="auto" w:fill="FFFFFF"/>
        </w:rPr>
        <w:t>、考核方式</w:t>
      </w:r>
    </w:p>
    <w:p>
      <w:pPr>
        <w:widowControl/>
        <w:adjustRightInd w:val="0"/>
        <w:snapToGrid w:val="0"/>
        <w:spacing w:line="360" w:lineRule="auto"/>
        <w:ind w:firstLine="48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考核由镇街具体实施，按照季度考核、季度拨付。</w:t>
      </w:r>
    </w:p>
    <w:p>
      <w:pPr>
        <w:tabs>
          <w:tab w:val="left" w:pos="1266"/>
        </w:tabs>
        <w:adjustRightInd w:val="0"/>
        <w:snapToGrid w:val="0"/>
        <w:spacing w:beforeLines="0" w:afterLines="0" w:line="570" w:lineRule="exact"/>
        <w:ind w:firstLine="560" w:firstLineChars="200"/>
        <w:jc w:val="both"/>
        <w:rPr>
          <w:rFonts w:hint="eastAsia" w:ascii="宋体" w:hAnsi="宋体" w:eastAsia="宋体" w:cs="宋体"/>
          <w:kern w:val="56"/>
          <w:sz w:val="28"/>
          <w:szCs w:val="28"/>
          <w:highlight w:val="none"/>
          <w:shd w:val="clear" w:color="auto" w:fill="FFFFFF"/>
        </w:rPr>
      </w:pPr>
      <w:r>
        <w:rPr>
          <w:rFonts w:hint="eastAsia" w:ascii="宋体" w:hAnsi="宋体" w:eastAsia="宋体" w:cs="宋体"/>
          <w:kern w:val="56"/>
          <w:sz w:val="28"/>
          <w:szCs w:val="28"/>
          <w:highlight w:val="none"/>
          <w:shd w:val="clear" w:color="auto" w:fill="FFFFFF"/>
          <w:lang w:val="en-US" w:eastAsia="zh-CN"/>
        </w:rPr>
        <w:t>三</w:t>
      </w:r>
      <w:r>
        <w:rPr>
          <w:rFonts w:hint="eastAsia" w:ascii="宋体" w:hAnsi="宋体" w:eastAsia="宋体" w:cs="宋体"/>
          <w:kern w:val="56"/>
          <w:sz w:val="28"/>
          <w:szCs w:val="28"/>
          <w:highlight w:val="none"/>
          <w:shd w:val="clear" w:color="auto" w:fill="FFFFFF"/>
        </w:rPr>
        <w:t>、考核内容</w:t>
      </w:r>
    </w:p>
    <w:p>
      <w:pPr>
        <w:widowControl/>
        <w:adjustRightInd w:val="0"/>
        <w:snapToGrid w:val="0"/>
        <w:spacing w:line="360" w:lineRule="auto"/>
        <w:ind w:firstLine="480"/>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对</w:t>
      </w:r>
      <w:r>
        <w:rPr>
          <w:rFonts w:hint="eastAsia" w:ascii="Times New Roman" w:hAnsi="Times New Roman" w:eastAsia="宋体" w:cs="Times New Roman"/>
          <w:sz w:val="24"/>
          <w:szCs w:val="24"/>
          <w:highlight w:val="none"/>
          <w:lang w:eastAsia="zh-CN"/>
        </w:rPr>
        <w:t>“城区生活垃圾回收利用政府购买服务采购项目”项目</w:t>
      </w:r>
      <w:r>
        <w:rPr>
          <w:rFonts w:hint="eastAsia" w:ascii="Times New Roman" w:hAnsi="Times New Roman" w:eastAsia="宋体" w:cs="Times New Roman"/>
          <w:sz w:val="24"/>
          <w:szCs w:val="24"/>
          <w:highlight w:val="none"/>
          <w:lang w:val="en-US" w:eastAsia="zh-CN"/>
        </w:rPr>
        <w:t>的考核</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主要考核中标企业的服务质量，结合</w:t>
      </w:r>
      <w:r>
        <w:rPr>
          <w:rFonts w:hint="eastAsia" w:ascii="Times New Roman" w:hAnsi="Times New Roman" w:eastAsia="宋体" w:cs="Times New Roman"/>
          <w:sz w:val="24"/>
          <w:szCs w:val="24"/>
          <w:highlight w:val="none"/>
          <w:lang w:eastAsia="zh-CN"/>
        </w:rPr>
        <w:t>考核最终结果拨付</w:t>
      </w:r>
      <w:r>
        <w:rPr>
          <w:rFonts w:hint="eastAsia" w:ascii="Times New Roman" w:hAnsi="Times New Roman" w:eastAsia="宋体" w:cs="Times New Roman"/>
          <w:sz w:val="24"/>
          <w:szCs w:val="24"/>
          <w:highlight w:val="none"/>
          <w:lang w:val="en-US" w:eastAsia="zh-CN"/>
        </w:rPr>
        <w:t>资金。具体考核内容</w:t>
      </w:r>
      <w:r>
        <w:rPr>
          <w:rFonts w:hint="eastAsia" w:ascii="Times New Roman" w:hAnsi="Times New Roman" w:eastAsia="宋体" w:cs="Times New Roman"/>
          <w:sz w:val="24"/>
          <w:szCs w:val="24"/>
          <w:highlight w:val="none"/>
        </w:rPr>
        <w:t>包括</w:t>
      </w:r>
      <w:r>
        <w:rPr>
          <w:rFonts w:hint="eastAsia" w:ascii="Times New Roman" w:hAnsi="Times New Roman" w:eastAsia="宋体" w:cs="Times New Roman"/>
          <w:sz w:val="24"/>
          <w:szCs w:val="24"/>
          <w:highlight w:val="none"/>
          <w:lang w:eastAsia="zh-CN"/>
        </w:rPr>
        <w:t>基础配置</w:t>
      </w:r>
      <w:r>
        <w:rPr>
          <w:rFonts w:hint="eastAsia" w:ascii="Times New Roman" w:hAnsi="Times New Roman" w:eastAsia="宋体" w:cs="Times New Roman"/>
          <w:sz w:val="24"/>
          <w:szCs w:val="24"/>
          <w:highlight w:val="none"/>
        </w:rPr>
        <w:t>、日常管理、</w:t>
      </w:r>
      <w:r>
        <w:rPr>
          <w:rFonts w:hint="eastAsia" w:ascii="Times New Roman" w:hAnsi="Times New Roman" w:eastAsia="宋体" w:cs="Times New Roman"/>
          <w:sz w:val="24"/>
          <w:szCs w:val="24"/>
          <w:highlight w:val="none"/>
          <w:lang w:eastAsia="zh-CN"/>
        </w:rPr>
        <w:t>服务评价</w:t>
      </w:r>
      <w:r>
        <w:rPr>
          <w:rFonts w:hint="eastAsia" w:ascii="Times New Roman" w:hAnsi="Times New Roman" w:eastAsia="宋体" w:cs="Times New Roman"/>
          <w:sz w:val="24"/>
          <w:szCs w:val="24"/>
          <w:highlight w:val="none"/>
          <w:lang w:val="en-US" w:eastAsia="zh-CN"/>
        </w:rPr>
        <w:t>等3个</w:t>
      </w:r>
      <w:r>
        <w:rPr>
          <w:rFonts w:hint="eastAsia" w:ascii="Times New Roman" w:hAnsi="Times New Roman" w:eastAsia="宋体" w:cs="Times New Roman"/>
          <w:sz w:val="24"/>
          <w:szCs w:val="24"/>
          <w:highlight w:val="none"/>
        </w:rPr>
        <w:t>方面</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rPr>
        <w:t>详见附</w:t>
      </w:r>
      <w:r>
        <w:rPr>
          <w:rFonts w:hint="eastAsia" w:ascii="Times New Roman" w:hAnsi="Times New Roman" w:eastAsia="宋体" w:cs="Times New Roman"/>
          <w:sz w:val="24"/>
          <w:szCs w:val="24"/>
          <w:highlight w:val="none"/>
          <w:lang w:val="en-US" w:eastAsia="zh-CN"/>
        </w:rPr>
        <w:t>表）。</w:t>
      </w:r>
    </w:p>
    <w:p>
      <w:pPr>
        <w:snapToGrid w:val="0"/>
        <w:spacing w:beforeLines="0" w:afterLines="0" w:line="570" w:lineRule="exact"/>
        <w:ind w:firstLine="562" w:firstLineChars="200"/>
        <w:jc w:val="both"/>
        <w:rPr>
          <w:rFonts w:hint="eastAsia" w:ascii="宋体" w:hAnsi="宋体" w:eastAsia="宋体" w:cs="宋体"/>
          <w:b/>
          <w:bCs/>
          <w:kern w:val="56"/>
          <w:sz w:val="28"/>
          <w:szCs w:val="28"/>
          <w:shd w:val="clear" w:color="auto" w:fill="FFFFFF"/>
        </w:rPr>
      </w:pPr>
      <w:r>
        <w:rPr>
          <w:rFonts w:hint="eastAsia" w:ascii="宋体" w:hAnsi="宋体" w:eastAsia="宋体" w:cs="宋体"/>
          <w:b/>
          <w:bCs/>
          <w:kern w:val="56"/>
          <w:sz w:val="28"/>
          <w:szCs w:val="28"/>
          <w:shd w:val="clear" w:color="auto" w:fill="FFFFFF"/>
          <w:lang w:val="en-US" w:eastAsia="zh-CN"/>
        </w:rPr>
        <w:t>1.赋分</w:t>
      </w:r>
      <w:r>
        <w:rPr>
          <w:rFonts w:hint="eastAsia" w:ascii="宋体" w:hAnsi="宋体" w:eastAsia="宋体" w:cs="宋体"/>
          <w:b/>
          <w:bCs/>
          <w:kern w:val="56"/>
          <w:sz w:val="28"/>
          <w:szCs w:val="28"/>
          <w:shd w:val="clear" w:color="auto" w:fill="FFFFFF"/>
        </w:rPr>
        <w:t>计算方式</w:t>
      </w:r>
    </w:p>
    <w:p>
      <w:pPr>
        <w:widowControl/>
        <w:adjustRightInd w:val="0"/>
        <w:snapToGrid w:val="0"/>
        <w:spacing w:line="360" w:lineRule="auto"/>
        <w:ind w:firstLine="480"/>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季度考核</w:t>
      </w:r>
      <w:r>
        <w:rPr>
          <w:rFonts w:hint="eastAsia" w:ascii="Times New Roman" w:hAnsi="Times New Roman" w:eastAsia="宋体" w:cs="Times New Roman"/>
          <w:sz w:val="24"/>
          <w:szCs w:val="24"/>
          <w:highlight w:val="none"/>
          <w:lang w:val="en-US" w:eastAsia="zh-CN"/>
        </w:rPr>
        <w:t>分</w:t>
      </w:r>
      <w:r>
        <w:rPr>
          <w:rFonts w:hint="eastAsia" w:ascii="Times New Roman" w:hAnsi="Times New Roman" w:eastAsia="宋体" w:cs="Times New Roman"/>
          <w:sz w:val="24"/>
          <w:szCs w:val="24"/>
          <w:highlight w:val="none"/>
        </w:rPr>
        <w:t>为100分，其中基础配置</w:t>
      </w:r>
      <w:r>
        <w:rPr>
          <w:rFonts w:hint="eastAsia" w:ascii="Times New Roman" w:hAnsi="Times New Roman" w:eastAsia="宋体" w:cs="Times New Roman"/>
          <w:sz w:val="24"/>
          <w:szCs w:val="24"/>
          <w:highlight w:val="none"/>
          <w:lang w:val="en-US" w:eastAsia="zh-CN"/>
        </w:rPr>
        <w:t>3</w:t>
      </w:r>
      <w:r>
        <w:rPr>
          <w:rFonts w:hint="eastAsia" w:ascii="Times New Roman" w:hAnsi="Times New Roman" w:eastAsia="宋体" w:cs="Times New Roman"/>
          <w:sz w:val="24"/>
          <w:szCs w:val="24"/>
          <w:highlight w:val="none"/>
        </w:rPr>
        <w:t>0分、日常管理</w:t>
      </w:r>
      <w:r>
        <w:rPr>
          <w:rFonts w:hint="eastAsia" w:ascii="Times New Roman" w:hAnsi="Times New Roman" w:eastAsia="宋体" w:cs="Times New Roman"/>
          <w:sz w:val="24"/>
          <w:szCs w:val="24"/>
          <w:highlight w:val="none"/>
          <w:lang w:val="en-US" w:eastAsia="zh-CN"/>
        </w:rPr>
        <w:t>40</w:t>
      </w:r>
      <w:r>
        <w:rPr>
          <w:rFonts w:hint="eastAsia" w:ascii="Times New Roman" w:hAnsi="Times New Roman" w:eastAsia="宋体" w:cs="Times New Roman"/>
          <w:sz w:val="24"/>
          <w:szCs w:val="24"/>
          <w:highlight w:val="none"/>
        </w:rPr>
        <w:t>分、</w:t>
      </w:r>
      <w:r>
        <w:rPr>
          <w:rFonts w:hint="eastAsia" w:ascii="Times New Roman" w:hAnsi="Times New Roman" w:eastAsia="宋体" w:cs="Times New Roman"/>
          <w:sz w:val="24"/>
          <w:szCs w:val="24"/>
          <w:highlight w:val="none"/>
          <w:lang w:val="en-US" w:eastAsia="zh-CN"/>
        </w:rPr>
        <w:t>服务</w:t>
      </w:r>
      <w:r>
        <w:rPr>
          <w:rFonts w:hint="eastAsia" w:ascii="Times New Roman" w:hAnsi="Times New Roman" w:eastAsia="宋体" w:cs="Times New Roman"/>
          <w:sz w:val="24"/>
          <w:szCs w:val="24"/>
          <w:highlight w:val="none"/>
        </w:rPr>
        <w:t>评价</w:t>
      </w:r>
      <w:r>
        <w:rPr>
          <w:rFonts w:hint="eastAsia" w:ascii="Times New Roman" w:hAnsi="Times New Roman" w:eastAsia="宋体" w:cs="Times New Roman"/>
          <w:sz w:val="24"/>
          <w:szCs w:val="24"/>
          <w:highlight w:val="none"/>
          <w:lang w:val="en-US" w:eastAsia="zh-CN"/>
        </w:rPr>
        <w:t>30</w:t>
      </w:r>
      <w:r>
        <w:rPr>
          <w:rFonts w:hint="eastAsia" w:ascii="Times New Roman" w:hAnsi="Times New Roman" w:eastAsia="宋体" w:cs="Times New Roman"/>
          <w:sz w:val="24"/>
          <w:szCs w:val="24"/>
          <w:highlight w:val="none"/>
        </w:rPr>
        <w:t>分。</w:t>
      </w:r>
    </w:p>
    <w:p>
      <w:pPr>
        <w:snapToGrid w:val="0"/>
        <w:spacing w:beforeLines="0" w:afterLines="0" w:line="570" w:lineRule="exact"/>
        <w:ind w:firstLine="562" w:firstLineChars="200"/>
        <w:jc w:val="both"/>
        <w:rPr>
          <w:rFonts w:hint="eastAsia" w:ascii="宋体" w:hAnsi="宋体" w:eastAsia="宋体" w:cs="宋体"/>
          <w:b/>
          <w:bCs/>
          <w:kern w:val="56"/>
          <w:sz w:val="28"/>
          <w:szCs w:val="28"/>
          <w:shd w:val="clear" w:color="auto" w:fill="FFFFFF"/>
        </w:rPr>
      </w:pPr>
      <w:r>
        <w:rPr>
          <w:rFonts w:hint="eastAsia" w:ascii="宋体" w:hAnsi="宋体" w:eastAsia="宋体" w:cs="宋体"/>
          <w:b/>
          <w:bCs/>
          <w:kern w:val="56"/>
          <w:sz w:val="28"/>
          <w:szCs w:val="28"/>
          <w:shd w:val="clear" w:color="auto" w:fill="FFFFFF"/>
          <w:lang w:val="en-US" w:eastAsia="zh-CN"/>
        </w:rPr>
        <w:t>2.考核结果评定</w:t>
      </w:r>
    </w:p>
    <w:p>
      <w:pPr>
        <w:widowControl/>
        <w:adjustRightInd w:val="0"/>
        <w:snapToGrid w:val="0"/>
        <w:spacing w:line="360" w:lineRule="auto"/>
        <w:ind w:firstLine="480"/>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考核结果分为</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rPr>
        <w:t>优秀、良好、合格、不合格</w:t>
      </w:r>
      <w:r>
        <w:rPr>
          <w:rFonts w:hint="eastAsia" w:ascii="Times New Roman" w:hAnsi="Times New Roman" w:eastAsia="宋体" w:cs="Times New Roman"/>
          <w:sz w:val="24"/>
          <w:szCs w:val="24"/>
          <w:highlight w:val="none"/>
          <w:lang w:val="en-US" w:eastAsia="zh-CN"/>
        </w:rPr>
        <w:t>四个档次</w:t>
      </w:r>
      <w:r>
        <w:rPr>
          <w:rFonts w:hint="eastAsia" w:ascii="Times New Roman" w:hAnsi="Times New Roman" w:eastAsia="宋体" w:cs="Times New Roman"/>
          <w:sz w:val="24"/>
          <w:szCs w:val="24"/>
          <w:highlight w:val="none"/>
        </w:rPr>
        <w:t>。考核</w:t>
      </w:r>
      <w:r>
        <w:rPr>
          <w:rFonts w:hint="eastAsia" w:ascii="Times New Roman" w:hAnsi="Times New Roman" w:eastAsia="宋体" w:cs="Times New Roman"/>
          <w:sz w:val="24"/>
          <w:szCs w:val="24"/>
          <w:highlight w:val="none"/>
          <w:lang w:val="en-US" w:eastAsia="zh-CN"/>
        </w:rPr>
        <w:t>赋分</w:t>
      </w:r>
      <w:r>
        <w:rPr>
          <w:rFonts w:hint="eastAsia" w:ascii="Times New Roman" w:hAnsi="Times New Roman" w:eastAsia="宋体" w:cs="Times New Roman"/>
          <w:sz w:val="24"/>
          <w:szCs w:val="24"/>
          <w:highlight w:val="none"/>
        </w:rPr>
        <w:t>在8</w:t>
      </w:r>
      <w:r>
        <w:rPr>
          <w:rFonts w:hint="eastAsia" w:ascii="Times New Roman" w:hAnsi="Times New Roman" w:eastAsia="宋体" w:cs="Times New Roman"/>
          <w:sz w:val="24"/>
          <w:szCs w:val="24"/>
          <w:highlight w:val="none"/>
          <w:lang w:val="en-US" w:eastAsia="zh-CN"/>
        </w:rPr>
        <w:t>5</w:t>
      </w:r>
      <w:r>
        <w:rPr>
          <w:rFonts w:hint="eastAsia" w:ascii="Times New Roman" w:hAnsi="Times New Roman" w:eastAsia="宋体" w:cs="Times New Roman"/>
          <w:sz w:val="24"/>
          <w:szCs w:val="24"/>
          <w:highlight w:val="none"/>
        </w:rPr>
        <w:t>分以上（含）为优秀，7</w:t>
      </w:r>
      <w:r>
        <w:rPr>
          <w:rFonts w:hint="eastAsia" w:ascii="Times New Roman" w:hAnsi="Times New Roman" w:eastAsia="宋体" w:cs="Times New Roman"/>
          <w:sz w:val="24"/>
          <w:szCs w:val="24"/>
          <w:highlight w:val="none"/>
          <w:lang w:val="en-US" w:eastAsia="zh-CN"/>
        </w:rPr>
        <w:t>5</w:t>
      </w:r>
      <w:r>
        <w:rPr>
          <w:rFonts w:hint="eastAsia" w:ascii="Times New Roman" w:hAnsi="Times New Roman" w:eastAsia="宋体" w:cs="Times New Roman"/>
          <w:sz w:val="24"/>
          <w:szCs w:val="24"/>
          <w:highlight w:val="none"/>
        </w:rPr>
        <w:t>分（含）至8</w:t>
      </w:r>
      <w:r>
        <w:rPr>
          <w:rFonts w:hint="eastAsia" w:ascii="Times New Roman" w:hAnsi="Times New Roman" w:eastAsia="宋体" w:cs="Times New Roman"/>
          <w:sz w:val="24"/>
          <w:szCs w:val="24"/>
          <w:highlight w:val="none"/>
          <w:lang w:val="en-US" w:eastAsia="zh-CN"/>
        </w:rPr>
        <w:t>5</w:t>
      </w:r>
      <w:r>
        <w:rPr>
          <w:rFonts w:hint="eastAsia" w:ascii="Times New Roman" w:hAnsi="Times New Roman" w:eastAsia="宋体" w:cs="Times New Roman"/>
          <w:sz w:val="24"/>
          <w:szCs w:val="24"/>
          <w:highlight w:val="none"/>
        </w:rPr>
        <w:t>分为良好，</w:t>
      </w:r>
      <w:r>
        <w:rPr>
          <w:rFonts w:hint="eastAsia" w:ascii="Times New Roman" w:hAnsi="Times New Roman" w:eastAsia="宋体" w:cs="Times New Roman"/>
          <w:sz w:val="24"/>
          <w:szCs w:val="24"/>
          <w:highlight w:val="none"/>
          <w:lang w:val="en-US" w:eastAsia="zh-CN"/>
        </w:rPr>
        <w:t>70</w:t>
      </w:r>
      <w:r>
        <w:rPr>
          <w:rFonts w:hint="eastAsia" w:ascii="Times New Roman" w:hAnsi="Times New Roman" w:eastAsia="宋体" w:cs="Times New Roman"/>
          <w:sz w:val="24"/>
          <w:szCs w:val="24"/>
          <w:highlight w:val="none"/>
        </w:rPr>
        <w:t>分（含）至</w:t>
      </w:r>
      <w:r>
        <w:rPr>
          <w:rFonts w:hint="eastAsia" w:ascii="Times New Roman" w:hAnsi="Times New Roman" w:eastAsia="宋体" w:cs="Times New Roman"/>
          <w:sz w:val="24"/>
          <w:szCs w:val="24"/>
          <w:highlight w:val="none"/>
          <w:lang w:val="en-US" w:eastAsia="zh-CN"/>
        </w:rPr>
        <w:t>75</w:t>
      </w:r>
      <w:r>
        <w:rPr>
          <w:rFonts w:hint="eastAsia" w:ascii="Times New Roman" w:hAnsi="Times New Roman" w:eastAsia="宋体" w:cs="Times New Roman"/>
          <w:sz w:val="24"/>
          <w:szCs w:val="24"/>
          <w:highlight w:val="none"/>
        </w:rPr>
        <w:t>分为合格，</w:t>
      </w:r>
      <w:r>
        <w:rPr>
          <w:rFonts w:hint="eastAsia" w:ascii="Times New Roman" w:hAnsi="Times New Roman" w:eastAsia="宋体" w:cs="Times New Roman"/>
          <w:sz w:val="24"/>
          <w:szCs w:val="24"/>
          <w:highlight w:val="none"/>
          <w:lang w:val="en-US" w:eastAsia="zh-CN"/>
        </w:rPr>
        <w:t>70</w:t>
      </w:r>
      <w:r>
        <w:rPr>
          <w:rFonts w:hint="eastAsia" w:ascii="Times New Roman" w:hAnsi="Times New Roman" w:eastAsia="宋体" w:cs="Times New Roman"/>
          <w:sz w:val="24"/>
          <w:szCs w:val="24"/>
          <w:highlight w:val="none"/>
        </w:rPr>
        <w:t>分以下为不合格。</w:t>
      </w:r>
    </w:p>
    <w:p>
      <w:pPr>
        <w:widowControl/>
        <w:adjustRightInd w:val="0"/>
        <w:snapToGrid w:val="0"/>
        <w:spacing w:line="360" w:lineRule="auto"/>
        <w:ind w:firstLine="480"/>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评分精确到小数点后两位。</w:t>
      </w:r>
    </w:p>
    <w:p>
      <w:pPr>
        <w:snapToGrid w:val="0"/>
        <w:spacing w:beforeLines="0" w:afterLines="0" w:line="570" w:lineRule="exact"/>
        <w:ind w:firstLine="562" w:firstLineChars="200"/>
        <w:jc w:val="both"/>
        <w:rPr>
          <w:rFonts w:hint="eastAsia" w:ascii="宋体" w:hAnsi="宋体" w:eastAsia="宋体" w:cs="宋体"/>
          <w:b/>
          <w:bCs/>
          <w:kern w:val="56"/>
          <w:sz w:val="28"/>
          <w:szCs w:val="28"/>
          <w:shd w:val="clear" w:color="auto" w:fill="FFFFFF"/>
          <w:lang w:eastAsia="zh-CN"/>
        </w:rPr>
      </w:pPr>
      <w:r>
        <w:rPr>
          <w:rFonts w:hint="eastAsia" w:ascii="宋体" w:hAnsi="宋体" w:eastAsia="宋体" w:cs="宋体"/>
          <w:b/>
          <w:bCs/>
          <w:kern w:val="56"/>
          <w:sz w:val="28"/>
          <w:szCs w:val="28"/>
          <w:shd w:val="clear" w:color="auto" w:fill="FFFFFF"/>
          <w:lang w:val="en-US" w:eastAsia="zh-CN"/>
        </w:rPr>
        <w:t>3.考核结果运用</w:t>
      </w:r>
    </w:p>
    <w:p>
      <w:pPr>
        <w:widowControl/>
        <w:adjustRightInd w:val="0"/>
        <w:snapToGrid w:val="0"/>
        <w:spacing w:line="360" w:lineRule="auto"/>
        <w:ind w:firstLine="480"/>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考核结果运用于购买服务资金拨付</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根据镇街季度考核评价档次，按比例</w:t>
      </w:r>
      <w:r>
        <w:rPr>
          <w:rFonts w:hint="eastAsia" w:ascii="Times New Roman" w:hAnsi="Times New Roman" w:eastAsia="宋体" w:cs="Times New Roman"/>
          <w:sz w:val="24"/>
          <w:szCs w:val="24"/>
          <w:highlight w:val="none"/>
        </w:rPr>
        <w:t>支付服务费</w:t>
      </w:r>
      <w:r>
        <w:rPr>
          <w:rFonts w:hint="eastAsia" w:ascii="Times New Roman" w:hAnsi="Times New Roman" w:eastAsia="宋体" w:cs="Times New Roman"/>
          <w:sz w:val="24"/>
          <w:szCs w:val="24"/>
          <w:highlight w:val="none"/>
          <w:lang w:val="en-US" w:eastAsia="zh-CN"/>
        </w:rPr>
        <w:t>用</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优秀档次的全额支付；良好档次的支付90%；合格档次的支付80%；不合格档次的不予支付。</w:t>
      </w:r>
    </w:p>
    <w:p>
      <w:pPr>
        <w:widowControl/>
        <w:adjustRightInd w:val="0"/>
        <w:snapToGrid w:val="0"/>
        <w:spacing w:line="360" w:lineRule="auto"/>
        <w:ind w:firstLine="480"/>
        <w:rPr>
          <w:rFonts w:hint="eastAsia" w:ascii="Times New Roman" w:hAnsi="Times New Roman" w:eastAsia="宋体" w:cs="Times New Roman"/>
          <w:sz w:val="24"/>
          <w:szCs w:val="24"/>
          <w:highlight w:val="none"/>
          <w:lang w:val="en-US" w:eastAsia="zh-CN"/>
        </w:rPr>
      </w:pPr>
    </w:p>
    <w:p>
      <w:pPr>
        <w:pStyle w:val="52"/>
        <w:rPr>
          <w:rFonts w:hint="eastAsia"/>
        </w:rPr>
      </w:pPr>
    </w:p>
    <w:p>
      <w:pPr>
        <w:adjustRightInd w:val="0"/>
        <w:snapToGrid w:val="0"/>
        <w:spacing w:line="360" w:lineRule="auto"/>
        <w:jc w:val="center"/>
        <w:outlineLvl w:val="2"/>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8.4</w:t>
      </w:r>
      <w:r>
        <w:rPr>
          <w:rFonts w:hint="eastAsia" w:ascii="方正小标宋_GBK" w:hAnsi="方正小标宋_GBK" w:eastAsia="方正小标宋_GBK" w:cs="方正小标宋_GBK"/>
          <w:b w:val="0"/>
          <w:bCs w:val="0"/>
          <w:sz w:val="32"/>
          <w:szCs w:val="32"/>
          <w:lang w:eastAsia="zh-CN"/>
        </w:rPr>
        <w:t>“</w:t>
      </w:r>
      <w:r>
        <w:rPr>
          <w:rFonts w:hint="eastAsia" w:ascii="方正小标宋_GBK" w:hAnsi="方正小标宋_GBK" w:eastAsia="方正小标宋_GBK" w:cs="方正小标宋_GBK"/>
          <w:b w:val="0"/>
          <w:bCs w:val="0"/>
          <w:sz w:val="32"/>
          <w:szCs w:val="32"/>
          <w:lang w:val="en-US" w:eastAsia="zh-CN"/>
        </w:rPr>
        <w:t>回收箱体模式</w:t>
      </w:r>
      <w:r>
        <w:rPr>
          <w:rFonts w:hint="eastAsia" w:ascii="方正小标宋_GBK" w:hAnsi="方正小标宋_GBK" w:eastAsia="方正小标宋_GBK" w:cs="方正小标宋_GBK"/>
          <w:b w:val="0"/>
          <w:bCs w:val="0"/>
          <w:sz w:val="32"/>
          <w:szCs w:val="32"/>
          <w:lang w:eastAsia="zh-CN"/>
        </w:rPr>
        <w:t>”</w:t>
      </w:r>
      <w:r>
        <w:rPr>
          <w:rFonts w:hint="eastAsia" w:ascii="方正小标宋_GBK" w:hAnsi="方正小标宋_GBK" w:eastAsia="方正小标宋_GBK" w:cs="方正小标宋_GBK"/>
          <w:b w:val="0"/>
          <w:bCs w:val="0"/>
          <w:sz w:val="32"/>
          <w:szCs w:val="32"/>
        </w:rPr>
        <w:t>考核</w:t>
      </w:r>
      <w:r>
        <w:rPr>
          <w:rFonts w:hint="eastAsia" w:ascii="方正小标宋_GBK" w:hAnsi="方正小标宋_GBK" w:eastAsia="方正小标宋_GBK" w:cs="方正小标宋_GBK"/>
          <w:b w:val="0"/>
          <w:bCs w:val="0"/>
          <w:sz w:val="32"/>
          <w:szCs w:val="32"/>
          <w:lang w:val="en-US" w:eastAsia="zh-CN"/>
        </w:rPr>
        <w:t>细则附表</w:t>
      </w:r>
    </w:p>
    <w:tbl>
      <w:tblPr>
        <w:tblStyle w:val="65"/>
        <w:tblW w:w="9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3992"/>
        <w:gridCol w:w="520"/>
        <w:gridCol w:w="3692"/>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15" w:type="dxa"/>
            <w:vAlign w:val="center"/>
          </w:tcPr>
          <w:p>
            <w:pPr>
              <w:widowControl/>
              <w:spacing w:beforeLines="0" w:afterLines="0" w:line="240" w:lineRule="exact"/>
              <w:jc w:val="center"/>
              <w:rPr>
                <w:rFonts w:hint="eastAsia" w:ascii="黑体" w:hAnsi="黑体" w:eastAsia="黑体" w:cs="黑体"/>
                <w:kern w:val="0"/>
                <w:sz w:val="18"/>
                <w:szCs w:val="18"/>
              </w:rPr>
            </w:pPr>
            <w:r>
              <w:rPr>
                <w:rFonts w:hint="eastAsia" w:ascii="黑体" w:hAnsi="黑体" w:eastAsia="黑体" w:cs="黑体"/>
                <w:kern w:val="0"/>
                <w:sz w:val="18"/>
                <w:szCs w:val="18"/>
              </w:rPr>
              <w:t>考核</w:t>
            </w:r>
          </w:p>
          <w:p>
            <w:pPr>
              <w:widowControl/>
              <w:spacing w:beforeLines="0" w:afterLines="0" w:line="240" w:lineRule="exact"/>
              <w:jc w:val="center"/>
              <w:rPr>
                <w:rFonts w:hint="eastAsia" w:ascii="方正小标宋_GBK" w:hAnsi="方正小标宋_GBK" w:eastAsia="方正小标宋_GBK" w:cs="方正小标宋_GBK"/>
                <w:b w:val="0"/>
                <w:bCs w:val="0"/>
                <w:sz w:val="18"/>
                <w:szCs w:val="18"/>
                <w:lang w:val="en-US" w:eastAsia="zh-CN"/>
              </w:rPr>
            </w:pPr>
            <w:r>
              <w:rPr>
                <w:rFonts w:hint="eastAsia" w:ascii="黑体" w:hAnsi="黑体" w:eastAsia="黑体" w:cs="黑体"/>
                <w:kern w:val="0"/>
                <w:sz w:val="18"/>
                <w:szCs w:val="18"/>
              </w:rPr>
              <w:t>项目</w:t>
            </w:r>
          </w:p>
        </w:tc>
        <w:tc>
          <w:tcPr>
            <w:tcW w:w="3992" w:type="dxa"/>
            <w:vAlign w:val="center"/>
          </w:tcPr>
          <w:p>
            <w:pPr>
              <w:widowControl/>
              <w:spacing w:beforeLines="0" w:afterLines="0" w:line="240" w:lineRule="exact"/>
              <w:jc w:val="center"/>
              <w:rPr>
                <w:rFonts w:hint="eastAsia" w:ascii="方正小标宋_GBK" w:hAnsi="方正小标宋_GBK" w:eastAsia="方正小标宋_GBK" w:cs="方正小标宋_GBK"/>
                <w:b w:val="0"/>
                <w:bCs w:val="0"/>
                <w:sz w:val="18"/>
                <w:szCs w:val="18"/>
                <w:lang w:val="en-US" w:eastAsia="zh-CN"/>
              </w:rPr>
            </w:pPr>
            <w:r>
              <w:rPr>
                <w:rFonts w:hint="eastAsia" w:ascii="黑体" w:hAnsi="黑体" w:eastAsia="黑体" w:cs="黑体"/>
                <w:kern w:val="0"/>
                <w:sz w:val="18"/>
                <w:szCs w:val="18"/>
              </w:rPr>
              <w:t>考核内容</w:t>
            </w:r>
          </w:p>
        </w:tc>
        <w:tc>
          <w:tcPr>
            <w:tcW w:w="520" w:type="dxa"/>
            <w:vAlign w:val="center"/>
          </w:tcPr>
          <w:p>
            <w:pPr>
              <w:widowControl/>
              <w:spacing w:beforeLines="0" w:afterLines="0" w:line="240" w:lineRule="exact"/>
              <w:jc w:val="center"/>
              <w:rPr>
                <w:rFonts w:hint="eastAsia" w:ascii="方正小标宋_GBK" w:hAnsi="方正小标宋_GBK" w:eastAsia="方正小标宋_GBK" w:cs="方正小标宋_GBK"/>
                <w:b w:val="0"/>
                <w:bCs w:val="0"/>
                <w:sz w:val="18"/>
                <w:szCs w:val="18"/>
                <w:lang w:val="en-US" w:eastAsia="zh-CN"/>
              </w:rPr>
            </w:pPr>
            <w:r>
              <w:rPr>
                <w:rFonts w:hint="eastAsia" w:ascii="黑体" w:hAnsi="黑体" w:eastAsia="黑体" w:cs="黑体"/>
                <w:kern w:val="0"/>
                <w:sz w:val="18"/>
                <w:szCs w:val="18"/>
              </w:rPr>
              <w:t>分值</w:t>
            </w:r>
          </w:p>
        </w:tc>
        <w:tc>
          <w:tcPr>
            <w:tcW w:w="3692" w:type="dxa"/>
            <w:vAlign w:val="center"/>
          </w:tcPr>
          <w:p>
            <w:pPr>
              <w:widowControl/>
              <w:spacing w:beforeLines="0" w:afterLines="0" w:line="240" w:lineRule="exact"/>
              <w:jc w:val="center"/>
              <w:rPr>
                <w:rFonts w:hint="eastAsia" w:ascii="方正小标宋_GBK" w:hAnsi="方正小标宋_GBK" w:eastAsia="方正小标宋_GBK" w:cs="方正小标宋_GBK"/>
                <w:b w:val="0"/>
                <w:bCs w:val="0"/>
                <w:sz w:val="18"/>
                <w:szCs w:val="18"/>
                <w:lang w:val="en-US" w:eastAsia="zh-CN"/>
              </w:rPr>
            </w:pPr>
            <w:r>
              <w:rPr>
                <w:rFonts w:hint="eastAsia" w:ascii="黑体" w:hAnsi="黑体" w:eastAsia="黑体" w:cs="黑体"/>
                <w:kern w:val="0"/>
                <w:sz w:val="18"/>
                <w:szCs w:val="18"/>
              </w:rPr>
              <w:t>评分标准</w:t>
            </w:r>
          </w:p>
        </w:tc>
        <w:tc>
          <w:tcPr>
            <w:tcW w:w="683" w:type="dxa"/>
            <w:vAlign w:val="center"/>
          </w:tcPr>
          <w:p>
            <w:pPr>
              <w:widowControl/>
              <w:spacing w:beforeLines="0" w:afterLines="0" w:line="240" w:lineRule="exact"/>
              <w:jc w:val="center"/>
              <w:rPr>
                <w:rFonts w:hint="eastAsia" w:ascii="方正小标宋_GBK" w:hAnsi="方正小标宋_GBK" w:eastAsia="方正小标宋_GBK" w:cs="方正小标宋_GBK"/>
                <w:b w:val="0"/>
                <w:bCs w:val="0"/>
                <w:sz w:val="18"/>
                <w:szCs w:val="18"/>
                <w:lang w:val="en-US" w:eastAsia="zh-CN"/>
              </w:rPr>
            </w:pPr>
            <w:r>
              <w:rPr>
                <w:rFonts w:hint="eastAsia" w:ascii="黑体" w:hAnsi="黑体" w:eastAsia="黑体" w:cs="黑体"/>
                <w:kern w:val="0"/>
                <w:sz w:val="18"/>
                <w:szCs w:val="18"/>
                <w:lang w:val="en-US" w:eastAsia="zh-CN"/>
              </w:rPr>
              <w:t>考核</w:t>
            </w:r>
            <w:r>
              <w:rPr>
                <w:rFonts w:hint="eastAsia" w:ascii="黑体" w:hAnsi="黑体" w:eastAsia="黑体" w:cs="黑体"/>
                <w:kern w:val="0"/>
                <w:sz w:val="18"/>
                <w:szCs w:val="18"/>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915" w:type="dxa"/>
            <w:vMerge w:val="restart"/>
            <w:vAlign w:val="center"/>
          </w:tcPr>
          <w:p>
            <w:pPr>
              <w:widowControl/>
              <w:spacing w:beforeLines="0" w:afterLines="0" w:line="240" w:lineRule="exact"/>
              <w:jc w:val="center"/>
              <w:rPr>
                <w:rFonts w:hint="eastAsia"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基础</w:t>
            </w:r>
          </w:p>
          <w:p>
            <w:pPr>
              <w:widowControl/>
              <w:spacing w:beforeLines="0" w:afterLines="0" w:line="240" w:lineRule="exact"/>
              <w:jc w:val="center"/>
              <w:rPr>
                <w:rFonts w:hint="eastAsia"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配置</w:t>
            </w:r>
          </w:p>
          <w:p>
            <w:pPr>
              <w:widowControl/>
              <w:spacing w:beforeLines="0" w:afterLines="0" w:line="240" w:lineRule="exact"/>
              <w:jc w:val="center"/>
              <w:rPr>
                <w:rFonts w:hint="eastAsia" w:ascii="楷体_GB2312" w:hAnsi="楷体_GB2312" w:eastAsia="楷体_GB2312" w:cs="楷体_GB2312"/>
                <w:kern w:val="0"/>
                <w:sz w:val="18"/>
                <w:szCs w:val="18"/>
              </w:rPr>
            </w:pPr>
          </w:p>
          <w:p>
            <w:pPr>
              <w:pStyle w:val="449"/>
              <w:spacing w:line="240" w:lineRule="exact"/>
              <w:ind w:firstLine="0" w:firstLineChars="0"/>
              <w:jc w:val="both"/>
              <w:rPr>
                <w:rFonts w:hint="eastAsia" w:ascii="方正小标宋_GBK" w:hAnsi="方正小标宋_GBK" w:eastAsia="方正小标宋_GBK" w:cs="方正小标宋_GBK"/>
                <w:b w:val="0"/>
                <w:bCs w:val="0"/>
                <w:sz w:val="18"/>
                <w:szCs w:val="18"/>
                <w:lang w:val="en-US" w:eastAsia="zh-CN"/>
              </w:rPr>
            </w:pPr>
            <w:r>
              <w:rPr>
                <w:rFonts w:hint="eastAsia" w:ascii="楷体_GB2312" w:hAnsi="楷体_GB2312" w:eastAsia="楷体_GB2312" w:cs="楷体_GB2312"/>
                <w:kern w:val="0"/>
                <w:sz w:val="18"/>
                <w:szCs w:val="18"/>
              </w:rPr>
              <w:t>（</w:t>
            </w:r>
            <w:r>
              <w:rPr>
                <w:rFonts w:hint="eastAsia" w:ascii="楷体_GB2312" w:hAnsi="楷体_GB2312" w:eastAsia="楷体_GB2312" w:cs="楷体_GB2312"/>
                <w:kern w:val="0"/>
                <w:sz w:val="18"/>
                <w:szCs w:val="18"/>
                <w:lang w:val="en-US" w:eastAsia="zh-CN"/>
              </w:rPr>
              <w:t>30</w:t>
            </w:r>
            <w:r>
              <w:rPr>
                <w:rFonts w:hint="eastAsia" w:ascii="楷体_GB2312" w:hAnsi="楷体_GB2312" w:eastAsia="楷体_GB2312" w:cs="楷体_GB2312"/>
                <w:kern w:val="0"/>
                <w:sz w:val="18"/>
                <w:szCs w:val="18"/>
              </w:rPr>
              <w:t>分）</w:t>
            </w:r>
          </w:p>
        </w:tc>
        <w:tc>
          <w:tcPr>
            <w:tcW w:w="3992" w:type="dxa"/>
            <w:vAlign w:val="center"/>
          </w:tcPr>
          <w:p>
            <w:pPr>
              <w:widowControl/>
              <w:spacing w:beforeLines="0" w:afterLines="0" w:line="240" w:lineRule="exact"/>
              <w:ind w:firstLine="361" w:firstLineChars="200"/>
              <w:jc w:val="left"/>
              <w:rPr>
                <w:rFonts w:hint="eastAsia" w:ascii="方正小标宋_GBK" w:hAnsi="方正小标宋_GBK" w:eastAsia="方正小标宋_GBK" w:cs="方正小标宋_GBK"/>
                <w:b w:val="0"/>
                <w:bCs w:val="0"/>
                <w:sz w:val="18"/>
                <w:szCs w:val="18"/>
                <w:lang w:val="en-US" w:eastAsia="zh-CN"/>
              </w:rPr>
            </w:pPr>
            <w:r>
              <w:rPr>
                <w:rFonts w:hint="eastAsia" w:ascii="楷体_GB2312" w:hAnsi="楷体_GB2312" w:eastAsia="楷体_GB2312" w:cs="楷体_GB2312"/>
                <w:b/>
                <w:bCs/>
                <w:kern w:val="0"/>
                <w:sz w:val="18"/>
                <w:szCs w:val="18"/>
              </w:rPr>
              <w:t>1.人员配置。</w:t>
            </w:r>
            <w:r>
              <w:rPr>
                <w:rFonts w:hint="eastAsia" w:ascii="楷体_GB2312" w:hAnsi="楷体_GB2312" w:eastAsia="楷体_GB2312" w:cs="楷体_GB2312"/>
                <w:kern w:val="0"/>
                <w:sz w:val="18"/>
                <w:szCs w:val="18"/>
                <w:lang w:val="en-US" w:eastAsia="zh-CN"/>
              </w:rPr>
              <w:t>配足配齐</w:t>
            </w:r>
            <w:r>
              <w:rPr>
                <w:rFonts w:hint="eastAsia" w:ascii="楷体_GB2312" w:hAnsi="楷体_GB2312" w:eastAsia="楷体_GB2312" w:cs="楷体_GB2312"/>
                <w:kern w:val="0"/>
                <w:sz w:val="18"/>
                <w:szCs w:val="18"/>
              </w:rPr>
              <w:t>服务人员</w:t>
            </w:r>
            <w:r>
              <w:rPr>
                <w:rFonts w:hint="eastAsia" w:ascii="楷体_GB2312" w:hAnsi="楷体_GB2312" w:eastAsia="楷体_GB2312" w:cs="楷体_GB2312"/>
                <w:kern w:val="0"/>
                <w:sz w:val="18"/>
                <w:szCs w:val="18"/>
                <w:lang w:eastAsia="zh-CN"/>
              </w:rPr>
              <w:t>，</w:t>
            </w:r>
            <w:r>
              <w:rPr>
                <w:rFonts w:hint="eastAsia" w:ascii="楷体_GB2312" w:hAnsi="楷体_GB2312" w:eastAsia="楷体_GB2312" w:cs="楷体_GB2312"/>
                <w:kern w:val="0"/>
                <w:sz w:val="18"/>
                <w:szCs w:val="18"/>
                <w:lang w:val="en-US" w:eastAsia="zh-CN"/>
              </w:rPr>
              <w:t>包括源头服务人员、车辆驾驶员、末端分拣员、项目管理人员等，所有人员政治素养好、服务水平高、具备垃圾分类宣教技能</w:t>
            </w:r>
            <w:r>
              <w:rPr>
                <w:rFonts w:hint="eastAsia" w:ascii="楷体_GB2312" w:hAnsi="楷体_GB2312" w:eastAsia="楷体_GB2312" w:cs="楷体_GB2312"/>
                <w:kern w:val="0"/>
                <w:sz w:val="18"/>
                <w:szCs w:val="18"/>
              </w:rPr>
              <w:t>。</w:t>
            </w:r>
          </w:p>
        </w:tc>
        <w:tc>
          <w:tcPr>
            <w:tcW w:w="520" w:type="dxa"/>
            <w:vAlign w:val="center"/>
          </w:tcPr>
          <w:p>
            <w:pPr>
              <w:widowControl/>
              <w:spacing w:beforeLines="0" w:afterLines="0" w:line="240" w:lineRule="exact"/>
              <w:jc w:val="center"/>
              <w:rPr>
                <w:rFonts w:hint="eastAsia" w:ascii="方正小标宋_GBK" w:hAnsi="方正小标宋_GBK" w:eastAsia="方正小标宋_GBK" w:cs="方正小标宋_GBK"/>
                <w:b w:val="0"/>
                <w:bCs w:val="0"/>
                <w:sz w:val="18"/>
                <w:szCs w:val="18"/>
                <w:lang w:val="en-US" w:eastAsia="zh-CN"/>
              </w:rPr>
            </w:pPr>
            <w:r>
              <w:rPr>
                <w:rFonts w:hint="eastAsia" w:ascii="楷体_GB2312" w:hAnsi="楷体_GB2312" w:eastAsia="楷体_GB2312" w:cs="楷体_GB2312"/>
                <w:kern w:val="0"/>
                <w:sz w:val="18"/>
                <w:szCs w:val="18"/>
              </w:rPr>
              <w:t>10</w:t>
            </w:r>
          </w:p>
        </w:tc>
        <w:tc>
          <w:tcPr>
            <w:tcW w:w="3692" w:type="dxa"/>
            <w:vAlign w:val="center"/>
          </w:tcPr>
          <w:p>
            <w:pPr>
              <w:widowControl/>
              <w:spacing w:beforeLines="0" w:afterLines="0" w:line="240" w:lineRule="exact"/>
              <w:ind w:firstLine="360" w:firstLineChars="200"/>
              <w:jc w:val="left"/>
              <w:rPr>
                <w:rFonts w:hint="eastAsia" w:ascii="楷体_GB2312" w:hAnsi="楷体_GB2312" w:eastAsia="楷体_GB2312" w:cs="楷体_GB2312"/>
                <w:kern w:val="0"/>
                <w:sz w:val="18"/>
                <w:szCs w:val="18"/>
                <w:lang w:val="en-US" w:eastAsia="zh-CN"/>
              </w:rPr>
            </w:pPr>
            <w:r>
              <w:rPr>
                <w:rFonts w:hint="eastAsia" w:ascii="楷体_GB2312" w:hAnsi="楷体_GB2312" w:eastAsia="楷体_GB2312" w:cs="楷体_GB2312"/>
                <w:kern w:val="0"/>
                <w:sz w:val="18"/>
                <w:szCs w:val="18"/>
                <w:lang w:val="en-US" w:eastAsia="zh-CN"/>
              </w:rPr>
              <w:t>垃圾分类宣教技能不到位的，每次扣1分；</w:t>
            </w:r>
          </w:p>
          <w:p>
            <w:pPr>
              <w:widowControl/>
              <w:spacing w:beforeLines="0" w:afterLines="0" w:line="240" w:lineRule="exact"/>
              <w:ind w:firstLine="360" w:firstLineChars="200"/>
              <w:jc w:val="left"/>
              <w:rPr>
                <w:rFonts w:hint="eastAsia" w:ascii="楷体_GB2312" w:hAnsi="楷体_GB2312" w:eastAsia="楷体_GB2312" w:cs="楷体_GB2312"/>
                <w:kern w:val="0"/>
                <w:sz w:val="18"/>
                <w:szCs w:val="18"/>
                <w:lang w:val="en-US" w:eastAsia="zh-CN"/>
              </w:rPr>
            </w:pPr>
            <w:r>
              <w:rPr>
                <w:rFonts w:hint="eastAsia" w:ascii="楷体_GB2312" w:hAnsi="楷体_GB2312" w:eastAsia="楷体_GB2312" w:cs="楷体_GB2312"/>
                <w:kern w:val="0"/>
                <w:sz w:val="18"/>
                <w:szCs w:val="18"/>
                <w:lang w:val="en-US" w:eastAsia="zh-CN"/>
              </w:rPr>
              <w:t>发生人员周转不到位，影响回收服务的，每次扣2分；</w:t>
            </w:r>
          </w:p>
          <w:p>
            <w:pPr>
              <w:widowControl/>
              <w:spacing w:beforeLines="0" w:afterLines="0" w:line="240" w:lineRule="exact"/>
              <w:ind w:firstLine="360" w:firstLineChars="200"/>
              <w:jc w:val="left"/>
              <w:rPr>
                <w:rFonts w:hint="eastAsia" w:ascii="方正小标宋_GBK" w:hAnsi="方正小标宋_GBK" w:eastAsia="方正小标宋_GBK" w:cs="方正小标宋_GBK"/>
                <w:b w:val="0"/>
                <w:bCs w:val="0"/>
                <w:sz w:val="18"/>
                <w:szCs w:val="18"/>
                <w:lang w:val="en-US" w:eastAsia="zh-CN"/>
              </w:rPr>
            </w:pPr>
            <w:r>
              <w:rPr>
                <w:rFonts w:hint="eastAsia" w:ascii="楷体_GB2312" w:hAnsi="楷体_GB2312" w:eastAsia="楷体_GB2312" w:cs="楷体_GB2312"/>
                <w:kern w:val="0"/>
                <w:sz w:val="18"/>
                <w:szCs w:val="18"/>
                <w:lang w:val="en-US" w:eastAsia="zh-CN"/>
              </w:rPr>
              <w:t>现场与居民产生矛盾纠纷的，经确认有主要责任的，每次扣5分。</w:t>
            </w:r>
          </w:p>
        </w:tc>
        <w:tc>
          <w:tcPr>
            <w:tcW w:w="683" w:type="dxa"/>
            <w:vAlign w:val="center"/>
          </w:tcPr>
          <w:p>
            <w:pPr>
              <w:widowControl/>
              <w:spacing w:beforeLines="0" w:afterLines="0" w:line="240" w:lineRule="exact"/>
              <w:jc w:val="center"/>
              <w:rPr>
                <w:rFonts w:hint="eastAsia" w:ascii="方正小标宋_GBK" w:hAnsi="方正小标宋_GBK" w:eastAsia="方正小标宋_GBK" w:cs="方正小标宋_GBK"/>
                <w:b w:val="0"/>
                <w:bCs w:val="0"/>
                <w:sz w:val="18"/>
                <w:szCs w:val="18"/>
                <w:lang w:val="en-US" w:eastAsia="zh-CN"/>
              </w:rPr>
            </w:pPr>
            <w:r>
              <w:rPr>
                <w:rFonts w:hint="eastAsia" w:ascii="楷体_GB2312" w:hAnsi="楷体_GB2312" w:eastAsia="楷体_GB2312" w:cs="楷体_GB2312"/>
                <w:kern w:val="0"/>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915" w:type="dxa"/>
            <w:vMerge w:val="continue"/>
            <w:vAlign w:val="center"/>
          </w:tcPr>
          <w:p>
            <w:pPr>
              <w:pStyle w:val="449"/>
              <w:spacing w:line="240" w:lineRule="exact"/>
              <w:jc w:val="center"/>
              <w:rPr>
                <w:rFonts w:hint="eastAsia" w:ascii="方正小标宋_GBK" w:hAnsi="方正小标宋_GBK" w:eastAsia="方正小标宋_GBK" w:cs="方正小标宋_GBK"/>
                <w:b w:val="0"/>
                <w:bCs w:val="0"/>
                <w:sz w:val="18"/>
                <w:szCs w:val="18"/>
                <w:lang w:val="en-US" w:eastAsia="zh-CN"/>
              </w:rPr>
            </w:pPr>
          </w:p>
        </w:tc>
        <w:tc>
          <w:tcPr>
            <w:tcW w:w="3992" w:type="dxa"/>
            <w:vAlign w:val="center"/>
          </w:tcPr>
          <w:p>
            <w:pPr>
              <w:widowControl/>
              <w:spacing w:beforeLines="0" w:afterLines="0" w:line="240" w:lineRule="exact"/>
              <w:ind w:firstLine="361" w:firstLineChars="200"/>
              <w:jc w:val="left"/>
              <w:rPr>
                <w:rFonts w:hint="eastAsia" w:ascii="方正小标宋_GBK" w:hAnsi="方正小标宋_GBK" w:eastAsia="方正小标宋_GBK" w:cs="方正小标宋_GBK"/>
                <w:b w:val="0"/>
                <w:bCs w:val="0"/>
                <w:sz w:val="18"/>
                <w:szCs w:val="18"/>
                <w:lang w:val="en-US" w:eastAsia="zh-CN"/>
              </w:rPr>
            </w:pPr>
            <w:r>
              <w:rPr>
                <w:rFonts w:hint="eastAsia" w:ascii="楷体_GB2312" w:hAnsi="楷体_GB2312" w:eastAsia="楷体_GB2312" w:cs="楷体_GB2312"/>
                <w:b/>
                <w:bCs/>
                <w:kern w:val="0"/>
                <w:sz w:val="18"/>
                <w:szCs w:val="18"/>
                <w:lang w:val="en-US" w:eastAsia="zh-CN"/>
              </w:rPr>
              <w:t>2</w:t>
            </w:r>
            <w:r>
              <w:rPr>
                <w:rFonts w:hint="eastAsia" w:ascii="楷体_GB2312" w:hAnsi="楷体_GB2312" w:eastAsia="楷体_GB2312" w:cs="楷体_GB2312"/>
                <w:b/>
                <w:bCs/>
                <w:kern w:val="0"/>
                <w:sz w:val="18"/>
                <w:szCs w:val="18"/>
              </w:rPr>
              <w:t>.硬件配置。</w:t>
            </w:r>
            <w:r>
              <w:rPr>
                <w:rFonts w:hint="eastAsia" w:ascii="楷体_GB2312" w:hAnsi="楷体_GB2312" w:eastAsia="楷体_GB2312" w:cs="楷体_GB2312"/>
                <w:kern w:val="0"/>
                <w:sz w:val="18"/>
                <w:szCs w:val="18"/>
                <w:lang w:val="en-US" w:eastAsia="zh-CN"/>
              </w:rPr>
              <w:t>配足配齐运输货车、运输三轮车等，末端分拣设施运行正常。所有运输车辆张贴统一标识。</w:t>
            </w:r>
          </w:p>
        </w:tc>
        <w:tc>
          <w:tcPr>
            <w:tcW w:w="520" w:type="dxa"/>
            <w:vAlign w:val="center"/>
          </w:tcPr>
          <w:p>
            <w:pPr>
              <w:widowControl/>
              <w:spacing w:beforeLines="0" w:afterLines="0" w:line="240" w:lineRule="exact"/>
              <w:jc w:val="center"/>
              <w:rPr>
                <w:rFonts w:hint="eastAsia" w:ascii="方正小标宋_GBK" w:hAnsi="方正小标宋_GBK" w:eastAsia="方正小标宋_GBK" w:cs="方正小标宋_GBK"/>
                <w:b w:val="0"/>
                <w:bCs w:val="0"/>
                <w:sz w:val="18"/>
                <w:szCs w:val="18"/>
                <w:lang w:val="en-US" w:eastAsia="zh-CN"/>
              </w:rPr>
            </w:pPr>
            <w:r>
              <w:rPr>
                <w:rFonts w:hint="eastAsia" w:ascii="楷体_GB2312" w:hAnsi="楷体_GB2312" w:eastAsia="楷体_GB2312" w:cs="楷体_GB2312"/>
                <w:kern w:val="0"/>
                <w:sz w:val="18"/>
                <w:szCs w:val="18"/>
              </w:rPr>
              <w:t>1</w:t>
            </w:r>
            <w:r>
              <w:rPr>
                <w:rFonts w:hint="eastAsia" w:ascii="楷体_GB2312" w:hAnsi="楷体_GB2312" w:eastAsia="楷体_GB2312" w:cs="楷体_GB2312"/>
                <w:kern w:val="0"/>
                <w:sz w:val="18"/>
                <w:szCs w:val="18"/>
                <w:lang w:val="en-US" w:eastAsia="zh-CN"/>
              </w:rPr>
              <w:t>0</w:t>
            </w:r>
          </w:p>
        </w:tc>
        <w:tc>
          <w:tcPr>
            <w:tcW w:w="3692" w:type="dxa"/>
            <w:vAlign w:val="center"/>
          </w:tcPr>
          <w:p>
            <w:pPr>
              <w:widowControl/>
              <w:spacing w:beforeLines="0" w:afterLines="0" w:line="240" w:lineRule="exact"/>
              <w:ind w:firstLine="360" w:firstLineChars="200"/>
              <w:jc w:val="left"/>
              <w:rPr>
                <w:rFonts w:hint="eastAsia" w:ascii="楷体_GB2312" w:hAnsi="楷体_GB2312" w:eastAsia="楷体_GB2312" w:cs="楷体_GB2312"/>
                <w:kern w:val="0"/>
                <w:sz w:val="18"/>
                <w:szCs w:val="18"/>
                <w:lang w:val="en-US" w:eastAsia="zh-CN"/>
              </w:rPr>
            </w:pPr>
            <w:r>
              <w:rPr>
                <w:rFonts w:hint="eastAsia" w:ascii="楷体_GB2312" w:hAnsi="楷体_GB2312" w:eastAsia="楷体_GB2312" w:cs="楷体_GB2312"/>
                <w:kern w:val="0"/>
                <w:sz w:val="18"/>
                <w:szCs w:val="18"/>
                <w:lang w:val="en-US" w:eastAsia="zh-CN"/>
              </w:rPr>
              <w:t>运输车辆未张贴统一标识的，每辆次扣0.5分；</w:t>
            </w:r>
          </w:p>
          <w:p>
            <w:pPr>
              <w:widowControl/>
              <w:spacing w:beforeLines="0" w:afterLines="0" w:line="240" w:lineRule="exact"/>
              <w:ind w:firstLine="360" w:firstLineChars="200"/>
              <w:jc w:val="left"/>
              <w:rPr>
                <w:rFonts w:hint="eastAsia" w:ascii="楷体_GB2312" w:hAnsi="楷体_GB2312" w:eastAsia="楷体_GB2312" w:cs="楷体_GB2312"/>
                <w:kern w:val="0"/>
                <w:sz w:val="18"/>
                <w:szCs w:val="18"/>
                <w:lang w:val="en-US" w:eastAsia="zh-CN"/>
              </w:rPr>
            </w:pPr>
            <w:r>
              <w:rPr>
                <w:rFonts w:hint="eastAsia" w:ascii="楷体_GB2312" w:hAnsi="楷体_GB2312" w:eastAsia="楷体_GB2312" w:cs="楷体_GB2312"/>
                <w:kern w:val="0"/>
                <w:sz w:val="18"/>
                <w:szCs w:val="18"/>
                <w:lang w:val="en-US" w:eastAsia="zh-CN"/>
              </w:rPr>
              <w:t>发生相关车辆维护不到位，导致再生资源、大件垃圾未及时清运的，每次扣1分；</w:t>
            </w:r>
          </w:p>
          <w:p>
            <w:pPr>
              <w:widowControl/>
              <w:spacing w:beforeLines="0" w:afterLines="0" w:line="240" w:lineRule="exact"/>
              <w:ind w:firstLine="360" w:firstLineChars="200"/>
              <w:jc w:val="left"/>
              <w:rPr>
                <w:rFonts w:hint="eastAsia" w:ascii="方正小标宋_GBK" w:hAnsi="方正小标宋_GBK" w:eastAsia="方正小标宋_GBK" w:cs="方正小标宋_GBK"/>
                <w:b w:val="0"/>
                <w:bCs w:val="0"/>
                <w:sz w:val="18"/>
                <w:szCs w:val="18"/>
                <w:lang w:val="en-US" w:eastAsia="zh-CN"/>
              </w:rPr>
            </w:pPr>
            <w:r>
              <w:rPr>
                <w:rFonts w:hint="eastAsia" w:ascii="楷体_GB2312" w:hAnsi="楷体_GB2312" w:eastAsia="楷体_GB2312" w:cs="楷体_GB2312"/>
                <w:kern w:val="0"/>
                <w:sz w:val="18"/>
                <w:szCs w:val="18"/>
                <w:lang w:val="en-US" w:eastAsia="zh-CN"/>
              </w:rPr>
              <w:t>末端分拣设施维护不到位，8小时未恢复的，每次扣2分</w:t>
            </w:r>
            <w:r>
              <w:rPr>
                <w:rFonts w:hint="eastAsia" w:ascii="楷体_GB2312" w:hAnsi="楷体_GB2312" w:eastAsia="楷体_GB2312" w:cs="楷体_GB2312"/>
                <w:kern w:val="0"/>
                <w:sz w:val="18"/>
                <w:szCs w:val="18"/>
              </w:rPr>
              <w:t>。</w:t>
            </w:r>
          </w:p>
        </w:tc>
        <w:tc>
          <w:tcPr>
            <w:tcW w:w="683" w:type="dxa"/>
            <w:vAlign w:val="center"/>
          </w:tcPr>
          <w:p>
            <w:pPr>
              <w:widowControl/>
              <w:spacing w:beforeLines="0" w:afterLines="0" w:line="240" w:lineRule="exact"/>
              <w:jc w:val="center"/>
              <w:rPr>
                <w:rFonts w:hint="eastAsia" w:ascii="方正小标宋_GBK" w:hAnsi="方正小标宋_GBK" w:eastAsia="方正小标宋_GBK" w:cs="方正小标宋_GBK"/>
                <w:b w:val="0"/>
                <w:bCs w:val="0"/>
                <w:sz w:val="18"/>
                <w:szCs w:val="18"/>
                <w:lang w:val="en-US" w:eastAsia="zh-CN"/>
              </w:rPr>
            </w:pPr>
            <w:r>
              <w:rPr>
                <w:rFonts w:hint="eastAsia" w:ascii="楷体_GB2312" w:hAnsi="楷体_GB2312" w:eastAsia="楷体_GB2312" w:cs="楷体_GB2312"/>
                <w:kern w:val="0"/>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915" w:type="dxa"/>
            <w:vMerge w:val="continue"/>
            <w:vAlign w:val="center"/>
          </w:tcPr>
          <w:p>
            <w:pPr>
              <w:pStyle w:val="449"/>
              <w:spacing w:line="240" w:lineRule="exact"/>
              <w:jc w:val="center"/>
              <w:rPr>
                <w:rFonts w:hint="eastAsia" w:ascii="方正小标宋_GBK" w:hAnsi="方正小标宋_GBK" w:eastAsia="方正小标宋_GBK" w:cs="方正小标宋_GBK"/>
                <w:b w:val="0"/>
                <w:bCs w:val="0"/>
                <w:sz w:val="18"/>
                <w:szCs w:val="18"/>
                <w:lang w:val="en-US" w:eastAsia="zh-CN"/>
              </w:rPr>
            </w:pPr>
          </w:p>
        </w:tc>
        <w:tc>
          <w:tcPr>
            <w:tcW w:w="3992" w:type="dxa"/>
            <w:vAlign w:val="center"/>
          </w:tcPr>
          <w:p>
            <w:pPr>
              <w:widowControl/>
              <w:spacing w:beforeLines="0" w:afterLines="0" w:line="240" w:lineRule="exact"/>
              <w:ind w:firstLine="361" w:firstLineChars="200"/>
              <w:jc w:val="left"/>
              <w:rPr>
                <w:rFonts w:hint="eastAsia" w:ascii="方正小标宋_GBK" w:hAnsi="方正小标宋_GBK" w:eastAsia="方正小标宋_GBK" w:cs="方正小标宋_GBK"/>
                <w:b w:val="0"/>
                <w:bCs w:val="0"/>
                <w:sz w:val="18"/>
                <w:szCs w:val="18"/>
                <w:lang w:val="en-US" w:eastAsia="zh-CN"/>
              </w:rPr>
            </w:pPr>
            <w:r>
              <w:rPr>
                <w:rFonts w:hint="eastAsia" w:ascii="楷体_GB2312" w:hAnsi="楷体_GB2312" w:eastAsia="楷体_GB2312" w:cs="楷体_GB2312"/>
                <w:b/>
                <w:bCs/>
                <w:kern w:val="0"/>
                <w:sz w:val="18"/>
                <w:szCs w:val="18"/>
                <w:lang w:val="en-US" w:eastAsia="zh-CN"/>
              </w:rPr>
              <w:t>3</w:t>
            </w:r>
            <w:r>
              <w:rPr>
                <w:rFonts w:hint="eastAsia" w:ascii="楷体_GB2312" w:hAnsi="楷体_GB2312" w:eastAsia="楷体_GB2312" w:cs="楷体_GB2312"/>
                <w:b/>
                <w:bCs/>
                <w:kern w:val="0"/>
                <w:sz w:val="18"/>
                <w:szCs w:val="18"/>
              </w:rPr>
              <w:t>.平台建设</w:t>
            </w:r>
            <w:r>
              <w:rPr>
                <w:rFonts w:hint="eastAsia" w:ascii="楷体_GB2312" w:hAnsi="楷体_GB2312" w:eastAsia="楷体_GB2312" w:cs="楷体_GB2312"/>
                <w:kern w:val="0"/>
                <w:sz w:val="18"/>
                <w:szCs w:val="18"/>
              </w:rPr>
              <w:t>。建立完善的数据监管平台，回收数据</w:t>
            </w:r>
            <w:r>
              <w:rPr>
                <w:rFonts w:hint="eastAsia" w:ascii="楷体_GB2312" w:hAnsi="楷体_GB2312" w:eastAsia="楷体_GB2312" w:cs="楷体_GB2312"/>
                <w:kern w:val="0"/>
                <w:sz w:val="18"/>
                <w:szCs w:val="18"/>
                <w:lang w:val="en-US" w:eastAsia="zh-CN"/>
              </w:rPr>
              <w:t>适时监管，实现溯源到户</w:t>
            </w:r>
            <w:r>
              <w:rPr>
                <w:rFonts w:hint="eastAsia" w:ascii="楷体_GB2312" w:hAnsi="楷体_GB2312" w:eastAsia="楷体_GB2312" w:cs="楷体_GB2312"/>
                <w:kern w:val="0"/>
                <w:sz w:val="18"/>
                <w:szCs w:val="18"/>
                <w:lang w:eastAsia="zh-CN"/>
              </w:rPr>
              <w:t>。</w:t>
            </w:r>
          </w:p>
        </w:tc>
        <w:tc>
          <w:tcPr>
            <w:tcW w:w="520" w:type="dxa"/>
            <w:vAlign w:val="center"/>
          </w:tcPr>
          <w:p>
            <w:pPr>
              <w:widowControl/>
              <w:spacing w:beforeLines="0" w:afterLines="0" w:line="240" w:lineRule="exact"/>
              <w:jc w:val="center"/>
              <w:rPr>
                <w:rFonts w:hint="eastAsia" w:ascii="楷体_GB2312" w:hAnsi="楷体_GB2312" w:eastAsia="楷体_GB2312" w:cs="楷体_GB2312"/>
                <w:b w:val="0"/>
                <w:bCs w:val="0"/>
                <w:kern w:val="0"/>
                <w:sz w:val="18"/>
                <w:szCs w:val="18"/>
                <w:lang w:val="en-US" w:eastAsia="zh-CN"/>
              </w:rPr>
            </w:pPr>
            <w:r>
              <w:rPr>
                <w:rFonts w:hint="eastAsia" w:ascii="楷体_GB2312" w:hAnsi="楷体_GB2312" w:eastAsia="楷体_GB2312" w:cs="楷体_GB2312"/>
                <w:kern w:val="0"/>
                <w:sz w:val="18"/>
                <w:szCs w:val="18"/>
              </w:rPr>
              <w:t>1</w:t>
            </w:r>
            <w:r>
              <w:rPr>
                <w:rFonts w:hint="eastAsia" w:ascii="楷体_GB2312" w:hAnsi="楷体_GB2312" w:eastAsia="楷体_GB2312" w:cs="楷体_GB2312"/>
                <w:kern w:val="0"/>
                <w:sz w:val="18"/>
                <w:szCs w:val="18"/>
                <w:lang w:val="en-US" w:eastAsia="zh-CN"/>
              </w:rPr>
              <w:t>0</w:t>
            </w:r>
          </w:p>
        </w:tc>
        <w:tc>
          <w:tcPr>
            <w:tcW w:w="3692" w:type="dxa"/>
            <w:vAlign w:val="center"/>
          </w:tcPr>
          <w:p>
            <w:pPr>
              <w:widowControl/>
              <w:spacing w:beforeLines="0" w:afterLines="0" w:line="240" w:lineRule="exact"/>
              <w:ind w:firstLine="360" w:firstLineChars="200"/>
              <w:jc w:val="left"/>
              <w:rPr>
                <w:rFonts w:hint="eastAsia"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未建立监管平台不得分；</w:t>
            </w:r>
          </w:p>
          <w:p>
            <w:pPr>
              <w:widowControl/>
              <w:spacing w:beforeLines="0" w:afterLines="0" w:line="240" w:lineRule="exact"/>
              <w:ind w:firstLine="360" w:firstLineChars="200"/>
              <w:jc w:val="left"/>
              <w:rPr>
                <w:rFonts w:hint="eastAsia"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平台运行不稳定，</w:t>
            </w:r>
            <w:r>
              <w:rPr>
                <w:rFonts w:hint="eastAsia" w:ascii="楷体_GB2312" w:hAnsi="楷体_GB2312" w:eastAsia="楷体_GB2312" w:cs="楷体_GB2312"/>
                <w:kern w:val="0"/>
                <w:sz w:val="18"/>
                <w:szCs w:val="18"/>
                <w:lang w:val="en-US" w:eastAsia="zh-CN"/>
              </w:rPr>
              <w:t>24小时内未恢复的，每次扣2分。</w:t>
            </w:r>
          </w:p>
          <w:p>
            <w:pPr>
              <w:widowControl/>
              <w:spacing w:beforeLines="0" w:afterLines="0" w:line="240" w:lineRule="exact"/>
              <w:ind w:firstLine="360" w:firstLineChars="200"/>
              <w:jc w:val="left"/>
              <w:rPr>
                <w:rFonts w:hint="eastAsia" w:ascii="方正小标宋_GBK" w:hAnsi="方正小标宋_GBK" w:eastAsia="方正小标宋_GBK" w:cs="方正小标宋_GBK"/>
                <w:b w:val="0"/>
                <w:bCs w:val="0"/>
                <w:sz w:val="18"/>
                <w:szCs w:val="18"/>
                <w:lang w:val="en-US" w:eastAsia="zh-CN"/>
              </w:rPr>
            </w:pPr>
            <w:r>
              <w:rPr>
                <w:rFonts w:hint="eastAsia" w:ascii="楷体_GB2312" w:hAnsi="楷体_GB2312" w:eastAsia="楷体_GB2312" w:cs="楷体_GB2312"/>
                <w:kern w:val="0"/>
                <w:sz w:val="18"/>
                <w:szCs w:val="18"/>
                <w:lang w:val="en-US" w:eastAsia="zh-CN"/>
              </w:rPr>
              <w:t>回收数据无法溯源到户的，每条源头回收数据扣0.1</w:t>
            </w:r>
            <w:r>
              <w:rPr>
                <w:rFonts w:hint="eastAsia" w:ascii="楷体_GB2312" w:hAnsi="楷体_GB2312" w:eastAsia="楷体_GB2312" w:cs="楷体_GB2312"/>
                <w:kern w:val="0"/>
                <w:sz w:val="18"/>
                <w:szCs w:val="18"/>
              </w:rPr>
              <w:t>分。</w:t>
            </w:r>
          </w:p>
        </w:tc>
        <w:tc>
          <w:tcPr>
            <w:tcW w:w="683" w:type="dxa"/>
            <w:vAlign w:val="center"/>
          </w:tcPr>
          <w:p>
            <w:pPr>
              <w:widowControl/>
              <w:spacing w:beforeLines="0" w:afterLines="0" w:line="240" w:lineRule="exact"/>
              <w:jc w:val="center"/>
              <w:rPr>
                <w:rFonts w:hint="eastAsia"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现场检查</w:t>
            </w:r>
          </w:p>
          <w:p>
            <w:pPr>
              <w:widowControl/>
              <w:spacing w:beforeLines="0" w:afterLines="0" w:line="240" w:lineRule="exact"/>
              <w:jc w:val="center"/>
              <w:rPr>
                <w:rFonts w:hint="eastAsia" w:ascii="楷体_GB2312" w:hAnsi="楷体_GB2312" w:eastAsia="楷体_GB2312" w:cs="楷体_GB2312"/>
                <w:kern w:val="0"/>
                <w:sz w:val="18"/>
                <w:szCs w:val="18"/>
              </w:rPr>
            </w:pPr>
          </w:p>
          <w:p>
            <w:pPr>
              <w:widowControl/>
              <w:spacing w:beforeLines="0" w:afterLines="0" w:line="240" w:lineRule="exact"/>
              <w:jc w:val="center"/>
              <w:rPr>
                <w:rFonts w:hint="eastAsia" w:ascii="方正小标宋_GBK" w:hAnsi="方正小标宋_GBK" w:eastAsia="方正小标宋_GBK" w:cs="方正小标宋_GBK"/>
                <w:b w:val="0"/>
                <w:bCs w:val="0"/>
                <w:sz w:val="18"/>
                <w:szCs w:val="18"/>
                <w:lang w:val="en-US" w:eastAsia="zh-CN"/>
              </w:rPr>
            </w:pPr>
            <w:r>
              <w:rPr>
                <w:rFonts w:hint="eastAsia" w:ascii="楷体_GB2312" w:hAnsi="楷体_GB2312" w:eastAsia="楷体_GB2312" w:cs="楷体_GB2312"/>
                <w:kern w:val="0"/>
                <w:sz w:val="18"/>
                <w:szCs w:val="18"/>
              </w:rPr>
              <w:t>电话回访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915" w:type="dxa"/>
            <w:vMerge w:val="restart"/>
            <w:vAlign w:val="center"/>
          </w:tcPr>
          <w:p>
            <w:pPr>
              <w:widowControl/>
              <w:spacing w:beforeLines="0" w:afterLines="0" w:line="240" w:lineRule="exact"/>
              <w:jc w:val="center"/>
              <w:rPr>
                <w:rFonts w:hint="eastAsia"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日常</w:t>
            </w:r>
          </w:p>
          <w:p>
            <w:pPr>
              <w:widowControl/>
              <w:spacing w:beforeLines="0" w:afterLines="0" w:line="240" w:lineRule="exact"/>
              <w:jc w:val="center"/>
              <w:rPr>
                <w:rFonts w:hint="eastAsia"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管理</w:t>
            </w:r>
          </w:p>
          <w:p>
            <w:pPr>
              <w:widowControl/>
              <w:spacing w:beforeLines="0" w:afterLines="0" w:line="240" w:lineRule="exact"/>
              <w:jc w:val="center"/>
              <w:rPr>
                <w:rFonts w:hint="eastAsia" w:ascii="楷体_GB2312" w:hAnsi="楷体_GB2312" w:eastAsia="楷体_GB2312" w:cs="楷体_GB2312"/>
                <w:kern w:val="0"/>
                <w:sz w:val="18"/>
                <w:szCs w:val="18"/>
              </w:rPr>
            </w:pPr>
          </w:p>
          <w:p>
            <w:pPr>
              <w:pStyle w:val="449"/>
              <w:spacing w:line="240" w:lineRule="exact"/>
              <w:ind w:firstLine="0" w:firstLineChars="0"/>
              <w:jc w:val="center"/>
              <w:rPr>
                <w:rFonts w:hint="eastAsia" w:ascii="方正小标宋_GBK" w:hAnsi="方正小标宋_GBK" w:eastAsia="方正小标宋_GBK" w:cs="方正小标宋_GBK"/>
                <w:b w:val="0"/>
                <w:bCs w:val="0"/>
                <w:sz w:val="18"/>
                <w:szCs w:val="18"/>
                <w:lang w:val="en-US" w:eastAsia="zh-CN"/>
              </w:rPr>
            </w:pPr>
            <w:r>
              <w:rPr>
                <w:rFonts w:hint="eastAsia" w:ascii="楷体_GB2312" w:hAnsi="楷体_GB2312" w:eastAsia="楷体_GB2312" w:cs="楷体_GB2312"/>
                <w:kern w:val="0"/>
                <w:sz w:val="18"/>
                <w:szCs w:val="18"/>
              </w:rPr>
              <w:t>（</w:t>
            </w:r>
            <w:r>
              <w:rPr>
                <w:rFonts w:hint="eastAsia" w:ascii="楷体_GB2312" w:hAnsi="楷体_GB2312" w:eastAsia="楷体_GB2312" w:cs="楷体_GB2312"/>
                <w:kern w:val="0"/>
                <w:sz w:val="18"/>
                <w:szCs w:val="18"/>
                <w:lang w:val="en-US" w:eastAsia="zh-CN"/>
              </w:rPr>
              <w:t>40</w:t>
            </w:r>
            <w:r>
              <w:rPr>
                <w:rFonts w:hint="eastAsia" w:ascii="楷体_GB2312" w:hAnsi="楷体_GB2312" w:eastAsia="楷体_GB2312" w:cs="楷体_GB2312"/>
                <w:kern w:val="0"/>
                <w:sz w:val="18"/>
                <w:szCs w:val="18"/>
              </w:rPr>
              <w:t>分）</w:t>
            </w:r>
          </w:p>
        </w:tc>
        <w:tc>
          <w:tcPr>
            <w:tcW w:w="3992" w:type="dxa"/>
            <w:vAlign w:val="center"/>
          </w:tcPr>
          <w:p>
            <w:pPr>
              <w:widowControl/>
              <w:spacing w:beforeLines="0" w:afterLines="0" w:line="240" w:lineRule="exact"/>
              <w:ind w:firstLine="361" w:firstLineChars="200"/>
              <w:jc w:val="left"/>
              <w:rPr>
                <w:rFonts w:hint="eastAsia" w:ascii="楷体_GB2312" w:hAnsi="楷体_GB2312" w:eastAsia="楷体_GB2312" w:cs="楷体_GB2312"/>
                <w:b/>
                <w:bCs/>
                <w:kern w:val="0"/>
                <w:sz w:val="18"/>
                <w:szCs w:val="18"/>
                <w:lang w:val="en-US" w:eastAsia="zh-CN"/>
              </w:rPr>
            </w:pPr>
            <w:r>
              <w:rPr>
                <w:rFonts w:hint="eastAsia" w:ascii="楷体_GB2312" w:hAnsi="楷体_GB2312" w:eastAsia="楷体_GB2312" w:cs="楷体_GB2312"/>
                <w:b/>
                <w:bCs/>
                <w:kern w:val="0"/>
                <w:sz w:val="18"/>
                <w:szCs w:val="18"/>
                <w:lang w:val="en-US" w:eastAsia="zh-CN"/>
              </w:rPr>
              <w:t>4.设备维护。</w:t>
            </w:r>
            <w:r>
              <w:rPr>
                <w:rFonts w:hint="eastAsia" w:ascii="楷体_GB2312" w:hAnsi="楷体_GB2312" w:eastAsia="楷体_GB2312" w:cs="楷体_GB2312"/>
                <w:b w:val="0"/>
                <w:bCs w:val="0"/>
                <w:kern w:val="0"/>
                <w:sz w:val="18"/>
                <w:szCs w:val="18"/>
                <w:lang w:val="en-US" w:eastAsia="zh-CN"/>
              </w:rPr>
              <w:t>智能投放设备正常运行，不发生伤人事件、亡人事故。</w:t>
            </w:r>
            <w:r>
              <w:rPr>
                <w:rFonts w:hint="eastAsia" w:ascii="楷体_GB2312" w:hAnsi="楷体_GB2312" w:eastAsia="楷体_GB2312" w:cs="楷体_GB2312"/>
                <w:kern w:val="0"/>
                <w:sz w:val="18"/>
                <w:szCs w:val="18"/>
              </w:rPr>
              <w:t>设施设备和收集箱体及周边干净整洁，摆放整齐、无缺损、无满溢。</w:t>
            </w:r>
          </w:p>
        </w:tc>
        <w:tc>
          <w:tcPr>
            <w:tcW w:w="520" w:type="dxa"/>
            <w:vAlign w:val="center"/>
          </w:tcPr>
          <w:p>
            <w:pPr>
              <w:widowControl/>
              <w:spacing w:beforeLines="0" w:afterLines="0" w:line="240" w:lineRule="exact"/>
              <w:jc w:val="center"/>
              <w:rPr>
                <w:rFonts w:hint="eastAsia" w:ascii="楷体_GB2312" w:hAnsi="楷体_GB2312" w:eastAsia="楷体_GB2312" w:cs="楷体_GB2312"/>
                <w:kern w:val="0"/>
                <w:sz w:val="18"/>
                <w:szCs w:val="18"/>
                <w:lang w:val="en-US" w:eastAsia="zh-CN"/>
              </w:rPr>
            </w:pPr>
            <w:r>
              <w:rPr>
                <w:rFonts w:hint="eastAsia" w:ascii="楷体_GB2312" w:hAnsi="楷体_GB2312" w:eastAsia="楷体_GB2312" w:cs="楷体_GB2312"/>
                <w:kern w:val="0"/>
                <w:sz w:val="18"/>
                <w:szCs w:val="18"/>
                <w:lang w:val="en-US" w:eastAsia="zh-CN"/>
              </w:rPr>
              <w:t>10</w:t>
            </w:r>
          </w:p>
        </w:tc>
        <w:tc>
          <w:tcPr>
            <w:tcW w:w="3692" w:type="dxa"/>
            <w:vAlign w:val="center"/>
          </w:tcPr>
          <w:p>
            <w:pPr>
              <w:widowControl/>
              <w:spacing w:beforeLines="0" w:afterLines="0" w:line="240" w:lineRule="exact"/>
              <w:ind w:firstLine="360" w:firstLineChars="200"/>
              <w:jc w:val="left"/>
              <w:rPr>
                <w:rFonts w:hint="eastAsia" w:ascii="楷体_GB2312" w:hAnsi="楷体_GB2312" w:eastAsia="楷体_GB2312" w:cs="楷体_GB2312"/>
                <w:kern w:val="0"/>
                <w:sz w:val="18"/>
                <w:szCs w:val="18"/>
                <w:lang w:val="en-US" w:eastAsia="zh-CN"/>
              </w:rPr>
            </w:pPr>
            <w:r>
              <w:rPr>
                <w:rFonts w:hint="eastAsia" w:ascii="楷体_GB2312" w:hAnsi="楷体_GB2312" w:eastAsia="楷体_GB2312" w:cs="楷体_GB2312"/>
                <w:kern w:val="0"/>
                <w:sz w:val="18"/>
                <w:szCs w:val="18"/>
                <w:lang w:val="en-US" w:eastAsia="zh-CN"/>
              </w:rPr>
              <w:t>设施设备发生故障，48小时内未恢复的，每台次扣2分；</w:t>
            </w:r>
          </w:p>
          <w:p>
            <w:pPr>
              <w:widowControl/>
              <w:spacing w:beforeLines="0" w:afterLines="0" w:line="240" w:lineRule="exact"/>
              <w:ind w:firstLine="360" w:firstLineChars="200"/>
              <w:jc w:val="left"/>
              <w:rPr>
                <w:rFonts w:hint="eastAsia" w:ascii="楷体_GB2312" w:hAnsi="楷体_GB2312" w:eastAsia="楷体_GB2312" w:cs="楷体_GB2312"/>
                <w:kern w:val="0"/>
                <w:sz w:val="18"/>
                <w:szCs w:val="18"/>
                <w:lang w:val="en-US" w:eastAsia="zh-CN"/>
              </w:rPr>
            </w:pPr>
            <w:r>
              <w:rPr>
                <w:rFonts w:hint="eastAsia" w:ascii="楷体_GB2312" w:hAnsi="楷体_GB2312" w:eastAsia="楷体_GB2312" w:cs="楷体_GB2312"/>
                <w:kern w:val="0"/>
                <w:sz w:val="18"/>
                <w:szCs w:val="18"/>
                <w:lang w:val="en-US" w:eastAsia="zh-CN"/>
              </w:rPr>
              <w:t>因设施设备故障，超过48小时未恢复的，且发生投诉信访的，每台次2分；</w:t>
            </w:r>
          </w:p>
          <w:p>
            <w:pPr>
              <w:widowControl/>
              <w:spacing w:beforeLines="0" w:afterLines="0" w:line="240" w:lineRule="exact"/>
              <w:ind w:firstLine="360" w:firstLineChars="200"/>
              <w:jc w:val="left"/>
              <w:rPr>
                <w:rFonts w:hint="eastAsia" w:ascii="楷体_GB2312" w:hAnsi="楷体_GB2312" w:eastAsia="楷体_GB2312" w:cs="楷体_GB2312"/>
                <w:kern w:val="0"/>
                <w:sz w:val="18"/>
                <w:szCs w:val="18"/>
                <w:lang w:val="en-US" w:eastAsia="zh-CN"/>
              </w:rPr>
            </w:pPr>
            <w:r>
              <w:rPr>
                <w:rFonts w:hint="eastAsia" w:ascii="楷体_GB2312" w:hAnsi="楷体_GB2312" w:eastAsia="楷体_GB2312" w:cs="楷体_GB2312"/>
                <w:kern w:val="0"/>
                <w:sz w:val="18"/>
                <w:szCs w:val="18"/>
                <w:lang w:val="en-US" w:eastAsia="zh-CN"/>
              </w:rPr>
              <w:t>设施设备周边脏乱差的，每次扣2分；</w:t>
            </w:r>
          </w:p>
          <w:p>
            <w:pPr>
              <w:widowControl/>
              <w:spacing w:beforeLines="0" w:afterLines="0" w:line="240" w:lineRule="exact"/>
              <w:ind w:firstLine="360" w:firstLineChars="200"/>
              <w:jc w:val="left"/>
              <w:rPr>
                <w:rFonts w:hint="eastAsia" w:ascii="楷体_GB2312" w:hAnsi="楷体_GB2312" w:eastAsia="楷体_GB2312" w:cs="楷体_GB2312"/>
                <w:kern w:val="0"/>
                <w:sz w:val="18"/>
                <w:szCs w:val="18"/>
                <w:lang w:val="en-US" w:eastAsia="zh-CN"/>
              </w:rPr>
            </w:pPr>
            <w:r>
              <w:rPr>
                <w:rFonts w:hint="eastAsia" w:ascii="楷体_GB2312" w:hAnsi="楷体_GB2312" w:eastAsia="楷体_GB2312" w:cs="楷体_GB2312"/>
                <w:kern w:val="0"/>
                <w:sz w:val="18"/>
                <w:szCs w:val="18"/>
                <w:lang w:val="en-US" w:eastAsia="zh-CN"/>
              </w:rPr>
              <w:t>设施设备破损、摆放无序的，每次扣1分；</w:t>
            </w:r>
          </w:p>
          <w:p>
            <w:pPr>
              <w:widowControl/>
              <w:spacing w:beforeLines="0" w:afterLines="0" w:line="240" w:lineRule="exact"/>
              <w:ind w:firstLine="360" w:firstLineChars="200"/>
              <w:jc w:val="left"/>
              <w:rPr>
                <w:rFonts w:hint="eastAsia" w:ascii="楷体_GB2312" w:hAnsi="楷体_GB2312" w:eastAsia="楷体_GB2312" w:cs="楷体_GB2312"/>
                <w:kern w:val="0"/>
                <w:sz w:val="18"/>
                <w:szCs w:val="18"/>
                <w:lang w:val="en-US" w:eastAsia="zh-CN"/>
              </w:rPr>
            </w:pPr>
            <w:r>
              <w:rPr>
                <w:rFonts w:hint="eastAsia" w:ascii="楷体_GB2312" w:hAnsi="楷体_GB2312" w:eastAsia="楷体_GB2312" w:cs="楷体_GB2312"/>
                <w:kern w:val="0"/>
                <w:sz w:val="18"/>
                <w:szCs w:val="18"/>
                <w:lang w:val="en-US" w:eastAsia="zh-CN"/>
              </w:rPr>
              <w:t>发生伤人事件的，每次扣10分；</w:t>
            </w:r>
          </w:p>
          <w:p>
            <w:pPr>
              <w:widowControl/>
              <w:spacing w:beforeLines="0" w:afterLines="0" w:line="240" w:lineRule="exact"/>
              <w:ind w:firstLine="360" w:firstLineChars="200"/>
              <w:jc w:val="left"/>
              <w:rPr>
                <w:rFonts w:hint="eastAsia" w:ascii="楷体_GB2312" w:hAnsi="楷体_GB2312" w:eastAsia="楷体_GB2312" w:cs="楷体_GB2312"/>
                <w:kern w:val="0"/>
                <w:sz w:val="18"/>
                <w:szCs w:val="18"/>
                <w:lang w:val="en-US" w:eastAsia="zh-CN"/>
              </w:rPr>
            </w:pPr>
            <w:r>
              <w:rPr>
                <w:rFonts w:hint="eastAsia" w:ascii="楷体_GB2312" w:hAnsi="楷体_GB2312" w:eastAsia="楷体_GB2312" w:cs="楷体_GB2312"/>
                <w:kern w:val="0"/>
                <w:sz w:val="18"/>
                <w:szCs w:val="18"/>
                <w:lang w:val="en-US" w:eastAsia="zh-CN"/>
              </w:rPr>
              <w:t>发生亡人事故的，每次扣50分。</w:t>
            </w:r>
          </w:p>
        </w:tc>
        <w:tc>
          <w:tcPr>
            <w:tcW w:w="683" w:type="dxa"/>
            <w:vAlign w:val="center"/>
          </w:tcPr>
          <w:p>
            <w:pPr>
              <w:widowControl/>
              <w:spacing w:beforeLines="0" w:afterLines="0" w:line="240" w:lineRule="exact"/>
              <w:jc w:val="center"/>
              <w:rPr>
                <w:rFonts w:hint="eastAsia"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现场检查</w:t>
            </w:r>
          </w:p>
          <w:p>
            <w:pPr>
              <w:widowControl/>
              <w:spacing w:beforeLines="0" w:afterLines="0" w:line="240" w:lineRule="exact"/>
              <w:jc w:val="center"/>
              <w:rPr>
                <w:rFonts w:hint="eastAsia" w:ascii="楷体_GB2312" w:hAnsi="楷体_GB2312" w:eastAsia="楷体_GB2312" w:cs="楷体_GB2312"/>
                <w:kern w:val="0"/>
                <w:sz w:val="18"/>
                <w:szCs w:val="18"/>
              </w:rPr>
            </w:pPr>
          </w:p>
          <w:p>
            <w:pPr>
              <w:widowControl/>
              <w:spacing w:beforeLines="0" w:afterLines="0" w:line="240" w:lineRule="exact"/>
              <w:jc w:val="center"/>
              <w:rPr>
                <w:rFonts w:hint="eastAsia"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电话回访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15" w:type="dxa"/>
            <w:vMerge w:val="continue"/>
            <w:vAlign w:val="center"/>
          </w:tcPr>
          <w:p>
            <w:pPr>
              <w:pStyle w:val="449"/>
              <w:spacing w:line="240" w:lineRule="exact"/>
              <w:ind w:firstLine="0" w:firstLineChars="0"/>
              <w:jc w:val="center"/>
              <w:rPr>
                <w:rFonts w:hint="eastAsia" w:ascii="方正小标宋_GBK" w:hAnsi="方正小标宋_GBK" w:eastAsia="方正小标宋_GBK" w:cs="方正小标宋_GBK"/>
                <w:b w:val="0"/>
                <w:bCs w:val="0"/>
                <w:sz w:val="18"/>
                <w:szCs w:val="18"/>
                <w:lang w:val="en-US" w:eastAsia="zh-CN"/>
              </w:rPr>
            </w:pPr>
          </w:p>
        </w:tc>
        <w:tc>
          <w:tcPr>
            <w:tcW w:w="3992" w:type="dxa"/>
            <w:vAlign w:val="center"/>
          </w:tcPr>
          <w:p>
            <w:pPr>
              <w:widowControl/>
              <w:spacing w:beforeLines="0" w:afterLines="0" w:line="240" w:lineRule="exact"/>
              <w:ind w:firstLine="361" w:firstLineChars="200"/>
              <w:jc w:val="left"/>
              <w:rPr>
                <w:rFonts w:hint="eastAsia" w:ascii="方正小标宋_GBK" w:hAnsi="方正小标宋_GBK" w:eastAsia="方正小标宋_GBK" w:cs="方正小标宋_GBK"/>
                <w:b w:val="0"/>
                <w:bCs w:val="0"/>
                <w:sz w:val="18"/>
                <w:szCs w:val="18"/>
                <w:lang w:val="en-US" w:eastAsia="zh-CN"/>
              </w:rPr>
            </w:pPr>
            <w:r>
              <w:rPr>
                <w:rFonts w:hint="eastAsia" w:ascii="楷体_GB2312" w:hAnsi="楷体_GB2312" w:eastAsia="楷体_GB2312" w:cs="楷体_GB2312"/>
                <w:b/>
                <w:bCs/>
                <w:kern w:val="0"/>
                <w:sz w:val="18"/>
                <w:szCs w:val="18"/>
                <w:lang w:val="en-US" w:eastAsia="zh-CN"/>
              </w:rPr>
              <w:t>5.履约服务。</w:t>
            </w:r>
            <w:r>
              <w:rPr>
                <w:rFonts w:hint="eastAsia" w:ascii="楷体_GB2312" w:hAnsi="楷体_GB2312" w:eastAsia="楷体_GB2312" w:cs="楷体_GB2312"/>
                <w:kern w:val="0"/>
                <w:sz w:val="18"/>
                <w:szCs w:val="18"/>
                <w:lang w:val="en-US" w:eastAsia="zh-CN"/>
              </w:rPr>
              <w:t>及时清运设备箱体内的再生资源，</w:t>
            </w:r>
            <w:r>
              <w:rPr>
                <w:rFonts w:hint="eastAsia" w:ascii="楷体_GB2312" w:hAnsi="楷体_GB2312" w:eastAsia="楷体_GB2312" w:cs="楷体_GB2312"/>
                <w:b w:val="0"/>
                <w:bCs w:val="0"/>
                <w:kern w:val="0"/>
                <w:sz w:val="18"/>
                <w:szCs w:val="18"/>
                <w:lang w:val="en-US" w:eastAsia="zh-CN"/>
              </w:rPr>
              <w:t>及时响应大件垃圾清运呼叫预约服务。</w:t>
            </w:r>
          </w:p>
        </w:tc>
        <w:tc>
          <w:tcPr>
            <w:tcW w:w="520" w:type="dxa"/>
            <w:vAlign w:val="center"/>
          </w:tcPr>
          <w:p>
            <w:pPr>
              <w:widowControl/>
              <w:spacing w:beforeLines="0" w:afterLines="0" w:line="240" w:lineRule="exact"/>
              <w:jc w:val="center"/>
              <w:rPr>
                <w:rFonts w:hint="eastAsia" w:ascii="楷体_GB2312" w:hAnsi="楷体_GB2312" w:eastAsia="楷体_GB2312" w:cs="楷体_GB2312"/>
                <w:b w:val="0"/>
                <w:bCs w:val="0"/>
                <w:kern w:val="0"/>
                <w:sz w:val="18"/>
                <w:szCs w:val="18"/>
                <w:lang w:val="en-US" w:eastAsia="zh-CN"/>
              </w:rPr>
            </w:pPr>
            <w:r>
              <w:rPr>
                <w:rFonts w:hint="eastAsia" w:ascii="楷体_GB2312" w:hAnsi="楷体_GB2312" w:eastAsia="楷体_GB2312" w:cs="楷体_GB2312"/>
                <w:b w:val="0"/>
                <w:bCs w:val="0"/>
                <w:kern w:val="0"/>
                <w:sz w:val="18"/>
                <w:szCs w:val="18"/>
                <w:lang w:val="en-US" w:eastAsia="zh-CN"/>
              </w:rPr>
              <w:t>10</w:t>
            </w:r>
          </w:p>
        </w:tc>
        <w:tc>
          <w:tcPr>
            <w:tcW w:w="3692" w:type="dxa"/>
            <w:vAlign w:val="center"/>
          </w:tcPr>
          <w:p>
            <w:pPr>
              <w:widowControl/>
              <w:spacing w:beforeLines="0" w:afterLines="0" w:line="240" w:lineRule="exact"/>
              <w:ind w:firstLine="360" w:firstLineChars="200"/>
              <w:jc w:val="left"/>
              <w:rPr>
                <w:rFonts w:hint="eastAsia" w:ascii="楷体_GB2312" w:hAnsi="楷体_GB2312" w:eastAsia="楷体_GB2312" w:cs="楷体_GB2312"/>
                <w:kern w:val="0"/>
                <w:sz w:val="18"/>
                <w:szCs w:val="18"/>
                <w:lang w:eastAsia="zh-CN"/>
              </w:rPr>
            </w:pPr>
            <w:r>
              <w:rPr>
                <w:rFonts w:hint="eastAsia" w:ascii="楷体_GB2312" w:hAnsi="楷体_GB2312" w:eastAsia="楷体_GB2312" w:cs="楷体_GB2312"/>
                <w:kern w:val="0"/>
                <w:sz w:val="18"/>
                <w:szCs w:val="18"/>
                <w:lang w:val="en-US" w:eastAsia="zh-CN"/>
              </w:rPr>
              <w:t>因箱体满箱，造成无法投递，超过3小时未清运的，每次扣2分</w:t>
            </w:r>
            <w:r>
              <w:rPr>
                <w:rFonts w:hint="eastAsia" w:ascii="楷体_GB2312" w:hAnsi="楷体_GB2312" w:eastAsia="楷体_GB2312" w:cs="楷体_GB2312"/>
                <w:kern w:val="0"/>
                <w:sz w:val="18"/>
                <w:szCs w:val="18"/>
                <w:lang w:eastAsia="zh-CN"/>
              </w:rPr>
              <w:t>；</w:t>
            </w:r>
          </w:p>
          <w:p>
            <w:pPr>
              <w:widowControl/>
              <w:spacing w:beforeLines="0" w:afterLines="0" w:line="240" w:lineRule="exact"/>
              <w:ind w:firstLine="360" w:firstLineChars="200"/>
              <w:jc w:val="left"/>
              <w:rPr>
                <w:rFonts w:hint="eastAsia" w:ascii="方正小标宋_GBK" w:hAnsi="方正小标宋_GBK" w:eastAsia="方正小标宋_GBK" w:cs="方正小标宋_GBK"/>
                <w:b/>
                <w:bCs/>
                <w:sz w:val="18"/>
                <w:szCs w:val="18"/>
                <w:lang w:val="en-US" w:eastAsia="zh-CN"/>
              </w:rPr>
            </w:pPr>
            <w:r>
              <w:rPr>
                <w:rFonts w:hint="eastAsia" w:ascii="楷体_GB2312" w:hAnsi="楷体_GB2312" w:eastAsia="楷体_GB2312" w:cs="楷体_GB2312"/>
                <w:kern w:val="0"/>
                <w:sz w:val="18"/>
                <w:szCs w:val="18"/>
                <w:lang w:val="en-US" w:eastAsia="zh-CN"/>
              </w:rPr>
              <w:t>物业预约后，超过24小时未清运大件垃圾的，每次扣2分。</w:t>
            </w:r>
          </w:p>
        </w:tc>
        <w:tc>
          <w:tcPr>
            <w:tcW w:w="683" w:type="dxa"/>
            <w:vAlign w:val="center"/>
          </w:tcPr>
          <w:p>
            <w:pPr>
              <w:widowControl/>
              <w:spacing w:beforeLines="0" w:afterLines="0" w:line="240" w:lineRule="exact"/>
              <w:jc w:val="center"/>
              <w:rPr>
                <w:rFonts w:hint="eastAsia" w:ascii="方正小标宋_GBK" w:hAnsi="方正小标宋_GBK" w:eastAsia="方正小标宋_GBK" w:cs="方正小标宋_GBK"/>
                <w:b w:val="0"/>
                <w:bCs w:val="0"/>
                <w:sz w:val="18"/>
                <w:szCs w:val="18"/>
                <w:lang w:val="en-US" w:eastAsia="zh-CN"/>
              </w:rPr>
            </w:pPr>
            <w:r>
              <w:rPr>
                <w:rFonts w:hint="eastAsia" w:ascii="楷体_GB2312" w:hAnsi="楷体_GB2312" w:eastAsia="楷体_GB2312" w:cs="楷体_GB2312"/>
                <w:kern w:val="0"/>
                <w:sz w:val="18"/>
                <w:szCs w:val="18"/>
              </w:rPr>
              <w:t>现场检查电话回访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15" w:type="dxa"/>
            <w:vMerge w:val="continue"/>
            <w:vAlign w:val="center"/>
          </w:tcPr>
          <w:p>
            <w:pPr>
              <w:pStyle w:val="449"/>
              <w:spacing w:line="240" w:lineRule="exact"/>
              <w:ind w:firstLine="0" w:firstLineChars="0"/>
              <w:jc w:val="both"/>
              <w:rPr>
                <w:rFonts w:hint="eastAsia" w:ascii="楷体_GB2312" w:hAnsi="楷体_GB2312" w:eastAsia="楷体_GB2312" w:cs="楷体_GB2312"/>
                <w:kern w:val="0"/>
                <w:sz w:val="18"/>
                <w:szCs w:val="18"/>
              </w:rPr>
            </w:pPr>
          </w:p>
        </w:tc>
        <w:tc>
          <w:tcPr>
            <w:tcW w:w="3992" w:type="dxa"/>
            <w:vAlign w:val="center"/>
          </w:tcPr>
          <w:p>
            <w:pPr>
              <w:widowControl/>
              <w:spacing w:beforeLines="0" w:afterLines="0" w:line="240" w:lineRule="exact"/>
              <w:ind w:firstLine="361" w:firstLineChars="200"/>
              <w:jc w:val="left"/>
              <w:rPr>
                <w:rFonts w:hint="eastAsia" w:ascii="楷体_GB2312" w:hAnsi="楷体_GB2312" w:eastAsia="楷体_GB2312" w:cs="楷体_GB2312"/>
                <w:kern w:val="0"/>
                <w:sz w:val="18"/>
                <w:szCs w:val="18"/>
              </w:rPr>
            </w:pPr>
            <w:r>
              <w:rPr>
                <w:rFonts w:hint="eastAsia" w:ascii="楷体_GB2312" w:hAnsi="楷体_GB2312" w:eastAsia="楷体_GB2312" w:cs="楷体_GB2312"/>
                <w:b/>
                <w:bCs/>
                <w:kern w:val="0"/>
                <w:sz w:val="18"/>
                <w:szCs w:val="18"/>
                <w:lang w:val="en-US" w:eastAsia="zh-CN"/>
              </w:rPr>
              <w:t>6</w:t>
            </w:r>
            <w:r>
              <w:rPr>
                <w:rFonts w:hint="eastAsia" w:ascii="楷体_GB2312" w:hAnsi="楷体_GB2312" w:eastAsia="楷体_GB2312" w:cs="楷体_GB2312"/>
                <w:b/>
                <w:bCs/>
                <w:kern w:val="0"/>
                <w:sz w:val="18"/>
                <w:szCs w:val="18"/>
              </w:rPr>
              <w:t>.积分</w:t>
            </w:r>
            <w:r>
              <w:rPr>
                <w:rFonts w:hint="eastAsia" w:ascii="楷体_GB2312" w:hAnsi="楷体_GB2312" w:eastAsia="楷体_GB2312" w:cs="楷体_GB2312"/>
                <w:b/>
                <w:bCs/>
                <w:kern w:val="0"/>
                <w:sz w:val="18"/>
                <w:szCs w:val="18"/>
                <w:lang w:val="en-US" w:eastAsia="zh-CN"/>
              </w:rPr>
              <w:t>兑换</w:t>
            </w:r>
            <w:r>
              <w:rPr>
                <w:rFonts w:hint="eastAsia" w:ascii="楷体_GB2312" w:hAnsi="楷体_GB2312" w:eastAsia="楷体_GB2312" w:cs="楷体_GB2312"/>
                <w:b/>
                <w:bCs/>
                <w:kern w:val="0"/>
                <w:sz w:val="18"/>
                <w:szCs w:val="18"/>
              </w:rPr>
              <w:t>。</w:t>
            </w:r>
            <w:r>
              <w:rPr>
                <w:rFonts w:hint="eastAsia" w:ascii="楷体_GB2312" w:hAnsi="楷体_GB2312" w:eastAsia="楷体_GB2312" w:cs="楷体_GB2312"/>
                <w:kern w:val="0"/>
                <w:sz w:val="18"/>
                <w:szCs w:val="18"/>
                <w:lang w:val="en-US" w:eastAsia="zh-CN"/>
              </w:rPr>
              <w:t>实现线上、线下使用环保积分兑换商品，</w:t>
            </w:r>
            <w:r>
              <w:rPr>
                <w:rFonts w:hint="eastAsia" w:ascii="楷体_GB2312" w:hAnsi="楷体_GB2312" w:eastAsia="楷体_GB2312" w:cs="楷体_GB2312"/>
                <w:kern w:val="0"/>
                <w:sz w:val="18"/>
                <w:szCs w:val="18"/>
              </w:rPr>
              <w:t>商品价格等于现金支付价格</w:t>
            </w:r>
            <w:r>
              <w:rPr>
                <w:rFonts w:hint="eastAsia" w:ascii="楷体_GB2312" w:hAnsi="楷体_GB2312" w:eastAsia="楷体_GB2312" w:cs="楷体_GB2312"/>
                <w:kern w:val="0"/>
                <w:sz w:val="18"/>
                <w:szCs w:val="18"/>
                <w:lang w:eastAsia="zh-CN"/>
              </w:rPr>
              <w:t>；</w:t>
            </w:r>
            <w:r>
              <w:rPr>
                <w:rFonts w:hint="eastAsia" w:ascii="楷体_GB2312" w:hAnsi="楷体_GB2312" w:eastAsia="楷体_GB2312" w:cs="楷体_GB2312"/>
                <w:kern w:val="0"/>
                <w:sz w:val="18"/>
                <w:szCs w:val="18"/>
                <w:lang w:val="en-US" w:eastAsia="zh-CN"/>
              </w:rPr>
              <w:t>同时，居民能够通过积分兑换现金。</w:t>
            </w:r>
            <w:r>
              <w:rPr>
                <w:rFonts w:hint="eastAsia" w:ascii="楷体_GB2312" w:hAnsi="楷体_GB2312" w:eastAsia="楷体_GB2312" w:cs="楷体_GB2312"/>
                <w:kern w:val="0"/>
                <w:sz w:val="18"/>
                <w:szCs w:val="18"/>
                <w:lang w:eastAsia="zh-CN"/>
              </w:rPr>
              <w:t>（</w:t>
            </w:r>
            <w:r>
              <w:rPr>
                <w:rFonts w:hint="eastAsia" w:ascii="楷体_GB2312" w:hAnsi="楷体_GB2312" w:eastAsia="楷体_GB2312" w:cs="楷体_GB2312"/>
                <w:kern w:val="0"/>
                <w:sz w:val="18"/>
                <w:szCs w:val="18"/>
                <w:lang w:val="en-US" w:eastAsia="zh-CN"/>
              </w:rPr>
              <w:t>100积分=1元</w:t>
            </w:r>
            <w:r>
              <w:rPr>
                <w:rFonts w:hint="eastAsia" w:ascii="楷体_GB2312" w:hAnsi="楷体_GB2312" w:eastAsia="楷体_GB2312" w:cs="楷体_GB2312"/>
                <w:kern w:val="0"/>
                <w:sz w:val="18"/>
                <w:szCs w:val="18"/>
                <w:lang w:eastAsia="zh-CN"/>
              </w:rPr>
              <w:t>）</w:t>
            </w:r>
          </w:p>
        </w:tc>
        <w:tc>
          <w:tcPr>
            <w:tcW w:w="520" w:type="dxa"/>
            <w:vAlign w:val="center"/>
          </w:tcPr>
          <w:p>
            <w:pPr>
              <w:widowControl/>
              <w:spacing w:beforeLines="0" w:afterLines="0" w:line="240" w:lineRule="exact"/>
              <w:jc w:val="center"/>
              <w:rPr>
                <w:rFonts w:hint="eastAsia"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10</w:t>
            </w:r>
          </w:p>
        </w:tc>
        <w:tc>
          <w:tcPr>
            <w:tcW w:w="3692" w:type="dxa"/>
            <w:vAlign w:val="center"/>
          </w:tcPr>
          <w:p>
            <w:pPr>
              <w:widowControl/>
              <w:spacing w:beforeLines="0" w:afterLines="0" w:line="240" w:lineRule="exact"/>
              <w:ind w:firstLine="360" w:firstLineChars="200"/>
              <w:jc w:val="left"/>
              <w:rPr>
                <w:rFonts w:hint="eastAsia"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兑换机制运作不正常的，每发现</w:t>
            </w:r>
            <w:r>
              <w:rPr>
                <w:rFonts w:hint="eastAsia" w:ascii="楷体_GB2312" w:hAnsi="楷体_GB2312" w:eastAsia="楷体_GB2312" w:cs="楷体_GB2312"/>
                <w:kern w:val="0"/>
                <w:sz w:val="18"/>
                <w:szCs w:val="18"/>
                <w:lang w:val="en-US" w:eastAsia="zh-CN"/>
              </w:rPr>
              <w:t>1</w:t>
            </w:r>
            <w:r>
              <w:rPr>
                <w:rFonts w:hint="eastAsia" w:ascii="楷体_GB2312" w:hAnsi="楷体_GB2312" w:eastAsia="楷体_GB2312" w:cs="楷体_GB2312"/>
                <w:kern w:val="0"/>
                <w:sz w:val="18"/>
                <w:szCs w:val="18"/>
              </w:rPr>
              <w:t>起扣1分</w:t>
            </w:r>
            <w:r>
              <w:rPr>
                <w:rFonts w:hint="eastAsia" w:ascii="楷体_GB2312" w:hAnsi="楷体_GB2312" w:eastAsia="楷体_GB2312" w:cs="楷体_GB2312"/>
                <w:kern w:val="0"/>
                <w:sz w:val="18"/>
                <w:szCs w:val="18"/>
                <w:lang w:eastAsia="zh-CN"/>
              </w:rPr>
              <w:t>。</w:t>
            </w:r>
          </w:p>
        </w:tc>
        <w:tc>
          <w:tcPr>
            <w:tcW w:w="683" w:type="dxa"/>
            <w:vAlign w:val="center"/>
          </w:tcPr>
          <w:p>
            <w:pPr>
              <w:widowControl/>
              <w:spacing w:beforeLines="0" w:afterLines="0" w:line="240" w:lineRule="exact"/>
              <w:jc w:val="center"/>
              <w:rPr>
                <w:rFonts w:hint="eastAsia"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电话回访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15" w:type="dxa"/>
            <w:vMerge w:val="continue"/>
            <w:vAlign w:val="center"/>
          </w:tcPr>
          <w:p>
            <w:pPr>
              <w:pStyle w:val="449"/>
              <w:spacing w:line="240" w:lineRule="exact"/>
              <w:jc w:val="center"/>
              <w:rPr>
                <w:rFonts w:hint="eastAsia" w:ascii="方正小标宋_GBK" w:hAnsi="方正小标宋_GBK" w:eastAsia="方正小标宋_GBK" w:cs="方正小标宋_GBK"/>
                <w:b w:val="0"/>
                <w:bCs w:val="0"/>
                <w:sz w:val="18"/>
                <w:szCs w:val="18"/>
                <w:lang w:val="en-US" w:eastAsia="zh-CN"/>
              </w:rPr>
            </w:pPr>
          </w:p>
        </w:tc>
        <w:tc>
          <w:tcPr>
            <w:tcW w:w="3992" w:type="dxa"/>
            <w:vAlign w:val="center"/>
          </w:tcPr>
          <w:p>
            <w:pPr>
              <w:widowControl/>
              <w:spacing w:beforeLines="0" w:afterLines="0" w:line="240" w:lineRule="exact"/>
              <w:ind w:firstLine="361" w:firstLineChars="200"/>
              <w:jc w:val="left"/>
              <w:rPr>
                <w:rFonts w:hint="eastAsia" w:ascii="方正小标宋_GBK" w:hAnsi="方正小标宋_GBK" w:eastAsia="方正小标宋_GBK" w:cs="方正小标宋_GBK"/>
                <w:b w:val="0"/>
                <w:bCs w:val="0"/>
                <w:sz w:val="18"/>
                <w:szCs w:val="18"/>
                <w:lang w:val="en-US" w:eastAsia="zh-CN"/>
              </w:rPr>
            </w:pPr>
            <w:r>
              <w:rPr>
                <w:rFonts w:hint="eastAsia" w:ascii="楷体_GB2312" w:hAnsi="楷体_GB2312" w:eastAsia="楷体_GB2312" w:cs="楷体_GB2312"/>
                <w:b/>
                <w:bCs/>
                <w:kern w:val="0"/>
                <w:sz w:val="18"/>
                <w:szCs w:val="18"/>
              </w:rPr>
              <w:t>7.</w:t>
            </w:r>
            <w:r>
              <w:rPr>
                <w:rFonts w:hint="eastAsia" w:ascii="楷体_GB2312" w:hAnsi="楷体_GB2312" w:eastAsia="楷体_GB2312" w:cs="楷体_GB2312"/>
                <w:b/>
                <w:bCs/>
                <w:kern w:val="0"/>
                <w:sz w:val="18"/>
                <w:szCs w:val="18"/>
                <w:lang w:val="en-US" w:eastAsia="zh-CN"/>
              </w:rPr>
              <w:t>运输管理。</w:t>
            </w:r>
            <w:r>
              <w:rPr>
                <w:rFonts w:hint="eastAsia" w:ascii="楷体_GB2312" w:hAnsi="楷体_GB2312" w:eastAsia="楷体_GB2312" w:cs="楷体_GB2312"/>
                <w:kern w:val="0"/>
                <w:sz w:val="18"/>
                <w:szCs w:val="18"/>
                <w:lang w:val="en-US" w:eastAsia="zh-CN"/>
              </w:rPr>
              <w:t>运输车辆</w:t>
            </w:r>
            <w:r>
              <w:rPr>
                <w:rFonts w:hint="eastAsia" w:ascii="楷体_GB2312" w:hAnsi="楷体_GB2312" w:eastAsia="楷体_GB2312" w:cs="楷体_GB2312"/>
                <w:kern w:val="0"/>
                <w:sz w:val="18"/>
                <w:szCs w:val="18"/>
              </w:rPr>
              <w:t>须</w:t>
            </w:r>
            <w:r>
              <w:rPr>
                <w:rFonts w:hint="eastAsia" w:ascii="楷体_GB2312" w:hAnsi="楷体_GB2312" w:eastAsia="楷体_GB2312" w:cs="楷体_GB2312"/>
                <w:kern w:val="0"/>
                <w:sz w:val="18"/>
                <w:szCs w:val="18"/>
                <w:lang w:val="en-US" w:eastAsia="zh-CN"/>
              </w:rPr>
              <w:t>密闭运输，过程中避免</w:t>
            </w:r>
            <w:r>
              <w:rPr>
                <w:rFonts w:hint="eastAsia" w:ascii="楷体_GB2312" w:hAnsi="楷体_GB2312" w:eastAsia="楷体_GB2312" w:cs="楷体_GB2312"/>
                <w:sz w:val="18"/>
                <w:szCs w:val="18"/>
              </w:rPr>
              <w:t>出现</w:t>
            </w:r>
            <w:r>
              <w:rPr>
                <w:rFonts w:hint="eastAsia" w:ascii="楷体_GB2312" w:hAnsi="楷体_GB2312" w:eastAsia="楷体_GB2312" w:cs="楷体_GB2312"/>
                <w:sz w:val="18"/>
                <w:szCs w:val="18"/>
                <w:lang w:val="en-US" w:eastAsia="zh-CN"/>
              </w:rPr>
              <w:t>垃圾</w:t>
            </w:r>
            <w:r>
              <w:rPr>
                <w:rFonts w:hint="eastAsia" w:ascii="楷体_GB2312" w:hAnsi="楷体_GB2312" w:eastAsia="楷体_GB2312" w:cs="楷体_GB2312"/>
                <w:sz w:val="18"/>
                <w:szCs w:val="18"/>
              </w:rPr>
              <w:t>飞扬洒落</w:t>
            </w:r>
            <w:r>
              <w:rPr>
                <w:rFonts w:hint="eastAsia" w:ascii="楷体_GB2312" w:hAnsi="楷体_GB2312" w:eastAsia="楷体_GB2312" w:cs="楷体_GB2312"/>
                <w:sz w:val="18"/>
                <w:szCs w:val="18"/>
                <w:lang w:val="en-US" w:eastAsia="zh-CN"/>
              </w:rPr>
              <w:t>现象。</w:t>
            </w:r>
          </w:p>
        </w:tc>
        <w:tc>
          <w:tcPr>
            <w:tcW w:w="520" w:type="dxa"/>
            <w:vAlign w:val="center"/>
          </w:tcPr>
          <w:p>
            <w:pPr>
              <w:widowControl/>
              <w:spacing w:beforeLines="0" w:afterLines="0" w:line="240" w:lineRule="exact"/>
              <w:jc w:val="center"/>
              <w:rPr>
                <w:rFonts w:hint="eastAsia" w:ascii="楷体_GB2312" w:hAnsi="楷体_GB2312" w:eastAsia="楷体_GB2312" w:cs="楷体_GB2312"/>
                <w:b w:val="0"/>
                <w:bCs w:val="0"/>
                <w:kern w:val="0"/>
                <w:sz w:val="18"/>
                <w:szCs w:val="18"/>
                <w:lang w:val="en-US" w:eastAsia="zh-CN"/>
              </w:rPr>
            </w:pPr>
            <w:r>
              <w:rPr>
                <w:rFonts w:hint="eastAsia" w:ascii="楷体_GB2312" w:hAnsi="楷体_GB2312" w:eastAsia="楷体_GB2312" w:cs="楷体_GB2312"/>
                <w:kern w:val="0"/>
                <w:sz w:val="18"/>
                <w:szCs w:val="18"/>
                <w:lang w:val="en-US" w:eastAsia="zh-CN"/>
              </w:rPr>
              <w:t>5</w:t>
            </w:r>
          </w:p>
        </w:tc>
        <w:tc>
          <w:tcPr>
            <w:tcW w:w="3692" w:type="dxa"/>
            <w:vAlign w:val="center"/>
          </w:tcPr>
          <w:p>
            <w:pPr>
              <w:widowControl/>
              <w:spacing w:beforeLines="0" w:afterLines="0" w:line="240" w:lineRule="exact"/>
              <w:ind w:firstLine="360" w:firstLineChars="200"/>
              <w:jc w:val="left"/>
              <w:rPr>
                <w:rFonts w:hint="eastAsia" w:ascii="方正小标宋_GBK" w:hAnsi="方正小标宋_GBK" w:eastAsia="方正小标宋_GBK" w:cs="方正小标宋_GBK"/>
                <w:b w:val="0"/>
                <w:bCs w:val="0"/>
                <w:sz w:val="18"/>
                <w:szCs w:val="18"/>
                <w:lang w:val="en-US" w:eastAsia="zh-CN"/>
              </w:rPr>
            </w:pPr>
            <w:r>
              <w:rPr>
                <w:rFonts w:hint="eastAsia" w:ascii="楷体_GB2312" w:hAnsi="楷体_GB2312" w:eastAsia="楷体_GB2312" w:cs="楷体_GB2312"/>
                <w:sz w:val="18"/>
                <w:szCs w:val="18"/>
                <w:lang w:val="en-US" w:eastAsia="zh-CN"/>
              </w:rPr>
              <w:t>运输途</w:t>
            </w:r>
            <w:r>
              <w:rPr>
                <w:rFonts w:hint="eastAsia" w:ascii="楷体_GB2312" w:hAnsi="楷体_GB2312" w:eastAsia="楷体_GB2312" w:cs="楷体_GB2312"/>
                <w:sz w:val="18"/>
                <w:szCs w:val="18"/>
              </w:rPr>
              <w:t>中</w:t>
            </w:r>
            <w:r>
              <w:rPr>
                <w:rFonts w:hint="eastAsia" w:ascii="楷体_GB2312" w:hAnsi="楷体_GB2312" w:eastAsia="楷体_GB2312" w:cs="楷体_GB2312"/>
                <w:sz w:val="18"/>
                <w:szCs w:val="18"/>
                <w:lang w:val="en-US" w:eastAsia="zh-CN"/>
              </w:rPr>
              <w:t>发生垃圾</w:t>
            </w:r>
            <w:r>
              <w:rPr>
                <w:rFonts w:hint="eastAsia" w:ascii="楷体_GB2312" w:hAnsi="楷体_GB2312" w:eastAsia="楷体_GB2312" w:cs="楷体_GB2312"/>
                <w:sz w:val="18"/>
                <w:szCs w:val="18"/>
              </w:rPr>
              <w:t>飞扬洒落</w:t>
            </w:r>
            <w:r>
              <w:rPr>
                <w:rFonts w:hint="eastAsia" w:ascii="楷体_GB2312" w:hAnsi="楷体_GB2312" w:eastAsia="楷体_GB2312" w:cs="楷体_GB2312"/>
                <w:sz w:val="18"/>
                <w:szCs w:val="18"/>
                <w:lang w:val="en-US" w:eastAsia="zh-CN"/>
              </w:rPr>
              <w:t>的</w:t>
            </w:r>
            <w:r>
              <w:rPr>
                <w:rFonts w:hint="eastAsia" w:ascii="楷体_GB2312" w:hAnsi="楷体_GB2312" w:eastAsia="楷体_GB2312" w:cs="楷体_GB2312"/>
                <w:sz w:val="18"/>
                <w:szCs w:val="18"/>
              </w:rPr>
              <w:t>，</w:t>
            </w:r>
            <w:r>
              <w:rPr>
                <w:rFonts w:hint="eastAsia" w:ascii="楷体_GB2312" w:hAnsi="楷体_GB2312" w:eastAsia="楷体_GB2312" w:cs="楷体_GB2312"/>
                <w:kern w:val="0"/>
                <w:sz w:val="18"/>
                <w:szCs w:val="18"/>
              </w:rPr>
              <w:t>每</w:t>
            </w:r>
            <w:r>
              <w:rPr>
                <w:rFonts w:hint="eastAsia" w:ascii="楷体_GB2312" w:hAnsi="楷体_GB2312" w:eastAsia="楷体_GB2312" w:cs="楷体_GB2312"/>
                <w:kern w:val="0"/>
                <w:sz w:val="18"/>
                <w:szCs w:val="18"/>
                <w:lang w:val="en-US" w:eastAsia="zh-CN"/>
              </w:rPr>
              <w:t>辆次</w:t>
            </w:r>
            <w:r>
              <w:rPr>
                <w:rFonts w:hint="eastAsia" w:ascii="楷体_GB2312" w:hAnsi="楷体_GB2312" w:eastAsia="楷体_GB2312" w:cs="楷体_GB2312"/>
                <w:kern w:val="0"/>
                <w:sz w:val="18"/>
                <w:szCs w:val="18"/>
              </w:rPr>
              <w:t>扣1分</w:t>
            </w:r>
            <w:r>
              <w:rPr>
                <w:rFonts w:hint="eastAsia" w:ascii="楷体_GB2312" w:hAnsi="楷体_GB2312" w:eastAsia="楷体_GB2312" w:cs="楷体_GB2312"/>
                <w:kern w:val="0"/>
                <w:sz w:val="18"/>
                <w:szCs w:val="18"/>
                <w:lang w:eastAsia="zh-CN"/>
              </w:rPr>
              <w:t>。</w:t>
            </w:r>
          </w:p>
        </w:tc>
        <w:tc>
          <w:tcPr>
            <w:tcW w:w="683" w:type="dxa"/>
            <w:vAlign w:val="center"/>
          </w:tcPr>
          <w:p>
            <w:pPr>
              <w:widowControl/>
              <w:spacing w:beforeLines="0" w:afterLines="0" w:line="240" w:lineRule="exact"/>
              <w:jc w:val="center"/>
              <w:rPr>
                <w:rFonts w:hint="eastAsia" w:ascii="楷体_GB2312" w:hAnsi="楷体_GB2312" w:eastAsia="楷体_GB2312" w:cs="楷体_GB2312"/>
                <w:kern w:val="0"/>
                <w:sz w:val="18"/>
                <w:szCs w:val="18"/>
                <w:lang w:val="en-US" w:eastAsia="zh-CN"/>
              </w:rPr>
            </w:pPr>
            <w:r>
              <w:rPr>
                <w:rFonts w:hint="eastAsia" w:ascii="楷体_GB2312" w:hAnsi="楷体_GB2312" w:eastAsia="楷体_GB2312" w:cs="楷体_GB2312"/>
                <w:kern w:val="0"/>
                <w:sz w:val="18"/>
                <w:szCs w:val="18"/>
                <w:lang w:val="en-US" w:eastAsia="zh-CN"/>
              </w:rPr>
              <w:t>现场</w:t>
            </w:r>
          </w:p>
          <w:p>
            <w:pPr>
              <w:spacing w:line="240" w:lineRule="exact"/>
              <w:rPr>
                <w:rFonts w:hint="eastAsia" w:ascii="方正小标宋_GBK" w:hAnsi="方正小标宋_GBK" w:eastAsia="方正小标宋_GBK" w:cs="方正小标宋_GBK"/>
                <w:b w:val="0"/>
                <w:bCs w:val="0"/>
                <w:sz w:val="18"/>
                <w:szCs w:val="18"/>
                <w:lang w:val="en-US" w:eastAsia="zh-CN"/>
              </w:rPr>
            </w:pPr>
            <w:r>
              <w:rPr>
                <w:rFonts w:hint="eastAsia" w:ascii="楷体_GB2312" w:hAnsi="楷体_GB2312" w:eastAsia="楷体_GB2312" w:cs="楷体_GB2312"/>
                <w:kern w:val="0"/>
                <w:sz w:val="18"/>
                <w:szCs w:val="18"/>
                <w:lang w:val="en-US" w:eastAsia="zh-CN"/>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15" w:type="dxa"/>
            <w:vMerge w:val="continue"/>
            <w:vAlign w:val="center"/>
          </w:tcPr>
          <w:p>
            <w:pPr>
              <w:pStyle w:val="449"/>
              <w:spacing w:line="240" w:lineRule="exact"/>
              <w:jc w:val="center"/>
              <w:rPr>
                <w:rFonts w:hint="eastAsia" w:ascii="方正小标宋_GBK" w:hAnsi="方正小标宋_GBK" w:eastAsia="方正小标宋_GBK" w:cs="方正小标宋_GBK"/>
                <w:b w:val="0"/>
                <w:bCs w:val="0"/>
                <w:sz w:val="18"/>
                <w:szCs w:val="18"/>
                <w:lang w:val="en-US" w:eastAsia="zh-CN"/>
              </w:rPr>
            </w:pPr>
          </w:p>
        </w:tc>
        <w:tc>
          <w:tcPr>
            <w:tcW w:w="3992" w:type="dxa"/>
            <w:vAlign w:val="center"/>
          </w:tcPr>
          <w:p>
            <w:pPr>
              <w:widowControl/>
              <w:spacing w:beforeLines="0" w:afterLines="0" w:line="240" w:lineRule="exact"/>
              <w:ind w:firstLine="361" w:firstLineChars="200"/>
              <w:jc w:val="left"/>
              <w:rPr>
                <w:rFonts w:hint="eastAsia" w:ascii="方正小标宋_GBK" w:hAnsi="方正小标宋_GBK" w:eastAsia="方正小标宋_GBK" w:cs="方正小标宋_GBK"/>
                <w:b w:val="0"/>
                <w:bCs w:val="0"/>
                <w:sz w:val="18"/>
                <w:szCs w:val="18"/>
                <w:lang w:val="en-US" w:eastAsia="zh-CN"/>
              </w:rPr>
            </w:pPr>
            <w:r>
              <w:rPr>
                <w:rFonts w:hint="eastAsia" w:ascii="楷体_GB2312" w:hAnsi="楷体_GB2312" w:eastAsia="楷体_GB2312" w:cs="楷体_GB2312"/>
                <w:b/>
                <w:bCs/>
                <w:kern w:val="0"/>
                <w:sz w:val="18"/>
                <w:szCs w:val="18"/>
                <w:lang w:eastAsia="zh-CN"/>
              </w:rPr>
              <w:t>8</w:t>
            </w:r>
            <w:r>
              <w:rPr>
                <w:rFonts w:hint="eastAsia" w:ascii="楷体_GB2312" w:hAnsi="楷体_GB2312" w:eastAsia="楷体_GB2312" w:cs="楷体_GB2312"/>
                <w:b/>
                <w:bCs/>
                <w:kern w:val="0"/>
                <w:sz w:val="18"/>
                <w:szCs w:val="18"/>
              </w:rPr>
              <w:t>.</w:t>
            </w:r>
            <w:r>
              <w:rPr>
                <w:rFonts w:hint="eastAsia" w:ascii="楷体_GB2312" w:hAnsi="楷体_GB2312" w:eastAsia="楷体_GB2312" w:cs="楷体_GB2312"/>
                <w:b/>
                <w:bCs/>
                <w:kern w:val="0"/>
                <w:sz w:val="18"/>
                <w:szCs w:val="18"/>
                <w:lang w:val="en-US" w:eastAsia="zh-CN"/>
              </w:rPr>
              <w:t>培训管理</w:t>
            </w:r>
            <w:r>
              <w:rPr>
                <w:rFonts w:hint="eastAsia" w:ascii="楷体_GB2312" w:hAnsi="楷体_GB2312" w:eastAsia="楷体_GB2312" w:cs="楷体_GB2312"/>
                <w:b/>
                <w:bCs/>
                <w:kern w:val="0"/>
                <w:sz w:val="18"/>
                <w:szCs w:val="18"/>
              </w:rPr>
              <w:t>。</w:t>
            </w:r>
            <w:r>
              <w:rPr>
                <w:rFonts w:hint="eastAsia" w:ascii="楷体_GB2312" w:hAnsi="楷体_GB2312" w:eastAsia="楷体_GB2312" w:cs="楷体_GB2312"/>
                <w:kern w:val="0"/>
                <w:sz w:val="18"/>
                <w:szCs w:val="18"/>
              </w:rPr>
              <w:t>强化</w:t>
            </w:r>
            <w:r>
              <w:rPr>
                <w:rFonts w:hint="eastAsia" w:ascii="楷体_GB2312" w:hAnsi="楷体_GB2312" w:eastAsia="楷体_GB2312" w:cs="楷体_GB2312"/>
                <w:kern w:val="0"/>
                <w:sz w:val="18"/>
                <w:szCs w:val="18"/>
                <w:lang w:val="en-US" w:eastAsia="zh-CN"/>
              </w:rPr>
              <w:t>现场服务人员、车辆驾驶员</w:t>
            </w:r>
            <w:r>
              <w:rPr>
                <w:rFonts w:hint="eastAsia" w:ascii="楷体_GB2312" w:hAnsi="楷体_GB2312" w:eastAsia="楷体_GB2312" w:cs="楷体_GB2312"/>
                <w:kern w:val="0"/>
                <w:sz w:val="18"/>
                <w:szCs w:val="18"/>
              </w:rPr>
              <w:t>培训，熟练掌握回收品类</w:t>
            </w:r>
            <w:r>
              <w:rPr>
                <w:rFonts w:hint="eastAsia" w:ascii="楷体_GB2312" w:hAnsi="楷体_GB2312" w:eastAsia="楷体_GB2312" w:cs="楷体_GB2312"/>
                <w:kern w:val="0"/>
                <w:sz w:val="18"/>
                <w:szCs w:val="18"/>
                <w:lang w:eastAsia="zh-CN"/>
              </w:rPr>
              <w:t>、</w:t>
            </w:r>
            <w:r>
              <w:rPr>
                <w:rFonts w:hint="eastAsia" w:ascii="楷体_GB2312" w:hAnsi="楷体_GB2312" w:eastAsia="楷体_GB2312" w:cs="楷体_GB2312"/>
                <w:kern w:val="0"/>
                <w:sz w:val="18"/>
                <w:szCs w:val="18"/>
                <w:lang w:val="en-US" w:eastAsia="zh-CN"/>
              </w:rPr>
              <w:t>安全驾驶等技能</w:t>
            </w:r>
            <w:r>
              <w:rPr>
                <w:rFonts w:hint="eastAsia" w:ascii="楷体_GB2312" w:hAnsi="楷体_GB2312" w:eastAsia="楷体_GB2312" w:cs="楷体_GB2312"/>
                <w:kern w:val="0"/>
                <w:sz w:val="18"/>
                <w:szCs w:val="18"/>
              </w:rPr>
              <w:t>。</w:t>
            </w:r>
          </w:p>
        </w:tc>
        <w:tc>
          <w:tcPr>
            <w:tcW w:w="520" w:type="dxa"/>
            <w:vAlign w:val="center"/>
          </w:tcPr>
          <w:p>
            <w:pPr>
              <w:widowControl/>
              <w:spacing w:beforeLines="0" w:afterLines="0" w:line="240" w:lineRule="exact"/>
              <w:jc w:val="center"/>
              <w:rPr>
                <w:rFonts w:hint="eastAsia" w:ascii="楷体_GB2312" w:hAnsi="楷体_GB2312" w:eastAsia="楷体_GB2312" w:cs="楷体_GB2312"/>
                <w:b w:val="0"/>
                <w:bCs w:val="0"/>
                <w:kern w:val="0"/>
                <w:sz w:val="18"/>
                <w:szCs w:val="18"/>
                <w:lang w:val="en-US" w:eastAsia="zh-CN"/>
              </w:rPr>
            </w:pPr>
            <w:r>
              <w:rPr>
                <w:rFonts w:hint="eastAsia" w:ascii="楷体_GB2312" w:hAnsi="楷体_GB2312" w:eastAsia="楷体_GB2312" w:cs="楷体_GB2312"/>
                <w:kern w:val="0"/>
                <w:sz w:val="18"/>
                <w:szCs w:val="18"/>
                <w:lang w:eastAsia="zh-CN"/>
              </w:rPr>
              <w:t>5</w:t>
            </w:r>
          </w:p>
        </w:tc>
        <w:tc>
          <w:tcPr>
            <w:tcW w:w="3692" w:type="dxa"/>
            <w:vAlign w:val="center"/>
          </w:tcPr>
          <w:p>
            <w:pPr>
              <w:widowControl/>
              <w:spacing w:beforeLines="0" w:afterLines="0" w:line="240" w:lineRule="exact"/>
              <w:ind w:firstLine="360" w:firstLineChars="200"/>
              <w:jc w:val="left"/>
              <w:rPr>
                <w:rFonts w:hint="eastAsia" w:ascii="楷体_GB2312" w:hAnsi="楷体_GB2312" w:eastAsia="楷体_GB2312" w:cs="楷体_GB2312"/>
                <w:kern w:val="0"/>
                <w:sz w:val="18"/>
                <w:szCs w:val="18"/>
                <w:lang w:eastAsia="zh-CN"/>
              </w:rPr>
            </w:pPr>
            <w:r>
              <w:rPr>
                <w:rFonts w:hint="eastAsia" w:ascii="楷体_GB2312" w:hAnsi="楷体_GB2312" w:eastAsia="楷体_GB2312" w:cs="楷体_GB2312"/>
                <w:kern w:val="0"/>
                <w:sz w:val="18"/>
                <w:szCs w:val="18"/>
              </w:rPr>
              <w:t>发现服务站点员工对回收品类不熟悉等情况的，每</w:t>
            </w:r>
            <w:r>
              <w:rPr>
                <w:rFonts w:hint="eastAsia" w:ascii="楷体_GB2312" w:hAnsi="楷体_GB2312" w:eastAsia="楷体_GB2312" w:cs="楷体_GB2312"/>
                <w:kern w:val="0"/>
                <w:sz w:val="18"/>
                <w:szCs w:val="18"/>
                <w:lang w:val="en-US" w:eastAsia="zh-CN"/>
              </w:rPr>
              <w:t>人次</w:t>
            </w:r>
            <w:r>
              <w:rPr>
                <w:rFonts w:hint="eastAsia" w:ascii="楷体_GB2312" w:hAnsi="楷体_GB2312" w:eastAsia="楷体_GB2312" w:cs="楷体_GB2312"/>
                <w:kern w:val="0"/>
                <w:sz w:val="18"/>
                <w:szCs w:val="18"/>
              </w:rPr>
              <w:t>扣</w:t>
            </w:r>
            <w:r>
              <w:rPr>
                <w:rFonts w:hint="eastAsia" w:ascii="楷体_GB2312" w:hAnsi="楷体_GB2312" w:eastAsia="楷体_GB2312" w:cs="楷体_GB2312"/>
                <w:kern w:val="0"/>
                <w:sz w:val="18"/>
                <w:szCs w:val="18"/>
                <w:lang w:val="en-US" w:eastAsia="zh-CN"/>
              </w:rPr>
              <w:t>1</w:t>
            </w:r>
            <w:r>
              <w:rPr>
                <w:rFonts w:hint="eastAsia" w:ascii="楷体_GB2312" w:hAnsi="楷体_GB2312" w:eastAsia="楷体_GB2312" w:cs="楷体_GB2312"/>
                <w:kern w:val="0"/>
                <w:sz w:val="18"/>
                <w:szCs w:val="18"/>
              </w:rPr>
              <w:t>分</w:t>
            </w:r>
            <w:r>
              <w:rPr>
                <w:rFonts w:hint="eastAsia" w:ascii="楷体_GB2312" w:hAnsi="楷体_GB2312" w:eastAsia="楷体_GB2312" w:cs="楷体_GB2312"/>
                <w:kern w:val="0"/>
                <w:sz w:val="18"/>
                <w:szCs w:val="18"/>
                <w:lang w:eastAsia="zh-CN"/>
              </w:rPr>
              <w:t>；</w:t>
            </w:r>
          </w:p>
          <w:p>
            <w:pPr>
              <w:widowControl/>
              <w:spacing w:beforeLines="0" w:afterLines="0" w:line="240" w:lineRule="exact"/>
              <w:ind w:firstLine="360" w:firstLineChars="200"/>
              <w:jc w:val="left"/>
              <w:rPr>
                <w:rFonts w:hint="eastAsia" w:ascii="楷体_GB2312" w:hAnsi="楷体_GB2312" w:eastAsia="楷体_GB2312" w:cs="楷体_GB2312"/>
                <w:kern w:val="0"/>
                <w:sz w:val="18"/>
                <w:szCs w:val="18"/>
                <w:lang w:val="en-US" w:eastAsia="zh-CN"/>
              </w:rPr>
            </w:pPr>
            <w:r>
              <w:rPr>
                <w:rFonts w:hint="eastAsia" w:ascii="楷体_GB2312" w:hAnsi="楷体_GB2312" w:eastAsia="楷体_GB2312" w:cs="楷体_GB2312"/>
                <w:kern w:val="0"/>
                <w:sz w:val="18"/>
                <w:szCs w:val="18"/>
                <w:lang w:val="en-US" w:eastAsia="zh-CN"/>
              </w:rPr>
              <w:t>车辆驾驶员违反交通规则，发生交通事故的，每起扣2分。</w:t>
            </w:r>
          </w:p>
        </w:tc>
        <w:tc>
          <w:tcPr>
            <w:tcW w:w="683" w:type="dxa"/>
            <w:vAlign w:val="center"/>
          </w:tcPr>
          <w:p>
            <w:pPr>
              <w:widowControl/>
              <w:spacing w:beforeLines="0" w:afterLines="0" w:line="240" w:lineRule="exact"/>
              <w:jc w:val="center"/>
              <w:rPr>
                <w:rFonts w:hint="eastAsia" w:ascii="方正小标宋_GBK" w:hAnsi="方正小标宋_GBK" w:eastAsia="方正小标宋_GBK" w:cs="方正小标宋_GBK"/>
                <w:b w:val="0"/>
                <w:bCs w:val="0"/>
                <w:sz w:val="18"/>
                <w:szCs w:val="18"/>
                <w:lang w:val="en-US" w:eastAsia="zh-CN"/>
              </w:rPr>
            </w:pPr>
            <w:r>
              <w:rPr>
                <w:rFonts w:hint="eastAsia" w:ascii="楷体_GB2312" w:hAnsi="楷体_GB2312" w:eastAsia="楷体_GB2312" w:cs="楷体_GB2312"/>
                <w:kern w:val="0"/>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15" w:type="dxa"/>
            <w:vMerge w:val="restart"/>
            <w:vAlign w:val="center"/>
          </w:tcPr>
          <w:p>
            <w:pPr>
              <w:spacing w:beforeLines="0" w:afterLines="0" w:line="240" w:lineRule="exact"/>
              <w:jc w:val="center"/>
              <w:rPr>
                <w:rFonts w:hint="eastAsia" w:ascii="楷体_GB2312" w:hAnsi="楷体_GB2312" w:eastAsia="楷体_GB2312" w:cs="楷体_GB2312"/>
                <w:kern w:val="0"/>
                <w:sz w:val="18"/>
                <w:szCs w:val="18"/>
                <w:lang w:val="en-US" w:eastAsia="zh-CN"/>
              </w:rPr>
            </w:pPr>
            <w:r>
              <w:rPr>
                <w:rFonts w:hint="eastAsia" w:ascii="楷体_GB2312" w:hAnsi="楷体_GB2312" w:eastAsia="楷体_GB2312" w:cs="楷体_GB2312"/>
                <w:kern w:val="0"/>
                <w:sz w:val="18"/>
                <w:szCs w:val="18"/>
                <w:lang w:val="en-US" w:eastAsia="zh-CN"/>
              </w:rPr>
              <w:t>服务</w:t>
            </w:r>
          </w:p>
          <w:p>
            <w:pPr>
              <w:spacing w:beforeLines="0" w:afterLines="0" w:line="240" w:lineRule="exact"/>
              <w:jc w:val="center"/>
              <w:rPr>
                <w:rFonts w:hint="eastAsia"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评价</w:t>
            </w:r>
          </w:p>
          <w:p>
            <w:pPr>
              <w:spacing w:beforeLines="0" w:afterLines="0" w:line="240" w:lineRule="exact"/>
              <w:jc w:val="center"/>
              <w:rPr>
                <w:rFonts w:hint="eastAsia" w:ascii="楷体_GB2312" w:hAnsi="楷体_GB2312" w:eastAsia="楷体_GB2312" w:cs="楷体_GB2312"/>
                <w:kern w:val="0"/>
                <w:sz w:val="18"/>
                <w:szCs w:val="18"/>
              </w:rPr>
            </w:pPr>
          </w:p>
          <w:p>
            <w:pPr>
              <w:spacing w:beforeLines="0" w:afterLines="0" w:line="240" w:lineRule="exact"/>
              <w:jc w:val="center"/>
              <w:rPr>
                <w:rFonts w:hint="eastAsia" w:ascii="方正小标宋_GBK" w:hAnsi="方正小标宋_GBK" w:eastAsia="方正小标宋_GBK" w:cs="方正小标宋_GBK"/>
                <w:b w:val="0"/>
                <w:bCs w:val="0"/>
                <w:sz w:val="18"/>
                <w:szCs w:val="18"/>
                <w:lang w:val="en-US" w:eastAsia="zh-CN"/>
              </w:rPr>
            </w:pPr>
            <w:r>
              <w:rPr>
                <w:rFonts w:hint="eastAsia" w:ascii="楷体_GB2312" w:hAnsi="楷体_GB2312" w:eastAsia="楷体_GB2312" w:cs="楷体_GB2312"/>
                <w:kern w:val="0"/>
                <w:sz w:val="18"/>
                <w:szCs w:val="18"/>
              </w:rPr>
              <w:t>（</w:t>
            </w:r>
            <w:r>
              <w:rPr>
                <w:rFonts w:hint="eastAsia" w:ascii="楷体_GB2312" w:hAnsi="楷体_GB2312" w:eastAsia="楷体_GB2312" w:cs="楷体_GB2312"/>
                <w:kern w:val="0"/>
                <w:sz w:val="18"/>
                <w:szCs w:val="18"/>
                <w:lang w:val="en-US" w:eastAsia="zh-CN"/>
              </w:rPr>
              <w:t>30</w:t>
            </w:r>
            <w:r>
              <w:rPr>
                <w:rFonts w:hint="eastAsia" w:ascii="楷体_GB2312" w:hAnsi="楷体_GB2312" w:eastAsia="楷体_GB2312" w:cs="楷体_GB2312"/>
                <w:kern w:val="0"/>
                <w:sz w:val="18"/>
                <w:szCs w:val="18"/>
              </w:rPr>
              <w:t>分）</w:t>
            </w:r>
          </w:p>
        </w:tc>
        <w:tc>
          <w:tcPr>
            <w:tcW w:w="3992" w:type="dxa"/>
            <w:vAlign w:val="center"/>
          </w:tcPr>
          <w:p>
            <w:pPr>
              <w:widowControl/>
              <w:spacing w:beforeLines="0" w:afterLines="0" w:line="240" w:lineRule="exact"/>
              <w:ind w:firstLine="361" w:firstLineChars="200"/>
              <w:jc w:val="left"/>
              <w:rPr>
                <w:rFonts w:hint="eastAsia" w:ascii="方正小标宋_GBK" w:hAnsi="方正小标宋_GBK" w:eastAsia="方正小标宋_GBK" w:cs="方正小标宋_GBK"/>
                <w:b w:val="0"/>
                <w:bCs w:val="0"/>
                <w:sz w:val="18"/>
                <w:szCs w:val="18"/>
                <w:lang w:val="en-US" w:eastAsia="zh-CN"/>
              </w:rPr>
            </w:pPr>
            <w:r>
              <w:rPr>
                <w:rFonts w:hint="eastAsia" w:ascii="楷体_GB2312" w:hAnsi="楷体_GB2312" w:eastAsia="楷体_GB2312" w:cs="楷体_GB2312"/>
                <w:b/>
                <w:bCs/>
                <w:kern w:val="0"/>
                <w:sz w:val="18"/>
                <w:szCs w:val="18"/>
                <w:lang w:val="en-US" w:eastAsia="zh-CN"/>
              </w:rPr>
              <w:t>9</w:t>
            </w:r>
            <w:r>
              <w:rPr>
                <w:rFonts w:hint="eastAsia" w:ascii="楷体_GB2312" w:hAnsi="楷体_GB2312" w:eastAsia="楷体_GB2312" w:cs="楷体_GB2312"/>
                <w:b/>
                <w:bCs/>
                <w:kern w:val="0"/>
                <w:sz w:val="18"/>
                <w:szCs w:val="18"/>
              </w:rPr>
              <w:t>.公众监督。</w:t>
            </w:r>
            <w:r>
              <w:rPr>
                <w:rFonts w:hint="eastAsia" w:ascii="楷体_GB2312" w:hAnsi="楷体_GB2312" w:eastAsia="楷体_GB2312" w:cs="楷体_GB2312"/>
                <w:kern w:val="0"/>
                <w:sz w:val="18"/>
                <w:szCs w:val="18"/>
              </w:rPr>
              <w:t>对12345等各类信访投诉、领导交办件、媒体负面报道进行统计分析，对有责任的进行扣分。</w:t>
            </w:r>
          </w:p>
        </w:tc>
        <w:tc>
          <w:tcPr>
            <w:tcW w:w="520" w:type="dxa"/>
            <w:vAlign w:val="center"/>
          </w:tcPr>
          <w:p>
            <w:pPr>
              <w:widowControl/>
              <w:spacing w:beforeLines="0" w:afterLines="0" w:line="240" w:lineRule="exact"/>
              <w:jc w:val="center"/>
              <w:rPr>
                <w:rFonts w:hint="eastAsia" w:ascii="楷体_GB2312" w:hAnsi="楷体_GB2312" w:eastAsia="楷体_GB2312" w:cs="楷体_GB2312"/>
                <w:b w:val="0"/>
                <w:bCs w:val="0"/>
                <w:kern w:val="0"/>
                <w:sz w:val="18"/>
                <w:szCs w:val="18"/>
                <w:lang w:val="en-US" w:eastAsia="zh-CN"/>
              </w:rPr>
            </w:pPr>
            <w:r>
              <w:rPr>
                <w:rFonts w:hint="eastAsia" w:ascii="楷体_GB2312" w:hAnsi="楷体_GB2312" w:eastAsia="楷体_GB2312" w:cs="楷体_GB2312"/>
                <w:kern w:val="0"/>
                <w:sz w:val="18"/>
                <w:szCs w:val="18"/>
                <w:lang w:val="en-US" w:eastAsia="zh-CN"/>
              </w:rPr>
              <w:t>15</w:t>
            </w:r>
          </w:p>
        </w:tc>
        <w:tc>
          <w:tcPr>
            <w:tcW w:w="3692" w:type="dxa"/>
            <w:vAlign w:val="center"/>
          </w:tcPr>
          <w:p>
            <w:pPr>
              <w:widowControl/>
              <w:spacing w:beforeLines="0" w:afterLines="0" w:line="240" w:lineRule="exact"/>
              <w:ind w:firstLine="360" w:firstLineChars="200"/>
              <w:jc w:val="left"/>
              <w:rPr>
                <w:rFonts w:hint="eastAsia" w:ascii="方正小标宋_GBK" w:hAnsi="方正小标宋_GBK" w:eastAsia="方正小标宋_GBK" w:cs="方正小标宋_GBK"/>
                <w:b w:val="0"/>
                <w:bCs w:val="0"/>
                <w:sz w:val="18"/>
                <w:szCs w:val="18"/>
                <w:lang w:val="en-US" w:eastAsia="zh-CN"/>
              </w:rPr>
            </w:pPr>
            <w:r>
              <w:rPr>
                <w:rFonts w:hint="eastAsia" w:ascii="楷体_GB2312" w:hAnsi="楷体_GB2312" w:eastAsia="楷体_GB2312" w:cs="楷体_GB2312"/>
                <w:kern w:val="0"/>
                <w:sz w:val="18"/>
                <w:szCs w:val="18"/>
              </w:rPr>
              <w:t>对各类信访投诉、领导交办件、媒体负面报道，</w:t>
            </w:r>
            <w:r>
              <w:rPr>
                <w:rFonts w:hint="eastAsia" w:ascii="楷体_GB2312" w:hAnsi="楷体_GB2312" w:eastAsia="楷体_GB2312" w:cs="楷体_GB2312"/>
                <w:kern w:val="0"/>
                <w:sz w:val="18"/>
                <w:szCs w:val="18"/>
                <w:lang w:val="en-US" w:eastAsia="zh-CN"/>
              </w:rPr>
              <w:t>经确认有主要责任的，</w:t>
            </w:r>
            <w:r>
              <w:rPr>
                <w:rFonts w:hint="eastAsia" w:ascii="楷体_GB2312" w:hAnsi="楷体_GB2312" w:eastAsia="楷体_GB2312" w:cs="楷体_GB2312"/>
                <w:kern w:val="0"/>
                <w:sz w:val="18"/>
                <w:szCs w:val="18"/>
              </w:rPr>
              <w:t>每起扣</w:t>
            </w:r>
            <w:r>
              <w:rPr>
                <w:rFonts w:hint="eastAsia" w:ascii="楷体_GB2312" w:hAnsi="楷体_GB2312" w:eastAsia="楷体_GB2312" w:cs="楷体_GB2312"/>
                <w:kern w:val="0"/>
                <w:sz w:val="18"/>
                <w:szCs w:val="18"/>
                <w:lang w:val="en-US" w:eastAsia="zh-CN"/>
              </w:rPr>
              <w:t>1</w:t>
            </w:r>
            <w:r>
              <w:rPr>
                <w:rFonts w:hint="eastAsia" w:ascii="楷体_GB2312" w:hAnsi="楷体_GB2312" w:eastAsia="楷体_GB2312" w:cs="楷体_GB2312"/>
                <w:kern w:val="0"/>
                <w:sz w:val="18"/>
                <w:szCs w:val="18"/>
              </w:rPr>
              <w:t>分。</w:t>
            </w:r>
          </w:p>
        </w:tc>
        <w:tc>
          <w:tcPr>
            <w:tcW w:w="683" w:type="dxa"/>
            <w:vAlign w:val="center"/>
          </w:tcPr>
          <w:p>
            <w:pPr>
              <w:widowControl/>
              <w:spacing w:beforeLines="0" w:afterLines="0" w:line="240" w:lineRule="exact"/>
              <w:jc w:val="center"/>
              <w:rPr>
                <w:rFonts w:hint="eastAsia" w:ascii="方正小标宋_GBK" w:hAnsi="方正小标宋_GBK" w:eastAsia="方正小标宋_GBK" w:cs="方正小标宋_GBK"/>
                <w:b w:val="0"/>
                <w:bCs w:val="0"/>
                <w:sz w:val="18"/>
                <w:szCs w:val="18"/>
                <w:lang w:val="en-US" w:eastAsia="zh-CN"/>
              </w:rPr>
            </w:pPr>
            <w:r>
              <w:rPr>
                <w:rFonts w:hint="eastAsia" w:ascii="楷体_GB2312" w:hAnsi="楷体_GB2312" w:eastAsia="楷体_GB2312" w:cs="楷体_GB2312"/>
                <w:kern w:val="0"/>
                <w:sz w:val="18"/>
                <w:szCs w:val="18"/>
              </w:rPr>
              <w:t>现场核实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15" w:type="dxa"/>
            <w:vMerge w:val="continue"/>
            <w:vAlign w:val="center"/>
          </w:tcPr>
          <w:p>
            <w:pPr>
              <w:pStyle w:val="449"/>
              <w:spacing w:line="240" w:lineRule="exact"/>
              <w:jc w:val="center"/>
              <w:rPr>
                <w:rFonts w:hint="eastAsia" w:ascii="方正小标宋_GBK" w:hAnsi="方正小标宋_GBK" w:eastAsia="方正小标宋_GBK" w:cs="方正小标宋_GBK"/>
                <w:b w:val="0"/>
                <w:bCs w:val="0"/>
                <w:sz w:val="18"/>
                <w:szCs w:val="18"/>
                <w:lang w:val="en-US" w:eastAsia="zh-CN"/>
              </w:rPr>
            </w:pPr>
          </w:p>
        </w:tc>
        <w:tc>
          <w:tcPr>
            <w:tcW w:w="3992" w:type="dxa"/>
            <w:vAlign w:val="center"/>
          </w:tcPr>
          <w:p>
            <w:pPr>
              <w:widowControl/>
              <w:spacing w:beforeLines="0" w:afterLines="0" w:line="240" w:lineRule="exact"/>
              <w:ind w:firstLine="361" w:firstLineChars="200"/>
              <w:jc w:val="left"/>
              <w:rPr>
                <w:rFonts w:hint="eastAsia" w:ascii="方正小标宋_GBK" w:hAnsi="方正小标宋_GBK" w:eastAsia="方正小标宋_GBK" w:cs="方正小标宋_GBK"/>
                <w:b w:val="0"/>
                <w:bCs w:val="0"/>
                <w:sz w:val="18"/>
                <w:szCs w:val="18"/>
                <w:lang w:val="en-US" w:eastAsia="zh-CN"/>
              </w:rPr>
            </w:pPr>
            <w:r>
              <w:rPr>
                <w:rFonts w:hint="eastAsia" w:ascii="楷体_GB2312" w:hAnsi="楷体_GB2312" w:eastAsia="楷体_GB2312" w:cs="楷体_GB2312"/>
                <w:b/>
                <w:bCs/>
                <w:kern w:val="0"/>
                <w:sz w:val="18"/>
                <w:szCs w:val="18"/>
                <w:lang w:eastAsia="zh-CN"/>
              </w:rPr>
              <w:t>1</w:t>
            </w:r>
            <w:r>
              <w:rPr>
                <w:rFonts w:hint="eastAsia" w:ascii="楷体_GB2312" w:hAnsi="楷体_GB2312" w:eastAsia="楷体_GB2312" w:cs="楷体_GB2312"/>
                <w:b/>
                <w:bCs/>
                <w:kern w:val="0"/>
                <w:sz w:val="18"/>
                <w:szCs w:val="18"/>
                <w:lang w:val="en-US" w:eastAsia="zh-CN"/>
              </w:rPr>
              <w:t>0</w:t>
            </w:r>
            <w:r>
              <w:rPr>
                <w:rFonts w:hint="eastAsia" w:ascii="楷体_GB2312" w:hAnsi="楷体_GB2312" w:eastAsia="楷体_GB2312" w:cs="楷体_GB2312"/>
                <w:b/>
                <w:bCs/>
                <w:kern w:val="0"/>
                <w:sz w:val="18"/>
                <w:szCs w:val="18"/>
              </w:rPr>
              <w:t>.满意评价。</w:t>
            </w:r>
            <w:r>
              <w:rPr>
                <w:rFonts w:hint="eastAsia" w:ascii="楷体_GB2312" w:hAnsi="楷体_GB2312" w:eastAsia="楷体_GB2312" w:cs="楷体_GB2312"/>
                <w:kern w:val="0"/>
                <w:sz w:val="18"/>
                <w:szCs w:val="18"/>
              </w:rPr>
              <w:t>强化内部管理，提升满意度评价。</w:t>
            </w:r>
          </w:p>
        </w:tc>
        <w:tc>
          <w:tcPr>
            <w:tcW w:w="520" w:type="dxa"/>
            <w:vAlign w:val="center"/>
          </w:tcPr>
          <w:p>
            <w:pPr>
              <w:widowControl/>
              <w:spacing w:beforeLines="0" w:afterLines="0" w:line="240" w:lineRule="exact"/>
              <w:jc w:val="center"/>
              <w:rPr>
                <w:rFonts w:hint="eastAsia" w:ascii="楷体_GB2312" w:hAnsi="楷体_GB2312" w:eastAsia="楷体_GB2312" w:cs="楷体_GB2312"/>
                <w:b w:val="0"/>
                <w:bCs w:val="0"/>
                <w:kern w:val="0"/>
                <w:sz w:val="18"/>
                <w:szCs w:val="18"/>
                <w:lang w:val="en-US" w:eastAsia="zh-CN"/>
              </w:rPr>
            </w:pPr>
            <w:r>
              <w:rPr>
                <w:rFonts w:hint="eastAsia" w:ascii="楷体_GB2312" w:hAnsi="楷体_GB2312" w:eastAsia="楷体_GB2312" w:cs="楷体_GB2312"/>
                <w:kern w:val="0"/>
                <w:sz w:val="18"/>
                <w:szCs w:val="18"/>
              </w:rPr>
              <w:t>1</w:t>
            </w:r>
            <w:r>
              <w:rPr>
                <w:rFonts w:hint="eastAsia" w:ascii="楷体_GB2312" w:hAnsi="楷体_GB2312" w:eastAsia="楷体_GB2312" w:cs="楷体_GB2312"/>
                <w:kern w:val="0"/>
                <w:sz w:val="18"/>
                <w:szCs w:val="18"/>
                <w:lang w:eastAsia="zh-CN"/>
              </w:rPr>
              <w:t>5</w:t>
            </w:r>
          </w:p>
        </w:tc>
        <w:tc>
          <w:tcPr>
            <w:tcW w:w="3692" w:type="dxa"/>
            <w:vAlign w:val="center"/>
          </w:tcPr>
          <w:p>
            <w:pPr>
              <w:widowControl/>
              <w:spacing w:beforeLines="0" w:afterLines="0" w:line="240" w:lineRule="exact"/>
              <w:ind w:firstLine="360" w:firstLineChars="200"/>
              <w:jc w:val="left"/>
              <w:rPr>
                <w:rFonts w:hint="eastAsia" w:ascii="方正小标宋_GBK" w:hAnsi="方正小标宋_GBK" w:eastAsia="方正小标宋_GBK" w:cs="方正小标宋_GBK"/>
                <w:b w:val="0"/>
                <w:bCs w:val="0"/>
                <w:sz w:val="18"/>
                <w:szCs w:val="18"/>
                <w:lang w:val="en-US" w:eastAsia="zh-CN"/>
              </w:rPr>
            </w:pPr>
            <w:r>
              <w:rPr>
                <w:rFonts w:hint="eastAsia" w:ascii="楷体_GB2312" w:hAnsi="楷体_GB2312" w:eastAsia="楷体_GB2312" w:cs="楷体_GB2312"/>
                <w:kern w:val="0"/>
                <w:sz w:val="18"/>
                <w:szCs w:val="18"/>
              </w:rPr>
              <w:t>回访用户满意度低于</w:t>
            </w:r>
            <w:r>
              <w:rPr>
                <w:rFonts w:hint="eastAsia" w:ascii="楷体_GB2312" w:hAnsi="楷体_GB2312" w:eastAsia="楷体_GB2312" w:cs="楷体_GB2312"/>
                <w:kern w:val="0"/>
                <w:sz w:val="18"/>
                <w:szCs w:val="18"/>
                <w:lang w:eastAsia="zh-CN"/>
              </w:rPr>
              <w:t>9</w:t>
            </w:r>
            <w:r>
              <w:rPr>
                <w:rFonts w:hint="eastAsia" w:ascii="楷体_GB2312" w:hAnsi="楷体_GB2312" w:eastAsia="楷体_GB2312" w:cs="楷体_GB2312"/>
                <w:kern w:val="0"/>
                <w:sz w:val="18"/>
                <w:szCs w:val="18"/>
              </w:rPr>
              <w:t>0%的，扣</w:t>
            </w:r>
            <w:r>
              <w:rPr>
                <w:rFonts w:hint="eastAsia" w:ascii="楷体_GB2312" w:hAnsi="楷体_GB2312" w:eastAsia="楷体_GB2312" w:cs="楷体_GB2312"/>
                <w:kern w:val="0"/>
                <w:sz w:val="18"/>
                <w:szCs w:val="18"/>
                <w:lang w:val="en-US" w:eastAsia="zh-CN"/>
              </w:rPr>
              <w:t>1</w:t>
            </w:r>
            <w:r>
              <w:rPr>
                <w:rFonts w:hint="eastAsia" w:ascii="楷体_GB2312" w:hAnsi="楷体_GB2312" w:eastAsia="楷体_GB2312" w:cs="楷体_GB2312"/>
                <w:kern w:val="0"/>
                <w:sz w:val="18"/>
                <w:szCs w:val="18"/>
              </w:rPr>
              <w:t>分；满意度低于</w:t>
            </w:r>
            <w:r>
              <w:rPr>
                <w:rFonts w:hint="eastAsia" w:ascii="楷体_GB2312" w:hAnsi="楷体_GB2312" w:eastAsia="楷体_GB2312" w:cs="楷体_GB2312"/>
                <w:kern w:val="0"/>
                <w:sz w:val="18"/>
                <w:szCs w:val="18"/>
                <w:lang w:eastAsia="zh-CN"/>
              </w:rPr>
              <w:t>8</w:t>
            </w:r>
            <w:r>
              <w:rPr>
                <w:rFonts w:hint="eastAsia" w:ascii="楷体_GB2312" w:hAnsi="楷体_GB2312" w:eastAsia="楷体_GB2312" w:cs="楷体_GB2312"/>
                <w:kern w:val="0"/>
                <w:sz w:val="18"/>
                <w:szCs w:val="18"/>
              </w:rPr>
              <w:t>0%的，扣</w:t>
            </w:r>
            <w:r>
              <w:rPr>
                <w:rFonts w:hint="eastAsia" w:ascii="楷体_GB2312" w:hAnsi="楷体_GB2312" w:eastAsia="楷体_GB2312" w:cs="楷体_GB2312"/>
                <w:kern w:val="0"/>
                <w:sz w:val="18"/>
                <w:szCs w:val="18"/>
                <w:lang w:val="en-US" w:eastAsia="zh-CN"/>
              </w:rPr>
              <w:t>2</w:t>
            </w:r>
            <w:r>
              <w:rPr>
                <w:rFonts w:hint="eastAsia" w:ascii="楷体_GB2312" w:hAnsi="楷体_GB2312" w:eastAsia="楷体_GB2312" w:cs="楷体_GB2312"/>
                <w:kern w:val="0"/>
                <w:sz w:val="18"/>
                <w:szCs w:val="18"/>
              </w:rPr>
              <w:t>分</w:t>
            </w:r>
            <w:r>
              <w:rPr>
                <w:rFonts w:hint="eastAsia" w:ascii="楷体_GB2312" w:hAnsi="楷体_GB2312" w:eastAsia="楷体_GB2312" w:cs="楷体_GB2312"/>
                <w:kern w:val="0"/>
                <w:sz w:val="18"/>
                <w:szCs w:val="18"/>
                <w:lang w:eastAsia="zh-CN"/>
              </w:rPr>
              <w:t>，</w:t>
            </w:r>
            <w:r>
              <w:rPr>
                <w:rFonts w:hint="eastAsia" w:ascii="楷体_GB2312" w:hAnsi="楷体_GB2312" w:eastAsia="楷体_GB2312" w:cs="楷体_GB2312"/>
                <w:kern w:val="0"/>
                <w:sz w:val="18"/>
                <w:szCs w:val="18"/>
                <w:lang w:val="en-US" w:eastAsia="zh-CN"/>
              </w:rPr>
              <w:t>以此类推，直至扣满15分</w:t>
            </w:r>
            <w:r>
              <w:rPr>
                <w:rFonts w:hint="eastAsia" w:ascii="楷体_GB2312" w:hAnsi="楷体_GB2312" w:eastAsia="楷体_GB2312" w:cs="楷体_GB2312"/>
                <w:kern w:val="0"/>
                <w:sz w:val="18"/>
                <w:szCs w:val="18"/>
              </w:rPr>
              <w:t>。</w:t>
            </w:r>
          </w:p>
        </w:tc>
        <w:tc>
          <w:tcPr>
            <w:tcW w:w="683" w:type="dxa"/>
            <w:vAlign w:val="center"/>
          </w:tcPr>
          <w:p>
            <w:pPr>
              <w:widowControl/>
              <w:spacing w:beforeLines="0" w:afterLines="0" w:line="240" w:lineRule="exact"/>
              <w:jc w:val="center"/>
              <w:rPr>
                <w:rFonts w:hint="eastAsia" w:ascii="方正小标宋_GBK" w:hAnsi="方正小标宋_GBK" w:eastAsia="方正小标宋_GBK" w:cs="方正小标宋_GBK"/>
                <w:b w:val="0"/>
                <w:bCs w:val="0"/>
                <w:sz w:val="18"/>
                <w:szCs w:val="18"/>
                <w:lang w:val="en-US" w:eastAsia="zh-CN"/>
              </w:rPr>
            </w:pPr>
            <w:r>
              <w:rPr>
                <w:rFonts w:hint="eastAsia" w:ascii="楷体_GB2312" w:hAnsi="楷体_GB2312" w:eastAsia="楷体_GB2312" w:cs="楷体_GB2312"/>
                <w:kern w:val="0"/>
                <w:sz w:val="18"/>
                <w:szCs w:val="18"/>
              </w:rPr>
              <w:t>电话回访</w:t>
            </w:r>
          </w:p>
        </w:tc>
      </w:tr>
    </w:tbl>
    <w:p>
      <w:pPr>
        <w:rPr>
          <w:rFonts w:hint="eastAsia"/>
        </w:rPr>
      </w:pPr>
    </w:p>
    <w:p>
      <w:pPr>
        <w:pStyle w:val="3"/>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bookmarkStart w:id="519" w:name="_GoBack"/>
      <w:bookmarkEnd w:id="519"/>
    </w:p>
    <w:p>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8" w:name="_Toc184312101"/>
      <w:bookmarkEnd w:id="28"/>
      <w:bookmarkStart w:id="29" w:name="_Toc184312121"/>
      <w:bookmarkEnd w:id="29"/>
      <w:bookmarkStart w:id="30" w:name="_Toc184314431"/>
      <w:bookmarkEnd w:id="30"/>
      <w:bookmarkStart w:id="31" w:name="_Toc184313267"/>
      <w:bookmarkEnd w:id="31"/>
      <w:bookmarkStart w:id="32" w:name="_Toc184308065"/>
      <w:bookmarkEnd w:id="32"/>
      <w:bookmarkStart w:id="33" w:name="_Toc184314479"/>
      <w:bookmarkEnd w:id="33"/>
      <w:bookmarkStart w:id="34" w:name="_Toc184312094"/>
      <w:bookmarkEnd w:id="34"/>
      <w:bookmarkStart w:id="35" w:name="_Toc184312100"/>
      <w:bookmarkEnd w:id="35"/>
      <w:bookmarkStart w:id="36" w:name="_Toc184314475"/>
      <w:bookmarkEnd w:id="36"/>
      <w:bookmarkStart w:id="37" w:name="_Toc184313305"/>
      <w:bookmarkEnd w:id="37"/>
      <w:bookmarkStart w:id="38" w:name="_Toc184310328"/>
      <w:bookmarkEnd w:id="38"/>
      <w:bookmarkStart w:id="39" w:name="_Toc184313302"/>
      <w:bookmarkEnd w:id="39"/>
      <w:bookmarkStart w:id="40" w:name="_Toc184313284"/>
      <w:bookmarkEnd w:id="40"/>
      <w:bookmarkStart w:id="41" w:name="_Toc184312131"/>
      <w:bookmarkEnd w:id="41"/>
      <w:bookmarkStart w:id="42" w:name="_Toc184310342"/>
      <w:bookmarkEnd w:id="42"/>
      <w:bookmarkStart w:id="43" w:name="_Toc184314447"/>
      <w:bookmarkEnd w:id="43"/>
      <w:bookmarkStart w:id="44" w:name="_Toc184313281"/>
      <w:bookmarkEnd w:id="44"/>
      <w:bookmarkStart w:id="45" w:name="_Toc184310277"/>
      <w:bookmarkEnd w:id="45"/>
      <w:bookmarkStart w:id="46" w:name="_Toc184314467"/>
      <w:bookmarkEnd w:id="46"/>
      <w:bookmarkStart w:id="47" w:name="_Toc184312079"/>
      <w:bookmarkEnd w:id="47"/>
      <w:bookmarkStart w:id="48" w:name="_Toc184310316"/>
      <w:bookmarkEnd w:id="48"/>
      <w:bookmarkStart w:id="49" w:name="_Toc184308040"/>
      <w:bookmarkEnd w:id="49"/>
      <w:bookmarkStart w:id="50" w:name="_Toc184313288"/>
      <w:bookmarkEnd w:id="50"/>
      <w:bookmarkStart w:id="51" w:name="_Toc184314413"/>
      <w:bookmarkEnd w:id="51"/>
      <w:bookmarkStart w:id="52" w:name="_Toc184313275"/>
      <w:bookmarkEnd w:id="52"/>
      <w:bookmarkStart w:id="53" w:name="_Toc184314444"/>
      <w:bookmarkEnd w:id="53"/>
      <w:bookmarkStart w:id="54" w:name="_Toc184312084"/>
      <w:bookmarkEnd w:id="54"/>
      <w:bookmarkStart w:id="55" w:name="_Toc184310320"/>
      <w:bookmarkEnd w:id="55"/>
      <w:bookmarkStart w:id="56" w:name="_Toc184308061"/>
      <w:bookmarkEnd w:id="56"/>
      <w:bookmarkStart w:id="57" w:name="_Toc184312113"/>
      <w:bookmarkEnd w:id="57"/>
      <w:bookmarkStart w:id="58" w:name="_Toc184312089"/>
      <w:bookmarkEnd w:id="58"/>
      <w:bookmarkStart w:id="59" w:name="_Toc184314481"/>
      <w:bookmarkEnd w:id="59"/>
      <w:bookmarkStart w:id="60" w:name="_Toc184310276"/>
      <w:bookmarkEnd w:id="60"/>
      <w:bookmarkStart w:id="61" w:name="_Toc184308054"/>
      <w:bookmarkEnd w:id="61"/>
      <w:bookmarkStart w:id="62" w:name="_Toc184314423"/>
      <w:bookmarkEnd w:id="62"/>
      <w:bookmarkStart w:id="63" w:name="_Toc184314419"/>
      <w:bookmarkEnd w:id="63"/>
      <w:bookmarkStart w:id="64" w:name="_Toc184313250"/>
      <w:bookmarkEnd w:id="64"/>
      <w:bookmarkStart w:id="65" w:name="_Toc184310341"/>
      <w:bookmarkEnd w:id="65"/>
      <w:bookmarkStart w:id="66" w:name="_Toc184310311"/>
      <w:bookmarkEnd w:id="66"/>
      <w:bookmarkStart w:id="67" w:name="_Toc184314450"/>
      <w:bookmarkEnd w:id="67"/>
      <w:bookmarkStart w:id="68" w:name="_Toc184312117"/>
      <w:bookmarkEnd w:id="68"/>
      <w:bookmarkStart w:id="69" w:name="_Toc184314428"/>
      <w:bookmarkEnd w:id="69"/>
      <w:bookmarkStart w:id="70" w:name="_Toc184308085"/>
      <w:bookmarkEnd w:id="70"/>
      <w:bookmarkStart w:id="71" w:name="_Toc184312097"/>
      <w:bookmarkEnd w:id="71"/>
      <w:bookmarkStart w:id="72" w:name="_Toc184314468"/>
      <w:bookmarkEnd w:id="72"/>
      <w:bookmarkStart w:id="73" w:name="_Toc184312108"/>
      <w:bookmarkEnd w:id="73"/>
      <w:bookmarkStart w:id="74" w:name="_Toc184310284"/>
      <w:bookmarkEnd w:id="74"/>
      <w:bookmarkStart w:id="75" w:name="_Toc184308070"/>
      <w:bookmarkEnd w:id="75"/>
      <w:bookmarkStart w:id="76" w:name="_Toc184314410"/>
      <w:bookmarkEnd w:id="76"/>
      <w:bookmarkStart w:id="77" w:name="_Toc184314455"/>
      <w:bookmarkEnd w:id="77"/>
      <w:bookmarkStart w:id="78" w:name="_Toc184314436"/>
      <w:bookmarkEnd w:id="78"/>
      <w:bookmarkStart w:id="79" w:name="_Toc184313295"/>
      <w:bookmarkEnd w:id="79"/>
      <w:bookmarkStart w:id="80" w:name="_Toc184314469"/>
      <w:bookmarkEnd w:id="80"/>
      <w:bookmarkStart w:id="81" w:name="_Toc184314446"/>
      <w:bookmarkEnd w:id="81"/>
      <w:bookmarkStart w:id="82" w:name="_Toc184308072"/>
      <w:bookmarkEnd w:id="82"/>
      <w:bookmarkStart w:id="83" w:name="_Toc184313286"/>
      <w:bookmarkEnd w:id="83"/>
      <w:bookmarkStart w:id="84" w:name="_Toc184308082"/>
      <w:bookmarkEnd w:id="84"/>
      <w:bookmarkStart w:id="85" w:name="_Toc184313276"/>
      <w:bookmarkEnd w:id="85"/>
      <w:bookmarkStart w:id="86" w:name="_Toc184314477"/>
      <w:bookmarkEnd w:id="86"/>
      <w:bookmarkStart w:id="87" w:name="_Toc184312120"/>
      <w:bookmarkEnd w:id="87"/>
      <w:bookmarkStart w:id="88" w:name="_Toc184308066"/>
      <w:bookmarkEnd w:id="88"/>
      <w:bookmarkStart w:id="89" w:name="_Toc184308094"/>
      <w:bookmarkEnd w:id="89"/>
      <w:bookmarkStart w:id="90" w:name="_Toc184312074"/>
      <w:bookmarkEnd w:id="90"/>
      <w:bookmarkStart w:id="91" w:name="_Toc184310327"/>
      <w:bookmarkEnd w:id="91"/>
      <w:bookmarkStart w:id="92" w:name="_Toc184313304"/>
      <w:bookmarkEnd w:id="92"/>
      <w:bookmarkStart w:id="93" w:name="_Toc184314439"/>
      <w:bookmarkEnd w:id="93"/>
      <w:bookmarkStart w:id="94" w:name="_Toc184312102"/>
      <w:bookmarkEnd w:id="94"/>
      <w:bookmarkStart w:id="95" w:name="_Toc184310295"/>
      <w:bookmarkEnd w:id="95"/>
      <w:bookmarkStart w:id="96" w:name="_Toc184308087"/>
      <w:bookmarkEnd w:id="96"/>
      <w:bookmarkStart w:id="97" w:name="_Toc184314415"/>
      <w:bookmarkEnd w:id="97"/>
      <w:bookmarkStart w:id="98" w:name="_Toc184313269"/>
      <w:bookmarkEnd w:id="98"/>
      <w:bookmarkStart w:id="99" w:name="_Toc184310278"/>
      <w:bookmarkEnd w:id="99"/>
      <w:bookmarkStart w:id="100" w:name="_Toc184313270"/>
      <w:bookmarkEnd w:id="100"/>
      <w:bookmarkStart w:id="101" w:name="_Toc184312085"/>
      <w:bookmarkEnd w:id="101"/>
      <w:bookmarkStart w:id="102" w:name="_Toc184313279"/>
      <w:bookmarkEnd w:id="102"/>
      <w:bookmarkStart w:id="103" w:name="_Toc184313245"/>
      <w:bookmarkEnd w:id="103"/>
      <w:bookmarkStart w:id="104" w:name="_Toc184314416"/>
      <w:bookmarkEnd w:id="104"/>
      <w:bookmarkStart w:id="105" w:name="_Toc184312072"/>
      <w:bookmarkEnd w:id="105"/>
      <w:bookmarkStart w:id="106" w:name="_Toc184310290"/>
      <w:bookmarkEnd w:id="106"/>
      <w:bookmarkStart w:id="107" w:name="_Toc184313277"/>
      <w:bookmarkEnd w:id="107"/>
      <w:bookmarkStart w:id="108" w:name="_Toc184308077"/>
      <w:bookmarkEnd w:id="108"/>
      <w:bookmarkStart w:id="109" w:name="_Toc184313248"/>
      <w:bookmarkEnd w:id="109"/>
      <w:bookmarkStart w:id="110" w:name="_Toc184314411"/>
      <w:bookmarkEnd w:id="110"/>
      <w:bookmarkStart w:id="111" w:name="_Toc184308036"/>
      <w:bookmarkEnd w:id="111"/>
      <w:bookmarkStart w:id="112" w:name="_Toc184313300"/>
      <w:bookmarkEnd w:id="112"/>
      <w:bookmarkStart w:id="113" w:name="_Toc184312070"/>
      <w:bookmarkEnd w:id="113"/>
      <w:bookmarkStart w:id="114" w:name="_Toc184313241"/>
      <w:bookmarkEnd w:id="114"/>
      <w:bookmarkStart w:id="115" w:name="_Toc184313291"/>
      <w:bookmarkEnd w:id="115"/>
      <w:bookmarkStart w:id="116" w:name="_Toc184313239"/>
      <w:bookmarkEnd w:id="116"/>
      <w:bookmarkStart w:id="117" w:name="_Toc184312091"/>
      <w:bookmarkEnd w:id="117"/>
      <w:bookmarkStart w:id="118" w:name="_Toc184314430"/>
      <w:bookmarkEnd w:id="118"/>
      <w:bookmarkStart w:id="119" w:name="_Toc184310310"/>
      <w:bookmarkEnd w:id="119"/>
      <w:bookmarkStart w:id="120" w:name="_Toc184308051"/>
      <w:bookmarkEnd w:id="120"/>
      <w:bookmarkStart w:id="121" w:name="_Toc184308104"/>
      <w:bookmarkEnd w:id="121"/>
      <w:bookmarkStart w:id="122" w:name="_Toc184310303"/>
      <w:bookmarkEnd w:id="122"/>
      <w:bookmarkStart w:id="123" w:name="_Toc184314460"/>
      <w:bookmarkEnd w:id="123"/>
      <w:bookmarkStart w:id="124" w:name="_Toc184313244"/>
      <w:bookmarkEnd w:id="124"/>
      <w:bookmarkStart w:id="125" w:name="_Toc184310305"/>
      <w:bookmarkEnd w:id="125"/>
      <w:bookmarkStart w:id="126" w:name="_Toc184314432"/>
      <w:bookmarkEnd w:id="126"/>
      <w:bookmarkStart w:id="127" w:name="_Toc184308081"/>
      <w:bookmarkEnd w:id="127"/>
      <w:bookmarkStart w:id="128" w:name="_Toc184310302"/>
      <w:bookmarkEnd w:id="128"/>
      <w:bookmarkStart w:id="129" w:name="_Toc184313307"/>
      <w:bookmarkEnd w:id="129"/>
      <w:bookmarkStart w:id="130" w:name="_Toc184314474"/>
      <w:bookmarkEnd w:id="130"/>
      <w:bookmarkStart w:id="131" w:name="_Toc184310326"/>
      <w:bookmarkEnd w:id="131"/>
      <w:bookmarkStart w:id="132" w:name="_Toc184308101"/>
      <w:bookmarkEnd w:id="132"/>
      <w:bookmarkStart w:id="133" w:name="_Toc184314414"/>
      <w:bookmarkEnd w:id="133"/>
      <w:bookmarkStart w:id="134" w:name="_Toc184308053"/>
      <w:bookmarkEnd w:id="134"/>
      <w:bookmarkStart w:id="135" w:name="_Toc184312090"/>
      <w:bookmarkEnd w:id="135"/>
      <w:bookmarkStart w:id="136" w:name="_Toc184312067"/>
      <w:bookmarkEnd w:id="136"/>
      <w:bookmarkStart w:id="137" w:name="_Toc184313256"/>
      <w:bookmarkEnd w:id="137"/>
      <w:bookmarkStart w:id="138" w:name="_Toc184314480"/>
      <w:bookmarkEnd w:id="138"/>
      <w:bookmarkStart w:id="139" w:name="_Toc184312073"/>
      <w:bookmarkEnd w:id="139"/>
      <w:bookmarkStart w:id="140" w:name="_Toc184308038"/>
      <w:bookmarkEnd w:id="140"/>
      <w:bookmarkStart w:id="141" w:name="_Toc184314424"/>
      <w:bookmarkEnd w:id="141"/>
      <w:bookmarkStart w:id="142" w:name="_Toc184313289"/>
      <w:bookmarkEnd w:id="142"/>
      <w:bookmarkStart w:id="143" w:name="_Toc184314443"/>
      <w:bookmarkEnd w:id="143"/>
      <w:bookmarkStart w:id="144" w:name="_Toc184308083"/>
      <w:bookmarkEnd w:id="144"/>
      <w:bookmarkStart w:id="145" w:name="_Toc184313280"/>
      <w:bookmarkEnd w:id="145"/>
      <w:bookmarkStart w:id="146" w:name="_Toc184313287"/>
      <w:bookmarkEnd w:id="146"/>
      <w:bookmarkStart w:id="147" w:name="_Toc184310286"/>
      <w:bookmarkEnd w:id="147"/>
      <w:bookmarkStart w:id="148" w:name="_Toc184313306"/>
      <w:bookmarkEnd w:id="148"/>
      <w:bookmarkStart w:id="149" w:name="_Toc184314461"/>
      <w:bookmarkEnd w:id="149"/>
      <w:bookmarkStart w:id="150" w:name="_Toc184314476"/>
      <w:bookmarkEnd w:id="150"/>
      <w:bookmarkStart w:id="151" w:name="_Toc184308047"/>
      <w:bookmarkEnd w:id="151"/>
      <w:bookmarkStart w:id="152" w:name="_Toc184314425"/>
      <w:bookmarkEnd w:id="152"/>
      <w:bookmarkStart w:id="153" w:name="_Toc184313261"/>
      <w:bookmarkEnd w:id="153"/>
      <w:bookmarkStart w:id="154" w:name="_Toc184308075"/>
      <w:bookmarkEnd w:id="154"/>
      <w:bookmarkStart w:id="155" w:name="_Toc184310274"/>
      <w:bookmarkEnd w:id="155"/>
      <w:bookmarkStart w:id="156" w:name="_Toc184308100"/>
      <w:bookmarkEnd w:id="156"/>
      <w:bookmarkStart w:id="157" w:name="_Toc184313272"/>
      <w:bookmarkEnd w:id="157"/>
      <w:bookmarkStart w:id="158" w:name="_Toc184314417"/>
      <w:bookmarkEnd w:id="158"/>
      <w:bookmarkStart w:id="159" w:name="_Toc184314421"/>
      <w:bookmarkEnd w:id="159"/>
      <w:bookmarkStart w:id="160" w:name="_Toc184308050"/>
      <w:bookmarkEnd w:id="160"/>
      <w:bookmarkStart w:id="161" w:name="_Toc184310294"/>
      <w:bookmarkEnd w:id="161"/>
      <w:bookmarkStart w:id="162" w:name="_Toc184314429"/>
      <w:bookmarkEnd w:id="162"/>
      <w:bookmarkStart w:id="163" w:name="_Toc184310304"/>
      <w:bookmarkEnd w:id="163"/>
      <w:bookmarkStart w:id="164" w:name="_Toc184312137"/>
      <w:bookmarkEnd w:id="164"/>
      <w:bookmarkStart w:id="165" w:name="_Toc184310321"/>
      <w:bookmarkEnd w:id="165"/>
      <w:bookmarkStart w:id="166" w:name="_Toc184308102"/>
      <w:bookmarkEnd w:id="166"/>
      <w:bookmarkStart w:id="167" w:name="_Toc184308039"/>
      <w:bookmarkEnd w:id="167"/>
      <w:bookmarkStart w:id="168" w:name="_Toc184312098"/>
      <w:bookmarkEnd w:id="168"/>
      <w:bookmarkStart w:id="169" w:name="_Toc184312115"/>
      <w:bookmarkEnd w:id="169"/>
      <w:bookmarkStart w:id="170" w:name="_Toc184313294"/>
      <w:bookmarkEnd w:id="170"/>
      <w:bookmarkStart w:id="171" w:name="_Toc184314441"/>
      <w:bookmarkEnd w:id="171"/>
      <w:bookmarkStart w:id="172" w:name="_Toc184313273"/>
      <w:bookmarkEnd w:id="172"/>
      <w:bookmarkStart w:id="173" w:name="_Toc184312092"/>
      <w:bookmarkEnd w:id="173"/>
      <w:bookmarkStart w:id="174" w:name="_Toc184312076"/>
      <w:bookmarkEnd w:id="174"/>
      <w:bookmarkStart w:id="175" w:name="_Toc184313247"/>
      <w:bookmarkEnd w:id="175"/>
      <w:bookmarkStart w:id="176" w:name="_Toc184310293"/>
      <w:bookmarkEnd w:id="176"/>
      <w:bookmarkStart w:id="177" w:name="_Toc184313243"/>
      <w:bookmarkEnd w:id="177"/>
      <w:bookmarkStart w:id="178" w:name="_Toc184310308"/>
      <w:bookmarkEnd w:id="178"/>
      <w:bookmarkStart w:id="179" w:name="_Toc184310312"/>
      <w:bookmarkEnd w:id="179"/>
      <w:bookmarkStart w:id="180" w:name="_Toc184313238"/>
      <w:bookmarkEnd w:id="180"/>
      <w:bookmarkStart w:id="181" w:name="_Toc184310272"/>
      <w:bookmarkEnd w:id="181"/>
      <w:bookmarkStart w:id="182" w:name="_Toc184310306"/>
      <w:bookmarkEnd w:id="182"/>
      <w:bookmarkStart w:id="183" w:name="_Toc184312083"/>
      <w:bookmarkEnd w:id="183"/>
      <w:bookmarkStart w:id="184" w:name="_Toc184312095"/>
      <w:bookmarkEnd w:id="184"/>
      <w:bookmarkStart w:id="185" w:name="_Toc184313310"/>
      <w:bookmarkEnd w:id="185"/>
      <w:bookmarkStart w:id="186" w:name="_Toc184308041"/>
      <w:bookmarkEnd w:id="186"/>
      <w:bookmarkStart w:id="187" w:name="_Toc184314420"/>
      <w:bookmarkEnd w:id="187"/>
      <w:bookmarkStart w:id="188" w:name="_Toc184308097"/>
      <w:bookmarkEnd w:id="188"/>
      <w:bookmarkStart w:id="189" w:name="_Toc184310287"/>
      <w:bookmarkEnd w:id="189"/>
      <w:bookmarkStart w:id="190" w:name="_Toc184310322"/>
      <w:bookmarkEnd w:id="190"/>
      <w:bookmarkStart w:id="191" w:name="_Toc184310331"/>
      <w:bookmarkEnd w:id="191"/>
      <w:bookmarkStart w:id="192" w:name="_Toc184313283"/>
      <w:bookmarkEnd w:id="192"/>
      <w:bookmarkStart w:id="193" w:name="_Toc184310281"/>
      <w:bookmarkEnd w:id="193"/>
      <w:bookmarkStart w:id="194" w:name="_Toc184308076"/>
      <w:bookmarkEnd w:id="194"/>
      <w:bookmarkStart w:id="195" w:name="_Toc184308069"/>
      <w:bookmarkEnd w:id="195"/>
      <w:bookmarkStart w:id="196" w:name="_Toc184312135"/>
      <w:bookmarkEnd w:id="196"/>
      <w:bookmarkStart w:id="197" w:name="_Toc184313255"/>
      <w:bookmarkEnd w:id="197"/>
      <w:bookmarkStart w:id="198" w:name="_Toc184308095"/>
      <w:bookmarkEnd w:id="198"/>
      <w:bookmarkStart w:id="199" w:name="_Toc184308105"/>
      <w:bookmarkEnd w:id="199"/>
      <w:bookmarkStart w:id="200" w:name="_Toc184312136"/>
      <w:bookmarkEnd w:id="200"/>
      <w:bookmarkStart w:id="201" w:name="_Toc184314456"/>
      <w:bookmarkEnd w:id="201"/>
      <w:bookmarkStart w:id="202" w:name="_Toc184310273"/>
      <w:bookmarkEnd w:id="202"/>
      <w:bookmarkStart w:id="203" w:name="_Toc184310285"/>
      <w:bookmarkEnd w:id="203"/>
      <w:bookmarkStart w:id="204" w:name="_Toc184313263"/>
      <w:bookmarkEnd w:id="204"/>
      <w:bookmarkStart w:id="205" w:name="_Toc184310323"/>
      <w:bookmarkEnd w:id="205"/>
      <w:bookmarkStart w:id="206" w:name="_Toc184308064"/>
      <w:bookmarkEnd w:id="206"/>
      <w:bookmarkStart w:id="207" w:name="_Toc184310298"/>
      <w:bookmarkEnd w:id="207"/>
      <w:bookmarkStart w:id="208" w:name="_Toc184310309"/>
      <w:bookmarkEnd w:id="208"/>
      <w:bookmarkStart w:id="209" w:name="_Toc184312118"/>
      <w:bookmarkEnd w:id="209"/>
      <w:bookmarkStart w:id="210" w:name="_Toc184308096"/>
      <w:bookmarkEnd w:id="210"/>
      <w:bookmarkStart w:id="211" w:name="_Toc184313274"/>
      <w:bookmarkEnd w:id="211"/>
      <w:bookmarkStart w:id="212" w:name="_Toc184310292"/>
      <w:bookmarkEnd w:id="212"/>
      <w:bookmarkStart w:id="213" w:name="_Toc184308088"/>
      <w:bookmarkEnd w:id="213"/>
      <w:bookmarkStart w:id="214" w:name="_Toc184308060"/>
      <w:bookmarkEnd w:id="214"/>
      <w:bookmarkStart w:id="215" w:name="_Toc184314449"/>
      <w:bookmarkEnd w:id="215"/>
      <w:bookmarkStart w:id="216" w:name="_Toc184313258"/>
      <w:bookmarkEnd w:id="216"/>
      <w:bookmarkStart w:id="217" w:name="_Toc184314453"/>
      <w:bookmarkEnd w:id="217"/>
      <w:bookmarkStart w:id="218" w:name="_Toc184310301"/>
      <w:bookmarkEnd w:id="218"/>
      <w:bookmarkStart w:id="219" w:name="_Toc184310344"/>
      <w:bookmarkEnd w:id="219"/>
      <w:bookmarkStart w:id="220" w:name="_Toc184308089"/>
      <w:bookmarkEnd w:id="220"/>
      <w:bookmarkStart w:id="221" w:name="_Toc184310315"/>
      <w:bookmarkEnd w:id="221"/>
      <w:bookmarkStart w:id="222" w:name="_Toc184308058"/>
      <w:bookmarkEnd w:id="222"/>
      <w:bookmarkStart w:id="223" w:name="_Toc184308079"/>
      <w:bookmarkEnd w:id="223"/>
      <w:bookmarkStart w:id="224" w:name="_Toc184314435"/>
      <w:bookmarkEnd w:id="224"/>
      <w:bookmarkStart w:id="225" w:name="_Toc184314464"/>
      <w:bookmarkEnd w:id="225"/>
      <w:bookmarkStart w:id="226" w:name="_Toc184308080"/>
      <w:bookmarkEnd w:id="226"/>
      <w:bookmarkStart w:id="227" w:name="_Toc184308046"/>
      <w:bookmarkEnd w:id="227"/>
      <w:bookmarkStart w:id="228" w:name="_Toc184314459"/>
      <w:bookmarkEnd w:id="228"/>
      <w:bookmarkStart w:id="229" w:name="_Toc184313265"/>
      <w:bookmarkEnd w:id="229"/>
      <w:bookmarkStart w:id="230" w:name="_Toc184310333"/>
      <w:bookmarkEnd w:id="230"/>
      <w:bookmarkStart w:id="231" w:name="_Toc184310299"/>
      <w:bookmarkEnd w:id="231"/>
      <w:bookmarkStart w:id="232" w:name="_Toc184308090"/>
      <w:bookmarkEnd w:id="232"/>
      <w:bookmarkStart w:id="233" w:name="_Toc184314445"/>
      <w:bookmarkEnd w:id="233"/>
      <w:bookmarkStart w:id="234" w:name="_Toc184314437"/>
      <w:bookmarkEnd w:id="234"/>
      <w:bookmarkStart w:id="235" w:name="_Toc184312069"/>
      <w:bookmarkEnd w:id="235"/>
      <w:bookmarkStart w:id="236" w:name="_Toc184313278"/>
      <w:bookmarkEnd w:id="236"/>
      <w:bookmarkStart w:id="237" w:name="_Toc184312111"/>
      <w:bookmarkEnd w:id="237"/>
      <w:bookmarkStart w:id="238" w:name="_Toc184308091"/>
      <w:bookmarkEnd w:id="238"/>
      <w:bookmarkStart w:id="239" w:name="_Toc184314440"/>
      <w:bookmarkEnd w:id="239"/>
      <w:bookmarkStart w:id="240" w:name="_Toc184313252"/>
      <w:bookmarkEnd w:id="240"/>
      <w:bookmarkStart w:id="241" w:name="_Toc184314465"/>
      <w:bookmarkEnd w:id="241"/>
      <w:bookmarkStart w:id="242" w:name="_Toc184314458"/>
      <w:bookmarkEnd w:id="242"/>
      <w:bookmarkStart w:id="243" w:name="_Toc184308044"/>
      <w:bookmarkEnd w:id="243"/>
      <w:bookmarkStart w:id="244" w:name="_Toc184313259"/>
      <w:bookmarkEnd w:id="244"/>
      <w:bookmarkStart w:id="245" w:name="_Toc184313268"/>
      <w:bookmarkEnd w:id="245"/>
      <w:bookmarkStart w:id="246" w:name="_Toc184310343"/>
      <w:bookmarkEnd w:id="246"/>
      <w:bookmarkStart w:id="247" w:name="_Toc184314462"/>
      <w:bookmarkEnd w:id="247"/>
      <w:bookmarkStart w:id="248" w:name="_Toc184313249"/>
      <w:bookmarkEnd w:id="248"/>
      <w:bookmarkStart w:id="249" w:name="_Toc184308073"/>
      <w:bookmarkEnd w:id="249"/>
      <w:bookmarkStart w:id="250" w:name="_Toc184313308"/>
      <w:bookmarkEnd w:id="250"/>
      <w:bookmarkStart w:id="251" w:name="_Toc184314471"/>
      <w:bookmarkEnd w:id="251"/>
      <w:bookmarkStart w:id="252" w:name="_Toc184312107"/>
      <w:bookmarkEnd w:id="252"/>
      <w:bookmarkStart w:id="253" w:name="_Toc184314466"/>
      <w:bookmarkEnd w:id="253"/>
      <w:bookmarkStart w:id="254" w:name="_Toc184312081"/>
      <w:bookmarkEnd w:id="254"/>
      <w:bookmarkStart w:id="255" w:name="_Toc184312128"/>
      <w:bookmarkEnd w:id="255"/>
      <w:bookmarkStart w:id="256" w:name="_Toc184308093"/>
      <w:bookmarkEnd w:id="256"/>
      <w:bookmarkStart w:id="257" w:name="_Toc184308042"/>
      <w:bookmarkEnd w:id="257"/>
      <w:bookmarkStart w:id="258" w:name="_Toc184310317"/>
      <w:bookmarkEnd w:id="258"/>
      <w:bookmarkStart w:id="259" w:name="_Toc184313282"/>
      <w:bookmarkEnd w:id="259"/>
      <w:bookmarkStart w:id="260" w:name="_Toc184308103"/>
      <w:bookmarkEnd w:id="260"/>
      <w:bookmarkStart w:id="261" w:name="_Toc184308043"/>
      <w:bookmarkEnd w:id="261"/>
      <w:bookmarkStart w:id="262" w:name="_Toc184310335"/>
      <w:bookmarkEnd w:id="262"/>
      <w:bookmarkStart w:id="263" w:name="_Toc184312087"/>
      <w:bookmarkEnd w:id="263"/>
      <w:bookmarkStart w:id="264" w:name="_Toc184308045"/>
      <w:bookmarkEnd w:id="264"/>
      <w:bookmarkStart w:id="265" w:name="_Toc184310340"/>
      <w:bookmarkEnd w:id="265"/>
      <w:bookmarkStart w:id="266" w:name="_Toc184314472"/>
      <w:bookmarkEnd w:id="266"/>
      <w:bookmarkStart w:id="267" w:name="_Toc184313285"/>
      <w:bookmarkEnd w:id="267"/>
      <w:bookmarkStart w:id="268" w:name="_Toc184310296"/>
      <w:bookmarkEnd w:id="268"/>
      <w:bookmarkStart w:id="269" w:name="_Toc184314482"/>
      <w:bookmarkEnd w:id="269"/>
      <w:bookmarkStart w:id="270" w:name="_Toc184308062"/>
      <w:bookmarkEnd w:id="270"/>
      <w:bookmarkStart w:id="271" w:name="_Toc184310319"/>
      <w:bookmarkEnd w:id="271"/>
      <w:bookmarkStart w:id="272" w:name="_Toc184310283"/>
      <w:bookmarkEnd w:id="272"/>
      <w:bookmarkStart w:id="273" w:name="_Toc184314452"/>
      <w:bookmarkEnd w:id="273"/>
      <w:bookmarkStart w:id="274" w:name="_Toc184313262"/>
      <w:bookmarkEnd w:id="274"/>
      <w:bookmarkStart w:id="275" w:name="_Toc184312126"/>
      <w:bookmarkEnd w:id="275"/>
      <w:bookmarkStart w:id="276" w:name="_Toc184310307"/>
      <w:bookmarkEnd w:id="276"/>
      <w:bookmarkStart w:id="277" w:name="_Toc184313298"/>
      <w:bookmarkEnd w:id="277"/>
      <w:bookmarkStart w:id="278" w:name="_Toc184312133"/>
      <w:bookmarkEnd w:id="278"/>
      <w:bookmarkStart w:id="279" w:name="_Toc184310282"/>
      <w:bookmarkEnd w:id="279"/>
      <w:bookmarkStart w:id="280" w:name="_Toc184310313"/>
      <w:bookmarkEnd w:id="280"/>
      <w:bookmarkStart w:id="281" w:name="_Toc184308068"/>
      <w:bookmarkEnd w:id="281"/>
      <w:bookmarkStart w:id="282" w:name="_Toc184308067"/>
      <w:bookmarkEnd w:id="282"/>
      <w:bookmarkStart w:id="283" w:name="_Toc184312139"/>
      <w:bookmarkEnd w:id="283"/>
      <w:bookmarkStart w:id="284" w:name="_Toc184310339"/>
      <w:bookmarkEnd w:id="284"/>
      <w:bookmarkStart w:id="285" w:name="_Toc184308099"/>
      <w:bookmarkEnd w:id="285"/>
      <w:bookmarkStart w:id="286" w:name="_Toc184312138"/>
      <w:bookmarkEnd w:id="286"/>
      <w:bookmarkStart w:id="287" w:name="_Toc184312129"/>
      <w:bookmarkEnd w:id="287"/>
      <w:bookmarkStart w:id="288" w:name="_Toc184313253"/>
      <w:bookmarkEnd w:id="288"/>
      <w:bookmarkStart w:id="289" w:name="_Toc184313290"/>
      <w:bookmarkEnd w:id="289"/>
      <w:bookmarkStart w:id="290" w:name="_Toc184308074"/>
      <w:bookmarkEnd w:id="290"/>
      <w:bookmarkStart w:id="291" w:name="_Toc184312082"/>
      <w:bookmarkEnd w:id="291"/>
      <w:bookmarkStart w:id="292" w:name="_Toc184313242"/>
      <w:bookmarkEnd w:id="292"/>
      <w:bookmarkStart w:id="293" w:name="_Toc184310334"/>
      <w:bookmarkEnd w:id="293"/>
      <w:bookmarkStart w:id="294" w:name="_Toc184314470"/>
      <w:bookmarkEnd w:id="294"/>
      <w:bookmarkStart w:id="295" w:name="_Toc184313264"/>
      <w:bookmarkEnd w:id="295"/>
      <w:bookmarkStart w:id="296" w:name="_Toc184313254"/>
      <w:bookmarkEnd w:id="296"/>
      <w:bookmarkStart w:id="297" w:name="_Toc184313246"/>
      <w:bookmarkEnd w:id="297"/>
      <w:bookmarkStart w:id="298" w:name="_Toc184308056"/>
      <w:bookmarkEnd w:id="298"/>
      <w:bookmarkStart w:id="299" w:name="_Toc184312104"/>
      <w:bookmarkEnd w:id="299"/>
      <w:bookmarkStart w:id="300" w:name="_Toc184314473"/>
      <w:bookmarkEnd w:id="300"/>
      <w:bookmarkStart w:id="301" w:name="_Toc184312075"/>
      <w:bookmarkEnd w:id="301"/>
      <w:bookmarkStart w:id="302" w:name="_Toc184312112"/>
      <w:bookmarkEnd w:id="302"/>
      <w:bookmarkStart w:id="303" w:name="_Toc184310325"/>
      <w:bookmarkEnd w:id="303"/>
      <w:bookmarkStart w:id="304" w:name="_Toc184308048"/>
      <w:bookmarkEnd w:id="304"/>
      <w:bookmarkStart w:id="305" w:name="_Toc184312119"/>
      <w:bookmarkEnd w:id="305"/>
      <w:bookmarkStart w:id="306" w:name="_Toc184308107"/>
      <w:bookmarkEnd w:id="306"/>
      <w:bookmarkStart w:id="307" w:name="_Toc184310338"/>
      <w:bookmarkEnd w:id="307"/>
      <w:bookmarkStart w:id="308" w:name="_Toc184313266"/>
      <w:bookmarkEnd w:id="308"/>
      <w:bookmarkStart w:id="309" w:name="_Toc184308055"/>
      <w:bookmarkEnd w:id="309"/>
      <w:bookmarkStart w:id="310" w:name="_Toc184310300"/>
      <w:bookmarkEnd w:id="310"/>
      <w:bookmarkStart w:id="311" w:name="_Toc184308037"/>
      <w:bookmarkEnd w:id="311"/>
      <w:bookmarkStart w:id="312" w:name="_Toc184314454"/>
      <w:bookmarkEnd w:id="312"/>
      <w:bookmarkStart w:id="313" w:name="_Toc184312088"/>
      <w:bookmarkEnd w:id="313"/>
      <w:bookmarkStart w:id="314" w:name="_Toc184312109"/>
      <w:bookmarkEnd w:id="314"/>
      <w:bookmarkStart w:id="315" w:name="_Toc184314427"/>
      <w:bookmarkEnd w:id="315"/>
      <w:bookmarkStart w:id="316" w:name="_Toc184314457"/>
      <w:bookmarkEnd w:id="316"/>
      <w:bookmarkStart w:id="317" w:name="_Toc184310332"/>
      <w:bookmarkEnd w:id="317"/>
      <w:bookmarkStart w:id="318" w:name="_Toc184313309"/>
      <w:bookmarkEnd w:id="318"/>
      <w:bookmarkStart w:id="319" w:name="_Toc184313240"/>
      <w:bookmarkEnd w:id="319"/>
      <w:bookmarkStart w:id="320" w:name="_Toc184310297"/>
      <w:bookmarkEnd w:id="320"/>
      <w:bookmarkStart w:id="321" w:name="_Toc184312114"/>
      <w:bookmarkEnd w:id="321"/>
      <w:bookmarkStart w:id="322" w:name="_Toc184313299"/>
      <w:bookmarkEnd w:id="322"/>
      <w:bookmarkStart w:id="323" w:name="_Toc184308098"/>
      <w:bookmarkEnd w:id="323"/>
      <w:bookmarkStart w:id="324" w:name="_Toc184308052"/>
      <w:bookmarkEnd w:id="324"/>
      <w:bookmarkStart w:id="325" w:name="_Toc184310330"/>
      <w:bookmarkEnd w:id="325"/>
      <w:bookmarkStart w:id="326" w:name="_Toc184313257"/>
      <w:bookmarkEnd w:id="326"/>
      <w:bookmarkStart w:id="327" w:name="_Toc184310279"/>
      <w:bookmarkEnd w:id="327"/>
      <w:bookmarkStart w:id="328" w:name="_Toc184308057"/>
      <w:bookmarkEnd w:id="328"/>
      <w:bookmarkStart w:id="329" w:name="_Toc184314438"/>
      <w:bookmarkEnd w:id="329"/>
      <w:bookmarkStart w:id="330" w:name="_Toc184308092"/>
      <w:bookmarkEnd w:id="330"/>
      <w:bookmarkStart w:id="331" w:name="_Toc184314463"/>
      <w:bookmarkEnd w:id="331"/>
      <w:bookmarkStart w:id="332" w:name="_Toc184310291"/>
      <w:bookmarkEnd w:id="332"/>
      <w:bookmarkStart w:id="333" w:name="_Toc184312134"/>
      <w:bookmarkEnd w:id="333"/>
      <w:bookmarkStart w:id="334" w:name="_Toc184314422"/>
      <w:bookmarkEnd w:id="334"/>
      <w:bookmarkStart w:id="335" w:name="_Toc184312080"/>
      <w:bookmarkEnd w:id="335"/>
      <w:bookmarkStart w:id="336" w:name="_Toc184310289"/>
      <w:bookmarkEnd w:id="336"/>
      <w:bookmarkStart w:id="337" w:name="_Toc184312116"/>
      <w:bookmarkEnd w:id="337"/>
      <w:bookmarkStart w:id="338" w:name="_Toc184313296"/>
      <w:bookmarkEnd w:id="338"/>
      <w:bookmarkStart w:id="339" w:name="_Toc184312122"/>
      <w:bookmarkEnd w:id="339"/>
      <w:bookmarkStart w:id="340" w:name="_Toc184308086"/>
      <w:bookmarkEnd w:id="340"/>
      <w:bookmarkStart w:id="341" w:name="_Toc184314412"/>
      <w:bookmarkEnd w:id="341"/>
      <w:bookmarkStart w:id="342" w:name="_Toc184312103"/>
      <w:bookmarkEnd w:id="342"/>
      <w:bookmarkStart w:id="343" w:name="_Toc184312125"/>
      <w:bookmarkEnd w:id="343"/>
      <w:bookmarkStart w:id="344" w:name="_Toc184308059"/>
      <w:bookmarkEnd w:id="344"/>
      <w:bookmarkStart w:id="345" w:name="_Toc184312110"/>
      <w:bookmarkEnd w:id="345"/>
      <w:bookmarkStart w:id="346" w:name="_Toc184312096"/>
      <w:bookmarkEnd w:id="346"/>
      <w:bookmarkStart w:id="347" w:name="_Toc184312123"/>
      <w:bookmarkEnd w:id="347"/>
      <w:bookmarkStart w:id="348" w:name="_Toc184312130"/>
      <w:bookmarkEnd w:id="348"/>
      <w:bookmarkStart w:id="349" w:name="_Toc184308106"/>
      <w:bookmarkEnd w:id="349"/>
      <w:bookmarkStart w:id="350" w:name="_Toc184313303"/>
      <w:bookmarkEnd w:id="350"/>
      <w:bookmarkStart w:id="351" w:name="_Toc184310329"/>
      <w:bookmarkEnd w:id="351"/>
      <w:bookmarkStart w:id="352" w:name="_Toc184310288"/>
      <w:bookmarkEnd w:id="352"/>
      <w:bookmarkStart w:id="353" w:name="_Toc184312093"/>
      <w:bookmarkEnd w:id="353"/>
      <w:bookmarkStart w:id="354" w:name="_Toc184313292"/>
      <w:bookmarkEnd w:id="354"/>
      <w:bookmarkStart w:id="355" w:name="_Toc184314418"/>
      <w:bookmarkEnd w:id="355"/>
      <w:bookmarkStart w:id="356" w:name="_Toc184314448"/>
      <w:bookmarkEnd w:id="356"/>
      <w:bookmarkStart w:id="357" w:name="_Toc184312099"/>
      <w:bookmarkEnd w:id="357"/>
      <w:bookmarkStart w:id="358" w:name="_Toc184312078"/>
      <w:bookmarkEnd w:id="358"/>
      <w:bookmarkStart w:id="359" w:name="_Toc184312127"/>
      <w:bookmarkEnd w:id="359"/>
      <w:bookmarkStart w:id="360" w:name="_Toc184312132"/>
      <w:bookmarkEnd w:id="360"/>
      <w:bookmarkStart w:id="361" w:name="_Toc184314426"/>
      <w:bookmarkEnd w:id="361"/>
      <w:bookmarkStart w:id="362" w:name="_Toc184314434"/>
      <w:bookmarkEnd w:id="362"/>
      <w:bookmarkStart w:id="363" w:name="_Toc184310324"/>
      <w:bookmarkEnd w:id="363"/>
      <w:bookmarkStart w:id="364" w:name="_Toc184312124"/>
      <w:bookmarkEnd w:id="364"/>
      <w:bookmarkStart w:id="365" w:name="_Toc184310280"/>
      <w:bookmarkEnd w:id="365"/>
      <w:bookmarkStart w:id="366" w:name="_Toc184308078"/>
      <w:bookmarkEnd w:id="366"/>
      <w:bookmarkStart w:id="367" w:name="_Toc184313260"/>
      <w:bookmarkEnd w:id="367"/>
      <w:bookmarkStart w:id="368" w:name="_Toc184310318"/>
      <w:bookmarkEnd w:id="368"/>
      <w:bookmarkStart w:id="369" w:name="_Toc184314451"/>
      <w:bookmarkEnd w:id="369"/>
      <w:bookmarkStart w:id="370" w:name="_Toc184308071"/>
      <w:bookmarkEnd w:id="370"/>
      <w:bookmarkStart w:id="371" w:name="_Toc184312105"/>
      <w:bookmarkEnd w:id="371"/>
      <w:bookmarkStart w:id="372" w:name="_Toc184310275"/>
      <w:bookmarkEnd w:id="372"/>
      <w:bookmarkStart w:id="373" w:name="_Toc184308063"/>
      <w:bookmarkEnd w:id="373"/>
      <w:bookmarkStart w:id="374" w:name="_Toc184310336"/>
      <w:bookmarkEnd w:id="374"/>
      <w:bookmarkStart w:id="375" w:name="_Toc184313251"/>
      <w:bookmarkEnd w:id="375"/>
      <w:bookmarkStart w:id="376" w:name="_Toc184313297"/>
      <w:bookmarkEnd w:id="376"/>
      <w:bookmarkStart w:id="377" w:name="_Toc184308084"/>
      <w:bookmarkEnd w:id="377"/>
      <w:bookmarkStart w:id="378" w:name="_Toc184313293"/>
      <w:bookmarkEnd w:id="378"/>
      <w:bookmarkStart w:id="379" w:name="_Toc184314478"/>
      <w:bookmarkEnd w:id="379"/>
      <w:bookmarkStart w:id="380" w:name="_Toc184312068"/>
      <w:bookmarkEnd w:id="380"/>
      <w:bookmarkStart w:id="381" w:name="_Toc184312071"/>
      <w:bookmarkEnd w:id="381"/>
      <w:bookmarkStart w:id="382" w:name="_Toc184308108"/>
      <w:bookmarkEnd w:id="382"/>
      <w:bookmarkStart w:id="383" w:name="_Toc184308049"/>
      <w:bookmarkEnd w:id="383"/>
      <w:bookmarkStart w:id="384" w:name="_Toc184314442"/>
      <w:bookmarkEnd w:id="384"/>
      <w:bookmarkStart w:id="385" w:name="_Toc184314433"/>
      <w:bookmarkEnd w:id="385"/>
      <w:bookmarkStart w:id="386" w:name="_Toc184312077"/>
      <w:bookmarkEnd w:id="386"/>
      <w:bookmarkStart w:id="387" w:name="_Toc184313271"/>
      <w:bookmarkEnd w:id="387"/>
      <w:bookmarkStart w:id="388" w:name="_Toc184313301"/>
      <w:bookmarkEnd w:id="388"/>
      <w:bookmarkStart w:id="389" w:name="_Toc184312086"/>
      <w:bookmarkEnd w:id="389"/>
      <w:bookmarkStart w:id="390" w:name="_Toc184310314"/>
      <w:bookmarkEnd w:id="390"/>
      <w:bookmarkStart w:id="391" w:name="_Toc184310337"/>
      <w:bookmarkEnd w:id="391"/>
      <w:bookmarkStart w:id="392" w:name="_Toc184312106"/>
      <w:bookmarkEnd w:id="392"/>
      <w:r>
        <w:rPr>
          <w:rFonts w:hint="eastAsia" w:ascii="宋体" w:hAnsi="宋体" w:cs="宋体"/>
          <w:b/>
          <w:sz w:val="36"/>
          <w:szCs w:val="36"/>
        </w:rPr>
        <w:t>评标办法</w:t>
      </w:r>
    </w:p>
    <w:p>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5"/>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334"/>
        <w:gridCol w:w="703"/>
        <w:gridCol w:w="1131"/>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4334" w:type="dxa"/>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评标标准</w:t>
            </w:r>
          </w:p>
        </w:tc>
        <w:tc>
          <w:tcPr>
            <w:tcW w:w="703" w:type="dxa"/>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权重</w:t>
            </w:r>
          </w:p>
        </w:tc>
        <w:tc>
          <w:tcPr>
            <w:tcW w:w="1131" w:type="dxa"/>
            <w:vAlign w:val="center"/>
          </w:tcPr>
          <w:p>
            <w:pPr>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主观分/客观分属性</w:t>
            </w:r>
          </w:p>
        </w:tc>
        <w:tc>
          <w:tcPr>
            <w:tcW w:w="1438" w:type="dxa"/>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bCs/>
                <w:color w:val="auto"/>
                <w:sz w:val="24"/>
                <w:szCs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334" w:type="dxa"/>
            <w:vAlign w:val="top"/>
          </w:tcPr>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具备质量管理体系认证证书、环境管理体系认证证书、职业健康安全体系认证、生活垃圾分类服务能力认证证书、再生资源绿色分拣中心认证证书的，每项得1分，最高得6分。</w:t>
            </w:r>
          </w:p>
          <w:p>
            <w:pPr>
              <w:snapToGrid w:val="0"/>
              <w:spacing w:line="240" w:lineRule="auto"/>
              <w:jc w:val="left"/>
              <w:rPr>
                <w:rFonts w:hint="eastAsia" w:ascii="仿宋" w:hAnsi="仿宋" w:eastAsia="仿宋" w:cs="仿宋"/>
                <w:color w:val="auto"/>
                <w:sz w:val="24"/>
                <w:szCs w:val="24"/>
                <w:lang w:eastAsia="zh-CN"/>
              </w:rPr>
            </w:pPr>
            <w:r>
              <w:rPr>
                <w:rFonts w:hint="default" w:ascii="Times New Roman" w:hAnsi="Times New Roman" w:eastAsia="宋体" w:cs="Times New Roman"/>
                <w:b/>
                <w:bCs/>
                <w:sz w:val="24"/>
                <w:szCs w:val="24"/>
                <w:lang w:val="en-US" w:eastAsia="zh-CN"/>
              </w:rPr>
              <w:t>评审依据：所有资质证明文件、证书取得日期须在本项目招标公告发布之日前，投标文件中提供有效证书复印件及“全国认证认可信息公共服务平台” http://cx.cnca.cn 查询截图并加盖投标单位公章，不提供不得分。</w:t>
            </w:r>
          </w:p>
        </w:tc>
        <w:tc>
          <w:tcPr>
            <w:tcW w:w="703" w:type="dxa"/>
            <w:vAlign w:val="center"/>
          </w:tcPr>
          <w:p>
            <w:pPr>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131" w:type="dxa"/>
            <w:vAlign w:val="center"/>
          </w:tcPr>
          <w:p>
            <w:pPr>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rPr>
              <w:t>客观分</w:t>
            </w:r>
          </w:p>
        </w:tc>
        <w:tc>
          <w:tcPr>
            <w:tcW w:w="1438" w:type="dxa"/>
            <w:vAlign w:val="center"/>
          </w:tcPr>
          <w:p>
            <w:pPr>
              <w:snapToGrid w:val="0"/>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334" w:type="dxa"/>
            <w:vAlign w:val="top"/>
          </w:tcPr>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2020年1月1日（时间以合同签定为准）以来投标人具有再生资源回收运营服务类似业绩的，每个得0.5分，最多得1分。</w:t>
            </w:r>
          </w:p>
          <w:p>
            <w:pPr>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（投标文件中提供合同</w:t>
            </w:r>
            <w:r>
              <w:rPr>
                <w:rFonts w:hint="eastAsia" w:ascii="仿宋" w:hAnsi="仿宋" w:eastAsia="仿宋" w:cs="仿宋"/>
                <w:color w:val="auto"/>
                <w:sz w:val="24"/>
                <w:szCs w:val="24"/>
                <w:lang w:val="en-US" w:eastAsia="zh-CN"/>
              </w:rPr>
              <w:t>扫描件或复印件</w:t>
            </w:r>
            <w:r>
              <w:rPr>
                <w:rFonts w:hint="eastAsia" w:ascii="仿宋" w:hAnsi="仿宋" w:eastAsia="仿宋" w:cs="仿宋"/>
                <w:color w:val="auto"/>
                <w:sz w:val="24"/>
                <w:szCs w:val="24"/>
                <w:lang w:eastAsia="zh-CN"/>
              </w:rPr>
              <w:t>并加盖投标人公章，未提供不得分）</w:t>
            </w:r>
          </w:p>
        </w:tc>
        <w:tc>
          <w:tcPr>
            <w:tcW w:w="703" w:type="dxa"/>
            <w:vAlign w:val="center"/>
          </w:tcPr>
          <w:p>
            <w:pPr>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131" w:type="dxa"/>
            <w:vAlign w:val="center"/>
          </w:tcPr>
          <w:p>
            <w:pPr>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客观分</w:t>
            </w:r>
          </w:p>
        </w:tc>
        <w:tc>
          <w:tcPr>
            <w:tcW w:w="1438" w:type="dxa"/>
            <w:vAlign w:val="center"/>
          </w:tcPr>
          <w:p>
            <w:pPr>
              <w:snapToGrid w:val="0"/>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334" w:type="dxa"/>
            <w:vAlign w:val="top"/>
          </w:tcPr>
          <w:p>
            <w:pPr>
              <w:rPr>
                <w:rFonts w:hint="default" w:ascii="Times New Roman" w:hAnsi="Times New Roman" w:eastAsia="宋体" w:cs="Times New Roman"/>
                <w:color w:val="0000FF"/>
                <w:sz w:val="24"/>
                <w:szCs w:val="24"/>
                <w:lang w:val="en-US" w:eastAsia="zh-CN"/>
              </w:rPr>
            </w:pPr>
            <w:r>
              <w:rPr>
                <w:rFonts w:hint="default" w:ascii="Times New Roman" w:hAnsi="Times New Roman" w:eastAsia="宋体" w:cs="Times New Roman"/>
                <w:color w:val="0000FF"/>
                <w:sz w:val="24"/>
                <w:szCs w:val="24"/>
                <w:lang w:val="en-US" w:eastAsia="zh-CN"/>
              </w:rPr>
              <w:t>为保证项目顺利进行，投标人需体现履约能力和售后服务改进能力等方面相关证书，每提供一份证书得2分，最高得4分。</w:t>
            </w:r>
          </w:p>
          <w:p>
            <w:pPr>
              <w:snapToGrid w:val="0"/>
              <w:spacing w:line="240" w:lineRule="auto"/>
              <w:jc w:val="left"/>
              <w:rPr>
                <w:rFonts w:hint="eastAsia" w:ascii="仿宋" w:hAnsi="仿宋" w:eastAsia="仿宋" w:cs="仿宋"/>
                <w:color w:val="auto"/>
                <w:sz w:val="24"/>
                <w:szCs w:val="24"/>
                <w:lang w:eastAsia="zh-CN"/>
              </w:rPr>
            </w:pPr>
            <w:r>
              <w:rPr>
                <w:rFonts w:hint="default" w:ascii="Times New Roman" w:hAnsi="Times New Roman" w:eastAsia="宋体" w:cs="Times New Roman"/>
                <w:b/>
                <w:bCs/>
                <w:color w:val="0000FF"/>
                <w:sz w:val="24"/>
                <w:szCs w:val="24"/>
                <w:lang w:val="en-US" w:eastAsia="zh-CN"/>
              </w:rPr>
              <w:t>评审依据：投标文件中提供有效证书复印件及“全国认证认可信息公共服务平台”查询截图并加盖投标人公章。</w:t>
            </w:r>
          </w:p>
        </w:tc>
        <w:tc>
          <w:tcPr>
            <w:tcW w:w="703" w:type="dxa"/>
            <w:vAlign w:val="center"/>
          </w:tcPr>
          <w:p>
            <w:pPr>
              <w:snapToGrid w:val="0"/>
              <w:spacing w:line="24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4</w:t>
            </w:r>
          </w:p>
        </w:tc>
        <w:tc>
          <w:tcPr>
            <w:tcW w:w="1131" w:type="dxa"/>
            <w:vAlign w:val="center"/>
          </w:tcPr>
          <w:p>
            <w:pPr>
              <w:snapToGrid w:val="0"/>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客观分</w:t>
            </w:r>
          </w:p>
        </w:tc>
        <w:tc>
          <w:tcPr>
            <w:tcW w:w="1438" w:type="dxa"/>
            <w:vAlign w:val="center"/>
          </w:tcPr>
          <w:p>
            <w:pPr>
              <w:snapToGrid w:val="0"/>
              <w:spacing w:line="240" w:lineRule="auto"/>
              <w:jc w:val="center"/>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4334" w:type="dxa"/>
            <w:vAlign w:val="top"/>
          </w:tcPr>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拟派项目总负责人情况（1人）：</w:t>
            </w:r>
          </w:p>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color w:val="0000FF"/>
                <w:sz w:val="24"/>
                <w:szCs w:val="24"/>
                <w:lang w:val="en-US" w:eastAsia="zh-CN"/>
              </w:rPr>
              <w:t>）环境等相关专业</w:t>
            </w:r>
            <w:r>
              <w:rPr>
                <w:rFonts w:hint="eastAsia" w:cs="Times New Roman"/>
                <w:color w:val="0000FF"/>
                <w:sz w:val="24"/>
                <w:szCs w:val="24"/>
                <w:lang w:val="en-US" w:eastAsia="zh-CN"/>
              </w:rPr>
              <w:t>专科学历的，的0.5分；</w:t>
            </w:r>
            <w:r>
              <w:rPr>
                <w:rFonts w:hint="default" w:ascii="Times New Roman" w:hAnsi="Times New Roman" w:eastAsia="宋体" w:cs="Times New Roman"/>
                <w:color w:val="0000FF"/>
                <w:sz w:val="24"/>
                <w:szCs w:val="24"/>
                <w:lang w:val="en-US" w:eastAsia="zh-CN"/>
              </w:rPr>
              <w:t>本科及以上学历，得1分；</w:t>
            </w:r>
          </w:p>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（2）同时具有注册环保工程师证书，得2分；</w:t>
            </w:r>
          </w:p>
          <w:p>
            <w:pPr>
              <w:snapToGrid w:val="0"/>
              <w:spacing w:line="240" w:lineRule="auto"/>
              <w:jc w:val="left"/>
              <w:rPr>
                <w:rFonts w:hint="eastAsia" w:ascii="仿宋" w:hAnsi="仿宋" w:eastAsia="仿宋" w:cs="仿宋"/>
                <w:color w:val="auto"/>
                <w:sz w:val="24"/>
                <w:szCs w:val="24"/>
              </w:rPr>
            </w:pPr>
            <w:r>
              <w:rPr>
                <w:rFonts w:hint="default" w:ascii="Times New Roman" w:hAnsi="Times New Roman" w:eastAsia="宋体" w:cs="Times New Roman"/>
                <w:b/>
                <w:bCs/>
                <w:sz w:val="24"/>
                <w:szCs w:val="24"/>
                <w:lang w:val="en-US" w:eastAsia="zh-CN"/>
              </w:rPr>
              <w:t>评审依据：需提供学历证书及查询截图、政府部门颁发的注册环保工程师证书及官网查询截图、社保机构出具的投标截止之日前</w:t>
            </w:r>
            <w:r>
              <w:rPr>
                <w:rFonts w:hint="eastAsia" w:ascii="Times New Roman" w:hAnsi="Times New Roman" w:eastAsia="宋体" w:cs="Times New Roman"/>
                <w:b/>
                <w:bCs/>
                <w:sz w:val="24"/>
                <w:szCs w:val="24"/>
                <w:lang w:val="en-US" w:eastAsia="zh-CN"/>
              </w:rPr>
              <w:t>一个月的</w:t>
            </w:r>
            <w:r>
              <w:rPr>
                <w:rFonts w:hint="default" w:ascii="Times New Roman" w:hAnsi="Times New Roman" w:eastAsia="宋体" w:cs="Times New Roman"/>
                <w:b/>
                <w:bCs/>
                <w:sz w:val="24"/>
                <w:szCs w:val="24"/>
                <w:lang w:val="en-US" w:eastAsia="zh-CN"/>
              </w:rPr>
              <w:t>投标人为其缴纳的社保缴费证明【加盖社保公章或具有可验证的二维码（或验证码）】复印件加盖公章，不提供不得分。</w:t>
            </w:r>
          </w:p>
        </w:tc>
        <w:tc>
          <w:tcPr>
            <w:tcW w:w="703" w:type="dxa"/>
            <w:vAlign w:val="center"/>
          </w:tcPr>
          <w:p>
            <w:pPr>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131" w:type="dxa"/>
            <w:vAlign w:val="center"/>
          </w:tcPr>
          <w:p>
            <w:pPr>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客观分</w:t>
            </w:r>
          </w:p>
        </w:tc>
        <w:tc>
          <w:tcPr>
            <w:tcW w:w="1438" w:type="dxa"/>
            <w:vAlign w:val="center"/>
          </w:tcPr>
          <w:p>
            <w:pPr>
              <w:snapToGrid w:val="0"/>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4334" w:type="dxa"/>
            <w:vAlign w:val="top"/>
          </w:tcPr>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拟派其他人员（项目总负责人除外）情况：</w:t>
            </w:r>
          </w:p>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（1）拟派主管（至少2人）：具备中级及以上工程师职称证书（环境或环保类专业）的，每提供一人证书得1分，最高得2分。</w:t>
            </w:r>
          </w:p>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（2）项目回收人员（至少4人）：具有再生资源回收工证书，每提供一人得0.5分，满分2分；</w:t>
            </w:r>
          </w:p>
          <w:p>
            <w:pPr>
              <w:rPr>
                <w:rFonts w:hint="default" w:ascii="Times New Roman" w:hAnsi="Times New Roman" w:eastAsia="宋体" w:cs="Times New Roman"/>
                <w:color w:val="0000FF"/>
                <w:sz w:val="24"/>
                <w:szCs w:val="24"/>
                <w:lang w:val="en-US" w:eastAsia="zh-CN"/>
              </w:rPr>
            </w:pP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color w:val="0000FF"/>
                <w:sz w:val="24"/>
                <w:szCs w:val="24"/>
                <w:lang w:val="en-US" w:eastAsia="zh-CN"/>
              </w:rPr>
              <w:t>安全主管（至少1人）：具有</w:t>
            </w:r>
            <w:r>
              <w:rPr>
                <w:rFonts w:hint="eastAsia" w:cs="Times New Roman"/>
                <w:color w:val="0000FF"/>
                <w:sz w:val="24"/>
                <w:szCs w:val="24"/>
                <w:lang w:val="en-US" w:eastAsia="zh-CN"/>
              </w:rPr>
              <w:t>安全生产管理人员证书</w:t>
            </w:r>
            <w:r>
              <w:rPr>
                <w:rFonts w:hint="default" w:ascii="Times New Roman" w:hAnsi="Times New Roman" w:eastAsia="宋体" w:cs="Times New Roman"/>
                <w:color w:val="0000FF"/>
                <w:sz w:val="24"/>
                <w:szCs w:val="24"/>
                <w:lang w:val="en-US" w:eastAsia="zh-CN"/>
              </w:rPr>
              <w:t>，每提供一人得1分，得1分；</w:t>
            </w:r>
          </w:p>
          <w:p>
            <w:pPr>
              <w:rPr>
                <w:rFonts w:hint="default" w:ascii="Times New Roman" w:hAnsi="Times New Roman" w:eastAsia="宋体" w:cs="Times New Roman"/>
                <w:color w:val="0000FF"/>
                <w:sz w:val="24"/>
                <w:szCs w:val="24"/>
                <w:lang w:val="en-US" w:eastAsia="zh-CN"/>
              </w:rPr>
            </w:pPr>
            <w:r>
              <w:rPr>
                <w:rFonts w:hint="default" w:ascii="Times New Roman" w:hAnsi="Times New Roman" w:eastAsia="宋体" w:cs="Times New Roman"/>
                <w:color w:val="0000FF"/>
                <w:sz w:val="24"/>
                <w:szCs w:val="24"/>
                <w:lang w:val="en-US" w:eastAsia="zh-CN"/>
              </w:rPr>
              <w:t>（4）系统平台人员（至少1人）：具备数据恢复工程师证书，满分1分。</w:t>
            </w:r>
          </w:p>
          <w:p>
            <w:pPr>
              <w:snapToGrid w:val="0"/>
              <w:spacing w:line="240" w:lineRule="auto"/>
              <w:jc w:val="left"/>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评审依据：需提供证书、社保机构出具的投标截止之日前</w:t>
            </w:r>
            <w:r>
              <w:rPr>
                <w:rFonts w:hint="eastAsia" w:ascii="Times New Roman" w:hAnsi="Times New Roman" w:eastAsia="宋体" w:cs="Times New Roman"/>
                <w:b/>
                <w:bCs/>
                <w:sz w:val="24"/>
                <w:szCs w:val="24"/>
                <w:lang w:val="en-US" w:eastAsia="zh-CN"/>
              </w:rPr>
              <w:t>一个月的</w:t>
            </w:r>
            <w:r>
              <w:rPr>
                <w:rFonts w:hint="default" w:ascii="Times New Roman" w:hAnsi="Times New Roman" w:eastAsia="宋体" w:cs="Times New Roman"/>
                <w:b/>
                <w:bCs/>
                <w:sz w:val="24"/>
                <w:szCs w:val="24"/>
                <w:lang w:val="en-US" w:eastAsia="zh-CN"/>
              </w:rPr>
              <w:t>投标人为其缴纳的社保缴费证明【加盖社保公章或具有可验证的二维码（或验证码）】复印件加盖公章，不提供不得分。</w:t>
            </w:r>
          </w:p>
        </w:tc>
        <w:tc>
          <w:tcPr>
            <w:tcW w:w="703" w:type="dxa"/>
            <w:vAlign w:val="center"/>
          </w:tcPr>
          <w:p>
            <w:pPr>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131" w:type="dxa"/>
            <w:vAlign w:val="center"/>
          </w:tcPr>
          <w:p>
            <w:pPr>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客观分</w:t>
            </w:r>
          </w:p>
        </w:tc>
        <w:tc>
          <w:tcPr>
            <w:tcW w:w="1438" w:type="dxa"/>
            <w:vAlign w:val="center"/>
          </w:tcPr>
          <w:p>
            <w:pPr>
              <w:snapToGrid w:val="0"/>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4334" w:type="dxa"/>
            <w:vAlign w:val="top"/>
          </w:tcPr>
          <w:p>
            <w:pPr>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投标人结合本项目覆盖情况开展市场调研，进行项目重难点分析，根据数据详实、分析准确、问题解剖合理程度酌情打分。</w:t>
            </w:r>
          </w:p>
          <w:p>
            <w:pPr>
              <w:snapToGrid w:val="0"/>
              <w:spacing w:line="240" w:lineRule="auto"/>
              <w:jc w:val="left"/>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sz w:val="24"/>
                <w:szCs w:val="24"/>
                <w:lang w:val="en-US" w:eastAsia="zh-CN"/>
              </w:rPr>
              <w:t>注：投标人须提供的区调研情况确认材料，根据调研材料的合理性、数据详实、分析准确、思路清晰的得</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val="en-US" w:eastAsia="zh-CN"/>
              </w:rPr>
              <w:t>分；调研材料的合理性一般、数据详实性一般、分析较准确、思路较清晰的得</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分；；调研材料不足、数据分析不足的得1分</w:t>
            </w:r>
            <w:r>
              <w:rPr>
                <w:rFonts w:hint="eastAsia" w:ascii="Times New Roman" w:hAnsi="Times New Roman" w:eastAsia="宋体" w:cs="Times New Roman"/>
                <w:sz w:val="24"/>
                <w:szCs w:val="24"/>
                <w:lang w:val="en-US" w:eastAsia="zh-CN"/>
              </w:rPr>
              <w:t>，</w:t>
            </w:r>
            <w:r>
              <w:rPr>
                <w:rFonts w:hint="eastAsia" w:ascii="仿宋" w:hAnsi="仿宋" w:eastAsia="仿宋" w:cs="仿宋"/>
                <w:color w:val="auto"/>
                <w:sz w:val="24"/>
                <w:highlight w:val="none"/>
                <w:lang w:val="en-US" w:eastAsia="zh-CN"/>
              </w:rPr>
              <w:t>不提供的不得分。</w:t>
            </w:r>
          </w:p>
        </w:tc>
        <w:tc>
          <w:tcPr>
            <w:tcW w:w="703" w:type="dxa"/>
            <w:vAlign w:val="center"/>
          </w:tcPr>
          <w:p>
            <w:pPr>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131" w:type="dxa"/>
            <w:vAlign w:val="center"/>
          </w:tcPr>
          <w:p>
            <w:pPr>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主观分</w:t>
            </w:r>
          </w:p>
        </w:tc>
        <w:tc>
          <w:tcPr>
            <w:tcW w:w="1438" w:type="dxa"/>
            <w:vAlign w:val="center"/>
          </w:tcPr>
          <w:p>
            <w:pPr>
              <w:snapToGrid w:val="0"/>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4334" w:type="dxa"/>
            <w:vAlign w:val="top"/>
          </w:tcPr>
          <w:p>
            <w:pPr>
              <w:snapToGrid w:val="0"/>
              <w:spacing w:line="24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运营方案详细、合理、符合作业规范，内容包括：可回收物收运方案、有害垃圾处置方案、</w:t>
            </w:r>
            <w:r>
              <w:rPr>
                <w:rFonts w:hint="eastAsia" w:ascii="Times New Roman" w:hAnsi="Times New Roman" w:eastAsia="宋体" w:cs="Times New Roman"/>
                <w:sz w:val="24"/>
                <w:szCs w:val="24"/>
                <w:lang w:val="en-US" w:eastAsia="zh-CN"/>
              </w:rPr>
              <w:t>分拣中心运营方案、</w:t>
            </w:r>
            <w:r>
              <w:rPr>
                <w:rFonts w:hint="default" w:ascii="Times New Roman" w:hAnsi="Times New Roman" w:eastAsia="宋体" w:cs="Times New Roman"/>
                <w:sz w:val="24"/>
                <w:szCs w:val="24"/>
                <w:lang w:val="en-US" w:eastAsia="zh-CN"/>
              </w:rPr>
              <w:t>积分兑换服务方案等；根据投标人提供的方案完整性、可行性进行综合评分，方案内容详细完善的得</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val="en-US" w:eastAsia="zh-CN"/>
              </w:rPr>
              <w:t>分，欠佳的得</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分，差的得</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分。未提供不得分。</w:t>
            </w:r>
          </w:p>
        </w:tc>
        <w:tc>
          <w:tcPr>
            <w:tcW w:w="703" w:type="dxa"/>
            <w:vAlign w:val="center"/>
          </w:tcPr>
          <w:p>
            <w:pPr>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131" w:type="dxa"/>
            <w:vAlign w:val="center"/>
          </w:tcPr>
          <w:p>
            <w:pPr>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主观分</w:t>
            </w:r>
          </w:p>
        </w:tc>
        <w:tc>
          <w:tcPr>
            <w:tcW w:w="1438" w:type="dxa"/>
            <w:vAlign w:val="center"/>
          </w:tcPr>
          <w:p>
            <w:pPr>
              <w:snapToGrid w:val="0"/>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4334" w:type="dxa"/>
            <w:vAlign w:val="top"/>
          </w:tcPr>
          <w:p>
            <w:pPr>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为满足回收垃圾的临时暂存和及时分拣需要，投标人需在项目所在地设有分拣中心，自有或租赁均可，项目开标前已有分拣中心面积不低于</w:t>
            </w:r>
            <w:r>
              <w:rPr>
                <w:rFonts w:hint="eastAsia"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lang w:val="en-US" w:eastAsia="zh-CN"/>
              </w:rPr>
              <w:t>000</w:t>
            </w:r>
            <w:r>
              <w:rPr>
                <w:rFonts w:hint="default" w:ascii="Times New Roman" w:hAnsi="Times New Roman" w:eastAsia="宋体" w:cs="Times New Roman"/>
                <w:sz w:val="24"/>
                <w:szCs w:val="24"/>
                <w:lang w:val="en-US" w:eastAsia="zh-CN"/>
              </w:rPr>
              <w:t>平方米的得6分，承诺在中标后十日内落实上述分拣中心场地要求的得</w:t>
            </w: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val="en-US" w:eastAsia="zh-CN"/>
              </w:rPr>
              <w:t>分。</w:t>
            </w:r>
          </w:p>
          <w:p>
            <w:pPr>
              <w:snapToGrid w:val="0"/>
              <w:spacing w:line="24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注：自有厂房提供房产证、产权证复印件或扫描件、分拣中心内部照片（含定位及日期等信息）；租赁厂房提供租赁合同复印件或扫描件、分拣中心内部照片（含定位及日期等信息）（厂房租赁合同期限需在整个服务期内（至少至202</w:t>
            </w:r>
            <w:r>
              <w:rPr>
                <w:rFonts w:hint="eastAsia"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lang w:val="en-US" w:eastAsia="zh-CN"/>
              </w:rPr>
              <w:t>年</w:t>
            </w: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val="en-US" w:eastAsia="zh-CN"/>
              </w:rPr>
              <w:t>月1日），否则不得分）。</w:t>
            </w:r>
          </w:p>
        </w:tc>
        <w:tc>
          <w:tcPr>
            <w:tcW w:w="703" w:type="dxa"/>
            <w:vAlign w:val="center"/>
          </w:tcPr>
          <w:p>
            <w:pPr>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131" w:type="dxa"/>
            <w:vAlign w:val="center"/>
          </w:tcPr>
          <w:p>
            <w:pPr>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客观分</w:t>
            </w:r>
          </w:p>
        </w:tc>
        <w:tc>
          <w:tcPr>
            <w:tcW w:w="1438" w:type="dxa"/>
            <w:vAlign w:val="center"/>
          </w:tcPr>
          <w:p>
            <w:pPr>
              <w:snapToGrid w:val="0"/>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4334" w:type="dxa"/>
            <w:vAlign w:val="top"/>
          </w:tcPr>
          <w:p>
            <w:pPr>
              <w:snapToGrid w:val="0"/>
              <w:spacing w:line="24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对投标</w:t>
            </w:r>
            <w:r>
              <w:rPr>
                <w:rFonts w:hint="eastAsia" w:ascii="Times New Roman" w:hAnsi="Times New Roman" w:eastAsia="宋体" w:cs="Times New Roman"/>
                <w:sz w:val="24"/>
                <w:szCs w:val="24"/>
                <w:lang w:val="en-US" w:eastAsia="zh-CN"/>
              </w:rPr>
              <w:t>人</w:t>
            </w:r>
            <w:r>
              <w:rPr>
                <w:rFonts w:hint="default" w:ascii="Times New Roman" w:hAnsi="Times New Roman" w:eastAsia="宋体" w:cs="Times New Roman"/>
                <w:sz w:val="24"/>
                <w:szCs w:val="24"/>
                <w:lang w:val="en-US" w:eastAsia="zh-CN"/>
              </w:rPr>
              <w:t>所提供的再生资源监管以及企业自身运营平台进行深化设计，从前端回收、收集运输以及后端分拣全流程平台进行描述；根据投标人提供的方案完整性、科学性、可行性进行综合评分，方案内容详细完善的得</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val="en-US" w:eastAsia="zh-CN"/>
              </w:rPr>
              <w:t>分，欠佳的得</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分，差的得</w:t>
            </w:r>
            <w:r>
              <w:rPr>
                <w:rFonts w:hint="eastAsia" w:ascii="Times New Roman" w:hAnsi="Times New Roman" w:eastAsia="宋体" w:cs="Times New Roman"/>
                <w:sz w:val="24"/>
                <w:szCs w:val="24"/>
                <w:lang w:val="en-US" w:eastAsia="zh-CN"/>
              </w:rPr>
              <w:t>1分</w:t>
            </w:r>
            <w:r>
              <w:rPr>
                <w:rFonts w:hint="default" w:ascii="Times New Roman" w:hAnsi="Times New Roman" w:eastAsia="宋体" w:cs="Times New Roman"/>
                <w:sz w:val="24"/>
                <w:szCs w:val="24"/>
                <w:lang w:val="en-US" w:eastAsia="zh-CN"/>
              </w:rPr>
              <w:t>。未提供不得分。</w:t>
            </w:r>
          </w:p>
        </w:tc>
        <w:tc>
          <w:tcPr>
            <w:tcW w:w="703" w:type="dxa"/>
            <w:vAlign w:val="center"/>
          </w:tcPr>
          <w:p>
            <w:pPr>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131" w:type="dxa"/>
            <w:vAlign w:val="center"/>
          </w:tcPr>
          <w:p>
            <w:pPr>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主观分</w:t>
            </w:r>
          </w:p>
        </w:tc>
        <w:tc>
          <w:tcPr>
            <w:tcW w:w="1438" w:type="dxa"/>
            <w:vAlign w:val="center"/>
          </w:tcPr>
          <w:p>
            <w:pPr>
              <w:snapToGrid w:val="0"/>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4334" w:type="dxa"/>
            <w:vAlign w:val="top"/>
          </w:tcPr>
          <w:p>
            <w:pPr>
              <w:jc w:val="left"/>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1、垃圾流向追溯管理，可回收物委托具有综合利用能力且合法经营的单位直接利用，有合作协议的，得3分；</w:t>
            </w:r>
          </w:p>
          <w:p>
            <w:pPr>
              <w:jc w:val="left"/>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电冰箱、空调等列入《废弃电器电子产品处理目录》的废电器电子产品委托具有废弃电器电子产品处理资格证书的单位规范拆解，有合作协议的，得3分；3、有害垃圾委托具有危废经营许可证的单位规范处置，有合作协议的，得3分。</w:t>
            </w:r>
          </w:p>
          <w:p>
            <w:pPr>
              <w:snapToGrid w:val="0"/>
              <w:spacing w:line="240" w:lineRule="auto"/>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注：投标</w:t>
            </w:r>
            <w:r>
              <w:rPr>
                <w:rFonts w:hint="eastAsia" w:ascii="Times New Roman" w:hAnsi="Times New Roman" w:eastAsia="宋体" w:cs="Times New Roman"/>
                <w:color w:val="auto"/>
                <w:sz w:val="24"/>
                <w:szCs w:val="24"/>
                <w:lang w:val="en-US" w:eastAsia="zh-CN"/>
              </w:rPr>
              <w:t>人</w:t>
            </w:r>
            <w:r>
              <w:rPr>
                <w:rFonts w:hint="default" w:ascii="Times New Roman" w:hAnsi="Times New Roman" w:eastAsia="宋体" w:cs="Times New Roman"/>
                <w:color w:val="auto"/>
                <w:sz w:val="24"/>
                <w:szCs w:val="24"/>
                <w:lang w:val="en-US" w:eastAsia="zh-CN"/>
              </w:rPr>
              <w:t>需提供与可回收物综合利用单位、废弃电器电子产品处理资格单位、危废经营许可单位等处置利用协议复印件或扫描件，还需提供处置利用单位的营业执照复印件或扫描件，危废经营许可单位还需提供环保部门颁发的危险废物经营许可证复印件或扫描件，以上证明材料不能提供不得分。（需加盖投标单位公章）</w:t>
            </w:r>
          </w:p>
        </w:tc>
        <w:tc>
          <w:tcPr>
            <w:tcW w:w="703" w:type="dxa"/>
            <w:vAlign w:val="center"/>
          </w:tcPr>
          <w:p>
            <w:pPr>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1131" w:type="dxa"/>
            <w:vAlign w:val="center"/>
          </w:tcPr>
          <w:p>
            <w:pPr>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客观分</w:t>
            </w:r>
          </w:p>
        </w:tc>
        <w:tc>
          <w:tcPr>
            <w:tcW w:w="1438" w:type="dxa"/>
            <w:vAlign w:val="center"/>
          </w:tcPr>
          <w:p>
            <w:pPr>
              <w:snapToGrid w:val="0"/>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4334" w:type="dxa"/>
            <w:vAlign w:val="top"/>
          </w:tcPr>
          <w:p>
            <w:pPr>
              <w:snapToGrid w:val="0"/>
              <w:spacing w:line="24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2"/>
                <w:sz w:val="24"/>
                <w:szCs w:val="24"/>
                <w:lang w:val="en-US" w:eastAsia="zh-CN" w:bidi="ar-SA"/>
              </w:rPr>
              <w:t>为保障系统及服务正常稳定运行，投标人针对极端天气、设施设备故障，提供符合本项目需求的应急响应方案。根据方案的可行性和合理化程度评分，内容详细完善的得</w:t>
            </w:r>
            <w:r>
              <w:rPr>
                <w:rFonts w:hint="eastAsia" w:ascii="Times New Roman" w:hAnsi="Times New Roman" w:eastAsia="宋体" w:cs="Times New Roman"/>
                <w:kern w:val="2"/>
                <w:sz w:val="24"/>
                <w:szCs w:val="24"/>
                <w:lang w:val="en-US" w:eastAsia="zh-CN" w:bidi="ar-SA"/>
              </w:rPr>
              <w:t>5</w:t>
            </w:r>
            <w:r>
              <w:rPr>
                <w:rFonts w:hint="default" w:ascii="Times New Roman" w:hAnsi="Times New Roman" w:eastAsia="宋体" w:cs="Times New Roman"/>
                <w:kern w:val="2"/>
                <w:sz w:val="24"/>
                <w:szCs w:val="24"/>
                <w:lang w:val="en-US" w:eastAsia="zh-CN" w:bidi="ar-SA"/>
              </w:rPr>
              <w:t>分，欠佳的得</w:t>
            </w:r>
            <w:r>
              <w:rPr>
                <w:rFonts w:hint="eastAsia" w:ascii="Times New Roman" w:hAnsi="Times New Roman" w:eastAsia="宋体" w:cs="Times New Roman"/>
                <w:kern w:val="2"/>
                <w:sz w:val="24"/>
                <w:szCs w:val="24"/>
                <w:lang w:val="en-US" w:eastAsia="zh-CN" w:bidi="ar-SA"/>
              </w:rPr>
              <w:t>3</w:t>
            </w:r>
            <w:r>
              <w:rPr>
                <w:rFonts w:hint="default" w:ascii="Times New Roman" w:hAnsi="Times New Roman" w:eastAsia="宋体" w:cs="Times New Roman"/>
                <w:kern w:val="2"/>
                <w:sz w:val="24"/>
                <w:szCs w:val="24"/>
                <w:lang w:val="en-US" w:eastAsia="zh-CN" w:bidi="ar-SA"/>
              </w:rPr>
              <w:t>分，差的得</w:t>
            </w:r>
            <w:r>
              <w:rPr>
                <w:rFonts w:hint="eastAsia" w:ascii="Times New Roman" w:hAnsi="Times New Roman" w:eastAsia="宋体" w:cs="Times New Roman"/>
                <w:kern w:val="2"/>
                <w:sz w:val="24"/>
                <w:szCs w:val="24"/>
                <w:lang w:val="en-US" w:eastAsia="zh-CN" w:bidi="ar-SA"/>
              </w:rPr>
              <w:t>1</w:t>
            </w:r>
            <w:r>
              <w:rPr>
                <w:rFonts w:hint="default" w:ascii="Times New Roman" w:hAnsi="Times New Roman" w:eastAsia="宋体" w:cs="Times New Roman"/>
                <w:kern w:val="2"/>
                <w:sz w:val="24"/>
                <w:szCs w:val="24"/>
                <w:lang w:val="en-US" w:eastAsia="zh-CN" w:bidi="ar-SA"/>
              </w:rPr>
              <w:t>分。</w:t>
            </w:r>
            <w:r>
              <w:rPr>
                <w:rFonts w:hint="eastAsia" w:ascii="Times New Roman" w:hAnsi="Times New Roman" w:eastAsia="宋体" w:cs="Times New Roman"/>
                <w:kern w:val="2"/>
                <w:sz w:val="24"/>
                <w:szCs w:val="24"/>
                <w:lang w:val="en-US" w:eastAsia="zh-CN" w:bidi="ar-SA"/>
              </w:rPr>
              <w:t>未提供不得分。</w:t>
            </w:r>
          </w:p>
        </w:tc>
        <w:tc>
          <w:tcPr>
            <w:tcW w:w="703" w:type="dxa"/>
            <w:vAlign w:val="center"/>
          </w:tcPr>
          <w:p>
            <w:pPr>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131" w:type="dxa"/>
            <w:vAlign w:val="center"/>
          </w:tcPr>
          <w:p>
            <w:pPr>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主观分</w:t>
            </w:r>
          </w:p>
        </w:tc>
        <w:tc>
          <w:tcPr>
            <w:tcW w:w="1438" w:type="dxa"/>
            <w:vAlign w:val="center"/>
          </w:tcPr>
          <w:p>
            <w:pPr>
              <w:snapToGrid w:val="0"/>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4334" w:type="dxa"/>
            <w:vAlign w:val="top"/>
          </w:tcPr>
          <w:p>
            <w:pPr>
              <w:snapToGrid w:val="0"/>
              <w:spacing w:line="240" w:lineRule="auto"/>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针对本项目开展有计划的培训，培训方案应包括培训的时间、地点、目标、方式、内容、对象和措施，对培训方案的科学性、可行性进行打分，内容详细完善的得</w:t>
            </w:r>
            <w:r>
              <w:rPr>
                <w:rFonts w:hint="eastAsia" w:ascii="Times New Roman" w:hAnsi="Times New Roman" w:eastAsia="宋体" w:cs="Times New Roman"/>
                <w:kern w:val="2"/>
                <w:sz w:val="24"/>
                <w:szCs w:val="24"/>
                <w:lang w:val="en-US" w:eastAsia="zh-CN" w:bidi="ar-SA"/>
              </w:rPr>
              <w:t>5</w:t>
            </w:r>
            <w:r>
              <w:rPr>
                <w:rFonts w:hint="default" w:ascii="Times New Roman" w:hAnsi="Times New Roman" w:eastAsia="宋体" w:cs="Times New Roman"/>
                <w:kern w:val="2"/>
                <w:sz w:val="24"/>
                <w:szCs w:val="24"/>
                <w:lang w:val="en-US" w:eastAsia="zh-CN" w:bidi="ar-SA"/>
              </w:rPr>
              <w:t>分，欠佳的得</w:t>
            </w:r>
            <w:r>
              <w:rPr>
                <w:rFonts w:hint="eastAsia" w:ascii="Times New Roman" w:hAnsi="Times New Roman" w:eastAsia="宋体" w:cs="Times New Roman"/>
                <w:kern w:val="2"/>
                <w:sz w:val="24"/>
                <w:szCs w:val="24"/>
                <w:lang w:val="en-US" w:eastAsia="zh-CN" w:bidi="ar-SA"/>
              </w:rPr>
              <w:t>3</w:t>
            </w:r>
            <w:r>
              <w:rPr>
                <w:rFonts w:hint="default" w:ascii="Times New Roman" w:hAnsi="Times New Roman" w:eastAsia="宋体" w:cs="Times New Roman"/>
                <w:kern w:val="2"/>
                <w:sz w:val="24"/>
                <w:szCs w:val="24"/>
                <w:lang w:val="en-US" w:eastAsia="zh-CN" w:bidi="ar-SA"/>
              </w:rPr>
              <w:t>分，差的得</w:t>
            </w:r>
            <w:r>
              <w:rPr>
                <w:rFonts w:hint="eastAsia" w:ascii="Times New Roman" w:hAnsi="Times New Roman" w:eastAsia="宋体" w:cs="Times New Roman"/>
                <w:kern w:val="2"/>
                <w:sz w:val="24"/>
                <w:szCs w:val="24"/>
                <w:lang w:val="en-US" w:eastAsia="zh-CN" w:bidi="ar-SA"/>
              </w:rPr>
              <w:t>1</w:t>
            </w:r>
            <w:r>
              <w:rPr>
                <w:rFonts w:hint="default" w:ascii="Times New Roman" w:hAnsi="Times New Roman" w:eastAsia="宋体" w:cs="Times New Roman"/>
                <w:kern w:val="2"/>
                <w:sz w:val="24"/>
                <w:szCs w:val="24"/>
                <w:lang w:val="en-US" w:eastAsia="zh-CN" w:bidi="ar-SA"/>
              </w:rPr>
              <w:t>分。</w:t>
            </w:r>
            <w:r>
              <w:rPr>
                <w:rFonts w:hint="eastAsia" w:ascii="Times New Roman" w:hAnsi="Times New Roman" w:eastAsia="宋体" w:cs="Times New Roman"/>
                <w:kern w:val="2"/>
                <w:sz w:val="24"/>
                <w:szCs w:val="24"/>
                <w:lang w:val="en-US" w:eastAsia="zh-CN" w:bidi="ar-SA"/>
              </w:rPr>
              <w:t>未提供不得分。</w:t>
            </w:r>
          </w:p>
        </w:tc>
        <w:tc>
          <w:tcPr>
            <w:tcW w:w="703" w:type="dxa"/>
            <w:vAlign w:val="center"/>
          </w:tcPr>
          <w:p>
            <w:pPr>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131" w:type="dxa"/>
            <w:vAlign w:val="center"/>
          </w:tcPr>
          <w:p>
            <w:pPr>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主观分</w:t>
            </w:r>
          </w:p>
        </w:tc>
        <w:tc>
          <w:tcPr>
            <w:tcW w:w="1438" w:type="dxa"/>
            <w:vAlign w:val="center"/>
          </w:tcPr>
          <w:p>
            <w:pPr>
              <w:snapToGrid w:val="0"/>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4334" w:type="dxa"/>
            <w:vAlign w:val="top"/>
          </w:tcPr>
          <w:p>
            <w:pPr>
              <w:snapToGrid w:val="0"/>
              <w:spacing w:line="240" w:lineRule="auto"/>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投标人提供具体详细的售后服务方案，根据方案中服务水平、服务保障体系、售后服务人员的技术水平及现场服务措施、故障解决能力、应急服务响应时间</w:t>
            </w:r>
            <w:r>
              <w:rPr>
                <w:rFonts w:hint="eastAsia" w:ascii="Times New Roman" w:hAnsi="Times New Roman" w:eastAsia="宋体" w:cs="Times New Roman"/>
                <w:sz w:val="24"/>
                <w:szCs w:val="24"/>
                <w:lang w:val="en-US" w:eastAsia="zh-CN"/>
              </w:rPr>
              <w:t>等</w:t>
            </w:r>
            <w:r>
              <w:rPr>
                <w:rFonts w:hint="default" w:ascii="Times New Roman" w:hAnsi="Times New Roman" w:eastAsia="宋体" w:cs="Times New Roman"/>
                <w:sz w:val="24"/>
                <w:szCs w:val="24"/>
                <w:lang w:val="en-US" w:eastAsia="zh-CN"/>
              </w:rPr>
              <w:t>进行打分</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kern w:val="2"/>
                <w:sz w:val="24"/>
                <w:szCs w:val="24"/>
                <w:lang w:val="en-US" w:eastAsia="zh-CN" w:bidi="ar-SA"/>
              </w:rPr>
              <w:t>内容详细完善的得</w:t>
            </w:r>
            <w:r>
              <w:rPr>
                <w:rFonts w:hint="eastAsia" w:ascii="Times New Roman" w:hAnsi="Times New Roman" w:eastAsia="宋体" w:cs="Times New Roman"/>
                <w:kern w:val="2"/>
                <w:sz w:val="24"/>
                <w:szCs w:val="24"/>
                <w:lang w:val="en-US" w:eastAsia="zh-CN" w:bidi="ar-SA"/>
              </w:rPr>
              <w:t>5</w:t>
            </w:r>
            <w:r>
              <w:rPr>
                <w:rFonts w:hint="default" w:ascii="Times New Roman" w:hAnsi="Times New Roman" w:eastAsia="宋体" w:cs="Times New Roman"/>
                <w:kern w:val="2"/>
                <w:sz w:val="24"/>
                <w:szCs w:val="24"/>
                <w:lang w:val="en-US" w:eastAsia="zh-CN" w:bidi="ar-SA"/>
              </w:rPr>
              <w:t>分，欠佳的得</w:t>
            </w:r>
            <w:r>
              <w:rPr>
                <w:rFonts w:hint="eastAsia" w:ascii="Times New Roman" w:hAnsi="Times New Roman" w:eastAsia="宋体" w:cs="Times New Roman"/>
                <w:kern w:val="2"/>
                <w:sz w:val="24"/>
                <w:szCs w:val="24"/>
                <w:lang w:val="en-US" w:eastAsia="zh-CN" w:bidi="ar-SA"/>
              </w:rPr>
              <w:t>3</w:t>
            </w:r>
            <w:r>
              <w:rPr>
                <w:rFonts w:hint="default" w:ascii="Times New Roman" w:hAnsi="Times New Roman" w:eastAsia="宋体" w:cs="Times New Roman"/>
                <w:kern w:val="2"/>
                <w:sz w:val="24"/>
                <w:szCs w:val="24"/>
                <w:lang w:val="en-US" w:eastAsia="zh-CN" w:bidi="ar-SA"/>
              </w:rPr>
              <w:t>分，差的得</w:t>
            </w:r>
            <w:r>
              <w:rPr>
                <w:rFonts w:hint="eastAsia" w:ascii="Times New Roman" w:hAnsi="Times New Roman" w:eastAsia="宋体" w:cs="Times New Roman"/>
                <w:kern w:val="2"/>
                <w:sz w:val="24"/>
                <w:szCs w:val="24"/>
                <w:lang w:val="en-US" w:eastAsia="zh-CN" w:bidi="ar-SA"/>
              </w:rPr>
              <w:t>1</w:t>
            </w:r>
            <w:r>
              <w:rPr>
                <w:rFonts w:hint="default" w:ascii="Times New Roman" w:hAnsi="Times New Roman" w:eastAsia="宋体" w:cs="Times New Roman"/>
                <w:kern w:val="2"/>
                <w:sz w:val="24"/>
                <w:szCs w:val="24"/>
                <w:lang w:val="en-US" w:eastAsia="zh-CN" w:bidi="ar-SA"/>
              </w:rPr>
              <w:t>分。</w:t>
            </w:r>
            <w:r>
              <w:rPr>
                <w:rFonts w:hint="eastAsia" w:ascii="Times New Roman" w:hAnsi="Times New Roman" w:eastAsia="宋体" w:cs="Times New Roman"/>
                <w:kern w:val="2"/>
                <w:sz w:val="24"/>
                <w:szCs w:val="24"/>
                <w:lang w:val="en-US" w:eastAsia="zh-CN" w:bidi="ar-SA"/>
              </w:rPr>
              <w:t>未提供不得分。</w:t>
            </w:r>
          </w:p>
        </w:tc>
        <w:tc>
          <w:tcPr>
            <w:tcW w:w="703" w:type="dxa"/>
            <w:vAlign w:val="center"/>
          </w:tcPr>
          <w:p>
            <w:pPr>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131" w:type="dxa"/>
            <w:vAlign w:val="center"/>
          </w:tcPr>
          <w:p>
            <w:pPr>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主观分</w:t>
            </w:r>
          </w:p>
        </w:tc>
        <w:tc>
          <w:tcPr>
            <w:tcW w:w="1438" w:type="dxa"/>
            <w:vAlign w:val="center"/>
          </w:tcPr>
          <w:p>
            <w:pPr>
              <w:snapToGrid w:val="0"/>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w:t>
            </w:r>
          </w:p>
        </w:tc>
        <w:tc>
          <w:tcPr>
            <w:tcW w:w="4334" w:type="dxa"/>
            <w:vAlign w:val="top"/>
          </w:tcPr>
          <w:p>
            <w:pPr>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投标人对再生资源监管数字化平台进行</w:t>
            </w:r>
            <w:r>
              <w:rPr>
                <w:rFonts w:hint="eastAsia" w:ascii="Times New Roman" w:hAnsi="Times New Roman" w:eastAsia="宋体" w:cs="Times New Roman"/>
                <w:color w:val="auto"/>
                <w:sz w:val="24"/>
                <w:szCs w:val="24"/>
                <w:lang w:val="en-US" w:eastAsia="zh-CN"/>
              </w:rPr>
              <w:t>现场</w:t>
            </w:r>
            <w:r>
              <w:rPr>
                <w:rFonts w:hint="default" w:ascii="Times New Roman" w:hAnsi="Times New Roman" w:eastAsia="宋体" w:cs="Times New Roman"/>
                <w:color w:val="auto"/>
                <w:sz w:val="24"/>
                <w:szCs w:val="24"/>
                <w:lang w:val="en-US" w:eastAsia="zh-CN"/>
              </w:rPr>
              <w:t>功能演示</w:t>
            </w:r>
            <w:r>
              <w:rPr>
                <w:rFonts w:hint="eastAsia" w:ascii="Times New Roman" w:hAnsi="Times New Roman" w:eastAsia="宋体" w:cs="Times New Roman"/>
                <w:color w:val="auto"/>
                <w:sz w:val="24"/>
                <w:szCs w:val="24"/>
                <w:lang w:val="en-US" w:eastAsia="zh-CN"/>
              </w:rPr>
              <w:t>：</w:t>
            </w:r>
          </w:p>
          <w:p>
            <w:pPr>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a.再生资源监管平台要求可对再生资源回收实现全流程监管，有监管</w:t>
            </w:r>
            <w:r>
              <w:rPr>
                <w:rFonts w:hint="eastAsia" w:cs="Times New Roman"/>
                <w:color w:val="auto"/>
                <w:sz w:val="24"/>
                <w:szCs w:val="24"/>
                <w:lang w:val="en-US" w:eastAsia="zh-CN"/>
              </w:rPr>
              <w:t>系统</w:t>
            </w:r>
            <w:r>
              <w:rPr>
                <w:rFonts w:hint="default" w:ascii="Times New Roman" w:hAnsi="Times New Roman" w:eastAsia="宋体" w:cs="Times New Roman"/>
                <w:color w:val="auto"/>
                <w:sz w:val="24"/>
                <w:szCs w:val="24"/>
                <w:lang w:val="en-US" w:eastAsia="zh-CN"/>
              </w:rPr>
              <w:t>（含回收量、回收订单、网点回收排名、回收品类分布</w:t>
            </w:r>
            <w:r>
              <w:rPr>
                <w:rFonts w:hint="eastAsia" w:ascii="Times New Roman" w:hAnsi="Times New Roman" w:eastAsia="宋体" w:cs="Times New Roman"/>
                <w:color w:val="auto"/>
                <w:sz w:val="24"/>
                <w:szCs w:val="24"/>
                <w:lang w:val="en-US" w:eastAsia="zh-CN"/>
              </w:rPr>
              <w:t>、环保积分发放</w:t>
            </w:r>
            <w:r>
              <w:rPr>
                <w:rFonts w:hint="default" w:ascii="Times New Roman" w:hAnsi="Times New Roman" w:eastAsia="宋体" w:cs="Times New Roman"/>
                <w:color w:val="auto"/>
                <w:sz w:val="24"/>
                <w:szCs w:val="24"/>
                <w:lang w:val="en-US" w:eastAsia="zh-CN"/>
              </w:rPr>
              <w:t>等信息）的得</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分；</w:t>
            </w:r>
          </w:p>
          <w:p>
            <w:pPr>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b.可实现回收监管（各维度垃圾回收及汇总信息）功能、运输监管（垃圾运输统计信息）功能和分拣监管（垃圾进、出库信息）功能的每项得</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分，最多得</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分。</w:t>
            </w:r>
          </w:p>
          <w:p>
            <w:pPr>
              <w:snapToGrid w:val="0"/>
              <w:spacing w:line="240" w:lineRule="auto"/>
              <w:jc w:val="left"/>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注：</w:t>
            </w:r>
            <w:r>
              <w:rPr>
                <w:rFonts w:hint="eastAsia" w:ascii="Times New Roman" w:hAnsi="Times New Roman" w:eastAsia="宋体" w:cs="Times New Roman"/>
                <w:b/>
                <w:bCs/>
                <w:color w:val="auto"/>
                <w:sz w:val="24"/>
                <w:szCs w:val="24"/>
                <w:lang w:val="en-US" w:eastAsia="zh-CN"/>
              </w:rPr>
              <w:t>系统演示（需采用真实系统或系统原型方式演示， PPT方式演示不得分）：需要支持MP4格式</w:t>
            </w:r>
          </w:p>
        </w:tc>
        <w:tc>
          <w:tcPr>
            <w:tcW w:w="703" w:type="dxa"/>
            <w:vAlign w:val="center"/>
          </w:tcPr>
          <w:p>
            <w:pPr>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1131" w:type="dxa"/>
            <w:vAlign w:val="center"/>
          </w:tcPr>
          <w:p>
            <w:pPr>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主观分</w:t>
            </w:r>
          </w:p>
        </w:tc>
        <w:tc>
          <w:tcPr>
            <w:tcW w:w="1438" w:type="dxa"/>
            <w:vAlign w:val="center"/>
          </w:tcPr>
          <w:p>
            <w:pPr>
              <w:snapToGrid w:val="0"/>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p>
        </w:tc>
        <w:tc>
          <w:tcPr>
            <w:tcW w:w="4334" w:type="dxa"/>
            <w:vAlign w:val="top"/>
          </w:tcPr>
          <w:p>
            <w:pPr>
              <w:snapToGrid w:val="0"/>
              <w:spacing w:line="240" w:lineRule="auto"/>
              <w:jc w:val="left"/>
              <w:rPr>
                <w:rFonts w:hint="eastAsia" w:ascii="Times New Roman" w:hAnsi="Times New Roman" w:eastAsia="宋体" w:cs="Times New Roman"/>
                <w:sz w:val="24"/>
                <w:szCs w:val="24"/>
                <w:lang w:val="en-US" w:eastAsia="zh-CN"/>
              </w:rPr>
            </w:pPr>
            <w:r>
              <w:rPr>
                <w:rFonts w:hint="eastAsia" w:ascii="仿宋" w:hAnsi="仿宋" w:eastAsia="仿宋" w:cs="仿宋"/>
                <w:color w:val="auto"/>
                <w:sz w:val="24"/>
                <w:szCs w:val="24"/>
                <w:lang w:val="en-US" w:eastAsia="zh-CN"/>
              </w:rPr>
              <w:t>针对本项目的</w:t>
            </w:r>
            <w:r>
              <w:rPr>
                <w:rFonts w:hint="eastAsia" w:ascii="仿宋" w:hAnsi="仿宋" w:eastAsia="仿宋" w:cs="仿宋"/>
                <w:color w:val="auto"/>
                <w:sz w:val="24"/>
                <w:szCs w:val="24"/>
              </w:rPr>
              <w:t>文明作业及减少扰民保障</w:t>
            </w:r>
            <w:r>
              <w:rPr>
                <w:rFonts w:hint="eastAsia" w:ascii="仿宋" w:hAnsi="仿宋" w:eastAsia="仿宋" w:cs="仿宋"/>
                <w:color w:val="auto"/>
                <w:sz w:val="24"/>
                <w:szCs w:val="24"/>
                <w:lang w:val="en-US" w:eastAsia="zh-CN"/>
              </w:rPr>
              <w:t>方案</w:t>
            </w:r>
            <w:r>
              <w:rPr>
                <w:rFonts w:hint="eastAsia" w:ascii="仿宋" w:hAnsi="仿宋" w:eastAsia="仿宋" w:cs="仿宋"/>
                <w:color w:val="auto"/>
                <w:sz w:val="24"/>
                <w:szCs w:val="24"/>
              </w:rPr>
              <w:t>措施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方案详细完善的得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分，方案较详细完善的得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分，方案不够详细完善的得1分，不提供方案的不得分。</w:t>
            </w:r>
          </w:p>
        </w:tc>
        <w:tc>
          <w:tcPr>
            <w:tcW w:w="703" w:type="dxa"/>
            <w:vAlign w:val="center"/>
          </w:tcPr>
          <w:p>
            <w:pPr>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131" w:type="dxa"/>
            <w:vAlign w:val="center"/>
          </w:tcPr>
          <w:p>
            <w:pPr>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主观分</w:t>
            </w:r>
          </w:p>
        </w:tc>
        <w:tc>
          <w:tcPr>
            <w:tcW w:w="1438" w:type="dxa"/>
            <w:vAlign w:val="center"/>
          </w:tcPr>
          <w:p>
            <w:pPr>
              <w:snapToGrid w:val="0"/>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c>
          <w:tcPr>
            <w:tcW w:w="4334" w:type="dxa"/>
            <w:vAlign w:val="top"/>
          </w:tcPr>
          <w:p>
            <w:pPr>
              <w:snapToGrid w:val="0"/>
              <w:spacing w:line="240" w:lineRule="auto"/>
              <w:jc w:val="left"/>
              <w:rPr>
                <w:rFonts w:hint="eastAsia" w:ascii="Times New Roman" w:hAnsi="Times New Roman" w:eastAsia="宋体" w:cs="Times New Roman"/>
                <w:sz w:val="24"/>
                <w:szCs w:val="24"/>
                <w:lang w:val="en-US" w:eastAsia="zh-CN"/>
              </w:rPr>
            </w:pPr>
            <w:r>
              <w:rPr>
                <w:rFonts w:hint="eastAsia" w:ascii="仿宋" w:hAnsi="仿宋" w:eastAsia="仿宋" w:cs="仿宋"/>
                <w:color w:val="auto"/>
                <w:sz w:val="24"/>
                <w:szCs w:val="24"/>
                <w:lang w:val="en-US" w:eastAsia="zh-CN"/>
              </w:rPr>
              <w:t>根据投标人提供的</w:t>
            </w:r>
            <w:r>
              <w:rPr>
                <w:rFonts w:hint="eastAsia" w:ascii="仿宋" w:hAnsi="仿宋" w:eastAsia="仿宋" w:cs="仿宋"/>
                <w:color w:val="auto"/>
                <w:sz w:val="24"/>
                <w:szCs w:val="24"/>
              </w:rPr>
              <w:t>其他承诺和优惠条件</w:t>
            </w:r>
            <w:r>
              <w:rPr>
                <w:rFonts w:hint="eastAsia" w:ascii="仿宋" w:hAnsi="仿宋" w:eastAsia="仿宋" w:cs="仿宋"/>
                <w:color w:val="auto"/>
                <w:sz w:val="24"/>
                <w:szCs w:val="24"/>
                <w:lang w:val="en-US" w:eastAsia="zh-CN"/>
              </w:rPr>
              <w:t>方案，</w:t>
            </w:r>
            <w:r>
              <w:rPr>
                <w:rFonts w:hint="eastAsia" w:ascii="仿宋" w:hAnsi="仿宋" w:eastAsia="仿宋" w:cs="仿宋"/>
                <w:color w:val="auto"/>
                <w:sz w:val="24"/>
                <w:szCs w:val="24"/>
              </w:rPr>
              <w:t>切合本项目采购需求，针对性、操作性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可行性</w:t>
            </w:r>
            <w:r>
              <w:rPr>
                <w:rFonts w:hint="eastAsia" w:ascii="仿宋" w:hAnsi="仿宋" w:eastAsia="仿宋" w:cs="仿宋"/>
                <w:color w:val="auto"/>
                <w:sz w:val="24"/>
                <w:szCs w:val="24"/>
              </w:rPr>
              <w:t>强</w:t>
            </w:r>
            <w:r>
              <w:rPr>
                <w:rFonts w:hint="eastAsia" w:ascii="仿宋" w:hAnsi="仿宋" w:eastAsia="仿宋" w:cs="仿宋"/>
                <w:color w:val="auto"/>
                <w:sz w:val="24"/>
                <w:szCs w:val="24"/>
                <w:lang w:val="en-US" w:eastAsia="zh-CN"/>
              </w:rPr>
              <w:t>的</w:t>
            </w:r>
            <w:r>
              <w:rPr>
                <w:rFonts w:hint="eastAsia" w:ascii="仿宋" w:hAnsi="仿宋" w:eastAsia="仿宋" w:cs="仿宋"/>
                <w:color w:val="auto"/>
                <w:sz w:val="24"/>
                <w:szCs w:val="24"/>
              </w:rPr>
              <w:t>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根据投标人提供的</w:t>
            </w:r>
            <w:r>
              <w:rPr>
                <w:rFonts w:hint="eastAsia" w:ascii="仿宋" w:hAnsi="仿宋" w:eastAsia="仿宋" w:cs="仿宋"/>
                <w:color w:val="auto"/>
                <w:sz w:val="24"/>
                <w:szCs w:val="24"/>
              </w:rPr>
              <w:t>其他承诺和优惠条件</w:t>
            </w:r>
            <w:r>
              <w:rPr>
                <w:rFonts w:hint="eastAsia" w:ascii="仿宋" w:hAnsi="仿宋" w:eastAsia="仿宋" w:cs="仿宋"/>
                <w:color w:val="auto"/>
                <w:sz w:val="24"/>
                <w:szCs w:val="24"/>
                <w:lang w:val="en-US" w:eastAsia="zh-CN"/>
              </w:rPr>
              <w:t>方案，</w:t>
            </w:r>
            <w:r>
              <w:rPr>
                <w:rFonts w:hint="eastAsia" w:ascii="仿宋" w:hAnsi="仿宋" w:eastAsia="仿宋" w:cs="仿宋"/>
                <w:color w:val="auto"/>
                <w:sz w:val="24"/>
                <w:szCs w:val="24"/>
              </w:rPr>
              <w:t>切合本项目采购需求，针对性、操作性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可行性较</w:t>
            </w:r>
            <w:r>
              <w:rPr>
                <w:rFonts w:hint="eastAsia" w:ascii="仿宋" w:hAnsi="仿宋" w:eastAsia="仿宋" w:cs="仿宋"/>
                <w:color w:val="auto"/>
                <w:sz w:val="24"/>
                <w:szCs w:val="24"/>
              </w:rPr>
              <w:t>强</w:t>
            </w:r>
            <w:r>
              <w:rPr>
                <w:rFonts w:hint="eastAsia" w:ascii="仿宋" w:hAnsi="仿宋" w:eastAsia="仿宋" w:cs="仿宋"/>
                <w:color w:val="auto"/>
                <w:sz w:val="24"/>
                <w:szCs w:val="24"/>
                <w:lang w:val="en-US" w:eastAsia="zh-CN"/>
              </w:rPr>
              <w:t>的</w:t>
            </w:r>
            <w:r>
              <w:rPr>
                <w:rFonts w:hint="eastAsia" w:ascii="仿宋" w:hAnsi="仿宋" w:eastAsia="仿宋" w:cs="仿宋"/>
                <w:color w:val="auto"/>
                <w:sz w:val="24"/>
                <w:szCs w:val="24"/>
              </w:rPr>
              <w:t>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根据投标人提供的</w:t>
            </w:r>
            <w:r>
              <w:rPr>
                <w:rFonts w:hint="eastAsia" w:ascii="仿宋" w:hAnsi="仿宋" w:eastAsia="仿宋" w:cs="仿宋"/>
                <w:color w:val="auto"/>
                <w:sz w:val="24"/>
                <w:szCs w:val="24"/>
              </w:rPr>
              <w:t>其他承诺和优惠条件</w:t>
            </w:r>
            <w:r>
              <w:rPr>
                <w:rFonts w:hint="eastAsia" w:ascii="仿宋" w:hAnsi="仿宋" w:eastAsia="仿宋" w:cs="仿宋"/>
                <w:color w:val="auto"/>
                <w:sz w:val="24"/>
                <w:szCs w:val="24"/>
                <w:lang w:val="en-US" w:eastAsia="zh-CN"/>
              </w:rPr>
              <w:t>方案，</w:t>
            </w:r>
            <w:r>
              <w:rPr>
                <w:rFonts w:hint="eastAsia" w:ascii="仿宋" w:hAnsi="仿宋" w:eastAsia="仿宋" w:cs="仿宋"/>
                <w:color w:val="auto"/>
                <w:sz w:val="24"/>
                <w:szCs w:val="24"/>
              </w:rPr>
              <w:t>切合本项目采购需求，针对性、操作性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可行性一般的</w:t>
            </w:r>
            <w:r>
              <w:rPr>
                <w:rFonts w:hint="eastAsia" w:ascii="仿宋" w:hAnsi="仿宋" w:eastAsia="仿宋" w:cs="仿宋"/>
                <w:color w:val="auto"/>
                <w:sz w:val="24"/>
                <w:szCs w:val="24"/>
              </w:rPr>
              <w:t>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分；方案不合理或未提供方案不得分。</w:t>
            </w:r>
          </w:p>
        </w:tc>
        <w:tc>
          <w:tcPr>
            <w:tcW w:w="703" w:type="dxa"/>
            <w:vAlign w:val="center"/>
          </w:tcPr>
          <w:p>
            <w:pPr>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131" w:type="dxa"/>
            <w:vAlign w:val="center"/>
          </w:tcPr>
          <w:p>
            <w:pPr>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主观分</w:t>
            </w:r>
          </w:p>
        </w:tc>
        <w:tc>
          <w:tcPr>
            <w:tcW w:w="1438" w:type="dxa"/>
            <w:vAlign w:val="center"/>
          </w:tcPr>
          <w:p>
            <w:pPr>
              <w:snapToGrid w:val="0"/>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4334" w:type="dxa"/>
            <w:vAlign w:val="top"/>
          </w:tcPr>
          <w:p>
            <w:pPr>
              <w:snapToGrid w:val="0"/>
              <w:spacing w:line="240" w:lineRule="auto"/>
              <w:jc w:val="left"/>
              <w:rPr>
                <w:rFonts w:hint="default" w:ascii="Times New Roman" w:hAnsi="Times New Roman" w:eastAsia="宋体" w:cs="Times New Roman"/>
                <w:sz w:val="24"/>
                <w:szCs w:val="24"/>
                <w:lang w:val="en-US" w:eastAsia="zh-CN"/>
              </w:rPr>
            </w:pPr>
            <w:r>
              <w:rPr>
                <w:rFonts w:hint="eastAsia" w:ascii="仿宋" w:hAnsi="仿宋" w:eastAsia="仿宋" w:cs="仿宋"/>
                <w:color w:val="auto"/>
                <w:sz w:val="24"/>
                <w:highlight w:val="none"/>
                <w:lang w:val="en-US" w:eastAsia="zh-CN"/>
              </w:rPr>
              <w:t>投标人应对突发事件承诺在5分钟内响应，15分钟内到达现场,1小时内解决问题。满足的得5分。（承诺书格式自拟）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不提供的不得分。</w:t>
            </w:r>
          </w:p>
        </w:tc>
        <w:tc>
          <w:tcPr>
            <w:tcW w:w="703" w:type="dxa"/>
            <w:vAlign w:val="center"/>
          </w:tcPr>
          <w:p>
            <w:pPr>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131" w:type="dxa"/>
            <w:vAlign w:val="center"/>
          </w:tcPr>
          <w:p>
            <w:pPr>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客观分</w:t>
            </w:r>
          </w:p>
        </w:tc>
        <w:tc>
          <w:tcPr>
            <w:tcW w:w="1438" w:type="dxa"/>
            <w:vAlign w:val="center"/>
          </w:tcPr>
          <w:p>
            <w:pPr>
              <w:snapToGrid w:val="0"/>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24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18</w:t>
            </w:r>
          </w:p>
        </w:tc>
        <w:tc>
          <w:tcPr>
            <w:tcW w:w="4334" w:type="dxa"/>
            <w:vAlign w:val="top"/>
          </w:tcPr>
          <w:p>
            <w:pPr>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有效投标报价的最低价作为评标基准价，其最低报价为满分；按［投标报价得分=（评标基准折扣/投标人投标折扣）*权重］的计算公式计算。</w:t>
            </w:r>
          </w:p>
          <w:p>
            <w:pPr>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评标过程中，不得去掉报价中的最高报价和最低报价。</w:t>
            </w:r>
          </w:p>
          <w:p>
            <w:pPr>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zh-CN" w:eastAsia="zh-CN"/>
              </w:rPr>
              <w:t>注：</w:t>
            </w:r>
            <w:r>
              <w:rPr>
                <w:rFonts w:hint="eastAsia" w:ascii="仿宋" w:hAnsi="仿宋" w:eastAsia="仿宋" w:cs="仿宋"/>
                <w:color w:val="auto"/>
                <w:sz w:val="24"/>
                <w:szCs w:val="24"/>
                <w:lang w:val="en-US" w:eastAsia="zh-CN"/>
              </w:rPr>
              <w:t>各项清单折扣率统一报价，各项折扣率不一致的作无效标处理。</w:t>
            </w:r>
          </w:p>
        </w:tc>
        <w:tc>
          <w:tcPr>
            <w:tcW w:w="703" w:type="dxa"/>
            <w:vAlign w:val="center"/>
          </w:tcPr>
          <w:p>
            <w:pPr>
              <w:spacing w:line="24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131" w:type="dxa"/>
            <w:vAlign w:val="center"/>
          </w:tcPr>
          <w:p>
            <w:pPr>
              <w:spacing w:line="240" w:lineRule="auto"/>
              <w:jc w:val="center"/>
              <w:outlineLvl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报价分</w:t>
            </w:r>
          </w:p>
        </w:tc>
        <w:tc>
          <w:tcPr>
            <w:tcW w:w="1438" w:type="dxa"/>
            <w:vAlign w:val="center"/>
          </w:tcPr>
          <w:p>
            <w:pPr>
              <w:spacing w:line="240" w:lineRule="auto"/>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w:t>
            </w:r>
          </w:p>
        </w:tc>
      </w:tr>
    </w:tbl>
    <w:p>
      <w:pPr>
        <w:pStyle w:val="62"/>
      </w:pPr>
    </w:p>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r>
        <w:rPr>
          <w:rFonts w:hint="eastAsia" w:ascii="宋体" w:hAnsi="宋体" w:eastAsia="宋体" w:cs="宋体"/>
          <w:b w:val="0"/>
          <w:kern w:val="0"/>
          <w:sz w:val="24"/>
        </w:rPr>
        <w:t>（评标委员会各成员评分的算术平均值，保留两位小数，后一位四舍五入）</w:t>
      </w:r>
      <w:r>
        <w:rPr>
          <w:rFonts w:hint="eastAsia" w:ascii="宋体" w:hAnsi="宋体" w:cs="宋体"/>
          <w:kern w:val="0"/>
          <w:sz w:val="24"/>
        </w:rPr>
        <w:t>。</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9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9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9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9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9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9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9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9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1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16"/>
        <w:snapToGrid w:val="0"/>
        <w:spacing w:line="360" w:lineRule="auto"/>
        <w:rPr>
          <w:rFonts w:cs="宋体"/>
        </w:rPr>
      </w:pPr>
      <w:r>
        <w:rPr>
          <w:rFonts w:hint="eastAsia" w:cs="宋体"/>
        </w:rPr>
        <w:t>5.1符合专业条件的供应商或者对招标文件作实质响应的供应商不足3家的；</w:t>
      </w:r>
    </w:p>
    <w:p>
      <w:pPr>
        <w:pStyle w:val="16"/>
        <w:snapToGrid w:val="0"/>
        <w:spacing w:line="360" w:lineRule="auto"/>
        <w:rPr>
          <w:rFonts w:cs="宋体"/>
        </w:rPr>
      </w:pPr>
      <w:r>
        <w:rPr>
          <w:rFonts w:hint="eastAsia" w:cs="宋体"/>
        </w:rPr>
        <w:t>5.2出现影响采购公正的违法、违规行为的；</w:t>
      </w:r>
    </w:p>
    <w:p>
      <w:pPr>
        <w:pStyle w:val="16"/>
        <w:snapToGrid w:val="0"/>
        <w:spacing w:line="360" w:lineRule="auto"/>
        <w:rPr>
          <w:rFonts w:cs="宋体"/>
        </w:rPr>
      </w:pPr>
      <w:r>
        <w:rPr>
          <w:rFonts w:hint="eastAsia" w:cs="宋体"/>
        </w:rPr>
        <w:t>5.3投标人的报价均超过了采购预算，采购人不能支付的；</w:t>
      </w:r>
    </w:p>
    <w:p>
      <w:pPr>
        <w:pStyle w:val="16"/>
        <w:snapToGrid w:val="0"/>
        <w:spacing w:line="360" w:lineRule="auto"/>
        <w:rPr>
          <w:rFonts w:cs="宋体"/>
        </w:rPr>
      </w:pPr>
      <w:r>
        <w:rPr>
          <w:rFonts w:hint="eastAsia" w:cs="宋体"/>
        </w:rPr>
        <w:t>5.4因重大变故，采购任务取消的。</w:t>
      </w:r>
    </w:p>
    <w:p>
      <w:pPr>
        <w:pStyle w:val="16"/>
        <w:snapToGrid w:val="0"/>
        <w:spacing w:line="360" w:lineRule="auto"/>
        <w:rPr>
          <w:rFonts w:cs="宋体"/>
        </w:rPr>
      </w:pPr>
      <w:r>
        <w:rPr>
          <w:rFonts w:hint="eastAsia" w:cs="宋体"/>
        </w:rPr>
        <w:t>废标后，采购代理机构应当将废标理由通知所有投标人。</w:t>
      </w:r>
    </w:p>
    <w:p>
      <w:pPr>
        <w:pStyle w:val="1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1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16"/>
        <w:snapToGrid w:val="0"/>
        <w:spacing w:line="360" w:lineRule="auto"/>
        <w:rPr>
          <w:rFonts w:cs="宋体"/>
        </w:rPr>
      </w:pPr>
      <w:r>
        <w:rPr>
          <w:rFonts w:hint="eastAsia" w:cs="宋体"/>
        </w:rPr>
        <w:t>7.1未确定中标供应商的，终止本次政府采购活动，重新开展政府采购活动。</w:t>
      </w:r>
    </w:p>
    <w:p>
      <w:pPr>
        <w:pStyle w:val="1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1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16"/>
        <w:snapToGrid w:val="0"/>
        <w:spacing w:line="360" w:lineRule="auto"/>
        <w:rPr>
          <w:rFonts w:cs="宋体"/>
        </w:rPr>
      </w:pPr>
      <w:r>
        <w:rPr>
          <w:rFonts w:hint="eastAsia" w:cs="宋体"/>
        </w:rPr>
        <w:t>7.4政府采购合同已经履行，给采购人、供应商造成损失的，由责任人承担赔偿责任。</w:t>
      </w:r>
    </w:p>
    <w:p>
      <w:pPr>
        <w:pStyle w:val="1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16"/>
        <w:snapToGrid w:val="0"/>
        <w:spacing w:line="360" w:lineRule="auto"/>
        <w:ind w:firstLine="0" w:firstLineChars="0"/>
        <w:rPr>
          <w:rFonts w:cs="宋体"/>
        </w:rPr>
      </w:pPr>
    </w:p>
    <w:bookmarkEnd w:id="27"/>
    <w:p>
      <w:pPr>
        <w:widowControl/>
        <w:adjustRightInd/>
        <w:jc w:val="left"/>
      </w:pPr>
      <w:bookmarkStart w:id="393" w:name="第五部分"/>
      <w:bookmarkStart w:id="394" w:name="_Toc86217003"/>
      <w: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83"/>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288"/>
        <w:spacing w:before="120" w:line="22" w:lineRule="atLeast"/>
        <w:rPr>
          <w:rFonts w:ascii="宋体" w:hAnsi="宋体" w:eastAsia="宋体" w:cs="宋体"/>
          <w:szCs w:val="24"/>
        </w:rPr>
      </w:pPr>
    </w:p>
    <w:p>
      <w:pPr>
        <w:pStyle w:val="288"/>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pPr>
    </w:p>
    <w:p>
      <w:pPr>
        <w:pStyle w:val="33"/>
        <w:wordWrap/>
        <w:snapToGrid w:val="0"/>
        <w:spacing w:line="6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lang w:eastAsia="zh-CN"/>
        </w:rPr>
        <w:t>本合同仅供参考，最终合同以双方签订版本为准。</w:t>
      </w:r>
    </w:p>
    <w:p>
      <w:pPr>
        <w:pStyle w:val="25"/>
        <w:jc w:val="center"/>
        <w:sectPr>
          <w:pgSz w:w="11907" w:h="16840"/>
          <w:pgMar w:top="680" w:right="1417" w:bottom="454" w:left="1417" w:header="851" w:footer="851" w:gutter="0"/>
          <w:cols w:space="720" w:num="1"/>
        </w:sectPr>
      </w:pPr>
    </w:p>
    <w:p>
      <w:pPr>
        <w:rPr>
          <w:rFonts w:ascii="宋体" w:hAnsi="宋体" w:cs="宋体"/>
          <w:b/>
          <w:sz w:val="24"/>
        </w:rPr>
      </w:pPr>
    </w:p>
    <w:p>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395" w:name="_Toc20421"/>
      <w:bookmarkStart w:id="396" w:name="_Toc22967"/>
      <w:bookmarkStart w:id="397" w:name="_Toc28855"/>
      <w:bookmarkStart w:id="398" w:name="_Toc19273"/>
      <w:bookmarkStart w:id="399" w:name="_Toc15367"/>
      <w:r>
        <w:rPr>
          <w:rFonts w:ascii="宋体" w:hAnsi="宋体"/>
          <w:b/>
          <w:sz w:val="24"/>
        </w:rPr>
        <w:t xml:space="preserve">1.1 </w:t>
      </w:r>
      <w:r>
        <w:rPr>
          <w:rFonts w:hint="eastAsia" w:ascii="宋体" w:hAnsi="宋体"/>
          <w:b/>
          <w:sz w:val="24"/>
        </w:rPr>
        <w:t>合同组成部分</w:t>
      </w:r>
      <w:bookmarkEnd w:id="395"/>
      <w:bookmarkEnd w:id="396"/>
      <w:bookmarkEnd w:id="397"/>
      <w:bookmarkEnd w:id="398"/>
      <w:bookmarkEnd w:id="399"/>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400" w:name="_Toc6773"/>
      <w:bookmarkStart w:id="401" w:name="_Toc6311"/>
      <w:bookmarkStart w:id="402" w:name="_Toc22185"/>
      <w:bookmarkStart w:id="403" w:name="_Toc18585"/>
      <w:bookmarkStart w:id="404" w:name="_Toc2918"/>
      <w:r>
        <w:rPr>
          <w:rFonts w:ascii="宋体" w:hAnsi="宋体"/>
          <w:b/>
          <w:sz w:val="24"/>
        </w:rPr>
        <w:t xml:space="preserve">1.2 </w:t>
      </w:r>
      <w:r>
        <w:rPr>
          <w:rFonts w:hint="eastAsia" w:ascii="宋体" w:hAnsi="宋体"/>
          <w:b/>
          <w:sz w:val="24"/>
        </w:rPr>
        <w:t>标的</w:t>
      </w:r>
      <w:bookmarkEnd w:id="400"/>
      <w:bookmarkEnd w:id="401"/>
      <w:bookmarkEnd w:id="402"/>
      <w:bookmarkEnd w:id="403"/>
      <w:bookmarkEnd w:id="404"/>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621"/>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pPr>
        <w:spacing w:line="560" w:lineRule="exact"/>
        <w:ind w:firstLine="480" w:firstLineChars="200"/>
        <w:rPr>
          <w:rFonts w:ascii="宋体" w:hAnsi="宋体" w:cs="宋体"/>
          <w:sz w:val="24"/>
          <w:u w:val="single"/>
        </w:rPr>
      </w:pPr>
      <w:bookmarkStart w:id="405" w:name="_Toc1386"/>
      <w:bookmarkStart w:id="406" w:name="_Toc21124"/>
      <w:bookmarkStart w:id="407" w:name="_Toc13918"/>
      <w:bookmarkStart w:id="408" w:name="_Toc5635"/>
      <w:bookmarkStart w:id="409" w:name="_Toc4929"/>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405"/>
      <w:bookmarkEnd w:id="406"/>
      <w:bookmarkEnd w:id="407"/>
      <w:bookmarkEnd w:id="408"/>
      <w:bookmarkEnd w:id="409"/>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1"/>
              <w:spacing w:line="560" w:lineRule="exact"/>
              <w:jc w:val="center"/>
              <w:rPr>
                <w:rFonts w:hAnsi="宋体"/>
                <w:sz w:val="24"/>
                <w:szCs w:val="24"/>
              </w:rPr>
            </w:pPr>
            <w:r>
              <w:rPr>
                <w:rFonts w:hAnsi="宋体"/>
                <w:sz w:val="24"/>
                <w:szCs w:val="24"/>
              </w:rPr>
              <w:t>序号</w:t>
            </w:r>
          </w:p>
        </w:tc>
        <w:tc>
          <w:tcPr>
            <w:tcW w:w="3402" w:type="dxa"/>
            <w:vAlign w:val="center"/>
          </w:tcPr>
          <w:p>
            <w:pPr>
              <w:pStyle w:val="111"/>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111"/>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1"/>
              <w:spacing w:line="560" w:lineRule="exact"/>
              <w:ind w:firstLine="200"/>
              <w:jc w:val="center"/>
              <w:rPr>
                <w:rFonts w:hAnsi="宋体"/>
                <w:sz w:val="24"/>
                <w:szCs w:val="24"/>
              </w:rPr>
            </w:pPr>
          </w:p>
        </w:tc>
        <w:tc>
          <w:tcPr>
            <w:tcW w:w="3402" w:type="dxa"/>
            <w:vAlign w:val="center"/>
          </w:tcPr>
          <w:p>
            <w:pPr>
              <w:pStyle w:val="111"/>
              <w:spacing w:line="560" w:lineRule="exact"/>
              <w:ind w:firstLine="200"/>
              <w:jc w:val="center"/>
              <w:rPr>
                <w:rFonts w:hAnsi="宋体"/>
                <w:sz w:val="24"/>
                <w:szCs w:val="24"/>
              </w:rPr>
            </w:pPr>
          </w:p>
        </w:tc>
        <w:tc>
          <w:tcPr>
            <w:tcW w:w="2552" w:type="dxa"/>
            <w:vAlign w:val="center"/>
          </w:tcPr>
          <w:p>
            <w:pPr>
              <w:pStyle w:val="111"/>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1"/>
              <w:spacing w:line="560" w:lineRule="exact"/>
              <w:ind w:firstLine="200"/>
              <w:jc w:val="center"/>
              <w:rPr>
                <w:rFonts w:hAnsi="宋体"/>
                <w:sz w:val="24"/>
                <w:szCs w:val="24"/>
              </w:rPr>
            </w:pPr>
          </w:p>
        </w:tc>
        <w:tc>
          <w:tcPr>
            <w:tcW w:w="3402" w:type="dxa"/>
            <w:vAlign w:val="center"/>
          </w:tcPr>
          <w:p>
            <w:pPr>
              <w:pStyle w:val="111"/>
              <w:spacing w:line="560" w:lineRule="exact"/>
              <w:ind w:firstLine="200"/>
              <w:jc w:val="center"/>
              <w:rPr>
                <w:rFonts w:hAnsi="宋体"/>
                <w:sz w:val="24"/>
                <w:szCs w:val="24"/>
              </w:rPr>
            </w:pPr>
          </w:p>
        </w:tc>
        <w:tc>
          <w:tcPr>
            <w:tcW w:w="2552" w:type="dxa"/>
            <w:vAlign w:val="center"/>
          </w:tcPr>
          <w:p>
            <w:pPr>
              <w:pStyle w:val="111"/>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1"/>
              <w:spacing w:line="560" w:lineRule="exact"/>
              <w:ind w:firstLine="200"/>
              <w:jc w:val="center"/>
              <w:rPr>
                <w:rFonts w:hAnsi="宋体"/>
                <w:sz w:val="24"/>
                <w:szCs w:val="24"/>
              </w:rPr>
            </w:pPr>
          </w:p>
        </w:tc>
        <w:tc>
          <w:tcPr>
            <w:tcW w:w="3402" w:type="dxa"/>
            <w:vAlign w:val="center"/>
          </w:tcPr>
          <w:p>
            <w:pPr>
              <w:pStyle w:val="111"/>
              <w:spacing w:line="560" w:lineRule="exact"/>
              <w:ind w:firstLine="200"/>
              <w:jc w:val="center"/>
              <w:rPr>
                <w:rFonts w:hAnsi="宋体"/>
                <w:sz w:val="24"/>
                <w:szCs w:val="24"/>
              </w:rPr>
            </w:pPr>
          </w:p>
        </w:tc>
        <w:tc>
          <w:tcPr>
            <w:tcW w:w="2552" w:type="dxa"/>
            <w:vAlign w:val="center"/>
          </w:tcPr>
          <w:p>
            <w:pPr>
              <w:pStyle w:val="111"/>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1"/>
              <w:spacing w:line="560" w:lineRule="exact"/>
              <w:ind w:firstLine="200"/>
              <w:jc w:val="center"/>
              <w:rPr>
                <w:rFonts w:hAnsi="宋体"/>
                <w:sz w:val="24"/>
                <w:szCs w:val="24"/>
              </w:rPr>
            </w:pPr>
          </w:p>
        </w:tc>
        <w:tc>
          <w:tcPr>
            <w:tcW w:w="3402" w:type="dxa"/>
            <w:vAlign w:val="center"/>
          </w:tcPr>
          <w:p>
            <w:pPr>
              <w:pStyle w:val="111"/>
              <w:spacing w:line="560" w:lineRule="exact"/>
              <w:ind w:firstLine="200"/>
              <w:jc w:val="center"/>
              <w:rPr>
                <w:rFonts w:hAnsi="宋体"/>
                <w:sz w:val="24"/>
                <w:szCs w:val="24"/>
              </w:rPr>
            </w:pPr>
          </w:p>
        </w:tc>
        <w:tc>
          <w:tcPr>
            <w:tcW w:w="2552" w:type="dxa"/>
            <w:vAlign w:val="center"/>
          </w:tcPr>
          <w:p>
            <w:pPr>
              <w:pStyle w:val="111"/>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11"/>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111"/>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410" w:name="_Toc3654"/>
      <w:bookmarkStart w:id="411" w:name="_Toc14993"/>
      <w:bookmarkStart w:id="412" w:name="_Toc26916"/>
      <w:bookmarkStart w:id="413" w:name="_Toc30506"/>
      <w:bookmarkStart w:id="414" w:name="_Toc30158"/>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3"/>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0"/>
    <w:bookmarkEnd w:id="411"/>
    <w:bookmarkEnd w:id="412"/>
    <w:bookmarkEnd w:id="413"/>
    <w:bookmarkEnd w:id="414"/>
    <w:p>
      <w:pPr>
        <w:pStyle w:val="621"/>
        <w:spacing w:before="0" w:beforeAutospacing="0" w:after="0" w:afterAutospacing="0" w:line="360" w:lineRule="auto"/>
        <w:ind w:firstLine="480"/>
        <w:rPr>
          <w:b/>
        </w:rPr>
      </w:pPr>
      <w:bookmarkStart w:id="415" w:name="_Toc22618"/>
      <w:bookmarkStart w:id="416" w:name="_Toc10340"/>
      <w:bookmarkStart w:id="417" w:name="_Toc1814"/>
      <w:bookmarkStart w:id="418" w:name="_Toc3625"/>
      <w:bookmarkStart w:id="419" w:name="_Toc11108"/>
      <w:bookmarkStart w:id="420" w:name="_Toc31421"/>
      <w:bookmarkStart w:id="421" w:name="_Toc4760"/>
      <w:bookmarkStart w:id="422" w:name="_Toc8772"/>
      <w:r>
        <w:rPr>
          <w:rFonts w:hint="eastAsia"/>
          <w:b/>
        </w:rPr>
        <w:t>1.4履约保证金</w:t>
      </w:r>
    </w:p>
    <w:p>
      <w:pPr>
        <w:pStyle w:val="621"/>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3"/>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5"/>
      <w:bookmarkEnd w:id="416"/>
      <w:bookmarkEnd w:id="417"/>
      <w:r>
        <w:rPr>
          <w:rFonts w:hint="eastAsia" w:ascii="宋体" w:hAnsi="宋体" w:cs="宋体"/>
          <w:b/>
          <w:sz w:val="24"/>
        </w:rPr>
        <w:t>预付款</w:t>
      </w:r>
    </w:p>
    <w:p>
      <w:pPr>
        <w:pStyle w:val="621"/>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621"/>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621"/>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621"/>
        <w:spacing w:before="0" w:beforeAutospacing="0" w:after="0" w:afterAutospacing="0" w:line="360" w:lineRule="auto"/>
        <w:ind w:firstLine="480"/>
        <w:rPr>
          <w:b/>
          <w:bCs/>
        </w:rPr>
      </w:pPr>
      <w:r>
        <w:rPr>
          <w:rFonts w:hint="eastAsia"/>
          <w:b/>
          <w:bCs/>
        </w:rPr>
        <w:t>1.6资金支付</w:t>
      </w:r>
    </w:p>
    <w:p>
      <w:pPr>
        <w:pStyle w:val="621"/>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8"/>
      <w:bookmarkEnd w:id="419"/>
      <w:bookmarkEnd w:id="420"/>
      <w:bookmarkEnd w:id="421"/>
      <w:bookmarkEnd w:id="422"/>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423" w:name="_Toc8586"/>
      <w:bookmarkStart w:id="424" w:name="_Toc3079"/>
      <w:bookmarkStart w:id="425" w:name="_Toc2375"/>
      <w:bookmarkStart w:id="426" w:name="_Toc5698"/>
      <w:bookmarkStart w:id="427" w:name="_Toc24662"/>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3"/>
      <w:bookmarkEnd w:id="424"/>
      <w:bookmarkEnd w:id="425"/>
      <w:bookmarkEnd w:id="426"/>
      <w:bookmarkEnd w:id="427"/>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3"/>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428" w:name="_Toc30329"/>
      <w:bookmarkStart w:id="429" w:name="_Toc9497"/>
      <w:bookmarkStart w:id="430" w:name="_Toc26807"/>
      <w:bookmarkStart w:id="431" w:name="_Toc32454"/>
      <w:bookmarkStart w:id="432" w:name="_Toc18683"/>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8"/>
    <w:bookmarkEnd w:id="429"/>
    <w:bookmarkEnd w:id="430"/>
    <w:bookmarkEnd w:id="431"/>
    <w:bookmarkEnd w:id="432"/>
    <w:p>
      <w:pPr>
        <w:spacing w:line="560" w:lineRule="exact"/>
        <w:ind w:firstLine="482" w:firstLineChars="200"/>
        <w:outlineLvl w:val="0"/>
        <w:rPr>
          <w:rFonts w:ascii="宋体" w:hAnsi="宋体" w:cs="宋体"/>
          <w:b/>
          <w:sz w:val="24"/>
        </w:rPr>
      </w:pPr>
      <w:bookmarkStart w:id="433" w:name="_Toc15583"/>
      <w:bookmarkStart w:id="434" w:name="_Toc16021"/>
      <w:bookmarkStart w:id="435" w:name="_Toc28375"/>
      <w:r>
        <w:rPr>
          <w:rFonts w:hint="eastAsia" w:ascii="宋体" w:hAnsi="宋体" w:cs="宋体"/>
          <w:b/>
          <w:sz w:val="24"/>
        </w:rPr>
        <w:t>1.9合同争议的解决</w:t>
      </w:r>
      <w:bookmarkEnd w:id="433"/>
      <w:bookmarkEnd w:id="434"/>
      <w:bookmarkEnd w:id="435"/>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36" w:name="_Toc11173"/>
      <w:bookmarkStart w:id="437" w:name="_Toc7245"/>
      <w:bookmarkStart w:id="438" w:name="_Toc15322"/>
      <w:r>
        <w:rPr>
          <w:rFonts w:hint="eastAsia" w:ascii="宋体" w:hAnsi="宋体" w:cs="宋体"/>
          <w:b/>
          <w:sz w:val="24"/>
        </w:rPr>
        <w:t>2.0 合同生效</w:t>
      </w:r>
      <w:bookmarkEnd w:id="436"/>
      <w:bookmarkEnd w:id="437"/>
      <w:bookmarkEnd w:id="438"/>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83"/>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439" w:name="_Toc25079"/>
      <w:bookmarkStart w:id="440" w:name="_Toc14021"/>
      <w:bookmarkStart w:id="441" w:name="_Toc5228"/>
      <w:bookmarkStart w:id="442" w:name="_Toc19680"/>
      <w:bookmarkStart w:id="443" w:name="_Toc31297"/>
      <w:r>
        <w:rPr>
          <w:rFonts w:ascii="宋体" w:hAnsi="宋体"/>
          <w:b/>
          <w:sz w:val="24"/>
        </w:rPr>
        <w:t>2.1 定义</w:t>
      </w:r>
      <w:bookmarkEnd w:id="439"/>
      <w:bookmarkEnd w:id="440"/>
      <w:bookmarkEnd w:id="441"/>
      <w:bookmarkEnd w:id="442"/>
      <w:bookmarkEnd w:id="443"/>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44" w:name="_Toc23289"/>
      <w:bookmarkStart w:id="445" w:name="_Toc31402"/>
      <w:bookmarkStart w:id="446" w:name="_Toc16752"/>
      <w:bookmarkStart w:id="447" w:name="_Toc3769"/>
      <w:bookmarkStart w:id="448" w:name="_Toc19539"/>
      <w:r>
        <w:rPr>
          <w:rFonts w:ascii="宋体" w:hAnsi="宋体"/>
          <w:b/>
          <w:sz w:val="24"/>
        </w:rPr>
        <w:t>2.2 技术规范</w:t>
      </w:r>
      <w:bookmarkEnd w:id="444"/>
      <w:bookmarkEnd w:id="445"/>
      <w:bookmarkEnd w:id="446"/>
      <w:bookmarkEnd w:id="447"/>
      <w:bookmarkEnd w:id="448"/>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49" w:name="_Toc13673"/>
      <w:bookmarkStart w:id="450" w:name="_Toc9161"/>
      <w:bookmarkStart w:id="451" w:name="_Toc27945"/>
      <w:bookmarkStart w:id="452" w:name="_Toc12412"/>
      <w:bookmarkStart w:id="453" w:name="_Toc4133"/>
      <w:r>
        <w:rPr>
          <w:rFonts w:ascii="宋体" w:hAnsi="宋体"/>
          <w:b/>
          <w:sz w:val="24"/>
        </w:rPr>
        <w:t>2.3 知识产权</w:t>
      </w:r>
      <w:bookmarkEnd w:id="449"/>
      <w:bookmarkEnd w:id="450"/>
      <w:bookmarkEnd w:id="451"/>
      <w:bookmarkEnd w:id="452"/>
      <w:bookmarkEnd w:id="453"/>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454" w:name="_Toc31233"/>
      <w:bookmarkStart w:id="455" w:name="_Toc26555"/>
      <w:bookmarkStart w:id="456" w:name="_Toc32670"/>
      <w:bookmarkStart w:id="457" w:name="_Toc15447"/>
      <w:bookmarkStart w:id="458" w:name="_Toc22011"/>
      <w:r>
        <w:rPr>
          <w:rFonts w:ascii="宋体" w:hAnsi="宋体"/>
          <w:b/>
          <w:sz w:val="24"/>
        </w:rPr>
        <w:t>2.5 结算方式和付款条件</w:t>
      </w:r>
      <w:bookmarkEnd w:id="454"/>
      <w:bookmarkEnd w:id="455"/>
      <w:bookmarkEnd w:id="456"/>
      <w:bookmarkEnd w:id="457"/>
      <w:bookmarkEnd w:id="458"/>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459" w:name="_Toc16163"/>
      <w:bookmarkStart w:id="460" w:name="_Toc30507"/>
      <w:bookmarkStart w:id="461" w:name="_Toc13154"/>
      <w:bookmarkStart w:id="462" w:name="_Toc13467"/>
      <w:bookmarkStart w:id="463" w:name="_Toc18990"/>
      <w:r>
        <w:rPr>
          <w:rFonts w:ascii="宋体" w:hAnsi="宋体"/>
          <w:b/>
          <w:sz w:val="24"/>
        </w:rPr>
        <w:t>2.6 技术资料和保密义务</w:t>
      </w:r>
      <w:bookmarkEnd w:id="459"/>
      <w:bookmarkEnd w:id="460"/>
      <w:bookmarkEnd w:id="461"/>
      <w:bookmarkEnd w:id="462"/>
      <w:bookmarkEnd w:id="463"/>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464" w:name="_Toc19069"/>
      <w:r>
        <w:rPr>
          <w:rFonts w:ascii="宋体" w:hAnsi="宋体"/>
          <w:b/>
          <w:sz w:val="24"/>
        </w:rPr>
        <w:t xml:space="preserve">2.7 </w:t>
      </w:r>
      <w:r>
        <w:rPr>
          <w:rFonts w:hint="eastAsia" w:ascii="宋体" w:hAnsi="宋体"/>
          <w:b/>
          <w:sz w:val="24"/>
        </w:rPr>
        <w:t>质量保证</w:t>
      </w:r>
      <w:bookmarkEnd w:id="464"/>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65" w:name="_Toc22267"/>
      <w:r>
        <w:rPr>
          <w:rFonts w:ascii="宋体" w:hAnsi="宋体"/>
          <w:b/>
          <w:sz w:val="24"/>
        </w:rPr>
        <w:t xml:space="preserve">2.8 </w:t>
      </w:r>
      <w:r>
        <w:rPr>
          <w:rFonts w:hint="eastAsia" w:ascii="宋体" w:hAnsi="宋体"/>
          <w:b/>
          <w:sz w:val="24"/>
        </w:rPr>
        <w:t>延迟履行</w:t>
      </w:r>
      <w:bookmarkEnd w:id="465"/>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66" w:name="_Toc10611"/>
      <w:r>
        <w:rPr>
          <w:rFonts w:ascii="宋体" w:hAnsi="宋体"/>
          <w:b/>
          <w:sz w:val="24"/>
        </w:rPr>
        <w:t xml:space="preserve">2.9 </w:t>
      </w:r>
      <w:r>
        <w:rPr>
          <w:rFonts w:hint="eastAsia" w:ascii="宋体" w:hAnsi="宋体"/>
          <w:b/>
          <w:sz w:val="24"/>
        </w:rPr>
        <w:t>合同变更</w:t>
      </w:r>
      <w:bookmarkEnd w:id="466"/>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67" w:name="_Toc23368"/>
      <w:bookmarkStart w:id="468" w:name="_Toc21830"/>
      <w:bookmarkStart w:id="469" w:name="_Toc10663"/>
      <w:bookmarkStart w:id="470" w:name="_Toc26689"/>
      <w:bookmarkStart w:id="471" w:name="_Toc42"/>
      <w:r>
        <w:rPr>
          <w:rFonts w:ascii="宋体" w:hAnsi="宋体"/>
          <w:b/>
          <w:sz w:val="24"/>
        </w:rPr>
        <w:t>2.10 合同转让和分包</w:t>
      </w:r>
      <w:bookmarkEnd w:id="467"/>
      <w:bookmarkEnd w:id="468"/>
      <w:bookmarkEnd w:id="469"/>
      <w:bookmarkEnd w:id="470"/>
      <w:bookmarkEnd w:id="471"/>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472" w:name="_Toc32494"/>
      <w:bookmarkStart w:id="473" w:name="_Toc4720"/>
      <w:bookmarkStart w:id="474" w:name="_Toc26633"/>
      <w:bookmarkStart w:id="475" w:name="_Toc25571"/>
      <w:bookmarkStart w:id="476" w:name="_Toc14371"/>
      <w:r>
        <w:rPr>
          <w:rFonts w:ascii="宋体" w:hAnsi="宋体"/>
          <w:b/>
          <w:sz w:val="24"/>
        </w:rPr>
        <w:t>2.11 不可抗力</w:t>
      </w:r>
      <w:bookmarkEnd w:id="472"/>
      <w:bookmarkEnd w:id="473"/>
      <w:bookmarkEnd w:id="474"/>
      <w:bookmarkEnd w:id="475"/>
      <w:bookmarkEnd w:id="476"/>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477" w:name="_Toc25783"/>
      <w:bookmarkStart w:id="478" w:name="_Toc24465"/>
      <w:bookmarkStart w:id="479" w:name="_Toc23854"/>
      <w:bookmarkStart w:id="480" w:name="_Toc3638"/>
      <w:bookmarkStart w:id="481" w:name="_Toc14115"/>
      <w:r>
        <w:rPr>
          <w:rFonts w:ascii="宋体" w:hAnsi="宋体"/>
          <w:b/>
          <w:sz w:val="24"/>
        </w:rPr>
        <w:t>2.12 税费</w:t>
      </w:r>
      <w:bookmarkEnd w:id="477"/>
      <w:bookmarkEnd w:id="478"/>
      <w:bookmarkEnd w:id="479"/>
      <w:bookmarkEnd w:id="480"/>
      <w:bookmarkEnd w:id="481"/>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482" w:name="_Toc7315"/>
      <w:bookmarkStart w:id="483" w:name="_Toc25525"/>
      <w:bookmarkStart w:id="484" w:name="_Toc26883"/>
      <w:bookmarkStart w:id="485" w:name="_Toc30105"/>
      <w:bookmarkStart w:id="486" w:name="_Toc14814"/>
      <w:r>
        <w:rPr>
          <w:rFonts w:ascii="宋体" w:hAnsi="宋体"/>
          <w:b/>
          <w:sz w:val="24"/>
        </w:rPr>
        <w:t>2.13 乙方破产</w:t>
      </w:r>
      <w:bookmarkEnd w:id="482"/>
      <w:bookmarkEnd w:id="483"/>
      <w:bookmarkEnd w:id="484"/>
      <w:bookmarkEnd w:id="485"/>
      <w:bookmarkEnd w:id="486"/>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487" w:name="_Toc1123"/>
      <w:bookmarkStart w:id="488" w:name="_Toc23323"/>
      <w:bookmarkStart w:id="489" w:name="_Toc2016"/>
      <w:r>
        <w:rPr>
          <w:rFonts w:ascii="宋体" w:hAnsi="宋体"/>
          <w:b/>
          <w:sz w:val="24"/>
        </w:rPr>
        <w:t>2.14 合同中止、终止</w:t>
      </w:r>
      <w:bookmarkEnd w:id="487"/>
      <w:bookmarkEnd w:id="488"/>
      <w:bookmarkEnd w:id="489"/>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90" w:name="_Toc1969"/>
      <w:bookmarkStart w:id="491" w:name="_Toc17363"/>
      <w:bookmarkStart w:id="492" w:name="_Toc14525"/>
      <w:r>
        <w:rPr>
          <w:rFonts w:ascii="宋体" w:hAnsi="宋体"/>
          <w:b/>
          <w:sz w:val="24"/>
        </w:rPr>
        <w:t>2.15 检验和验收</w:t>
      </w:r>
      <w:bookmarkEnd w:id="490"/>
      <w:bookmarkEnd w:id="491"/>
      <w:bookmarkEnd w:id="492"/>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493" w:name="_Toc12666"/>
      <w:bookmarkStart w:id="494" w:name="_Toc31892"/>
      <w:bookmarkStart w:id="495" w:name="_Toc2308"/>
      <w:bookmarkStart w:id="496" w:name="_Toc25198"/>
      <w:bookmarkStart w:id="497" w:name="_Toc9808"/>
      <w:r>
        <w:rPr>
          <w:rFonts w:ascii="宋体" w:hAnsi="宋体"/>
          <w:b/>
          <w:sz w:val="24"/>
        </w:rPr>
        <w:t>2.16 通知和送达</w:t>
      </w:r>
      <w:bookmarkEnd w:id="493"/>
      <w:bookmarkEnd w:id="494"/>
      <w:bookmarkEnd w:id="495"/>
      <w:bookmarkEnd w:id="496"/>
      <w:bookmarkEnd w:id="497"/>
    </w:p>
    <w:p>
      <w:pPr>
        <w:spacing w:line="560" w:lineRule="exact"/>
        <w:ind w:firstLine="480" w:firstLineChars="200"/>
        <w:rPr>
          <w:rFonts w:ascii="宋体" w:hAnsi="宋体"/>
          <w:sz w:val="24"/>
        </w:rPr>
      </w:pPr>
      <w:bookmarkStart w:id="498" w:name="_Toc27674"/>
      <w:bookmarkStart w:id="499"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8"/>
      <w:bookmarkEnd w:id="499"/>
    </w:p>
    <w:p>
      <w:pPr>
        <w:spacing w:line="560" w:lineRule="exact"/>
        <w:ind w:firstLine="482" w:firstLineChars="200"/>
        <w:outlineLvl w:val="0"/>
        <w:rPr>
          <w:rFonts w:ascii="宋体" w:hAnsi="宋体"/>
          <w:b/>
          <w:sz w:val="24"/>
        </w:rPr>
      </w:pPr>
      <w:bookmarkStart w:id="500" w:name="_Toc20808"/>
      <w:bookmarkStart w:id="501" w:name="_Toc28906"/>
      <w:bookmarkStart w:id="502" w:name="_Toc12254"/>
      <w:bookmarkStart w:id="503" w:name="_Toc27644"/>
      <w:bookmarkStart w:id="504" w:name="_Toc5063"/>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0"/>
      <w:bookmarkEnd w:id="501"/>
      <w:bookmarkEnd w:id="502"/>
      <w:bookmarkEnd w:id="503"/>
      <w:bookmarkEnd w:id="504"/>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bookmarkStart w:id="505" w:name="_Toc18540"/>
      <w:bookmarkStart w:id="506" w:name="_Toc4355"/>
      <w:bookmarkStart w:id="507" w:name="_Toc30599"/>
      <w:r>
        <w:rPr>
          <w:rFonts w:hint="eastAsia" w:ascii="宋体" w:hAnsi="宋体" w:cs="宋体"/>
          <w:b/>
          <w:sz w:val="24"/>
        </w:rPr>
        <w:t>2.18 计量单位</w:t>
      </w:r>
      <w:bookmarkEnd w:id="505"/>
      <w:bookmarkEnd w:id="506"/>
      <w:bookmarkEnd w:id="507"/>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08" w:name="_Toc331685784"/>
      <w:r>
        <w:rPr>
          <w:rFonts w:hint="eastAsia" w:ascii="宋体" w:hAnsi="宋体" w:cs="宋体"/>
          <w:b/>
          <w:sz w:val="24"/>
        </w:rPr>
        <w:t xml:space="preserve"> </w:t>
      </w:r>
      <w:bookmarkEnd w:id="508"/>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8149" w:type="dxa"/>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8149" w:type="dxa"/>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49" w:type="dxa"/>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49" w:type="dxa"/>
            <w:vAlign w:val="top"/>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pPr>
              <w:spacing w:line="360" w:lineRule="auto"/>
              <w:rPr>
                <w:rFonts w:ascii="宋体" w:hAnsi="宋体" w:cs="宋体"/>
                <w:sz w:val="24"/>
              </w:rPr>
            </w:pPr>
            <w:r>
              <w:rPr>
                <w:rFonts w:hint="eastAsia" w:ascii="宋体" w:hAnsi="宋体" w:cs="宋体"/>
                <w:sz w:val="24"/>
              </w:rPr>
              <w:t>2.19</w:t>
            </w:r>
          </w:p>
        </w:tc>
        <w:tc>
          <w:tcPr>
            <w:tcW w:w="8149" w:type="dxa"/>
            <w:vAlign w:val="top"/>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
      <w:pPr>
        <w:widowControl/>
        <w:adjustRightInd/>
        <w:jc w:val="center"/>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商务技术文件部分</w:t>
      </w:r>
    </w:p>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9" w:name="_Hlk101257010"/>
      <w:r>
        <w:rPr>
          <w:rFonts w:hint="eastAsia" w:ascii="宋体" w:hAnsi="宋体" w:cs="宋体"/>
          <w:color w:val="FF0000"/>
          <w:sz w:val="24"/>
        </w:rPr>
        <w:t>（如果有)</w:t>
      </w:r>
      <w:bookmarkEnd w:id="509"/>
      <w:r>
        <w:rPr>
          <w:rFonts w:hint="eastAsia" w:ascii="宋体" w:hAnsi="宋体" w:cs="宋体"/>
          <w:snapToGrid w:val="0"/>
          <w:color w:val="0000FF"/>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5"/>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93"/>
        <w:spacing w:line="360" w:lineRule="auto"/>
        <w:rPr>
          <w:rFonts w:hAnsi="宋体" w:cs="宋体"/>
          <w:bCs/>
          <w:sz w:val="24"/>
        </w:rPr>
      </w:pPr>
      <w:r>
        <w:rPr>
          <w:rFonts w:hint="eastAsia" w:hAnsi="宋体" w:cs="宋体"/>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3"/>
              <w:adjustRightInd w:val="0"/>
              <w:spacing w:line="360" w:lineRule="auto"/>
              <w:rPr>
                <w:rFonts w:hAnsi="宋体" w:cs="宋体"/>
                <w:bCs/>
                <w:sz w:val="24"/>
              </w:rPr>
            </w:pPr>
            <w:r>
              <w:rPr>
                <w:rFonts w:hint="eastAsia" w:hAnsi="宋体" w:cs="宋体"/>
                <w:bCs/>
                <w:sz w:val="24"/>
              </w:rPr>
              <w:t>正面：                                 反面：</w:t>
            </w:r>
          </w:p>
          <w:p>
            <w:pPr>
              <w:pStyle w:val="93"/>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vAlign w:val="center"/>
          </w:tcPr>
          <w:p>
            <w:pPr>
              <w:spacing w:line="360" w:lineRule="auto"/>
              <w:jc w:val="both"/>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pPr>
              <w:jc w:val="both"/>
            </w:pPr>
          </w:p>
          <w:p>
            <w:pPr>
              <w:pStyle w:val="8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vAlign w:val="center"/>
          </w:tcPr>
          <w:p>
            <w:pPr>
              <w:spacing w:line="360" w:lineRule="auto"/>
              <w:jc w:val="both"/>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vAlign w:val="center"/>
          </w:tcPr>
          <w:p>
            <w:pPr>
              <w:jc w:val="both"/>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vAlign w:val="center"/>
          </w:tcPr>
          <w:p>
            <w:pPr>
              <w:spacing w:line="360" w:lineRule="auto"/>
              <w:jc w:val="both"/>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pPr>
              <w:jc w:val="both"/>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b/>
                <w:bCs/>
                <w:sz w:val="24"/>
              </w:rPr>
            </w:pPr>
            <w:r>
              <w:rPr>
                <w:rFonts w:hint="eastAsia" w:ascii="宋体" w:hAnsi="宋体" w:cs="宋体"/>
                <w:b/>
                <w:bCs/>
                <w:sz w:val="24"/>
              </w:rPr>
              <w:t>序号</w:t>
            </w:r>
          </w:p>
        </w:tc>
        <w:tc>
          <w:tcPr>
            <w:tcW w:w="3683" w:type="dxa"/>
            <w:vAlign w:val="top"/>
          </w:tcPr>
          <w:p>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top"/>
          </w:tcPr>
          <w:p>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top"/>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kern w:val="0"/>
                <w:sz w:val="24"/>
              </w:rPr>
            </w:pPr>
            <w:r>
              <w:rPr>
                <w:rFonts w:hint="eastAsia" w:ascii="宋体" w:hAnsi="宋体" w:cs="宋体"/>
                <w:kern w:val="0"/>
                <w:sz w:val="24"/>
              </w:rPr>
              <w:t>1</w:t>
            </w:r>
          </w:p>
        </w:tc>
        <w:tc>
          <w:tcPr>
            <w:tcW w:w="3683" w:type="dxa"/>
            <w:vAlign w:val="top"/>
          </w:tcPr>
          <w:p>
            <w:pPr>
              <w:jc w:val="center"/>
              <w:rPr>
                <w:rFonts w:ascii="宋体" w:hAnsi="宋体" w:cs="宋体"/>
                <w:b/>
                <w:kern w:val="0"/>
                <w:sz w:val="32"/>
                <w:szCs w:val="32"/>
              </w:rPr>
            </w:pPr>
          </w:p>
        </w:tc>
        <w:tc>
          <w:tcPr>
            <w:tcW w:w="3546" w:type="dxa"/>
            <w:vAlign w:val="top"/>
          </w:tcPr>
          <w:p>
            <w:pPr>
              <w:jc w:val="center"/>
              <w:rPr>
                <w:rFonts w:ascii="宋体" w:hAnsi="宋体" w:cs="宋体"/>
                <w:b/>
                <w:kern w:val="0"/>
                <w:sz w:val="32"/>
                <w:szCs w:val="32"/>
              </w:rPr>
            </w:pPr>
          </w:p>
        </w:tc>
        <w:tc>
          <w:tcPr>
            <w:tcW w:w="1276" w:type="dxa"/>
            <w:vAlign w:val="top"/>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kern w:val="0"/>
                <w:sz w:val="24"/>
              </w:rPr>
            </w:pPr>
            <w:r>
              <w:rPr>
                <w:rFonts w:hint="eastAsia" w:ascii="宋体" w:hAnsi="宋体" w:cs="宋体"/>
                <w:kern w:val="0"/>
                <w:sz w:val="24"/>
              </w:rPr>
              <w:t>2</w:t>
            </w:r>
          </w:p>
        </w:tc>
        <w:tc>
          <w:tcPr>
            <w:tcW w:w="3683" w:type="dxa"/>
            <w:vAlign w:val="top"/>
          </w:tcPr>
          <w:p>
            <w:pPr>
              <w:jc w:val="center"/>
              <w:rPr>
                <w:rFonts w:ascii="宋体" w:hAnsi="宋体" w:cs="宋体"/>
                <w:b/>
                <w:kern w:val="0"/>
                <w:sz w:val="32"/>
                <w:szCs w:val="32"/>
              </w:rPr>
            </w:pPr>
          </w:p>
        </w:tc>
        <w:tc>
          <w:tcPr>
            <w:tcW w:w="3546" w:type="dxa"/>
            <w:vAlign w:val="top"/>
          </w:tcPr>
          <w:p>
            <w:pPr>
              <w:jc w:val="center"/>
              <w:rPr>
                <w:rFonts w:ascii="宋体" w:hAnsi="宋体" w:cs="宋体"/>
                <w:b/>
                <w:kern w:val="0"/>
                <w:sz w:val="32"/>
                <w:szCs w:val="32"/>
              </w:rPr>
            </w:pPr>
          </w:p>
        </w:tc>
        <w:tc>
          <w:tcPr>
            <w:tcW w:w="1276" w:type="dxa"/>
            <w:vAlign w:val="top"/>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kern w:val="0"/>
                <w:sz w:val="24"/>
              </w:rPr>
            </w:pPr>
            <w:r>
              <w:rPr>
                <w:rFonts w:hint="eastAsia" w:ascii="宋体" w:hAnsi="宋体" w:cs="宋体"/>
                <w:kern w:val="0"/>
                <w:sz w:val="24"/>
              </w:rPr>
              <w:t>……</w:t>
            </w:r>
          </w:p>
        </w:tc>
        <w:tc>
          <w:tcPr>
            <w:tcW w:w="3683" w:type="dxa"/>
            <w:vAlign w:val="top"/>
          </w:tcPr>
          <w:p>
            <w:pPr>
              <w:jc w:val="center"/>
              <w:rPr>
                <w:rFonts w:ascii="宋体" w:hAnsi="宋体" w:cs="宋体"/>
                <w:b/>
                <w:kern w:val="0"/>
                <w:sz w:val="32"/>
                <w:szCs w:val="32"/>
              </w:rPr>
            </w:pPr>
          </w:p>
        </w:tc>
        <w:tc>
          <w:tcPr>
            <w:tcW w:w="3546" w:type="dxa"/>
            <w:vAlign w:val="top"/>
          </w:tcPr>
          <w:p>
            <w:pPr>
              <w:jc w:val="center"/>
              <w:rPr>
                <w:rFonts w:ascii="宋体" w:hAnsi="宋体" w:cs="宋体"/>
                <w:b/>
                <w:kern w:val="0"/>
                <w:sz w:val="32"/>
                <w:szCs w:val="32"/>
              </w:rPr>
            </w:pPr>
          </w:p>
        </w:tc>
        <w:tc>
          <w:tcPr>
            <w:tcW w:w="1276" w:type="dxa"/>
            <w:vAlign w:val="top"/>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
    <w:p/>
    <w:p/>
    <w:p/>
    <w:p/>
    <w:p/>
    <w:p/>
    <w:p/>
    <w:p/>
    <w:p/>
    <w:p/>
    <w:p/>
    <w:p/>
    <w:p/>
    <w:p>
      <w:pPr>
        <w:pStyle w:val="382"/>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82"/>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4"/>
        <w:tblW w:w="14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vAlign w:val="top"/>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vAlign w:val="top"/>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1391"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vAlign w:val="top"/>
          </w:tcPr>
          <w:p>
            <w:pPr>
              <w:spacing w:line="360" w:lineRule="auto"/>
              <w:jc w:val="center"/>
              <w:rPr>
                <w:rFonts w:ascii="宋体" w:hAnsi="宋体" w:cs="宋体"/>
                <w:sz w:val="24"/>
              </w:rPr>
            </w:pPr>
          </w:p>
        </w:tc>
        <w:tc>
          <w:tcPr>
            <w:tcW w:w="1391"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vAlign w:val="top"/>
          </w:tcPr>
          <w:p>
            <w:pPr>
              <w:spacing w:line="360" w:lineRule="auto"/>
              <w:jc w:val="center"/>
              <w:rPr>
                <w:rFonts w:ascii="宋体" w:hAnsi="宋体" w:cs="宋体"/>
                <w:sz w:val="24"/>
              </w:rPr>
            </w:pPr>
          </w:p>
        </w:tc>
        <w:tc>
          <w:tcPr>
            <w:tcW w:w="1391"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pPr>
              <w:snapToGrid w:val="0"/>
              <w:spacing w:line="360" w:lineRule="auto"/>
              <w:jc w:val="center"/>
              <w:rPr>
                <w:rFonts w:ascii="宋体" w:hAnsi="宋体" w:cs="宋体"/>
                <w:color w:val="0000FF"/>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vAlign w:val="top"/>
          </w:tcPr>
          <w:p>
            <w:pPr>
              <w:spacing w:line="360" w:lineRule="auto"/>
              <w:jc w:val="center"/>
              <w:rPr>
                <w:rFonts w:ascii="宋体" w:hAnsi="宋体" w:cs="宋体"/>
                <w:sz w:val="24"/>
              </w:rPr>
            </w:pPr>
          </w:p>
        </w:tc>
        <w:tc>
          <w:tcPr>
            <w:tcW w:w="1391"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vAlign w:val="top"/>
          </w:tcPr>
          <w:p>
            <w:pPr>
              <w:spacing w:line="360" w:lineRule="auto"/>
              <w:jc w:val="center"/>
              <w:rPr>
                <w:rFonts w:ascii="宋体" w:hAnsi="宋体" w:cs="宋体"/>
                <w:sz w:val="24"/>
              </w:rPr>
            </w:pPr>
          </w:p>
        </w:tc>
        <w:tc>
          <w:tcPr>
            <w:tcW w:w="1391"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vAlign w:val="top"/>
          </w:tcPr>
          <w:p>
            <w:pPr>
              <w:spacing w:line="360" w:lineRule="auto"/>
              <w:jc w:val="center"/>
              <w:rPr>
                <w:rFonts w:ascii="宋体" w:hAnsi="宋体" w:cs="宋体"/>
                <w:sz w:val="24"/>
              </w:rPr>
            </w:pPr>
          </w:p>
        </w:tc>
        <w:tc>
          <w:tcPr>
            <w:tcW w:w="1391"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912" w:type="dxa"/>
            <w:gridSpan w:val="4"/>
            <w:vAlign w:val="top"/>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912" w:type="dxa"/>
            <w:gridSpan w:val="4"/>
            <w:vAlign w:val="top"/>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
    <w:p/>
    <w:p/>
    <w:p/>
    <w:p/>
    <w:p/>
    <w:p/>
    <w:p/>
    <w:p/>
    <w:p/>
    <w:p/>
    <w:p>
      <w:pPr>
        <w:pStyle w:val="382"/>
        <w:tabs>
          <w:tab w:val="clear" w:pos="720"/>
        </w:tabs>
        <w:snapToGrid w:val="0"/>
        <w:spacing w:before="120" w:after="120"/>
        <w:ind w:firstLine="643"/>
        <w:outlineLvl w:val="9"/>
        <w:rPr>
          <w:rFonts w:ascii="宋体" w:hAnsi="宋体" w:eastAsia="宋体" w:cs="宋体"/>
          <w:color w:val="FF0000"/>
          <w:sz w:val="32"/>
          <w:szCs w:val="32"/>
        </w:rPr>
        <w:sectPr>
          <w:headerReference r:id="rId21" w:type="first"/>
          <w:footerReference r:id="rId24" w:type="first"/>
          <w:headerReference r:id="rId20" w:type="default"/>
          <w:footerReference r:id="rId22" w:type="default"/>
          <w:footerReference r:id="rId23" w:type="even"/>
          <w:pgSz w:w="16838" w:h="11906" w:orient="landscape"/>
          <w:pgMar w:top="1417" w:right="1276" w:bottom="1417" w:left="1247" w:header="851" w:footer="992" w:gutter="0"/>
          <w:cols w:space="720" w:num="1"/>
          <w:titlePg/>
          <w:docGrid w:linePitch="312" w:charSpace="0"/>
        </w:sectPr>
      </w:pPr>
    </w:p>
    <w:p>
      <w:pPr>
        <w:pStyle w:val="382"/>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pPr>
        <w:widowControl/>
        <w:ind w:firstLine="120" w:firstLineChars="50"/>
        <w:jc w:val="left"/>
        <w:rPr>
          <w:rFonts w:ascii="宋体" w:hAnsi="宋体" w:cs="宋体"/>
          <w:sz w:val="32"/>
          <w:szCs w:val="32"/>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2"/>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10" w:name="OLE_LINK13"/>
      <w:bookmarkStart w:id="511" w:name="OLE_LINK14"/>
      <w:r>
        <w:rPr>
          <w:rFonts w:hint="eastAsia" w:ascii="宋体" w:hAnsi="宋体" w:cs="宋体"/>
          <w:b/>
          <w:spacing w:val="6"/>
          <w:sz w:val="32"/>
          <w:szCs w:val="32"/>
        </w:rPr>
        <w:t>残疾人福利性单位声明函</w:t>
      </w:r>
    </w:p>
    <w:bookmarkEnd w:id="510"/>
    <w:bookmarkEnd w:id="511"/>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eastAsia="宋体" w:cs="宋体"/>
          <w:b/>
          <w:bCs/>
          <w:kern w:val="2"/>
          <w:sz w:val="24"/>
          <w:szCs w:val="24"/>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kern w:val="2"/>
          <w:sz w:val="24"/>
          <w:szCs w:val="24"/>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2"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3"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3"/>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4"/>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
      <w:pPr>
        <w:spacing w:line="360" w:lineRule="auto"/>
        <w:ind w:right="420"/>
        <w:rPr>
          <w:rFonts w:ascii="宋体" w:hAnsi="宋体" w:cs="宋体"/>
        </w:rPr>
      </w:pPr>
    </w:p>
    <w:p>
      <w:pPr>
        <w:spacing w:line="360" w:lineRule="auto"/>
        <w:rPr>
          <w:rFonts w:ascii="宋体" w:hAnsi="宋体" w:cs="宋体"/>
          <w:bCs/>
          <w:sz w:val="24"/>
        </w:rPr>
      </w:pPr>
    </w:p>
    <w:p/>
    <w:sectPr>
      <w:pgSz w:w="11906" w:h="16838"/>
      <w:pgMar w:top="1276" w:right="1417" w:bottom="1247" w:left="141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方正小标宋_GBK">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separate"/>
    </w:r>
    <w:r>
      <w:rPr>
        <w:rStyle w:val="74"/>
      </w:rPr>
      <w:t>35</w: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bookmarkStart w:id="515" w:name="_Toc36110187"/>
    <w:bookmarkStart w:id="516" w:name="_Toc131845147"/>
    <w:bookmarkStart w:id="517" w:name="_Toc91899912"/>
    <w:bookmarkStart w:id="518" w:name="_Toc164085800"/>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4B044C"/>
    <w:multiLevelType w:val="multilevel"/>
    <w:tmpl w:val="454B044C"/>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chineseCountingThousand"/>
      <w:suff w:val="nothing"/>
      <w:lvlText w:val="（%5）"/>
      <w:lvlJc w:val="left"/>
      <w:pPr>
        <w:ind w:left="0" w:firstLine="0"/>
      </w:pPr>
      <w:rPr>
        <w:rFonts w:hint="eastAsia"/>
      </w:rPr>
    </w:lvl>
    <w:lvl w:ilvl="5" w:tentative="0">
      <w:start w:val="1"/>
      <w:numFmt w:val="decimal"/>
      <w:pStyle w:val="623"/>
      <w:isLgl/>
      <w:suff w:val="nothing"/>
      <w:lvlText w:val="（%6）"/>
      <w:lvlJc w:val="left"/>
      <w:pPr>
        <w:ind w:left="176" w:firstLine="454"/>
      </w:pPr>
      <w:rPr>
        <w:rFonts w:hint="eastAsia"/>
      </w:rPr>
    </w:lvl>
    <w:lvl w:ilvl="6" w:tentative="0">
      <w:start w:val="1"/>
      <w:numFmt w:val="decimal"/>
      <w:suff w:val="nothing"/>
      <w:lvlText w:val="%7）"/>
      <w:lvlJc w:val="left"/>
      <w:pPr>
        <w:ind w:left="0" w:firstLine="907"/>
      </w:pPr>
      <w:rPr>
        <w:rFonts w:hint="eastAsia"/>
      </w:rPr>
    </w:lvl>
    <w:lvl w:ilvl="7" w:tentative="0">
      <w:start w:val="1"/>
      <w:numFmt w:val="decimal"/>
      <w:lvlRestart w:val="0"/>
      <w:isLgl/>
      <w:suff w:val="space"/>
      <w:lvlText w:val="图%8"/>
      <w:lvlJc w:val="left"/>
      <w:pPr>
        <w:ind w:left="0" w:firstLine="0"/>
      </w:pPr>
      <w:rPr>
        <w:rFonts w:hint="eastAsia"/>
      </w:rPr>
    </w:lvl>
    <w:lvl w:ilvl="8" w:tentative="0">
      <w:start w:val="1"/>
      <w:numFmt w:val="decimal"/>
      <w:lvlRestart w:val="0"/>
      <w:isLgl/>
      <w:suff w:val="space"/>
      <w:lvlText w:val="表%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TcyZmNlM2UwNjk0ZDYwNWUzZWM5MzQ1MWRlNWFiOWMifQ=="/>
    <w:docVar w:name="KSO_WPS_MARK_KEY" w:val="77231077-845e-44fe-a6a0-e1b5a93bd01c"/>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571"/>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2D"/>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1C30"/>
    <w:rsid w:val="0020255A"/>
    <w:rsid w:val="00202800"/>
    <w:rsid w:val="002029C7"/>
    <w:rsid w:val="00202AA1"/>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6CE7"/>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B13"/>
    <w:rsid w:val="00254F2A"/>
    <w:rsid w:val="00255784"/>
    <w:rsid w:val="00255A29"/>
    <w:rsid w:val="0025631F"/>
    <w:rsid w:val="00256986"/>
    <w:rsid w:val="00256D61"/>
    <w:rsid w:val="00256E23"/>
    <w:rsid w:val="00257246"/>
    <w:rsid w:val="00257438"/>
    <w:rsid w:val="00257C9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0E04"/>
    <w:rsid w:val="002A1887"/>
    <w:rsid w:val="002A2001"/>
    <w:rsid w:val="002A4060"/>
    <w:rsid w:val="002A41AB"/>
    <w:rsid w:val="002A4868"/>
    <w:rsid w:val="002A4A05"/>
    <w:rsid w:val="002A4EB3"/>
    <w:rsid w:val="002A51D9"/>
    <w:rsid w:val="002A525A"/>
    <w:rsid w:val="002A5968"/>
    <w:rsid w:val="002A5CAB"/>
    <w:rsid w:val="002A5D40"/>
    <w:rsid w:val="002A5ECC"/>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3FE"/>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371"/>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80D"/>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6AD"/>
    <w:rsid w:val="0035005C"/>
    <w:rsid w:val="00350896"/>
    <w:rsid w:val="003509C0"/>
    <w:rsid w:val="00350C31"/>
    <w:rsid w:val="00350C9F"/>
    <w:rsid w:val="00351391"/>
    <w:rsid w:val="003519CD"/>
    <w:rsid w:val="00351A3A"/>
    <w:rsid w:val="0035455F"/>
    <w:rsid w:val="00354A88"/>
    <w:rsid w:val="003556D6"/>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22D"/>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6E7A"/>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6F0"/>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1CA5"/>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72"/>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6CE"/>
    <w:rsid w:val="007F78E8"/>
    <w:rsid w:val="007F7F8F"/>
    <w:rsid w:val="00800509"/>
    <w:rsid w:val="0080078E"/>
    <w:rsid w:val="00800B7F"/>
    <w:rsid w:val="008012B1"/>
    <w:rsid w:val="00801D63"/>
    <w:rsid w:val="0080348B"/>
    <w:rsid w:val="00803D82"/>
    <w:rsid w:val="00803D98"/>
    <w:rsid w:val="008052CE"/>
    <w:rsid w:val="008058D0"/>
    <w:rsid w:val="0080649C"/>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AE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3144"/>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977"/>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AD"/>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32C"/>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322"/>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C7D5F"/>
    <w:rsid w:val="00DD09F2"/>
    <w:rsid w:val="00DD0DEE"/>
    <w:rsid w:val="00DD1205"/>
    <w:rsid w:val="00DD1633"/>
    <w:rsid w:val="00DD17A0"/>
    <w:rsid w:val="00DD1B97"/>
    <w:rsid w:val="00DD2831"/>
    <w:rsid w:val="00DD2A6D"/>
    <w:rsid w:val="00DD2E17"/>
    <w:rsid w:val="00DD38F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863"/>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1BFF"/>
    <w:rsid w:val="00FB2BF5"/>
    <w:rsid w:val="00FB2F8E"/>
    <w:rsid w:val="00FB30C3"/>
    <w:rsid w:val="00FB353E"/>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E0744F"/>
    <w:rsid w:val="02F36323"/>
    <w:rsid w:val="02F5619C"/>
    <w:rsid w:val="0326446A"/>
    <w:rsid w:val="032D5555"/>
    <w:rsid w:val="036634D2"/>
    <w:rsid w:val="037209CE"/>
    <w:rsid w:val="03DD35E4"/>
    <w:rsid w:val="04076900"/>
    <w:rsid w:val="041A5A3B"/>
    <w:rsid w:val="042311BA"/>
    <w:rsid w:val="042B157A"/>
    <w:rsid w:val="048E055B"/>
    <w:rsid w:val="048F763B"/>
    <w:rsid w:val="049F330E"/>
    <w:rsid w:val="04AA775C"/>
    <w:rsid w:val="04AF1889"/>
    <w:rsid w:val="04F66F48"/>
    <w:rsid w:val="05251E14"/>
    <w:rsid w:val="05A16594"/>
    <w:rsid w:val="05A7762D"/>
    <w:rsid w:val="05BF1125"/>
    <w:rsid w:val="060E5941"/>
    <w:rsid w:val="06110FAF"/>
    <w:rsid w:val="06493CA7"/>
    <w:rsid w:val="065A6178"/>
    <w:rsid w:val="066F1CF3"/>
    <w:rsid w:val="06930BB8"/>
    <w:rsid w:val="070766C2"/>
    <w:rsid w:val="07245D42"/>
    <w:rsid w:val="07264C62"/>
    <w:rsid w:val="0779354C"/>
    <w:rsid w:val="07AC159D"/>
    <w:rsid w:val="07E219C9"/>
    <w:rsid w:val="08061376"/>
    <w:rsid w:val="081952B3"/>
    <w:rsid w:val="08452D77"/>
    <w:rsid w:val="086401F8"/>
    <w:rsid w:val="08751CAA"/>
    <w:rsid w:val="087709B4"/>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20CB8"/>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71CD5"/>
    <w:rsid w:val="0CC007F7"/>
    <w:rsid w:val="0CC617AC"/>
    <w:rsid w:val="0CE618DF"/>
    <w:rsid w:val="0CFE707A"/>
    <w:rsid w:val="0D0269A7"/>
    <w:rsid w:val="0D063BDA"/>
    <w:rsid w:val="0D08375F"/>
    <w:rsid w:val="0D184CFB"/>
    <w:rsid w:val="0D4A7419"/>
    <w:rsid w:val="0D827401"/>
    <w:rsid w:val="0D84094E"/>
    <w:rsid w:val="0D8A00E9"/>
    <w:rsid w:val="0D8D589E"/>
    <w:rsid w:val="0DA01C73"/>
    <w:rsid w:val="0DD63300"/>
    <w:rsid w:val="0DF50604"/>
    <w:rsid w:val="0DF702FE"/>
    <w:rsid w:val="0E060E51"/>
    <w:rsid w:val="0E5604B2"/>
    <w:rsid w:val="0E5D4FB7"/>
    <w:rsid w:val="0E6D5D79"/>
    <w:rsid w:val="0E9D0089"/>
    <w:rsid w:val="0EB803EE"/>
    <w:rsid w:val="0EF94D4B"/>
    <w:rsid w:val="0F4958DC"/>
    <w:rsid w:val="0F515DF7"/>
    <w:rsid w:val="0F596BA8"/>
    <w:rsid w:val="0F6248D2"/>
    <w:rsid w:val="0F693536"/>
    <w:rsid w:val="0F7B0511"/>
    <w:rsid w:val="0F7B76D9"/>
    <w:rsid w:val="0F7F6B76"/>
    <w:rsid w:val="0F816ACD"/>
    <w:rsid w:val="0F9832DB"/>
    <w:rsid w:val="0FBF3FD2"/>
    <w:rsid w:val="0FBF7FF3"/>
    <w:rsid w:val="101A6B79"/>
    <w:rsid w:val="1025008A"/>
    <w:rsid w:val="10646583"/>
    <w:rsid w:val="107D4B15"/>
    <w:rsid w:val="108A3C80"/>
    <w:rsid w:val="10C26171"/>
    <w:rsid w:val="10F33360"/>
    <w:rsid w:val="10FC16EA"/>
    <w:rsid w:val="110F1D40"/>
    <w:rsid w:val="11266F33"/>
    <w:rsid w:val="11705F98"/>
    <w:rsid w:val="118963A1"/>
    <w:rsid w:val="11C6522A"/>
    <w:rsid w:val="11E104CC"/>
    <w:rsid w:val="11E20309"/>
    <w:rsid w:val="11E8015D"/>
    <w:rsid w:val="12255233"/>
    <w:rsid w:val="12530213"/>
    <w:rsid w:val="127723A9"/>
    <w:rsid w:val="12862074"/>
    <w:rsid w:val="12883966"/>
    <w:rsid w:val="129E45B4"/>
    <w:rsid w:val="12D81596"/>
    <w:rsid w:val="13072A44"/>
    <w:rsid w:val="13310386"/>
    <w:rsid w:val="135F4BE2"/>
    <w:rsid w:val="139B1A0A"/>
    <w:rsid w:val="139D25C7"/>
    <w:rsid w:val="13BF3CE4"/>
    <w:rsid w:val="141008D8"/>
    <w:rsid w:val="14125FE6"/>
    <w:rsid w:val="146D271E"/>
    <w:rsid w:val="148F7029"/>
    <w:rsid w:val="14982588"/>
    <w:rsid w:val="149A5AD9"/>
    <w:rsid w:val="14A7619D"/>
    <w:rsid w:val="14B0754C"/>
    <w:rsid w:val="14BD4F7F"/>
    <w:rsid w:val="150536C3"/>
    <w:rsid w:val="150C1963"/>
    <w:rsid w:val="151447A0"/>
    <w:rsid w:val="154A6454"/>
    <w:rsid w:val="15762120"/>
    <w:rsid w:val="16A8729C"/>
    <w:rsid w:val="16B33777"/>
    <w:rsid w:val="16BC70A7"/>
    <w:rsid w:val="16C6339E"/>
    <w:rsid w:val="172F2D79"/>
    <w:rsid w:val="17557BEF"/>
    <w:rsid w:val="17D349C1"/>
    <w:rsid w:val="17DD454F"/>
    <w:rsid w:val="1830729E"/>
    <w:rsid w:val="18513AE9"/>
    <w:rsid w:val="1870062C"/>
    <w:rsid w:val="18817102"/>
    <w:rsid w:val="18830A15"/>
    <w:rsid w:val="18852B28"/>
    <w:rsid w:val="188B5321"/>
    <w:rsid w:val="18F338FE"/>
    <w:rsid w:val="19932372"/>
    <w:rsid w:val="19A20DD5"/>
    <w:rsid w:val="19AE03F1"/>
    <w:rsid w:val="19BA322A"/>
    <w:rsid w:val="1A071A03"/>
    <w:rsid w:val="1A1F16AE"/>
    <w:rsid w:val="1A216F9A"/>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EA4925"/>
    <w:rsid w:val="1DF51A98"/>
    <w:rsid w:val="1E3D060F"/>
    <w:rsid w:val="1E3F7D2E"/>
    <w:rsid w:val="1E4134E4"/>
    <w:rsid w:val="1E5062B3"/>
    <w:rsid w:val="1E523514"/>
    <w:rsid w:val="1E714A66"/>
    <w:rsid w:val="1E802593"/>
    <w:rsid w:val="1E8B6156"/>
    <w:rsid w:val="1EA703CC"/>
    <w:rsid w:val="1EB7330C"/>
    <w:rsid w:val="1F0A0FF3"/>
    <w:rsid w:val="1F5771FF"/>
    <w:rsid w:val="1F813A12"/>
    <w:rsid w:val="1FD52DD5"/>
    <w:rsid w:val="1FDF569C"/>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122A7A"/>
    <w:rsid w:val="233500BF"/>
    <w:rsid w:val="23377FF7"/>
    <w:rsid w:val="236B425F"/>
    <w:rsid w:val="23836192"/>
    <w:rsid w:val="23901F29"/>
    <w:rsid w:val="239C0061"/>
    <w:rsid w:val="23A576EE"/>
    <w:rsid w:val="23B908A4"/>
    <w:rsid w:val="23E95BEF"/>
    <w:rsid w:val="23FD0064"/>
    <w:rsid w:val="245375B0"/>
    <w:rsid w:val="24642C0A"/>
    <w:rsid w:val="24B22173"/>
    <w:rsid w:val="24B95AD9"/>
    <w:rsid w:val="24BE24DA"/>
    <w:rsid w:val="24CF5825"/>
    <w:rsid w:val="24D663E6"/>
    <w:rsid w:val="24D77F2B"/>
    <w:rsid w:val="250D73B3"/>
    <w:rsid w:val="258B00E2"/>
    <w:rsid w:val="25A917A6"/>
    <w:rsid w:val="25BE27CC"/>
    <w:rsid w:val="25F74A5C"/>
    <w:rsid w:val="2628662C"/>
    <w:rsid w:val="262D45DE"/>
    <w:rsid w:val="26345C82"/>
    <w:rsid w:val="26871DC8"/>
    <w:rsid w:val="26A53EF9"/>
    <w:rsid w:val="26A94201"/>
    <w:rsid w:val="26AC274F"/>
    <w:rsid w:val="27044A29"/>
    <w:rsid w:val="271D34C8"/>
    <w:rsid w:val="276142BF"/>
    <w:rsid w:val="27783712"/>
    <w:rsid w:val="27907362"/>
    <w:rsid w:val="28277120"/>
    <w:rsid w:val="28333E1D"/>
    <w:rsid w:val="28454BD6"/>
    <w:rsid w:val="28455253"/>
    <w:rsid w:val="28551971"/>
    <w:rsid w:val="285B1C53"/>
    <w:rsid w:val="289F7086"/>
    <w:rsid w:val="28C32028"/>
    <w:rsid w:val="28CC490F"/>
    <w:rsid w:val="28DE40AA"/>
    <w:rsid w:val="28F95D8E"/>
    <w:rsid w:val="29345E77"/>
    <w:rsid w:val="294C65AD"/>
    <w:rsid w:val="29806583"/>
    <w:rsid w:val="298B3C4C"/>
    <w:rsid w:val="29F26D24"/>
    <w:rsid w:val="2A15033F"/>
    <w:rsid w:val="2A1662C1"/>
    <w:rsid w:val="2A1C7367"/>
    <w:rsid w:val="2A2815FA"/>
    <w:rsid w:val="2A6D6092"/>
    <w:rsid w:val="2A7D76B4"/>
    <w:rsid w:val="2B437463"/>
    <w:rsid w:val="2B4D6094"/>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7051C"/>
    <w:rsid w:val="2E4B082A"/>
    <w:rsid w:val="2E5D4E86"/>
    <w:rsid w:val="2E5D790B"/>
    <w:rsid w:val="2E9A3C18"/>
    <w:rsid w:val="2EBB0FEE"/>
    <w:rsid w:val="2EC63002"/>
    <w:rsid w:val="2EFD028C"/>
    <w:rsid w:val="2F0A6B38"/>
    <w:rsid w:val="2F946CCB"/>
    <w:rsid w:val="2FD25781"/>
    <w:rsid w:val="2FDC745C"/>
    <w:rsid w:val="2FFD7934"/>
    <w:rsid w:val="30110DE2"/>
    <w:rsid w:val="30733ACD"/>
    <w:rsid w:val="308C3862"/>
    <w:rsid w:val="309379D8"/>
    <w:rsid w:val="30A270F7"/>
    <w:rsid w:val="30D410B8"/>
    <w:rsid w:val="30DF1478"/>
    <w:rsid w:val="30EC586F"/>
    <w:rsid w:val="314550B7"/>
    <w:rsid w:val="319C6071"/>
    <w:rsid w:val="31AC537E"/>
    <w:rsid w:val="31E3679B"/>
    <w:rsid w:val="31E732FD"/>
    <w:rsid w:val="32517576"/>
    <w:rsid w:val="327931DB"/>
    <w:rsid w:val="32BE5C2C"/>
    <w:rsid w:val="32FB6478"/>
    <w:rsid w:val="33263B3F"/>
    <w:rsid w:val="336963EB"/>
    <w:rsid w:val="33723946"/>
    <w:rsid w:val="33816EEB"/>
    <w:rsid w:val="33EB55CD"/>
    <w:rsid w:val="33EC4C02"/>
    <w:rsid w:val="340D2360"/>
    <w:rsid w:val="3410665D"/>
    <w:rsid w:val="341877A8"/>
    <w:rsid w:val="34211214"/>
    <w:rsid w:val="342E63AB"/>
    <w:rsid w:val="34950E68"/>
    <w:rsid w:val="34986E94"/>
    <w:rsid w:val="34AF62C9"/>
    <w:rsid w:val="34CB4388"/>
    <w:rsid w:val="34FA6E12"/>
    <w:rsid w:val="3544447D"/>
    <w:rsid w:val="354D7158"/>
    <w:rsid w:val="358D5588"/>
    <w:rsid w:val="35BD7508"/>
    <w:rsid w:val="363A3B40"/>
    <w:rsid w:val="365302AE"/>
    <w:rsid w:val="36607A0A"/>
    <w:rsid w:val="366E227C"/>
    <w:rsid w:val="366F2E0D"/>
    <w:rsid w:val="367B6A5C"/>
    <w:rsid w:val="369840D5"/>
    <w:rsid w:val="36A74ADA"/>
    <w:rsid w:val="36AD60D5"/>
    <w:rsid w:val="36B224F9"/>
    <w:rsid w:val="36EC0CC9"/>
    <w:rsid w:val="370B4898"/>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23523D"/>
    <w:rsid w:val="3D3C7F39"/>
    <w:rsid w:val="3D440F09"/>
    <w:rsid w:val="3D4504A0"/>
    <w:rsid w:val="3D8734BB"/>
    <w:rsid w:val="3D9A11D4"/>
    <w:rsid w:val="3DA16D89"/>
    <w:rsid w:val="3DA364BE"/>
    <w:rsid w:val="3DE041CB"/>
    <w:rsid w:val="3E0D48F6"/>
    <w:rsid w:val="3E1868B4"/>
    <w:rsid w:val="3E377251"/>
    <w:rsid w:val="3E42664B"/>
    <w:rsid w:val="3E4B2942"/>
    <w:rsid w:val="3E5A7334"/>
    <w:rsid w:val="3E7B5D6B"/>
    <w:rsid w:val="3E843E66"/>
    <w:rsid w:val="3E8F51FE"/>
    <w:rsid w:val="3E926F87"/>
    <w:rsid w:val="3E9A59DE"/>
    <w:rsid w:val="3EAF4836"/>
    <w:rsid w:val="3EC33DFA"/>
    <w:rsid w:val="3EC62AA0"/>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13849"/>
    <w:rsid w:val="42ED6459"/>
    <w:rsid w:val="42FE58DD"/>
    <w:rsid w:val="43174B3D"/>
    <w:rsid w:val="434B790E"/>
    <w:rsid w:val="4360274F"/>
    <w:rsid w:val="43977AB6"/>
    <w:rsid w:val="43A3342B"/>
    <w:rsid w:val="43C77C27"/>
    <w:rsid w:val="43DE09EE"/>
    <w:rsid w:val="44002FAD"/>
    <w:rsid w:val="449101DD"/>
    <w:rsid w:val="44BD6BDB"/>
    <w:rsid w:val="44DE1391"/>
    <w:rsid w:val="451B225C"/>
    <w:rsid w:val="452410C9"/>
    <w:rsid w:val="45294080"/>
    <w:rsid w:val="45317DFB"/>
    <w:rsid w:val="456D3CE4"/>
    <w:rsid w:val="4579042C"/>
    <w:rsid w:val="457F0571"/>
    <w:rsid w:val="45851176"/>
    <w:rsid w:val="45C63B94"/>
    <w:rsid w:val="46082BDF"/>
    <w:rsid w:val="460E7DA5"/>
    <w:rsid w:val="46422483"/>
    <w:rsid w:val="46545FE9"/>
    <w:rsid w:val="4659254A"/>
    <w:rsid w:val="465B0637"/>
    <w:rsid w:val="465E3F0D"/>
    <w:rsid w:val="466A16E6"/>
    <w:rsid w:val="46792BCF"/>
    <w:rsid w:val="46893F2B"/>
    <w:rsid w:val="46C2214C"/>
    <w:rsid w:val="46C4686E"/>
    <w:rsid w:val="471041B6"/>
    <w:rsid w:val="477B778F"/>
    <w:rsid w:val="478203EC"/>
    <w:rsid w:val="47B025FA"/>
    <w:rsid w:val="48084421"/>
    <w:rsid w:val="4809698F"/>
    <w:rsid w:val="4811697D"/>
    <w:rsid w:val="487A3E25"/>
    <w:rsid w:val="488B5503"/>
    <w:rsid w:val="48937E21"/>
    <w:rsid w:val="48971F21"/>
    <w:rsid w:val="489A0361"/>
    <w:rsid w:val="48B94FF3"/>
    <w:rsid w:val="48E37AAB"/>
    <w:rsid w:val="48FD4B4C"/>
    <w:rsid w:val="490A68E0"/>
    <w:rsid w:val="491055FE"/>
    <w:rsid w:val="493D3272"/>
    <w:rsid w:val="495F5B3E"/>
    <w:rsid w:val="496F77D7"/>
    <w:rsid w:val="497654FD"/>
    <w:rsid w:val="49B64211"/>
    <w:rsid w:val="49E56AF9"/>
    <w:rsid w:val="49F6167F"/>
    <w:rsid w:val="4A064FA0"/>
    <w:rsid w:val="4A16615C"/>
    <w:rsid w:val="4A2F038B"/>
    <w:rsid w:val="4A4424D7"/>
    <w:rsid w:val="4AB82D0F"/>
    <w:rsid w:val="4AEB7664"/>
    <w:rsid w:val="4AFD7C19"/>
    <w:rsid w:val="4AFF3301"/>
    <w:rsid w:val="4B0567D1"/>
    <w:rsid w:val="4B236AAE"/>
    <w:rsid w:val="4B707271"/>
    <w:rsid w:val="4B9739F7"/>
    <w:rsid w:val="4BEE2503"/>
    <w:rsid w:val="4C245A30"/>
    <w:rsid w:val="4C2F49AF"/>
    <w:rsid w:val="4C6506E5"/>
    <w:rsid w:val="4C836165"/>
    <w:rsid w:val="4CB6685F"/>
    <w:rsid w:val="4CC367FE"/>
    <w:rsid w:val="4D077F3C"/>
    <w:rsid w:val="4D123355"/>
    <w:rsid w:val="4D2A3B31"/>
    <w:rsid w:val="4D312C52"/>
    <w:rsid w:val="4D902702"/>
    <w:rsid w:val="4D905305"/>
    <w:rsid w:val="4D964A72"/>
    <w:rsid w:val="4D9C1254"/>
    <w:rsid w:val="4DCE12D5"/>
    <w:rsid w:val="4E2A00BB"/>
    <w:rsid w:val="4E793892"/>
    <w:rsid w:val="4E800872"/>
    <w:rsid w:val="4EC569ED"/>
    <w:rsid w:val="4ED50EA1"/>
    <w:rsid w:val="4EEC050C"/>
    <w:rsid w:val="4F104EC3"/>
    <w:rsid w:val="4F195F6F"/>
    <w:rsid w:val="4F47354A"/>
    <w:rsid w:val="4F911C54"/>
    <w:rsid w:val="4FD3531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8662D"/>
    <w:rsid w:val="557A4C8B"/>
    <w:rsid w:val="558931E1"/>
    <w:rsid w:val="55923347"/>
    <w:rsid w:val="55925180"/>
    <w:rsid w:val="55983B1B"/>
    <w:rsid w:val="55A8376B"/>
    <w:rsid w:val="55D25CF5"/>
    <w:rsid w:val="55DC29B6"/>
    <w:rsid w:val="55DD4241"/>
    <w:rsid w:val="563F1955"/>
    <w:rsid w:val="566B6D1E"/>
    <w:rsid w:val="56D12529"/>
    <w:rsid w:val="57032A2C"/>
    <w:rsid w:val="570F5219"/>
    <w:rsid w:val="575D12B5"/>
    <w:rsid w:val="57610A87"/>
    <w:rsid w:val="576370F1"/>
    <w:rsid w:val="577B1140"/>
    <w:rsid w:val="577B7F21"/>
    <w:rsid w:val="577F181B"/>
    <w:rsid w:val="57921984"/>
    <w:rsid w:val="579737F0"/>
    <w:rsid w:val="57AB7B30"/>
    <w:rsid w:val="57AF5251"/>
    <w:rsid w:val="57B26373"/>
    <w:rsid w:val="57B63F04"/>
    <w:rsid w:val="57CD20C2"/>
    <w:rsid w:val="57D675AB"/>
    <w:rsid w:val="57D95FDD"/>
    <w:rsid w:val="587A4F3C"/>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49F7"/>
    <w:rsid w:val="5C196DA7"/>
    <w:rsid w:val="5C25339C"/>
    <w:rsid w:val="5C2A048C"/>
    <w:rsid w:val="5C2B7207"/>
    <w:rsid w:val="5C80234E"/>
    <w:rsid w:val="5C8A680C"/>
    <w:rsid w:val="5D0C4701"/>
    <w:rsid w:val="5D0F0395"/>
    <w:rsid w:val="5D221076"/>
    <w:rsid w:val="5D397964"/>
    <w:rsid w:val="5D560C7A"/>
    <w:rsid w:val="5D5A391C"/>
    <w:rsid w:val="5D5F10C0"/>
    <w:rsid w:val="5D891B7B"/>
    <w:rsid w:val="5DAD38EE"/>
    <w:rsid w:val="5DD9443E"/>
    <w:rsid w:val="5E006862"/>
    <w:rsid w:val="5E0207B9"/>
    <w:rsid w:val="5E1834A1"/>
    <w:rsid w:val="5E261785"/>
    <w:rsid w:val="5E4A7017"/>
    <w:rsid w:val="5E552BBA"/>
    <w:rsid w:val="5E611C10"/>
    <w:rsid w:val="5E7A0F3F"/>
    <w:rsid w:val="5EFC7377"/>
    <w:rsid w:val="5EFF7ED4"/>
    <w:rsid w:val="5F06174D"/>
    <w:rsid w:val="5F3A3602"/>
    <w:rsid w:val="5F45733B"/>
    <w:rsid w:val="5F6277C6"/>
    <w:rsid w:val="5F6D0B1D"/>
    <w:rsid w:val="5F8D0B82"/>
    <w:rsid w:val="5FCC5339"/>
    <w:rsid w:val="5FE07D05"/>
    <w:rsid w:val="5FE34A5B"/>
    <w:rsid w:val="5FFE1E36"/>
    <w:rsid w:val="60232584"/>
    <w:rsid w:val="607330CE"/>
    <w:rsid w:val="60825176"/>
    <w:rsid w:val="609F2AC4"/>
    <w:rsid w:val="60FA2EE8"/>
    <w:rsid w:val="61054A27"/>
    <w:rsid w:val="610A52BC"/>
    <w:rsid w:val="61157AA9"/>
    <w:rsid w:val="611D2366"/>
    <w:rsid w:val="61421856"/>
    <w:rsid w:val="615227C4"/>
    <w:rsid w:val="61654E3F"/>
    <w:rsid w:val="6182292A"/>
    <w:rsid w:val="619F7F92"/>
    <w:rsid w:val="61C23D85"/>
    <w:rsid w:val="61F94C26"/>
    <w:rsid w:val="62000E56"/>
    <w:rsid w:val="624F3E49"/>
    <w:rsid w:val="62632286"/>
    <w:rsid w:val="62885958"/>
    <w:rsid w:val="62952751"/>
    <w:rsid w:val="62F40B65"/>
    <w:rsid w:val="62FC2CFE"/>
    <w:rsid w:val="63024505"/>
    <w:rsid w:val="635600A5"/>
    <w:rsid w:val="635B1DB5"/>
    <w:rsid w:val="63711FED"/>
    <w:rsid w:val="63880DDC"/>
    <w:rsid w:val="638D750D"/>
    <w:rsid w:val="63AC6CC0"/>
    <w:rsid w:val="63C3152B"/>
    <w:rsid w:val="64055776"/>
    <w:rsid w:val="64063AB3"/>
    <w:rsid w:val="64240056"/>
    <w:rsid w:val="643E143A"/>
    <w:rsid w:val="64491666"/>
    <w:rsid w:val="64630803"/>
    <w:rsid w:val="648B6EEF"/>
    <w:rsid w:val="64AF1A0A"/>
    <w:rsid w:val="64C158BF"/>
    <w:rsid w:val="64CE2EAA"/>
    <w:rsid w:val="64DC2EC1"/>
    <w:rsid w:val="653C3090"/>
    <w:rsid w:val="65854376"/>
    <w:rsid w:val="658767BE"/>
    <w:rsid w:val="65892531"/>
    <w:rsid w:val="66195831"/>
    <w:rsid w:val="662E75B1"/>
    <w:rsid w:val="66342C2E"/>
    <w:rsid w:val="663E784C"/>
    <w:rsid w:val="668B6A45"/>
    <w:rsid w:val="66FA67E0"/>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9926F9"/>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6506A8"/>
    <w:rsid w:val="6C8C67B7"/>
    <w:rsid w:val="6C9D744C"/>
    <w:rsid w:val="6CC37688"/>
    <w:rsid w:val="6D167928"/>
    <w:rsid w:val="6D26299B"/>
    <w:rsid w:val="6D4772EC"/>
    <w:rsid w:val="6D7B4C1F"/>
    <w:rsid w:val="6D9078AF"/>
    <w:rsid w:val="6DAA3FEF"/>
    <w:rsid w:val="6DB138E3"/>
    <w:rsid w:val="6DC0172B"/>
    <w:rsid w:val="6DCB690C"/>
    <w:rsid w:val="6DD41A5B"/>
    <w:rsid w:val="6DF43C2E"/>
    <w:rsid w:val="6DF51CA3"/>
    <w:rsid w:val="6E8335BD"/>
    <w:rsid w:val="6E8E12EF"/>
    <w:rsid w:val="6E972936"/>
    <w:rsid w:val="6ED446C5"/>
    <w:rsid w:val="6F2A7D94"/>
    <w:rsid w:val="6F8331F1"/>
    <w:rsid w:val="6F8C57B4"/>
    <w:rsid w:val="6FAE1A09"/>
    <w:rsid w:val="6FB2689C"/>
    <w:rsid w:val="6FD75BF8"/>
    <w:rsid w:val="707723D0"/>
    <w:rsid w:val="70F5661B"/>
    <w:rsid w:val="71360107"/>
    <w:rsid w:val="713B688E"/>
    <w:rsid w:val="71D10A6E"/>
    <w:rsid w:val="71D43752"/>
    <w:rsid w:val="71F1796A"/>
    <w:rsid w:val="72154626"/>
    <w:rsid w:val="72262B5D"/>
    <w:rsid w:val="72283FF7"/>
    <w:rsid w:val="722E7212"/>
    <w:rsid w:val="723A0474"/>
    <w:rsid w:val="725923E4"/>
    <w:rsid w:val="72864BF7"/>
    <w:rsid w:val="729023FC"/>
    <w:rsid w:val="72D7624B"/>
    <w:rsid w:val="7341644A"/>
    <w:rsid w:val="737B4759"/>
    <w:rsid w:val="73C0646E"/>
    <w:rsid w:val="742222F5"/>
    <w:rsid w:val="74476126"/>
    <w:rsid w:val="74706664"/>
    <w:rsid w:val="747F3682"/>
    <w:rsid w:val="749725A9"/>
    <w:rsid w:val="749C4185"/>
    <w:rsid w:val="749D7B1B"/>
    <w:rsid w:val="74A72748"/>
    <w:rsid w:val="74B309C7"/>
    <w:rsid w:val="75067759"/>
    <w:rsid w:val="752C45D1"/>
    <w:rsid w:val="752E6DCD"/>
    <w:rsid w:val="7551380D"/>
    <w:rsid w:val="755B788D"/>
    <w:rsid w:val="75600BE5"/>
    <w:rsid w:val="7564475C"/>
    <w:rsid w:val="75786C1D"/>
    <w:rsid w:val="7583797F"/>
    <w:rsid w:val="75D20F1D"/>
    <w:rsid w:val="75DA2C18"/>
    <w:rsid w:val="75F54412"/>
    <w:rsid w:val="761D08E0"/>
    <w:rsid w:val="765D347C"/>
    <w:rsid w:val="766818A7"/>
    <w:rsid w:val="76826699"/>
    <w:rsid w:val="76C87133"/>
    <w:rsid w:val="76CD08D5"/>
    <w:rsid w:val="76DB4B92"/>
    <w:rsid w:val="76FF643E"/>
    <w:rsid w:val="77052AA4"/>
    <w:rsid w:val="77136511"/>
    <w:rsid w:val="772728AD"/>
    <w:rsid w:val="77340A39"/>
    <w:rsid w:val="77351FD0"/>
    <w:rsid w:val="77472422"/>
    <w:rsid w:val="777F31F2"/>
    <w:rsid w:val="77D1700D"/>
    <w:rsid w:val="77DC58AE"/>
    <w:rsid w:val="77EC04CC"/>
    <w:rsid w:val="78763110"/>
    <w:rsid w:val="78775729"/>
    <w:rsid w:val="78A42DB0"/>
    <w:rsid w:val="78A656AB"/>
    <w:rsid w:val="78B2245C"/>
    <w:rsid w:val="78E172CC"/>
    <w:rsid w:val="78EA1D1F"/>
    <w:rsid w:val="7904172F"/>
    <w:rsid w:val="790F7E27"/>
    <w:rsid w:val="792A231A"/>
    <w:rsid w:val="79316829"/>
    <w:rsid w:val="794B44FB"/>
    <w:rsid w:val="797E66A9"/>
    <w:rsid w:val="798518A4"/>
    <w:rsid w:val="79A97383"/>
    <w:rsid w:val="79B323EB"/>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4B1FF9"/>
    <w:rsid w:val="7B5A2978"/>
    <w:rsid w:val="7B5A7E4C"/>
    <w:rsid w:val="7B5C041B"/>
    <w:rsid w:val="7B667AF9"/>
    <w:rsid w:val="7B7468F8"/>
    <w:rsid w:val="7BEE0103"/>
    <w:rsid w:val="7C0A0FE4"/>
    <w:rsid w:val="7C254906"/>
    <w:rsid w:val="7C370A58"/>
    <w:rsid w:val="7C590818"/>
    <w:rsid w:val="7C7C10F6"/>
    <w:rsid w:val="7C853BEA"/>
    <w:rsid w:val="7C881368"/>
    <w:rsid w:val="7CE27788"/>
    <w:rsid w:val="7CEB0163"/>
    <w:rsid w:val="7D0C32F1"/>
    <w:rsid w:val="7D0F408D"/>
    <w:rsid w:val="7D491C6C"/>
    <w:rsid w:val="7D4C155B"/>
    <w:rsid w:val="7D5429C0"/>
    <w:rsid w:val="7D610150"/>
    <w:rsid w:val="7D6E6D43"/>
    <w:rsid w:val="7DA90C26"/>
    <w:rsid w:val="7DAB4C22"/>
    <w:rsid w:val="7DB57A34"/>
    <w:rsid w:val="7DE60973"/>
    <w:rsid w:val="7DEF0916"/>
    <w:rsid w:val="7E1E5218"/>
    <w:rsid w:val="7E6B4244"/>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5"/>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unhideWhenUsed/>
    <w:qFormat/>
    <w:uiPriority w:val="1"/>
  </w:style>
  <w:style w:type="table" w:default="1" w:styleId="64">
    <w:name w:val="Normal Table"/>
    <w:autoRedefine/>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725"/>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7"/>
    <w:link w:val="788"/>
    <w:autoRedefine/>
    <w:qFormat/>
    <w:uiPriority w:val="0"/>
    <w:pPr>
      <w:spacing w:line="480" w:lineRule="exact"/>
      <w:ind w:firstLine="480" w:firstLineChars="200"/>
    </w:pPr>
    <w:rPr>
      <w:rFonts w:ascii="宋体" w:hAnsi="宋体"/>
      <w:sz w:val="24"/>
    </w:rPr>
  </w:style>
  <w:style w:type="paragraph" w:customStyle="1" w:styleId="17">
    <w:name w:val="正文文本首行缩进 2"/>
    <w:basedOn w:val="16"/>
    <w:autoRedefine/>
    <w:qFormat/>
    <w:uiPriority w:val="99"/>
    <w:pPr>
      <w:spacing w:line="200" w:lineRule="atLeast"/>
      <w:ind w:firstLine="420"/>
    </w:pPr>
    <w:rPr>
      <w:rFonts w:ascii="宋体" w:hAnsi="Courier New"/>
      <w:spacing w:val="-4"/>
      <w:sz w:val="18"/>
    </w:rPr>
  </w:style>
  <w:style w:type="paragraph" w:styleId="18">
    <w:name w:val="caption"/>
    <w:basedOn w:val="1"/>
    <w:next w:val="1"/>
    <w:link w:val="757"/>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732"/>
    <w:autoRedefine/>
    <w:qFormat/>
    <w:uiPriority w:val="0"/>
    <w:pPr>
      <w:shd w:val="clear" w:color="auto" w:fill="000080"/>
    </w:pPr>
  </w:style>
  <w:style w:type="paragraph" w:styleId="21">
    <w:name w:val="annotation text"/>
    <w:basedOn w:val="1"/>
    <w:link w:val="860"/>
    <w:autoRedefine/>
    <w:qFormat/>
    <w:uiPriority w:val="99"/>
    <w:pPr>
      <w:jc w:val="left"/>
    </w:pPr>
  </w:style>
  <w:style w:type="paragraph" w:styleId="22">
    <w:name w:val="Salutation"/>
    <w:basedOn w:val="1"/>
    <w:next w:val="1"/>
    <w:link w:val="820"/>
    <w:autoRedefine/>
    <w:qFormat/>
    <w:uiPriority w:val="0"/>
    <w:rPr>
      <w:rFonts w:ascii="仿宋_GB2312" w:eastAsia="仿宋_GB2312"/>
      <w:sz w:val="28"/>
      <w:szCs w:val="20"/>
    </w:rPr>
  </w:style>
  <w:style w:type="paragraph" w:styleId="23">
    <w:name w:val="Body Text 3"/>
    <w:basedOn w:val="1"/>
    <w:link w:val="848"/>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link w:val="937"/>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664"/>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714"/>
    <w:autoRedefine/>
    <w:qFormat/>
    <w:uiPriority w:val="0"/>
    <w:pPr>
      <w:ind w:left="100" w:leftChars="2500"/>
    </w:pPr>
    <w:rPr>
      <w:rFonts w:ascii="宋体"/>
      <w:sz w:val="24"/>
      <w:szCs w:val="21"/>
      <w:lang w:val="zh-CN"/>
    </w:rPr>
  </w:style>
  <w:style w:type="paragraph" w:styleId="37">
    <w:name w:val="Body Text Indent 2"/>
    <w:basedOn w:val="1"/>
    <w:link w:val="828"/>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45"/>
    <w:autoRedefine/>
    <w:qFormat/>
    <w:uiPriority w:val="0"/>
    <w:rPr>
      <w:lang w:val="zh-CN"/>
    </w:rPr>
  </w:style>
  <w:style w:type="paragraph" w:styleId="39">
    <w:name w:val="Balloon Text"/>
    <w:basedOn w:val="1"/>
    <w:link w:val="721"/>
    <w:autoRedefine/>
    <w:qFormat/>
    <w:uiPriority w:val="0"/>
    <w:rPr>
      <w:sz w:val="18"/>
      <w:szCs w:val="18"/>
    </w:rPr>
  </w:style>
  <w:style w:type="paragraph" w:styleId="40">
    <w:name w:val="footer"/>
    <w:basedOn w:val="1"/>
    <w:link w:val="896"/>
    <w:autoRedefine/>
    <w:qFormat/>
    <w:uiPriority w:val="99"/>
    <w:pPr>
      <w:tabs>
        <w:tab w:val="center" w:pos="4153"/>
        <w:tab w:val="right" w:pos="8306"/>
      </w:tabs>
      <w:snapToGrid w:val="0"/>
      <w:jc w:val="left"/>
    </w:pPr>
    <w:rPr>
      <w:sz w:val="18"/>
      <w:szCs w:val="18"/>
    </w:rPr>
  </w:style>
  <w:style w:type="paragraph" w:styleId="41">
    <w:name w:val="envelope return"/>
    <w:basedOn w:val="1"/>
    <w:autoRedefine/>
    <w:qFormat/>
    <w:uiPriority w:val="99"/>
    <w:pPr>
      <w:snapToGrid w:val="0"/>
    </w:pPr>
    <w:rPr>
      <w:rFonts w:ascii="Arial" w:hAnsi="Arial"/>
    </w:rPr>
  </w:style>
  <w:style w:type="paragraph" w:styleId="42">
    <w:name w:val="header"/>
    <w:basedOn w:val="1"/>
    <w:link w:val="904"/>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61"/>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67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5"/>
    <w:link w:val="830"/>
    <w:autoRedefine/>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889"/>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824"/>
    <w:autoRedefine/>
    <w:qFormat/>
    <w:uiPriority w:val="0"/>
    <w:pPr>
      <w:spacing w:after="120" w:line="480" w:lineRule="auto"/>
    </w:pPr>
  </w:style>
  <w:style w:type="paragraph" w:styleId="58">
    <w:name w:val="HTML Preformatted"/>
    <w:basedOn w:val="1"/>
    <w:link w:val="82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8"/>
    <w:autoRedefine/>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1"/>
    <w:next w:val="21"/>
    <w:link w:val="637"/>
    <w:autoRedefine/>
    <w:qFormat/>
    <w:uiPriority w:val="0"/>
    <w:rPr>
      <w:b/>
      <w:bCs/>
    </w:rPr>
  </w:style>
  <w:style w:type="paragraph" w:styleId="62">
    <w:name w:val="Body Text First Indent"/>
    <w:basedOn w:val="25"/>
    <w:next w:val="52"/>
    <w:link w:val="839"/>
    <w:autoRedefine/>
    <w:qFormat/>
    <w:uiPriority w:val="0"/>
    <w:pPr>
      <w:ind w:firstLine="420"/>
    </w:pPr>
    <w:rPr>
      <w:rFonts w:hAnsi="Calibri" w:cs="Times New Roman"/>
      <w:szCs w:val="20"/>
    </w:rPr>
  </w:style>
  <w:style w:type="paragraph" w:styleId="63">
    <w:name w:val="Body Text First Indent 2"/>
    <w:basedOn w:val="16"/>
    <w:link w:val="660"/>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xl53"/>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82">
    <w:name w:val="正文文本首行缩进 21"/>
    <w:basedOn w:val="83"/>
    <w:autoRedefine/>
    <w:qFormat/>
    <w:uiPriority w:val="99"/>
    <w:pPr>
      <w:tabs>
        <w:tab w:val="right" w:leader="dot" w:pos="8268"/>
      </w:tabs>
      <w:spacing w:line="200" w:lineRule="atLeast"/>
      <w:ind w:firstLine="420"/>
    </w:pPr>
    <w:rPr>
      <w:rFonts w:ascii="宋体"/>
      <w:spacing w:val="-4"/>
      <w:sz w:val="18"/>
    </w:rPr>
  </w:style>
  <w:style w:type="paragraph" w:customStyle="1" w:styleId="83">
    <w:name w:val="正文缩进1"/>
    <w:basedOn w:val="84"/>
    <w:next w:val="82"/>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4">
    <w:name w:val="正文1"/>
    <w:basedOn w:val="32"/>
    <w:next w:val="85"/>
    <w:autoRedefine/>
    <w:qFormat/>
    <w:uiPriority w:val="0"/>
    <w:pPr>
      <w:ind w:left="0" w:leftChars="0" w:firstLine="480" w:firstLineChars="200"/>
    </w:pPr>
    <w:rPr>
      <w:rFonts w:ascii="仿宋_GB2312" w:hAnsi="Courier New" w:eastAsia="仿宋_GB2312"/>
      <w:kern w:val="28"/>
      <w:sz w:val="24"/>
    </w:rPr>
  </w:style>
  <w:style w:type="paragraph" w:customStyle="1" w:styleId="85">
    <w:name w:val="标题 21"/>
    <w:basedOn w:val="84"/>
    <w:next w:val="84"/>
    <w:autoRedefine/>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customStyle="1" w:styleId="86">
    <w:name w:val="表格非标题文字"/>
    <w:link w:val="626"/>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7">
    <w:name w:val="*正文"/>
    <w:basedOn w:val="1"/>
    <w:link w:val="627"/>
    <w:autoRedefine/>
    <w:qFormat/>
    <w:uiPriority w:val="0"/>
    <w:pPr>
      <w:snapToGrid w:val="0"/>
      <w:spacing w:line="360" w:lineRule="auto"/>
      <w:ind w:firstLine="482"/>
      <w:jc w:val="left"/>
    </w:pPr>
    <w:rPr>
      <w:rFonts w:ascii="宋体" w:hAnsi="宋体"/>
      <w:kern w:val="0"/>
      <w:sz w:val="24"/>
      <w:szCs w:val="20"/>
    </w:rPr>
  </w:style>
  <w:style w:type="paragraph" w:customStyle="1" w:styleId="88">
    <w:name w:val="U_正文"/>
    <w:basedOn w:val="1"/>
    <w:link w:val="635"/>
    <w:autoRedefine/>
    <w:qFormat/>
    <w:uiPriority w:val="0"/>
    <w:pPr>
      <w:adjustRightInd/>
      <w:spacing w:beforeLines="20" w:afterLines="20" w:line="300" w:lineRule="auto"/>
      <w:ind w:firstLine="200" w:firstLineChars="200"/>
    </w:pPr>
    <w:rPr>
      <w:kern w:val="0"/>
      <w:sz w:val="24"/>
    </w:rPr>
  </w:style>
  <w:style w:type="paragraph" w:customStyle="1" w:styleId="89">
    <w:name w:val="哈哈正文"/>
    <w:basedOn w:val="1"/>
    <w:link w:val="642"/>
    <w:autoRedefine/>
    <w:qFormat/>
    <w:uiPriority w:val="0"/>
    <w:pPr>
      <w:adjustRightInd/>
      <w:spacing w:line="360" w:lineRule="auto"/>
      <w:ind w:firstLine="200" w:firstLineChars="200"/>
    </w:pPr>
    <w:rPr>
      <w:rFonts w:ascii="宋体" w:hAnsi="宋体"/>
      <w:sz w:val="24"/>
      <w:szCs w:val="20"/>
    </w:rPr>
  </w:style>
  <w:style w:type="paragraph" w:customStyle="1" w:styleId="90">
    <w:name w:val="5正文"/>
    <w:basedOn w:val="1"/>
    <w:link w:val="65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1">
    <w:name w:val="正文2"/>
    <w:basedOn w:val="1"/>
    <w:next w:val="44"/>
    <w:link w:val="669"/>
    <w:autoRedefine/>
    <w:qFormat/>
    <w:uiPriority w:val="0"/>
    <w:pPr>
      <w:spacing w:before="156" w:line="360" w:lineRule="auto"/>
      <w:ind w:firstLine="510" w:firstLineChars="200"/>
    </w:pPr>
    <w:rPr>
      <w:sz w:val="24"/>
      <w:szCs w:val="20"/>
    </w:rPr>
  </w:style>
  <w:style w:type="paragraph" w:customStyle="1" w:styleId="92">
    <w:name w:val="无间隔1"/>
    <w:link w:val="677"/>
    <w:autoRedefine/>
    <w:qFormat/>
    <w:uiPriority w:val="1"/>
    <w:rPr>
      <w:rFonts w:ascii="Times New Roman" w:hAnsi="Times New Roman" w:eastAsia="宋体" w:cs="Times New Roman"/>
      <w:sz w:val="22"/>
      <w:szCs w:val="22"/>
      <w:lang w:val="en-US" w:eastAsia="zh-CN" w:bidi="ar-SA"/>
    </w:rPr>
  </w:style>
  <w:style w:type="paragraph" w:customStyle="1" w:styleId="93">
    <w:name w:val="纯文本_0_0"/>
    <w:basedOn w:val="94"/>
    <w:link w:val="685"/>
    <w:autoRedefine/>
    <w:qFormat/>
    <w:uiPriority w:val="0"/>
    <w:rPr>
      <w:rFonts w:ascii="宋体" w:hAnsi="Courier New"/>
      <w:szCs w:val="21"/>
    </w:rPr>
  </w:style>
  <w:style w:type="paragraph" w:customStyle="1" w:styleId="9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绿盟科技）"/>
    <w:link w:val="695"/>
    <w:autoRedefine/>
    <w:qFormat/>
    <w:uiPriority w:val="0"/>
    <w:pPr>
      <w:spacing w:line="300" w:lineRule="auto"/>
    </w:pPr>
    <w:rPr>
      <w:rFonts w:ascii="Arial" w:hAnsi="Arial" w:eastAsia="宋体" w:cs="Times New Roman"/>
      <w:sz w:val="21"/>
      <w:szCs w:val="21"/>
      <w:lang w:val="en-US" w:eastAsia="zh-CN" w:bidi="ar-SA"/>
    </w:rPr>
  </w:style>
  <w:style w:type="paragraph" w:customStyle="1" w:styleId="96">
    <w:name w:val="表格名称"/>
    <w:basedOn w:val="3"/>
    <w:link w:val="704"/>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7">
    <w:name w:val="my正文"/>
    <w:basedOn w:val="1"/>
    <w:link w:val="724"/>
    <w:autoRedefine/>
    <w:qFormat/>
    <w:uiPriority w:val="0"/>
    <w:pPr>
      <w:adjustRightInd/>
      <w:spacing w:line="360" w:lineRule="auto"/>
      <w:ind w:firstLine="480" w:firstLineChars="200"/>
    </w:pPr>
    <w:rPr>
      <w:rFonts w:ascii="Tahoma" w:hAnsi="Tahoma"/>
      <w:kern w:val="0"/>
      <w:sz w:val="24"/>
    </w:rPr>
  </w:style>
  <w:style w:type="paragraph" w:customStyle="1" w:styleId="98">
    <w:name w:val="3级"/>
    <w:basedOn w:val="99"/>
    <w:link w:val="730"/>
    <w:autoRedefine/>
    <w:qFormat/>
    <w:uiPriority w:val="0"/>
    <w:pPr>
      <w:ind w:left="0" w:right="466" w:firstLine="288"/>
    </w:pPr>
    <w:rPr>
      <w:rFonts w:hAnsi="宋体"/>
    </w:rPr>
  </w:style>
  <w:style w:type="paragraph" w:customStyle="1" w:styleId="99">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0">
    <w:name w:val="标题4-dyf"/>
    <w:basedOn w:val="5"/>
    <w:link w:val="75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1">
    <w:name w:val="冯"/>
    <w:basedOn w:val="1"/>
    <w:link w:val="754"/>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2">
    <w:name w:val="Default"/>
    <w:link w:val="76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样式"/>
    <w:basedOn w:val="1"/>
    <w:link w:val="772"/>
    <w:autoRedefine/>
    <w:qFormat/>
    <w:uiPriority w:val="0"/>
    <w:pPr>
      <w:adjustRightInd/>
      <w:spacing w:line="360" w:lineRule="auto"/>
      <w:ind w:firstLine="480" w:firstLineChars="200"/>
    </w:pPr>
    <w:rPr>
      <w:kern w:val="0"/>
      <w:sz w:val="24"/>
    </w:rPr>
  </w:style>
  <w:style w:type="paragraph" w:customStyle="1" w:styleId="104">
    <w:name w:val="gf正文1"/>
    <w:basedOn w:val="1"/>
    <w:link w:val="778"/>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5">
    <w:name w:val="列表1"/>
    <w:basedOn w:val="1"/>
    <w:next w:val="106"/>
    <w:link w:val="781"/>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6">
    <w:name w:val="列出段落1"/>
    <w:basedOn w:val="1"/>
    <w:autoRedefine/>
    <w:qFormat/>
    <w:uiPriority w:val="34"/>
    <w:pPr>
      <w:spacing w:line="360" w:lineRule="auto"/>
      <w:ind w:firstLine="200" w:firstLineChars="200"/>
    </w:pPr>
    <w:rPr>
      <w:rFonts w:eastAsia="楷体_GB2312" w:cs="Lucida Sans"/>
      <w:sz w:val="24"/>
    </w:rPr>
  </w:style>
  <w:style w:type="paragraph" w:customStyle="1" w:styleId="107">
    <w:name w:val="此正文"/>
    <w:basedOn w:val="1"/>
    <w:link w:val="803"/>
    <w:autoRedefine/>
    <w:qFormat/>
    <w:uiPriority w:val="0"/>
    <w:pPr>
      <w:adjustRightInd/>
      <w:spacing w:line="360" w:lineRule="auto"/>
      <w:ind w:firstLine="200" w:firstLineChars="200"/>
    </w:pPr>
    <w:rPr>
      <w:sz w:val="24"/>
    </w:rPr>
  </w:style>
  <w:style w:type="paragraph" w:customStyle="1" w:styleId="108">
    <w:name w:val="样式 样式 标题 4h4H4Fab-4T5Ref Heading 1rh1Heading sqlsect 1.2.3.... +..."/>
    <w:basedOn w:val="109"/>
    <w:link w:val="825"/>
    <w:autoRedefine/>
    <w:qFormat/>
    <w:uiPriority w:val="0"/>
    <w:pPr>
      <w:tabs>
        <w:tab w:val="left" w:pos="2356"/>
      </w:tabs>
    </w:pPr>
  </w:style>
  <w:style w:type="paragraph" w:customStyle="1" w:styleId="109">
    <w:name w:val="样式 标题 4h4H4Fab-4T5Ref Heading 1rh1Heading sqlsect 1.2.3...."/>
    <w:basedOn w:val="5"/>
    <w:link w:val="92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0">
    <w:name w:val="Item List"/>
    <w:link w:val="83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1">
    <w:name w:val="纯文本1"/>
    <w:basedOn w:val="1"/>
    <w:link w:val="838"/>
    <w:autoRedefine/>
    <w:qFormat/>
    <w:uiPriority w:val="0"/>
    <w:pPr>
      <w:adjustRightInd/>
    </w:pPr>
    <w:rPr>
      <w:rFonts w:ascii="宋体" w:hAnsi="Courier New"/>
      <w:kern w:val="0"/>
      <w:sz w:val="20"/>
      <w:szCs w:val="20"/>
    </w:rPr>
  </w:style>
  <w:style w:type="paragraph" w:customStyle="1" w:styleId="112">
    <w:name w:val="正文说明"/>
    <w:basedOn w:val="1"/>
    <w:link w:val="850"/>
    <w:autoRedefine/>
    <w:qFormat/>
    <w:uiPriority w:val="0"/>
    <w:pPr>
      <w:adjustRightInd/>
      <w:spacing w:line="360" w:lineRule="auto"/>
    </w:pPr>
    <w:rPr>
      <w:kern w:val="0"/>
      <w:sz w:val="24"/>
    </w:rPr>
  </w:style>
  <w:style w:type="paragraph" w:customStyle="1" w:styleId="113">
    <w:name w:val="Table Text"/>
    <w:basedOn w:val="1"/>
    <w:link w:val="856"/>
    <w:autoRedefine/>
    <w:qFormat/>
    <w:uiPriority w:val="0"/>
    <w:pPr>
      <w:widowControl/>
      <w:spacing w:before="60" w:after="60"/>
      <w:jc w:val="left"/>
    </w:pPr>
    <w:rPr>
      <w:kern w:val="0"/>
      <w:sz w:val="24"/>
    </w:rPr>
  </w:style>
  <w:style w:type="paragraph" w:customStyle="1" w:styleId="114">
    <w:name w:val="公文正文"/>
    <w:basedOn w:val="1"/>
    <w:link w:val="868"/>
    <w:autoRedefine/>
    <w:qFormat/>
    <w:uiPriority w:val="0"/>
    <w:pPr>
      <w:adjustRightInd/>
      <w:spacing w:before="156" w:line="360" w:lineRule="auto"/>
      <w:ind w:firstLine="360" w:firstLineChars="200"/>
    </w:pPr>
    <w:rPr>
      <w:rFonts w:ascii="仿宋_GB2312" w:eastAsia="仿宋_GB2312"/>
      <w:sz w:val="24"/>
    </w:rPr>
  </w:style>
  <w:style w:type="paragraph" w:customStyle="1" w:styleId="115">
    <w:name w:val="正文（缩进2汉字）"/>
    <w:basedOn w:val="1"/>
    <w:link w:val="871"/>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6">
    <w:name w:val="b11_01b"/>
    <w:basedOn w:val="1"/>
    <w:next w:val="1"/>
    <w:link w:val="893"/>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7">
    <w:name w:val="段落"/>
    <w:basedOn w:val="1"/>
    <w:link w:val="901"/>
    <w:autoRedefine/>
    <w:qFormat/>
    <w:uiPriority w:val="0"/>
    <w:pPr>
      <w:adjustRightInd/>
      <w:spacing w:line="360" w:lineRule="auto"/>
      <w:ind w:firstLine="480" w:firstLineChars="200"/>
    </w:pPr>
    <w:rPr>
      <w:rFonts w:ascii="宋体" w:hAnsi="宋体"/>
      <w:kern w:val="0"/>
      <w:sz w:val="24"/>
      <w:szCs w:val="20"/>
    </w:rPr>
  </w:style>
  <w:style w:type="paragraph" w:customStyle="1" w:styleId="118">
    <w:name w:val="正文段"/>
    <w:basedOn w:val="1"/>
    <w:link w:val="908"/>
    <w:autoRedefine/>
    <w:qFormat/>
    <w:uiPriority w:val="0"/>
    <w:pPr>
      <w:widowControl/>
      <w:snapToGrid w:val="0"/>
      <w:spacing w:after="156" w:afterLines="50"/>
      <w:ind w:firstLine="200" w:firstLineChars="200"/>
    </w:pPr>
    <w:rPr>
      <w:kern w:val="0"/>
      <w:sz w:val="24"/>
      <w:szCs w:val="20"/>
    </w:rPr>
  </w:style>
  <w:style w:type="paragraph" w:customStyle="1" w:styleId="119">
    <w:name w:val="冯广丽"/>
    <w:basedOn w:val="1"/>
    <w:link w:val="911"/>
    <w:autoRedefine/>
    <w:qFormat/>
    <w:uiPriority w:val="0"/>
    <w:pPr>
      <w:adjustRightInd/>
      <w:spacing w:line="360" w:lineRule="auto"/>
      <w:ind w:firstLine="480" w:firstLineChars="200"/>
    </w:pPr>
    <w:rPr>
      <w:rFonts w:ascii="宋体" w:hAnsi="宋体"/>
      <w:sz w:val="24"/>
      <w:szCs w:val="22"/>
    </w:rPr>
  </w:style>
  <w:style w:type="paragraph" w:customStyle="1" w:styleId="120">
    <w:name w:val="编号，小四"/>
    <w:basedOn w:val="1"/>
    <w:link w:val="917"/>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21">
    <w:name w:val="仿宋正文"/>
    <w:basedOn w:val="1"/>
    <w:link w:val="924"/>
    <w:autoRedefine/>
    <w:qFormat/>
    <w:uiPriority w:val="0"/>
    <w:pPr>
      <w:adjustRightInd/>
      <w:spacing w:line="360" w:lineRule="auto"/>
      <w:ind w:firstLine="480" w:firstLineChars="200"/>
    </w:pPr>
    <w:rPr>
      <w:rFonts w:ascii="仿宋_GB2312" w:eastAsia="仿宋_GB2312"/>
      <w:sz w:val="24"/>
      <w:szCs w:val="20"/>
    </w:rPr>
  </w:style>
  <w:style w:type="paragraph" w:customStyle="1" w:styleId="122">
    <w:name w:val="样式 正文缩进 + 首行缩进:  2 字符"/>
    <w:basedOn w:val="15"/>
    <w:link w:val="936"/>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3">
    <w:name w:val="样式 正文文本缩进 + 左侧:  2 字符 首行缩进:  2 字符"/>
    <w:basedOn w:val="1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5">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30">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131">
    <w:name w:val="正文 内标 序号标"/>
    <w:basedOn w:val="132"/>
    <w:autoRedefine/>
    <w:qFormat/>
    <w:uiPriority w:val="0"/>
    <w:pPr>
      <w:tabs>
        <w:tab w:val="left" w:pos="0"/>
      </w:tabs>
      <w:adjustRightInd/>
      <w:spacing w:before="0"/>
      <w:ind w:firstLine="482"/>
    </w:pPr>
    <w:rPr>
      <w:rFonts w:ascii="微软雅黑" w:hAnsi="微软雅黑"/>
      <w:sz w:val="24"/>
      <w:szCs w:val="24"/>
    </w:rPr>
  </w:style>
  <w:style w:type="paragraph" w:customStyle="1" w:styleId="132">
    <w:name w:val="My正文"/>
    <w:basedOn w:val="1"/>
    <w:autoRedefine/>
    <w:qFormat/>
    <w:uiPriority w:val="0"/>
    <w:pPr>
      <w:spacing w:before="120" w:line="360" w:lineRule="auto"/>
      <w:ind w:firstLine="567"/>
    </w:pPr>
    <w:rPr>
      <w:rFonts w:ascii="Arial" w:hAnsi="Arial"/>
      <w:sz w:val="20"/>
      <w:szCs w:val="20"/>
    </w:rPr>
  </w:style>
  <w:style w:type="paragraph" w:customStyle="1" w:styleId="13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6">
    <w:name w:val="修订2"/>
    <w:autoRedefine/>
    <w:qFormat/>
    <w:uiPriority w:val="0"/>
    <w:rPr>
      <w:rFonts w:ascii="Times New Roman" w:hAnsi="Times New Roman" w:eastAsia="宋体" w:cs="Times New Roman"/>
      <w:kern w:val="2"/>
      <w:sz w:val="21"/>
      <w:lang w:val="en-US" w:eastAsia="zh-CN" w:bidi="ar-SA"/>
    </w:rPr>
  </w:style>
  <w:style w:type="paragraph" w:customStyle="1" w:styleId="13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9">
    <w:name w:val="文章标题"/>
    <w:next w:val="14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41">
    <w:name w:val="Char1 Char Char Char5"/>
    <w:basedOn w:val="1"/>
    <w:autoRedefine/>
    <w:qFormat/>
    <w:uiPriority w:val="0"/>
    <w:pPr>
      <w:adjustRightInd/>
      <w:ind w:firstLine="200" w:firstLineChars="200"/>
    </w:pPr>
    <w:rPr>
      <w:rFonts w:ascii="Tahoma" w:hAnsi="Tahoma"/>
      <w:sz w:val="24"/>
      <w:szCs w:val="20"/>
    </w:rPr>
  </w:style>
  <w:style w:type="paragraph" w:customStyle="1" w:styleId="14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4">
    <w:name w:val="Char Char Char Char Char Char Char Char"/>
    <w:basedOn w:val="1"/>
    <w:autoRedefine/>
    <w:qFormat/>
    <w:uiPriority w:val="0"/>
    <w:pPr>
      <w:tabs>
        <w:tab w:val="left" w:pos="360"/>
      </w:tabs>
    </w:pPr>
    <w:rPr>
      <w:sz w:val="24"/>
      <w:szCs w:val="20"/>
    </w:rPr>
  </w:style>
  <w:style w:type="paragraph" w:customStyle="1" w:styleId="145">
    <w:name w:val="Char Char11 Char Char Char"/>
    <w:basedOn w:val="1"/>
    <w:autoRedefine/>
    <w:qFormat/>
    <w:uiPriority w:val="0"/>
    <w:pPr>
      <w:spacing w:line="360" w:lineRule="auto"/>
    </w:pPr>
    <w:rPr>
      <w:szCs w:val="20"/>
    </w:rPr>
  </w:style>
  <w:style w:type="paragraph" w:customStyle="1" w:styleId="14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8">
    <w:name w:val="样式3"/>
    <w:basedOn w:val="149"/>
    <w:autoRedefine/>
    <w:qFormat/>
    <w:uiPriority w:val="0"/>
    <w:pPr>
      <w:tabs>
        <w:tab w:val="left" w:pos="2790"/>
        <w:tab w:val="left" w:pos="4230"/>
      </w:tabs>
      <w:spacing w:before="312" w:beforeLines="100"/>
      <w:jc w:val="left"/>
    </w:pPr>
  </w:style>
  <w:style w:type="paragraph" w:customStyle="1" w:styleId="14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0">
    <w:name w:val="Char Char1 Char Char1 Char Char1"/>
    <w:basedOn w:val="1"/>
    <w:autoRedefine/>
    <w:qFormat/>
    <w:uiPriority w:val="0"/>
    <w:pPr>
      <w:tabs>
        <w:tab w:val="left" w:pos="840"/>
      </w:tabs>
      <w:ind w:left="840" w:hanging="420"/>
    </w:pPr>
    <w:rPr>
      <w:rFonts w:ascii="Tahoma" w:hAnsi="Tahoma"/>
      <w:sz w:val="24"/>
    </w:rPr>
  </w:style>
  <w:style w:type="paragraph" w:customStyle="1" w:styleId="15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2">
    <w:name w:val="标书标题2"/>
    <w:basedOn w:val="3"/>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4">
    <w:name w:val="正文21"/>
    <w:basedOn w:val="1"/>
    <w:autoRedefine/>
    <w:qFormat/>
    <w:uiPriority w:val="0"/>
    <w:pPr>
      <w:adjustRightInd/>
      <w:spacing w:before="156" w:line="360" w:lineRule="auto"/>
      <w:ind w:firstLine="510" w:firstLineChars="200"/>
    </w:pPr>
    <w:rPr>
      <w:sz w:val="24"/>
      <w:szCs w:val="20"/>
    </w:rPr>
  </w:style>
  <w:style w:type="paragraph" w:customStyle="1" w:styleId="15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7">
    <w:name w:val="Char1"/>
    <w:basedOn w:val="1"/>
    <w:autoRedefine/>
    <w:qFormat/>
    <w:uiPriority w:val="0"/>
    <w:rPr>
      <w:rFonts w:ascii="仿宋_GB2312" w:eastAsia="仿宋_GB2312"/>
      <w:b/>
      <w:sz w:val="32"/>
      <w:szCs w:val="32"/>
    </w:rPr>
  </w:style>
  <w:style w:type="paragraph" w:customStyle="1" w:styleId="15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6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6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2">
    <w:name w:val="6级标题"/>
    <w:basedOn w:val="163"/>
    <w:autoRedefine/>
    <w:qFormat/>
    <w:uiPriority w:val="0"/>
    <w:pPr>
      <w:keepNext/>
      <w:tabs>
        <w:tab w:val="left" w:pos="360"/>
      </w:tabs>
      <w:spacing w:before="0" w:after="0"/>
      <w:outlineLvl w:val="5"/>
    </w:pPr>
  </w:style>
  <w:style w:type="paragraph" w:customStyle="1" w:styleId="163">
    <w:name w:val="5级标题"/>
    <w:basedOn w:val="164"/>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4">
    <w:name w:val="4级标题"/>
    <w:basedOn w:val="10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6">
    <w:name w:val="Char2 Char Char"/>
    <w:basedOn w:val="1"/>
    <w:autoRedefine/>
    <w:qFormat/>
    <w:uiPriority w:val="0"/>
    <w:pPr>
      <w:adjustRightInd/>
    </w:pPr>
    <w:rPr>
      <w:rFonts w:ascii="Tahoma" w:hAnsi="Tahoma"/>
      <w:sz w:val="24"/>
      <w:szCs w:val="20"/>
    </w:rPr>
  </w:style>
  <w:style w:type="paragraph" w:customStyle="1" w:styleId="167">
    <w:name w:val="_Style 11"/>
    <w:basedOn w:val="1"/>
    <w:autoRedefine/>
    <w:qFormat/>
    <w:uiPriority w:val="34"/>
    <w:pPr>
      <w:adjustRightInd/>
      <w:ind w:firstLine="420" w:firstLineChars="200"/>
    </w:pPr>
    <w:rPr>
      <w:rFonts w:eastAsia="仿宋_GB2312"/>
      <w:sz w:val="28"/>
    </w:rPr>
  </w:style>
  <w:style w:type="paragraph" w:customStyle="1" w:styleId="16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9">
    <w:name w:val="Char Char Char"/>
    <w:basedOn w:val="1"/>
    <w:autoRedefine/>
    <w:qFormat/>
    <w:uiPriority w:val="0"/>
    <w:rPr>
      <w:rFonts w:ascii="Tahoma" w:hAnsi="Tahoma"/>
      <w:sz w:val="24"/>
      <w:szCs w:val="20"/>
    </w:rPr>
  </w:style>
  <w:style w:type="paragraph" w:customStyle="1" w:styleId="170">
    <w:name w:val="数字标题6"/>
    <w:basedOn w:val="7"/>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7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2">
    <w:name w:val="无间隔2"/>
    <w:basedOn w:val="1"/>
    <w:link w:val="946"/>
    <w:autoRedefine/>
    <w:qFormat/>
    <w:uiPriority w:val="99"/>
    <w:rPr>
      <w:szCs w:val="22"/>
    </w:rPr>
  </w:style>
  <w:style w:type="paragraph" w:customStyle="1" w:styleId="17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4">
    <w:name w:val="Char Char Char Char Char Char Char Char Char Char Char Char1 Char1"/>
    <w:basedOn w:val="1"/>
    <w:autoRedefine/>
    <w:qFormat/>
    <w:uiPriority w:val="6"/>
    <w:rPr>
      <w:rFonts w:ascii="Tahoma" w:hAnsi="Tahoma" w:cs="仿宋_GB2312"/>
      <w:sz w:val="24"/>
      <w:szCs w:val="20"/>
    </w:rPr>
  </w:style>
  <w:style w:type="paragraph" w:customStyle="1" w:styleId="17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8">
    <w:name w:val="MM Topic 2"/>
    <w:basedOn w:val="3"/>
    <w:autoRedefine/>
    <w:qFormat/>
    <w:uiPriority w:val="0"/>
    <w:pPr>
      <w:tabs>
        <w:tab w:val="left" w:pos="1260"/>
        <w:tab w:val="clear" w:pos="432"/>
      </w:tabs>
      <w:ind w:left="1260" w:hanging="420"/>
    </w:pPr>
    <w:rPr>
      <w:rFonts w:ascii="Arial" w:hAnsi="Arial" w:eastAsia="黑体"/>
      <w:lang w:val="en-US"/>
    </w:rPr>
  </w:style>
  <w:style w:type="paragraph" w:customStyle="1" w:styleId="179">
    <w:name w:val="五级无标题条"/>
    <w:basedOn w:val="1"/>
    <w:autoRedefine/>
    <w:qFormat/>
    <w:uiPriority w:val="0"/>
    <w:pPr>
      <w:adjustRightInd/>
    </w:pPr>
  </w:style>
  <w:style w:type="paragraph" w:customStyle="1" w:styleId="180">
    <w:name w:val="Char5"/>
    <w:basedOn w:val="1"/>
    <w:autoRedefine/>
    <w:qFormat/>
    <w:uiPriority w:val="0"/>
    <w:rPr>
      <w:rFonts w:ascii="仿宋_GB2312" w:eastAsia="仿宋_GB2312"/>
      <w:b/>
      <w:sz w:val="32"/>
      <w:szCs w:val="32"/>
    </w:rPr>
  </w:style>
  <w:style w:type="paragraph" w:customStyle="1" w:styleId="18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2">
    <w:name w:val="彩色列表 - 强调文字颜色 12"/>
    <w:basedOn w:val="1"/>
    <w:autoRedefine/>
    <w:qFormat/>
    <w:uiPriority w:val="0"/>
    <w:pPr>
      <w:adjustRightInd/>
      <w:ind w:firstLine="420" w:firstLineChars="200"/>
    </w:pPr>
    <w:rPr>
      <w:rFonts w:ascii="Calibri" w:hAnsi="Calibri"/>
      <w:szCs w:val="22"/>
    </w:rPr>
  </w:style>
  <w:style w:type="paragraph" w:customStyle="1" w:styleId="18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4">
    <w:name w:val="Char2"/>
    <w:basedOn w:val="1"/>
    <w:autoRedefine/>
    <w:qFormat/>
    <w:uiPriority w:val="0"/>
    <w:rPr>
      <w:rFonts w:ascii="仿宋_GB2312" w:eastAsia="仿宋_GB2312"/>
      <w:b/>
      <w:sz w:val="32"/>
      <w:szCs w:val="32"/>
    </w:rPr>
  </w:style>
  <w:style w:type="paragraph" w:customStyle="1" w:styleId="185">
    <w:name w:val="数字标题3"/>
    <w:basedOn w:val="4"/>
    <w:next w:val="1"/>
    <w:autoRedefine/>
    <w:qFormat/>
    <w:uiPriority w:val="0"/>
    <w:pPr>
      <w:spacing w:line="240" w:lineRule="auto"/>
    </w:pPr>
    <w:rPr>
      <w:sz w:val="28"/>
      <w:szCs w:val="28"/>
    </w:rPr>
  </w:style>
  <w:style w:type="paragraph" w:customStyle="1" w:styleId="186">
    <w:name w:val="FA正文"/>
    <w:basedOn w:val="1"/>
    <w:autoRedefine/>
    <w:qFormat/>
    <w:uiPriority w:val="0"/>
    <w:pPr>
      <w:spacing w:line="360" w:lineRule="auto"/>
      <w:ind w:firstLine="480" w:firstLineChars="200"/>
    </w:pPr>
    <w:rPr>
      <w:rFonts w:hAnsi="宋体"/>
      <w:sz w:val="24"/>
      <w:szCs w:val="20"/>
    </w:rPr>
  </w:style>
  <w:style w:type="paragraph" w:customStyle="1" w:styleId="187">
    <w:name w:val="MM Topic 5"/>
    <w:basedOn w:val="6"/>
    <w:autoRedefine/>
    <w:qFormat/>
    <w:uiPriority w:val="0"/>
    <w:pPr>
      <w:tabs>
        <w:tab w:val="left" w:pos="2520"/>
        <w:tab w:val="clear" w:pos="1008"/>
      </w:tabs>
      <w:adjustRightInd/>
      <w:ind w:left="2520" w:hanging="420"/>
    </w:pPr>
  </w:style>
  <w:style w:type="paragraph" w:customStyle="1" w:styleId="188">
    <w:name w:val="Char Char Char Char Char Char Char Char Char Char1"/>
    <w:basedOn w:val="1"/>
    <w:autoRedefine/>
    <w:qFormat/>
    <w:uiPriority w:val="0"/>
    <w:rPr>
      <w:rFonts w:ascii="仿宋_GB2312" w:eastAsia="仿宋_GB2312"/>
      <w:b/>
      <w:sz w:val="32"/>
      <w:szCs w:val="32"/>
    </w:rPr>
  </w:style>
  <w:style w:type="paragraph" w:customStyle="1" w:styleId="18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91">
    <w:name w:val="Char2 Char Char Char"/>
    <w:basedOn w:val="1"/>
    <w:autoRedefine/>
    <w:qFormat/>
    <w:uiPriority w:val="0"/>
    <w:rPr>
      <w:rFonts w:ascii="仿宋_GB2312" w:eastAsia="仿宋_GB2312"/>
      <w:b/>
      <w:sz w:val="32"/>
      <w:szCs w:val="32"/>
    </w:rPr>
  </w:style>
  <w:style w:type="paragraph" w:customStyle="1" w:styleId="192">
    <w:name w:val="Char2 Char Char Char1"/>
    <w:basedOn w:val="1"/>
    <w:autoRedefine/>
    <w:qFormat/>
    <w:uiPriority w:val="6"/>
    <w:rPr>
      <w:rFonts w:ascii="仿宋_GB2312" w:eastAsia="仿宋_GB2312"/>
      <w:b/>
      <w:sz w:val="32"/>
      <w:szCs w:val="32"/>
    </w:rPr>
  </w:style>
  <w:style w:type="paragraph" w:customStyle="1" w:styleId="193">
    <w:name w:val="默认段落样式"/>
    <w:basedOn w:val="91"/>
    <w:autoRedefine/>
    <w:qFormat/>
    <w:uiPriority w:val="0"/>
    <w:pPr>
      <w:spacing w:before="0"/>
      <w:ind w:firstLine="480"/>
      <w:outlineLvl w:val="2"/>
    </w:pPr>
    <w:rPr>
      <w:rFonts w:ascii="仿宋_GB2312" w:hAnsi="宋体" w:eastAsia="仿宋_GB2312"/>
      <w:color w:val="000000"/>
      <w:szCs w:val="24"/>
    </w:rPr>
  </w:style>
  <w:style w:type="paragraph" w:customStyle="1" w:styleId="19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6">
    <w:name w:val="MM Topic 3"/>
    <w:basedOn w:val="4"/>
    <w:autoRedefine/>
    <w:qFormat/>
    <w:uiPriority w:val="0"/>
    <w:pPr>
      <w:tabs>
        <w:tab w:val="left" w:pos="1680"/>
        <w:tab w:val="clear" w:pos="900"/>
      </w:tabs>
      <w:adjustRightInd/>
      <w:ind w:left="1680" w:hanging="420"/>
    </w:pPr>
  </w:style>
  <w:style w:type="paragraph" w:customStyle="1" w:styleId="197">
    <w:name w:val="标准小四"/>
    <w:basedOn w:val="1"/>
    <w:autoRedefine/>
    <w:qFormat/>
    <w:uiPriority w:val="0"/>
    <w:pPr>
      <w:spacing w:line="360" w:lineRule="auto"/>
      <w:ind w:firstLine="480" w:firstLineChars="200"/>
    </w:pPr>
    <w:rPr>
      <w:rFonts w:ascii="Arial" w:hAnsi="Arial"/>
      <w:sz w:val="24"/>
      <w:szCs w:val="21"/>
    </w:rPr>
  </w:style>
  <w:style w:type="paragraph" w:customStyle="1" w:styleId="19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199">
    <w:name w:val="表格（小）"/>
    <w:basedOn w:val="1"/>
    <w:autoRedefine/>
    <w:qFormat/>
    <w:uiPriority w:val="0"/>
    <w:pPr>
      <w:adjustRightInd/>
      <w:snapToGrid w:val="0"/>
      <w:spacing w:line="300" w:lineRule="auto"/>
    </w:pPr>
    <w:rPr>
      <w:rFonts w:eastAsia="仿宋"/>
      <w:szCs w:val="21"/>
    </w:rPr>
  </w:style>
  <w:style w:type="paragraph" w:customStyle="1" w:styleId="20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01">
    <w:name w:val="Char2 Char Char1"/>
    <w:basedOn w:val="1"/>
    <w:autoRedefine/>
    <w:qFormat/>
    <w:uiPriority w:val="6"/>
    <w:pPr>
      <w:adjustRightInd/>
    </w:pPr>
    <w:rPr>
      <w:rFonts w:ascii="Tahoma" w:hAnsi="Tahoma"/>
      <w:sz w:val="24"/>
      <w:szCs w:val="20"/>
    </w:rPr>
  </w:style>
  <w:style w:type="paragraph" w:customStyle="1" w:styleId="20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4">
    <w:name w:val="表格文字"/>
    <w:basedOn w:val="1"/>
    <w:next w:val="25"/>
    <w:autoRedefine/>
    <w:qFormat/>
    <w:uiPriority w:val="0"/>
    <w:pPr>
      <w:adjustRightInd/>
      <w:ind w:firstLine="200" w:firstLineChars="200"/>
    </w:pPr>
    <w:rPr>
      <w:rFonts w:ascii="Arial" w:hAnsi="Arial"/>
      <w:spacing w:val="-5"/>
      <w:kern w:val="0"/>
      <w:sz w:val="24"/>
      <w:szCs w:val="20"/>
    </w:rPr>
  </w:style>
  <w:style w:type="paragraph" w:customStyle="1" w:styleId="20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0">
    <w:name w:val="_Style 3"/>
    <w:basedOn w:val="1"/>
    <w:autoRedefine/>
    <w:qFormat/>
    <w:uiPriority w:val="0"/>
    <w:pPr>
      <w:adjustRightInd/>
      <w:ind w:firstLine="420" w:firstLineChars="200"/>
    </w:pPr>
    <w:rPr>
      <w:rFonts w:eastAsia="仿宋_GB2312"/>
      <w:sz w:val="28"/>
    </w:rPr>
  </w:style>
  <w:style w:type="paragraph" w:customStyle="1" w:styleId="21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2">
    <w:name w:val="Bulleting First Indent 1"/>
    <w:basedOn w:val="62"/>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3">
    <w:name w:val="左对齐表格文字"/>
    <w:basedOn w:val="1"/>
    <w:autoRedefine/>
    <w:qFormat/>
    <w:uiPriority w:val="0"/>
    <w:pPr>
      <w:adjustRightInd/>
      <w:ind w:firstLine="200" w:firstLineChars="200"/>
      <w:jc w:val="right"/>
    </w:pPr>
  </w:style>
  <w:style w:type="paragraph" w:customStyle="1" w:styleId="214">
    <w:name w:val="Char Char11 Char Char Char Char Char Char Char Char Char"/>
    <w:basedOn w:val="1"/>
    <w:autoRedefine/>
    <w:qFormat/>
    <w:uiPriority w:val="0"/>
    <w:pPr>
      <w:spacing w:line="360" w:lineRule="auto"/>
    </w:pPr>
    <w:rPr>
      <w:szCs w:val="20"/>
    </w:rPr>
  </w:style>
  <w:style w:type="paragraph" w:customStyle="1" w:styleId="215">
    <w:name w:val="正文1.25"/>
    <w:basedOn w:val="1"/>
    <w:autoRedefine/>
    <w:qFormat/>
    <w:uiPriority w:val="0"/>
    <w:pPr>
      <w:adjustRightInd/>
      <w:spacing w:line="300" w:lineRule="auto"/>
      <w:ind w:firstLine="480" w:firstLineChars="200"/>
    </w:pPr>
    <w:rPr>
      <w:sz w:val="24"/>
      <w:szCs w:val="20"/>
    </w:rPr>
  </w:style>
  <w:style w:type="paragraph" w:customStyle="1" w:styleId="21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9">
    <w:name w:val="Char Char1 Char Char Char1"/>
    <w:basedOn w:val="1"/>
    <w:autoRedefine/>
    <w:qFormat/>
    <w:uiPriority w:val="6"/>
    <w:rPr>
      <w:rFonts w:ascii="仿宋_GB2312" w:eastAsia="仿宋_GB2312"/>
      <w:b/>
      <w:sz w:val="32"/>
      <w:szCs w:val="20"/>
    </w:rPr>
  </w:style>
  <w:style w:type="paragraph" w:customStyle="1" w:styleId="220">
    <w:name w:val="列出段落2"/>
    <w:basedOn w:val="1"/>
    <w:autoRedefine/>
    <w:qFormat/>
    <w:uiPriority w:val="0"/>
    <w:pPr>
      <w:adjustRightInd/>
      <w:ind w:firstLine="420" w:firstLineChars="200"/>
    </w:pPr>
    <w:rPr>
      <w:rFonts w:ascii="宋体" w:hAnsi="宋体"/>
      <w:sz w:val="24"/>
    </w:rPr>
  </w:style>
  <w:style w:type="paragraph" w:customStyle="1" w:styleId="221">
    <w:name w:val="默认段落字体 Para Char Char Char Char Char Char Char"/>
    <w:basedOn w:val="1"/>
    <w:autoRedefine/>
    <w:qFormat/>
    <w:uiPriority w:val="0"/>
    <w:rPr>
      <w:rFonts w:eastAsia="仿宋_GB2312"/>
      <w:sz w:val="28"/>
      <w:szCs w:val="20"/>
    </w:rPr>
  </w:style>
  <w:style w:type="paragraph" w:customStyle="1" w:styleId="22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3">
    <w:name w:val="样式 标题 4PIM 4H4h4bulletblbbH41H42H43H44H45H46H47H48...1"/>
    <w:basedOn w:val="5"/>
    <w:autoRedefine/>
    <w:qFormat/>
    <w:uiPriority w:val="0"/>
    <w:pPr>
      <w:widowControl/>
      <w:jc w:val="left"/>
    </w:pPr>
    <w:rPr>
      <w:rFonts w:cs="宋体"/>
      <w:sz w:val="24"/>
      <w:szCs w:val="20"/>
    </w:rPr>
  </w:style>
  <w:style w:type="paragraph" w:customStyle="1" w:styleId="224">
    <w:name w:val="彩色列表 - 强调文字颜色 11"/>
    <w:basedOn w:val="1"/>
    <w:autoRedefine/>
    <w:qFormat/>
    <w:uiPriority w:val="0"/>
    <w:pPr>
      <w:adjustRightInd/>
      <w:ind w:firstLine="420" w:firstLineChars="200"/>
    </w:pPr>
    <w:rPr>
      <w:rFonts w:ascii="Calibri" w:hAnsi="Calibri"/>
      <w:szCs w:val="22"/>
    </w:rPr>
  </w:style>
  <w:style w:type="paragraph" w:customStyle="1" w:styleId="22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2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8">
    <w:name w:val="Char Char Char1 Char1"/>
    <w:basedOn w:val="1"/>
    <w:autoRedefine/>
    <w:qFormat/>
    <w:uiPriority w:val="6"/>
    <w:rPr>
      <w:szCs w:val="20"/>
    </w:rPr>
  </w:style>
  <w:style w:type="paragraph" w:customStyle="1" w:styleId="22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4">
    <w:name w:val="CM14"/>
    <w:basedOn w:val="102"/>
    <w:next w:val="102"/>
    <w:autoRedefine/>
    <w:qFormat/>
    <w:uiPriority w:val="0"/>
    <w:pPr>
      <w:spacing w:after="68"/>
    </w:pPr>
    <w:rPr>
      <w:rFonts w:ascii="FHLHE E+ Futura Bk" w:eastAsia="FHLHE E+ Futura Bk" w:cs="Times New Roman"/>
      <w:color w:val="auto"/>
    </w:rPr>
  </w:style>
  <w:style w:type="paragraph" w:customStyle="1" w:styleId="23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8">
    <w:name w:val="正文文字 2"/>
    <w:basedOn w:val="102"/>
    <w:next w:val="102"/>
    <w:autoRedefine/>
    <w:qFormat/>
    <w:uiPriority w:val="0"/>
    <w:rPr>
      <w:rFonts w:ascii="宋体" w:eastAsia="宋体" w:cs="Times New Roman"/>
      <w:color w:val="auto"/>
    </w:rPr>
  </w:style>
  <w:style w:type="paragraph" w:customStyle="1" w:styleId="23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0">
    <w:name w:val="Char Char1 Char"/>
    <w:basedOn w:val="1"/>
    <w:autoRedefine/>
    <w:qFormat/>
    <w:uiPriority w:val="0"/>
    <w:rPr>
      <w:rFonts w:ascii="仿宋_GB2312" w:eastAsia="仿宋_GB2312"/>
      <w:b/>
      <w:sz w:val="32"/>
      <w:szCs w:val="32"/>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3">
    <w:name w:val="Char Char111"/>
    <w:basedOn w:val="1"/>
    <w:autoRedefine/>
    <w:qFormat/>
    <w:uiPriority w:val="0"/>
    <w:pPr>
      <w:spacing w:line="360" w:lineRule="auto"/>
    </w:pPr>
    <w:rPr>
      <w:szCs w:val="20"/>
    </w:rPr>
  </w:style>
  <w:style w:type="paragraph" w:customStyle="1" w:styleId="244">
    <w:name w:val="Char"/>
    <w:basedOn w:val="1"/>
    <w:autoRedefine/>
    <w:qFormat/>
    <w:uiPriority w:val="0"/>
    <w:rPr>
      <w:rFonts w:ascii="仿宋_GB2312" w:eastAsia="仿宋_GB2312"/>
      <w:b/>
      <w:sz w:val="32"/>
      <w:szCs w:val="32"/>
    </w:rPr>
  </w:style>
  <w:style w:type="paragraph" w:customStyle="1" w:styleId="24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7">
    <w:name w:val="Char Char Char1 Char"/>
    <w:basedOn w:val="1"/>
    <w:autoRedefine/>
    <w:qFormat/>
    <w:uiPriority w:val="0"/>
    <w:rPr>
      <w:szCs w:val="20"/>
    </w:rPr>
  </w:style>
  <w:style w:type="paragraph" w:customStyle="1" w:styleId="24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5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5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1">
    <w:name w:val="Char Char Char Char Char Char Char Char Char Char"/>
    <w:basedOn w:val="1"/>
    <w:autoRedefine/>
    <w:qFormat/>
    <w:uiPriority w:val="0"/>
    <w:rPr>
      <w:rFonts w:ascii="仿宋_GB2312" w:eastAsia="仿宋_GB2312"/>
      <w:b/>
      <w:sz w:val="32"/>
      <w:szCs w:val="32"/>
    </w:rPr>
  </w:style>
  <w:style w:type="paragraph" w:customStyle="1" w:styleId="26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6">
    <w:name w:val="正文（首行缩进）"/>
    <w:basedOn w:val="1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0">
    <w:name w:val="Char Char Char1 Char2"/>
    <w:basedOn w:val="1"/>
    <w:autoRedefine/>
    <w:qFormat/>
    <w:uiPriority w:val="0"/>
    <w:rPr>
      <w:szCs w:val="20"/>
    </w:rPr>
  </w:style>
  <w:style w:type="paragraph" w:customStyle="1" w:styleId="27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2">
    <w:name w:val="默认段落字体 Para Char"/>
    <w:basedOn w:val="1"/>
    <w:autoRedefine/>
    <w:qFormat/>
    <w:uiPriority w:val="0"/>
    <w:rPr>
      <w:rFonts w:ascii="Tahoma" w:hAnsi="Tahoma"/>
      <w:sz w:val="24"/>
      <w:szCs w:val="20"/>
    </w:rPr>
  </w:style>
  <w:style w:type="paragraph" w:customStyle="1" w:styleId="273">
    <w:name w:val="标题五"/>
    <w:basedOn w:val="1"/>
    <w:autoRedefine/>
    <w:qFormat/>
    <w:uiPriority w:val="0"/>
    <w:pPr>
      <w:adjustRightInd/>
      <w:spacing w:before="156" w:beforeLines="50" w:line="360" w:lineRule="auto"/>
    </w:pPr>
    <w:rPr>
      <w:b/>
      <w:sz w:val="24"/>
    </w:rPr>
  </w:style>
  <w:style w:type="paragraph" w:customStyle="1" w:styleId="274">
    <w:name w:val="Char Char1101"/>
    <w:basedOn w:val="1"/>
    <w:autoRedefine/>
    <w:qFormat/>
    <w:uiPriority w:val="0"/>
    <w:pPr>
      <w:spacing w:line="360" w:lineRule="auto"/>
    </w:pPr>
    <w:rPr>
      <w:rFonts w:ascii="Tahoma" w:hAnsi="Tahoma"/>
      <w:sz w:val="24"/>
      <w:szCs w:val="20"/>
    </w:rPr>
  </w:style>
  <w:style w:type="paragraph" w:customStyle="1" w:styleId="275">
    <w:name w:val="Char Char Char Char Char Char Char Char1"/>
    <w:basedOn w:val="1"/>
    <w:autoRedefine/>
    <w:qFormat/>
    <w:uiPriority w:val="0"/>
    <w:pPr>
      <w:tabs>
        <w:tab w:val="left" w:pos="360"/>
      </w:tabs>
    </w:pPr>
    <w:rPr>
      <w:sz w:val="24"/>
      <w:szCs w:val="20"/>
    </w:rPr>
  </w:style>
  <w:style w:type="paragraph" w:customStyle="1" w:styleId="276">
    <w:name w:val="Char Char Char 字元 字元"/>
    <w:basedOn w:val="1"/>
    <w:autoRedefine/>
    <w:qFormat/>
    <w:uiPriority w:val="0"/>
    <w:pPr>
      <w:adjustRightInd/>
      <w:spacing w:line="360" w:lineRule="auto"/>
      <w:ind w:firstLine="200" w:firstLineChars="200"/>
    </w:pPr>
    <w:rPr>
      <w:szCs w:val="20"/>
    </w:rPr>
  </w:style>
  <w:style w:type="paragraph" w:customStyle="1" w:styleId="27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8">
    <w:name w:val="Char Char Char Char Char Char Char"/>
    <w:basedOn w:val="1"/>
    <w:autoRedefine/>
    <w:qFormat/>
    <w:uiPriority w:val="0"/>
    <w:rPr>
      <w:rFonts w:ascii="仿宋_GB2312" w:eastAsia="仿宋_GB2312"/>
      <w:b/>
      <w:sz w:val="32"/>
      <w:szCs w:val="32"/>
    </w:rPr>
  </w:style>
  <w:style w:type="paragraph" w:customStyle="1" w:styleId="27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2">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83">
    <w:name w:val="批注框文本 Char Char"/>
    <w:basedOn w:val="1"/>
    <w:autoRedefine/>
    <w:qFormat/>
    <w:uiPriority w:val="0"/>
    <w:pPr>
      <w:adjustRightInd/>
    </w:pPr>
    <w:rPr>
      <w:sz w:val="18"/>
      <w:szCs w:val="20"/>
    </w:rPr>
  </w:style>
  <w:style w:type="paragraph" w:customStyle="1" w:styleId="28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91">
    <w:name w:val="正文文字缩进项目"/>
    <w:basedOn w:val="1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2">
    <w:name w:val="文档正文"/>
    <w:basedOn w:val="1"/>
    <w:autoRedefine/>
    <w:qFormat/>
    <w:uiPriority w:val="0"/>
    <w:pPr>
      <w:spacing w:line="480" w:lineRule="atLeast"/>
      <w:ind w:firstLine="567"/>
      <w:textAlignment w:val="baseline"/>
    </w:pPr>
    <w:rPr>
      <w:kern w:val="0"/>
      <w:sz w:val="24"/>
      <w:szCs w:val="20"/>
    </w:rPr>
  </w:style>
  <w:style w:type="paragraph" w:customStyle="1" w:styleId="293">
    <w:name w:val="正文文字表格居中"/>
    <w:basedOn w:val="1"/>
    <w:next w:val="57"/>
    <w:autoRedefine/>
    <w:qFormat/>
    <w:uiPriority w:val="0"/>
    <w:pPr>
      <w:snapToGrid w:val="0"/>
      <w:spacing w:line="360" w:lineRule="auto"/>
    </w:pPr>
    <w:rPr>
      <w:rFonts w:ascii="宋体"/>
      <w:b/>
      <w:sz w:val="24"/>
      <w:szCs w:val="20"/>
    </w:rPr>
  </w:style>
  <w:style w:type="paragraph" w:customStyle="1" w:styleId="29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9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6">
    <w:name w:val="Plain Text1"/>
    <w:basedOn w:val="1"/>
    <w:autoRedefine/>
    <w:qFormat/>
    <w:uiPriority w:val="7"/>
    <w:pPr>
      <w:adjustRightInd/>
    </w:pPr>
    <w:rPr>
      <w:rFonts w:ascii="宋体" w:hAnsi="Courier New"/>
    </w:rPr>
  </w:style>
  <w:style w:type="paragraph" w:customStyle="1" w:styleId="297">
    <w:name w:val="Char3"/>
    <w:basedOn w:val="1"/>
    <w:autoRedefine/>
    <w:qFormat/>
    <w:uiPriority w:val="0"/>
    <w:pPr>
      <w:adjustRightInd/>
    </w:pPr>
    <w:rPr>
      <w:rFonts w:ascii="仿宋_GB2312" w:eastAsia="仿宋_GB2312"/>
      <w:b/>
      <w:sz w:val="32"/>
      <w:szCs w:val="32"/>
    </w:rPr>
  </w:style>
  <w:style w:type="paragraph" w:customStyle="1" w:styleId="29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0">
    <w:name w:val="标题2"/>
    <w:basedOn w:val="3"/>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0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5">
    <w:name w:val="Char3 Char Char Char"/>
    <w:basedOn w:val="1"/>
    <w:qFormat/>
    <w:uiPriority w:val="0"/>
    <w:pPr>
      <w:widowControl/>
      <w:adjustRightInd/>
      <w:spacing w:after="160" w:line="240" w:lineRule="exact"/>
      <w:jc w:val="left"/>
    </w:pPr>
    <w:rPr>
      <w:szCs w:val="20"/>
    </w:rPr>
  </w:style>
  <w:style w:type="paragraph" w:customStyle="1" w:styleId="306">
    <w:name w:val="表格标题2"/>
    <w:basedOn w:val="307"/>
    <w:qFormat/>
    <w:uiPriority w:val="0"/>
    <w:rPr>
      <w:b/>
    </w:rPr>
  </w:style>
  <w:style w:type="paragraph" w:customStyle="1" w:styleId="307">
    <w:name w:val="表格内文"/>
    <w:basedOn w:val="1"/>
    <w:qFormat/>
    <w:uiPriority w:val="0"/>
    <w:pPr>
      <w:adjustRightInd/>
      <w:spacing w:line="360" w:lineRule="auto"/>
    </w:pPr>
    <w:rPr>
      <w:rFonts w:ascii="宋体" w:hAnsi="宋体" w:cs="宋体"/>
      <w:color w:val="000000"/>
      <w:szCs w:val="20"/>
    </w:rPr>
  </w:style>
  <w:style w:type="paragraph" w:customStyle="1" w:styleId="308">
    <w:name w:val="Char Char Char Char Char Char Char Char Char Char2"/>
    <w:basedOn w:val="1"/>
    <w:autoRedefine/>
    <w:qFormat/>
    <w:uiPriority w:val="0"/>
    <w:rPr>
      <w:rFonts w:ascii="仿宋_GB2312" w:eastAsia="仿宋_GB2312"/>
      <w:b/>
      <w:sz w:val="32"/>
      <w:szCs w:val="32"/>
    </w:rPr>
  </w:style>
  <w:style w:type="paragraph" w:customStyle="1" w:styleId="30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1">
    <w:name w:val="Char Char11 Char Char Char Char Char Char Char Char Char11"/>
    <w:basedOn w:val="1"/>
    <w:qFormat/>
    <w:uiPriority w:val="0"/>
    <w:pPr>
      <w:spacing w:line="360" w:lineRule="auto"/>
    </w:pPr>
    <w:rPr>
      <w:szCs w:val="20"/>
    </w:rPr>
  </w:style>
  <w:style w:type="paragraph" w:customStyle="1" w:styleId="31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4">
    <w:name w:val="MM Topic 1"/>
    <w:basedOn w:val="2"/>
    <w:qFormat/>
    <w:uiPriority w:val="0"/>
    <w:pPr>
      <w:tabs>
        <w:tab w:val="left" w:pos="840"/>
        <w:tab w:val="clear" w:pos="432"/>
      </w:tabs>
      <w:adjustRightInd/>
      <w:ind w:left="840" w:hanging="420"/>
    </w:pPr>
  </w:style>
  <w:style w:type="paragraph" w:customStyle="1" w:styleId="31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6">
    <w:name w:val="文本正文 Char"/>
    <w:basedOn w:val="1"/>
    <w:qFormat/>
    <w:uiPriority w:val="0"/>
    <w:pPr>
      <w:spacing w:line="360" w:lineRule="auto"/>
      <w:ind w:firstLine="200" w:firstLineChars="200"/>
    </w:pPr>
    <w:rPr>
      <w:kern w:val="0"/>
      <w:sz w:val="24"/>
      <w:szCs w:val="20"/>
    </w:rPr>
  </w:style>
  <w:style w:type="paragraph" w:customStyle="1" w:styleId="317">
    <w:name w:val="表格"/>
    <w:basedOn w:val="1"/>
    <w:qFormat/>
    <w:uiPriority w:val="0"/>
    <w:pPr>
      <w:snapToGrid w:val="0"/>
      <w:ind w:firstLine="42" w:firstLineChars="21"/>
    </w:pPr>
    <w:rPr>
      <w:rFonts w:ascii="宋体" w:hAnsi="宋体"/>
      <w:kern w:val="0"/>
      <w:sz w:val="20"/>
      <w:szCs w:val="20"/>
    </w:rPr>
  </w:style>
  <w:style w:type="paragraph" w:customStyle="1" w:styleId="318">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1">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2">
    <w:name w:val="EB_表格"/>
    <w:basedOn w:val="1"/>
    <w:qFormat/>
    <w:uiPriority w:val="0"/>
    <w:pPr>
      <w:adjustRightInd/>
      <w:spacing w:line="300" w:lineRule="auto"/>
      <w:jc w:val="center"/>
    </w:pPr>
  </w:style>
  <w:style w:type="paragraph" w:customStyle="1" w:styleId="323">
    <w:name w:val="_Style 6"/>
    <w:basedOn w:val="1"/>
    <w:qFormat/>
    <w:uiPriority w:val="34"/>
    <w:pPr>
      <w:adjustRightInd/>
      <w:ind w:firstLine="420" w:firstLineChars="200"/>
    </w:pPr>
    <w:rPr>
      <w:rFonts w:eastAsia="仿宋_GB2312"/>
      <w:sz w:val="28"/>
    </w:rPr>
  </w:style>
  <w:style w:type="paragraph" w:customStyle="1" w:styleId="32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7">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8">
    <w:name w:val="正文表标题"/>
    <w:next w:val="32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1">
    <w:name w:val="trademark"/>
    <w:qFormat/>
    <w:uiPriority w:val="0"/>
    <w:pPr>
      <w:spacing w:after="60"/>
    </w:pPr>
    <w:rPr>
      <w:rFonts w:ascii="Futura Bk" w:hAnsi="Futura Bk" w:eastAsia="宋体" w:cs="Times New Roman"/>
      <w:sz w:val="15"/>
      <w:lang w:val="en-US" w:eastAsia="en-US" w:bidi="ar-SA"/>
    </w:rPr>
  </w:style>
  <w:style w:type="paragraph" w:customStyle="1" w:styleId="33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3">
    <w:name w:val="Char Char1 Char Char Char Char Char Char1"/>
    <w:basedOn w:val="1"/>
    <w:qFormat/>
    <w:uiPriority w:val="0"/>
    <w:rPr>
      <w:rFonts w:ascii="仿宋_GB2312" w:eastAsia="仿宋_GB2312"/>
      <w:b/>
      <w:sz w:val="32"/>
      <w:szCs w:val="20"/>
    </w:rPr>
  </w:style>
  <w:style w:type="paragraph" w:customStyle="1" w:styleId="33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5">
    <w:name w:val="Char1 Char Char Char1"/>
    <w:basedOn w:val="1"/>
    <w:qFormat/>
    <w:uiPriority w:val="0"/>
    <w:pPr>
      <w:adjustRightInd/>
      <w:ind w:firstLine="200" w:firstLineChars="200"/>
    </w:pPr>
    <w:rPr>
      <w:rFonts w:ascii="Tahoma" w:hAnsi="Tahoma"/>
      <w:sz w:val="24"/>
      <w:szCs w:val="20"/>
    </w:rPr>
  </w:style>
  <w:style w:type="paragraph" w:customStyle="1" w:styleId="336">
    <w:name w:val="a1"/>
    <w:basedOn w:val="1"/>
    <w:qFormat/>
    <w:uiPriority w:val="0"/>
    <w:pPr>
      <w:widowControl/>
      <w:spacing w:line="300" w:lineRule="atLeast"/>
      <w:jc w:val="left"/>
    </w:pPr>
    <w:rPr>
      <w:rFonts w:ascii="宋体" w:hAnsi="宋体"/>
      <w:kern w:val="0"/>
      <w:sz w:val="18"/>
      <w:szCs w:val="20"/>
    </w:rPr>
  </w:style>
  <w:style w:type="paragraph" w:customStyle="1" w:styleId="337">
    <w:name w:val="样式7"/>
    <w:basedOn w:val="338"/>
    <w:next w:val="1"/>
    <w:qFormat/>
    <w:uiPriority w:val="0"/>
    <w:pPr>
      <w:spacing w:after="156" w:afterLines="50"/>
      <w:jc w:val="left"/>
      <w:outlineLvl w:val="3"/>
    </w:pPr>
    <w:rPr>
      <w:sz w:val="24"/>
      <w:szCs w:val="24"/>
    </w:rPr>
  </w:style>
  <w:style w:type="paragraph" w:customStyle="1" w:styleId="33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1">
    <w:name w:val="样式 样式2 + 左侧:  1 字符 右侧:  1 字符"/>
    <w:basedOn w:val="149"/>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2">
    <w:name w:val="Char2 Char Char2"/>
    <w:basedOn w:val="1"/>
    <w:qFormat/>
    <w:uiPriority w:val="0"/>
    <w:pPr>
      <w:adjustRightInd/>
    </w:pPr>
    <w:rPr>
      <w:rFonts w:ascii="Tahoma" w:hAnsi="Tahoma"/>
      <w:sz w:val="24"/>
      <w:szCs w:val="20"/>
    </w:rPr>
  </w:style>
  <w:style w:type="paragraph" w:customStyle="1" w:styleId="34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4">
    <w:name w:val="三级条标题"/>
    <w:basedOn w:val="345"/>
    <w:next w:val="329"/>
    <w:qFormat/>
    <w:uiPriority w:val="0"/>
    <w:pPr>
      <w:tabs>
        <w:tab w:val="left" w:pos="1260"/>
        <w:tab w:val="left" w:pos="1680"/>
        <w:tab w:val="left" w:pos="2100"/>
        <w:tab w:val="left" w:pos="2520"/>
      </w:tabs>
      <w:ind w:left="2520"/>
      <w:outlineLvl w:val="4"/>
    </w:pPr>
  </w:style>
  <w:style w:type="paragraph" w:customStyle="1" w:styleId="345">
    <w:name w:val="二级条标题"/>
    <w:basedOn w:val="346"/>
    <w:next w:val="329"/>
    <w:qFormat/>
    <w:uiPriority w:val="0"/>
    <w:pPr>
      <w:tabs>
        <w:tab w:val="left" w:pos="1260"/>
        <w:tab w:val="left" w:pos="1680"/>
        <w:tab w:val="left" w:pos="2100"/>
      </w:tabs>
      <w:ind w:left="0"/>
      <w:outlineLvl w:val="3"/>
    </w:pPr>
  </w:style>
  <w:style w:type="paragraph" w:customStyle="1" w:styleId="346">
    <w:name w:val="一级条标题"/>
    <w:basedOn w:val="347"/>
    <w:next w:val="329"/>
    <w:qFormat/>
    <w:uiPriority w:val="0"/>
    <w:pPr>
      <w:tabs>
        <w:tab w:val="left" w:pos="1260"/>
        <w:tab w:val="left" w:pos="1680"/>
      </w:tabs>
      <w:spacing w:before="0" w:beforeLines="0" w:after="0" w:afterLines="0"/>
      <w:ind w:left="1680"/>
      <w:outlineLvl w:val="2"/>
    </w:pPr>
  </w:style>
  <w:style w:type="paragraph" w:customStyle="1" w:styleId="347">
    <w:name w:val="章标题"/>
    <w:next w:val="32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8">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0">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2">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4">
    <w:name w:val="正文 项目2"/>
    <w:basedOn w:val="355"/>
    <w:qFormat/>
    <w:uiPriority w:val="0"/>
    <w:pPr>
      <w:tabs>
        <w:tab w:val="left" w:pos="840"/>
      </w:tabs>
      <w:spacing w:after="0"/>
      <w:ind w:left="900"/>
    </w:pPr>
  </w:style>
  <w:style w:type="paragraph" w:customStyle="1" w:styleId="35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6">
    <w:name w:val="Body Text 2*"/>
    <w:basedOn w:val="1"/>
    <w:qFormat/>
    <w:uiPriority w:val="6"/>
    <w:pPr>
      <w:widowControl/>
      <w:adjustRightInd/>
      <w:ind w:left="720" w:hanging="720"/>
    </w:pPr>
    <w:rPr>
      <w:color w:val="000000"/>
      <w:kern w:val="0"/>
      <w:sz w:val="24"/>
      <w:szCs w:val="20"/>
    </w:rPr>
  </w:style>
  <w:style w:type="paragraph" w:customStyle="1" w:styleId="357">
    <w:name w:val="表1"/>
    <w:basedOn w:val="1"/>
    <w:qFormat/>
    <w:uiPriority w:val="0"/>
    <w:pPr>
      <w:tabs>
        <w:tab w:val="left" w:pos="703"/>
      </w:tabs>
      <w:adjustRightInd/>
      <w:spacing w:line="360" w:lineRule="auto"/>
      <w:ind w:left="703"/>
      <w:jc w:val="center"/>
    </w:pPr>
  </w:style>
  <w:style w:type="paragraph" w:customStyle="1" w:styleId="35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1">
    <w:name w:val="2级标题"/>
    <w:basedOn w:val="362"/>
    <w:qFormat/>
    <w:uiPriority w:val="0"/>
    <w:pPr>
      <w:jc w:val="left"/>
      <w:outlineLvl w:val="1"/>
    </w:pPr>
    <w:rPr>
      <w:rFonts w:ascii="Times New Roman" w:hAnsi="Times New Roman" w:eastAsia="仿宋"/>
      <w:sz w:val="30"/>
    </w:rPr>
  </w:style>
  <w:style w:type="paragraph" w:customStyle="1" w:styleId="36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7">
    <w:name w:val="bullet"/>
    <w:basedOn w:val="1"/>
    <w:qFormat/>
    <w:uiPriority w:val="0"/>
    <w:pPr>
      <w:tabs>
        <w:tab w:val="left" w:pos="840"/>
      </w:tabs>
      <w:adjustRightInd/>
      <w:ind w:left="840" w:hanging="420"/>
    </w:pPr>
  </w:style>
  <w:style w:type="paragraph" w:customStyle="1" w:styleId="36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5">
    <w:name w:val="MM Topic 4"/>
    <w:basedOn w:val="5"/>
    <w:qFormat/>
    <w:uiPriority w:val="0"/>
    <w:pPr>
      <w:tabs>
        <w:tab w:val="left" w:pos="2100"/>
        <w:tab w:val="clear" w:pos="864"/>
      </w:tabs>
      <w:adjustRightInd/>
      <w:ind w:left="2100" w:hanging="420"/>
    </w:pPr>
    <w:rPr>
      <w:lang w:val="en-US"/>
    </w:rPr>
  </w:style>
  <w:style w:type="paragraph" w:customStyle="1" w:styleId="37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8">
    <w:name w:val="Char Char11 Char Char Char Char Char Char Char Char Char1"/>
    <w:basedOn w:val="1"/>
    <w:qFormat/>
    <w:uiPriority w:val="6"/>
    <w:pPr>
      <w:spacing w:line="360" w:lineRule="auto"/>
    </w:pPr>
    <w:rPr>
      <w:szCs w:val="20"/>
    </w:rPr>
  </w:style>
  <w:style w:type="paragraph" w:customStyle="1" w:styleId="37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1">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8">
    <w:name w:val="单元格居中"/>
    <w:basedOn w:val="1"/>
    <w:qFormat/>
    <w:uiPriority w:val="0"/>
    <w:pPr>
      <w:adjustRightInd/>
      <w:spacing w:line="360" w:lineRule="auto"/>
      <w:jc w:val="center"/>
    </w:pPr>
    <w:rPr>
      <w:sz w:val="24"/>
    </w:rPr>
  </w:style>
  <w:style w:type="paragraph" w:customStyle="1" w:styleId="38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0">
    <w:name w:val="Char Char Char Char Char Char Char1"/>
    <w:basedOn w:val="1"/>
    <w:qFormat/>
    <w:uiPriority w:val="6"/>
    <w:rPr>
      <w:rFonts w:ascii="仿宋_GB2312" w:eastAsia="仿宋_GB2312"/>
      <w:b/>
      <w:sz w:val="32"/>
      <w:szCs w:val="32"/>
    </w:rPr>
  </w:style>
  <w:style w:type="paragraph" w:customStyle="1" w:styleId="39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2">
    <w:name w:val="Char3 Char Char Char11"/>
    <w:basedOn w:val="1"/>
    <w:qFormat/>
    <w:uiPriority w:val="0"/>
    <w:pPr>
      <w:widowControl/>
      <w:adjustRightInd/>
      <w:spacing w:after="160" w:line="240" w:lineRule="exact"/>
      <w:jc w:val="left"/>
    </w:pPr>
    <w:rPr>
      <w:szCs w:val="20"/>
    </w:rPr>
  </w:style>
  <w:style w:type="paragraph" w:customStyle="1" w:styleId="393">
    <w:name w:val="Char Char1121"/>
    <w:basedOn w:val="1"/>
    <w:qFormat/>
    <w:uiPriority w:val="0"/>
    <w:pPr>
      <w:spacing w:line="360" w:lineRule="auto"/>
    </w:pPr>
    <w:rPr>
      <w:szCs w:val="20"/>
    </w:rPr>
  </w:style>
  <w:style w:type="paragraph" w:customStyle="1" w:styleId="39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6">
    <w:name w:val="Normal0"/>
    <w:qFormat/>
    <w:uiPriority w:val="0"/>
    <w:rPr>
      <w:rFonts w:ascii="Times New Roman" w:hAnsi="Times New Roman" w:eastAsia="宋体" w:cs="Times New Roman"/>
      <w:lang w:val="en-US" w:eastAsia="en-US" w:bidi="ar-SA"/>
    </w:rPr>
  </w:style>
  <w:style w:type="paragraph" w:customStyle="1" w:styleId="397">
    <w:name w:val="带编号样式"/>
    <w:basedOn w:val="316"/>
    <w:qFormat/>
    <w:uiPriority w:val="0"/>
    <w:pPr>
      <w:tabs>
        <w:tab w:val="left" w:pos="840"/>
      </w:tabs>
      <w:snapToGrid w:val="0"/>
      <w:ind w:left="840" w:hanging="420" w:firstLineChars="0"/>
    </w:pPr>
    <w:rPr>
      <w:rFonts w:ascii="仿宋_GB2312" w:eastAsia="仿宋_GB2312"/>
      <w:color w:val="000000"/>
    </w:rPr>
  </w:style>
  <w:style w:type="paragraph" w:customStyle="1" w:styleId="39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0">
    <w:name w:val="封面"/>
    <w:basedOn w:val="1"/>
    <w:qFormat/>
    <w:uiPriority w:val="0"/>
    <w:pPr>
      <w:spacing w:line="360" w:lineRule="atLeast"/>
      <w:jc w:val="right"/>
      <w:textAlignment w:val="baseline"/>
    </w:pPr>
    <w:rPr>
      <w:rFonts w:ascii="Symbol" w:hAnsi="Symbol"/>
      <w:kern w:val="0"/>
      <w:szCs w:val="20"/>
    </w:rPr>
  </w:style>
  <w:style w:type="paragraph" w:customStyle="1" w:styleId="40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3">
    <w:name w:val="默认段落字体 Para Char Char Char1 Char"/>
    <w:basedOn w:val="1"/>
    <w:qFormat/>
    <w:uiPriority w:val="0"/>
    <w:pPr>
      <w:spacing w:line="240" w:lineRule="atLeast"/>
      <w:ind w:left="420" w:firstLine="420"/>
    </w:pPr>
    <w:rPr>
      <w:sz w:val="24"/>
    </w:rPr>
  </w:style>
  <w:style w:type="paragraph" w:customStyle="1" w:styleId="404">
    <w:name w:val="WW-正文文字缩进 2"/>
    <w:basedOn w:val="1"/>
    <w:qFormat/>
    <w:uiPriority w:val="0"/>
    <w:pPr>
      <w:suppressAutoHyphens/>
      <w:adjustRightInd/>
      <w:ind w:firstLine="420"/>
    </w:pPr>
    <w:rPr>
      <w:kern w:val="1"/>
      <w:szCs w:val="20"/>
    </w:rPr>
  </w:style>
  <w:style w:type="paragraph" w:customStyle="1" w:styleId="40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7">
    <w:name w:val="有符号正文"/>
    <w:basedOn w:val="1"/>
    <w:qFormat/>
    <w:uiPriority w:val="0"/>
    <w:pPr>
      <w:adjustRightInd/>
      <w:spacing w:line="400" w:lineRule="exact"/>
      <w:ind w:firstLine="200" w:firstLineChars="200"/>
    </w:pPr>
    <w:rPr>
      <w:rFonts w:ascii="Arial" w:hAnsi="Arial"/>
    </w:rPr>
  </w:style>
  <w:style w:type="paragraph" w:customStyle="1" w:styleId="40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0">
    <w:name w:val="4"/>
    <w:basedOn w:val="1"/>
    <w:next w:val="37"/>
    <w:qFormat/>
    <w:uiPriority w:val="0"/>
    <w:pPr>
      <w:spacing w:after="120" w:line="480" w:lineRule="auto"/>
      <w:ind w:left="420" w:leftChars="200"/>
    </w:pPr>
    <w:rPr>
      <w:sz w:val="24"/>
      <w:szCs w:val="20"/>
    </w:rPr>
  </w:style>
  <w:style w:type="paragraph" w:customStyle="1" w:styleId="41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3">
    <w:name w:val="样式 标题 3H3 + 两端对齐"/>
    <w:basedOn w:val="4"/>
    <w:qFormat/>
    <w:uiPriority w:val="0"/>
    <w:pPr>
      <w:spacing w:before="0" w:after="0" w:line="240" w:lineRule="auto"/>
      <w:jc w:val="left"/>
    </w:pPr>
    <w:rPr>
      <w:rFonts w:cs="宋体"/>
      <w:sz w:val="21"/>
      <w:szCs w:val="20"/>
    </w:rPr>
  </w:style>
  <w:style w:type="paragraph" w:customStyle="1" w:styleId="41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9">
    <w:name w:val="Char Char1 Char Char Char"/>
    <w:basedOn w:val="1"/>
    <w:qFormat/>
    <w:uiPriority w:val="0"/>
    <w:rPr>
      <w:rFonts w:ascii="仿宋_GB2312" w:eastAsia="仿宋_GB2312"/>
      <w:b/>
      <w:sz w:val="32"/>
      <w:szCs w:val="20"/>
    </w:rPr>
  </w:style>
  <w:style w:type="paragraph" w:customStyle="1" w:styleId="42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3">
    <w:name w:val="Char Char1 Char Char Char2"/>
    <w:basedOn w:val="1"/>
    <w:qFormat/>
    <w:uiPriority w:val="0"/>
    <w:rPr>
      <w:rFonts w:ascii="仿宋_GB2312" w:eastAsia="仿宋_GB2312"/>
      <w:b/>
      <w:sz w:val="32"/>
      <w:szCs w:val="32"/>
    </w:rPr>
  </w:style>
  <w:style w:type="paragraph" w:customStyle="1" w:styleId="424">
    <w:name w:val="Char3 Char Char Char1"/>
    <w:basedOn w:val="1"/>
    <w:qFormat/>
    <w:uiPriority w:val="6"/>
    <w:pPr>
      <w:widowControl/>
      <w:adjustRightInd/>
      <w:spacing w:after="160" w:line="240" w:lineRule="exact"/>
      <w:jc w:val="left"/>
    </w:pPr>
    <w:rPr>
      <w:szCs w:val="20"/>
    </w:rPr>
  </w:style>
  <w:style w:type="paragraph" w:customStyle="1" w:styleId="425">
    <w:name w:val="Char1 Char Char Char21"/>
    <w:basedOn w:val="1"/>
    <w:qFormat/>
    <w:uiPriority w:val="0"/>
    <w:rPr>
      <w:rFonts w:ascii="Tahoma" w:hAnsi="Tahoma"/>
      <w:sz w:val="24"/>
      <w:szCs w:val="20"/>
    </w:rPr>
  </w:style>
  <w:style w:type="paragraph" w:customStyle="1" w:styleId="42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7">
    <w:name w:val="正文（标题三）"/>
    <w:basedOn w:val="1"/>
    <w:qFormat/>
    <w:uiPriority w:val="0"/>
    <w:pPr>
      <w:spacing w:line="360" w:lineRule="auto"/>
      <w:ind w:firstLine="200" w:firstLineChars="200"/>
    </w:pPr>
    <w:rPr>
      <w:sz w:val="24"/>
    </w:rPr>
  </w:style>
  <w:style w:type="paragraph" w:customStyle="1" w:styleId="42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3">
    <w:name w:val="Char1 Char Char Char4"/>
    <w:basedOn w:val="1"/>
    <w:qFormat/>
    <w:uiPriority w:val="0"/>
    <w:pPr>
      <w:adjustRightInd/>
      <w:ind w:firstLine="200" w:firstLineChars="200"/>
    </w:pPr>
    <w:rPr>
      <w:rFonts w:ascii="Tahoma" w:hAnsi="Tahoma"/>
      <w:sz w:val="24"/>
      <w:szCs w:val="20"/>
    </w:rPr>
  </w:style>
  <w:style w:type="paragraph" w:customStyle="1" w:styleId="434">
    <w:name w:val="_标题2"/>
    <w:basedOn w:val="401"/>
    <w:next w:val="40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5">
    <w:name w:val="样式1 + (中宋体"/>
    <w:basedOn w:val="41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9">
    <w:name w:val="四号　首行缩进"/>
    <w:basedOn w:val="1"/>
    <w:qFormat/>
    <w:uiPriority w:val="0"/>
    <w:pPr>
      <w:adjustRightInd/>
      <w:spacing w:line="360" w:lineRule="auto"/>
    </w:pPr>
    <w:rPr>
      <w:rFonts w:ascii="宋体" w:hAnsi="宋体"/>
      <w:szCs w:val="20"/>
    </w:rPr>
  </w:style>
  <w:style w:type="paragraph" w:customStyle="1" w:styleId="44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1">
    <w:name w:val="Char Char Char Char Char Char Char Char Char Char Char1 Char"/>
    <w:basedOn w:val="1"/>
    <w:qFormat/>
    <w:uiPriority w:val="0"/>
    <w:pPr>
      <w:adjustRightInd/>
    </w:pPr>
    <w:rPr>
      <w:rFonts w:ascii="Tahoma" w:hAnsi="Tahoma"/>
      <w:sz w:val="24"/>
    </w:rPr>
  </w:style>
  <w:style w:type="paragraph" w:customStyle="1" w:styleId="442">
    <w:name w:val="Char Char Char Char11"/>
    <w:basedOn w:val="1"/>
    <w:qFormat/>
    <w:uiPriority w:val="0"/>
    <w:rPr>
      <w:rFonts w:ascii="Tahoma" w:hAnsi="Tahoma"/>
      <w:sz w:val="24"/>
      <w:szCs w:val="20"/>
    </w:rPr>
  </w:style>
  <w:style w:type="paragraph" w:customStyle="1" w:styleId="44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4">
    <w:name w:val="Char Char Char Char"/>
    <w:basedOn w:val="1"/>
    <w:qFormat/>
    <w:uiPriority w:val="0"/>
    <w:rPr>
      <w:rFonts w:ascii="Tahoma" w:hAnsi="Tahoma"/>
      <w:sz w:val="24"/>
      <w:szCs w:val="20"/>
    </w:rPr>
  </w:style>
  <w:style w:type="paragraph" w:customStyle="1" w:styleId="44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6">
    <w:name w:val="Char19"/>
    <w:basedOn w:val="1"/>
    <w:qFormat/>
    <w:uiPriority w:val="0"/>
    <w:pPr>
      <w:adjustRightInd/>
    </w:pPr>
    <w:rPr>
      <w:szCs w:val="20"/>
    </w:rPr>
  </w:style>
  <w:style w:type="paragraph" w:customStyle="1" w:styleId="44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9">
    <w:name w:val="_Style 5"/>
    <w:basedOn w:val="16"/>
    <w:next w:val="63"/>
    <w:qFormat/>
    <w:uiPriority w:val="34"/>
    <w:pPr>
      <w:adjustRightInd/>
      <w:ind w:firstLine="420" w:firstLineChars="200"/>
    </w:pPr>
    <w:rPr>
      <w:rFonts w:eastAsia="仿宋_GB2312"/>
      <w:sz w:val="28"/>
    </w:rPr>
  </w:style>
  <w:style w:type="paragraph" w:customStyle="1" w:styleId="45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3">
    <w:name w:val="标书表格字体格式"/>
    <w:next w:val="447"/>
    <w:qFormat/>
    <w:uiPriority w:val="0"/>
    <w:rPr>
      <w:rFonts w:ascii="Times New Roman" w:hAnsi="Times New Roman" w:eastAsia="宋体" w:cs="Times New Roman"/>
      <w:kern w:val="2"/>
      <w:sz w:val="21"/>
      <w:szCs w:val="24"/>
      <w:lang w:val="en-US" w:eastAsia="zh-CN" w:bidi="ar-SA"/>
    </w:rPr>
  </w:style>
  <w:style w:type="paragraph" w:customStyle="1" w:styleId="45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6">
    <w:name w:val="修订3"/>
    <w:qFormat/>
    <w:uiPriority w:val="0"/>
    <w:rPr>
      <w:rFonts w:ascii="Times New Roman" w:hAnsi="Times New Roman" w:eastAsia="宋体" w:cs="Times New Roman"/>
      <w:kern w:val="2"/>
      <w:sz w:val="21"/>
      <w:lang w:val="en-US" w:eastAsia="zh-CN" w:bidi="ar-SA"/>
    </w:rPr>
  </w:style>
  <w:style w:type="paragraph" w:customStyle="1" w:styleId="457">
    <w:name w:val="CSS1级正文 Char"/>
    <w:basedOn w:val="25"/>
    <w:qFormat/>
    <w:uiPriority w:val="0"/>
    <w:pPr>
      <w:snapToGrid w:val="0"/>
      <w:ind w:firstLine="480" w:firstLineChars="200"/>
    </w:pPr>
    <w:rPr>
      <w:rFonts w:ascii="Times New Roman"/>
      <w:szCs w:val="24"/>
      <w:lang w:val="en-US"/>
    </w:rPr>
  </w:style>
  <w:style w:type="paragraph" w:customStyle="1" w:styleId="45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9">
    <w:name w:val="表文字"/>
    <w:qFormat/>
    <w:uiPriority w:val="0"/>
    <w:rPr>
      <w:rFonts w:ascii="宋体" w:hAnsi="Times New Roman" w:eastAsia="宋体" w:cs="Times New Roman"/>
      <w:kern w:val="2"/>
      <w:lang w:val="en-US" w:eastAsia="zh-CN" w:bidi="ar-SA"/>
    </w:rPr>
  </w:style>
  <w:style w:type="paragraph" w:customStyle="1" w:styleId="460">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3">
    <w:name w:val="Char Char Char Char Char Char Char Char2"/>
    <w:basedOn w:val="1"/>
    <w:qFormat/>
    <w:uiPriority w:val="0"/>
    <w:pPr>
      <w:tabs>
        <w:tab w:val="left" w:pos="360"/>
      </w:tabs>
    </w:pPr>
    <w:rPr>
      <w:sz w:val="24"/>
      <w:szCs w:val="20"/>
    </w:rPr>
  </w:style>
  <w:style w:type="paragraph" w:customStyle="1" w:styleId="46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5">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6">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2">
    <w:name w:val="p0"/>
    <w:basedOn w:val="1"/>
    <w:qFormat/>
    <w:uiPriority w:val="0"/>
    <w:pPr>
      <w:widowControl/>
      <w:adjustRightInd/>
    </w:pPr>
    <w:rPr>
      <w:kern w:val="0"/>
      <w:szCs w:val="21"/>
    </w:rPr>
  </w:style>
  <w:style w:type="paragraph" w:customStyle="1" w:styleId="473">
    <w:name w:val="Char6"/>
    <w:basedOn w:val="1"/>
    <w:qFormat/>
    <w:uiPriority w:val="0"/>
    <w:rPr>
      <w:rFonts w:ascii="仿宋_GB2312" w:eastAsia="仿宋_GB2312"/>
      <w:b/>
      <w:sz w:val="32"/>
      <w:szCs w:val="32"/>
    </w:rPr>
  </w:style>
  <w:style w:type="paragraph" w:customStyle="1" w:styleId="474">
    <w:name w:val="Char111"/>
    <w:basedOn w:val="1"/>
    <w:qFormat/>
    <w:uiPriority w:val="0"/>
    <w:rPr>
      <w:rFonts w:ascii="仿宋_GB2312" w:eastAsia="仿宋_GB2312"/>
      <w:b/>
      <w:sz w:val="32"/>
      <w:szCs w:val="32"/>
    </w:rPr>
  </w:style>
  <w:style w:type="paragraph" w:customStyle="1" w:styleId="475">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8">
    <w:name w:val="Char1 Char Char Char2"/>
    <w:basedOn w:val="1"/>
    <w:qFormat/>
    <w:uiPriority w:val="0"/>
    <w:pPr>
      <w:adjustRightInd/>
      <w:ind w:firstLine="200" w:firstLineChars="200"/>
    </w:pPr>
    <w:rPr>
      <w:rFonts w:ascii="Tahoma" w:hAnsi="Tahoma"/>
      <w:sz w:val="24"/>
      <w:szCs w:val="20"/>
    </w:rPr>
  </w:style>
  <w:style w:type="paragraph" w:customStyle="1" w:styleId="479">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80">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1">
    <w:name w:val="Char Char Char Char Char Char Char2"/>
    <w:basedOn w:val="1"/>
    <w:qFormat/>
    <w:uiPriority w:val="0"/>
    <w:rPr>
      <w:rFonts w:ascii="仿宋_GB2312" w:eastAsia="仿宋_GB2312"/>
      <w:b/>
      <w:sz w:val="32"/>
      <w:szCs w:val="32"/>
    </w:rPr>
  </w:style>
  <w:style w:type="paragraph" w:customStyle="1" w:styleId="482">
    <w:name w:val="五级条标题"/>
    <w:basedOn w:val="483"/>
    <w:next w:val="329"/>
    <w:qFormat/>
    <w:uiPriority w:val="0"/>
    <w:pPr>
      <w:tabs>
        <w:tab w:val="left" w:pos="1260"/>
        <w:tab w:val="left" w:pos="1680"/>
        <w:tab w:val="left" w:pos="2100"/>
        <w:tab w:val="left" w:pos="2940"/>
        <w:tab w:val="left" w:pos="3360"/>
      </w:tabs>
      <w:ind w:left="3360"/>
      <w:outlineLvl w:val="6"/>
    </w:pPr>
  </w:style>
  <w:style w:type="paragraph" w:customStyle="1" w:styleId="483">
    <w:name w:val="四级条标题"/>
    <w:basedOn w:val="344"/>
    <w:next w:val="329"/>
    <w:qFormat/>
    <w:uiPriority w:val="0"/>
    <w:pPr>
      <w:tabs>
        <w:tab w:val="left" w:pos="2940"/>
        <w:tab w:val="clear" w:pos="1260"/>
        <w:tab w:val="clear" w:pos="1680"/>
        <w:tab w:val="clear" w:pos="2100"/>
        <w:tab w:val="clear" w:pos="2520"/>
      </w:tabs>
      <w:ind w:left="2940"/>
      <w:outlineLvl w:val="5"/>
    </w:pPr>
  </w:style>
  <w:style w:type="paragraph" w:customStyle="1" w:styleId="48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5">
    <w:name w:val="Char23"/>
    <w:basedOn w:val="1"/>
    <w:qFormat/>
    <w:uiPriority w:val="0"/>
    <w:rPr>
      <w:rFonts w:ascii="仿宋_GB2312" w:eastAsia="仿宋_GB2312"/>
      <w:b/>
      <w:sz w:val="32"/>
      <w:szCs w:val="32"/>
    </w:rPr>
  </w:style>
  <w:style w:type="paragraph" w:customStyle="1" w:styleId="48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8">
    <w:name w:val="首行缩进"/>
    <w:basedOn w:val="1"/>
    <w:qFormat/>
    <w:uiPriority w:val="0"/>
    <w:pPr>
      <w:spacing w:line="360" w:lineRule="auto"/>
      <w:ind w:firstLine="480" w:firstLineChars="200"/>
    </w:pPr>
    <w:rPr>
      <w:rFonts w:ascii="宋体"/>
      <w:sz w:val="24"/>
      <w:szCs w:val="20"/>
    </w:rPr>
  </w:style>
  <w:style w:type="paragraph" w:customStyle="1" w:styleId="48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0">
    <w:name w:val="单元格左对齐"/>
    <w:basedOn w:val="1"/>
    <w:qFormat/>
    <w:uiPriority w:val="0"/>
    <w:pPr>
      <w:adjustRightInd/>
      <w:spacing w:line="360" w:lineRule="auto"/>
    </w:pPr>
    <w:rPr>
      <w:sz w:val="24"/>
    </w:rPr>
  </w:style>
  <w:style w:type="paragraph" w:customStyle="1" w:styleId="491">
    <w:name w:val="正文主体"/>
    <w:basedOn w:val="313"/>
    <w:qFormat/>
    <w:uiPriority w:val="0"/>
  </w:style>
  <w:style w:type="paragraph" w:customStyle="1" w:styleId="49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5">
    <w:name w:val="正文（首行缩进2字符）"/>
    <w:basedOn w:val="1"/>
    <w:qFormat/>
    <w:uiPriority w:val="0"/>
    <w:pPr>
      <w:adjustRightInd/>
      <w:spacing w:line="360" w:lineRule="auto"/>
      <w:ind w:firstLine="480" w:firstLineChars="200"/>
    </w:pPr>
    <w:rPr>
      <w:sz w:val="24"/>
      <w:szCs w:val="20"/>
    </w:rPr>
  </w:style>
  <w:style w:type="paragraph" w:customStyle="1" w:styleId="496">
    <w:name w:val="P1"/>
    <w:basedOn w:val="1"/>
    <w:qFormat/>
    <w:uiPriority w:val="0"/>
    <w:pPr>
      <w:adjustRightInd/>
      <w:spacing w:line="288" w:lineRule="auto"/>
      <w:ind w:firstLine="425" w:firstLineChars="200"/>
    </w:pPr>
  </w:style>
  <w:style w:type="paragraph" w:customStyle="1" w:styleId="497">
    <w:name w:val="列表内容"/>
    <w:basedOn w:val="1"/>
    <w:next w:val="1"/>
    <w:qFormat/>
    <w:uiPriority w:val="0"/>
    <w:pPr>
      <w:widowControl/>
      <w:tabs>
        <w:tab w:val="left" w:pos="840"/>
      </w:tabs>
      <w:ind w:left="840" w:hanging="420"/>
      <w:jc w:val="left"/>
    </w:pPr>
    <w:rPr>
      <w:kern w:val="0"/>
      <w:sz w:val="18"/>
    </w:rPr>
  </w:style>
  <w:style w:type="paragraph" w:customStyle="1" w:styleId="498">
    <w:name w:val="Char Char11 Char Char Char1"/>
    <w:basedOn w:val="1"/>
    <w:qFormat/>
    <w:uiPriority w:val="6"/>
    <w:pPr>
      <w:spacing w:line="360" w:lineRule="auto"/>
    </w:pPr>
    <w:rPr>
      <w:szCs w:val="20"/>
    </w:rPr>
  </w:style>
  <w:style w:type="paragraph" w:customStyle="1" w:styleId="49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3">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504">
    <w:name w:val="默认段落字体 Para Char Char Char Char"/>
    <w:basedOn w:val="1"/>
    <w:qFormat/>
    <w:uiPriority w:val="0"/>
    <w:pPr>
      <w:spacing w:line="360" w:lineRule="auto"/>
    </w:pPr>
    <w:rPr>
      <w:szCs w:val="20"/>
    </w:rPr>
  </w:style>
  <w:style w:type="paragraph" w:customStyle="1" w:styleId="50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7">
    <w:name w:val="Char2 Char Char Char2"/>
    <w:basedOn w:val="1"/>
    <w:qFormat/>
    <w:uiPriority w:val="0"/>
    <w:rPr>
      <w:rFonts w:ascii="仿宋_GB2312" w:eastAsia="仿宋_GB2312"/>
      <w:b/>
      <w:sz w:val="32"/>
      <w:szCs w:val="32"/>
    </w:rPr>
  </w:style>
  <w:style w:type="paragraph" w:customStyle="1" w:styleId="50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0">
    <w:name w:val="正文 首行缩进:  2 字符 Char"/>
    <w:basedOn w:val="1"/>
    <w:qFormat/>
    <w:uiPriority w:val="0"/>
    <w:pPr>
      <w:adjustRightInd/>
      <w:spacing w:line="360" w:lineRule="auto"/>
      <w:ind w:firstLine="480"/>
    </w:pPr>
    <w:rPr>
      <w:rFonts w:cs="宋体"/>
      <w:sz w:val="24"/>
      <w:szCs w:val="20"/>
    </w:rPr>
  </w:style>
  <w:style w:type="paragraph" w:customStyle="1" w:styleId="511">
    <w:name w:val="Char Char4 Char Char"/>
    <w:basedOn w:val="1"/>
    <w:qFormat/>
    <w:uiPriority w:val="0"/>
    <w:pPr>
      <w:widowControl/>
      <w:adjustRightInd/>
      <w:spacing w:after="160" w:line="240" w:lineRule="exact"/>
      <w:jc w:val="left"/>
    </w:pPr>
  </w:style>
  <w:style w:type="paragraph" w:customStyle="1" w:styleId="51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3">
    <w:name w:val="Char Char11 Char Char Char2"/>
    <w:basedOn w:val="1"/>
    <w:qFormat/>
    <w:uiPriority w:val="0"/>
    <w:pPr>
      <w:spacing w:line="360" w:lineRule="auto"/>
    </w:pPr>
    <w:rPr>
      <w:szCs w:val="20"/>
    </w:rPr>
  </w:style>
  <w:style w:type="paragraph" w:customStyle="1" w:styleId="51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0">
    <w:name w:val="Char311"/>
    <w:basedOn w:val="1"/>
    <w:qFormat/>
    <w:uiPriority w:val="0"/>
    <w:pPr>
      <w:adjustRightInd/>
      <w:ind w:firstLine="200" w:firstLineChars="200"/>
    </w:pPr>
    <w:rPr>
      <w:rFonts w:ascii="Tahoma" w:hAnsi="Tahoma"/>
      <w:sz w:val="24"/>
      <w:szCs w:val="20"/>
    </w:rPr>
  </w:style>
  <w:style w:type="paragraph" w:customStyle="1" w:styleId="521">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3">
    <w:name w:val="正文 内标"/>
    <w:basedOn w:val="438"/>
    <w:qFormat/>
    <w:uiPriority w:val="0"/>
    <w:pPr>
      <w:tabs>
        <w:tab w:val="left" w:pos="0"/>
      </w:tabs>
      <w:ind w:left="900" w:firstLine="0" w:firstLineChars="0"/>
    </w:pPr>
  </w:style>
  <w:style w:type="paragraph" w:customStyle="1" w:styleId="524">
    <w:name w:val="Bulleted List"/>
    <w:basedOn w:val="1"/>
    <w:qFormat/>
    <w:uiPriority w:val="0"/>
    <w:pPr>
      <w:tabs>
        <w:tab w:val="left" w:pos="1260"/>
      </w:tabs>
      <w:adjustRightInd/>
      <w:ind w:left="1260" w:hanging="420"/>
    </w:pPr>
  </w:style>
  <w:style w:type="paragraph" w:customStyle="1" w:styleId="52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6">
    <w:name w:val="样式 左侧:  0.85 厘米"/>
    <w:basedOn w:val="1"/>
    <w:qFormat/>
    <w:uiPriority w:val="2"/>
    <w:pPr>
      <w:adjustRightInd/>
      <w:spacing w:line="360" w:lineRule="auto"/>
    </w:pPr>
    <w:rPr>
      <w:rFonts w:cs="宋体"/>
      <w:sz w:val="24"/>
      <w:szCs w:val="20"/>
    </w:rPr>
  </w:style>
  <w:style w:type="paragraph" w:customStyle="1" w:styleId="527">
    <w:name w:val="Char Char Char Char Char Char Char Char Char Char Char Char1 Char"/>
    <w:basedOn w:val="1"/>
    <w:qFormat/>
    <w:uiPriority w:val="0"/>
    <w:rPr>
      <w:rFonts w:ascii="Tahoma" w:hAnsi="Tahoma" w:cs="仿宋_GB2312"/>
      <w:sz w:val="24"/>
      <w:szCs w:val="20"/>
    </w:rPr>
  </w:style>
  <w:style w:type="paragraph" w:customStyle="1" w:styleId="52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1">
    <w:name w:val="Char Char1 Char Char Char Char Char Char"/>
    <w:basedOn w:val="1"/>
    <w:qFormat/>
    <w:uiPriority w:val="0"/>
    <w:rPr>
      <w:rFonts w:ascii="仿宋_GB2312" w:eastAsia="仿宋_GB2312"/>
      <w:b/>
      <w:sz w:val="32"/>
      <w:szCs w:val="20"/>
    </w:rPr>
  </w:style>
  <w:style w:type="paragraph" w:customStyle="1" w:styleId="53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3">
    <w:name w:val="Char Char1 Char Char Char Char Char Char2"/>
    <w:basedOn w:val="1"/>
    <w:qFormat/>
    <w:uiPriority w:val="0"/>
    <w:rPr>
      <w:rFonts w:ascii="仿宋_GB2312" w:eastAsia="仿宋_GB2312"/>
      <w:b/>
      <w:sz w:val="32"/>
      <w:szCs w:val="20"/>
    </w:rPr>
  </w:style>
  <w:style w:type="paragraph" w:customStyle="1" w:styleId="53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3">
    <w:name w:val="Char31"/>
    <w:basedOn w:val="1"/>
    <w:qFormat/>
    <w:uiPriority w:val="0"/>
    <w:pPr>
      <w:adjustRightInd/>
    </w:pPr>
    <w:rPr>
      <w:rFonts w:ascii="仿宋_GB2312" w:eastAsia="仿宋_GB2312"/>
      <w:b/>
      <w:sz w:val="32"/>
      <w:szCs w:val="32"/>
    </w:rPr>
  </w:style>
  <w:style w:type="paragraph" w:customStyle="1" w:styleId="54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7">
    <w:name w:val="Char Char1"/>
    <w:basedOn w:val="1"/>
    <w:qFormat/>
    <w:uiPriority w:val="0"/>
    <w:pPr>
      <w:widowControl/>
      <w:spacing w:after="160" w:line="240" w:lineRule="exact"/>
      <w:jc w:val="left"/>
    </w:pPr>
    <w:rPr>
      <w:rFonts w:eastAsia="仿宋_GB2312"/>
      <w:sz w:val="28"/>
    </w:rPr>
  </w:style>
  <w:style w:type="paragraph" w:customStyle="1" w:styleId="548">
    <w:name w:val="Char21"/>
    <w:basedOn w:val="1"/>
    <w:qFormat/>
    <w:uiPriority w:val="0"/>
    <w:pPr>
      <w:adjustRightInd/>
      <w:ind w:firstLine="200" w:firstLineChars="200"/>
    </w:pPr>
    <w:rPr>
      <w:rFonts w:ascii="仿宋_GB2312" w:eastAsia="仿宋_GB2312"/>
      <w:b/>
      <w:sz w:val="32"/>
      <w:szCs w:val="32"/>
    </w:rPr>
  </w:style>
  <w:style w:type="paragraph" w:customStyle="1" w:styleId="549">
    <w:name w:val="列表段落1"/>
    <w:basedOn w:val="1"/>
    <w:qFormat/>
    <w:uiPriority w:val="34"/>
    <w:pPr>
      <w:adjustRightInd/>
      <w:ind w:right="238" w:firstLine="420"/>
    </w:pPr>
    <w:rPr>
      <w:rFonts w:ascii="Calibri" w:hAnsi="Calibri"/>
      <w:sz w:val="24"/>
    </w:rPr>
  </w:style>
  <w:style w:type="paragraph" w:customStyle="1" w:styleId="550">
    <w:name w:val="Char Char110"/>
    <w:basedOn w:val="1"/>
    <w:qFormat/>
    <w:uiPriority w:val="6"/>
    <w:pPr>
      <w:spacing w:line="360" w:lineRule="auto"/>
    </w:pPr>
    <w:rPr>
      <w:rFonts w:ascii="Tahoma" w:hAnsi="Tahoma"/>
      <w:sz w:val="24"/>
      <w:szCs w:val="20"/>
    </w:rPr>
  </w:style>
  <w:style w:type="paragraph" w:customStyle="1" w:styleId="55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5">
    <w:name w:val="Char Char Char Char Char Char Char Char Char Char Char Char1 Char2"/>
    <w:basedOn w:val="1"/>
    <w:qFormat/>
    <w:uiPriority w:val="0"/>
    <w:rPr>
      <w:rFonts w:ascii="Tahoma" w:hAnsi="Tahoma" w:cs="仿宋_GB2312"/>
      <w:sz w:val="24"/>
      <w:szCs w:val="20"/>
    </w:rPr>
  </w:style>
  <w:style w:type="paragraph" w:customStyle="1" w:styleId="55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5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0">
    <w:name w:val="_Style 12"/>
    <w:basedOn w:val="20"/>
    <w:qFormat/>
    <w:uiPriority w:val="0"/>
    <w:pPr>
      <w:snapToGrid w:val="0"/>
      <w:spacing w:line="360" w:lineRule="auto"/>
    </w:pPr>
  </w:style>
  <w:style w:type="paragraph" w:customStyle="1" w:styleId="56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3">
    <w:name w:val="_Style 94"/>
    <w:basedOn w:val="1"/>
    <w:next w:val="106"/>
    <w:qFormat/>
    <w:uiPriority w:val="34"/>
    <w:pPr>
      <w:adjustRightInd/>
      <w:spacing w:line="360" w:lineRule="auto"/>
      <w:ind w:firstLine="200" w:firstLineChars="200"/>
    </w:pPr>
    <w:rPr>
      <w:rFonts w:ascii="Calibri" w:hAnsi="Calibri"/>
      <w:sz w:val="28"/>
      <w:szCs w:val="20"/>
    </w:rPr>
  </w:style>
  <w:style w:type="paragraph" w:customStyle="1" w:styleId="56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5">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7">
    <w:name w:val="3级标题"/>
    <w:basedOn w:val="361"/>
    <w:qFormat/>
    <w:uiPriority w:val="0"/>
    <w:pPr>
      <w:outlineLvl w:val="2"/>
    </w:pPr>
  </w:style>
  <w:style w:type="paragraph" w:customStyle="1" w:styleId="56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9">
    <w:name w:val="Char1 Char Char Char3"/>
    <w:basedOn w:val="1"/>
    <w:qFormat/>
    <w:uiPriority w:val="0"/>
    <w:pPr>
      <w:adjustRightInd/>
      <w:ind w:firstLine="200" w:firstLineChars="200"/>
    </w:pPr>
    <w:rPr>
      <w:rFonts w:ascii="Tahoma" w:hAnsi="Tahoma"/>
      <w:sz w:val="24"/>
      <w:szCs w:val="20"/>
    </w:rPr>
  </w:style>
  <w:style w:type="paragraph" w:customStyle="1" w:styleId="57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1">
    <w:name w:val="MM Empty"/>
    <w:basedOn w:val="1"/>
    <w:qFormat/>
    <w:uiPriority w:val="0"/>
    <w:pPr>
      <w:adjustRightInd/>
    </w:pPr>
  </w:style>
  <w:style w:type="paragraph" w:customStyle="1" w:styleId="572">
    <w:name w:val="Char24"/>
    <w:basedOn w:val="1"/>
    <w:qFormat/>
    <w:uiPriority w:val="0"/>
    <w:rPr>
      <w:rFonts w:ascii="仿宋_GB2312" w:eastAsia="仿宋_GB2312"/>
      <w:b/>
      <w:sz w:val="32"/>
      <w:szCs w:val="32"/>
    </w:rPr>
  </w:style>
  <w:style w:type="paragraph" w:customStyle="1" w:styleId="573">
    <w:name w:val="正文箭头"/>
    <w:basedOn w:val="227"/>
    <w:qFormat/>
    <w:uiPriority w:val="0"/>
  </w:style>
  <w:style w:type="paragraph" w:customStyle="1" w:styleId="574">
    <w:name w:val="U_编号2"/>
    <w:basedOn w:val="1"/>
    <w:qFormat/>
    <w:uiPriority w:val="0"/>
    <w:pPr>
      <w:tabs>
        <w:tab w:val="left" w:pos="785"/>
      </w:tabs>
      <w:adjustRightInd/>
      <w:spacing w:beforeLines="10" w:afterLines="10" w:line="300" w:lineRule="auto"/>
    </w:pPr>
    <w:rPr>
      <w:sz w:val="24"/>
    </w:rPr>
  </w:style>
  <w:style w:type="paragraph" w:customStyle="1" w:styleId="57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7">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9">
    <w:name w:val="_Style 1"/>
    <w:basedOn w:val="1"/>
    <w:qFormat/>
    <w:uiPriority w:val="34"/>
    <w:pPr>
      <w:adjustRightInd/>
      <w:ind w:firstLine="420" w:firstLineChars="200"/>
    </w:pPr>
    <w:rPr>
      <w:rFonts w:eastAsia="仿宋_GB2312"/>
      <w:sz w:val="28"/>
    </w:rPr>
  </w:style>
  <w:style w:type="paragraph" w:customStyle="1" w:styleId="580">
    <w:name w:val="表格 内容"/>
    <w:basedOn w:val="417"/>
    <w:qFormat/>
    <w:uiPriority w:val="0"/>
    <w:rPr>
      <w:b w:val="0"/>
      <w:sz w:val="20"/>
    </w:rPr>
  </w:style>
  <w:style w:type="paragraph" w:customStyle="1" w:styleId="581">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3">
    <w:name w:val="数字标题5"/>
    <w:basedOn w:val="6"/>
    <w:next w:val="1"/>
    <w:qFormat/>
    <w:uiPriority w:val="0"/>
    <w:pPr>
      <w:tabs>
        <w:tab w:val="left" w:pos="1080"/>
        <w:tab w:val="clear" w:pos="1008"/>
      </w:tabs>
      <w:ind w:left="1080" w:hanging="1080"/>
    </w:pPr>
  </w:style>
  <w:style w:type="paragraph" w:customStyle="1" w:styleId="584">
    <w:name w:val="数字标题1"/>
    <w:basedOn w:val="2"/>
    <w:next w:val="1"/>
    <w:qFormat/>
    <w:uiPriority w:val="0"/>
    <w:pPr>
      <w:tabs>
        <w:tab w:val="left" w:pos="480"/>
        <w:tab w:val="clear" w:pos="432"/>
      </w:tabs>
      <w:ind w:left="480" w:hanging="480"/>
    </w:pPr>
  </w:style>
  <w:style w:type="paragraph" w:customStyle="1" w:styleId="58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1">
    <w:name w:val="0"/>
    <w:basedOn w:val="1"/>
    <w:qFormat/>
    <w:uiPriority w:val="0"/>
    <w:pPr>
      <w:widowControl/>
    </w:pPr>
    <w:rPr>
      <w:kern w:val="0"/>
      <w:sz w:val="24"/>
      <w:szCs w:val="20"/>
    </w:rPr>
  </w:style>
  <w:style w:type="paragraph" w:customStyle="1" w:styleId="592">
    <w:name w:val="Char Char113"/>
    <w:basedOn w:val="1"/>
    <w:qFormat/>
    <w:uiPriority w:val="0"/>
    <w:pPr>
      <w:widowControl/>
      <w:spacing w:after="160" w:line="240" w:lineRule="exact"/>
      <w:jc w:val="left"/>
    </w:pPr>
    <w:rPr>
      <w:rFonts w:eastAsia="仿宋_GB2312"/>
      <w:sz w:val="28"/>
    </w:rPr>
  </w:style>
  <w:style w:type="paragraph" w:customStyle="1" w:styleId="59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4">
    <w:name w:val="_Style 8"/>
    <w:basedOn w:val="1"/>
    <w:qFormat/>
    <w:uiPriority w:val="34"/>
    <w:pPr>
      <w:adjustRightInd/>
      <w:ind w:firstLine="420" w:firstLineChars="200"/>
    </w:pPr>
    <w:rPr>
      <w:rFonts w:eastAsia="仿宋_GB2312"/>
      <w:sz w:val="28"/>
    </w:rPr>
  </w:style>
  <w:style w:type="paragraph" w:customStyle="1" w:styleId="59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0">
    <w:name w:val="Char Char112"/>
    <w:basedOn w:val="1"/>
    <w:qFormat/>
    <w:uiPriority w:val="6"/>
    <w:pPr>
      <w:widowControl/>
      <w:spacing w:after="160" w:line="240" w:lineRule="exact"/>
      <w:jc w:val="left"/>
    </w:pPr>
    <w:rPr>
      <w:rFonts w:eastAsia="仿宋_GB2312"/>
      <w:sz w:val="28"/>
    </w:rPr>
  </w:style>
  <w:style w:type="paragraph" w:customStyle="1" w:styleId="601">
    <w:name w:val="正文 图"/>
    <w:basedOn w:val="132"/>
    <w:qFormat/>
    <w:uiPriority w:val="0"/>
    <w:pPr>
      <w:adjustRightInd/>
      <w:spacing w:before="0"/>
      <w:ind w:firstLine="0"/>
      <w:jc w:val="center"/>
    </w:pPr>
    <w:rPr>
      <w:rFonts w:ascii="微软雅黑" w:hAnsi="微软雅黑"/>
    </w:rPr>
  </w:style>
  <w:style w:type="paragraph" w:customStyle="1" w:styleId="60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4">
    <w:name w:val="Thf"/>
    <w:basedOn w:val="251"/>
    <w:qFormat/>
    <w:uiPriority w:val="0"/>
    <w:pPr>
      <w:ind w:left="0"/>
    </w:pPr>
  </w:style>
  <w:style w:type="paragraph" w:customStyle="1" w:styleId="60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7">
    <w:name w:val="注释"/>
    <w:basedOn w:val="1"/>
    <w:qFormat/>
    <w:uiPriority w:val="0"/>
    <w:pPr>
      <w:adjustRightInd/>
      <w:spacing w:line="360" w:lineRule="auto"/>
      <w:ind w:firstLine="480"/>
    </w:pPr>
    <w:rPr>
      <w:sz w:val="24"/>
    </w:rPr>
  </w:style>
  <w:style w:type="paragraph" w:customStyle="1" w:styleId="608">
    <w:name w:val="列出段落111"/>
    <w:basedOn w:val="1"/>
    <w:qFormat/>
    <w:uiPriority w:val="34"/>
    <w:pPr>
      <w:ind w:firstLine="420" w:firstLineChars="200"/>
    </w:pPr>
  </w:style>
  <w:style w:type="paragraph" w:customStyle="1" w:styleId="609">
    <w:name w:val="标准文本"/>
    <w:basedOn w:val="1"/>
    <w:link w:val="947"/>
    <w:qFormat/>
    <w:uiPriority w:val="0"/>
    <w:pPr>
      <w:adjustRightInd/>
      <w:spacing w:line="360" w:lineRule="auto"/>
      <w:ind w:firstLine="480" w:firstLineChars="200"/>
    </w:pPr>
    <w:rPr>
      <w:rFonts w:cs="宋体"/>
      <w:sz w:val="24"/>
      <w:szCs w:val="20"/>
    </w:rPr>
  </w:style>
  <w:style w:type="paragraph" w:customStyle="1" w:styleId="610">
    <w:name w:val="_Style 947"/>
    <w:basedOn w:val="1"/>
    <w:next w:val="106"/>
    <w:qFormat/>
    <w:uiPriority w:val="34"/>
    <w:pPr>
      <w:adjustRightInd/>
      <w:ind w:firstLine="420" w:firstLineChars="200"/>
    </w:pPr>
  </w:style>
  <w:style w:type="paragraph" w:customStyle="1" w:styleId="61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2">
    <w:name w:val="纯文本2"/>
    <w:basedOn w:val="1"/>
    <w:qFormat/>
    <w:uiPriority w:val="0"/>
    <w:pPr>
      <w:adjustRightInd/>
      <w:snapToGrid w:val="0"/>
      <w:jc w:val="left"/>
    </w:pPr>
    <w:rPr>
      <w:rFonts w:ascii="Century Gothic" w:hAnsi="楷体_GB2312" w:eastAsia="Century Gothic"/>
      <w:szCs w:val="20"/>
    </w:rPr>
  </w:style>
  <w:style w:type="paragraph" w:customStyle="1" w:styleId="61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6">
    <w:name w:val="Blockquote"/>
    <w:basedOn w:val="1"/>
    <w:qFormat/>
    <w:uiPriority w:val="0"/>
    <w:pPr>
      <w:autoSpaceDE w:val="0"/>
      <w:autoSpaceDN w:val="0"/>
      <w:spacing w:before="100" w:after="100"/>
      <w:ind w:left="360" w:right="360"/>
      <w:jc w:val="left"/>
    </w:pPr>
    <w:rPr>
      <w:kern w:val="0"/>
      <w:sz w:val="24"/>
      <w:szCs w:val="20"/>
    </w:rPr>
  </w:style>
  <w:style w:type="paragraph" w:customStyle="1" w:styleId="617">
    <w:name w:val="p1"/>
    <w:basedOn w:val="1"/>
    <w:qFormat/>
    <w:uiPriority w:val="0"/>
    <w:pPr>
      <w:widowControl/>
      <w:adjustRightInd/>
      <w:jc w:val="left"/>
    </w:pPr>
    <w:rPr>
      <w:rFonts w:ascii=".PingFang SC" w:eastAsia=".PingFang SC"/>
      <w:color w:val="454545"/>
      <w:kern w:val="0"/>
      <w:sz w:val="18"/>
      <w:szCs w:val="18"/>
    </w:rPr>
  </w:style>
  <w:style w:type="paragraph" w:customStyle="1" w:styleId="618">
    <w:name w:val="Table Paragraph"/>
    <w:basedOn w:val="1"/>
    <w:qFormat/>
    <w:uiPriority w:val="0"/>
    <w:pPr>
      <w:adjustRightInd/>
      <w:jc w:val="left"/>
    </w:pPr>
    <w:rPr>
      <w:rFonts w:ascii="Calibri" w:hAnsi="Calibri"/>
      <w:kern w:val="0"/>
      <w:sz w:val="22"/>
      <w:szCs w:val="22"/>
      <w:lang w:eastAsia="en-US"/>
    </w:rPr>
  </w:style>
  <w:style w:type="paragraph" w:customStyle="1" w:styleId="61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3">
    <w:name w:val="编号2"/>
    <w:qFormat/>
    <w:uiPriority w:val="3"/>
    <w:pPr>
      <w:widowControl w:val="0"/>
      <w:numPr>
        <w:ilvl w:val="5"/>
        <w:numId w:val="1"/>
      </w:numPr>
      <w:spacing w:line="360" w:lineRule="auto"/>
    </w:pPr>
    <w:rPr>
      <w:rFonts w:ascii="Calibri" w:hAnsi="Calibri" w:eastAsia="宋体" w:cs="Times New Roman"/>
      <w:bCs/>
      <w:kern w:val="2"/>
      <w:sz w:val="24"/>
      <w:szCs w:val="28"/>
      <w:lang w:val="en-US" w:eastAsia="zh-CN" w:bidi="ar-SA"/>
    </w:rPr>
  </w:style>
  <w:style w:type="paragraph" w:customStyle="1" w:styleId="624">
    <w:name w:val="正文表格"/>
    <w:basedOn w:val="1"/>
    <w:qFormat/>
    <w:uiPriority w:val="0"/>
    <w:pPr>
      <w:spacing w:line="288" w:lineRule="auto"/>
      <w:ind w:firstLine="0" w:firstLineChars="0"/>
    </w:pPr>
    <w:rPr>
      <w:rFonts w:ascii="宋体" w:hAnsi="宋体" w:cs="宋体"/>
      <w:kern w:val="0"/>
    </w:rPr>
  </w:style>
  <w:style w:type="paragraph" w:customStyle="1" w:styleId="625">
    <w:name w:val="【正文】"/>
    <w:basedOn w:val="1"/>
    <w:qFormat/>
    <w:uiPriority w:val="0"/>
    <w:pPr>
      <w:spacing w:line="360" w:lineRule="auto"/>
      <w:ind w:firstLine="480" w:firstLineChars="200"/>
    </w:pPr>
    <w:rPr>
      <w:rFonts w:ascii="Calibri" w:hAnsi="Calibri" w:eastAsia="宋体"/>
    </w:rPr>
  </w:style>
  <w:style w:type="character" w:customStyle="1" w:styleId="626">
    <w:name w:val="表格非标题文字 Char"/>
    <w:link w:val="86"/>
    <w:qFormat/>
    <w:uiPriority w:val="0"/>
    <w:rPr>
      <w:rFonts w:ascii="Futura Bk" w:hAnsi="Futura Bk"/>
      <w:kern w:val="2"/>
      <w:sz w:val="18"/>
      <w:szCs w:val="21"/>
      <w:lang w:val="en-US" w:eastAsia="zh-CN" w:bidi="ar-SA"/>
    </w:rPr>
  </w:style>
  <w:style w:type="character" w:customStyle="1" w:styleId="627">
    <w:name w:val="*正文 Char"/>
    <w:link w:val="87"/>
    <w:qFormat/>
    <w:locked/>
    <w:uiPriority w:val="0"/>
    <w:rPr>
      <w:rFonts w:ascii="宋体" w:hAnsi="宋体"/>
      <w:sz w:val="24"/>
    </w:rPr>
  </w:style>
  <w:style w:type="character" w:customStyle="1" w:styleId="628">
    <w:name w:val="Char Char71"/>
    <w:semiHidden/>
    <w:qFormat/>
    <w:uiPriority w:val="0"/>
    <w:rPr>
      <w:rFonts w:eastAsia="宋体"/>
      <w:kern w:val="2"/>
      <w:sz w:val="21"/>
      <w:szCs w:val="24"/>
      <w:lang w:val="en-US" w:eastAsia="zh-CN" w:bidi="ar-SA"/>
    </w:rPr>
  </w:style>
  <w:style w:type="character" w:customStyle="1" w:styleId="629">
    <w:name w:val="Char Char6"/>
    <w:qFormat/>
    <w:uiPriority w:val="0"/>
    <w:rPr>
      <w:rFonts w:eastAsia="宋体"/>
      <w:kern w:val="2"/>
      <w:sz w:val="21"/>
      <w:szCs w:val="24"/>
      <w:lang w:val="en-US" w:eastAsia="zh-CN" w:bidi="ar-SA"/>
    </w:rPr>
  </w:style>
  <w:style w:type="character" w:customStyle="1" w:styleId="630">
    <w:name w:val="正文缩进 Char"/>
    <w:qFormat/>
    <w:uiPriority w:val="0"/>
    <w:rPr>
      <w:rFonts w:eastAsia="宋体"/>
      <w:kern w:val="2"/>
      <w:sz w:val="21"/>
      <w:lang w:val="en-US" w:eastAsia="zh-CN"/>
    </w:rPr>
  </w:style>
  <w:style w:type="character" w:customStyle="1" w:styleId="631">
    <w:name w:val="正文首行缩进 Char1"/>
    <w:qFormat/>
    <w:uiPriority w:val="0"/>
    <w:rPr>
      <w:rFonts w:ascii="宋体" w:hAnsi="Times New Roman" w:eastAsia="宋体" w:cs="Times New Roman"/>
      <w:snapToGrid w:val="0"/>
      <w:kern w:val="2"/>
      <w:sz w:val="24"/>
      <w:szCs w:val="21"/>
      <w:lang w:val="zh-CN"/>
    </w:rPr>
  </w:style>
  <w:style w:type="character" w:customStyle="1" w:styleId="632">
    <w:name w:val="Char Char28"/>
    <w:qFormat/>
    <w:uiPriority w:val="6"/>
    <w:rPr>
      <w:rFonts w:ascii="仿宋_GB2312" w:hAnsi="仿宋_GB2312" w:eastAsia="仿宋_GB2312"/>
      <w:kern w:val="1"/>
      <w:sz w:val="28"/>
    </w:rPr>
  </w:style>
  <w:style w:type="character" w:customStyle="1" w:styleId="63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4">
    <w:name w:val="Heading 1 Char"/>
    <w:qFormat/>
    <w:uiPriority w:val="6"/>
    <w:rPr>
      <w:rFonts w:ascii="Times New Roman" w:hAnsi="Times New Roman" w:eastAsia="黑体" w:cs="Times New Roman"/>
      <w:b/>
      <w:kern w:val="0"/>
      <w:sz w:val="24"/>
      <w:szCs w:val="24"/>
    </w:rPr>
  </w:style>
  <w:style w:type="character" w:customStyle="1" w:styleId="635">
    <w:name w:val="U_正文 Char"/>
    <w:link w:val="88"/>
    <w:qFormat/>
    <w:uiPriority w:val="0"/>
    <w:rPr>
      <w:sz w:val="24"/>
      <w:szCs w:val="24"/>
    </w:rPr>
  </w:style>
  <w:style w:type="character" w:customStyle="1" w:styleId="636">
    <w:name w:val="HTML 地址 Char1"/>
    <w:qFormat/>
    <w:uiPriority w:val="0"/>
    <w:rPr>
      <w:rFonts w:ascii="Times New Roman" w:hAnsi="Times New Roman" w:eastAsia="宋体" w:cs="Times New Roman"/>
      <w:i/>
      <w:iCs/>
      <w:szCs w:val="24"/>
    </w:rPr>
  </w:style>
  <w:style w:type="character" w:customStyle="1" w:styleId="637">
    <w:name w:val="批注主题 字符"/>
    <w:link w:val="61"/>
    <w:qFormat/>
    <w:uiPriority w:val="0"/>
    <w:rPr>
      <w:b/>
      <w:bCs/>
      <w:kern w:val="2"/>
      <w:sz w:val="21"/>
      <w:szCs w:val="24"/>
    </w:rPr>
  </w:style>
  <w:style w:type="character" w:customStyle="1" w:styleId="638">
    <w:name w:val="Char Char51"/>
    <w:qFormat/>
    <w:uiPriority w:val="0"/>
    <w:rPr>
      <w:rFonts w:ascii="宋体" w:hAnsi="Courier New" w:eastAsia="宋体"/>
      <w:kern w:val="2"/>
      <w:sz w:val="21"/>
      <w:lang w:val="en-US" w:eastAsia="zh-CN"/>
    </w:rPr>
  </w:style>
  <w:style w:type="character" w:customStyle="1" w:styleId="639">
    <w:name w:val="表正文 Char"/>
    <w:qFormat/>
    <w:uiPriority w:val="0"/>
    <w:rPr>
      <w:rFonts w:ascii="宋体" w:eastAsia="宋体"/>
      <w:snapToGrid w:val="0"/>
      <w:color w:val="000000"/>
      <w:kern w:val="28"/>
      <w:sz w:val="28"/>
      <w:lang w:val="en-US" w:eastAsia="zh-CN" w:bidi="ar-SA"/>
    </w:rPr>
  </w:style>
  <w:style w:type="character" w:customStyle="1" w:styleId="640">
    <w:name w:val="Char Char34"/>
    <w:qFormat/>
    <w:uiPriority w:val="6"/>
    <w:rPr>
      <w:b/>
      <w:kern w:val="1"/>
      <w:sz w:val="28"/>
      <w:szCs w:val="28"/>
    </w:rPr>
  </w:style>
  <w:style w:type="character" w:customStyle="1" w:styleId="64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2">
    <w:name w:val="哈哈正文 Char"/>
    <w:link w:val="89"/>
    <w:qFormat/>
    <w:uiPriority w:val="0"/>
    <w:rPr>
      <w:rFonts w:ascii="宋体" w:hAnsi="宋体" w:eastAsia="宋体"/>
      <w:kern w:val="2"/>
      <w:sz w:val="24"/>
      <w:lang w:bidi="ar-SA"/>
    </w:rPr>
  </w:style>
  <w:style w:type="character" w:customStyle="1" w:styleId="643">
    <w:name w:val="未处理的提及1"/>
    <w:qFormat/>
    <w:uiPriority w:val="0"/>
    <w:rPr>
      <w:color w:val="808080"/>
      <w:shd w:val="clear" w:color="auto" w:fill="E6E6E6"/>
    </w:rPr>
  </w:style>
  <w:style w:type="character" w:customStyle="1" w:styleId="644">
    <w:name w:val="txt"/>
    <w:qFormat/>
    <w:uiPriority w:val="0"/>
    <w:rPr>
      <w:rFonts w:ascii="仿宋_GB2312" w:eastAsia="微软雅黑"/>
      <w:b/>
      <w:kern w:val="2"/>
      <w:sz w:val="32"/>
      <w:szCs w:val="32"/>
      <w:lang w:val="en-US" w:eastAsia="zh-CN" w:bidi="ar-SA"/>
    </w:rPr>
  </w:style>
  <w:style w:type="character" w:customStyle="1" w:styleId="645">
    <w:name w:val="二级标题 Char Char"/>
    <w:qFormat/>
    <w:uiPriority w:val="0"/>
    <w:rPr>
      <w:rFonts w:ascii="宋体" w:hAnsi="宋体" w:eastAsia="宋体"/>
      <w:b/>
      <w:snapToGrid w:val="0"/>
      <w:kern w:val="2"/>
      <w:sz w:val="24"/>
      <w:szCs w:val="24"/>
      <w:lang w:val="en-US" w:eastAsia="zh-CN" w:bidi="ar-SA"/>
    </w:rPr>
  </w:style>
  <w:style w:type="character" w:customStyle="1" w:styleId="646">
    <w:name w:val="Char Char32"/>
    <w:qFormat/>
    <w:uiPriority w:val="6"/>
    <w:rPr>
      <w:b/>
      <w:kern w:val="1"/>
      <w:sz w:val="24"/>
      <w:szCs w:val="24"/>
    </w:rPr>
  </w:style>
  <w:style w:type="character" w:customStyle="1" w:styleId="647">
    <w:name w:val="PI Char1"/>
    <w:qFormat/>
    <w:uiPriority w:val="0"/>
    <w:rPr>
      <w:rFonts w:ascii="宋体" w:hAnsi="宋体"/>
      <w:kern w:val="2"/>
      <w:sz w:val="24"/>
      <w:szCs w:val="24"/>
    </w:rPr>
  </w:style>
  <w:style w:type="character" w:customStyle="1" w:styleId="648">
    <w:name w:val="tw4winTerm"/>
    <w:qFormat/>
    <w:uiPriority w:val="0"/>
    <w:rPr>
      <w:color w:val="0000FF"/>
    </w:rPr>
  </w:style>
  <w:style w:type="character" w:customStyle="1" w:styleId="649">
    <w:name w:val="Footer Char"/>
    <w:qFormat/>
    <w:locked/>
    <w:uiPriority w:val="0"/>
    <w:rPr>
      <w:rFonts w:eastAsia="宋体"/>
      <w:kern w:val="2"/>
      <w:sz w:val="18"/>
      <w:lang w:val="en-US" w:eastAsia="zh-CN" w:bidi="ar-SA"/>
    </w:rPr>
  </w:style>
  <w:style w:type="character" w:customStyle="1" w:styleId="650">
    <w:name w:val="普通文字 Char Char1"/>
    <w:qFormat/>
    <w:uiPriority w:val="0"/>
    <w:rPr>
      <w:rFonts w:ascii="宋体" w:hAnsi="Courier New"/>
      <w:kern w:val="2"/>
      <w:sz w:val="21"/>
    </w:rPr>
  </w:style>
  <w:style w:type="character" w:customStyle="1" w:styleId="651">
    <w:name w:val="Char Char101"/>
    <w:qFormat/>
    <w:uiPriority w:val="6"/>
    <w:rPr>
      <w:rFonts w:ascii="宋体" w:hAnsi="宋体"/>
      <w:kern w:val="2"/>
      <w:sz w:val="21"/>
      <w:szCs w:val="24"/>
      <w:lang w:val="en-US" w:eastAsia="zh-CN"/>
    </w:rPr>
  </w:style>
  <w:style w:type="character" w:customStyle="1" w:styleId="652">
    <w:name w:val="标题 4 Char"/>
    <w:qFormat/>
    <w:uiPriority w:val="0"/>
    <w:rPr>
      <w:rFonts w:ascii="Arial" w:hAnsi="Arial" w:eastAsia="黑体"/>
      <w:b/>
      <w:kern w:val="2"/>
      <w:sz w:val="28"/>
    </w:rPr>
  </w:style>
  <w:style w:type="character" w:customStyle="1" w:styleId="653">
    <w:name w:val="链接"/>
    <w:qFormat/>
    <w:uiPriority w:val="0"/>
    <w:rPr>
      <w:color w:val="0000FF"/>
      <w:sz w:val="21"/>
      <w:szCs w:val="21"/>
      <w:u w:val="single"/>
    </w:rPr>
  </w:style>
  <w:style w:type="character" w:customStyle="1" w:styleId="654">
    <w:name w:val="h4 Char"/>
    <w:qFormat/>
    <w:uiPriority w:val="0"/>
    <w:rPr>
      <w:rFonts w:ascii="Arial" w:hAnsi="Arial" w:eastAsia="黑体"/>
      <w:b/>
      <w:bCs/>
      <w:kern w:val="2"/>
      <w:sz w:val="28"/>
      <w:szCs w:val="28"/>
      <w:lang w:val="zh-CN" w:eastAsia="zh-CN" w:bidi="ar-SA"/>
    </w:rPr>
  </w:style>
  <w:style w:type="character" w:customStyle="1" w:styleId="655">
    <w:name w:val="5正文 Char"/>
    <w:link w:val="90"/>
    <w:qFormat/>
    <w:uiPriority w:val="0"/>
    <w:rPr>
      <w:rFonts w:ascii="仿宋_GB2312" w:hAnsi="微软雅黑" w:eastAsia="仿宋_GB2312"/>
      <w:sz w:val="28"/>
      <w:szCs w:val="21"/>
    </w:rPr>
  </w:style>
  <w:style w:type="character" w:customStyle="1" w:styleId="656">
    <w:name w:val="标题 3 字符"/>
    <w:qFormat/>
    <w:uiPriority w:val="9"/>
    <w:rPr>
      <w:b/>
      <w:bCs/>
      <w:kern w:val="2"/>
      <w:sz w:val="32"/>
      <w:szCs w:val="32"/>
    </w:rPr>
  </w:style>
  <w:style w:type="character" w:customStyle="1" w:styleId="657">
    <w:name w:val="样式6 Char"/>
    <w:qFormat/>
    <w:uiPriority w:val="0"/>
    <w:rPr>
      <w:rFonts w:ascii="仿宋_GB2312" w:hAnsi="宋体" w:eastAsia="仿宋_GB2312"/>
      <w:b/>
      <w:bCs/>
      <w:kern w:val="2"/>
      <w:sz w:val="24"/>
      <w:szCs w:val="24"/>
      <w:lang w:val="en-US" w:eastAsia="zh-CN" w:bidi="ar-SA"/>
    </w:rPr>
  </w:style>
  <w:style w:type="character" w:customStyle="1" w:styleId="658">
    <w:name w:val="Char Char14"/>
    <w:qFormat/>
    <w:uiPriority w:val="6"/>
    <w:rPr>
      <w:rFonts w:ascii="黑体" w:hAnsi="黑体" w:eastAsia="黑体"/>
    </w:rPr>
  </w:style>
  <w:style w:type="character" w:customStyle="1" w:styleId="659">
    <w:name w:val="Heading 2 Hidden Char"/>
    <w:qFormat/>
    <w:uiPriority w:val="0"/>
    <w:rPr>
      <w:rFonts w:ascii="仿宋_GB2312" w:eastAsia="仿宋_GB2312"/>
      <w:b/>
      <w:bCs/>
      <w:kern w:val="2"/>
      <w:sz w:val="24"/>
      <w:szCs w:val="24"/>
      <w:lang w:val="zh-CN" w:eastAsia="zh-CN" w:bidi="ar-SA"/>
    </w:rPr>
  </w:style>
  <w:style w:type="character" w:customStyle="1" w:styleId="660">
    <w:name w:val="正文首行缩进 2 字符"/>
    <w:link w:val="63"/>
    <w:qFormat/>
    <w:uiPriority w:val="0"/>
    <w:rPr>
      <w:rFonts w:ascii="宋体" w:hAnsi="宋体"/>
      <w:kern w:val="2"/>
      <w:sz w:val="21"/>
      <w:szCs w:val="24"/>
    </w:rPr>
  </w:style>
  <w:style w:type="character" w:customStyle="1" w:styleId="661">
    <w:name w:val="font11"/>
    <w:qFormat/>
    <w:uiPriority w:val="0"/>
    <w:rPr>
      <w:rFonts w:hint="default" w:ascii="Times New Roman" w:hAnsi="Times New Roman" w:cs="Times New Roman"/>
      <w:color w:val="000000"/>
      <w:sz w:val="22"/>
      <w:szCs w:val="22"/>
      <w:u w:val="none"/>
    </w:rPr>
  </w:style>
  <w:style w:type="character" w:customStyle="1" w:styleId="662">
    <w:name w:val="表正文 Char1"/>
    <w:qFormat/>
    <w:uiPriority w:val="0"/>
    <w:rPr>
      <w:rFonts w:ascii="宋体" w:eastAsia="宋体"/>
      <w:snapToGrid w:val="0"/>
      <w:color w:val="000000"/>
      <w:kern w:val="28"/>
      <w:sz w:val="28"/>
    </w:rPr>
  </w:style>
  <w:style w:type="character" w:customStyle="1" w:styleId="663">
    <w:name w:val="blue1"/>
    <w:basedOn w:val="71"/>
    <w:qFormat/>
    <w:uiPriority w:val="0"/>
    <w:rPr>
      <w:rFonts w:ascii="Arial" w:hAnsi="Arial" w:eastAsia="黑体" w:cs="Arial"/>
      <w:snapToGrid w:val="0"/>
      <w:kern w:val="0"/>
      <w:szCs w:val="21"/>
    </w:rPr>
  </w:style>
  <w:style w:type="character" w:customStyle="1" w:styleId="664">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665">
    <w:name w:val="标书1 Char"/>
    <w:qFormat/>
    <w:uiPriority w:val="0"/>
    <w:rPr>
      <w:rFonts w:eastAsia="宋体"/>
      <w:b/>
      <w:bCs/>
      <w:kern w:val="44"/>
      <w:sz w:val="44"/>
      <w:szCs w:val="44"/>
      <w:lang w:val="en-US" w:eastAsia="zh-CN" w:bidi="ar-SA"/>
    </w:rPr>
  </w:style>
  <w:style w:type="character" w:customStyle="1" w:styleId="666">
    <w:name w:val="样式5 Char"/>
    <w:qFormat/>
    <w:uiPriority w:val="0"/>
    <w:rPr>
      <w:rFonts w:ascii="仿宋_GB2312" w:hAnsi="仿宋" w:eastAsia="仿宋_GB2312"/>
      <w:kern w:val="2"/>
      <w:sz w:val="24"/>
      <w:szCs w:val="24"/>
    </w:rPr>
  </w:style>
  <w:style w:type="character" w:customStyle="1" w:styleId="667">
    <w:name w:val="样式4 Char"/>
    <w:qFormat/>
    <w:uiPriority w:val="0"/>
    <w:rPr>
      <w:rFonts w:ascii="仿宋_GB2312" w:hAnsi="仿宋" w:eastAsia="仿宋_GB2312"/>
      <w:b/>
      <w:kern w:val="2"/>
      <w:sz w:val="32"/>
      <w:szCs w:val="32"/>
      <w:lang w:bidi="ar-SA"/>
    </w:rPr>
  </w:style>
  <w:style w:type="character" w:customStyle="1" w:styleId="668">
    <w:name w:val="插图说明 Char"/>
    <w:qFormat/>
    <w:uiPriority w:val="0"/>
    <w:rPr>
      <w:rFonts w:eastAsia="黑体"/>
      <w:sz w:val="24"/>
      <w:lang w:val="en-US" w:eastAsia="zh-CN"/>
    </w:rPr>
  </w:style>
  <w:style w:type="character" w:customStyle="1" w:styleId="669">
    <w:name w:val="正文2 Char Char"/>
    <w:link w:val="91"/>
    <w:qFormat/>
    <w:uiPriority w:val="0"/>
    <w:rPr>
      <w:rFonts w:eastAsia="宋体"/>
      <w:kern w:val="2"/>
      <w:sz w:val="24"/>
      <w:lang w:val="en-US" w:eastAsia="zh-CN" w:bidi="ar-SA"/>
    </w:rPr>
  </w:style>
  <w:style w:type="character" w:customStyle="1" w:styleId="670">
    <w:name w:val="Char Char24"/>
    <w:qFormat/>
    <w:uiPriority w:val="6"/>
    <w:rPr>
      <w:kern w:val="1"/>
      <w:sz w:val="21"/>
    </w:rPr>
  </w:style>
  <w:style w:type="character" w:customStyle="1" w:styleId="671">
    <w:name w:val="副标题 字符"/>
    <w:link w:val="48"/>
    <w:qFormat/>
    <w:uiPriority w:val="0"/>
    <w:rPr>
      <w:rFonts w:ascii="Arial" w:hAnsi="Arial" w:eastAsia="隶书"/>
      <w:b/>
      <w:bCs/>
      <w:kern w:val="28"/>
      <w:sz w:val="44"/>
      <w:szCs w:val="32"/>
      <w:lang w:val="en-US" w:eastAsia="zh-CN" w:bidi="ar-SA"/>
    </w:rPr>
  </w:style>
  <w:style w:type="character" w:customStyle="1" w:styleId="672">
    <w:name w:val="普通文字 Char1 Char"/>
    <w:qFormat/>
    <w:uiPriority w:val="0"/>
    <w:rPr>
      <w:rFonts w:ascii="宋体" w:hAnsi="Courier New" w:eastAsia="宋体"/>
      <w:kern w:val="2"/>
      <w:sz w:val="21"/>
      <w:szCs w:val="24"/>
      <w:lang w:val="en-US" w:eastAsia="zh-CN" w:bidi="ar-SA"/>
    </w:rPr>
  </w:style>
  <w:style w:type="character" w:customStyle="1" w:styleId="673">
    <w:name w:val="h3 Char1"/>
    <w:qFormat/>
    <w:uiPriority w:val="0"/>
    <w:rPr>
      <w:rFonts w:eastAsia="宋体"/>
      <w:b/>
      <w:bCs/>
      <w:kern w:val="2"/>
      <w:sz w:val="32"/>
      <w:szCs w:val="32"/>
      <w:lang w:bidi="ar-SA"/>
    </w:rPr>
  </w:style>
  <w:style w:type="character" w:customStyle="1" w:styleId="674">
    <w:name w:val="标题 Char1"/>
    <w:qFormat/>
    <w:uiPriority w:val="0"/>
    <w:rPr>
      <w:rFonts w:ascii="Cambria" w:hAnsi="Cambria" w:eastAsia="宋体" w:cs="Times New Roman"/>
      <w:b/>
      <w:bCs/>
      <w:sz w:val="32"/>
      <w:szCs w:val="32"/>
      <w:lang w:bidi="ar-SA"/>
    </w:rPr>
  </w:style>
  <w:style w:type="character" w:customStyle="1" w:styleId="675">
    <w:name w:val="gf正文1 Char"/>
    <w:qFormat/>
    <w:uiPriority w:val="0"/>
    <w:rPr>
      <w:rFonts w:ascii="宋体" w:hAnsi="宋体" w:eastAsia="宋体" w:cs="宋体"/>
      <w:kern w:val="2"/>
      <w:sz w:val="24"/>
      <w:szCs w:val="24"/>
      <w:lang w:val="en-US" w:eastAsia="zh-CN" w:bidi="ar-SA"/>
    </w:rPr>
  </w:style>
  <w:style w:type="character" w:customStyle="1" w:styleId="676">
    <w:name w:val="正文文本缩进 Char1"/>
    <w:qFormat/>
    <w:uiPriority w:val="0"/>
    <w:rPr>
      <w:rFonts w:ascii="Calibri" w:hAnsi="Calibri"/>
      <w:sz w:val="28"/>
    </w:rPr>
  </w:style>
  <w:style w:type="character" w:customStyle="1" w:styleId="677">
    <w:name w:val="No Spacing Char"/>
    <w:link w:val="92"/>
    <w:qFormat/>
    <w:uiPriority w:val="1"/>
    <w:rPr>
      <w:sz w:val="22"/>
      <w:szCs w:val="22"/>
      <w:lang w:val="en-US" w:eastAsia="zh-CN" w:bidi="ar-SA"/>
    </w:rPr>
  </w:style>
  <w:style w:type="character" w:customStyle="1" w:styleId="678">
    <w:name w:val="样式7 Char"/>
    <w:qFormat/>
    <w:uiPriority w:val="0"/>
    <w:rPr>
      <w:rFonts w:ascii="仿宋_GB2312" w:hAnsi="仿宋" w:eastAsia="仿宋_GB2312"/>
      <w:b/>
      <w:kern w:val="2"/>
      <w:sz w:val="24"/>
      <w:szCs w:val="24"/>
    </w:rPr>
  </w:style>
  <w:style w:type="character" w:customStyle="1" w:styleId="679">
    <w:name w:val="font12gray1"/>
    <w:qFormat/>
    <w:uiPriority w:val="0"/>
    <w:rPr>
      <w:rFonts w:ascii="仿宋_GB2312" w:eastAsia="微软雅黑"/>
      <w:b/>
      <w:spacing w:val="300"/>
      <w:kern w:val="2"/>
      <w:sz w:val="18"/>
      <w:szCs w:val="18"/>
      <w:lang w:val="en-US" w:eastAsia="zh-CN" w:bidi="ar-SA"/>
    </w:rPr>
  </w:style>
  <w:style w:type="character" w:customStyle="1" w:styleId="680">
    <w:name w:val="Char Char7"/>
    <w:semiHidden/>
    <w:qFormat/>
    <w:uiPriority w:val="0"/>
    <w:rPr>
      <w:rFonts w:eastAsia="宋体"/>
      <w:kern w:val="2"/>
      <w:sz w:val="21"/>
      <w:szCs w:val="24"/>
      <w:lang w:val="en-US" w:eastAsia="zh-CN" w:bidi="ar-SA"/>
    </w:rPr>
  </w:style>
  <w:style w:type="character" w:customStyle="1" w:styleId="681">
    <w:name w:val="表名 Char"/>
    <w:qFormat/>
    <w:uiPriority w:val="0"/>
    <w:rPr>
      <w:rFonts w:eastAsia="宋体"/>
      <w:b/>
      <w:bCs/>
      <w:kern w:val="2"/>
      <w:sz w:val="24"/>
      <w:szCs w:val="24"/>
      <w:lang w:val="en-US" w:eastAsia="zh-CN" w:bidi="ar-SA"/>
    </w:rPr>
  </w:style>
  <w:style w:type="character" w:customStyle="1" w:styleId="682">
    <w:name w:val="Document Map Char"/>
    <w:qFormat/>
    <w:locked/>
    <w:uiPriority w:val="0"/>
    <w:rPr>
      <w:rFonts w:eastAsia="宋体"/>
      <w:kern w:val="2"/>
      <w:sz w:val="21"/>
      <w:szCs w:val="24"/>
      <w:lang w:val="en-US" w:eastAsia="zh-CN" w:bidi="ar-SA"/>
    </w:rPr>
  </w:style>
  <w:style w:type="character" w:customStyle="1" w:styleId="683">
    <w:name w:val="font41"/>
    <w:qFormat/>
    <w:uiPriority w:val="0"/>
    <w:rPr>
      <w:rFonts w:hint="eastAsia" w:ascii="仿宋_GB2312" w:eastAsia="仿宋_GB2312" w:cs="仿宋_GB2312"/>
      <w:color w:val="000000"/>
      <w:sz w:val="22"/>
      <w:szCs w:val="22"/>
      <w:u w:val="none"/>
    </w:rPr>
  </w:style>
  <w:style w:type="character" w:customStyle="1" w:styleId="684">
    <w:name w:val="标题 6 字符"/>
    <w:link w:val="7"/>
    <w:qFormat/>
    <w:uiPriority w:val="0"/>
    <w:rPr>
      <w:rFonts w:ascii="Arial" w:hAnsi="Arial" w:eastAsia="黑体"/>
      <w:b/>
      <w:bCs/>
      <w:kern w:val="2"/>
      <w:sz w:val="24"/>
      <w:szCs w:val="24"/>
    </w:rPr>
  </w:style>
  <w:style w:type="character" w:customStyle="1" w:styleId="685">
    <w:name w:val="纯文本 Char_0"/>
    <w:link w:val="93"/>
    <w:qFormat/>
    <w:uiPriority w:val="0"/>
    <w:rPr>
      <w:rFonts w:ascii="宋体" w:hAnsi="Courier New"/>
      <w:kern w:val="2"/>
      <w:sz w:val="21"/>
      <w:szCs w:val="21"/>
      <w:lang w:val="en-US" w:eastAsia="zh-CN"/>
    </w:rPr>
  </w:style>
  <w:style w:type="character" w:customStyle="1" w:styleId="686">
    <w:name w:val="Balloon Text Char"/>
    <w:qFormat/>
    <w:locked/>
    <w:uiPriority w:val="0"/>
    <w:rPr>
      <w:rFonts w:eastAsia="宋体"/>
      <w:kern w:val="2"/>
      <w:sz w:val="18"/>
      <w:szCs w:val="18"/>
      <w:lang w:val="en-US" w:eastAsia="zh-CN" w:bidi="ar-SA"/>
    </w:rPr>
  </w:style>
  <w:style w:type="character" w:customStyle="1" w:styleId="687">
    <w:name w:val="正文 项目2 Char"/>
    <w:basedOn w:val="688"/>
    <w:qFormat/>
    <w:uiPriority w:val="0"/>
    <w:rPr>
      <w:rFonts w:ascii="仿宋_GB2312" w:hAnsi="仿宋_GB2312" w:eastAsia="仿宋_GB2312"/>
      <w:kern w:val="2"/>
      <w:sz w:val="24"/>
      <w:lang w:bidi="ar-SA"/>
    </w:rPr>
  </w:style>
  <w:style w:type="character" w:customStyle="1" w:styleId="688">
    <w:name w:val="正文 项目 Char"/>
    <w:qFormat/>
    <w:uiPriority w:val="0"/>
    <w:rPr>
      <w:rFonts w:ascii="仿宋_GB2312" w:hAnsi="仿宋_GB2312" w:eastAsia="仿宋_GB2312"/>
      <w:kern w:val="2"/>
      <w:sz w:val="24"/>
      <w:lang w:bidi="ar-SA"/>
    </w:rPr>
  </w:style>
  <w:style w:type="character" w:customStyle="1" w:styleId="689">
    <w:name w:val="h Char Char1"/>
    <w:qFormat/>
    <w:uiPriority w:val="0"/>
    <w:rPr>
      <w:rFonts w:eastAsia="宋体"/>
      <w:kern w:val="2"/>
      <w:sz w:val="18"/>
      <w:szCs w:val="18"/>
      <w:lang w:val="en-US" w:eastAsia="zh-CN" w:bidi="ar-SA"/>
    </w:rPr>
  </w:style>
  <w:style w:type="character" w:customStyle="1" w:styleId="690">
    <w:name w:val="Char Char27"/>
    <w:qFormat/>
    <w:uiPriority w:val="6"/>
    <w:rPr>
      <w:rFonts w:ascii="宋体" w:hAnsi="宋体" w:eastAsia="宋体"/>
      <w:color w:val="000000"/>
      <w:kern w:val="1"/>
      <w:sz w:val="28"/>
      <w:lang w:val="en-US" w:eastAsia="zh-CN" w:bidi="ar-SA"/>
    </w:rPr>
  </w:style>
  <w:style w:type="character" w:customStyle="1" w:styleId="691">
    <w:name w:val="px14"/>
    <w:qFormat/>
    <w:uiPriority w:val="0"/>
    <w:rPr>
      <w:rFonts w:ascii="仿宋_GB2312" w:eastAsia="微软雅黑" w:cs="Times New Roman"/>
      <w:b/>
      <w:kern w:val="2"/>
      <w:sz w:val="32"/>
      <w:szCs w:val="32"/>
      <w:lang w:val="en-US" w:eastAsia="zh-CN" w:bidi="ar-SA"/>
    </w:rPr>
  </w:style>
  <w:style w:type="character" w:customStyle="1" w:styleId="692">
    <w:name w:val="HTML 预设格式 Char1"/>
    <w:qFormat/>
    <w:uiPriority w:val="0"/>
    <w:rPr>
      <w:rFonts w:ascii="Courier New" w:hAnsi="Courier New" w:eastAsia="宋体" w:cs="Courier New"/>
      <w:sz w:val="20"/>
      <w:szCs w:val="20"/>
    </w:rPr>
  </w:style>
  <w:style w:type="character" w:customStyle="1" w:styleId="693">
    <w:name w:val="普通文字 Char1"/>
    <w:qFormat/>
    <w:uiPriority w:val="0"/>
    <w:rPr>
      <w:rFonts w:ascii="宋体" w:hAnsi="Courier New" w:eastAsia="宋体"/>
      <w:kern w:val="2"/>
      <w:sz w:val="21"/>
      <w:lang w:val="en-US" w:eastAsia="zh-CN"/>
    </w:rPr>
  </w:style>
  <w:style w:type="character" w:customStyle="1" w:styleId="694">
    <w:name w:val="hei16b1"/>
    <w:qFormat/>
    <w:uiPriority w:val="0"/>
    <w:rPr>
      <w:rFonts w:hint="default" w:ascii="Arial" w:hAnsi="Arial" w:cs="Arial"/>
      <w:b/>
      <w:bCs/>
      <w:color w:val="000000"/>
      <w:sz w:val="24"/>
      <w:szCs w:val="24"/>
    </w:rPr>
  </w:style>
  <w:style w:type="character" w:customStyle="1" w:styleId="695">
    <w:name w:val="正文（绿盟科技） Char"/>
    <w:link w:val="95"/>
    <w:qFormat/>
    <w:uiPriority w:val="0"/>
    <w:rPr>
      <w:rFonts w:ascii="Arial" w:hAnsi="Arial"/>
      <w:sz w:val="21"/>
      <w:szCs w:val="21"/>
    </w:rPr>
  </w:style>
  <w:style w:type="character" w:customStyle="1" w:styleId="696">
    <w:name w:val="Char Char19"/>
    <w:qFormat/>
    <w:uiPriority w:val="6"/>
    <w:rPr>
      <w:rFonts w:ascii="宋体" w:hAnsi="宋体"/>
      <w:i/>
      <w:sz w:val="24"/>
      <w:szCs w:val="24"/>
    </w:rPr>
  </w:style>
  <w:style w:type="character" w:customStyle="1" w:styleId="697">
    <w:name w:val="页脚 Char"/>
    <w:qFormat/>
    <w:uiPriority w:val="0"/>
    <w:rPr>
      <w:rFonts w:eastAsia="仿宋_GB2312"/>
      <w:kern w:val="2"/>
      <w:sz w:val="18"/>
      <w:lang w:val="en-US" w:eastAsia="zh-CN"/>
    </w:rPr>
  </w:style>
  <w:style w:type="character" w:customStyle="1" w:styleId="698">
    <w:name w:val="批注主题 Char"/>
    <w:qFormat/>
    <w:uiPriority w:val="0"/>
    <w:rPr>
      <w:rFonts w:eastAsia="宋体"/>
      <w:b/>
      <w:bCs/>
      <w:kern w:val="2"/>
      <w:sz w:val="21"/>
      <w:szCs w:val="24"/>
      <w:lang w:val="en-US" w:eastAsia="zh-CN" w:bidi="ar-SA"/>
    </w:rPr>
  </w:style>
  <w:style w:type="character" w:customStyle="1" w:styleId="699">
    <w:name w:val="Comment Text Char"/>
    <w:qFormat/>
    <w:locked/>
    <w:uiPriority w:val="0"/>
    <w:rPr>
      <w:rFonts w:ascii="宋体" w:hAnsi="宋体" w:eastAsia="宋体"/>
      <w:kern w:val="2"/>
      <w:sz w:val="24"/>
      <w:lang w:val="en-US" w:eastAsia="zh-CN" w:bidi="ar-SA"/>
    </w:rPr>
  </w:style>
  <w:style w:type="character" w:customStyle="1" w:styleId="700">
    <w:name w:val="标题 2 字符"/>
    <w:qFormat/>
    <w:uiPriority w:val="1"/>
    <w:rPr>
      <w:rFonts w:ascii="仿宋_GB2312" w:hAnsi="Times New Roman" w:eastAsia="仿宋_GB2312" w:cs="Times New Roman"/>
      <w:b/>
      <w:kern w:val="2"/>
      <w:sz w:val="24"/>
      <w:lang w:val="zh-CN"/>
    </w:rPr>
  </w:style>
  <w:style w:type="character" w:customStyle="1" w:styleId="701">
    <w:name w:val="Char Char72"/>
    <w:qFormat/>
    <w:uiPriority w:val="0"/>
    <w:rPr>
      <w:rFonts w:eastAsia="宋体"/>
      <w:kern w:val="2"/>
      <w:sz w:val="21"/>
      <w:szCs w:val="24"/>
      <w:lang w:val="en-US" w:eastAsia="zh-CN" w:bidi="ar-SA"/>
    </w:rPr>
  </w:style>
  <w:style w:type="character" w:customStyle="1" w:styleId="702">
    <w:name w:val="正文文本缩进 Char2"/>
    <w:qFormat/>
    <w:uiPriority w:val="0"/>
    <w:rPr>
      <w:rFonts w:ascii="Times New Roman" w:hAnsi="Times New Roman" w:eastAsia="宋体" w:cs="Times New Roman"/>
      <w:snapToGrid w:val="0"/>
      <w:kern w:val="0"/>
      <w:szCs w:val="24"/>
    </w:rPr>
  </w:style>
  <w:style w:type="character" w:customStyle="1" w:styleId="703">
    <w:name w:val="样式2 Char"/>
    <w:qFormat/>
    <w:uiPriority w:val="0"/>
    <w:rPr>
      <w:rFonts w:ascii="仿宋_GB2312" w:hAnsi="仿宋" w:eastAsia="仿宋_GB2312" w:cs="仿宋_GB2312"/>
      <w:b/>
      <w:bCs/>
      <w:sz w:val="32"/>
      <w:szCs w:val="30"/>
      <w:lang w:val="zh-CN"/>
    </w:rPr>
  </w:style>
  <w:style w:type="character" w:customStyle="1" w:styleId="704">
    <w:name w:val="表格名称[858D7CFB-ED40-4347-BF05-701D383B685F]"/>
    <w:link w:val="96"/>
    <w:qFormat/>
    <w:uiPriority w:val="0"/>
    <w:rPr>
      <w:sz w:val="32"/>
    </w:rPr>
  </w:style>
  <w:style w:type="character" w:customStyle="1" w:styleId="705">
    <w:name w:val="Char Char4"/>
    <w:qFormat/>
    <w:uiPriority w:val="0"/>
    <w:rPr>
      <w:rFonts w:eastAsia="宋体"/>
      <w:b/>
      <w:sz w:val="24"/>
      <w:lang w:eastAsia="zh-CN" w:bidi="ar-SA"/>
    </w:rPr>
  </w:style>
  <w:style w:type="character" w:customStyle="1" w:styleId="706">
    <w:name w:val="c7 style3"/>
    <w:qFormat/>
    <w:uiPriority w:val="0"/>
  </w:style>
  <w:style w:type="character" w:customStyle="1" w:styleId="707">
    <w:name w:val="正文文本 3 Char1"/>
    <w:semiHidden/>
    <w:qFormat/>
    <w:uiPriority w:val="99"/>
    <w:rPr>
      <w:rFonts w:ascii="Times New Roman" w:hAnsi="Times New Roman" w:eastAsia="宋体" w:cs="Times New Roman"/>
      <w:sz w:val="16"/>
      <w:szCs w:val="16"/>
    </w:rPr>
  </w:style>
  <w:style w:type="character" w:customStyle="1" w:styleId="708">
    <w:name w:val="tw4winInternal"/>
    <w:qFormat/>
    <w:uiPriority w:val="0"/>
    <w:rPr>
      <w:rFonts w:ascii="Courier New" w:hAnsi="Courier New" w:cs="Courier New"/>
      <w:color w:val="FF0000"/>
      <w:lang w:val="en-US" w:eastAsia="zh-CN"/>
    </w:rPr>
  </w:style>
  <w:style w:type="character" w:customStyle="1" w:styleId="709">
    <w:name w:val="Char Char10"/>
    <w:semiHidden/>
    <w:qFormat/>
    <w:uiPriority w:val="0"/>
    <w:rPr>
      <w:rFonts w:ascii="宋体" w:hAnsi="宋体"/>
      <w:kern w:val="2"/>
      <w:sz w:val="21"/>
      <w:szCs w:val="24"/>
      <w:lang w:val="en-US" w:eastAsia="zh-CN"/>
    </w:rPr>
  </w:style>
  <w:style w:type="character" w:customStyle="1" w:styleId="710">
    <w:name w:val="shadow11"/>
    <w:qFormat/>
    <w:uiPriority w:val="0"/>
    <w:rPr>
      <w:color w:val="000000"/>
      <w:sz w:val="21"/>
    </w:rPr>
  </w:style>
  <w:style w:type="character" w:customStyle="1" w:styleId="711">
    <w:name w:val="正文非缩进 Char3"/>
    <w:qFormat/>
    <w:uiPriority w:val="0"/>
    <w:rPr>
      <w:rFonts w:ascii="宋体" w:eastAsia="宋体"/>
      <w:snapToGrid w:val="0"/>
      <w:color w:val="000000"/>
      <w:kern w:val="28"/>
      <w:sz w:val="28"/>
      <w:lang w:val="en-US" w:eastAsia="zh-CN" w:bidi="ar-SA"/>
    </w:rPr>
  </w:style>
  <w:style w:type="character" w:customStyle="1" w:styleId="712">
    <w:name w:val="Char Char"/>
    <w:qFormat/>
    <w:uiPriority w:val="0"/>
    <w:rPr>
      <w:rFonts w:ascii="宋体" w:hAnsi="Courier New" w:eastAsia="宋体"/>
      <w:kern w:val="2"/>
      <w:sz w:val="21"/>
      <w:lang w:val="en-US" w:eastAsia="zh-CN" w:bidi="ar-SA"/>
    </w:rPr>
  </w:style>
  <w:style w:type="character" w:customStyle="1" w:styleId="713">
    <w:name w:val="签名 Char1"/>
    <w:qFormat/>
    <w:uiPriority w:val="0"/>
    <w:rPr>
      <w:rFonts w:ascii="Times New Roman" w:hAnsi="Times New Roman" w:eastAsia="宋体" w:cs="Times New Roman"/>
      <w:szCs w:val="24"/>
    </w:rPr>
  </w:style>
  <w:style w:type="character" w:customStyle="1" w:styleId="714">
    <w:name w:val="日期 字符"/>
    <w:link w:val="36"/>
    <w:qFormat/>
    <w:uiPriority w:val="0"/>
    <w:rPr>
      <w:rFonts w:ascii="宋体"/>
      <w:kern w:val="2"/>
      <w:sz w:val="24"/>
      <w:szCs w:val="21"/>
      <w:lang w:val="zh-CN"/>
    </w:rPr>
  </w:style>
  <w:style w:type="character" w:customStyle="1" w:styleId="715">
    <w:name w:val="标题 9 字符"/>
    <w:link w:val="10"/>
    <w:qFormat/>
    <w:uiPriority w:val="0"/>
    <w:rPr>
      <w:rFonts w:ascii="Arial" w:hAnsi="Arial" w:eastAsia="黑体"/>
      <w:kern w:val="2"/>
      <w:sz w:val="21"/>
      <w:szCs w:val="21"/>
    </w:rPr>
  </w:style>
  <w:style w:type="character" w:customStyle="1" w:styleId="716">
    <w:name w:val="Char Char18"/>
    <w:qFormat/>
    <w:uiPriority w:val="6"/>
    <w:rPr>
      <w:rFonts w:ascii="宋体" w:hAnsi="宋体"/>
      <w:sz w:val="28"/>
    </w:rPr>
  </w:style>
  <w:style w:type="character" w:customStyle="1" w:styleId="717">
    <w:name w:val="批注文字 Char"/>
    <w:qFormat/>
    <w:uiPriority w:val="99"/>
    <w:rPr>
      <w:kern w:val="2"/>
      <w:sz w:val="21"/>
      <w:szCs w:val="24"/>
    </w:rPr>
  </w:style>
  <w:style w:type="character" w:customStyle="1" w:styleId="718">
    <w:name w:val="Char Char22"/>
    <w:qFormat/>
    <w:uiPriority w:val="6"/>
    <w:rPr>
      <w:rFonts w:ascii="宋体" w:hAnsi="宋体"/>
      <w:kern w:val="1"/>
      <w:sz w:val="24"/>
      <w:szCs w:val="24"/>
    </w:rPr>
  </w:style>
  <w:style w:type="character" w:customStyle="1" w:styleId="719">
    <w:name w:val="pt141"/>
    <w:qFormat/>
    <w:uiPriority w:val="0"/>
    <w:rPr>
      <w:color w:val="330066"/>
      <w:sz w:val="22"/>
      <w:szCs w:val="22"/>
    </w:rPr>
  </w:style>
  <w:style w:type="character" w:customStyle="1" w:styleId="720">
    <w:name w:val="正文文本缩进 2 Char1"/>
    <w:semiHidden/>
    <w:qFormat/>
    <w:uiPriority w:val="99"/>
    <w:rPr>
      <w:rFonts w:ascii="Times New Roman" w:hAnsi="Times New Roman" w:eastAsia="宋体" w:cs="Times New Roman"/>
      <w:szCs w:val="24"/>
    </w:rPr>
  </w:style>
  <w:style w:type="character" w:customStyle="1" w:styleId="721">
    <w:name w:val="批注框文本 字符1"/>
    <w:link w:val="39"/>
    <w:qFormat/>
    <w:uiPriority w:val="0"/>
    <w:rPr>
      <w:kern w:val="2"/>
      <w:sz w:val="18"/>
      <w:szCs w:val="18"/>
    </w:rPr>
  </w:style>
  <w:style w:type="character" w:customStyle="1" w:styleId="722">
    <w:name w:val="Char Char611"/>
    <w:qFormat/>
    <w:uiPriority w:val="0"/>
    <w:rPr>
      <w:rFonts w:eastAsia="宋体"/>
      <w:kern w:val="2"/>
      <w:sz w:val="21"/>
      <w:szCs w:val="24"/>
      <w:lang w:val="en-US" w:eastAsia="zh-CN" w:bidi="ar-SA"/>
    </w:rPr>
  </w:style>
  <w:style w:type="character" w:customStyle="1" w:styleId="723">
    <w:name w:val="highlight1"/>
    <w:qFormat/>
    <w:uiPriority w:val="0"/>
    <w:rPr>
      <w:rFonts w:ascii="仿宋_GB2312" w:eastAsia="微软雅黑"/>
      <w:b/>
      <w:kern w:val="2"/>
      <w:sz w:val="23"/>
      <w:szCs w:val="23"/>
      <w:lang w:val="en-US" w:eastAsia="zh-CN" w:bidi="ar-SA"/>
    </w:rPr>
  </w:style>
  <w:style w:type="character" w:customStyle="1" w:styleId="724">
    <w:name w:val="my正文 Char"/>
    <w:link w:val="97"/>
    <w:qFormat/>
    <w:locked/>
    <w:uiPriority w:val="0"/>
    <w:rPr>
      <w:rFonts w:ascii="Tahoma" w:hAnsi="Tahoma"/>
      <w:sz w:val="24"/>
      <w:szCs w:val="24"/>
    </w:rPr>
  </w:style>
  <w:style w:type="character" w:customStyle="1" w:styleId="725">
    <w:name w:val="正文缩进 字符2"/>
    <w:link w:val="15"/>
    <w:qFormat/>
    <w:uiPriority w:val="0"/>
    <w:rPr>
      <w:rFonts w:ascii="宋体" w:eastAsia="宋体"/>
      <w:snapToGrid w:val="0"/>
      <w:color w:val="000000"/>
      <w:kern w:val="28"/>
      <w:sz w:val="28"/>
      <w:lang w:val="en-US" w:eastAsia="zh-CN" w:bidi="ar-SA"/>
    </w:rPr>
  </w:style>
  <w:style w:type="character" w:customStyle="1" w:styleId="726">
    <w:name w:val="Used by Word for text of Help footnotes Char Char1"/>
    <w:qFormat/>
    <w:uiPriority w:val="0"/>
    <w:rPr>
      <w:color w:val="0000FF"/>
      <w:sz w:val="21"/>
    </w:rPr>
  </w:style>
  <w:style w:type="character" w:customStyle="1" w:styleId="727">
    <w:name w:val="页眉 Char"/>
    <w:qFormat/>
    <w:uiPriority w:val="0"/>
    <w:rPr>
      <w:rFonts w:eastAsia="仿宋_GB2312"/>
      <w:kern w:val="2"/>
      <w:sz w:val="18"/>
      <w:lang w:val="en-US" w:eastAsia="zh-CN"/>
    </w:rPr>
  </w:style>
  <w:style w:type="character" w:customStyle="1" w:styleId="728">
    <w:name w:val="FA正文 Char Char"/>
    <w:qFormat/>
    <w:uiPriority w:val="0"/>
    <w:rPr>
      <w:rFonts w:hAnsi="宋体"/>
      <w:kern w:val="2"/>
      <w:sz w:val="24"/>
      <w:lang w:bidi="ar-SA"/>
    </w:rPr>
  </w:style>
  <w:style w:type="character" w:customStyle="1" w:styleId="729">
    <w:name w:val="纯文本 字符"/>
    <w:qFormat/>
    <w:uiPriority w:val="0"/>
    <w:rPr>
      <w:rFonts w:ascii="宋体" w:hAnsi="Courier New" w:eastAsia="宋体" w:cs="Arial"/>
      <w:snapToGrid w:val="0"/>
      <w:kern w:val="2"/>
      <w:sz w:val="21"/>
      <w:szCs w:val="21"/>
      <w:lang w:val="en-US" w:eastAsia="zh-CN" w:bidi="ar-SA"/>
    </w:rPr>
  </w:style>
  <w:style w:type="character" w:customStyle="1" w:styleId="730">
    <w:name w:val="3级 Char"/>
    <w:link w:val="98"/>
    <w:qFormat/>
    <w:uiPriority w:val="0"/>
    <w:rPr>
      <w:rFonts w:ascii="宋体" w:hAnsi="宋体"/>
      <w:b/>
      <w:bCs/>
      <w:sz w:val="28"/>
    </w:rPr>
  </w:style>
  <w:style w:type="character" w:customStyle="1" w:styleId="731">
    <w:name w:val="myp11"/>
    <w:qFormat/>
    <w:uiPriority w:val="0"/>
    <w:rPr>
      <w:rFonts w:ascii="仿宋_GB2312" w:eastAsia="微软雅黑"/>
      <w:b/>
      <w:kern w:val="2"/>
      <w:sz w:val="32"/>
      <w:szCs w:val="32"/>
      <w:lang w:val="en-US" w:eastAsia="zh-CN" w:bidi="ar-SA"/>
    </w:rPr>
  </w:style>
  <w:style w:type="character" w:customStyle="1" w:styleId="732">
    <w:name w:val="文档结构图 字符"/>
    <w:link w:val="20"/>
    <w:qFormat/>
    <w:uiPriority w:val="0"/>
    <w:rPr>
      <w:kern w:val="2"/>
      <w:sz w:val="21"/>
      <w:szCs w:val="24"/>
      <w:shd w:val="clear" w:color="auto" w:fill="000080"/>
    </w:rPr>
  </w:style>
  <w:style w:type="character" w:customStyle="1" w:styleId="733">
    <w:name w:val="H6 Char"/>
    <w:qFormat/>
    <w:uiPriority w:val="0"/>
    <w:rPr>
      <w:rFonts w:ascii="Arial" w:hAnsi="Arial" w:eastAsia="黑体"/>
      <w:b/>
      <w:bCs/>
      <w:kern w:val="2"/>
      <w:sz w:val="24"/>
      <w:szCs w:val="24"/>
    </w:rPr>
  </w:style>
  <w:style w:type="character" w:customStyle="1" w:styleId="734">
    <w:name w:val="Char Char91"/>
    <w:qFormat/>
    <w:uiPriority w:val="0"/>
    <w:rPr>
      <w:rFonts w:eastAsia="宋体"/>
      <w:kern w:val="2"/>
      <w:sz w:val="18"/>
      <w:szCs w:val="18"/>
      <w:lang w:val="en-US" w:eastAsia="zh-CN" w:bidi="ar-SA"/>
    </w:rPr>
  </w:style>
  <w:style w:type="character" w:customStyle="1" w:styleId="735">
    <w:name w:val="副标题 Char1"/>
    <w:qFormat/>
    <w:uiPriority w:val="0"/>
    <w:rPr>
      <w:rFonts w:ascii="Cambria" w:hAnsi="Cambria" w:eastAsia="宋体" w:cs="Times New Roman"/>
      <w:b/>
      <w:bCs/>
      <w:snapToGrid w:val="0"/>
      <w:kern w:val="28"/>
      <w:sz w:val="32"/>
      <w:szCs w:val="32"/>
    </w:rPr>
  </w:style>
  <w:style w:type="character" w:customStyle="1" w:styleId="736">
    <w:name w:val="font61"/>
    <w:qFormat/>
    <w:uiPriority w:val="0"/>
    <w:rPr>
      <w:rFonts w:hint="eastAsia" w:ascii="仿宋" w:hAnsi="仿宋" w:eastAsia="仿宋" w:cs="仿宋"/>
      <w:color w:val="000000"/>
      <w:sz w:val="20"/>
      <w:szCs w:val="20"/>
      <w:u w:val="none"/>
    </w:rPr>
  </w:style>
  <w:style w:type="character" w:customStyle="1" w:styleId="73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8">
    <w:name w:val="Char Char211"/>
    <w:qFormat/>
    <w:uiPriority w:val="0"/>
    <w:rPr>
      <w:rFonts w:eastAsia="宋体"/>
      <w:b/>
      <w:bCs/>
      <w:kern w:val="2"/>
      <w:sz w:val="21"/>
      <w:szCs w:val="24"/>
      <w:lang w:val="en-US" w:eastAsia="zh-CN" w:bidi="ar-SA"/>
    </w:rPr>
  </w:style>
  <w:style w:type="character" w:customStyle="1" w:styleId="739">
    <w:name w:val="标题 2 Char"/>
    <w:qFormat/>
    <w:uiPriority w:val="0"/>
    <w:rPr>
      <w:rFonts w:ascii="Arial" w:hAnsi="Arial" w:eastAsia="黑体"/>
      <w:b/>
      <w:kern w:val="2"/>
      <w:sz w:val="32"/>
      <w:lang w:val="en-US" w:eastAsia="zh-CN"/>
    </w:rPr>
  </w:style>
  <w:style w:type="character" w:customStyle="1" w:styleId="740">
    <w:name w:val="maywed421"/>
    <w:qFormat/>
    <w:uiPriority w:val="0"/>
    <w:rPr>
      <w:color w:val="366FB6"/>
      <w:u w:val="none"/>
    </w:rPr>
  </w:style>
  <w:style w:type="character" w:customStyle="1" w:styleId="741">
    <w:name w:val="正文文本缩进 Char"/>
    <w:qFormat/>
    <w:uiPriority w:val="0"/>
    <w:rPr>
      <w:rFonts w:ascii="宋体" w:hAnsi="宋体"/>
      <w:kern w:val="2"/>
      <w:sz w:val="24"/>
      <w:szCs w:val="24"/>
    </w:rPr>
  </w:style>
  <w:style w:type="character" w:customStyle="1" w:styleId="742">
    <w:name w:val="Char Char102"/>
    <w:semiHidden/>
    <w:qFormat/>
    <w:uiPriority w:val="0"/>
    <w:rPr>
      <w:rFonts w:ascii="宋体" w:hAnsi="宋体"/>
      <w:kern w:val="2"/>
      <w:sz w:val="21"/>
      <w:szCs w:val="24"/>
      <w:lang w:val="en-US" w:eastAsia="zh-CN"/>
    </w:rPr>
  </w:style>
  <w:style w:type="character" w:customStyle="1" w:styleId="743">
    <w:name w:val="页眉 Char1"/>
    <w:qFormat/>
    <w:uiPriority w:val="0"/>
    <w:rPr>
      <w:rFonts w:eastAsia="宋体"/>
      <w:kern w:val="2"/>
      <w:sz w:val="18"/>
      <w:szCs w:val="18"/>
      <w:lang w:val="en-US" w:eastAsia="zh-CN" w:bidi="ar-SA"/>
    </w:rPr>
  </w:style>
  <w:style w:type="character" w:customStyle="1" w:styleId="744">
    <w:name w:val="md"/>
    <w:basedOn w:val="71"/>
    <w:qFormat/>
    <w:uiPriority w:val="0"/>
    <w:rPr>
      <w:rFonts w:ascii="Arial" w:hAnsi="Arial" w:eastAsia="黑体" w:cs="Arial"/>
      <w:snapToGrid w:val="0"/>
      <w:kern w:val="0"/>
      <w:szCs w:val="21"/>
    </w:rPr>
  </w:style>
  <w:style w:type="character" w:customStyle="1" w:styleId="745">
    <w:name w:val="big1"/>
    <w:qFormat/>
    <w:uiPriority w:val="0"/>
    <w:rPr>
      <w:rFonts w:hint="eastAsia" w:ascii="宋体" w:hAnsi="宋体" w:eastAsia="宋体"/>
      <w:color w:val="333333"/>
      <w:sz w:val="22"/>
      <w:szCs w:val="22"/>
    </w:rPr>
  </w:style>
  <w:style w:type="character" w:customStyle="1" w:styleId="746">
    <w:name w:val="Char Char311"/>
    <w:qFormat/>
    <w:uiPriority w:val="0"/>
    <w:rPr>
      <w:rFonts w:eastAsia="宋体"/>
      <w:kern w:val="2"/>
      <w:sz w:val="21"/>
      <w:szCs w:val="24"/>
      <w:lang w:val="en-US" w:eastAsia="zh-CN" w:bidi="ar-SA"/>
    </w:rPr>
  </w:style>
  <w:style w:type="character" w:customStyle="1" w:styleId="747">
    <w:name w:val="Char Char81"/>
    <w:qFormat/>
    <w:uiPriority w:val="6"/>
    <w:rPr>
      <w:rFonts w:eastAsia="宋体"/>
      <w:b/>
      <w:sz w:val="24"/>
      <w:lang w:eastAsia="zh-CN"/>
    </w:rPr>
  </w:style>
  <w:style w:type="character" w:customStyle="1" w:styleId="748">
    <w:name w:val="样式3 Char"/>
    <w:basedOn w:val="703"/>
    <w:qFormat/>
    <w:uiPriority w:val="0"/>
    <w:rPr>
      <w:rFonts w:ascii="仿宋_GB2312" w:hAnsi="仿宋" w:eastAsia="仿宋_GB2312" w:cs="仿宋_GB2312"/>
      <w:sz w:val="32"/>
      <w:szCs w:val="30"/>
      <w:lang w:val="zh-CN"/>
    </w:rPr>
  </w:style>
  <w:style w:type="character" w:customStyle="1" w:styleId="749">
    <w:name w:val="HTML 地址 字符"/>
    <w:link w:val="30"/>
    <w:qFormat/>
    <w:uiPriority w:val="0"/>
    <w:rPr>
      <w:rFonts w:ascii="宋体" w:hAnsi="宋体"/>
      <w:i/>
      <w:iCs/>
      <w:sz w:val="24"/>
      <w:szCs w:val="24"/>
    </w:rPr>
  </w:style>
  <w:style w:type="character" w:customStyle="1" w:styleId="750">
    <w:name w:val="正文首行缩进 2 Char1"/>
    <w:qFormat/>
    <w:uiPriority w:val="0"/>
    <w:rPr>
      <w:rFonts w:ascii="Times New Roman" w:hAnsi="Times New Roman" w:eastAsia="宋体" w:cs="Times New Roman"/>
      <w:kern w:val="2"/>
      <w:sz w:val="24"/>
      <w:szCs w:val="24"/>
    </w:rPr>
  </w:style>
  <w:style w:type="character" w:customStyle="1" w:styleId="751">
    <w:name w:val="副标题 Char2"/>
    <w:qFormat/>
    <w:uiPriority w:val="0"/>
    <w:rPr>
      <w:rFonts w:ascii="Cambria" w:hAnsi="Cambria" w:eastAsia="宋体" w:cs="Times New Roman"/>
      <w:b/>
      <w:bCs/>
      <w:snapToGrid w:val="0"/>
      <w:kern w:val="28"/>
      <w:sz w:val="32"/>
      <w:szCs w:val="32"/>
    </w:rPr>
  </w:style>
  <w:style w:type="character" w:customStyle="1" w:styleId="752">
    <w:name w:val="标题4-dyf Char"/>
    <w:link w:val="100"/>
    <w:qFormat/>
    <w:uiPriority w:val="0"/>
    <w:rPr>
      <w:rFonts w:ascii="Cambria" w:hAnsi="Cambria"/>
      <w:b/>
      <w:bCs/>
      <w:color w:val="000000"/>
      <w:kern w:val="2"/>
      <w:sz w:val="21"/>
      <w:szCs w:val="21"/>
    </w:rPr>
  </w:style>
  <w:style w:type="character" w:customStyle="1" w:styleId="753">
    <w:name w:val="dectext1"/>
    <w:qFormat/>
    <w:uiPriority w:val="0"/>
    <w:rPr>
      <w:rFonts w:ascii="宋体" w:hAnsi="宋体" w:eastAsia="宋体"/>
      <w:color w:val="333333"/>
      <w:sz w:val="21"/>
      <w:szCs w:val="21"/>
      <w:u w:val="none"/>
    </w:rPr>
  </w:style>
  <w:style w:type="character" w:customStyle="1" w:styleId="754">
    <w:name w:val="冯 Char"/>
    <w:link w:val="101"/>
    <w:qFormat/>
    <w:uiPriority w:val="0"/>
    <w:rPr>
      <w:rFonts w:ascii="宋体" w:hAnsi="宋体"/>
      <w:color w:val="000000"/>
      <w:sz w:val="24"/>
      <w:szCs w:val="24"/>
    </w:rPr>
  </w:style>
  <w:style w:type="character" w:customStyle="1" w:styleId="755">
    <w:name w:val="Header Char"/>
    <w:qFormat/>
    <w:locked/>
    <w:uiPriority w:val="0"/>
    <w:rPr>
      <w:rFonts w:eastAsia="宋体"/>
      <w:kern w:val="2"/>
      <w:sz w:val="18"/>
      <w:szCs w:val="18"/>
      <w:lang w:val="en-US" w:eastAsia="zh-CN" w:bidi="ar-SA"/>
    </w:rPr>
  </w:style>
  <w:style w:type="character" w:customStyle="1" w:styleId="756">
    <w:name w:val="Char Char12"/>
    <w:qFormat/>
    <w:uiPriority w:val="0"/>
    <w:rPr>
      <w:rFonts w:ascii="仿宋_GB2312" w:eastAsia="仿宋_GB2312"/>
      <w:b/>
      <w:bCs/>
      <w:kern w:val="2"/>
      <w:sz w:val="24"/>
      <w:szCs w:val="24"/>
      <w:lang w:val="zh-CN" w:eastAsia="zh-CN" w:bidi="ar-SA"/>
    </w:rPr>
  </w:style>
  <w:style w:type="character" w:customStyle="1" w:styleId="757">
    <w:name w:val="题注 字符"/>
    <w:link w:val="18"/>
    <w:qFormat/>
    <w:uiPriority w:val="0"/>
    <w:rPr>
      <w:b/>
      <w:kern w:val="2"/>
      <w:sz w:val="28"/>
    </w:rPr>
  </w:style>
  <w:style w:type="character" w:customStyle="1" w:styleId="758">
    <w:name w:val="普通文字 Char3"/>
    <w:qFormat/>
    <w:uiPriority w:val="0"/>
    <w:rPr>
      <w:rFonts w:ascii="宋体" w:hAnsi="Courier New" w:eastAsia="宋体"/>
      <w:kern w:val="2"/>
      <w:sz w:val="21"/>
      <w:lang w:val="en-US" w:eastAsia="zh-CN" w:bidi="ar-SA"/>
    </w:rPr>
  </w:style>
  <w:style w:type="character" w:customStyle="1" w:styleId="759">
    <w:name w:val="公文正文 Char"/>
    <w:qFormat/>
    <w:uiPriority w:val="0"/>
    <w:rPr>
      <w:rFonts w:ascii="仿宋_GB2312" w:eastAsia="仿宋_GB2312"/>
      <w:kern w:val="2"/>
      <w:sz w:val="24"/>
      <w:szCs w:val="24"/>
      <w:lang w:val="en-US" w:eastAsia="zh-CN" w:bidi="ar-SA"/>
    </w:rPr>
  </w:style>
  <w:style w:type="character" w:customStyle="1" w:styleId="760">
    <w:name w:val="正文首行缩进 Char Char Char Char Char"/>
    <w:qFormat/>
    <w:uiPriority w:val="0"/>
    <w:rPr>
      <w:rFonts w:ascii="宋体"/>
      <w:kern w:val="2"/>
      <w:sz w:val="24"/>
      <w:lang w:val="zh-CN"/>
    </w:rPr>
  </w:style>
  <w:style w:type="character" w:customStyle="1" w:styleId="761">
    <w:name w:val="PI Char"/>
    <w:qFormat/>
    <w:uiPriority w:val="0"/>
    <w:rPr>
      <w:rFonts w:ascii="宋体" w:hAnsi="宋体" w:eastAsia="宋体"/>
      <w:kern w:val="2"/>
      <w:sz w:val="24"/>
      <w:szCs w:val="24"/>
      <w:lang w:val="en-US" w:eastAsia="zh-CN" w:bidi="ar-SA"/>
    </w:rPr>
  </w:style>
  <w:style w:type="character" w:customStyle="1" w:styleId="762">
    <w:name w:val="Default Char"/>
    <w:link w:val="102"/>
    <w:qFormat/>
    <w:uiPriority w:val="0"/>
    <w:rPr>
      <w:rFonts w:ascii="仿宋_GB2312" w:eastAsia="仿宋_GB2312" w:cs="仿宋_GB2312"/>
      <w:color w:val="000000"/>
      <w:sz w:val="24"/>
      <w:szCs w:val="24"/>
      <w:lang w:val="en-US" w:eastAsia="zh-CN" w:bidi="ar-SA"/>
    </w:rPr>
  </w:style>
  <w:style w:type="character" w:customStyle="1" w:styleId="763">
    <w:name w:val="style91"/>
    <w:qFormat/>
    <w:uiPriority w:val="0"/>
    <w:rPr>
      <w:color w:val="333333"/>
    </w:rPr>
  </w:style>
  <w:style w:type="character" w:customStyle="1" w:styleId="764">
    <w:name w:val="列出段落 Char2"/>
    <w:qFormat/>
    <w:uiPriority w:val="34"/>
    <w:rPr>
      <w:rFonts w:ascii="Calibri" w:hAnsi="Calibri"/>
      <w:kern w:val="2"/>
      <w:sz w:val="28"/>
    </w:rPr>
  </w:style>
  <w:style w:type="character" w:customStyle="1" w:styleId="765">
    <w:name w:val="mdeck"/>
    <w:qFormat/>
    <w:uiPriority w:val="0"/>
    <w:rPr>
      <w:rFonts w:ascii="仿宋_GB2312" w:eastAsia="微软雅黑"/>
      <w:b/>
      <w:kern w:val="2"/>
      <w:sz w:val="32"/>
      <w:szCs w:val="32"/>
      <w:lang w:val="en-US" w:eastAsia="zh-CN" w:bidi="ar-SA"/>
    </w:rPr>
  </w:style>
  <w:style w:type="character" w:customStyle="1" w:styleId="766">
    <w:name w:val="unnamed11"/>
    <w:qFormat/>
    <w:uiPriority w:val="0"/>
    <w:rPr>
      <w:sz w:val="20"/>
      <w:szCs w:val="20"/>
    </w:rPr>
  </w:style>
  <w:style w:type="character" w:customStyle="1" w:styleId="767">
    <w:name w:val="正文文本 Char2"/>
    <w:semiHidden/>
    <w:qFormat/>
    <w:uiPriority w:val="99"/>
    <w:rPr>
      <w:rFonts w:ascii="Times New Roman" w:hAnsi="Times New Roman" w:eastAsia="宋体" w:cs="Times New Roman"/>
      <w:snapToGrid w:val="0"/>
      <w:kern w:val="0"/>
      <w:szCs w:val="24"/>
    </w:rPr>
  </w:style>
  <w:style w:type="character" w:customStyle="1" w:styleId="768">
    <w:name w:val="标书正文格式 Char"/>
    <w:qFormat/>
    <w:uiPriority w:val="0"/>
    <w:rPr>
      <w:rFonts w:eastAsia="楷体_GB2312"/>
      <w:kern w:val="2"/>
      <w:sz w:val="24"/>
      <w:szCs w:val="24"/>
      <w:lang w:bidi="ar-SA"/>
    </w:rPr>
  </w:style>
  <w:style w:type="character" w:customStyle="1" w:styleId="769">
    <w:name w:val="Char Char11"/>
    <w:qFormat/>
    <w:locked/>
    <w:uiPriority w:val="0"/>
    <w:rPr>
      <w:rFonts w:ascii="宋体" w:hAnsi="宋体" w:eastAsia="宋体"/>
      <w:b/>
      <w:kern w:val="2"/>
      <w:sz w:val="24"/>
      <w:szCs w:val="24"/>
      <w:lang w:val="en-US" w:eastAsia="zh-CN" w:bidi="ar-SA"/>
    </w:rPr>
  </w:style>
  <w:style w:type="character" w:customStyle="1" w:styleId="770">
    <w:name w:val="ca-131"/>
    <w:qFormat/>
    <w:uiPriority w:val="0"/>
    <w:rPr>
      <w:rFonts w:hint="eastAsia" w:ascii="仿宋_GB2312" w:eastAsia="仿宋_GB2312"/>
      <w:b/>
      <w:bCs/>
      <w:color w:val="000000"/>
      <w:spacing w:val="-20"/>
      <w:sz w:val="24"/>
      <w:szCs w:val="24"/>
    </w:rPr>
  </w:style>
  <w:style w:type="character" w:customStyle="1" w:styleId="771">
    <w:name w:val="tw4winMark"/>
    <w:qFormat/>
    <w:uiPriority w:val="0"/>
    <w:rPr>
      <w:rFonts w:ascii="Courier New" w:hAnsi="Courier New" w:cs="Courier New"/>
      <w:vanish/>
      <w:color w:val="800080"/>
      <w:sz w:val="24"/>
      <w:szCs w:val="24"/>
      <w:vertAlign w:val="subscript"/>
    </w:rPr>
  </w:style>
  <w:style w:type="character" w:customStyle="1" w:styleId="772">
    <w:name w:val="正文样式 Char"/>
    <w:link w:val="103"/>
    <w:qFormat/>
    <w:uiPriority w:val="0"/>
    <w:rPr>
      <w:rFonts w:ascii="Calibri" w:hAnsi="Calibri"/>
      <w:sz w:val="24"/>
      <w:szCs w:val="24"/>
    </w:rPr>
  </w:style>
  <w:style w:type="character" w:customStyle="1" w:styleId="773">
    <w:name w:val="表正文 Char3"/>
    <w:qFormat/>
    <w:uiPriority w:val="0"/>
    <w:rPr>
      <w:rFonts w:eastAsia="宋体"/>
    </w:rPr>
  </w:style>
  <w:style w:type="character" w:customStyle="1" w:styleId="774">
    <w:name w:val="H5 Char"/>
    <w:qFormat/>
    <w:uiPriority w:val="0"/>
    <w:rPr>
      <w:b/>
      <w:bCs/>
      <w:kern w:val="2"/>
      <w:sz w:val="28"/>
      <w:szCs w:val="28"/>
    </w:rPr>
  </w:style>
  <w:style w:type="character" w:customStyle="1" w:styleId="775">
    <w:name w:val="Char Char3"/>
    <w:qFormat/>
    <w:uiPriority w:val="0"/>
    <w:rPr>
      <w:rFonts w:eastAsia="宋体"/>
      <w:kern w:val="2"/>
      <w:sz w:val="21"/>
      <w:szCs w:val="24"/>
      <w:lang w:val="en-US" w:eastAsia="zh-CN" w:bidi="ar-SA"/>
    </w:rPr>
  </w:style>
  <w:style w:type="character" w:customStyle="1" w:styleId="776">
    <w:name w:val="正文 编号 Char"/>
    <w:qFormat/>
    <w:uiPriority w:val="0"/>
    <w:rPr>
      <w:rFonts w:ascii="仿宋_GB2312" w:hAnsi="仿宋_GB2312" w:eastAsia="仿宋_GB2312"/>
      <w:kern w:val="2"/>
      <w:sz w:val="24"/>
      <w:lang w:bidi="ar-SA"/>
    </w:rPr>
  </w:style>
  <w:style w:type="character" w:customStyle="1" w:styleId="777">
    <w:name w:val="question-title2"/>
    <w:qFormat/>
    <w:uiPriority w:val="6"/>
    <w:rPr>
      <w:rFonts w:ascii="Arial" w:hAnsi="Arial" w:eastAsia="黑体" w:cs="Arial"/>
      <w:snapToGrid w:val="0"/>
      <w:kern w:val="0"/>
      <w:szCs w:val="21"/>
    </w:rPr>
  </w:style>
  <w:style w:type="character" w:customStyle="1" w:styleId="778">
    <w:name w:val="gf正文1 Char Char"/>
    <w:link w:val="104"/>
    <w:qFormat/>
    <w:uiPriority w:val="0"/>
    <w:rPr>
      <w:rFonts w:ascii="宋体" w:hAnsi="宋体" w:cs="宋体"/>
      <w:kern w:val="2"/>
      <w:sz w:val="24"/>
      <w:szCs w:val="24"/>
    </w:rPr>
  </w:style>
  <w:style w:type="character" w:customStyle="1" w:styleId="779">
    <w:name w:val="Char Char15"/>
    <w:qFormat/>
    <w:uiPriority w:val="6"/>
    <w:rPr>
      <w:rFonts w:ascii="宋体" w:hAnsi="宋体"/>
      <w:kern w:val="1"/>
      <w:sz w:val="21"/>
    </w:rPr>
  </w:style>
  <w:style w:type="character" w:customStyle="1" w:styleId="780">
    <w:name w:val="正文缩进 Char3"/>
    <w:qFormat/>
    <w:uiPriority w:val="0"/>
    <w:rPr>
      <w:rFonts w:ascii="宋体" w:eastAsia="宋体"/>
      <w:snapToGrid w:val="0"/>
      <w:color w:val="000000"/>
      <w:kern w:val="28"/>
      <w:sz w:val="28"/>
      <w:lang w:val="en-US" w:eastAsia="zh-CN" w:bidi="ar-SA"/>
    </w:rPr>
  </w:style>
  <w:style w:type="character" w:customStyle="1" w:styleId="781">
    <w:name w:val="列出段落 Char1"/>
    <w:link w:val="105"/>
    <w:qFormat/>
    <w:uiPriority w:val="0"/>
    <w:rPr>
      <w:rFonts w:ascii="Calibri" w:hAnsi="Calibri"/>
      <w:sz w:val="24"/>
      <w:lang w:eastAsia="en-US"/>
    </w:rPr>
  </w:style>
  <w:style w:type="character" w:customStyle="1" w:styleId="782">
    <w:name w:val="Char Char8"/>
    <w:qFormat/>
    <w:uiPriority w:val="0"/>
    <w:rPr>
      <w:rFonts w:eastAsia="宋体"/>
      <w:b/>
      <w:sz w:val="24"/>
      <w:lang w:eastAsia="zh-CN"/>
    </w:rPr>
  </w:style>
  <w:style w:type="character" w:customStyle="1" w:styleId="783">
    <w:name w:val="Normal Indent Char Char"/>
    <w:qFormat/>
    <w:uiPriority w:val="0"/>
    <w:rPr>
      <w:rFonts w:eastAsia="宋体"/>
      <w:kern w:val="2"/>
      <w:sz w:val="21"/>
      <w:lang w:val="en-US" w:eastAsia="zh-CN" w:bidi="ar-SA"/>
    </w:rPr>
  </w:style>
  <w:style w:type="character" w:customStyle="1" w:styleId="784">
    <w:name w:val="列表段落 字符"/>
    <w:qFormat/>
    <w:uiPriority w:val="99"/>
  </w:style>
  <w:style w:type="character" w:customStyle="1" w:styleId="785">
    <w:name w:val="Ò³Ã¼ Char Char1"/>
    <w:qFormat/>
    <w:uiPriority w:val="0"/>
    <w:rPr>
      <w:rFonts w:eastAsia="宋体"/>
      <w:kern w:val="2"/>
      <w:sz w:val="18"/>
      <w:szCs w:val="18"/>
      <w:lang w:val="en-US" w:eastAsia="zh-CN" w:bidi="ar-SA"/>
    </w:rPr>
  </w:style>
  <w:style w:type="character" w:customStyle="1" w:styleId="786">
    <w:name w:val="方案正文 Char"/>
    <w:qFormat/>
    <w:uiPriority w:val="0"/>
    <w:rPr>
      <w:rFonts w:ascii="仿宋_GB2312" w:eastAsia="仿宋_GB2312"/>
      <w:b/>
      <w:color w:val="000000"/>
      <w:kern w:val="2"/>
      <w:sz w:val="24"/>
      <w:lang w:val="en-US" w:eastAsia="zh-CN" w:bidi="ar-SA"/>
    </w:rPr>
  </w:style>
  <w:style w:type="character" w:customStyle="1" w:styleId="787">
    <w:name w:val="Char Char30"/>
    <w:qFormat/>
    <w:uiPriority w:val="6"/>
    <w:rPr>
      <w:rFonts w:ascii="Arial" w:hAnsi="Arial" w:eastAsia="黑体"/>
      <w:kern w:val="1"/>
      <w:sz w:val="21"/>
      <w:szCs w:val="21"/>
    </w:rPr>
  </w:style>
  <w:style w:type="character" w:customStyle="1" w:styleId="788">
    <w:name w:val="正文文本缩进 字符1"/>
    <w:link w:val="16"/>
    <w:qFormat/>
    <w:uiPriority w:val="0"/>
    <w:rPr>
      <w:rFonts w:ascii="宋体" w:hAnsi="宋体"/>
      <w:kern w:val="2"/>
      <w:sz w:val="24"/>
      <w:szCs w:val="24"/>
    </w:rPr>
  </w:style>
  <w:style w:type="character" w:customStyle="1" w:styleId="789">
    <w:name w:val="font01"/>
    <w:qFormat/>
    <w:uiPriority w:val="0"/>
    <w:rPr>
      <w:rFonts w:hint="eastAsia" w:ascii="微软雅黑" w:hAnsi="微软雅黑" w:eastAsia="微软雅黑" w:cs="微软雅黑"/>
      <w:color w:val="000000"/>
      <w:sz w:val="20"/>
      <w:szCs w:val="20"/>
      <w:u w:val="none"/>
    </w:rPr>
  </w:style>
  <w:style w:type="character" w:customStyle="1" w:styleId="790">
    <w:name w:val="Char Char20"/>
    <w:qFormat/>
    <w:uiPriority w:val="6"/>
    <w:rPr>
      <w:kern w:val="1"/>
      <w:sz w:val="24"/>
    </w:rPr>
  </w:style>
  <w:style w:type="character" w:customStyle="1" w:styleId="791">
    <w:name w:val="tw4winExternal"/>
    <w:qFormat/>
    <w:uiPriority w:val="0"/>
    <w:rPr>
      <w:rFonts w:ascii="Courier New" w:hAnsi="Courier New" w:cs="Courier New"/>
      <w:color w:val="808080"/>
      <w:lang w:val="en-US" w:eastAsia="zh-CN"/>
    </w:rPr>
  </w:style>
  <w:style w:type="character" w:customStyle="1" w:styleId="792">
    <w:name w:val="标题 4 Char1"/>
    <w:qFormat/>
    <w:uiPriority w:val="9"/>
    <w:rPr>
      <w:rFonts w:ascii="Cambria" w:hAnsi="Cambria" w:eastAsia="宋体" w:cs="Times New Roman"/>
      <w:b/>
      <w:bCs/>
      <w:kern w:val="2"/>
      <w:sz w:val="28"/>
      <w:szCs w:val="28"/>
    </w:rPr>
  </w:style>
  <w:style w:type="character" w:customStyle="1" w:styleId="793">
    <w:name w:val="批注文字 Char2"/>
    <w:qFormat/>
    <w:uiPriority w:val="99"/>
    <w:rPr>
      <w:rFonts w:ascii="Times New Roman" w:hAnsi="Times New Roman" w:eastAsia="宋体" w:cs="Times New Roman"/>
      <w:snapToGrid w:val="0"/>
      <w:kern w:val="0"/>
      <w:szCs w:val="24"/>
    </w:rPr>
  </w:style>
  <w:style w:type="character" w:customStyle="1" w:styleId="794">
    <w:name w:val="正文文本 2 Char"/>
    <w:qFormat/>
    <w:uiPriority w:val="0"/>
    <w:rPr>
      <w:rFonts w:eastAsia="宋体"/>
      <w:kern w:val="2"/>
      <w:sz w:val="21"/>
      <w:szCs w:val="24"/>
      <w:lang w:val="en-US" w:eastAsia="zh-CN" w:bidi="ar-SA"/>
    </w:rPr>
  </w:style>
  <w:style w:type="character" w:customStyle="1" w:styleId="795">
    <w:name w:val="Ò³Ã¼ Char Char"/>
    <w:qFormat/>
    <w:uiPriority w:val="0"/>
    <w:rPr>
      <w:rFonts w:eastAsia="宋体"/>
      <w:kern w:val="2"/>
      <w:sz w:val="18"/>
      <w:lang w:val="en-US" w:eastAsia="zh-CN" w:bidi="ar-SA"/>
    </w:rPr>
  </w:style>
  <w:style w:type="character" w:customStyle="1" w:styleId="796">
    <w:name w:val="message1"/>
    <w:qFormat/>
    <w:uiPriority w:val="0"/>
    <w:rPr>
      <w:rFonts w:hint="default" w:ascii="Tahoma" w:hAnsi="Tahoma" w:cs="Tahoma"/>
      <w:sz w:val="18"/>
      <w:szCs w:val="18"/>
    </w:rPr>
  </w:style>
  <w:style w:type="character" w:customStyle="1" w:styleId="797">
    <w:name w:val="Char Char23"/>
    <w:qFormat/>
    <w:uiPriority w:val="6"/>
    <w:rPr>
      <w:color w:val="0000FF"/>
      <w:sz w:val="21"/>
    </w:rPr>
  </w:style>
  <w:style w:type="character" w:customStyle="1" w:styleId="798">
    <w:name w:val="批注框文本 字符"/>
    <w:qFormat/>
    <w:uiPriority w:val="0"/>
    <w:rPr>
      <w:rFonts w:ascii="Arial" w:hAnsi="Arial" w:eastAsia="黑体" w:cs="Arial"/>
      <w:snapToGrid w:val="0"/>
      <w:kern w:val="0"/>
      <w:sz w:val="18"/>
      <w:szCs w:val="18"/>
    </w:rPr>
  </w:style>
  <w:style w:type="character" w:customStyle="1" w:styleId="799">
    <w:name w:val="纯文本 Char2"/>
    <w:semiHidden/>
    <w:qFormat/>
    <w:uiPriority w:val="99"/>
    <w:rPr>
      <w:rFonts w:ascii="宋体" w:hAnsi="Courier New" w:eastAsia="宋体" w:cs="Courier New"/>
    </w:rPr>
  </w:style>
  <w:style w:type="character" w:customStyle="1" w:styleId="800">
    <w:name w:val="Char Char25"/>
    <w:qFormat/>
    <w:uiPriority w:val="6"/>
    <w:rPr>
      <w:rFonts w:ascii="宋体" w:hAnsi="宋体"/>
      <w:kern w:val="1"/>
      <w:sz w:val="24"/>
      <w:lang w:val="zh-CN"/>
    </w:rPr>
  </w:style>
  <w:style w:type="character" w:customStyle="1" w:styleId="801">
    <w:name w:val="Char Char411"/>
    <w:qFormat/>
    <w:uiPriority w:val="0"/>
    <w:rPr>
      <w:rFonts w:eastAsia="宋体"/>
      <w:b/>
      <w:sz w:val="24"/>
      <w:lang w:eastAsia="zh-CN" w:bidi="ar-SA"/>
    </w:rPr>
  </w:style>
  <w:style w:type="character" w:customStyle="1" w:styleId="802">
    <w:name w:val="Heading 7 Char"/>
    <w:qFormat/>
    <w:locked/>
    <w:uiPriority w:val="0"/>
    <w:rPr>
      <w:rFonts w:ascii="宋体" w:hAnsi="宋体" w:eastAsia="宋体"/>
      <w:b/>
      <w:bCs/>
      <w:kern w:val="2"/>
      <w:sz w:val="24"/>
      <w:szCs w:val="24"/>
      <w:lang w:val="en-US" w:eastAsia="zh-CN" w:bidi="ar-SA"/>
    </w:rPr>
  </w:style>
  <w:style w:type="character" w:customStyle="1" w:styleId="803">
    <w:name w:val="此正文 Char"/>
    <w:link w:val="107"/>
    <w:qFormat/>
    <w:uiPriority w:val="0"/>
    <w:rPr>
      <w:kern w:val="2"/>
      <w:sz w:val="24"/>
      <w:szCs w:val="24"/>
    </w:rPr>
  </w:style>
  <w:style w:type="character" w:customStyle="1" w:styleId="804">
    <w:name w:val="Char Char2"/>
    <w:qFormat/>
    <w:uiPriority w:val="0"/>
    <w:rPr>
      <w:rFonts w:eastAsia="宋体"/>
      <w:b/>
      <w:bCs/>
      <w:kern w:val="2"/>
      <w:sz w:val="21"/>
      <w:szCs w:val="24"/>
      <w:lang w:val="en-US" w:eastAsia="zh-CN" w:bidi="ar-SA"/>
    </w:rPr>
  </w:style>
  <w:style w:type="character" w:customStyle="1" w:styleId="805">
    <w:name w:val="标题 1 字符1"/>
    <w:link w:val="2"/>
    <w:qFormat/>
    <w:uiPriority w:val="9"/>
    <w:rPr>
      <w:b/>
      <w:bCs/>
      <w:kern w:val="44"/>
      <w:sz w:val="44"/>
      <w:szCs w:val="44"/>
    </w:rPr>
  </w:style>
  <w:style w:type="character" w:customStyle="1" w:styleId="806">
    <w:name w:val="Footer-Even Char1"/>
    <w:qFormat/>
    <w:uiPriority w:val="0"/>
    <w:rPr>
      <w:rFonts w:eastAsia="宋体"/>
      <w:kern w:val="2"/>
      <w:sz w:val="18"/>
      <w:szCs w:val="18"/>
      <w:lang w:val="en-US" w:eastAsia="zh-CN" w:bidi="ar-SA"/>
    </w:rPr>
  </w:style>
  <w:style w:type="character" w:customStyle="1" w:styleId="807">
    <w:name w:val="Char Char29"/>
    <w:qFormat/>
    <w:uiPriority w:val="6"/>
    <w:rPr>
      <w:rFonts w:ascii="Arial" w:hAnsi="Arial" w:eastAsia="微软雅黑"/>
      <w:b/>
      <w:kern w:val="1"/>
      <w:sz w:val="44"/>
      <w:szCs w:val="32"/>
      <w:lang w:val="en-US" w:eastAsia="zh-CN" w:bidi="ar-SA"/>
    </w:rPr>
  </w:style>
  <w:style w:type="character" w:customStyle="1" w:styleId="808">
    <w:name w:val="标题 字符"/>
    <w:link w:val="60"/>
    <w:qFormat/>
    <w:uiPriority w:val="10"/>
    <w:rPr>
      <w:b/>
      <w:sz w:val="24"/>
    </w:rPr>
  </w:style>
  <w:style w:type="character" w:customStyle="1" w:styleId="809">
    <w:name w:val="font81"/>
    <w:qFormat/>
    <w:uiPriority w:val="0"/>
    <w:rPr>
      <w:rFonts w:ascii="微软雅黑" w:hAnsi="微软雅黑" w:eastAsia="微软雅黑" w:cs="微软雅黑"/>
      <w:color w:val="000000"/>
      <w:sz w:val="20"/>
      <w:szCs w:val="20"/>
      <w:u w:val="none"/>
    </w:rPr>
  </w:style>
  <w:style w:type="character" w:customStyle="1" w:styleId="810">
    <w:name w:val="Char Char312"/>
    <w:qFormat/>
    <w:uiPriority w:val="0"/>
    <w:rPr>
      <w:rFonts w:ascii="Times New Roman" w:hAnsi="Times New Roman" w:eastAsia="宋体" w:cs="Times New Roman"/>
      <w:b/>
      <w:kern w:val="2"/>
      <w:sz w:val="32"/>
      <w:szCs w:val="24"/>
      <w:lang w:val="en-US" w:eastAsia="zh-CN" w:bidi="ar-SA"/>
    </w:rPr>
  </w:style>
  <w:style w:type="character" w:customStyle="1" w:styleId="811">
    <w:name w:val="t21"/>
    <w:qFormat/>
    <w:uiPriority w:val="0"/>
    <w:rPr>
      <w:rFonts w:ascii="仿宋_GB2312" w:eastAsia="微软雅黑"/>
      <w:b/>
      <w:kern w:val="2"/>
      <w:sz w:val="23"/>
      <w:szCs w:val="23"/>
      <w:lang w:val="en-US" w:eastAsia="zh-CN" w:bidi="ar-SA"/>
    </w:rPr>
  </w:style>
  <w:style w:type="character" w:customStyle="1" w:styleId="812">
    <w:name w:val="样式8 Char"/>
    <w:qFormat/>
    <w:uiPriority w:val="0"/>
    <w:rPr>
      <w:rFonts w:ascii="仿宋_GB2312" w:hAnsi="宋体" w:eastAsia="仿宋_GB2312"/>
      <w:b/>
      <w:bCs/>
      <w:kern w:val="2"/>
      <w:sz w:val="24"/>
      <w:szCs w:val="24"/>
    </w:rPr>
  </w:style>
  <w:style w:type="character" w:customStyle="1" w:styleId="813">
    <w:name w:val="表格 Char Char"/>
    <w:qFormat/>
    <w:uiPriority w:val="0"/>
    <w:rPr>
      <w:rFonts w:ascii="宋体" w:hAnsi="宋体" w:eastAsia="宋体"/>
      <w:lang w:bidi="ar-SA"/>
    </w:rPr>
  </w:style>
  <w:style w:type="character" w:customStyle="1" w:styleId="814">
    <w:name w:val="正文文本 字符1"/>
    <w:qFormat/>
    <w:uiPriority w:val="0"/>
    <w:rPr>
      <w:rFonts w:ascii="Calibri" w:hAnsi="Calibri" w:eastAsia="黑体" w:cs="Arial"/>
      <w:snapToGrid w:val="0"/>
      <w:kern w:val="2"/>
      <w:sz w:val="28"/>
      <w:szCs w:val="21"/>
    </w:rPr>
  </w:style>
  <w:style w:type="character" w:customStyle="1" w:styleId="815">
    <w:name w:val="标题 5 字符"/>
    <w:link w:val="6"/>
    <w:qFormat/>
    <w:uiPriority w:val="9"/>
    <w:rPr>
      <w:b/>
      <w:bCs/>
      <w:kern w:val="2"/>
      <w:sz w:val="28"/>
      <w:szCs w:val="28"/>
    </w:rPr>
  </w:style>
  <w:style w:type="character" w:customStyle="1" w:styleId="816">
    <w:name w:val="标题 6 Char1"/>
    <w:qFormat/>
    <w:uiPriority w:val="0"/>
    <w:rPr>
      <w:rFonts w:ascii="Arial" w:hAnsi="Arial" w:eastAsia="黑体" w:cs="Times New Roman"/>
      <w:b/>
      <w:sz w:val="24"/>
      <w:szCs w:val="20"/>
      <w:lang w:bidi="ar-SA"/>
    </w:rPr>
  </w:style>
  <w:style w:type="character" w:customStyle="1" w:styleId="817">
    <w:name w:val="带编号样式 Char"/>
    <w:qFormat/>
    <w:uiPriority w:val="0"/>
    <w:rPr>
      <w:rFonts w:ascii="仿宋_GB2312" w:eastAsia="仿宋_GB2312"/>
      <w:color w:val="000000"/>
      <w:sz w:val="24"/>
      <w:lang w:bidi="ar-SA"/>
    </w:rPr>
  </w:style>
  <w:style w:type="character" w:customStyle="1" w:styleId="818">
    <w:name w:val="unnamed31"/>
    <w:qFormat/>
    <w:uiPriority w:val="0"/>
    <w:rPr>
      <w:rFonts w:ascii="Tahoma" w:hAnsi="Tahoma" w:eastAsia="宋体"/>
      <w:b/>
      <w:kern w:val="2"/>
      <w:sz w:val="24"/>
      <w:szCs w:val="32"/>
      <w:u w:val="none"/>
      <w:lang w:val="en-US" w:eastAsia="zh-CN" w:bidi="ar-SA"/>
    </w:rPr>
  </w:style>
  <w:style w:type="character" w:customStyle="1" w:styleId="819">
    <w:name w:val="正文首行缩进 Char Char Char Char Char Char1"/>
    <w:qFormat/>
    <w:uiPriority w:val="0"/>
    <w:rPr>
      <w:rFonts w:ascii="宋体" w:eastAsia="宋体"/>
      <w:kern w:val="2"/>
      <w:sz w:val="24"/>
      <w:szCs w:val="24"/>
      <w:lang w:val="zh-CN" w:bidi="ar-SA"/>
    </w:rPr>
  </w:style>
  <w:style w:type="character" w:customStyle="1" w:styleId="820">
    <w:name w:val="称呼 字符"/>
    <w:link w:val="22"/>
    <w:qFormat/>
    <w:uiPriority w:val="0"/>
    <w:rPr>
      <w:rFonts w:ascii="仿宋_GB2312" w:eastAsia="仿宋_GB2312"/>
      <w:kern w:val="2"/>
      <w:sz w:val="28"/>
    </w:rPr>
  </w:style>
  <w:style w:type="character" w:customStyle="1" w:styleId="821">
    <w:name w:val="文本正文 Char Char"/>
    <w:qFormat/>
    <w:locked/>
    <w:uiPriority w:val="0"/>
    <w:rPr>
      <w:sz w:val="24"/>
      <w:lang w:bidi="ar-SA"/>
    </w:rPr>
  </w:style>
  <w:style w:type="character" w:customStyle="1" w:styleId="822">
    <w:name w:val="正文缩进 字符"/>
    <w:qFormat/>
    <w:uiPriority w:val="0"/>
    <w:rPr>
      <w:rFonts w:ascii="宋体" w:eastAsia="宋体"/>
      <w:snapToGrid w:val="0"/>
      <w:color w:val="000000"/>
      <w:kern w:val="28"/>
      <w:sz w:val="28"/>
      <w:lang w:val="en-US" w:eastAsia="zh-CN" w:bidi="ar-SA"/>
    </w:rPr>
  </w:style>
  <w:style w:type="character" w:customStyle="1" w:styleId="823">
    <w:name w:val="HTML 预设格式 字符"/>
    <w:link w:val="58"/>
    <w:qFormat/>
    <w:uiPriority w:val="0"/>
    <w:rPr>
      <w:rFonts w:ascii="黑体" w:hAnsi="Courier New" w:eastAsia="黑体"/>
    </w:rPr>
  </w:style>
  <w:style w:type="character" w:customStyle="1" w:styleId="824">
    <w:name w:val="正文文本 2 字符1"/>
    <w:link w:val="57"/>
    <w:qFormat/>
    <w:uiPriority w:val="0"/>
    <w:rPr>
      <w:kern w:val="2"/>
      <w:sz w:val="21"/>
      <w:szCs w:val="24"/>
    </w:rPr>
  </w:style>
  <w:style w:type="character" w:customStyle="1" w:styleId="825">
    <w:name w:val="样式 样式 标题 4h4H4Fab-4T5Ref Heading 1rh1Heading sqlsect 1.2.3.... +... Char"/>
    <w:link w:val="108"/>
    <w:qFormat/>
    <w:uiPriority w:val="0"/>
    <w:rPr>
      <w:rFonts w:ascii="微软雅黑" w:hAnsi="微软雅黑" w:eastAsia="微软雅黑"/>
      <w:b/>
      <w:bCs/>
      <w:kern w:val="2"/>
      <w:sz w:val="24"/>
      <w:szCs w:val="28"/>
    </w:rPr>
  </w:style>
  <w:style w:type="character" w:customStyle="1" w:styleId="826">
    <w:name w:val="正文非缩进 Char"/>
    <w:qFormat/>
    <w:uiPriority w:val="0"/>
    <w:rPr>
      <w:rFonts w:ascii="宋体" w:eastAsia="宋体"/>
      <w:snapToGrid w:val="0"/>
      <w:color w:val="000000"/>
      <w:kern w:val="28"/>
      <w:sz w:val="28"/>
      <w:lang w:val="en-US" w:eastAsia="zh-CN" w:bidi="ar-SA"/>
    </w:rPr>
  </w:style>
  <w:style w:type="character" w:customStyle="1" w:styleId="827">
    <w:name w:val="标题 7 字符"/>
    <w:link w:val="8"/>
    <w:qFormat/>
    <w:uiPriority w:val="0"/>
    <w:rPr>
      <w:b/>
      <w:bCs/>
      <w:kern w:val="2"/>
      <w:sz w:val="24"/>
      <w:szCs w:val="24"/>
    </w:rPr>
  </w:style>
  <w:style w:type="character" w:customStyle="1" w:styleId="828">
    <w:name w:val="正文文本缩进 2 字符"/>
    <w:link w:val="37"/>
    <w:qFormat/>
    <w:uiPriority w:val="0"/>
    <w:rPr>
      <w:rFonts w:ascii="宋体"/>
      <w:sz w:val="28"/>
    </w:rPr>
  </w:style>
  <w:style w:type="character" w:customStyle="1" w:styleId="829">
    <w:name w:val="Char Char5"/>
    <w:qFormat/>
    <w:uiPriority w:val="0"/>
    <w:rPr>
      <w:rFonts w:ascii="宋体" w:hAnsi="Courier New" w:eastAsia="宋体"/>
      <w:kern w:val="2"/>
      <w:sz w:val="21"/>
      <w:lang w:val="en-US" w:eastAsia="zh-CN"/>
    </w:rPr>
  </w:style>
  <w:style w:type="character" w:customStyle="1" w:styleId="830">
    <w:name w:val="脚注文本 字符"/>
    <w:link w:val="51"/>
    <w:qFormat/>
    <w:uiPriority w:val="0"/>
    <w:rPr>
      <w:color w:val="0000FF"/>
      <w:sz w:val="21"/>
    </w:rPr>
  </w:style>
  <w:style w:type="character" w:customStyle="1" w:styleId="831">
    <w:name w:val="称呼 Char1"/>
    <w:qFormat/>
    <w:uiPriority w:val="0"/>
    <w:rPr>
      <w:rFonts w:ascii="Times New Roman" w:hAnsi="Times New Roman" w:eastAsia="宋体" w:cs="Times New Roman"/>
      <w:szCs w:val="24"/>
    </w:rPr>
  </w:style>
  <w:style w:type="character" w:customStyle="1" w:styleId="832">
    <w:name w:val="正文1 Char"/>
    <w:qFormat/>
    <w:uiPriority w:val="0"/>
    <w:rPr>
      <w:rFonts w:ascii="宋体" w:eastAsia="宋体"/>
      <w:snapToGrid w:val="0"/>
      <w:color w:val="000000"/>
      <w:kern w:val="28"/>
      <w:sz w:val="28"/>
      <w:lang w:val="en-US" w:eastAsia="zh-CN" w:bidi="ar-SA"/>
    </w:rPr>
  </w:style>
  <w:style w:type="character" w:customStyle="1" w:styleId="833">
    <w:name w:val="正文缩进 Char1"/>
    <w:qFormat/>
    <w:uiPriority w:val="0"/>
    <w:rPr>
      <w:rFonts w:ascii="宋体" w:eastAsia="宋体"/>
      <w:snapToGrid w:val="0"/>
      <w:color w:val="000000"/>
      <w:kern w:val="28"/>
      <w:sz w:val="28"/>
      <w:lang w:val="en-US" w:eastAsia="zh-CN" w:bidi="ar-SA"/>
    </w:rPr>
  </w:style>
  <w:style w:type="character" w:customStyle="1" w:styleId="834">
    <w:name w:val="font21"/>
    <w:qFormat/>
    <w:uiPriority w:val="0"/>
    <w:rPr>
      <w:rFonts w:hint="eastAsia" w:ascii="宋体" w:hAnsi="宋体" w:eastAsia="宋体"/>
      <w:kern w:val="2"/>
      <w:sz w:val="28"/>
      <w:szCs w:val="28"/>
      <w:lang w:val="en-US" w:eastAsia="zh-CN" w:bidi="ar-SA"/>
    </w:rPr>
  </w:style>
  <w:style w:type="character" w:customStyle="1" w:styleId="835">
    <w:name w:val="Char Char26"/>
    <w:qFormat/>
    <w:uiPriority w:val="6"/>
    <w:rPr>
      <w:kern w:val="1"/>
      <w:sz w:val="21"/>
      <w:szCs w:val="24"/>
    </w:rPr>
  </w:style>
  <w:style w:type="character" w:customStyle="1" w:styleId="836">
    <w:name w:val="Item List Char"/>
    <w:link w:val="110"/>
    <w:qFormat/>
    <w:uiPriority w:val="0"/>
    <w:rPr>
      <w:rFonts w:ascii="Arial"/>
      <w:bCs/>
      <w:sz w:val="21"/>
      <w:szCs w:val="21"/>
      <w:lang w:val="en-US" w:eastAsia="zh-CN" w:bidi="ar-SA"/>
    </w:rPr>
  </w:style>
  <w:style w:type="character" w:customStyle="1" w:styleId="837">
    <w:name w:val="批注框文本 Char1"/>
    <w:qFormat/>
    <w:uiPriority w:val="0"/>
    <w:rPr>
      <w:rFonts w:ascii="Times New Roman" w:hAnsi="Times New Roman" w:eastAsia="宋体" w:cs="Times New Roman"/>
      <w:sz w:val="18"/>
      <w:szCs w:val="18"/>
    </w:rPr>
  </w:style>
  <w:style w:type="character" w:customStyle="1" w:styleId="838">
    <w:name w:val="纯文本 Char1"/>
    <w:link w:val="111"/>
    <w:qFormat/>
    <w:uiPriority w:val="0"/>
    <w:rPr>
      <w:rFonts w:ascii="宋体" w:hAnsi="Courier New"/>
    </w:rPr>
  </w:style>
  <w:style w:type="character" w:customStyle="1" w:styleId="839">
    <w:name w:val="正文首行缩进 字符"/>
    <w:link w:val="62"/>
    <w:qFormat/>
    <w:uiPriority w:val="0"/>
    <w:rPr>
      <w:rFonts w:ascii="宋体"/>
      <w:kern w:val="2"/>
      <w:sz w:val="24"/>
      <w:lang w:val="zh-CN"/>
    </w:rPr>
  </w:style>
  <w:style w:type="character" w:customStyle="1" w:styleId="840">
    <w:name w:val="h3 Char"/>
    <w:qFormat/>
    <w:uiPriority w:val="0"/>
    <w:rPr>
      <w:rFonts w:eastAsia="宋体"/>
      <w:b/>
      <w:kern w:val="2"/>
      <w:sz w:val="32"/>
      <w:lang w:val="en-US" w:eastAsia="zh-CN" w:bidi="ar-SA"/>
    </w:rPr>
  </w:style>
  <w:style w:type="character" w:customStyle="1" w:styleId="841">
    <w:name w:val="dandyren_title1"/>
    <w:qFormat/>
    <w:uiPriority w:val="0"/>
    <w:rPr>
      <w:b/>
      <w:bCs/>
      <w:color w:val="FF6633"/>
      <w:sz w:val="18"/>
      <w:szCs w:val="18"/>
    </w:rPr>
  </w:style>
  <w:style w:type="character" w:customStyle="1" w:styleId="842">
    <w:name w:val="Char Char31"/>
    <w:qFormat/>
    <w:uiPriority w:val="6"/>
    <w:rPr>
      <w:rFonts w:ascii="Arial" w:hAnsi="Arial" w:eastAsia="黑体"/>
      <w:kern w:val="1"/>
      <w:sz w:val="24"/>
      <w:szCs w:val="24"/>
    </w:rPr>
  </w:style>
  <w:style w:type="character" w:customStyle="1" w:styleId="843">
    <w:name w:val="h Char1"/>
    <w:qFormat/>
    <w:uiPriority w:val="0"/>
    <w:rPr>
      <w:sz w:val="18"/>
      <w:szCs w:val="18"/>
    </w:rPr>
  </w:style>
  <w:style w:type="character" w:customStyle="1" w:styleId="844">
    <w:name w:val="solutionfonts"/>
    <w:qFormat/>
    <w:uiPriority w:val="0"/>
  </w:style>
  <w:style w:type="character" w:customStyle="1" w:styleId="845">
    <w:name w:val="标题 4 字符1"/>
    <w:link w:val="5"/>
    <w:qFormat/>
    <w:uiPriority w:val="9"/>
    <w:rPr>
      <w:rFonts w:ascii="Arial" w:hAnsi="Arial" w:eastAsia="黑体"/>
      <w:b/>
      <w:bCs/>
      <w:kern w:val="2"/>
      <w:sz w:val="28"/>
      <w:szCs w:val="28"/>
      <w:lang w:val="zh-CN"/>
    </w:rPr>
  </w:style>
  <w:style w:type="character" w:customStyle="1" w:styleId="846">
    <w:name w:val="首行缩进 Char"/>
    <w:qFormat/>
    <w:uiPriority w:val="0"/>
    <w:rPr>
      <w:rFonts w:ascii="宋体" w:eastAsia="宋体"/>
      <w:kern w:val="2"/>
      <w:sz w:val="24"/>
      <w:lang w:val="en-US" w:eastAsia="zh-CN" w:bidi="ar-SA"/>
    </w:rPr>
  </w:style>
  <w:style w:type="character" w:customStyle="1" w:styleId="847">
    <w:name w:val="Char Char52"/>
    <w:qFormat/>
    <w:uiPriority w:val="0"/>
    <w:rPr>
      <w:rFonts w:ascii="宋体" w:hAnsi="Courier New" w:eastAsia="宋体"/>
      <w:kern w:val="2"/>
      <w:sz w:val="21"/>
      <w:lang w:val="en-US" w:eastAsia="zh-CN"/>
    </w:rPr>
  </w:style>
  <w:style w:type="character" w:customStyle="1" w:styleId="848">
    <w:name w:val="正文文本 3 字符"/>
    <w:link w:val="23"/>
    <w:qFormat/>
    <w:uiPriority w:val="0"/>
    <w:rPr>
      <w:kern w:val="2"/>
      <w:sz w:val="21"/>
    </w:rPr>
  </w:style>
  <w:style w:type="character" w:customStyle="1" w:styleId="849">
    <w:name w:val="font31"/>
    <w:qFormat/>
    <w:uiPriority w:val="0"/>
    <w:rPr>
      <w:rFonts w:hint="eastAsia" w:ascii="仿宋" w:hAnsi="仿宋" w:eastAsia="仿宋" w:cs="仿宋"/>
      <w:color w:val="000000"/>
      <w:sz w:val="20"/>
      <w:szCs w:val="20"/>
      <w:u w:val="none"/>
    </w:rPr>
  </w:style>
  <w:style w:type="character" w:customStyle="1" w:styleId="850">
    <w:name w:val="正文说明 Char"/>
    <w:link w:val="112"/>
    <w:qFormat/>
    <w:uiPriority w:val="0"/>
    <w:rPr>
      <w:sz w:val="24"/>
      <w:szCs w:val="24"/>
    </w:rPr>
  </w:style>
  <w:style w:type="character" w:customStyle="1" w:styleId="851">
    <w:name w:val="脚注文本 Char1"/>
    <w:qFormat/>
    <w:uiPriority w:val="0"/>
    <w:rPr>
      <w:rFonts w:ascii="Times New Roman" w:hAnsi="Times New Roman" w:eastAsia="宋体" w:cs="Times New Roman"/>
      <w:sz w:val="18"/>
      <w:szCs w:val="18"/>
    </w:rPr>
  </w:style>
  <w:style w:type="character" w:customStyle="1" w:styleId="852">
    <w:name w:val="Char Char1211"/>
    <w:qFormat/>
    <w:uiPriority w:val="0"/>
    <w:rPr>
      <w:rFonts w:ascii="仿宋_GB2312" w:eastAsia="仿宋_GB2312"/>
      <w:b/>
      <w:bCs/>
      <w:kern w:val="2"/>
      <w:sz w:val="24"/>
      <w:szCs w:val="24"/>
      <w:lang w:val="zh-CN" w:eastAsia="zh-CN" w:bidi="ar-SA"/>
    </w:rPr>
  </w:style>
  <w:style w:type="character" w:customStyle="1" w:styleId="853">
    <w:name w:val="标题 Char"/>
    <w:qFormat/>
    <w:uiPriority w:val="0"/>
    <w:rPr>
      <w:rFonts w:eastAsia="宋体"/>
      <w:b/>
      <w:sz w:val="24"/>
      <w:lang w:eastAsia="zh-CN" w:bidi="ar-SA"/>
    </w:rPr>
  </w:style>
  <w:style w:type="character" w:customStyle="1" w:styleId="854">
    <w:name w:val="Char Char35"/>
    <w:qFormat/>
    <w:uiPriority w:val="6"/>
    <w:rPr>
      <w:rFonts w:ascii="Arial" w:hAnsi="Arial" w:eastAsia="黑体"/>
      <w:b/>
      <w:kern w:val="1"/>
      <w:sz w:val="28"/>
      <w:szCs w:val="28"/>
      <w:lang w:val="zh-CN"/>
    </w:rPr>
  </w:style>
  <w:style w:type="character" w:customStyle="1" w:styleId="855">
    <w:name w:val="纯文本 Char Char Char"/>
    <w:qFormat/>
    <w:uiPriority w:val="0"/>
    <w:rPr>
      <w:rFonts w:ascii="宋体" w:hAnsi="Courier New" w:eastAsia="宋体"/>
      <w:kern w:val="2"/>
      <w:sz w:val="21"/>
      <w:lang w:val="en-US" w:eastAsia="zh-CN" w:bidi="ar-SA"/>
    </w:rPr>
  </w:style>
  <w:style w:type="character" w:customStyle="1" w:styleId="856">
    <w:name w:val="Table Text Char"/>
    <w:link w:val="113"/>
    <w:qFormat/>
    <w:uiPriority w:val="0"/>
    <w:rPr>
      <w:sz w:val="24"/>
      <w:szCs w:val="24"/>
    </w:rPr>
  </w:style>
  <w:style w:type="character" w:customStyle="1" w:styleId="857">
    <w:name w:val="正文1 Char1"/>
    <w:qFormat/>
    <w:uiPriority w:val="0"/>
    <w:rPr>
      <w:rFonts w:ascii="仿宋_GB2312" w:hAnsi="Courier New" w:eastAsia="仿宋_GB2312"/>
      <w:kern w:val="28"/>
      <w:sz w:val="24"/>
      <w:szCs w:val="24"/>
      <w:lang w:val="en-US" w:eastAsia="zh-CN"/>
    </w:rPr>
  </w:style>
  <w:style w:type="character" w:customStyle="1" w:styleId="858">
    <w:name w:val="页脚 Char1"/>
    <w:qFormat/>
    <w:uiPriority w:val="0"/>
    <w:rPr>
      <w:rFonts w:eastAsia="宋体"/>
      <w:kern w:val="2"/>
      <w:sz w:val="18"/>
      <w:szCs w:val="18"/>
      <w:lang w:val="en-US" w:eastAsia="zh-CN" w:bidi="ar-SA"/>
    </w:rPr>
  </w:style>
  <w:style w:type="character" w:customStyle="1" w:styleId="859">
    <w:name w:val="Bold"/>
    <w:qFormat/>
    <w:uiPriority w:val="0"/>
    <w:rPr>
      <w:rFonts w:ascii="Arial" w:hAnsi="Arial" w:eastAsia="黑体" w:cs="Times New Roman"/>
      <w:b/>
      <w:kern w:val="2"/>
      <w:sz w:val="32"/>
      <w:szCs w:val="32"/>
      <w:lang w:val="en-US" w:eastAsia="zh-CN" w:bidi="ar-SA"/>
    </w:rPr>
  </w:style>
  <w:style w:type="character" w:customStyle="1" w:styleId="860">
    <w:name w:val="批注文字 字符1"/>
    <w:link w:val="21"/>
    <w:qFormat/>
    <w:uiPriority w:val="99"/>
    <w:rPr>
      <w:kern w:val="2"/>
      <w:sz w:val="21"/>
      <w:szCs w:val="24"/>
    </w:rPr>
  </w:style>
  <w:style w:type="character" w:customStyle="1" w:styleId="861">
    <w:name w:val="签名 字符"/>
    <w:link w:val="43"/>
    <w:qFormat/>
    <w:uiPriority w:val="0"/>
    <w:rPr>
      <w:rFonts w:eastAsia="仿宋_GB2312"/>
      <w:sz w:val="24"/>
    </w:rPr>
  </w:style>
  <w:style w:type="character" w:customStyle="1" w:styleId="862">
    <w:name w:val="hui3"/>
    <w:qFormat/>
    <w:uiPriority w:val="0"/>
    <w:rPr>
      <w:color w:val="333333"/>
    </w:rPr>
  </w:style>
  <w:style w:type="character" w:customStyle="1" w:styleId="863">
    <w:name w:val="Char Char17"/>
    <w:qFormat/>
    <w:uiPriority w:val="6"/>
    <w:rPr>
      <w:rFonts w:eastAsia="仿宋_GB2312"/>
      <w:sz w:val="24"/>
    </w:rPr>
  </w:style>
  <w:style w:type="character" w:customStyle="1" w:styleId="864">
    <w:name w:val="标题 4 字符"/>
    <w:qFormat/>
    <w:uiPriority w:val="9"/>
    <w:rPr>
      <w:rFonts w:ascii="等线 Light" w:hAnsi="等线 Light" w:eastAsia="等线 Light" w:cs="Times New Roman"/>
      <w:b/>
      <w:bCs/>
      <w:snapToGrid w:val="0"/>
      <w:kern w:val="0"/>
      <w:sz w:val="28"/>
      <w:szCs w:val="28"/>
    </w:rPr>
  </w:style>
  <w:style w:type="character" w:customStyle="1" w:styleId="865">
    <w:name w:val="Char Char37"/>
    <w:qFormat/>
    <w:uiPriority w:val="6"/>
    <w:rPr>
      <w:b/>
      <w:kern w:val="1"/>
      <w:sz w:val="44"/>
      <w:szCs w:val="44"/>
    </w:rPr>
  </w:style>
  <w:style w:type="character" w:customStyle="1" w:styleId="866">
    <w:name w:val="列出段落 Char"/>
    <w:qFormat/>
    <w:uiPriority w:val="0"/>
    <w:rPr>
      <w:rFonts w:eastAsia="楷体_GB2312" w:cs="Lucida Sans"/>
      <w:kern w:val="2"/>
      <w:sz w:val="24"/>
      <w:szCs w:val="24"/>
      <w:lang w:val="en-US" w:eastAsia="zh-CN" w:bidi="ar-SA"/>
    </w:rPr>
  </w:style>
  <w:style w:type="character" w:customStyle="1" w:styleId="867">
    <w:name w:val="正文文本缩进 3 Char1"/>
    <w:semiHidden/>
    <w:qFormat/>
    <w:uiPriority w:val="99"/>
    <w:rPr>
      <w:rFonts w:ascii="Times New Roman" w:hAnsi="Times New Roman" w:eastAsia="宋体" w:cs="Times New Roman"/>
      <w:sz w:val="16"/>
      <w:szCs w:val="16"/>
    </w:rPr>
  </w:style>
  <w:style w:type="character" w:customStyle="1" w:styleId="868">
    <w:name w:val="公文正文 Char Char"/>
    <w:link w:val="114"/>
    <w:qFormat/>
    <w:uiPriority w:val="0"/>
    <w:rPr>
      <w:rFonts w:ascii="仿宋_GB2312" w:eastAsia="仿宋_GB2312"/>
      <w:kern w:val="2"/>
      <w:sz w:val="24"/>
      <w:szCs w:val="24"/>
    </w:rPr>
  </w:style>
  <w:style w:type="character" w:customStyle="1" w:styleId="869">
    <w:name w:val="Table Text Char1"/>
    <w:qFormat/>
    <w:uiPriority w:val="0"/>
    <w:rPr>
      <w:rFonts w:eastAsia="宋体"/>
      <w:sz w:val="24"/>
      <w:szCs w:val="24"/>
      <w:lang w:val="en-US" w:eastAsia="zh-CN" w:bidi="ar-SA"/>
    </w:rPr>
  </w:style>
  <w:style w:type="character" w:customStyle="1" w:styleId="870">
    <w:name w:val="标题 1 Char Char"/>
    <w:qFormat/>
    <w:uiPriority w:val="0"/>
    <w:rPr>
      <w:rFonts w:hint="eastAsia" w:ascii="宋体" w:hAnsi="宋体" w:eastAsia="宋体"/>
      <w:b/>
      <w:spacing w:val="-2"/>
      <w:sz w:val="24"/>
      <w:lang w:val="en-US" w:eastAsia="zh-CN" w:bidi="ar-SA"/>
    </w:rPr>
  </w:style>
  <w:style w:type="character" w:customStyle="1" w:styleId="871">
    <w:name w:val="正文（缩进2汉字） Char"/>
    <w:link w:val="115"/>
    <w:qFormat/>
    <w:uiPriority w:val="0"/>
    <w:rPr>
      <w:rFonts w:ascii="宋体"/>
    </w:rPr>
  </w:style>
  <w:style w:type="character" w:customStyle="1" w:styleId="872">
    <w:name w:val="标题 8 字符"/>
    <w:link w:val="9"/>
    <w:qFormat/>
    <w:uiPriority w:val="0"/>
    <w:rPr>
      <w:rFonts w:ascii="Arial" w:hAnsi="Arial" w:eastAsia="黑体"/>
      <w:kern w:val="2"/>
      <w:sz w:val="24"/>
      <w:szCs w:val="24"/>
    </w:rPr>
  </w:style>
  <w:style w:type="character" w:customStyle="1" w:styleId="873">
    <w:name w:val="标书表格字体格式 Char"/>
    <w:qFormat/>
    <w:uiPriority w:val="0"/>
    <w:rPr>
      <w:kern w:val="2"/>
      <w:sz w:val="21"/>
      <w:szCs w:val="24"/>
      <w:lang w:bidi="ar-SA"/>
    </w:rPr>
  </w:style>
  <w:style w:type="character" w:customStyle="1" w:styleId="874">
    <w:name w:val="tw4winError"/>
    <w:qFormat/>
    <w:uiPriority w:val="0"/>
    <w:rPr>
      <w:rFonts w:ascii="Courier New" w:hAnsi="Courier New" w:cs="Courier New"/>
      <w:color w:val="00FF00"/>
      <w:sz w:val="40"/>
      <w:szCs w:val="40"/>
    </w:rPr>
  </w:style>
  <w:style w:type="character" w:customStyle="1" w:styleId="875">
    <w:name w:val="Body Text(ch) Char Char"/>
    <w:qFormat/>
    <w:uiPriority w:val="0"/>
    <w:rPr>
      <w:rFonts w:ascii="宋体"/>
      <w:kern w:val="2"/>
      <w:sz w:val="24"/>
      <w:szCs w:val="21"/>
      <w:lang w:val="zh-CN"/>
    </w:rPr>
  </w:style>
  <w:style w:type="character" w:customStyle="1" w:styleId="876">
    <w:name w:val="正文首行缩进两字 Char"/>
    <w:qFormat/>
    <w:uiPriority w:val="0"/>
    <w:rPr>
      <w:sz w:val="24"/>
      <w:szCs w:val="24"/>
      <w:lang w:val="en-US" w:eastAsia="zh-CN" w:bidi="ar-SA"/>
    </w:rPr>
  </w:style>
  <w:style w:type="character" w:customStyle="1" w:styleId="877">
    <w:name w:val="正文文本 Char"/>
    <w:qFormat/>
    <w:uiPriority w:val="0"/>
    <w:rPr>
      <w:rFonts w:eastAsia="宋体"/>
      <w:kern w:val="2"/>
      <w:sz w:val="24"/>
      <w:szCs w:val="24"/>
      <w:lang w:val="en-US" w:eastAsia="zh-CN" w:bidi="ar-SA"/>
    </w:rPr>
  </w:style>
  <w:style w:type="character" w:customStyle="1" w:styleId="878">
    <w:name w:val="文档结构图 字符1"/>
    <w:qFormat/>
    <w:uiPriority w:val="0"/>
    <w:rPr>
      <w:rFonts w:ascii="宋体" w:hAnsi="Calibri" w:eastAsia="黑体" w:cs="Arial"/>
      <w:snapToGrid w:val="0"/>
      <w:kern w:val="2"/>
      <w:sz w:val="18"/>
      <w:szCs w:val="18"/>
    </w:rPr>
  </w:style>
  <w:style w:type="character" w:customStyle="1" w:styleId="879">
    <w:name w:val="content"/>
    <w:qFormat/>
    <w:uiPriority w:val="0"/>
  </w:style>
  <w:style w:type="character" w:customStyle="1" w:styleId="880">
    <w:name w:val="tw4winPopup"/>
    <w:qFormat/>
    <w:uiPriority w:val="0"/>
    <w:rPr>
      <w:rFonts w:ascii="Courier New" w:hAnsi="Courier New" w:cs="Courier New"/>
      <w:color w:val="008000"/>
      <w:lang w:val="en-US" w:eastAsia="zh-CN"/>
    </w:rPr>
  </w:style>
  <w:style w:type="character" w:customStyle="1" w:styleId="881">
    <w:name w:val="param-name"/>
    <w:qFormat/>
    <w:uiPriority w:val="99"/>
    <w:rPr>
      <w:rFonts w:ascii="Arial" w:hAnsi="Arial" w:eastAsia="黑体" w:cs="Arial"/>
      <w:snapToGrid w:val="0"/>
      <w:kern w:val="0"/>
      <w:szCs w:val="21"/>
    </w:rPr>
  </w:style>
  <w:style w:type="character" w:customStyle="1" w:styleId="882">
    <w:name w:val="标准正文格式 Char"/>
    <w:qFormat/>
    <w:uiPriority w:val="0"/>
    <w:rPr>
      <w:rFonts w:ascii="宋体" w:eastAsia="仿宋_GB2312" w:cs="宋体"/>
      <w:color w:val="000000"/>
      <w:sz w:val="24"/>
      <w:lang w:val="en-US" w:eastAsia="zh-CN" w:bidi="ar-SA"/>
    </w:rPr>
  </w:style>
  <w:style w:type="character" w:customStyle="1" w:styleId="883">
    <w:name w:val="Char Char212"/>
    <w:qFormat/>
    <w:uiPriority w:val="0"/>
    <w:rPr>
      <w:rFonts w:eastAsia="宋体"/>
      <w:b/>
      <w:bCs/>
      <w:kern w:val="2"/>
      <w:sz w:val="21"/>
      <w:szCs w:val="24"/>
      <w:lang w:val="en-US" w:eastAsia="zh-CN" w:bidi="ar-SA"/>
    </w:rPr>
  </w:style>
  <w:style w:type="character" w:customStyle="1" w:styleId="884">
    <w:name w:val="文档结构图 Char"/>
    <w:qFormat/>
    <w:uiPriority w:val="0"/>
    <w:rPr>
      <w:rFonts w:eastAsia="宋体"/>
      <w:kern w:val="2"/>
      <w:sz w:val="21"/>
      <w:szCs w:val="24"/>
      <w:lang w:val="en-US" w:eastAsia="zh-CN" w:bidi="ar-SA"/>
    </w:rPr>
  </w:style>
  <w:style w:type="character" w:customStyle="1" w:styleId="885">
    <w:name w:val="zbggmain style9"/>
    <w:qFormat/>
    <w:uiPriority w:val="0"/>
  </w:style>
  <w:style w:type="character" w:customStyle="1" w:styleId="886">
    <w:name w:val="Char Char16"/>
    <w:qFormat/>
    <w:uiPriority w:val="6"/>
    <w:rPr>
      <w:kern w:val="1"/>
      <w:sz w:val="18"/>
      <w:szCs w:val="18"/>
    </w:rPr>
  </w:style>
  <w:style w:type="character" w:customStyle="1" w:styleId="887">
    <w:name w:val="font51"/>
    <w:qFormat/>
    <w:uiPriority w:val="0"/>
    <w:rPr>
      <w:rFonts w:hint="eastAsia" w:ascii="仿宋" w:hAnsi="仿宋" w:eastAsia="仿宋" w:cs="仿宋"/>
      <w:color w:val="000000"/>
      <w:sz w:val="20"/>
      <w:szCs w:val="20"/>
      <w:u w:val="none"/>
    </w:rPr>
  </w:style>
  <w:style w:type="character" w:customStyle="1" w:styleId="888">
    <w:name w:val="Char Char82"/>
    <w:qFormat/>
    <w:uiPriority w:val="0"/>
    <w:rPr>
      <w:rFonts w:eastAsia="宋体"/>
      <w:b/>
      <w:sz w:val="24"/>
      <w:lang w:eastAsia="zh-CN"/>
    </w:rPr>
  </w:style>
  <w:style w:type="character" w:customStyle="1" w:styleId="889">
    <w:name w:val="正文文本缩进 3 字符"/>
    <w:link w:val="54"/>
    <w:qFormat/>
    <w:uiPriority w:val="0"/>
    <w:rPr>
      <w:kern w:val="2"/>
      <w:sz w:val="24"/>
    </w:rPr>
  </w:style>
  <w:style w:type="character" w:customStyle="1" w:styleId="890">
    <w:name w:val="日期 Char1"/>
    <w:semiHidden/>
    <w:qFormat/>
    <w:uiPriority w:val="99"/>
    <w:rPr>
      <w:rFonts w:ascii="Times New Roman" w:hAnsi="Times New Roman" w:eastAsia="宋体" w:cs="Times New Roman"/>
      <w:szCs w:val="24"/>
    </w:rPr>
  </w:style>
  <w:style w:type="character" w:customStyle="1" w:styleId="891">
    <w:name w:val="页眉 字符"/>
    <w:qFormat/>
    <w:uiPriority w:val="99"/>
    <w:rPr>
      <w:kern w:val="2"/>
      <w:sz w:val="18"/>
      <w:szCs w:val="18"/>
    </w:rPr>
  </w:style>
  <w:style w:type="character" w:customStyle="1" w:styleId="892">
    <w:name w:val="Char Char33"/>
    <w:qFormat/>
    <w:uiPriority w:val="6"/>
    <w:rPr>
      <w:rFonts w:ascii="Arial" w:hAnsi="Arial" w:eastAsia="黑体"/>
      <w:b/>
      <w:kern w:val="1"/>
      <w:sz w:val="24"/>
      <w:szCs w:val="24"/>
    </w:rPr>
  </w:style>
  <w:style w:type="character" w:customStyle="1" w:styleId="893">
    <w:name w:val="b11_01b Char"/>
    <w:link w:val="116"/>
    <w:qFormat/>
    <w:uiPriority w:val="0"/>
    <w:rPr>
      <w:rFonts w:ascii="Verdana" w:hAnsi="Verdana"/>
      <w:b/>
      <w:bCs/>
      <w:color w:val="4A82CA"/>
      <w:sz w:val="17"/>
      <w:szCs w:val="17"/>
    </w:rPr>
  </w:style>
  <w:style w:type="character" w:customStyle="1" w:styleId="894">
    <w:name w:val="Char Char121"/>
    <w:qFormat/>
    <w:uiPriority w:val="6"/>
    <w:rPr>
      <w:rFonts w:ascii="仿宋_GB2312" w:eastAsia="仿宋_GB2312"/>
      <w:b/>
      <w:bCs/>
      <w:kern w:val="2"/>
      <w:sz w:val="24"/>
      <w:szCs w:val="24"/>
      <w:lang w:val="zh-CN" w:eastAsia="zh-CN" w:bidi="ar-SA"/>
    </w:rPr>
  </w:style>
  <w:style w:type="character" w:customStyle="1" w:styleId="895">
    <w:name w:val="Footer-Even Char"/>
    <w:qFormat/>
    <w:uiPriority w:val="0"/>
    <w:rPr>
      <w:rFonts w:eastAsia="宋体"/>
      <w:kern w:val="2"/>
      <w:sz w:val="18"/>
      <w:lang w:val="en-US" w:eastAsia="zh-CN" w:bidi="ar-SA"/>
    </w:rPr>
  </w:style>
  <w:style w:type="character" w:customStyle="1" w:styleId="896">
    <w:name w:val="页脚 字符2"/>
    <w:link w:val="40"/>
    <w:qFormat/>
    <w:locked/>
    <w:uiPriority w:val="99"/>
    <w:rPr>
      <w:kern w:val="2"/>
      <w:sz w:val="18"/>
      <w:szCs w:val="18"/>
    </w:rPr>
  </w:style>
  <w:style w:type="character" w:customStyle="1" w:styleId="897">
    <w:name w:val="Char Char36"/>
    <w:qFormat/>
    <w:uiPriority w:val="6"/>
    <w:rPr>
      <w:rFonts w:ascii="仿宋_GB2312" w:hAnsi="仿宋_GB2312" w:eastAsia="仿宋_GB2312" w:cs="Arial"/>
      <w:b/>
      <w:kern w:val="1"/>
      <w:sz w:val="32"/>
      <w:szCs w:val="32"/>
      <w:lang w:val="zh-CN" w:eastAsia="zh-CN" w:bidi="ar-SA"/>
    </w:rPr>
  </w:style>
  <w:style w:type="character" w:customStyle="1" w:styleId="898">
    <w:name w:val="Char Char61"/>
    <w:qFormat/>
    <w:uiPriority w:val="6"/>
    <w:rPr>
      <w:rFonts w:eastAsia="宋体"/>
      <w:kern w:val="2"/>
      <w:sz w:val="21"/>
      <w:szCs w:val="24"/>
      <w:lang w:val="en-US" w:eastAsia="zh-CN" w:bidi="ar-SA"/>
    </w:rPr>
  </w:style>
  <w:style w:type="character" w:customStyle="1" w:styleId="899">
    <w:name w:val="正文文字缩进 2 Char Char"/>
    <w:qFormat/>
    <w:uiPriority w:val="0"/>
    <w:rPr>
      <w:rFonts w:ascii="宋体"/>
      <w:sz w:val="28"/>
    </w:rPr>
  </w:style>
  <w:style w:type="character" w:customStyle="1" w:styleId="900">
    <w:name w:val="f141"/>
    <w:qFormat/>
    <w:uiPriority w:val="0"/>
    <w:rPr>
      <w:rFonts w:ascii="Tahoma" w:hAnsi="Tahoma" w:eastAsia="宋体"/>
      <w:b/>
      <w:kern w:val="2"/>
      <w:sz w:val="21"/>
      <w:szCs w:val="21"/>
      <w:lang w:val="en-US" w:eastAsia="zh-CN" w:bidi="ar-SA"/>
    </w:rPr>
  </w:style>
  <w:style w:type="character" w:customStyle="1" w:styleId="901">
    <w:name w:val="段落 Char Char"/>
    <w:link w:val="117"/>
    <w:qFormat/>
    <w:uiPriority w:val="0"/>
    <w:rPr>
      <w:rFonts w:ascii="宋体" w:hAnsi="宋体"/>
      <w:sz w:val="24"/>
    </w:rPr>
  </w:style>
  <w:style w:type="character" w:customStyle="1" w:styleId="902">
    <w:name w:val="标题 3 Char2"/>
    <w:qFormat/>
    <w:uiPriority w:val="0"/>
    <w:rPr>
      <w:rFonts w:eastAsia="宋体"/>
      <w:b/>
      <w:bCs/>
      <w:kern w:val="2"/>
      <w:sz w:val="32"/>
      <w:szCs w:val="32"/>
      <w:lang w:val="en-US" w:eastAsia="zh-CN" w:bidi="ar-SA"/>
    </w:rPr>
  </w:style>
  <w:style w:type="character" w:customStyle="1" w:styleId="903">
    <w:name w:val="apple-converted-space"/>
    <w:qFormat/>
    <w:uiPriority w:val="0"/>
  </w:style>
  <w:style w:type="character" w:customStyle="1" w:styleId="904">
    <w:name w:val="页眉 字符2"/>
    <w:link w:val="42"/>
    <w:qFormat/>
    <w:uiPriority w:val="99"/>
    <w:rPr>
      <w:kern w:val="2"/>
      <w:sz w:val="18"/>
      <w:szCs w:val="18"/>
    </w:rPr>
  </w:style>
  <w:style w:type="character" w:customStyle="1" w:styleId="905">
    <w:name w:val="Char Char9"/>
    <w:qFormat/>
    <w:uiPriority w:val="0"/>
    <w:rPr>
      <w:rFonts w:eastAsia="宋体"/>
      <w:kern w:val="2"/>
      <w:sz w:val="18"/>
      <w:szCs w:val="18"/>
      <w:lang w:val="en-US" w:eastAsia="zh-CN" w:bidi="ar-SA"/>
    </w:rPr>
  </w:style>
  <w:style w:type="character" w:customStyle="1" w:styleId="906">
    <w:name w:val="Char Char41"/>
    <w:qFormat/>
    <w:uiPriority w:val="0"/>
    <w:rPr>
      <w:rFonts w:eastAsia="宋体"/>
      <w:b/>
      <w:sz w:val="24"/>
      <w:lang w:eastAsia="zh-CN" w:bidi="ar-SA"/>
    </w:rPr>
  </w:style>
  <w:style w:type="character" w:customStyle="1" w:styleId="907">
    <w:name w:val="large1"/>
    <w:qFormat/>
    <w:uiPriority w:val="0"/>
    <w:rPr>
      <w:rFonts w:hint="eastAsia" w:ascii="宋体" w:hAnsi="宋体" w:eastAsia="宋体"/>
      <w:sz w:val="21"/>
      <w:szCs w:val="21"/>
    </w:rPr>
  </w:style>
  <w:style w:type="character" w:customStyle="1" w:styleId="908">
    <w:name w:val="正文段 Char"/>
    <w:link w:val="118"/>
    <w:qFormat/>
    <w:uiPriority w:val="0"/>
    <w:rPr>
      <w:sz w:val="24"/>
    </w:rPr>
  </w:style>
  <w:style w:type="character" w:customStyle="1" w:styleId="909">
    <w:name w:val="Char Char13"/>
    <w:qFormat/>
    <w:uiPriority w:val="6"/>
    <w:rPr>
      <w:rFonts w:ascii="宋体" w:hAnsi="宋体"/>
      <w:kern w:val="1"/>
      <w:sz w:val="21"/>
      <w:szCs w:val="24"/>
    </w:rPr>
  </w:style>
  <w:style w:type="character" w:customStyle="1" w:styleId="91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1">
    <w:name w:val="冯广丽 Char"/>
    <w:link w:val="119"/>
    <w:qFormat/>
    <w:uiPriority w:val="0"/>
    <w:rPr>
      <w:rFonts w:ascii="宋体" w:hAnsi="宋体"/>
      <w:kern w:val="2"/>
      <w:sz w:val="24"/>
      <w:szCs w:val="22"/>
    </w:rPr>
  </w:style>
  <w:style w:type="character" w:customStyle="1" w:styleId="912">
    <w:name w:val="批注文字 字符"/>
    <w:qFormat/>
    <w:uiPriority w:val="0"/>
    <w:rPr>
      <w:rFonts w:ascii="Arial" w:hAnsi="Arial" w:eastAsia="黑体" w:cs="Arial"/>
      <w:snapToGrid w:val="0"/>
      <w:kern w:val="0"/>
      <w:szCs w:val="21"/>
    </w:rPr>
  </w:style>
  <w:style w:type="character" w:customStyle="1" w:styleId="913">
    <w:name w:val="Char Char161"/>
    <w:qFormat/>
    <w:uiPriority w:val="0"/>
    <w:rPr>
      <w:rFonts w:eastAsia="宋体"/>
      <w:b/>
      <w:kern w:val="2"/>
      <w:sz w:val="32"/>
      <w:lang w:val="en-US" w:eastAsia="zh-CN"/>
    </w:rPr>
  </w:style>
  <w:style w:type="character" w:customStyle="1" w:styleId="914">
    <w:name w:val="javascript"/>
    <w:qFormat/>
    <w:uiPriority w:val="0"/>
  </w:style>
  <w:style w:type="character" w:customStyle="1" w:styleId="915">
    <w:name w:val="图名 Char"/>
    <w:qFormat/>
    <w:uiPriority w:val="0"/>
    <w:rPr>
      <w:rFonts w:ascii="Arial" w:hAnsi="Arial" w:eastAsia="黑体"/>
      <w:kern w:val="2"/>
      <w:sz w:val="24"/>
      <w:szCs w:val="24"/>
      <w:lang w:val="en-US" w:eastAsia="zh-CN" w:bidi="ar-SA"/>
    </w:rPr>
  </w:style>
  <w:style w:type="character" w:customStyle="1" w:styleId="916">
    <w:name w:val="Used by Word for text of Help footnotes Char Char"/>
    <w:qFormat/>
    <w:uiPriority w:val="0"/>
    <w:rPr>
      <w:rFonts w:ascii="Times New Roman" w:hAnsi="Times New Roman" w:eastAsia="宋体" w:cs="Times New Roman"/>
      <w:sz w:val="20"/>
      <w:szCs w:val="20"/>
    </w:rPr>
  </w:style>
  <w:style w:type="character" w:customStyle="1" w:styleId="917">
    <w:name w:val="编号，小四 Char"/>
    <w:link w:val="120"/>
    <w:qFormat/>
    <w:uiPriority w:val="0"/>
    <w:rPr>
      <w:rFonts w:ascii="Arial" w:hAnsi="Arial"/>
      <w:sz w:val="24"/>
    </w:rPr>
  </w:style>
  <w:style w:type="character" w:customStyle="1" w:styleId="918">
    <w:name w:val="Font Style82"/>
    <w:qFormat/>
    <w:uiPriority w:val="99"/>
    <w:rPr>
      <w:rFonts w:ascii="宋体" w:eastAsia="宋体" w:cs="宋体"/>
      <w:color w:val="000000"/>
      <w:sz w:val="14"/>
      <w:szCs w:val="14"/>
    </w:rPr>
  </w:style>
  <w:style w:type="character" w:customStyle="1" w:styleId="919">
    <w:name w:val="标题 2 Char Char"/>
    <w:qFormat/>
    <w:uiPriority w:val="0"/>
    <w:rPr>
      <w:rFonts w:ascii="楷体_GB2312" w:hAnsi="Arial" w:eastAsia="楷体_GB2312"/>
      <w:b/>
      <w:bCs/>
      <w:kern w:val="2"/>
      <w:sz w:val="24"/>
      <w:szCs w:val="32"/>
      <w:lang w:val="en-US" w:eastAsia="zh-CN" w:bidi="ar-SA"/>
    </w:rPr>
  </w:style>
  <w:style w:type="character" w:customStyle="1" w:styleId="920">
    <w:name w:val="未用 Char"/>
    <w:qFormat/>
    <w:uiPriority w:val="0"/>
    <w:rPr>
      <w:rFonts w:ascii="Arial" w:hAnsi="Arial" w:eastAsia="黑体"/>
      <w:kern w:val="2"/>
      <w:sz w:val="21"/>
      <w:szCs w:val="21"/>
      <w:lang w:val="en-US" w:eastAsia="zh-CN" w:bidi="ar-SA"/>
    </w:rPr>
  </w:style>
  <w:style w:type="character" w:customStyle="1" w:styleId="921">
    <w:name w:val="myp1111"/>
    <w:qFormat/>
    <w:uiPriority w:val="0"/>
    <w:rPr>
      <w:rFonts w:hint="default" w:ascii="ˎ̥" w:hAnsi="ˎ̥"/>
      <w:color w:val="000000"/>
      <w:sz w:val="20"/>
      <w:szCs w:val="20"/>
      <w:u w:val="none"/>
    </w:rPr>
  </w:style>
  <w:style w:type="character" w:customStyle="1" w:styleId="922">
    <w:name w:val="样式 标题 4h4H4Fab-4T5Ref Heading 1rh1Heading sqlsect 1.2.3.... Char"/>
    <w:link w:val="109"/>
    <w:qFormat/>
    <w:uiPriority w:val="0"/>
    <w:rPr>
      <w:rFonts w:ascii="微软雅黑" w:hAnsi="微软雅黑" w:eastAsia="微软雅黑"/>
      <w:b/>
      <w:bCs/>
      <w:kern w:val="2"/>
      <w:sz w:val="24"/>
      <w:szCs w:val="28"/>
    </w:rPr>
  </w:style>
  <w:style w:type="character" w:customStyle="1" w:styleId="923">
    <w:name w:val="h Char Char"/>
    <w:qFormat/>
    <w:uiPriority w:val="0"/>
    <w:rPr>
      <w:rFonts w:eastAsia="宋体"/>
      <w:kern w:val="2"/>
      <w:sz w:val="18"/>
      <w:lang w:val="en-US" w:eastAsia="zh-CN" w:bidi="ar-SA"/>
    </w:rPr>
  </w:style>
  <w:style w:type="character" w:customStyle="1" w:styleId="924">
    <w:name w:val="仿宋正文 Char"/>
    <w:link w:val="121"/>
    <w:qFormat/>
    <w:uiPriority w:val="0"/>
    <w:rPr>
      <w:rFonts w:ascii="仿宋_GB2312" w:eastAsia="仿宋_GB2312"/>
      <w:kern w:val="2"/>
      <w:sz w:val="24"/>
      <w:lang w:val="en-US" w:eastAsia="zh-CN" w:bidi="ar-SA"/>
    </w:rPr>
  </w:style>
  <w:style w:type="character" w:customStyle="1" w:styleId="925">
    <w:name w:val="正文首行缩进 Char Char Char Char Char Char"/>
    <w:qFormat/>
    <w:uiPriority w:val="0"/>
    <w:rPr>
      <w:rFonts w:ascii="宋体" w:eastAsia="宋体"/>
      <w:kern w:val="2"/>
      <w:sz w:val="24"/>
      <w:lang w:val="zh-CN" w:bidi="ar-SA"/>
    </w:rPr>
  </w:style>
  <w:style w:type="character" w:customStyle="1" w:styleId="926">
    <w:name w:val="样式 宋体"/>
    <w:qFormat/>
    <w:uiPriority w:val="0"/>
    <w:rPr>
      <w:rFonts w:ascii="宋体" w:hAnsi="宋体"/>
      <w:sz w:val="24"/>
    </w:rPr>
  </w:style>
  <w:style w:type="character" w:customStyle="1" w:styleId="927">
    <w:name w:val="tw4winJump"/>
    <w:qFormat/>
    <w:uiPriority w:val="0"/>
    <w:rPr>
      <w:rFonts w:ascii="Courier New" w:hAnsi="Courier New" w:cs="Courier New"/>
      <w:color w:val="008080"/>
      <w:lang w:val="en-US" w:eastAsia="zh-CN"/>
    </w:rPr>
  </w:style>
  <w:style w:type="character" w:customStyle="1" w:styleId="928">
    <w:name w:val="标题 1 字符"/>
    <w:qFormat/>
    <w:uiPriority w:val="9"/>
    <w:rPr>
      <w:rFonts w:ascii="Arial" w:hAnsi="Arial" w:eastAsia="黑体" w:cs="Arial"/>
      <w:b/>
      <w:bCs/>
      <w:snapToGrid w:val="0"/>
      <w:kern w:val="44"/>
      <w:sz w:val="44"/>
      <w:szCs w:val="44"/>
    </w:rPr>
  </w:style>
  <w:style w:type="character" w:customStyle="1" w:styleId="929">
    <w:name w:val="style36"/>
    <w:basedOn w:val="71"/>
    <w:qFormat/>
    <w:uiPriority w:val="0"/>
    <w:rPr>
      <w:rFonts w:ascii="Arial" w:hAnsi="Arial" w:eastAsia="黑体" w:cs="Arial"/>
      <w:snapToGrid w:val="0"/>
      <w:kern w:val="0"/>
      <w:szCs w:val="21"/>
    </w:rPr>
  </w:style>
  <w:style w:type="character" w:customStyle="1" w:styleId="930">
    <w:name w:val="pt9"/>
    <w:qFormat/>
    <w:uiPriority w:val="0"/>
    <w:rPr>
      <w:rFonts w:ascii="仿宋_GB2312" w:eastAsia="微软雅黑"/>
      <w:b/>
      <w:kern w:val="2"/>
      <w:sz w:val="32"/>
      <w:szCs w:val="32"/>
      <w:lang w:val="en-US" w:eastAsia="zh-CN" w:bidi="ar-SA"/>
    </w:rPr>
  </w:style>
  <w:style w:type="character" w:customStyle="1" w:styleId="931">
    <w:name w:val="DO_NOT_TRANSLATE"/>
    <w:qFormat/>
    <w:uiPriority w:val="0"/>
    <w:rPr>
      <w:rFonts w:ascii="Courier New" w:hAnsi="Courier New" w:cs="Courier New"/>
      <w:color w:val="800000"/>
      <w:lang w:val="en-US" w:eastAsia="zh-CN"/>
    </w:rPr>
  </w:style>
  <w:style w:type="character" w:customStyle="1" w:styleId="932">
    <w:name w:val="标书1 Char1"/>
    <w:qFormat/>
    <w:uiPriority w:val="0"/>
    <w:rPr>
      <w:rFonts w:eastAsia="宋体"/>
      <w:b/>
      <w:bCs/>
      <w:kern w:val="44"/>
      <w:sz w:val="44"/>
      <w:szCs w:val="44"/>
      <w:lang w:val="en-US" w:eastAsia="zh-CN" w:bidi="ar-SA"/>
    </w:rPr>
  </w:style>
  <w:style w:type="character" w:customStyle="1" w:styleId="933">
    <w:name w:val="页脚 字符"/>
    <w:qFormat/>
    <w:uiPriority w:val="99"/>
    <w:rPr>
      <w:kern w:val="2"/>
      <w:sz w:val="18"/>
      <w:szCs w:val="18"/>
    </w:rPr>
  </w:style>
  <w:style w:type="character" w:customStyle="1" w:styleId="934">
    <w:name w:val="正文2 Char"/>
    <w:qFormat/>
    <w:uiPriority w:val="0"/>
    <w:rPr>
      <w:rFonts w:eastAsia="宋体"/>
      <w:kern w:val="2"/>
      <w:sz w:val="24"/>
      <w:lang w:val="en-US" w:eastAsia="zh-CN" w:bidi="ar-SA"/>
    </w:rPr>
  </w:style>
  <w:style w:type="character" w:customStyle="1" w:styleId="935">
    <w:name w:val="Char Char21"/>
    <w:qFormat/>
    <w:uiPriority w:val="6"/>
    <w:rPr>
      <w:rFonts w:ascii="宋体" w:hAnsi="宋体"/>
      <w:kern w:val="1"/>
      <w:sz w:val="24"/>
      <w:szCs w:val="21"/>
      <w:lang w:val="zh-CN"/>
    </w:rPr>
  </w:style>
  <w:style w:type="character" w:customStyle="1" w:styleId="936">
    <w:name w:val="样式 正文缩进 + 首行缩进:  2 字符 Char Char"/>
    <w:link w:val="122"/>
    <w:qFormat/>
    <w:uiPriority w:val="0"/>
    <w:rPr>
      <w:rFonts w:cs="宋体"/>
      <w:kern w:val="2"/>
      <w:sz w:val="24"/>
    </w:rPr>
  </w:style>
  <w:style w:type="character" w:customStyle="1" w:styleId="937">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938">
    <w:name w:val="gray6"/>
    <w:basedOn w:val="71"/>
    <w:qFormat/>
    <w:uiPriority w:val="0"/>
    <w:rPr>
      <w:rFonts w:ascii="Arial" w:hAnsi="Arial" w:eastAsia="黑体" w:cs="Arial"/>
      <w:snapToGrid w:val="0"/>
      <w:kern w:val="0"/>
      <w:szCs w:val="21"/>
    </w:rPr>
  </w:style>
  <w:style w:type="character" w:customStyle="1" w:styleId="939">
    <w:name w:val="hui"/>
    <w:basedOn w:val="71"/>
    <w:qFormat/>
    <w:uiPriority w:val="0"/>
    <w:rPr>
      <w:rFonts w:ascii="Arial" w:hAnsi="Arial" w:eastAsia="黑体" w:cs="Arial"/>
      <w:snapToGrid w:val="0"/>
      <w:kern w:val="0"/>
      <w:szCs w:val="21"/>
    </w:rPr>
  </w:style>
  <w:style w:type="character" w:customStyle="1" w:styleId="940">
    <w:name w:val="哈哈正文 Char Char"/>
    <w:qFormat/>
    <w:uiPriority w:val="0"/>
    <w:rPr>
      <w:rFonts w:ascii="宋体" w:hAnsi="宋体" w:eastAsia="宋体" w:cs="宋体"/>
      <w:kern w:val="2"/>
      <w:sz w:val="24"/>
      <w:lang w:val="en-US" w:eastAsia="zh-CN" w:bidi="ar-SA"/>
    </w:rPr>
  </w:style>
  <w:style w:type="character" w:customStyle="1" w:styleId="941">
    <w:name w:val="交叉引用"/>
    <w:qFormat/>
    <w:uiPriority w:val="1"/>
    <w:rPr>
      <w:rFonts w:ascii="Arial" w:hAnsi="Arial" w:eastAsia="黑体"/>
      <w:snapToGrid w:val="0"/>
      <w:color w:val="0000FF"/>
      <w:kern w:val="0"/>
      <w:sz w:val="20"/>
      <w:szCs w:val="21"/>
      <w:u w:val="single"/>
      <w:lang w:val="en-US" w:eastAsia="zh-CN"/>
    </w:rPr>
  </w:style>
  <w:style w:type="character" w:customStyle="1" w:styleId="942">
    <w:name w:val="正文缩进 字符1"/>
    <w:qFormat/>
    <w:uiPriority w:val="0"/>
    <w:rPr>
      <w:rFonts w:ascii="宋体" w:eastAsia="宋体"/>
      <w:snapToGrid w:val="0"/>
      <w:color w:val="000000"/>
      <w:kern w:val="28"/>
      <w:sz w:val="28"/>
      <w:lang w:val="en-US" w:eastAsia="zh-CN" w:bidi="ar-SA"/>
    </w:rPr>
  </w:style>
  <w:style w:type="character" w:customStyle="1" w:styleId="943">
    <w:name w:val="页脚 字符1"/>
    <w:qFormat/>
    <w:locked/>
    <w:uiPriority w:val="99"/>
    <w:rPr>
      <w:kern w:val="2"/>
      <w:sz w:val="18"/>
      <w:szCs w:val="18"/>
    </w:rPr>
  </w:style>
  <w:style w:type="character" w:customStyle="1" w:styleId="944">
    <w:name w:val="页眉 字符1"/>
    <w:qFormat/>
    <w:uiPriority w:val="99"/>
    <w:rPr>
      <w:kern w:val="2"/>
      <w:sz w:val="18"/>
      <w:szCs w:val="18"/>
    </w:rPr>
  </w:style>
  <w:style w:type="character" w:customStyle="1" w:styleId="945">
    <w:name w:val="尾注文本 字符"/>
    <w:link w:val="38"/>
    <w:qFormat/>
    <w:uiPriority w:val="0"/>
    <w:rPr>
      <w:kern w:val="2"/>
      <w:sz w:val="21"/>
      <w:szCs w:val="24"/>
      <w:lang w:val="zh-CN"/>
    </w:rPr>
  </w:style>
  <w:style w:type="character" w:customStyle="1" w:styleId="946">
    <w:name w:val="无间隔 Char"/>
    <w:link w:val="172"/>
    <w:qFormat/>
    <w:uiPriority w:val="99"/>
    <w:rPr>
      <w:kern w:val="2"/>
      <w:sz w:val="21"/>
      <w:szCs w:val="22"/>
    </w:rPr>
  </w:style>
  <w:style w:type="character" w:customStyle="1" w:styleId="947">
    <w:name w:val="标准文本 Char Char"/>
    <w:link w:val="609"/>
    <w:qFormat/>
    <w:uiPriority w:val="0"/>
    <w:rPr>
      <w:rFonts w:cs="宋体"/>
      <w:kern w:val="2"/>
      <w:sz w:val="24"/>
    </w:rPr>
  </w:style>
  <w:style w:type="character" w:customStyle="1" w:styleId="948">
    <w:name w:val="Char Char213"/>
    <w:qFormat/>
    <w:uiPriority w:val="0"/>
    <w:rPr>
      <w:rFonts w:eastAsia="Century Gothic"/>
      <w:b/>
      <w:bCs/>
      <w:kern w:val="44"/>
      <w:sz w:val="32"/>
      <w:szCs w:val="44"/>
      <w:lang w:val="en-US" w:eastAsia="zh-CN" w:bidi="ar-SA"/>
    </w:rPr>
  </w:style>
  <w:style w:type="character" w:customStyle="1" w:styleId="949">
    <w:name w:val="apple-style-span"/>
    <w:qFormat/>
    <w:uiPriority w:val="0"/>
    <w:rPr>
      <w:rFonts w:ascii="Arial" w:hAnsi="Arial" w:eastAsia="黑体" w:cs="Arial"/>
      <w:snapToGrid w:val="0"/>
      <w:kern w:val="0"/>
      <w:szCs w:val="21"/>
    </w:rPr>
  </w:style>
  <w:style w:type="character" w:customStyle="1" w:styleId="950">
    <w:name w:val="15"/>
    <w:qFormat/>
    <w:uiPriority w:val="0"/>
    <w:rPr>
      <w:rFonts w:hint="default" w:ascii="Calibri" w:hAnsi="Calibri"/>
      <w:color w:val="0000FF"/>
      <w:u w:val="single"/>
    </w:rPr>
  </w:style>
  <w:style w:type="character" w:customStyle="1" w:styleId="951">
    <w:name w:val="16"/>
    <w:qFormat/>
    <w:uiPriority w:val="0"/>
    <w:rPr>
      <w:rFonts w:hint="eastAsia" w:ascii="宋体" w:hAnsi="宋体" w:eastAsia="宋体"/>
      <w:color w:val="000000"/>
      <w:sz w:val="20"/>
      <w:szCs w:val="20"/>
    </w:rPr>
  </w:style>
  <w:style w:type="character" w:customStyle="1" w:styleId="952">
    <w:name w:val="edui-unclickable"/>
    <w:qFormat/>
    <w:uiPriority w:val="0"/>
    <w:rPr>
      <w:color w:val="808080"/>
    </w:rPr>
  </w:style>
  <w:style w:type="character" w:customStyle="1" w:styleId="953">
    <w:name w:val="tpc_content1"/>
    <w:qFormat/>
    <w:uiPriority w:val="0"/>
    <w:rPr>
      <w:sz w:val="20"/>
      <w:szCs w:val="20"/>
    </w:rPr>
  </w:style>
  <w:style w:type="character" w:customStyle="1" w:styleId="954">
    <w:name w:val="正文文本缩进 字符"/>
    <w:qFormat/>
    <w:uiPriority w:val="0"/>
    <w:rPr>
      <w:rFonts w:ascii="Century Gothic" w:hAnsi="Century Gothic" w:eastAsia="Century Gothic"/>
      <w:kern w:val="2"/>
      <w:sz w:val="24"/>
      <w:lang w:val="en-US" w:eastAsia="zh-CN" w:bidi="ar-SA"/>
    </w:rPr>
  </w:style>
  <w:style w:type="character" w:customStyle="1" w:styleId="955">
    <w:name w:val="正文文本 2 字符"/>
    <w:qFormat/>
    <w:uiPriority w:val="0"/>
    <w:rPr>
      <w:rFonts w:ascii="Arial" w:hAnsi="Arial" w:eastAsia="宋体"/>
      <w:kern w:val="2"/>
      <w:sz w:val="24"/>
      <w:szCs w:val="24"/>
      <w:lang w:val="en-US" w:eastAsia="zh-CN" w:bidi="ar-SA"/>
    </w:rPr>
  </w:style>
  <w:style w:type="character" w:customStyle="1" w:styleId="956">
    <w:name w:val="edui-clickable2"/>
    <w:qFormat/>
    <w:uiPriority w:val="0"/>
    <w:rPr>
      <w:color w:val="0000FF"/>
      <w:u w:val="single"/>
    </w:rPr>
  </w:style>
  <w:style w:type="character" w:customStyle="1" w:styleId="957">
    <w:name w:val="style1"/>
    <w:qFormat/>
    <w:uiPriority w:val="0"/>
    <w:rPr>
      <w:rFonts w:ascii="Arial" w:hAnsi="Arial" w:eastAsia="黑体" w:cs="Arial"/>
      <w:snapToGrid w:val="0"/>
      <w:kern w:val="0"/>
      <w:szCs w:val="21"/>
    </w:rPr>
  </w:style>
  <w:style w:type="character" w:customStyle="1" w:styleId="958">
    <w:name w:val="zbggtop11 style5"/>
    <w:qFormat/>
    <w:uiPriority w:val="0"/>
    <w:rPr>
      <w:rFonts w:ascii="Arial" w:hAnsi="Arial" w:eastAsia="黑体" w:cs="Arial"/>
      <w:snapToGrid w:val="0"/>
      <w:kern w:val="0"/>
      <w:szCs w:val="21"/>
    </w:rPr>
  </w:style>
  <w:style w:type="character" w:customStyle="1" w:styleId="95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0">
    <w:name w:val="bulletintext1"/>
    <w:qFormat/>
    <w:uiPriority w:val="0"/>
    <w:rPr>
      <w:color w:val="000000"/>
      <w:sz w:val="18"/>
    </w:rPr>
  </w:style>
  <w:style w:type="character" w:customStyle="1" w:styleId="961">
    <w:name w:val="ksfind_class_select1"/>
    <w:basedOn w:val="71"/>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character" w:customStyle="1" w:styleId="964">
    <w:name w:val="NormalCharacter"/>
    <w:semiHidden/>
    <w:qFormat/>
    <w:uiPriority w:val="0"/>
  </w:style>
  <w:style w:type="table" w:customStyle="1" w:styleId="965">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37633</Words>
  <Characters>40286</Characters>
  <Lines>333</Lines>
  <Paragraphs>93</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2023-05-10T01:21:00Z</dcterms:created>
  <dc:creator>玥</dc:creator>
  <cp:lastModifiedBy>ohyes</cp:lastModifiedBy>
  <cp:lastPrinted>2023-04-20T03:29:00Z</cp:lastPrinted>
  <dcterms:modified xsi:type="dcterms:W3CDTF">2024-02-04T10:49:25Z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F5FCED6A65434B77BA825117EEA11AF5_13</vt:lpwstr>
  </property>
</Properties>
</file>