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0"/>
        </w:tabs>
        <w:adjustRightInd w:val="0"/>
        <w:snapToGrid w:val="0"/>
        <w:spacing w:line="360" w:lineRule="auto"/>
        <w:jc w:val="center"/>
        <w:rPr>
          <w:rFonts w:hint="eastAsia" w:cs="微软雅黑" w:asciiTheme="minorEastAsia" w:hAnsiTheme="minorEastAsia"/>
          <w:color w:val="000000" w:themeColor="text1"/>
          <w:sz w:val="72"/>
          <w:szCs w:val="72"/>
          <w:highlight w:val="none"/>
          <w14:textFill>
            <w14:solidFill>
              <w14:schemeClr w14:val="tx1"/>
            </w14:solidFill>
          </w14:textFill>
        </w:rPr>
      </w:pPr>
      <w:bookmarkStart w:id="535" w:name="_GoBack"/>
      <w:bookmarkEnd w:id="535"/>
    </w:p>
    <w:p>
      <w:pPr>
        <w:keepNext/>
        <w:keepLines/>
        <w:tabs>
          <w:tab w:val="left" w:pos="0"/>
        </w:tabs>
        <w:adjustRightInd w:val="0"/>
        <w:snapToGrid w:val="0"/>
        <w:spacing w:line="360" w:lineRule="auto"/>
        <w:jc w:val="center"/>
        <w:outlineLvl w:val="0"/>
        <w:rPr>
          <w:rFonts w:hint="eastAsia" w:ascii="楷体" w:hAnsi="楷体" w:eastAsia="楷体" w:cs="楷体"/>
          <w:b/>
          <w:bCs/>
          <w:color w:val="000000" w:themeColor="text1"/>
          <w:sz w:val="68"/>
          <w:szCs w:val="68"/>
          <w:highlight w:val="none"/>
          <w14:textFill>
            <w14:solidFill>
              <w14:schemeClr w14:val="tx1"/>
            </w14:solidFill>
          </w14:textFill>
        </w:rPr>
      </w:pPr>
      <w:bookmarkStart w:id="0" w:name="_Toc28214"/>
      <w:r>
        <w:rPr>
          <w:rFonts w:hint="eastAsia" w:ascii="楷体" w:hAnsi="楷体" w:eastAsia="楷体" w:cs="楷体"/>
          <w:b/>
          <w:bCs/>
          <w:color w:val="000000" w:themeColor="text1"/>
          <w:sz w:val="68"/>
          <w:szCs w:val="68"/>
          <w:highlight w:val="none"/>
          <w:lang w:eastAsia="zh-CN"/>
          <w14:textFill>
            <w14:solidFill>
              <w14:schemeClr w14:val="tx1"/>
            </w14:solidFill>
          </w14:textFill>
        </w:rPr>
        <w:t>湘印府小区</w:t>
      </w:r>
      <w:r>
        <w:rPr>
          <w:rFonts w:hint="eastAsia" w:ascii="楷体" w:hAnsi="楷体" w:eastAsia="楷体" w:cs="楷体"/>
          <w:b/>
          <w:bCs/>
          <w:color w:val="000000" w:themeColor="text1"/>
          <w:sz w:val="68"/>
          <w:szCs w:val="68"/>
          <w:highlight w:val="none"/>
          <w14:textFill>
            <w14:solidFill>
              <w14:schemeClr w14:val="tx1"/>
            </w14:solidFill>
          </w14:textFill>
        </w:rPr>
        <w:t>物业服务项目</w:t>
      </w:r>
      <w:bookmarkEnd w:id="0"/>
    </w:p>
    <w:p>
      <w:pPr>
        <w:keepNext/>
        <w:keepLines/>
        <w:tabs>
          <w:tab w:val="left" w:pos="0"/>
        </w:tabs>
        <w:adjustRightInd w:val="0"/>
        <w:snapToGrid w:val="0"/>
        <w:spacing w:line="360" w:lineRule="auto"/>
        <w:jc w:val="center"/>
        <w:rPr>
          <w:rFonts w:hint="eastAsia" w:ascii="楷体" w:hAnsi="楷体" w:eastAsia="楷体" w:cs="楷体"/>
          <w:b/>
          <w:bCs/>
          <w:color w:val="000000" w:themeColor="text1"/>
          <w:sz w:val="84"/>
          <w:szCs w:val="84"/>
          <w:highlight w:val="none"/>
          <w14:textFill>
            <w14:solidFill>
              <w14:schemeClr w14:val="tx1"/>
            </w14:solidFill>
          </w14:textFill>
        </w:rPr>
      </w:pPr>
    </w:p>
    <w:p>
      <w:pPr>
        <w:keepNext/>
        <w:keepLines/>
        <w:tabs>
          <w:tab w:val="left" w:pos="0"/>
        </w:tabs>
        <w:adjustRightInd w:val="0"/>
        <w:snapToGrid w:val="0"/>
        <w:spacing w:line="360" w:lineRule="auto"/>
        <w:jc w:val="center"/>
        <w:rPr>
          <w:rFonts w:cs="微软雅黑" w:asciiTheme="minorEastAsia" w:hAnsiTheme="minorEastAsia"/>
          <w:color w:val="000000" w:themeColor="text1"/>
          <w:sz w:val="84"/>
          <w:szCs w:val="84"/>
          <w:highlight w:val="none"/>
          <w14:textFill>
            <w14:solidFill>
              <w14:schemeClr w14:val="tx1"/>
            </w14:solidFill>
          </w14:textFill>
        </w:rPr>
      </w:pPr>
      <w:r>
        <w:rPr>
          <w:rFonts w:hint="eastAsia" w:ascii="楷体" w:hAnsi="楷体" w:eastAsia="楷体" w:cs="楷体"/>
          <w:b/>
          <w:bCs/>
          <w:color w:val="000000" w:themeColor="text1"/>
          <w:sz w:val="84"/>
          <w:szCs w:val="84"/>
          <w:highlight w:val="none"/>
          <w14:textFill>
            <w14:solidFill>
              <w14:schemeClr w14:val="tx1"/>
            </w14:solidFill>
          </w14:textFill>
        </w:rPr>
        <w:t>选</w:t>
      </w:r>
      <w:r>
        <w:rPr>
          <w:rFonts w:hint="eastAsia" w:ascii="楷体" w:hAnsi="楷体" w:eastAsia="楷体" w:cs="楷体"/>
          <w:b/>
          <w:bCs/>
          <w:color w:val="000000" w:themeColor="text1"/>
          <w:sz w:val="84"/>
          <w:szCs w:val="84"/>
          <w:highlight w:val="none"/>
          <w:lang w:val="en-US" w:eastAsia="zh-CN"/>
          <w14:textFill>
            <w14:solidFill>
              <w14:schemeClr w14:val="tx1"/>
            </w14:solidFill>
          </w14:textFill>
        </w:rPr>
        <w:t xml:space="preserve"> </w:t>
      </w:r>
      <w:r>
        <w:rPr>
          <w:rFonts w:hint="eastAsia" w:ascii="楷体" w:hAnsi="楷体" w:eastAsia="楷体" w:cs="楷体"/>
          <w:b/>
          <w:bCs/>
          <w:color w:val="000000" w:themeColor="text1"/>
          <w:sz w:val="84"/>
          <w:szCs w:val="84"/>
          <w:highlight w:val="none"/>
          <w14:textFill>
            <w14:solidFill>
              <w14:schemeClr w14:val="tx1"/>
            </w14:solidFill>
          </w14:textFill>
        </w:rPr>
        <w:t>聘</w:t>
      </w:r>
      <w:r>
        <w:rPr>
          <w:rFonts w:hint="eastAsia" w:ascii="楷体" w:hAnsi="楷体" w:eastAsia="楷体" w:cs="楷体"/>
          <w:b/>
          <w:bCs/>
          <w:color w:val="000000" w:themeColor="text1"/>
          <w:sz w:val="84"/>
          <w:szCs w:val="84"/>
          <w:highlight w:val="none"/>
          <w:lang w:val="en-US" w:eastAsia="zh-CN"/>
          <w14:textFill>
            <w14:solidFill>
              <w14:schemeClr w14:val="tx1"/>
            </w14:solidFill>
          </w14:textFill>
        </w:rPr>
        <w:t xml:space="preserve"> </w:t>
      </w:r>
      <w:r>
        <w:rPr>
          <w:rFonts w:hint="eastAsia" w:ascii="楷体" w:hAnsi="楷体" w:eastAsia="楷体" w:cs="楷体"/>
          <w:b/>
          <w:bCs/>
          <w:color w:val="000000" w:themeColor="text1"/>
          <w:sz w:val="84"/>
          <w:szCs w:val="84"/>
          <w:highlight w:val="none"/>
          <w14:textFill>
            <w14:solidFill>
              <w14:schemeClr w14:val="tx1"/>
            </w14:solidFill>
          </w14:textFill>
        </w:rPr>
        <w:t>文</w:t>
      </w:r>
      <w:r>
        <w:rPr>
          <w:rFonts w:hint="eastAsia" w:ascii="楷体" w:hAnsi="楷体" w:eastAsia="楷体" w:cs="楷体"/>
          <w:b/>
          <w:bCs/>
          <w:color w:val="000000" w:themeColor="text1"/>
          <w:sz w:val="84"/>
          <w:szCs w:val="84"/>
          <w:highlight w:val="none"/>
          <w:lang w:val="en-US" w:eastAsia="zh-CN"/>
          <w14:textFill>
            <w14:solidFill>
              <w14:schemeClr w14:val="tx1"/>
            </w14:solidFill>
          </w14:textFill>
        </w:rPr>
        <w:t xml:space="preserve"> </w:t>
      </w:r>
      <w:r>
        <w:rPr>
          <w:rFonts w:hint="eastAsia" w:ascii="楷体" w:hAnsi="楷体" w:eastAsia="楷体" w:cs="楷体"/>
          <w:b/>
          <w:bCs/>
          <w:color w:val="000000" w:themeColor="text1"/>
          <w:sz w:val="84"/>
          <w:szCs w:val="84"/>
          <w:highlight w:val="none"/>
          <w14:textFill>
            <w14:solidFill>
              <w14:schemeClr w14:val="tx1"/>
            </w14:solidFill>
          </w14:textFill>
        </w:rPr>
        <w:t>件</w:t>
      </w:r>
    </w:p>
    <w:p>
      <w:pPr>
        <w:keepNext/>
        <w:keepLines/>
        <w:autoSpaceDE w:val="0"/>
        <w:autoSpaceDN w:val="0"/>
        <w:adjustRightInd w:val="0"/>
        <w:snapToGrid w:val="0"/>
        <w:spacing w:line="360" w:lineRule="auto"/>
        <w:ind w:firstLine="480" w:firstLineChars="200"/>
        <w:jc w:val="center"/>
        <w:rPr>
          <w:rFonts w:hint="eastAsia" w:cs="仿宋" w:asciiTheme="minorEastAsia" w:hAnsiTheme="minorEastAsia"/>
          <w:color w:val="000000" w:themeColor="text1"/>
          <w:sz w:val="24"/>
          <w:highlight w:val="none"/>
          <w14:textFill>
            <w14:solidFill>
              <w14:schemeClr w14:val="tx1"/>
            </w14:solidFill>
          </w14:textFill>
        </w:rPr>
      </w:pPr>
    </w:p>
    <w:p>
      <w:pPr>
        <w:keepNext/>
        <w:keepLines/>
        <w:autoSpaceDE w:val="0"/>
        <w:autoSpaceDN w:val="0"/>
        <w:adjustRightInd w:val="0"/>
        <w:snapToGrid w:val="0"/>
        <w:spacing w:line="360" w:lineRule="auto"/>
        <w:ind w:firstLine="480" w:firstLineChars="200"/>
        <w:jc w:val="center"/>
        <w:rPr>
          <w:rFonts w:hint="eastAsia" w:cs="仿宋" w:asciiTheme="minorEastAsia" w:hAnsiTheme="minorEastAsia"/>
          <w:color w:val="000000" w:themeColor="text1"/>
          <w:sz w:val="24"/>
          <w:highlight w:val="none"/>
          <w14:textFill>
            <w14:solidFill>
              <w14:schemeClr w14:val="tx1"/>
            </w14:solidFill>
          </w14:textFill>
        </w:rPr>
      </w:pPr>
    </w:p>
    <w:p>
      <w:pPr>
        <w:keepNext/>
        <w:keepLines/>
        <w:autoSpaceDE w:val="0"/>
        <w:autoSpaceDN w:val="0"/>
        <w:adjustRightInd w:val="0"/>
        <w:snapToGrid w:val="0"/>
        <w:spacing w:line="360" w:lineRule="auto"/>
        <w:jc w:val="both"/>
        <w:rPr>
          <w:rFonts w:hint="eastAsia" w:cs="仿宋" w:asciiTheme="minorEastAsia" w:hAnsiTheme="minorEastAsia"/>
          <w:color w:val="000000" w:themeColor="text1"/>
          <w:sz w:val="24"/>
          <w:highlight w:val="none"/>
          <w14:textFill>
            <w14:solidFill>
              <w14:schemeClr w14:val="tx1"/>
            </w14:solidFill>
          </w14:textFill>
        </w:rPr>
      </w:pPr>
    </w:p>
    <w:p>
      <w:pPr>
        <w:keepNext/>
        <w:keepLines/>
        <w:autoSpaceDE w:val="0"/>
        <w:autoSpaceDN w:val="0"/>
        <w:adjustRightInd w:val="0"/>
        <w:snapToGrid w:val="0"/>
        <w:spacing w:line="360" w:lineRule="auto"/>
        <w:ind w:firstLine="480" w:firstLineChars="200"/>
        <w:jc w:val="center"/>
        <w:rPr>
          <w:rFonts w:hint="eastAsia" w:cs="仿宋" w:asciiTheme="minorEastAsia" w:hAnsiTheme="minorEastAsia"/>
          <w:color w:val="000000" w:themeColor="text1"/>
          <w:sz w:val="24"/>
          <w:highlight w:val="none"/>
          <w14:textFill>
            <w14:solidFill>
              <w14:schemeClr w14:val="tx1"/>
            </w14:solidFill>
          </w14:textFill>
        </w:rPr>
      </w:pPr>
    </w:p>
    <w:p>
      <w:pPr>
        <w:keepNext/>
        <w:keepLines/>
        <w:autoSpaceDE w:val="0"/>
        <w:autoSpaceDN w:val="0"/>
        <w:adjustRightInd w:val="0"/>
        <w:snapToGrid w:val="0"/>
        <w:spacing w:line="360" w:lineRule="auto"/>
        <w:jc w:val="both"/>
        <w:rPr>
          <w:rFonts w:hint="eastAsia" w:cs="仿宋" w:asciiTheme="minorEastAsia" w:hAnsiTheme="minorEastAsia"/>
          <w:color w:val="000000" w:themeColor="text1"/>
          <w:sz w:val="24"/>
          <w:highlight w:val="none"/>
          <w14:textFill>
            <w14:solidFill>
              <w14:schemeClr w14:val="tx1"/>
            </w14:solidFill>
          </w14:textFill>
        </w:rPr>
      </w:pPr>
    </w:p>
    <w:p>
      <w:pPr>
        <w:keepNext/>
        <w:keepLines/>
        <w:autoSpaceDE w:val="0"/>
        <w:autoSpaceDN w:val="0"/>
        <w:adjustRightInd w:val="0"/>
        <w:snapToGrid w:val="0"/>
        <w:spacing w:line="360" w:lineRule="auto"/>
        <w:ind w:firstLine="480" w:firstLineChars="200"/>
        <w:jc w:val="center"/>
        <w:rPr>
          <w:rFonts w:hint="eastAsia" w:cs="仿宋" w:asciiTheme="minorEastAsia" w:hAnsiTheme="minorEastAsia"/>
          <w:color w:val="000000" w:themeColor="text1"/>
          <w:sz w:val="24"/>
          <w:highlight w:val="none"/>
          <w14:textFill>
            <w14:solidFill>
              <w14:schemeClr w14:val="tx1"/>
            </w14:solidFill>
          </w14:textFill>
        </w:rPr>
      </w:pPr>
    </w:p>
    <w:p>
      <w:pPr>
        <w:keepNext/>
        <w:keepLines/>
        <w:autoSpaceDE w:val="0"/>
        <w:autoSpaceDN w:val="0"/>
        <w:adjustRightInd w:val="0"/>
        <w:snapToGrid w:val="0"/>
        <w:spacing w:line="360" w:lineRule="auto"/>
        <w:jc w:val="both"/>
        <w:rPr>
          <w:rFonts w:hint="eastAsia" w:cs="仿宋" w:asciiTheme="minorEastAsia" w:hAnsiTheme="minorEastAsia"/>
          <w:color w:val="000000" w:themeColor="text1"/>
          <w:sz w:val="24"/>
          <w:highlight w:val="none"/>
          <w14:textFill>
            <w14:solidFill>
              <w14:schemeClr w14:val="tx1"/>
            </w14:solidFill>
          </w14:textFill>
        </w:rPr>
      </w:pPr>
    </w:p>
    <w:p>
      <w:pPr>
        <w:keepNext/>
        <w:keepLines/>
        <w:autoSpaceDE w:val="0"/>
        <w:autoSpaceDN w:val="0"/>
        <w:adjustRightInd w:val="0"/>
        <w:snapToGrid w:val="0"/>
        <w:spacing w:line="360" w:lineRule="auto"/>
        <w:ind w:firstLine="480" w:firstLineChars="200"/>
        <w:jc w:val="center"/>
        <w:rPr>
          <w:rFonts w:hint="eastAsia" w:cs="仿宋" w:asciiTheme="minorEastAsia" w:hAnsiTheme="minorEastAsia"/>
          <w:color w:val="000000" w:themeColor="text1"/>
          <w:sz w:val="24"/>
          <w:highlight w:val="none"/>
          <w14:textFill>
            <w14:solidFill>
              <w14:schemeClr w14:val="tx1"/>
            </w14:solidFill>
          </w14:textFill>
        </w:rPr>
      </w:pPr>
    </w:p>
    <w:p>
      <w:pPr>
        <w:keepNext/>
        <w:keepLines/>
        <w:autoSpaceDE w:val="0"/>
        <w:autoSpaceDN w:val="0"/>
        <w:adjustRightInd w:val="0"/>
        <w:snapToGrid w:val="0"/>
        <w:spacing w:line="360" w:lineRule="auto"/>
        <w:ind w:firstLine="480" w:firstLineChars="200"/>
        <w:jc w:val="center"/>
        <w:rPr>
          <w:rFonts w:hint="eastAsia" w:cs="仿宋" w:asciiTheme="minorEastAsia" w:hAnsiTheme="minorEastAsia"/>
          <w:color w:val="000000" w:themeColor="text1"/>
          <w:sz w:val="24"/>
          <w:highlight w:val="none"/>
          <w14:textFill>
            <w14:solidFill>
              <w14:schemeClr w14:val="tx1"/>
            </w14:solidFill>
          </w14:textFill>
        </w:rPr>
      </w:pPr>
    </w:p>
    <w:p>
      <w:pPr>
        <w:keepNext/>
        <w:keepLines/>
        <w:autoSpaceDE w:val="0"/>
        <w:autoSpaceDN w:val="0"/>
        <w:adjustRightInd w:val="0"/>
        <w:snapToGrid w:val="0"/>
        <w:spacing w:line="360" w:lineRule="auto"/>
        <w:ind w:firstLine="480" w:firstLineChars="200"/>
        <w:jc w:val="center"/>
        <w:rPr>
          <w:rFonts w:hint="eastAsia" w:cs="仿宋" w:asciiTheme="minorEastAsia" w:hAnsiTheme="minorEastAsia"/>
          <w:color w:val="000000" w:themeColor="text1"/>
          <w:sz w:val="24"/>
          <w:highlight w:val="none"/>
          <w14:textFill>
            <w14:solidFill>
              <w14:schemeClr w14:val="tx1"/>
            </w14:solidFill>
          </w14:textFill>
        </w:rPr>
      </w:pPr>
    </w:p>
    <w:p>
      <w:pPr>
        <w:keepNext/>
        <w:keepLines/>
        <w:autoSpaceDE w:val="0"/>
        <w:autoSpaceDN w:val="0"/>
        <w:adjustRightInd w:val="0"/>
        <w:snapToGrid w:val="0"/>
        <w:spacing w:line="360" w:lineRule="auto"/>
        <w:ind w:firstLine="1680" w:firstLineChars="600"/>
        <w:jc w:val="both"/>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r>
        <w:rPr>
          <w:rFonts w:hint="eastAsia" w:ascii="仿宋" w:hAnsi="仿宋" w:eastAsia="仿宋" w:cs="仿宋"/>
          <w:color w:val="000000" w:themeColor="text1"/>
          <w:sz w:val="28"/>
          <w:szCs w:val="28"/>
          <w:highlight w:val="none"/>
          <w:lang w:val="en-US" w:eastAsia="zh-CN"/>
          <w14:textFill>
            <w14:solidFill>
              <w14:schemeClr w14:val="tx1"/>
            </w14:solidFill>
          </w14:textFill>
        </w:rPr>
        <w:t>湘印府小区物业服务项目</w:t>
      </w:r>
    </w:p>
    <w:p>
      <w:pPr>
        <w:keepNext/>
        <w:keepLines/>
        <w:autoSpaceDE w:val="0"/>
        <w:autoSpaceDN w:val="0"/>
        <w:adjustRightInd w:val="0"/>
        <w:snapToGrid w:val="0"/>
        <w:spacing w:line="360" w:lineRule="auto"/>
        <w:ind w:firstLine="1680" w:firstLineChars="600"/>
        <w:jc w:val="left"/>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项目编号：</w:t>
      </w:r>
      <w:r>
        <w:rPr>
          <w:rFonts w:hint="eastAsia" w:ascii="仿宋" w:hAnsi="仿宋" w:eastAsia="仿宋" w:cs="仿宋"/>
          <w:color w:val="000000" w:themeColor="text1"/>
          <w:sz w:val="28"/>
          <w:szCs w:val="28"/>
          <w:highlight w:val="none"/>
          <w:lang w:eastAsia="zh-CN"/>
          <w14:textFill>
            <w14:solidFill>
              <w14:schemeClr w14:val="tx1"/>
            </w14:solidFill>
          </w14:textFill>
        </w:rPr>
        <w:t>FY-XYF-20240206</w:t>
      </w:r>
    </w:p>
    <w:p>
      <w:pPr>
        <w:keepNext/>
        <w:keepLines/>
        <w:adjustRightInd w:val="0"/>
        <w:snapToGrid w:val="0"/>
        <w:spacing w:line="360" w:lineRule="auto"/>
        <w:ind w:firstLine="1680" w:firstLineChars="6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选 聘 人：</w:t>
      </w:r>
      <w:r>
        <w:rPr>
          <w:rFonts w:hint="eastAsia" w:ascii="仿宋" w:hAnsi="仿宋" w:eastAsia="仿宋" w:cs="仿宋"/>
          <w:color w:val="000000" w:themeColor="text1"/>
          <w:sz w:val="28"/>
          <w:szCs w:val="28"/>
          <w:highlight w:val="none"/>
          <w:lang w:eastAsia="zh-CN"/>
          <w14:textFill>
            <w14:solidFill>
              <w14:schemeClr w14:val="tx1"/>
            </w14:solidFill>
          </w14:textFill>
        </w:rPr>
        <w:t>湘印府业主委员会</w:t>
      </w:r>
    </w:p>
    <w:p>
      <w:pPr>
        <w:keepNext/>
        <w:keepLines/>
        <w:adjustRightInd w:val="0"/>
        <w:snapToGrid w:val="0"/>
        <w:spacing w:line="360" w:lineRule="auto"/>
        <w:ind w:firstLine="1680" w:firstLineChars="6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代理</w:t>
      </w:r>
      <w:r>
        <w:rPr>
          <w:rFonts w:hint="eastAsia" w:ascii="仿宋" w:hAnsi="仿宋" w:eastAsia="仿宋" w:cs="仿宋"/>
          <w:color w:val="000000" w:themeColor="text1"/>
          <w:sz w:val="28"/>
          <w:szCs w:val="28"/>
          <w:highlight w:val="none"/>
          <w14:textFill>
            <w14:solidFill>
              <w14:schemeClr w14:val="tx1"/>
            </w14:solidFill>
          </w14:textFill>
        </w:rPr>
        <w:t>单位：杭州奉源信息技术有限公司</w:t>
      </w:r>
    </w:p>
    <w:p>
      <w:pPr>
        <w:keepNext/>
        <w:keepLines/>
        <w:adjustRightInd w:val="0"/>
        <w:snapToGrid w:val="0"/>
        <w:spacing w:line="360" w:lineRule="auto"/>
        <w:ind w:firstLine="1680" w:firstLineChars="600"/>
        <w:jc w:val="both"/>
        <w:rPr>
          <w:rFonts w:hint="default" w:ascii="仿宋" w:hAnsi="仿宋" w:eastAsia="仿宋" w:cs="仿宋"/>
          <w:b/>
          <w:bCs/>
          <w:color w:val="000000" w:themeColor="text1"/>
          <w:kern w:val="2"/>
          <w:sz w:val="48"/>
          <w:szCs w:val="48"/>
          <w:lang w:val="en-US" w:eastAsia="zh-CN" w:bidi="ar-SA"/>
          <w14:textFill>
            <w14:solidFill>
              <w14:schemeClr w14:val="tx1"/>
            </w14:solidFill>
          </w14:textFill>
        </w:rPr>
        <w:sectPr>
          <w:headerReference r:id="rId3" w:type="default"/>
          <w:pgSz w:w="11906" w:h="16838"/>
          <w:pgMar w:top="1440" w:right="1800" w:bottom="1440" w:left="1800" w:header="567" w:footer="720" w:gutter="0"/>
          <w:pgNumType w:fmt="decimal"/>
          <w:cols w:space="720" w:num="1"/>
          <w:titlePg/>
          <w:docGrid w:linePitch="380" w:charSpace="0"/>
        </w:sectPr>
      </w:pPr>
      <w:r>
        <w:rPr>
          <w:rFonts w:hint="eastAsia" w:ascii="仿宋" w:hAnsi="仿宋" w:eastAsia="仿宋" w:cs="仿宋"/>
          <w:color w:val="000000" w:themeColor="text1"/>
          <w:sz w:val="28"/>
          <w:szCs w:val="28"/>
          <w:highlight w:val="none"/>
          <w:lang w:val="en-US" w:eastAsia="zh-CN"/>
          <w14:textFill>
            <w14:solidFill>
              <w14:schemeClr w14:val="tx1"/>
            </w14:solidFill>
          </w14:textFill>
        </w:rPr>
        <w:t>日    期</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2024年2月6日</w:t>
      </w:r>
    </w:p>
    <w:sdt>
      <w:sdtPr>
        <w:rPr>
          <w:rFonts w:hint="eastAsia" w:ascii="黑体" w:hAnsi="黑体" w:eastAsia="黑体" w:cs="黑体"/>
          <w:color w:val="000000" w:themeColor="text1"/>
          <w:kern w:val="2"/>
          <w:sz w:val="84"/>
          <w:szCs w:val="84"/>
          <w:lang w:val="en-US" w:eastAsia="zh-CN" w:bidi="ar-SA"/>
          <w14:textFill>
            <w14:solidFill>
              <w14:schemeClr w14:val="tx1"/>
            </w14:solidFill>
          </w14:textFill>
        </w:rPr>
        <w:id w:val="147464485"/>
        <w15:color w:val="DBDBDB"/>
        <w:docPartObj>
          <w:docPartGallery w:val="Table of Contents"/>
          <w:docPartUnique/>
        </w:docPartObj>
      </w:sdtPr>
      <w:sdtEndPr>
        <w:rPr>
          <w:rFonts w:hint="eastAsia" w:ascii="黑体" w:hAnsi="黑体" w:eastAsia="黑体" w:cs="黑体"/>
          <w:b/>
          <w:color w:val="000000" w:themeColor="text1"/>
          <w:kern w:val="2"/>
          <w:sz w:val="84"/>
          <w:szCs w:val="8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000000" w:themeColor="text1"/>
              <w:sz w:val="84"/>
              <w:szCs w:val="84"/>
              <w14:textFill>
                <w14:solidFill>
                  <w14:schemeClr w14:val="tx1"/>
                </w14:solidFill>
              </w14:textFill>
            </w:rPr>
          </w:pPr>
          <w:bookmarkStart w:id="1" w:name="_Toc13136"/>
          <w:bookmarkStart w:id="2" w:name="_Toc32582"/>
          <w:bookmarkStart w:id="3" w:name="_Toc3531"/>
          <w:bookmarkStart w:id="4" w:name="_Toc8935"/>
          <w:r>
            <w:rPr>
              <w:rFonts w:hint="eastAsia" w:ascii="黑体" w:hAnsi="黑体" w:eastAsia="黑体" w:cs="黑体"/>
              <w:color w:val="000000" w:themeColor="text1"/>
              <w:sz w:val="84"/>
              <w:szCs w:val="84"/>
              <w14:textFill>
                <w14:solidFill>
                  <w14:schemeClr w14:val="tx1"/>
                </w14:solidFill>
              </w14:textFill>
            </w:rPr>
            <w:t>目录</w:t>
          </w:r>
        </w:p>
        <w:p>
          <w:pPr>
            <w:pStyle w:val="26"/>
            <w:keepNext w:val="0"/>
            <w:keepLines w:val="0"/>
            <w:pageBreakBefore w:val="0"/>
            <w:widowControl/>
            <w:tabs>
              <w:tab w:val="right" w:leader="dot" w:pos="8306"/>
            </w:tabs>
            <w:kinsoku/>
            <w:wordWrap/>
            <w:overflowPunct/>
            <w:topLinePunct w:val="0"/>
            <w:autoSpaceDE/>
            <w:autoSpaceDN/>
            <w:bidi w:val="0"/>
            <w:adjustRightInd/>
            <w:snapToGrid/>
            <w:spacing w:line="720" w:lineRule="auto"/>
            <w:textAlignment w:val="auto"/>
            <w:rPr>
              <w:rFonts w:hint="eastAsia" w:ascii="仿宋" w:hAnsi="仿宋" w:eastAsia="仿宋" w:cs="仿宋"/>
              <w:b w:val="0"/>
              <w:bCs w:val="0"/>
              <w:color w:val="000000" w:themeColor="text1"/>
              <w:sz w:val="28"/>
              <w:szCs w:val="28"/>
              <w14:textFill>
                <w14:solidFill>
                  <w14:schemeClr w14:val="tx1"/>
                </w14:solidFill>
              </w14:textFill>
            </w:rPr>
          </w:pPr>
        </w:p>
        <w:p>
          <w:pPr>
            <w:pStyle w:val="26"/>
            <w:keepNext w:val="0"/>
            <w:keepLines w:val="0"/>
            <w:pageBreakBefore w:val="0"/>
            <w:widowControl/>
            <w:tabs>
              <w:tab w:val="right" w:leader="dot" w:pos="8306"/>
            </w:tabs>
            <w:kinsoku/>
            <w:wordWrap/>
            <w:overflowPunct/>
            <w:topLinePunct w:val="0"/>
            <w:autoSpaceDE/>
            <w:autoSpaceDN/>
            <w:bidi w:val="0"/>
            <w:adjustRightInd/>
            <w:snapToGrid/>
            <w:spacing w:line="110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TOC \o "1-2" \h \u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HYPERLINK \l _Toc11526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lang w:val="en-US" w:eastAsia="zh-CN"/>
              <w14:textFill>
                <w14:solidFill>
                  <w14:schemeClr w14:val="tx1"/>
                </w14:solidFill>
              </w14:textFill>
            </w:rPr>
            <w:t>湘印府小区物业服务项目</w:t>
          </w:r>
          <w:r>
            <w:rPr>
              <w:rFonts w:hint="eastAsia" w:ascii="仿宋" w:hAnsi="仿宋" w:eastAsia="仿宋" w:cs="仿宋"/>
              <w:b w:val="0"/>
              <w:bCs w:val="0"/>
              <w:color w:val="000000" w:themeColor="text1"/>
              <w:sz w:val="32"/>
              <w:szCs w:val="32"/>
              <w14:textFill>
                <w14:solidFill>
                  <w14:schemeClr w14:val="tx1"/>
                </w14:solidFill>
              </w14:textFill>
            </w:rPr>
            <w:t>公开选聘公告</w:t>
          </w:r>
          <w:r>
            <w:rPr>
              <w:rFonts w:hint="eastAsia" w:ascii="仿宋" w:hAnsi="仿宋" w:eastAsia="仿宋" w:cs="仿宋"/>
              <w:b w:val="0"/>
              <w:bCs w:val="0"/>
              <w:color w:val="000000" w:themeColor="text1"/>
              <w:sz w:val="32"/>
              <w:szCs w:val="32"/>
              <w14:textFill>
                <w14:solidFill>
                  <w14:schemeClr w14:val="tx1"/>
                </w14:solidFill>
              </w14:textFill>
            </w:rPr>
            <w:tab/>
          </w: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PAGEREF _Toc11526 \h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fldChar w:fldCharType="end"/>
          </w:r>
          <w:r>
            <w:rPr>
              <w:rFonts w:hint="eastAsia" w:ascii="仿宋" w:hAnsi="仿宋" w:eastAsia="仿宋" w:cs="仿宋"/>
              <w:b w:val="0"/>
              <w:bCs w:val="0"/>
              <w:color w:val="000000" w:themeColor="text1"/>
              <w:sz w:val="32"/>
              <w:szCs w:val="32"/>
              <w14:textFill>
                <w14:solidFill>
                  <w14:schemeClr w14:val="tx1"/>
                </w14:solidFill>
              </w14:textFill>
            </w:rPr>
            <w:fldChar w:fldCharType="end"/>
          </w:r>
        </w:p>
        <w:p>
          <w:pPr>
            <w:pStyle w:val="26"/>
            <w:keepNext w:val="0"/>
            <w:keepLines w:val="0"/>
            <w:pageBreakBefore w:val="0"/>
            <w:widowControl/>
            <w:tabs>
              <w:tab w:val="right" w:leader="dot" w:pos="8306"/>
            </w:tabs>
            <w:kinsoku/>
            <w:wordWrap/>
            <w:overflowPunct/>
            <w:topLinePunct w:val="0"/>
            <w:autoSpaceDE/>
            <w:autoSpaceDN/>
            <w:bidi w:val="0"/>
            <w:adjustRightInd/>
            <w:snapToGrid/>
            <w:spacing w:line="110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HYPERLINK \l _Toc17618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14:textFill>
                <w14:solidFill>
                  <w14:schemeClr w14:val="tx1"/>
                </w14:solidFill>
              </w14:textFill>
            </w:rPr>
            <w:t>参选人须知前附表</w:t>
          </w:r>
          <w:r>
            <w:rPr>
              <w:rFonts w:hint="eastAsia" w:ascii="仿宋" w:hAnsi="仿宋" w:eastAsia="仿宋" w:cs="仿宋"/>
              <w:b w:val="0"/>
              <w:bCs w:val="0"/>
              <w:color w:val="000000" w:themeColor="text1"/>
              <w:sz w:val="32"/>
              <w:szCs w:val="32"/>
              <w14:textFill>
                <w14:solidFill>
                  <w14:schemeClr w14:val="tx1"/>
                </w14:solidFill>
              </w14:textFill>
            </w:rPr>
            <w:tab/>
          </w: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PAGEREF _Toc17618 \h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14:textFill>
                <w14:solidFill>
                  <w14:schemeClr w14:val="tx1"/>
                </w14:solidFill>
              </w14:textFill>
            </w:rPr>
            <w:t>8</w:t>
          </w:r>
          <w:r>
            <w:rPr>
              <w:rFonts w:hint="eastAsia" w:ascii="仿宋" w:hAnsi="仿宋" w:eastAsia="仿宋" w:cs="仿宋"/>
              <w:b w:val="0"/>
              <w:bCs w:val="0"/>
              <w:color w:val="000000" w:themeColor="text1"/>
              <w:sz w:val="32"/>
              <w:szCs w:val="32"/>
              <w14:textFill>
                <w14:solidFill>
                  <w14:schemeClr w14:val="tx1"/>
                </w14:solidFill>
              </w14:textFill>
            </w:rPr>
            <w:fldChar w:fldCharType="end"/>
          </w:r>
          <w:r>
            <w:rPr>
              <w:rFonts w:hint="eastAsia" w:ascii="仿宋" w:hAnsi="仿宋" w:eastAsia="仿宋" w:cs="仿宋"/>
              <w:b w:val="0"/>
              <w:bCs w:val="0"/>
              <w:color w:val="000000" w:themeColor="text1"/>
              <w:sz w:val="32"/>
              <w:szCs w:val="32"/>
              <w14:textFill>
                <w14:solidFill>
                  <w14:schemeClr w14:val="tx1"/>
                </w14:solidFill>
              </w14:textFill>
            </w:rPr>
            <w:fldChar w:fldCharType="end"/>
          </w:r>
        </w:p>
        <w:p>
          <w:pPr>
            <w:pStyle w:val="26"/>
            <w:keepNext w:val="0"/>
            <w:keepLines w:val="0"/>
            <w:pageBreakBefore w:val="0"/>
            <w:widowControl/>
            <w:tabs>
              <w:tab w:val="right" w:leader="dot" w:pos="8306"/>
            </w:tabs>
            <w:kinsoku/>
            <w:wordWrap/>
            <w:overflowPunct/>
            <w:topLinePunct w:val="0"/>
            <w:autoSpaceDE/>
            <w:autoSpaceDN/>
            <w:bidi w:val="0"/>
            <w:adjustRightInd/>
            <w:snapToGrid/>
            <w:spacing w:line="110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HYPERLINK \l _Toc738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lang w:val="en-US" w:eastAsia="zh-CN"/>
              <w14:textFill>
                <w14:solidFill>
                  <w14:schemeClr w14:val="tx1"/>
                </w14:solidFill>
              </w14:textFill>
            </w:rPr>
            <w:t>第一章 项目简介</w:t>
          </w:r>
          <w:r>
            <w:rPr>
              <w:rFonts w:hint="eastAsia" w:ascii="仿宋" w:hAnsi="仿宋" w:eastAsia="仿宋" w:cs="仿宋"/>
              <w:b w:val="0"/>
              <w:bCs w:val="0"/>
              <w:color w:val="000000" w:themeColor="text1"/>
              <w:sz w:val="32"/>
              <w:szCs w:val="32"/>
              <w14:textFill>
                <w14:solidFill>
                  <w14:schemeClr w14:val="tx1"/>
                </w14:solidFill>
              </w14:textFill>
            </w:rPr>
            <w:tab/>
          </w: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PAGEREF _Toc738 \h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fldChar w:fldCharType="end"/>
          </w:r>
          <w:r>
            <w:rPr>
              <w:rFonts w:hint="eastAsia" w:ascii="仿宋" w:hAnsi="仿宋" w:eastAsia="仿宋" w:cs="仿宋"/>
              <w:b w:val="0"/>
              <w:bCs w:val="0"/>
              <w:color w:val="000000" w:themeColor="text1"/>
              <w:sz w:val="32"/>
              <w:szCs w:val="32"/>
              <w14:textFill>
                <w14:solidFill>
                  <w14:schemeClr w14:val="tx1"/>
                </w14:solidFill>
              </w14:textFill>
            </w:rPr>
            <w:fldChar w:fldCharType="end"/>
          </w:r>
        </w:p>
        <w:p>
          <w:pPr>
            <w:pStyle w:val="26"/>
            <w:keepNext w:val="0"/>
            <w:keepLines w:val="0"/>
            <w:pageBreakBefore w:val="0"/>
            <w:widowControl/>
            <w:tabs>
              <w:tab w:val="right" w:leader="dot" w:pos="8306"/>
            </w:tabs>
            <w:kinsoku/>
            <w:wordWrap/>
            <w:overflowPunct/>
            <w:topLinePunct w:val="0"/>
            <w:autoSpaceDE/>
            <w:autoSpaceDN/>
            <w:bidi w:val="0"/>
            <w:adjustRightInd/>
            <w:snapToGrid/>
            <w:spacing w:line="110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HYPERLINK \l _Toc19797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lang w:val="en-US" w:eastAsia="zh-CN"/>
              <w14:textFill>
                <w14:solidFill>
                  <w14:schemeClr w14:val="tx1"/>
                </w14:solidFill>
              </w14:textFill>
            </w:rPr>
            <w:t>第二章 物业服务内容</w:t>
          </w:r>
          <w:r>
            <w:rPr>
              <w:rFonts w:hint="eastAsia" w:ascii="仿宋" w:hAnsi="仿宋" w:eastAsia="仿宋" w:cs="仿宋"/>
              <w:b w:val="0"/>
              <w:bCs w:val="0"/>
              <w:color w:val="000000" w:themeColor="text1"/>
              <w:sz w:val="32"/>
              <w:szCs w:val="32"/>
              <w14:textFill>
                <w14:solidFill>
                  <w14:schemeClr w14:val="tx1"/>
                </w14:solidFill>
              </w14:textFill>
            </w:rPr>
            <w:tab/>
          </w: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PAGEREF _Toc19797 \h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14:textFill>
                <w14:solidFill>
                  <w14:schemeClr w14:val="tx1"/>
                </w14:solidFill>
              </w14:textFill>
            </w:rPr>
            <w:t>12</w:t>
          </w:r>
          <w:r>
            <w:rPr>
              <w:rFonts w:hint="eastAsia" w:ascii="仿宋" w:hAnsi="仿宋" w:eastAsia="仿宋" w:cs="仿宋"/>
              <w:b w:val="0"/>
              <w:bCs w:val="0"/>
              <w:color w:val="000000" w:themeColor="text1"/>
              <w:sz w:val="32"/>
              <w:szCs w:val="32"/>
              <w14:textFill>
                <w14:solidFill>
                  <w14:schemeClr w14:val="tx1"/>
                </w14:solidFill>
              </w14:textFill>
            </w:rPr>
            <w:fldChar w:fldCharType="end"/>
          </w:r>
          <w:r>
            <w:rPr>
              <w:rFonts w:hint="eastAsia" w:ascii="仿宋" w:hAnsi="仿宋" w:eastAsia="仿宋" w:cs="仿宋"/>
              <w:b w:val="0"/>
              <w:bCs w:val="0"/>
              <w:color w:val="000000" w:themeColor="text1"/>
              <w:sz w:val="32"/>
              <w:szCs w:val="32"/>
              <w14:textFill>
                <w14:solidFill>
                  <w14:schemeClr w14:val="tx1"/>
                </w14:solidFill>
              </w14:textFill>
            </w:rPr>
            <w:fldChar w:fldCharType="end"/>
          </w:r>
        </w:p>
        <w:p>
          <w:pPr>
            <w:pStyle w:val="26"/>
            <w:keepNext w:val="0"/>
            <w:keepLines w:val="0"/>
            <w:pageBreakBefore w:val="0"/>
            <w:widowControl/>
            <w:tabs>
              <w:tab w:val="right" w:leader="dot" w:pos="8306"/>
            </w:tabs>
            <w:kinsoku/>
            <w:wordWrap/>
            <w:overflowPunct/>
            <w:topLinePunct w:val="0"/>
            <w:autoSpaceDE/>
            <w:autoSpaceDN/>
            <w:bidi w:val="0"/>
            <w:adjustRightInd/>
            <w:snapToGrid/>
            <w:spacing w:line="110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HYPERLINK \l _Toc20789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lang w:val="en-US" w:eastAsia="zh-CN"/>
              <w14:textFill>
                <w14:solidFill>
                  <w14:schemeClr w14:val="tx1"/>
                </w14:solidFill>
              </w14:textFill>
            </w:rPr>
            <w:t>第三章 参选人须知</w:t>
          </w:r>
          <w:r>
            <w:rPr>
              <w:rFonts w:hint="eastAsia" w:ascii="仿宋" w:hAnsi="仿宋" w:eastAsia="仿宋" w:cs="仿宋"/>
              <w:b w:val="0"/>
              <w:bCs w:val="0"/>
              <w:color w:val="000000" w:themeColor="text1"/>
              <w:sz w:val="32"/>
              <w:szCs w:val="32"/>
              <w14:textFill>
                <w14:solidFill>
                  <w14:schemeClr w14:val="tx1"/>
                </w14:solidFill>
              </w14:textFill>
            </w:rPr>
            <w:tab/>
          </w: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PAGEREF _Toc20789 \h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14:textFill>
                <w14:solidFill>
                  <w14:schemeClr w14:val="tx1"/>
                </w14:solidFill>
              </w14:textFill>
            </w:rPr>
            <w:t>17</w:t>
          </w:r>
          <w:r>
            <w:rPr>
              <w:rFonts w:hint="eastAsia" w:ascii="仿宋" w:hAnsi="仿宋" w:eastAsia="仿宋" w:cs="仿宋"/>
              <w:b w:val="0"/>
              <w:bCs w:val="0"/>
              <w:color w:val="000000" w:themeColor="text1"/>
              <w:sz w:val="32"/>
              <w:szCs w:val="32"/>
              <w14:textFill>
                <w14:solidFill>
                  <w14:schemeClr w14:val="tx1"/>
                </w14:solidFill>
              </w14:textFill>
            </w:rPr>
            <w:fldChar w:fldCharType="end"/>
          </w:r>
          <w:r>
            <w:rPr>
              <w:rFonts w:hint="eastAsia" w:ascii="仿宋" w:hAnsi="仿宋" w:eastAsia="仿宋" w:cs="仿宋"/>
              <w:b w:val="0"/>
              <w:bCs w:val="0"/>
              <w:color w:val="000000" w:themeColor="text1"/>
              <w:sz w:val="32"/>
              <w:szCs w:val="32"/>
              <w14:textFill>
                <w14:solidFill>
                  <w14:schemeClr w14:val="tx1"/>
                </w14:solidFill>
              </w14:textFill>
            </w:rPr>
            <w:fldChar w:fldCharType="end"/>
          </w:r>
        </w:p>
        <w:p>
          <w:pPr>
            <w:pStyle w:val="26"/>
            <w:keepNext w:val="0"/>
            <w:keepLines w:val="0"/>
            <w:pageBreakBefore w:val="0"/>
            <w:widowControl/>
            <w:tabs>
              <w:tab w:val="right" w:leader="dot" w:pos="8306"/>
            </w:tabs>
            <w:kinsoku/>
            <w:wordWrap/>
            <w:overflowPunct/>
            <w:topLinePunct w:val="0"/>
            <w:autoSpaceDE/>
            <w:autoSpaceDN/>
            <w:bidi w:val="0"/>
            <w:adjustRightInd/>
            <w:snapToGrid/>
            <w:spacing w:line="110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HYPERLINK \l _Toc30573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lang w:val="en-US" w:eastAsia="zh-CN"/>
              <w14:textFill>
                <w14:solidFill>
                  <w14:schemeClr w14:val="tx1"/>
                </w14:solidFill>
              </w14:textFill>
            </w:rPr>
            <w:t>第四章 合同条款及格式</w:t>
          </w:r>
          <w:r>
            <w:rPr>
              <w:rFonts w:hint="eastAsia" w:ascii="仿宋" w:hAnsi="仿宋" w:eastAsia="仿宋" w:cs="仿宋"/>
              <w:b w:val="0"/>
              <w:bCs w:val="0"/>
              <w:color w:val="000000" w:themeColor="text1"/>
              <w:sz w:val="32"/>
              <w:szCs w:val="32"/>
              <w14:textFill>
                <w14:solidFill>
                  <w14:schemeClr w14:val="tx1"/>
                </w14:solidFill>
              </w14:textFill>
            </w:rPr>
            <w:tab/>
          </w: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PAGEREF _Toc30573 \h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14:textFill>
                <w14:solidFill>
                  <w14:schemeClr w14:val="tx1"/>
                </w14:solidFill>
              </w14:textFill>
            </w:rPr>
            <w:t>29</w:t>
          </w:r>
          <w:r>
            <w:rPr>
              <w:rFonts w:hint="eastAsia" w:ascii="仿宋" w:hAnsi="仿宋" w:eastAsia="仿宋" w:cs="仿宋"/>
              <w:b w:val="0"/>
              <w:bCs w:val="0"/>
              <w:color w:val="000000" w:themeColor="text1"/>
              <w:sz w:val="32"/>
              <w:szCs w:val="32"/>
              <w14:textFill>
                <w14:solidFill>
                  <w14:schemeClr w14:val="tx1"/>
                </w14:solidFill>
              </w14:textFill>
            </w:rPr>
            <w:fldChar w:fldCharType="end"/>
          </w:r>
          <w:r>
            <w:rPr>
              <w:rFonts w:hint="eastAsia" w:ascii="仿宋" w:hAnsi="仿宋" w:eastAsia="仿宋" w:cs="仿宋"/>
              <w:b w:val="0"/>
              <w:bCs w:val="0"/>
              <w:color w:val="000000" w:themeColor="text1"/>
              <w:sz w:val="32"/>
              <w:szCs w:val="32"/>
              <w14:textFill>
                <w14:solidFill>
                  <w14:schemeClr w14:val="tx1"/>
                </w14:solidFill>
              </w14:textFill>
            </w:rPr>
            <w:fldChar w:fldCharType="end"/>
          </w:r>
        </w:p>
        <w:p>
          <w:pPr>
            <w:pStyle w:val="26"/>
            <w:keepNext w:val="0"/>
            <w:keepLines w:val="0"/>
            <w:pageBreakBefore w:val="0"/>
            <w:widowControl/>
            <w:tabs>
              <w:tab w:val="right" w:leader="dot" w:pos="8306"/>
            </w:tabs>
            <w:kinsoku/>
            <w:wordWrap/>
            <w:overflowPunct/>
            <w:topLinePunct w:val="0"/>
            <w:autoSpaceDE/>
            <w:autoSpaceDN/>
            <w:bidi w:val="0"/>
            <w:adjustRightInd/>
            <w:snapToGrid/>
            <w:spacing w:line="110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HYPERLINK \l _Toc1433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lang w:val="en-US" w:eastAsia="zh-CN"/>
              <w14:textFill>
                <w14:solidFill>
                  <w14:schemeClr w14:val="tx1"/>
                </w14:solidFill>
              </w14:textFill>
            </w:rPr>
            <w:t>附件：杭州市普通住宅物业菜单式服务参考收费标准</w:t>
          </w:r>
          <w:r>
            <w:rPr>
              <w:rFonts w:hint="eastAsia" w:ascii="仿宋" w:hAnsi="仿宋" w:eastAsia="仿宋" w:cs="仿宋"/>
              <w:b w:val="0"/>
              <w:bCs w:val="0"/>
              <w:color w:val="000000" w:themeColor="text1"/>
              <w:sz w:val="32"/>
              <w:szCs w:val="32"/>
              <w14:textFill>
                <w14:solidFill>
                  <w14:schemeClr w14:val="tx1"/>
                </w14:solidFill>
              </w14:textFill>
            </w:rPr>
            <w:tab/>
          </w: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PAGEREF _Toc1433 \h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14:textFill>
                <w14:solidFill>
                  <w14:schemeClr w14:val="tx1"/>
                </w14:solidFill>
              </w14:textFill>
            </w:rPr>
            <w:t>59</w:t>
          </w:r>
          <w:r>
            <w:rPr>
              <w:rFonts w:hint="eastAsia" w:ascii="仿宋" w:hAnsi="仿宋" w:eastAsia="仿宋" w:cs="仿宋"/>
              <w:b w:val="0"/>
              <w:bCs w:val="0"/>
              <w:color w:val="000000" w:themeColor="text1"/>
              <w:sz w:val="32"/>
              <w:szCs w:val="32"/>
              <w14:textFill>
                <w14:solidFill>
                  <w14:schemeClr w14:val="tx1"/>
                </w14:solidFill>
              </w14:textFill>
            </w:rPr>
            <w:fldChar w:fldCharType="end"/>
          </w:r>
          <w:r>
            <w:rPr>
              <w:rFonts w:hint="eastAsia" w:ascii="仿宋" w:hAnsi="仿宋" w:eastAsia="仿宋" w:cs="仿宋"/>
              <w:b w:val="0"/>
              <w:bCs w:val="0"/>
              <w:color w:val="000000" w:themeColor="text1"/>
              <w:sz w:val="32"/>
              <w:szCs w:val="32"/>
              <w14:textFill>
                <w14:solidFill>
                  <w14:schemeClr w14:val="tx1"/>
                </w14:solidFill>
              </w14:textFill>
            </w:rPr>
            <w:fldChar w:fldCharType="end"/>
          </w:r>
        </w:p>
        <w:p>
          <w:pPr>
            <w:pStyle w:val="26"/>
            <w:keepNext w:val="0"/>
            <w:keepLines w:val="0"/>
            <w:pageBreakBefore w:val="0"/>
            <w:widowControl/>
            <w:tabs>
              <w:tab w:val="right" w:leader="dot" w:pos="8306"/>
            </w:tabs>
            <w:kinsoku/>
            <w:wordWrap/>
            <w:overflowPunct/>
            <w:topLinePunct w:val="0"/>
            <w:autoSpaceDE/>
            <w:autoSpaceDN/>
            <w:bidi w:val="0"/>
            <w:adjustRightInd/>
            <w:snapToGrid/>
            <w:spacing w:line="110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HYPERLINK \l _Toc9504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lang w:val="en-US" w:eastAsia="zh-CN"/>
              <w14:textFill>
                <w14:solidFill>
                  <w14:schemeClr w14:val="tx1"/>
                </w14:solidFill>
              </w14:textFill>
            </w:rPr>
            <w:t>第五章 参选文件格式</w:t>
          </w:r>
          <w:r>
            <w:rPr>
              <w:rFonts w:hint="eastAsia" w:ascii="仿宋" w:hAnsi="仿宋" w:eastAsia="仿宋" w:cs="仿宋"/>
              <w:b w:val="0"/>
              <w:bCs w:val="0"/>
              <w:color w:val="000000" w:themeColor="text1"/>
              <w:sz w:val="32"/>
              <w:szCs w:val="32"/>
              <w14:textFill>
                <w14:solidFill>
                  <w14:schemeClr w14:val="tx1"/>
                </w14:solidFill>
              </w14:textFill>
            </w:rPr>
            <w:tab/>
          </w: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PAGEREF _Toc9504 \h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14:textFill>
                <w14:solidFill>
                  <w14:schemeClr w14:val="tx1"/>
                </w14:solidFill>
              </w14:textFill>
            </w:rPr>
            <w:t>75</w:t>
          </w:r>
          <w:r>
            <w:rPr>
              <w:rFonts w:hint="eastAsia" w:ascii="仿宋" w:hAnsi="仿宋" w:eastAsia="仿宋" w:cs="仿宋"/>
              <w:b w:val="0"/>
              <w:bCs w:val="0"/>
              <w:color w:val="000000" w:themeColor="text1"/>
              <w:sz w:val="32"/>
              <w:szCs w:val="32"/>
              <w14:textFill>
                <w14:solidFill>
                  <w14:schemeClr w14:val="tx1"/>
                </w14:solidFill>
              </w14:textFill>
            </w:rPr>
            <w:fldChar w:fldCharType="end"/>
          </w:r>
          <w:r>
            <w:rPr>
              <w:rFonts w:hint="eastAsia" w:ascii="仿宋" w:hAnsi="仿宋" w:eastAsia="仿宋" w:cs="仿宋"/>
              <w:b w:val="0"/>
              <w:bCs w:val="0"/>
              <w:color w:val="000000" w:themeColor="text1"/>
              <w:sz w:val="32"/>
              <w:szCs w:val="32"/>
              <w14:textFill>
                <w14:solidFill>
                  <w14:schemeClr w14:val="tx1"/>
                </w14:solidFill>
              </w14:textFill>
            </w:rPr>
            <w:fldChar w:fldCharType="end"/>
          </w:r>
        </w:p>
        <w:p>
          <w:pPr>
            <w:pStyle w:val="26"/>
            <w:keepNext w:val="0"/>
            <w:keepLines w:val="0"/>
            <w:pageBreakBefore w:val="0"/>
            <w:widowControl/>
            <w:tabs>
              <w:tab w:val="right" w:leader="dot" w:pos="8306"/>
            </w:tabs>
            <w:kinsoku/>
            <w:wordWrap/>
            <w:overflowPunct/>
            <w:topLinePunct w:val="0"/>
            <w:autoSpaceDE/>
            <w:autoSpaceDN/>
            <w:bidi w:val="0"/>
            <w:adjustRightInd/>
            <w:snapToGrid/>
            <w:spacing w:line="110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HYPERLINK \l _Toc19114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lang w:val="en-US" w:eastAsia="zh-CN"/>
              <w14:textFill>
                <w14:solidFill>
                  <w14:schemeClr w14:val="tx1"/>
                </w14:solidFill>
              </w14:textFill>
            </w:rPr>
            <w:t>第六章 评选办法</w:t>
          </w:r>
          <w:r>
            <w:rPr>
              <w:rFonts w:hint="eastAsia" w:ascii="仿宋" w:hAnsi="仿宋" w:eastAsia="仿宋" w:cs="仿宋"/>
              <w:b w:val="0"/>
              <w:bCs w:val="0"/>
              <w:color w:val="000000" w:themeColor="text1"/>
              <w:sz w:val="32"/>
              <w:szCs w:val="32"/>
              <w14:textFill>
                <w14:solidFill>
                  <w14:schemeClr w14:val="tx1"/>
                </w14:solidFill>
              </w14:textFill>
            </w:rPr>
            <w:tab/>
          </w:r>
          <w:r>
            <w:rPr>
              <w:rFonts w:hint="eastAsia" w:ascii="仿宋" w:hAnsi="仿宋" w:eastAsia="仿宋" w:cs="仿宋"/>
              <w:b w:val="0"/>
              <w:bCs w:val="0"/>
              <w:color w:val="000000" w:themeColor="text1"/>
              <w:sz w:val="32"/>
              <w:szCs w:val="32"/>
              <w14:textFill>
                <w14:solidFill>
                  <w14:schemeClr w14:val="tx1"/>
                </w14:solidFill>
              </w14:textFill>
            </w:rPr>
            <w:fldChar w:fldCharType="begin"/>
          </w:r>
          <w:r>
            <w:rPr>
              <w:rFonts w:hint="eastAsia" w:ascii="仿宋" w:hAnsi="仿宋" w:eastAsia="仿宋" w:cs="仿宋"/>
              <w:b w:val="0"/>
              <w:bCs w:val="0"/>
              <w:color w:val="000000" w:themeColor="text1"/>
              <w:sz w:val="32"/>
              <w:szCs w:val="32"/>
              <w14:textFill>
                <w14:solidFill>
                  <w14:schemeClr w14:val="tx1"/>
                </w14:solidFill>
              </w14:textFill>
            </w:rPr>
            <w:instrText xml:space="preserve"> PAGEREF _Toc19114 \h </w:instrText>
          </w:r>
          <w:r>
            <w:rPr>
              <w:rFonts w:hint="eastAsia" w:ascii="仿宋" w:hAnsi="仿宋" w:eastAsia="仿宋" w:cs="仿宋"/>
              <w:b w:val="0"/>
              <w:bCs w:val="0"/>
              <w:color w:val="000000" w:themeColor="text1"/>
              <w:sz w:val="32"/>
              <w:szCs w:val="32"/>
              <w14:textFill>
                <w14:solidFill>
                  <w14:schemeClr w14:val="tx1"/>
                </w14:solidFill>
              </w14:textFill>
            </w:rPr>
            <w:fldChar w:fldCharType="separate"/>
          </w:r>
          <w:r>
            <w:rPr>
              <w:rFonts w:hint="eastAsia" w:ascii="仿宋" w:hAnsi="仿宋" w:eastAsia="仿宋" w:cs="仿宋"/>
              <w:b w:val="0"/>
              <w:bCs w:val="0"/>
              <w:color w:val="000000" w:themeColor="text1"/>
              <w:sz w:val="32"/>
              <w:szCs w:val="32"/>
              <w14:textFill>
                <w14:solidFill>
                  <w14:schemeClr w14:val="tx1"/>
                </w14:solidFill>
              </w14:textFill>
            </w:rPr>
            <w:t>105</w:t>
          </w:r>
          <w:r>
            <w:rPr>
              <w:rFonts w:hint="eastAsia" w:ascii="仿宋" w:hAnsi="仿宋" w:eastAsia="仿宋" w:cs="仿宋"/>
              <w:b w:val="0"/>
              <w:bCs w:val="0"/>
              <w:color w:val="000000" w:themeColor="text1"/>
              <w:sz w:val="32"/>
              <w:szCs w:val="32"/>
              <w14:textFill>
                <w14:solidFill>
                  <w14:schemeClr w14:val="tx1"/>
                </w14:solidFill>
              </w14:textFill>
            </w:rPr>
            <w:fldChar w:fldCharType="end"/>
          </w:r>
          <w:r>
            <w:rPr>
              <w:rFonts w:hint="eastAsia" w:ascii="仿宋" w:hAnsi="仿宋" w:eastAsia="仿宋" w:cs="仿宋"/>
              <w:b w:val="0"/>
              <w:bCs w:val="0"/>
              <w:color w:val="000000" w:themeColor="text1"/>
              <w:sz w:val="32"/>
              <w:szCs w:val="32"/>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1100" w:lineRule="exact"/>
            <w:textAlignment w:val="auto"/>
            <w:rPr>
              <w:color w:val="000000" w:themeColor="text1"/>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fldChar w:fldCharType="end"/>
          </w:r>
        </w:p>
      </w:sdtContent>
    </w:sdt>
    <w:p>
      <w:pPr>
        <w:pStyle w:val="3"/>
        <w:bidi w:val="0"/>
        <w:jc w:val="center"/>
        <w:rPr>
          <w:rFonts w:hint="eastAsia"/>
          <w:color w:val="000000" w:themeColor="text1"/>
          <w:sz w:val="40"/>
          <w:szCs w:val="40"/>
          <w:lang w:val="en-US" w:eastAsia="zh-CN"/>
          <w14:textFill>
            <w14:solidFill>
              <w14:schemeClr w14:val="tx1"/>
            </w14:solidFill>
          </w14:textFill>
        </w:rPr>
        <w:sectPr>
          <w:footerReference r:id="rId5" w:type="first"/>
          <w:footerReference r:id="rId4" w:type="default"/>
          <w:pgSz w:w="11906" w:h="16838"/>
          <w:pgMar w:top="1440" w:right="1800" w:bottom="1440" w:left="1800" w:header="567" w:footer="720" w:gutter="0"/>
          <w:pgNumType w:fmt="decimal" w:start="1"/>
          <w:cols w:space="720" w:num="1"/>
          <w:titlePg/>
          <w:docGrid w:linePitch="380" w:charSpace="0"/>
        </w:sectPr>
      </w:pPr>
      <w:bookmarkStart w:id="5" w:name="_Toc11526"/>
    </w:p>
    <w:p>
      <w:pPr>
        <w:pStyle w:val="3"/>
        <w:bidi w:val="0"/>
        <w:jc w:val="center"/>
        <w:rPr>
          <w:rFonts w:hint="eastAsia"/>
          <w:color w:val="000000" w:themeColor="text1"/>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湘印府小区物业服务项目</w:t>
      </w:r>
      <w:r>
        <w:rPr>
          <w:rFonts w:hint="eastAsia"/>
          <w:color w:val="000000" w:themeColor="text1"/>
          <w:sz w:val="40"/>
          <w:szCs w:val="40"/>
          <w14:textFill>
            <w14:solidFill>
              <w14:schemeClr w14:val="tx1"/>
            </w14:solidFill>
          </w14:textFill>
        </w:rPr>
        <w:t>公开选聘公告</w:t>
      </w:r>
      <w:bookmarkEnd w:id="1"/>
      <w:bookmarkEnd w:id="2"/>
      <w:bookmarkEnd w:id="3"/>
      <w:bookmarkEnd w:id="4"/>
      <w:bookmarkEnd w:id="5"/>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w:t>
      </w:r>
      <w:r>
        <w:rPr>
          <w:rFonts w:hint="eastAsia" w:ascii="仿宋" w:hAnsi="仿宋" w:eastAsia="仿宋" w:cs="仿宋"/>
          <w:color w:val="000000" w:themeColor="text1"/>
          <w:sz w:val="28"/>
          <w:szCs w:val="28"/>
          <w:highlight w:val="none"/>
          <w:lang w:val="en-US" w:eastAsia="zh-CN"/>
          <w14:textFill>
            <w14:solidFill>
              <w14:schemeClr w14:val="tx1"/>
            </w14:solidFill>
          </w14:textFill>
        </w:rPr>
        <w:t>中华人民共和国</w:t>
      </w:r>
      <w:r>
        <w:rPr>
          <w:rFonts w:hint="eastAsia" w:ascii="仿宋" w:hAnsi="仿宋" w:eastAsia="仿宋" w:cs="仿宋"/>
          <w:color w:val="000000" w:themeColor="text1"/>
          <w:sz w:val="28"/>
          <w:szCs w:val="28"/>
          <w:highlight w:val="none"/>
          <w14:textFill>
            <w14:solidFill>
              <w14:schemeClr w14:val="tx1"/>
            </w14:solidFill>
          </w14:textFill>
        </w:rPr>
        <w:t>民法典》和国家、省、市《物业管理条例》、住房城乡建设部《业主大会和业主委员会指导规则》、《</w:t>
      </w:r>
      <w:r>
        <w:rPr>
          <w:rFonts w:hint="eastAsia" w:ascii="仿宋" w:hAnsi="仿宋" w:eastAsia="仿宋" w:cs="仿宋"/>
          <w:color w:val="000000" w:themeColor="text1"/>
          <w:sz w:val="28"/>
          <w:szCs w:val="28"/>
          <w:highlight w:val="none"/>
          <w:lang w:eastAsia="zh-CN"/>
          <w14:textFill>
            <w14:solidFill>
              <w14:schemeClr w14:val="tx1"/>
            </w14:solidFill>
          </w14:textFill>
        </w:rPr>
        <w:t>湘印府小区</w:t>
      </w:r>
      <w:r>
        <w:rPr>
          <w:rFonts w:hint="eastAsia" w:ascii="仿宋" w:hAnsi="仿宋" w:eastAsia="仿宋" w:cs="仿宋"/>
          <w:color w:val="000000" w:themeColor="text1"/>
          <w:sz w:val="28"/>
          <w:szCs w:val="28"/>
          <w:highlight w:val="none"/>
          <w14:textFill>
            <w14:solidFill>
              <w14:schemeClr w14:val="tx1"/>
            </w14:solidFill>
          </w14:textFill>
        </w:rPr>
        <w:t>物业选聘方案》，并结合本小区《业主大会议事规则》的相关规定，进行公开选聘，欢迎具有独立法人资格且符合条件的企业前来报名参选。</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outlineLvl w:val="1"/>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6" w:name="_Toc2437"/>
      <w:bookmarkStart w:id="7" w:name="_Toc18047"/>
      <w:bookmarkStart w:id="8" w:name="_Toc17980"/>
      <w:bookmarkStart w:id="9" w:name="_Toc11769"/>
      <w:bookmarkStart w:id="10" w:name="_Toc21911"/>
      <w:r>
        <w:rPr>
          <w:rFonts w:hint="eastAsia" w:ascii="仿宋" w:hAnsi="仿宋" w:eastAsia="仿宋" w:cs="仿宋"/>
          <w:b/>
          <w:bCs/>
          <w:color w:val="000000" w:themeColor="text1"/>
          <w:sz w:val="28"/>
          <w:szCs w:val="28"/>
          <w:highlight w:val="none"/>
          <w14:textFill>
            <w14:solidFill>
              <w14:schemeClr w14:val="tx1"/>
            </w14:solidFill>
          </w14:textFill>
        </w:rPr>
        <w:t>一、物业选聘项目编号:</w:t>
      </w:r>
      <w:bookmarkEnd w:id="6"/>
      <w:bookmarkEnd w:id="7"/>
      <w:bookmarkEnd w:id="8"/>
      <w:bookmarkEnd w:id="9"/>
      <w:bookmarkEnd w:id="10"/>
      <w:r>
        <w:rPr>
          <w:rFonts w:hint="eastAsia" w:ascii="仿宋" w:hAnsi="仿宋" w:eastAsia="仿宋" w:cs="仿宋"/>
          <w:color w:val="000000" w:themeColor="text1"/>
          <w:sz w:val="28"/>
          <w:szCs w:val="28"/>
          <w:highlight w:val="none"/>
          <w:lang w:eastAsia="zh-CN"/>
          <w14:textFill>
            <w14:solidFill>
              <w14:schemeClr w14:val="tx1"/>
            </w14:solidFill>
          </w14:textFill>
        </w:rPr>
        <w:t>FY-XYF-20240206</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outlineLvl w:val="1"/>
        <w:rPr>
          <w:rFonts w:hint="eastAsia" w:ascii="仿宋" w:hAnsi="仿宋" w:eastAsia="仿宋" w:cs="仿宋"/>
          <w:b/>
          <w:bCs/>
          <w:color w:val="000000" w:themeColor="text1"/>
          <w:sz w:val="28"/>
          <w:szCs w:val="28"/>
          <w:highlight w:val="none"/>
          <w14:textFill>
            <w14:solidFill>
              <w14:schemeClr w14:val="tx1"/>
            </w14:solidFill>
          </w14:textFill>
        </w:rPr>
      </w:pPr>
      <w:bookmarkStart w:id="11" w:name="_Toc9098"/>
      <w:bookmarkStart w:id="12" w:name="_Toc3806"/>
      <w:bookmarkStart w:id="13" w:name="_Toc17300"/>
      <w:bookmarkStart w:id="14" w:name="_Toc16421"/>
      <w:bookmarkStart w:id="15" w:name="_Toc18839"/>
      <w:r>
        <w:rPr>
          <w:rFonts w:hint="eastAsia" w:ascii="仿宋" w:hAnsi="仿宋" w:eastAsia="仿宋" w:cs="仿宋"/>
          <w:b/>
          <w:bCs/>
          <w:color w:val="000000" w:themeColor="text1"/>
          <w:sz w:val="28"/>
          <w:szCs w:val="28"/>
          <w:highlight w:val="none"/>
          <w14:textFill>
            <w14:solidFill>
              <w14:schemeClr w14:val="tx1"/>
            </w14:solidFill>
          </w14:textFill>
        </w:rPr>
        <w:t>二、物业选聘项目概况:</w:t>
      </w:r>
      <w:bookmarkEnd w:id="11"/>
      <w:bookmarkEnd w:id="12"/>
      <w:bookmarkEnd w:id="13"/>
      <w:bookmarkEnd w:id="14"/>
      <w:bookmarkEnd w:id="15"/>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本物业管理区域情况，总建筑面积：</w:t>
      </w:r>
      <w:r>
        <w:rPr>
          <w:rFonts w:hint="eastAsia" w:ascii="仿宋" w:hAnsi="仿宋" w:eastAsia="仿宋" w:cs="仿宋"/>
          <w:color w:val="000000" w:themeColor="text1"/>
          <w:sz w:val="28"/>
          <w:szCs w:val="28"/>
          <w:highlight w:val="none"/>
          <w:lang w:val="en-US" w:eastAsia="zh-CN"/>
          <w14:textFill>
            <w14:solidFill>
              <w14:schemeClr w14:val="tx1"/>
            </w14:solidFill>
          </w14:textFill>
        </w:rPr>
        <w:t>144410.76</w:t>
      </w:r>
      <w:r>
        <w:rPr>
          <w:rFonts w:hint="eastAsia" w:ascii="仿宋" w:hAnsi="仿宋" w:eastAsia="仿宋" w:cs="仿宋"/>
          <w:color w:val="000000" w:themeColor="text1"/>
          <w:sz w:val="28"/>
          <w:szCs w:val="28"/>
          <w:highlight w:val="none"/>
          <w14:textFill>
            <w14:solidFill>
              <w14:schemeClr w14:val="tx1"/>
            </w14:solidFill>
          </w14:textFill>
        </w:rPr>
        <w:t>平方米；高层、洋房面积</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80196.95</w:t>
      </w:r>
      <w:r>
        <w:rPr>
          <w:rFonts w:hint="eastAsia" w:ascii="仿宋" w:hAnsi="仿宋" w:eastAsia="仿宋" w:cs="仿宋"/>
          <w:color w:val="000000" w:themeColor="text1"/>
          <w:sz w:val="28"/>
          <w:szCs w:val="28"/>
          <w:highlight w:val="none"/>
          <w14:textFill>
            <w14:solidFill>
              <w14:schemeClr w14:val="tx1"/>
            </w14:solidFill>
          </w14:textFill>
        </w:rPr>
        <w:t>平方米，排屋</w:t>
      </w:r>
      <w:r>
        <w:rPr>
          <w:rFonts w:hint="eastAsia" w:ascii="仿宋" w:hAnsi="仿宋" w:eastAsia="仿宋" w:cs="仿宋"/>
          <w:color w:val="000000" w:themeColor="text1"/>
          <w:sz w:val="28"/>
          <w:szCs w:val="28"/>
          <w:highlight w:val="none"/>
          <w:lang w:val="en-US" w:eastAsia="zh-CN"/>
          <w14:textFill>
            <w14:solidFill>
              <w14:schemeClr w14:val="tx1"/>
            </w14:solidFill>
          </w14:textFill>
        </w:rPr>
        <w:t>面积：15545.25</w:t>
      </w:r>
      <w:r>
        <w:rPr>
          <w:rFonts w:hint="eastAsia" w:ascii="仿宋" w:hAnsi="仿宋" w:eastAsia="仿宋" w:cs="仿宋"/>
          <w:color w:val="000000" w:themeColor="text1"/>
          <w:sz w:val="28"/>
          <w:szCs w:val="28"/>
          <w:highlight w:val="none"/>
          <w14:textFill>
            <w14:solidFill>
              <w14:schemeClr w14:val="tx1"/>
            </w14:solidFill>
          </w14:textFill>
        </w:rPr>
        <w:t>平方米</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商铺</w:t>
      </w:r>
      <w:r>
        <w:rPr>
          <w:rFonts w:hint="eastAsia" w:ascii="仿宋" w:hAnsi="仿宋" w:eastAsia="仿宋" w:cs="仿宋"/>
          <w:color w:val="000000" w:themeColor="text1"/>
          <w:sz w:val="28"/>
          <w:szCs w:val="28"/>
          <w:highlight w:val="none"/>
          <w14:textFill>
            <w14:solidFill>
              <w14:schemeClr w14:val="tx1"/>
            </w14:solidFill>
          </w14:textFill>
        </w:rPr>
        <w:t>面积</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3627.51</w:t>
      </w:r>
      <w:r>
        <w:rPr>
          <w:rFonts w:hint="eastAsia" w:ascii="仿宋" w:hAnsi="仿宋" w:eastAsia="仿宋" w:cs="仿宋"/>
          <w:color w:val="000000" w:themeColor="text1"/>
          <w:sz w:val="28"/>
          <w:szCs w:val="28"/>
          <w:highlight w:val="none"/>
          <w14:textFill>
            <w14:solidFill>
              <w14:schemeClr w14:val="tx1"/>
            </w14:solidFill>
          </w14:textFill>
        </w:rPr>
        <w:t>平方米。</w:t>
      </w:r>
      <w:r>
        <w:rPr>
          <w:rFonts w:hint="eastAsia" w:ascii="仿宋" w:hAnsi="仿宋" w:eastAsia="仿宋" w:cs="仿宋"/>
          <w:color w:val="000000" w:themeColor="text1"/>
          <w:sz w:val="28"/>
          <w:szCs w:val="28"/>
          <w:highlight w:val="none"/>
          <w:lang w:eastAsia="zh-CN"/>
          <w14:textFill>
            <w14:solidFill>
              <w14:schemeClr w14:val="tx1"/>
            </w14:solidFill>
          </w14:textFill>
        </w:rPr>
        <w:t>地下停车位</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957个，车行出入口</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3个，人行出入口</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2个，电梯</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28部</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现有</w:t>
      </w:r>
      <w:r>
        <w:rPr>
          <w:rFonts w:hint="eastAsia" w:ascii="仿宋" w:hAnsi="仿宋" w:eastAsia="仿宋" w:cs="仿宋"/>
          <w:b/>
          <w:bCs/>
          <w:color w:val="000000" w:themeColor="text1"/>
          <w:sz w:val="28"/>
          <w:szCs w:val="28"/>
          <w:highlight w:val="none"/>
          <w14:textFill>
            <w14:solidFill>
              <w14:schemeClr w14:val="tx1"/>
            </w14:solidFill>
          </w14:textFill>
        </w:rPr>
        <w:t>物业</w:t>
      </w:r>
      <w:r>
        <w:rPr>
          <w:rFonts w:hint="eastAsia" w:ascii="仿宋" w:hAnsi="仿宋" w:eastAsia="仿宋" w:cs="仿宋"/>
          <w:color w:val="000000" w:themeColor="text1"/>
          <w:sz w:val="28"/>
          <w:szCs w:val="28"/>
          <w:highlight w:val="none"/>
          <w14:textFill>
            <w14:solidFill>
              <w14:schemeClr w14:val="tx1"/>
            </w14:solidFill>
          </w14:textFill>
        </w:rPr>
        <w:t>服务费用标准：高层、洋房物业费：</w:t>
      </w:r>
      <w:r>
        <w:rPr>
          <w:rFonts w:hint="eastAsia" w:ascii="仿宋" w:hAnsi="仿宋" w:eastAsia="仿宋" w:cs="仿宋"/>
          <w:color w:val="000000" w:themeColor="text1"/>
          <w:sz w:val="28"/>
          <w:szCs w:val="28"/>
          <w:highlight w:val="none"/>
          <w:lang w:val="en-US" w:eastAsia="zh-CN"/>
          <w14:textFill>
            <w14:solidFill>
              <w14:schemeClr w14:val="tx1"/>
            </w14:solidFill>
          </w14:textFill>
        </w:rPr>
        <w:t>2.8</w:t>
      </w:r>
      <w:r>
        <w:rPr>
          <w:rFonts w:hint="eastAsia" w:ascii="仿宋" w:hAnsi="仿宋" w:eastAsia="仿宋" w:cs="仿宋"/>
          <w:color w:val="000000" w:themeColor="text1"/>
          <w:sz w:val="28"/>
          <w:szCs w:val="28"/>
          <w:highlight w:val="none"/>
          <w14:textFill>
            <w14:solidFill>
              <w14:schemeClr w14:val="tx1"/>
            </w14:solidFill>
          </w14:textFill>
        </w:rPr>
        <w:t>元/月·平方米；排屋物业费：</w:t>
      </w:r>
      <w:r>
        <w:rPr>
          <w:rFonts w:hint="eastAsia" w:ascii="仿宋" w:hAnsi="仿宋" w:eastAsia="仿宋" w:cs="仿宋"/>
          <w:color w:val="000000" w:themeColor="text1"/>
          <w:sz w:val="28"/>
          <w:szCs w:val="28"/>
          <w:highlight w:val="none"/>
          <w:lang w:val="en-US" w:eastAsia="zh-CN"/>
          <w14:textFill>
            <w14:solidFill>
              <w14:schemeClr w14:val="tx1"/>
            </w14:solidFill>
          </w14:textFill>
        </w:rPr>
        <w:t>5.0</w:t>
      </w:r>
      <w:r>
        <w:rPr>
          <w:rFonts w:hint="eastAsia" w:ascii="仿宋" w:hAnsi="仿宋" w:eastAsia="仿宋" w:cs="仿宋"/>
          <w:color w:val="000000" w:themeColor="text1"/>
          <w:sz w:val="28"/>
          <w:szCs w:val="28"/>
          <w:highlight w:val="none"/>
          <w14:textFill>
            <w14:solidFill>
              <w14:schemeClr w14:val="tx1"/>
            </w14:solidFill>
          </w14:textFill>
        </w:rPr>
        <w:t>元/月·平方米；商铺：</w:t>
      </w:r>
      <w:r>
        <w:rPr>
          <w:rFonts w:hint="eastAsia" w:ascii="仿宋" w:hAnsi="仿宋" w:eastAsia="仿宋" w:cs="仿宋"/>
          <w:color w:val="000000" w:themeColor="text1"/>
          <w:sz w:val="28"/>
          <w:szCs w:val="28"/>
          <w:highlight w:val="none"/>
          <w:lang w:val="en-US" w:eastAsia="zh-CN"/>
          <w14:textFill>
            <w14:solidFill>
              <w14:schemeClr w14:val="tx1"/>
            </w14:solidFill>
          </w14:textFill>
        </w:rPr>
        <w:t>4.5</w:t>
      </w:r>
      <w:r>
        <w:rPr>
          <w:rFonts w:hint="eastAsia" w:ascii="仿宋" w:hAnsi="仿宋" w:eastAsia="仿宋" w:cs="仿宋"/>
          <w:color w:val="000000" w:themeColor="text1"/>
          <w:sz w:val="28"/>
          <w:szCs w:val="28"/>
          <w:highlight w:val="none"/>
          <w14:textFill>
            <w14:solidFill>
              <w14:schemeClr w14:val="tx1"/>
            </w14:solidFill>
          </w14:textFill>
        </w:rPr>
        <w:t>元/月·平方米；能耗费：0.6元/月·平方米（按实分摊，多退少补）；地下车位服务费：</w:t>
      </w:r>
      <w:r>
        <w:rPr>
          <w:rFonts w:hint="eastAsia" w:ascii="仿宋" w:hAnsi="仿宋" w:eastAsia="仿宋" w:cs="仿宋"/>
          <w:color w:val="000000" w:themeColor="text1"/>
          <w:sz w:val="28"/>
          <w:szCs w:val="28"/>
          <w:highlight w:val="none"/>
          <w:lang w:val="en-US" w:eastAsia="zh-CN"/>
          <w14:textFill>
            <w14:solidFill>
              <w14:schemeClr w14:val="tx1"/>
            </w14:solidFill>
          </w14:textFill>
        </w:rPr>
        <w:t>80</w:t>
      </w:r>
      <w:r>
        <w:rPr>
          <w:rFonts w:hint="eastAsia" w:ascii="仿宋" w:hAnsi="仿宋" w:eastAsia="仿宋" w:cs="仿宋"/>
          <w:color w:val="000000" w:themeColor="text1"/>
          <w:sz w:val="28"/>
          <w:szCs w:val="28"/>
          <w:highlight w:val="none"/>
          <w14:textFill>
            <w14:solidFill>
              <w14:schemeClr w14:val="tx1"/>
            </w14:solidFill>
          </w14:textFill>
        </w:rPr>
        <w:t>元/月·个。</w:t>
      </w:r>
    </w:p>
    <w:p>
      <w:pPr>
        <w:keepNext w:val="0"/>
        <w:keepLines w:val="0"/>
        <w:pageBreakBefore w:val="0"/>
        <w:numPr>
          <w:ilvl w:val="0"/>
          <w:numId w:val="2"/>
        </w:numPr>
        <w:kinsoku/>
        <w:wordWrap/>
        <w:overflowPunct/>
        <w:topLinePunct w:val="0"/>
        <w:autoSpaceDE/>
        <w:autoSpaceDN/>
        <w:bidi w:val="0"/>
        <w:adjustRightInd/>
        <w:snapToGrid/>
        <w:spacing w:line="380" w:lineRule="exact"/>
        <w:ind w:firstLine="562" w:firstLineChars="200"/>
        <w:textAlignment w:val="auto"/>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bookmarkStart w:id="16" w:name="_Toc13837"/>
      <w:bookmarkStart w:id="17" w:name="_Toc8284"/>
      <w:bookmarkStart w:id="18" w:name="_Toc30870"/>
      <w:bookmarkStart w:id="19" w:name="_Toc12174"/>
      <w:bookmarkStart w:id="20" w:name="_Toc10824"/>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参选企业物业费报价区间：</w:t>
      </w:r>
      <w:bookmarkEnd w:id="16"/>
      <w:bookmarkEnd w:id="17"/>
      <w:bookmarkEnd w:id="18"/>
      <w:bookmarkEnd w:id="19"/>
      <w:bookmarkEnd w:id="20"/>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高层、洋房物业费：2.2-3.0元/月·平方米；</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排屋物业费：3.9-5.4元/月·平方米；</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商铺：3.5-4.8元/月·平方米；</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能耗费：0.6元/月·平方米（按实分摊，多退少补）；</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地下车位服务费：50-70元/月·个。</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以</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现有</w:t>
      </w:r>
      <w:r>
        <w:rPr>
          <w:rFonts w:hint="eastAsia" w:ascii="仿宋" w:hAnsi="仿宋" w:eastAsia="仿宋" w:cs="仿宋"/>
          <w:b/>
          <w:bCs/>
          <w:color w:val="000000" w:themeColor="text1"/>
          <w:sz w:val="28"/>
          <w:szCs w:val="28"/>
          <w:highlight w:val="none"/>
          <w14:textFill>
            <w14:solidFill>
              <w14:schemeClr w14:val="tx1"/>
            </w14:solidFill>
          </w14:textFill>
        </w:rPr>
        <w:t>物业</w:t>
      </w:r>
      <w:r>
        <w:rPr>
          <w:rFonts w:hint="eastAsia" w:ascii="仿宋" w:hAnsi="仿宋" w:eastAsia="仿宋" w:cs="仿宋"/>
          <w:color w:val="000000" w:themeColor="text1"/>
          <w:sz w:val="28"/>
          <w:szCs w:val="28"/>
          <w:highlight w:val="none"/>
          <w:lang w:val="en-US" w:eastAsia="zh-CN"/>
          <w14:textFill>
            <w14:solidFill>
              <w14:schemeClr w14:val="tx1"/>
            </w14:solidFill>
          </w14:textFill>
        </w:rPr>
        <w:t>高层、洋房物业费为基础，排屋、商铺物业费须同比例增加或减少。精确至小数点后一位。</w:t>
      </w:r>
    </w:p>
    <w:p>
      <w:pPr>
        <w:keepNext w:val="0"/>
        <w:keepLines w:val="0"/>
        <w:pageBreakBefore w:val="0"/>
        <w:numPr>
          <w:ilvl w:val="0"/>
          <w:numId w:val="0"/>
        </w:numPr>
        <w:kinsoku/>
        <w:wordWrap/>
        <w:overflowPunct/>
        <w:topLinePunct w:val="0"/>
        <w:autoSpaceDE/>
        <w:autoSpaceDN/>
        <w:bidi w:val="0"/>
        <w:adjustRightInd/>
        <w:snapToGrid/>
        <w:spacing w:line="380" w:lineRule="exact"/>
        <w:ind w:leftChars="228"/>
        <w:textAlignment w:val="auto"/>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bookmarkStart w:id="21" w:name="_Toc12095"/>
      <w:bookmarkStart w:id="22" w:name="_Toc9954"/>
      <w:bookmarkStart w:id="23" w:name="_Toc6602"/>
      <w:bookmarkStart w:id="24" w:name="_Toc13666"/>
      <w:bookmarkStart w:id="25" w:name="_Toc31073"/>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四、选聘形式：</w:t>
      </w:r>
      <w:bookmarkEnd w:id="21"/>
      <w:bookmarkEnd w:id="22"/>
      <w:bookmarkEnd w:id="23"/>
      <w:bookmarkEnd w:id="24"/>
      <w:bookmarkEnd w:id="25"/>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评选。由7人评选小组打分，得分最高的五家递交至业主大会。若其中得票最高的物业达到法定票数，则直接中选；若没有任何一家物业达到法定票数，则再次召开业主大会对赞同人数较高的两家物业进行表决，从这两家物业中选出一家物业。若经两次业主大会表决仍没有任何物业达到法定票数，则再次召开业主大会会议对其中得票较高者（单指人数）进行表决，如果达到法定票数，则确定为最终中选物业。</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outlineLvl w:val="1"/>
        <w:rPr>
          <w:rFonts w:hint="eastAsia" w:ascii="仿宋" w:hAnsi="仿宋" w:eastAsia="仿宋" w:cs="仿宋"/>
          <w:b/>
          <w:bCs/>
          <w:color w:val="000000" w:themeColor="text1"/>
          <w:sz w:val="28"/>
          <w:szCs w:val="28"/>
          <w:highlight w:val="none"/>
          <w14:textFill>
            <w14:solidFill>
              <w14:schemeClr w14:val="tx1"/>
            </w14:solidFill>
          </w14:textFill>
        </w:rPr>
      </w:pPr>
      <w:bookmarkStart w:id="26" w:name="_Toc26649"/>
      <w:bookmarkStart w:id="27" w:name="_Toc13252"/>
      <w:bookmarkStart w:id="28" w:name="_Toc12028"/>
      <w:bookmarkStart w:id="29" w:name="_Toc15847"/>
      <w:bookmarkStart w:id="30" w:name="_Toc7105"/>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b/>
          <w:bCs/>
          <w:color w:val="000000" w:themeColor="text1"/>
          <w:sz w:val="28"/>
          <w:szCs w:val="28"/>
          <w:highlight w:val="none"/>
          <w14:textFill>
            <w14:solidFill>
              <w14:schemeClr w14:val="tx1"/>
            </w14:solidFill>
          </w14:textFill>
        </w:rPr>
        <w:t>、选聘资格与条件:</w:t>
      </w:r>
      <w:bookmarkEnd w:id="26"/>
      <w:bookmarkEnd w:id="27"/>
      <w:bookmarkEnd w:id="28"/>
      <w:bookmarkEnd w:id="29"/>
      <w:bookmarkEnd w:id="30"/>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（一）参选企业必须符合下列要求：</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1、未被“信用中国”（www.creditchina.gov.cn）列入严重失信主体名单；</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2、未被中国政府采购网（www.ccgp.gov.cn）列入政府采购严重违法失信行为记录名单；</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3、具有独立法人资格，《营业执照》经营范围包含物业管理或物业服务；</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4、注册资金不低于500万元；</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5、杭州市萧山区区域内在管住宅楼盘不少于5个；</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6、物业服务内容及服务标准：不低于《杭州市普通住宅物业菜单式服务参考收费标准》甲级服务标准；</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7、与选聘人存在利害关系可能影响选聘公正性的法人、其他组织或者个人，不得参加竞聘；</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8、单位负责人为同一人或者存在控股（含法定代表人控股）、管理关系的不同单位，不得同时报名参加竞聘；</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9、不接受联合体竞聘；</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10、承诺支付选聘相关的费用（包括但不限于：业主大会会务费，选聘代理费、承接查验费等）</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（二）拟任项目主任（经理）必须符合下列要求：</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1、具有全国物业管理企业经理上岗证书；</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2、拟派项目经理应具备三年及以上管理相似类型小区的经历 （提供本单位近6个月以上连续社保证明），大专及以上学历</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能承诺对本项目实行财务独立建账。</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color w:val="000000" w:themeColor="text1"/>
          <w:sz w:val="28"/>
          <w:szCs w:val="28"/>
          <w:highlight w:val="none"/>
          <w14:textFill>
            <w14:solidFill>
              <w14:schemeClr w14:val="tx1"/>
            </w14:solidFill>
          </w14:textFill>
        </w:rPr>
        <w:t>签订《物业服务合同》的15日内，中选的物业服务企业需缴纳履约保证金人民币30万元至业委会账户</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以上条件及承诺为报名强制条件，报名企业应当符合才报名，如发现不符则取消其报名资格并没收参选保证金。</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outlineLvl w:val="1"/>
        <w:rPr>
          <w:rFonts w:hint="eastAsia" w:ascii="仿宋" w:hAnsi="仿宋" w:eastAsia="仿宋" w:cs="仿宋"/>
          <w:b/>
          <w:bCs/>
          <w:color w:val="000000" w:themeColor="text1"/>
          <w:sz w:val="28"/>
          <w:szCs w:val="28"/>
          <w:highlight w:val="none"/>
          <w14:textFill>
            <w14:solidFill>
              <w14:schemeClr w14:val="tx1"/>
            </w14:solidFill>
          </w14:textFill>
        </w:rPr>
      </w:pPr>
      <w:bookmarkStart w:id="31" w:name="_Toc32475"/>
      <w:bookmarkStart w:id="32" w:name="_Toc26884"/>
      <w:bookmarkStart w:id="33" w:name="_Toc20377"/>
      <w:bookmarkStart w:id="34" w:name="_Toc21447"/>
      <w:bookmarkStart w:id="35" w:name="_Toc24806"/>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六</w:t>
      </w:r>
      <w:r>
        <w:rPr>
          <w:rFonts w:hint="eastAsia" w:ascii="仿宋" w:hAnsi="仿宋" w:eastAsia="仿宋" w:cs="仿宋"/>
          <w:b/>
          <w:bCs/>
          <w:color w:val="000000" w:themeColor="text1"/>
          <w:sz w:val="28"/>
          <w:szCs w:val="28"/>
          <w:highlight w:val="none"/>
          <w14:textFill>
            <w14:solidFill>
              <w14:schemeClr w14:val="tx1"/>
            </w14:solidFill>
          </w14:textFill>
        </w:rPr>
        <w:t>、参选报名须知：</w:t>
      </w:r>
      <w:bookmarkEnd w:id="31"/>
      <w:bookmarkEnd w:id="32"/>
      <w:bookmarkEnd w:id="33"/>
      <w:bookmarkEnd w:id="34"/>
      <w:bookmarkEnd w:id="35"/>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（一）报名时间：</w:t>
      </w:r>
      <w:r>
        <w:rPr>
          <w:rFonts w:hint="eastAsia" w:ascii="仿宋" w:hAnsi="仿宋" w:eastAsia="仿宋" w:cs="仿宋"/>
          <w:color w:val="000000" w:themeColor="text1"/>
          <w:sz w:val="28"/>
          <w:szCs w:val="28"/>
          <w:highlight w:val="none"/>
          <w:u w:val="none"/>
          <w:lang w:eastAsia="zh-CN"/>
          <w14:textFill>
            <w14:solidFill>
              <w14:schemeClr w14:val="tx1"/>
            </w14:solidFill>
          </w14:textFill>
        </w:rPr>
        <w:t>2024年</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u w:val="none"/>
          <w14:textFill>
            <w14:solidFill>
              <w14:schemeClr w14:val="tx1"/>
            </w14:solidFill>
          </w14:textFill>
        </w:rPr>
        <w:t>月</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u w:val="none"/>
          <w14:textFill>
            <w14:solidFill>
              <w14:schemeClr w14:val="tx1"/>
            </w14:solidFill>
          </w14:textFill>
        </w:rPr>
        <w:t>日至</w:t>
      </w:r>
      <w:r>
        <w:rPr>
          <w:rFonts w:hint="eastAsia" w:ascii="仿宋" w:hAnsi="仿宋" w:eastAsia="仿宋" w:cs="仿宋"/>
          <w:color w:val="000000" w:themeColor="text1"/>
          <w:sz w:val="28"/>
          <w:szCs w:val="28"/>
          <w:highlight w:val="none"/>
          <w:u w:val="none"/>
          <w:lang w:eastAsia="zh-CN"/>
          <w14:textFill>
            <w14:solidFill>
              <w14:schemeClr w14:val="tx1"/>
            </w14:solidFill>
          </w14:textFill>
        </w:rPr>
        <w:t>2024年</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u w:val="none"/>
          <w14:textFill>
            <w14:solidFill>
              <w14:schemeClr w14:val="tx1"/>
            </w14:solidFill>
          </w14:textFill>
        </w:rPr>
        <w:t>月</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25</w:t>
      </w:r>
      <w:r>
        <w:rPr>
          <w:rFonts w:hint="eastAsia" w:ascii="仿宋" w:hAnsi="仿宋" w:eastAsia="仿宋" w:cs="仿宋"/>
          <w:color w:val="000000" w:themeColor="text1"/>
          <w:sz w:val="28"/>
          <w:szCs w:val="28"/>
          <w:highlight w:val="none"/>
          <w:u w:val="none"/>
          <w14:textFill>
            <w14:solidFill>
              <w14:schemeClr w14:val="tx1"/>
            </w14:solidFill>
          </w14:textFill>
        </w:rPr>
        <w:t>日</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17</w:t>
      </w:r>
      <w:r>
        <w:rPr>
          <w:rFonts w:hint="eastAsia" w:ascii="仿宋" w:hAnsi="仿宋" w:eastAsia="仿宋" w:cs="仿宋"/>
          <w:color w:val="000000" w:themeColor="text1"/>
          <w:sz w:val="28"/>
          <w:szCs w:val="28"/>
          <w:highlight w:val="none"/>
          <w:u w:val="none"/>
          <w14:textFill>
            <w14:solidFill>
              <w14:schemeClr w14:val="tx1"/>
            </w14:solidFill>
          </w14:textFill>
        </w:rPr>
        <w:t>时。</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（二）报名地点：杭州市滨江区川山甲</w:t>
      </w:r>
      <w:r>
        <w:rPr>
          <w:rFonts w:hint="eastAsia" w:ascii="仿宋" w:hAnsi="仿宋" w:eastAsia="仿宋" w:cs="仿宋"/>
          <w:color w:val="000000" w:themeColor="text1"/>
          <w:sz w:val="28"/>
          <w:szCs w:val="28"/>
          <w:highlight w:val="none"/>
          <w:lang w:val="en-US" w:eastAsia="zh-CN"/>
          <w14:textFill>
            <w14:solidFill>
              <w14:schemeClr w14:val="tx1"/>
            </w14:solidFill>
          </w14:textFill>
        </w:rPr>
        <w:t>众创园</w:t>
      </w: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lang w:val="en-US" w:eastAsia="zh-CN"/>
          <w14:textFill>
            <w14:solidFill>
              <w14:schemeClr w14:val="tx1"/>
            </w14:solidFill>
          </w14:textFill>
        </w:rPr>
        <w:t>幢</w:t>
      </w:r>
      <w:r>
        <w:rPr>
          <w:rFonts w:hint="eastAsia" w:ascii="仿宋" w:hAnsi="仿宋" w:eastAsia="仿宋" w:cs="仿宋"/>
          <w:color w:val="000000" w:themeColor="text1"/>
          <w:sz w:val="28"/>
          <w:szCs w:val="28"/>
          <w:highlight w:val="none"/>
          <w14:textFill>
            <w14:solidFill>
              <w14:schemeClr w14:val="tx1"/>
            </w14:solidFill>
          </w14:textFill>
        </w:rPr>
        <w:t>1502室</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可线上报名）</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（三）报名资料：</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物业服务企业报名登记表</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、承诺书</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、法定代表人证明书或授权委托人书面授权书</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、参选企业营业执照副本复印件</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5、受</w:t>
      </w:r>
      <w:r>
        <w:rPr>
          <w:rFonts w:hint="eastAsia" w:ascii="仿宋" w:hAnsi="仿宋" w:eastAsia="仿宋" w:cs="仿宋"/>
          <w:color w:val="000000" w:themeColor="text1"/>
          <w:sz w:val="28"/>
          <w:szCs w:val="28"/>
          <w:highlight w:val="none"/>
          <w14:textFill>
            <w14:solidFill>
              <w14:schemeClr w14:val="tx1"/>
            </w14:solidFill>
          </w14:textFill>
        </w:rPr>
        <w:t>托人身份证复印件</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、在杭州市萧山区在管住宅楼盘不少于5个</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提供合同复印件</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7、提供未被“信用中国”（www.creditchina.gov.cn）列入严重失信主体名单截图；</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8、提供未被“中国政府采购网”（www.ccgp.gov.cn）列入政府采购严重违法失信行为记录名单截图；</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t>、项目经理上岗证复印件、本单位近</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个月给拟任项目经理连续缴纳社保证明及项目经理简历。</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注：</w:t>
      </w:r>
      <w:r>
        <w:rPr>
          <w:rFonts w:hint="eastAsia" w:ascii="仿宋" w:hAnsi="仿宋" w:eastAsia="仿宋" w:cs="仿宋"/>
          <w:color w:val="000000" w:themeColor="text1"/>
          <w:sz w:val="28"/>
          <w:szCs w:val="28"/>
          <w:highlight w:val="none"/>
          <w14:textFill>
            <w14:solidFill>
              <w14:schemeClr w14:val="tx1"/>
            </w14:solidFill>
          </w14:textFill>
        </w:rPr>
        <w:t>以上文件须加盖参选企业公章。</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（四）选聘文件售价:人民币</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00元整，售后不退。(资料费直接转入</w:t>
      </w:r>
      <w:r>
        <w:rPr>
          <w:rFonts w:hint="eastAsia" w:ascii="仿宋" w:hAnsi="仿宋" w:eastAsia="仿宋" w:cs="仿宋"/>
          <w:color w:val="000000" w:themeColor="text1"/>
          <w:sz w:val="28"/>
          <w:szCs w:val="28"/>
          <w:highlight w:val="none"/>
          <w:lang w:val="en-US" w:eastAsia="zh-CN"/>
          <w14:textFill>
            <w14:solidFill>
              <w14:schemeClr w14:val="tx1"/>
            </w14:solidFill>
          </w14:textFill>
        </w:rPr>
        <w:t>杭州</w:t>
      </w:r>
      <w:r>
        <w:rPr>
          <w:rFonts w:hint="eastAsia" w:ascii="仿宋" w:hAnsi="仿宋" w:eastAsia="仿宋" w:cs="仿宋"/>
          <w:color w:val="000000" w:themeColor="text1"/>
          <w:sz w:val="28"/>
          <w:szCs w:val="28"/>
          <w:highlight w:val="none"/>
          <w14:textFill>
            <w14:solidFill>
              <w14:schemeClr w14:val="tx1"/>
            </w14:solidFill>
          </w14:textFill>
        </w:rPr>
        <w:t>奉源</w:t>
      </w:r>
      <w:r>
        <w:rPr>
          <w:rFonts w:hint="eastAsia" w:ascii="仿宋" w:hAnsi="仿宋" w:eastAsia="仿宋" w:cs="仿宋"/>
          <w:color w:val="000000" w:themeColor="text1"/>
          <w:sz w:val="28"/>
          <w:szCs w:val="28"/>
          <w:highlight w:val="none"/>
          <w:lang w:val="en-US" w:eastAsia="zh-CN"/>
          <w14:textFill>
            <w14:solidFill>
              <w14:schemeClr w14:val="tx1"/>
            </w14:solidFill>
          </w14:textFill>
        </w:rPr>
        <w:t>信息技术有限</w:t>
      </w:r>
      <w:r>
        <w:rPr>
          <w:rFonts w:hint="eastAsia" w:ascii="仿宋" w:hAnsi="仿宋" w:eastAsia="仿宋" w:cs="仿宋"/>
          <w:color w:val="000000" w:themeColor="text1"/>
          <w:sz w:val="28"/>
          <w:szCs w:val="28"/>
          <w:highlight w:val="none"/>
          <w14:textFill>
            <w14:solidFill>
              <w14:schemeClr w14:val="tx1"/>
            </w14:solidFill>
          </w14:textFill>
        </w:rPr>
        <w:t>公司第一分公司账户，</w:t>
      </w:r>
      <w:r>
        <w:rPr>
          <w:rFonts w:hint="eastAsia" w:ascii="仿宋" w:hAnsi="仿宋" w:eastAsia="仿宋" w:cs="仿宋"/>
          <w:color w:val="000000" w:themeColor="text1"/>
          <w:sz w:val="28"/>
          <w:szCs w:val="28"/>
          <w:highlight w:val="none"/>
          <w:lang w:val="en-US" w:eastAsia="zh-CN"/>
          <w14:textFill>
            <w14:solidFill>
              <w14:schemeClr w14:val="tx1"/>
            </w14:solidFill>
          </w14:textFill>
        </w:rPr>
        <w:t>只提供</w:t>
      </w:r>
      <w:r>
        <w:rPr>
          <w:rFonts w:hint="eastAsia" w:ascii="仿宋" w:hAnsi="仿宋" w:eastAsia="仿宋" w:cs="仿宋"/>
          <w:color w:val="000000" w:themeColor="text1"/>
          <w:sz w:val="28"/>
          <w:szCs w:val="28"/>
          <w:highlight w:val="none"/>
          <w14:textFill>
            <w14:solidFill>
              <w14:schemeClr w14:val="tx1"/>
            </w14:solidFill>
          </w14:textFill>
        </w:rPr>
        <w:t>增值税</w:t>
      </w:r>
      <w:r>
        <w:rPr>
          <w:rFonts w:hint="eastAsia" w:ascii="仿宋" w:hAnsi="仿宋" w:eastAsia="仿宋" w:cs="仿宋"/>
          <w:color w:val="000000" w:themeColor="text1"/>
          <w:sz w:val="28"/>
          <w:szCs w:val="28"/>
          <w:highlight w:val="none"/>
          <w:lang w:val="en-US" w:eastAsia="zh-CN"/>
          <w14:textFill>
            <w14:solidFill>
              <w14:schemeClr w14:val="tx1"/>
            </w14:solidFill>
          </w14:textFill>
        </w:rPr>
        <w:t>普通</w:t>
      </w:r>
      <w:r>
        <w:rPr>
          <w:rFonts w:hint="eastAsia" w:ascii="仿宋" w:hAnsi="仿宋" w:eastAsia="仿宋" w:cs="仿宋"/>
          <w:color w:val="000000" w:themeColor="text1"/>
          <w:sz w:val="28"/>
          <w:szCs w:val="28"/>
          <w:highlight w:val="none"/>
          <w14:textFill>
            <w14:solidFill>
              <w14:schemeClr w14:val="tx1"/>
            </w14:solidFill>
          </w14:textFill>
        </w:rPr>
        <w:t>发票</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发票在递交参选文件时</w:t>
      </w:r>
      <w:r>
        <w:rPr>
          <w:rFonts w:hint="eastAsia" w:ascii="仿宋" w:hAnsi="仿宋" w:eastAsia="仿宋" w:cs="仿宋"/>
          <w:color w:val="000000" w:themeColor="text1"/>
          <w:sz w:val="28"/>
          <w:szCs w:val="28"/>
          <w:highlight w:val="none"/>
          <w:lang w:val="en-US" w:eastAsia="zh-CN"/>
          <w14:textFill>
            <w14:solidFill>
              <w14:schemeClr w14:val="tx1"/>
            </w14:solidFill>
          </w14:textFill>
        </w:rPr>
        <w:t>以电子发票</w:t>
      </w:r>
      <w:r>
        <w:rPr>
          <w:rFonts w:hint="eastAsia" w:ascii="仿宋" w:hAnsi="仿宋" w:eastAsia="仿宋" w:cs="仿宋"/>
          <w:color w:val="000000" w:themeColor="text1"/>
          <w:sz w:val="28"/>
          <w:szCs w:val="28"/>
          <w:highlight w:val="none"/>
          <w14:textFill>
            <w14:solidFill>
              <w14:schemeClr w14:val="tx1"/>
            </w14:solidFill>
          </w14:textFill>
        </w:rPr>
        <w:t>统一发放)</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 xml:space="preserve">账户名：杭州奉源信息技术有限公司第一分公司     </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账  号：3301040160024704127</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开户行：杭州银行官巷口支行</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outlineLvl w:val="1"/>
        <w:rPr>
          <w:rFonts w:hint="eastAsia" w:ascii="仿宋" w:hAnsi="仿宋" w:eastAsia="仿宋" w:cs="仿宋"/>
          <w:b/>
          <w:bCs/>
          <w:color w:val="000000" w:themeColor="text1"/>
          <w:sz w:val="28"/>
          <w:szCs w:val="28"/>
          <w:highlight w:val="none"/>
          <w:lang w:eastAsia="zh-CN"/>
          <w14:textFill>
            <w14:solidFill>
              <w14:schemeClr w14:val="tx1"/>
            </w14:solidFill>
          </w14:textFill>
        </w:rPr>
      </w:pPr>
      <w:bookmarkStart w:id="36" w:name="_Toc19674"/>
      <w:bookmarkStart w:id="37" w:name="_Toc26363"/>
      <w:bookmarkStart w:id="38" w:name="_Toc11996"/>
      <w:bookmarkStart w:id="39" w:name="_Toc28167"/>
      <w:bookmarkStart w:id="40" w:name="_Toc19341"/>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b/>
          <w:bCs/>
          <w:color w:val="000000" w:themeColor="text1"/>
          <w:sz w:val="28"/>
          <w:szCs w:val="28"/>
          <w:highlight w:val="none"/>
          <w14:textFill>
            <w14:solidFill>
              <w14:schemeClr w14:val="tx1"/>
            </w14:solidFill>
          </w14:textFill>
        </w:rPr>
        <w:t>、参选文件提交时间与地点</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bookmarkEnd w:id="36"/>
      <w:bookmarkEnd w:id="37"/>
      <w:bookmarkEnd w:id="38"/>
      <w:bookmarkEnd w:id="39"/>
      <w:bookmarkEnd w:id="40"/>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（一）参选文件提交开始时间:</w:t>
      </w:r>
      <w:r>
        <w:rPr>
          <w:rFonts w:hint="eastAsia" w:ascii="仿宋" w:hAnsi="仿宋" w:eastAsia="仿宋" w:cs="仿宋"/>
          <w:color w:val="000000" w:themeColor="text1"/>
          <w:sz w:val="28"/>
          <w:szCs w:val="28"/>
          <w:highlight w:val="none"/>
          <w:u w:val="none"/>
          <w:lang w:eastAsia="zh-CN"/>
          <w14:textFill>
            <w14:solidFill>
              <w14:schemeClr w14:val="tx1"/>
            </w14:solidFill>
          </w14:textFill>
        </w:rPr>
        <w:t>2024年</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u w:val="none"/>
          <w14:textFill>
            <w14:solidFill>
              <w14:schemeClr w14:val="tx1"/>
            </w14:solidFill>
          </w14:textFill>
        </w:rPr>
        <w:t>月</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u w:val="none"/>
          <w14:textFill>
            <w14:solidFill>
              <w14:schemeClr w14:val="tx1"/>
            </w14:solidFill>
          </w14:textFill>
        </w:rPr>
        <w:t>日</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13</w:t>
      </w:r>
      <w:r>
        <w:rPr>
          <w:rFonts w:hint="eastAsia" w:ascii="仿宋" w:hAnsi="仿宋" w:eastAsia="仿宋" w:cs="仿宋"/>
          <w:color w:val="000000" w:themeColor="text1"/>
          <w:sz w:val="28"/>
          <w:szCs w:val="28"/>
          <w:highlight w:val="none"/>
          <w:u w:val="none"/>
          <w14:textFill>
            <w14:solidFill>
              <w14:schemeClr w14:val="tx1"/>
            </w14:solidFill>
          </w14:textFill>
        </w:rPr>
        <w:t>时</w:t>
      </w:r>
      <w:r>
        <w:rPr>
          <w:rFonts w:hint="eastAsia" w:ascii="仿宋" w:hAnsi="仿宋" w:eastAsia="仿宋" w:cs="仿宋"/>
          <w:color w:val="000000" w:themeColor="text1"/>
          <w:sz w:val="28"/>
          <w:szCs w:val="28"/>
          <w:highlight w:val="none"/>
          <w:u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（只接受现场提交）</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（二）参选文件提交截止时间:</w:t>
      </w:r>
      <w:r>
        <w:rPr>
          <w:rFonts w:hint="eastAsia" w:ascii="仿宋" w:hAnsi="仿宋" w:eastAsia="仿宋" w:cs="仿宋"/>
          <w:color w:val="000000" w:themeColor="text1"/>
          <w:sz w:val="28"/>
          <w:szCs w:val="28"/>
          <w:highlight w:val="none"/>
          <w:u w:val="none"/>
          <w:lang w:eastAsia="zh-CN"/>
          <w14:textFill>
            <w14:solidFill>
              <w14:schemeClr w14:val="tx1"/>
            </w14:solidFill>
          </w14:textFill>
        </w:rPr>
        <w:t>2024年</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u w:val="none"/>
          <w14:textFill>
            <w14:solidFill>
              <w14:schemeClr w14:val="tx1"/>
            </w14:solidFill>
          </w14:textFill>
        </w:rPr>
        <w:t>月</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u w:val="none"/>
          <w14:textFill>
            <w14:solidFill>
              <w14:schemeClr w14:val="tx1"/>
            </w14:solidFill>
          </w14:textFill>
        </w:rPr>
        <w:t>日</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14</w:t>
      </w:r>
      <w:r>
        <w:rPr>
          <w:rFonts w:hint="eastAsia" w:ascii="仿宋" w:hAnsi="仿宋" w:eastAsia="仿宋" w:cs="仿宋"/>
          <w:color w:val="000000" w:themeColor="text1"/>
          <w:sz w:val="28"/>
          <w:szCs w:val="28"/>
          <w:highlight w:val="none"/>
          <w:u w:val="none"/>
          <w14:textFill>
            <w14:solidFill>
              <w14:schemeClr w14:val="tx1"/>
            </w14:solidFill>
          </w14:textFill>
        </w:rPr>
        <w:t>时</w:t>
      </w:r>
      <w:r>
        <w:rPr>
          <w:rFonts w:hint="eastAsia" w:ascii="仿宋" w:hAnsi="仿宋" w:eastAsia="仿宋" w:cs="仿宋"/>
          <w:color w:val="000000" w:themeColor="text1"/>
          <w:sz w:val="28"/>
          <w:szCs w:val="28"/>
          <w:highlight w:val="none"/>
          <w:u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（只接受现场提交）</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（三）评选时间：</w:t>
      </w:r>
      <w:r>
        <w:rPr>
          <w:rFonts w:hint="eastAsia" w:ascii="仿宋" w:hAnsi="仿宋" w:eastAsia="仿宋" w:cs="仿宋"/>
          <w:color w:val="000000" w:themeColor="text1"/>
          <w:sz w:val="28"/>
          <w:szCs w:val="28"/>
          <w:highlight w:val="none"/>
          <w:u w:val="none"/>
          <w:lang w:eastAsia="zh-CN"/>
          <w14:textFill>
            <w14:solidFill>
              <w14:schemeClr w14:val="tx1"/>
            </w14:solidFill>
          </w14:textFill>
        </w:rPr>
        <w:t>2024年</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u w:val="none"/>
          <w14:textFill>
            <w14:solidFill>
              <w14:schemeClr w14:val="tx1"/>
            </w14:solidFill>
          </w14:textFill>
        </w:rPr>
        <w:t>月</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u w:val="none"/>
          <w14:textFill>
            <w14:solidFill>
              <w14:schemeClr w14:val="tx1"/>
            </w14:solidFill>
          </w14:textFill>
        </w:rPr>
        <w:t>日</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14</w:t>
      </w:r>
      <w:r>
        <w:rPr>
          <w:rFonts w:hint="eastAsia" w:ascii="仿宋" w:hAnsi="仿宋" w:eastAsia="仿宋" w:cs="仿宋"/>
          <w:color w:val="000000" w:themeColor="text1"/>
          <w:sz w:val="28"/>
          <w:szCs w:val="28"/>
          <w:highlight w:val="none"/>
          <w:u w:val="none"/>
          <w14:textFill>
            <w14:solidFill>
              <w14:schemeClr w14:val="tx1"/>
            </w14:solidFill>
          </w14:textFill>
        </w:rPr>
        <w:t>时</w:t>
      </w:r>
      <w:r>
        <w:rPr>
          <w:rFonts w:hint="eastAsia" w:ascii="仿宋" w:hAnsi="仿宋" w:eastAsia="仿宋" w:cs="仿宋"/>
          <w:color w:val="000000" w:themeColor="text1"/>
          <w:sz w:val="28"/>
          <w:szCs w:val="28"/>
          <w:highlight w:val="none"/>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四</w:t>
      </w:r>
      <w:r>
        <w:rPr>
          <w:rFonts w:hint="eastAsia" w:ascii="仿宋" w:hAnsi="仿宋" w:eastAsia="仿宋" w:cs="仿宋"/>
          <w:color w:val="000000" w:themeColor="text1"/>
          <w:sz w:val="28"/>
          <w:szCs w:val="28"/>
          <w:highlight w:val="none"/>
          <w14:textFill>
            <w14:solidFill>
              <w14:schemeClr w14:val="tx1"/>
            </w14:solidFill>
          </w14:textFill>
        </w:rPr>
        <w:t>）参选文件提交地点</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湘印府业主委员会办公室</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）参选保证金</w:t>
      </w:r>
      <w:r>
        <w:rPr>
          <w:rFonts w:hint="eastAsia" w:ascii="仿宋" w:hAnsi="仿宋" w:eastAsia="仿宋" w:cs="仿宋"/>
          <w:color w:val="000000" w:themeColor="text1"/>
          <w:sz w:val="28"/>
          <w:szCs w:val="28"/>
          <w:highlight w:val="none"/>
          <w:lang w:val="en-US" w:eastAsia="zh-CN"/>
          <w14:textFill>
            <w14:solidFill>
              <w14:schemeClr w14:val="tx1"/>
            </w14:solidFill>
          </w14:textFill>
        </w:rPr>
        <w:t>缴纳</w:t>
      </w:r>
      <w:r>
        <w:rPr>
          <w:rFonts w:hint="eastAsia" w:ascii="仿宋" w:hAnsi="仿宋" w:eastAsia="仿宋" w:cs="仿宋"/>
          <w:color w:val="000000" w:themeColor="text1"/>
          <w:sz w:val="28"/>
          <w:szCs w:val="28"/>
          <w:highlight w:val="none"/>
          <w14:textFill>
            <w14:solidFill>
              <w14:schemeClr w14:val="tx1"/>
            </w14:solidFill>
          </w14:textFill>
        </w:rPr>
        <w:t>方式:</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1、本次物业服务项目选聘采用公开报名方式，符合选聘资格条件的企业均可在规定时间内报名</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bookmarkStart w:id="41" w:name="_Toc18155"/>
      <w:r>
        <w:rPr>
          <w:rFonts w:hint="eastAsia" w:ascii="仿宋" w:hAnsi="仿宋" w:eastAsia="仿宋" w:cs="仿宋"/>
          <w:color w:val="000000" w:themeColor="text1"/>
          <w:sz w:val="28"/>
          <w:szCs w:val="28"/>
          <w:highlight w:val="none"/>
          <w14:textFill>
            <w14:solidFill>
              <w14:schemeClr w14:val="tx1"/>
            </w14:solidFill>
          </w14:textFill>
        </w:rPr>
        <w:t>2、参选保证金:人民币</w:t>
      </w:r>
      <w:r>
        <w:rPr>
          <w:rFonts w:hint="eastAsia" w:ascii="仿宋" w:hAnsi="仿宋" w:eastAsia="仿宋" w:cs="仿宋"/>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color w:val="000000" w:themeColor="text1"/>
          <w:sz w:val="28"/>
          <w:szCs w:val="28"/>
          <w:highlight w:val="none"/>
          <w14:textFill>
            <w14:solidFill>
              <w14:schemeClr w14:val="tx1"/>
            </w14:solidFill>
          </w14:textFill>
        </w:rPr>
        <w:t xml:space="preserve">万元整(须在 </w:t>
      </w:r>
      <w:r>
        <w:rPr>
          <w:rFonts w:hint="eastAsia" w:ascii="仿宋" w:hAnsi="仿宋" w:eastAsia="仿宋" w:cs="仿宋"/>
          <w:color w:val="000000" w:themeColor="text1"/>
          <w:sz w:val="28"/>
          <w:szCs w:val="28"/>
          <w:highlight w:val="none"/>
          <w:u w:val="none"/>
          <w:lang w:eastAsia="zh-CN"/>
          <w14:textFill>
            <w14:solidFill>
              <w14:schemeClr w14:val="tx1"/>
            </w14:solidFill>
          </w14:textFill>
        </w:rPr>
        <w:t>2024年</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u w:val="none"/>
          <w14:textFill>
            <w14:solidFill>
              <w14:schemeClr w14:val="tx1"/>
            </w14:solidFill>
          </w14:textFill>
        </w:rPr>
        <w:t>月</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25</w:t>
      </w:r>
      <w:r>
        <w:rPr>
          <w:rFonts w:hint="eastAsia" w:ascii="仿宋" w:hAnsi="仿宋" w:eastAsia="仿宋" w:cs="仿宋"/>
          <w:color w:val="000000" w:themeColor="text1"/>
          <w:sz w:val="28"/>
          <w:szCs w:val="28"/>
          <w:highlight w:val="none"/>
          <w:u w:val="none"/>
          <w14:textFill>
            <w14:solidFill>
              <w14:schemeClr w14:val="tx1"/>
            </w14:solidFill>
          </w14:textFill>
        </w:rPr>
        <w:t>日</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17</w:t>
      </w:r>
      <w:r>
        <w:rPr>
          <w:rFonts w:hint="eastAsia" w:ascii="仿宋" w:hAnsi="仿宋" w:eastAsia="仿宋" w:cs="仿宋"/>
          <w:color w:val="000000" w:themeColor="text1"/>
          <w:sz w:val="28"/>
          <w:szCs w:val="28"/>
          <w:highlight w:val="none"/>
          <w:u w:val="none"/>
          <w14:textFill>
            <w14:solidFill>
              <w14:schemeClr w14:val="tx1"/>
            </w14:solidFill>
          </w14:textFill>
        </w:rPr>
        <w:t>时</w:t>
      </w:r>
      <w:r>
        <w:rPr>
          <w:rFonts w:hint="eastAsia" w:ascii="仿宋" w:hAnsi="仿宋" w:eastAsia="仿宋" w:cs="仿宋"/>
          <w:color w:val="000000" w:themeColor="text1"/>
          <w:sz w:val="28"/>
          <w:szCs w:val="28"/>
          <w:highlight w:val="none"/>
          <w14:textFill>
            <w14:solidFill>
              <w14:schemeClr w14:val="tx1"/>
            </w14:solidFill>
          </w14:textFill>
        </w:rPr>
        <w:t>前交纳保证金,未交纳参选保证金的视作放弃本次参选)。注：参选保证金转账证明需放入参选文件中，以到账为准。</w:t>
      </w:r>
      <w:bookmarkEnd w:id="41"/>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注：参选文件拆封顺序、物业企业公示时排序及演讲（如有）等按保证金到账顺序。</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参选保证金交付方式:银行转账（注明：</w:t>
      </w:r>
      <w:r>
        <w:rPr>
          <w:rFonts w:hint="eastAsia" w:ascii="仿宋" w:hAnsi="仿宋" w:eastAsia="仿宋" w:cs="仿宋"/>
          <w:color w:val="000000" w:themeColor="text1"/>
          <w:sz w:val="28"/>
          <w:szCs w:val="28"/>
          <w:highlight w:val="none"/>
          <w:lang w:eastAsia="zh-CN"/>
          <w14:textFill>
            <w14:solidFill>
              <w14:schemeClr w14:val="tx1"/>
            </w14:solidFill>
          </w14:textFill>
        </w:rPr>
        <w:t>湘印府小区</w:t>
      </w:r>
      <w:r>
        <w:rPr>
          <w:rFonts w:hint="eastAsia" w:ascii="仿宋" w:hAnsi="仿宋" w:eastAsia="仿宋" w:cs="仿宋"/>
          <w:color w:val="000000" w:themeColor="text1"/>
          <w:sz w:val="28"/>
          <w:szCs w:val="28"/>
          <w:highlight w:val="none"/>
          <w14:textFill>
            <w14:solidFill>
              <w14:schemeClr w14:val="tx1"/>
            </w14:solidFill>
          </w14:textFill>
        </w:rPr>
        <w:t xml:space="preserve">参选保证金）汇入       </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账户名：杭州奉源信息技术有限公司第一分公司     </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账  号：3301040160024704127</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开户行：杭州银行官巷口支行</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保证金以银行往来款形式，保证金退还时间：</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outlineLvl w:val="1"/>
        <w:rPr>
          <w:rFonts w:hint="eastAsia" w:ascii="仿宋" w:hAnsi="仿宋" w:eastAsia="仿宋" w:cs="仿宋"/>
          <w:color w:val="000000" w:themeColor="text1"/>
          <w:sz w:val="28"/>
          <w:szCs w:val="28"/>
          <w:highlight w:val="none"/>
          <w14:textFill>
            <w14:solidFill>
              <w14:schemeClr w14:val="tx1"/>
            </w14:solidFill>
          </w14:textFill>
        </w:rPr>
      </w:pPr>
      <w:bookmarkStart w:id="42" w:name="_Toc8442"/>
      <w:bookmarkStart w:id="43" w:name="_Toc8310"/>
      <w:bookmarkStart w:id="44" w:name="_Toc10146"/>
      <w:bookmarkStart w:id="45" w:name="_Toc1867"/>
      <w:bookmarkStart w:id="46" w:name="_Toc31317"/>
      <w:r>
        <w:rPr>
          <w:rFonts w:hint="eastAsia" w:ascii="仿宋" w:hAnsi="仿宋" w:eastAsia="仿宋" w:cs="仿宋"/>
          <w:color w:val="000000" w:themeColor="text1"/>
          <w:sz w:val="28"/>
          <w:szCs w:val="28"/>
          <w:highlight w:val="none"/>
          <w14:textFill>
            <w14:solidFill>
              <w14:schemeClr w14:val="tx1"/>
            </w14:solidFill>
          </w14:textFill>
        </w:rPr>
        <w:t>①物业</w:t>
      </w:r>
      <w:r>
        <w:rPr>
          <w:rFonts w:hint="eastAsia" w:ascii="仿宋" w:hAnsi="仿宋" w:eastAsia="仿宋" w:cs="仿宋"/>
          <w:color w:val="000000" w:themeColor="text1"/>
          <w:sz w:val="28"/>
          <w:szCs w:val="28"/>
          <w:highlight w:val="none"/>
          <w:lang w:val="en-US" w:eastAsia="zh-CN"/>
          <w14:textFill>
            <w14:solidFill>
              <w14:schemeClr w14:val="tx1"/>
            </w14:solidFill>
          </w14:textFill>
        </w:rPr>
        <w:t>五</w:t>
      </w:r>
      <w:r>
        <w:rPr>
          <w:rFonts w:hint="eastAsia" w:ascii="仿宋" w:hAnsi="仿宋" w:eastAsia="仿宋" w:cs="仿宋"/>
          <w:color w:val="000000" w:themeColor="text1"/>
          <w:sz w:val="28"/>
          <w:szCs w:val="28"/>
          <w:highlight w:val="none"/>
          <w14:textFill>
            <w14:solidFill>
              <w14:schemeClr w14:val="tx1"/>
            </w14:solidFill>
          </w14:textFill>
        </w:rPr>
        <w:t>选一业主大会表决结束后，7个工作日内退还全部参选人的参选保证金；若业主大会未产生结果的，则缓退再次递交业主大会相关参选人的参选保证金，其余参选人的参选保证金正常退还。</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2" w:firstLineChars="200"/>
        <w:textAlignment w:val="auto"/>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八、报名方法：</w:t>
      </w:r>
      <w:bookmarkEnd w:id="42"/>
      <w:bookmarkEnd w:id="43"/>
      <w:bookmarkEnd w:id="44"/>
      <w:bookmarkEnd w:id="45"/>
      <w:bookmarkEnd w:id="46"/>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在报名时间内将报名资料通过邮箱发送至选聘报名联系人邮箱，并电话知会报名联系人；</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在报名时间内携带报名资料前往报名地点报名。</w:t>
      </w:r>
    </w:p>
    <w:p>
      <w:pPr>
        <w:keepNext w:val="0"/>
        <w:keepLines w:val="0"/>
        <w:pageBreakBefore w:val="0"/>
        <w:numPr>
          <w:ilvl w:val="0"/>
          <w:numId w:val="0"/>
        </w:numPr>
        <w:kinsoku/>
        <w:wordWrap/>
        <w:overflowPunct/>
        <w:topLinePunct w:val="0"/>
        <w:autoSpaceDE/>
        <w:autoSpaceDN/>
        <w:bidi w:val="0"/>
        <w:adjustRightInd/>
        <w:snapToGrid/>
        <w:spacing w:line="380" w:lineRule="exact"/>
        <w:ind w:firstLine="562" w:firstLineChars="200"/>
        <w:textAlignment w:val="auto"/>
        <w:outlineLvl w:val="1"/>
        <w:rPr>
          <w:rFonts w:hint="eastAsia" w:ascii="仿宋" w:hAnsi="仿宋" w:eastAsia="仿宋" w:cs="仿宋"/>
          <w:b/>
          <w:bCs/>
          <w:color w:val="000000" w:themeColor="text1"/>
          <w:sz w:val="28"/>
          <w:szCs w:val="28"/>
          <w:highlight w:val="none"/>
          <w:lang w:eastAsia="zh-CN"/>
          <w14:textFill>
            <w14:solidFill>
              <w14:schemeClr w14:val="tx1"/>
            </w14:solidFill>
          </w14:textFill>
        </w:rPr>
      </w:pPr>
      <w:bookmarkStart w:id="47" w:name="_Toc16376"/>
      <w:bookmarkStart w:id="48" w:name="_Toc28581"/>
      <w:bookmarkStart w:id="49" w:name="_Toc24417"/>
      <w:bookmarkStart w:id="50" w:name="_Toc25486"/>
      <w:bookmarkStart w:id="51" w:name="_Toc13962"/>
      <w:r>
        <w:rPr>
          <w:rFonts w:hint="eastAsia" w:ascii="仿宋" w:hAnsi="仿宋" w:eastAsia="仿宋" w:cs="仿宋"/>
          <w:b/>
          <w:bCs/>
          <w:color w:val="000000" w:themeColor="text1"/>
          <w:sz w:val="28"/>
          <w:szCs w:val="28"/>
          <w:highlight w:val="none"/>
          <w:lang w:val="en-US" w:eastAsia="zh-CN"/>
          <w14:textFill>
            <w14:solidFill>
              <w14:schemeClr w14:val="tx1"/>
            </w14:solidFill>
          </w14:textFill>
        </w:rPr>
        <w:t>九、</w:t>
      </w:r>
      <w:r>
        <w:rPr>
          <w:rFonts w:hint="eastAsia" w:ascii="仿宋" w:hAnsi="仿宋" w:eastAsia="仿宋" w:cs="仿宋"/>
          <w:b/>
          <w:bCs/>
          <w:color w:val="000000" w:themeColor="text1"/>
          <w:sz w:val="28"/>
          <w:szCs w:val="28"/>
          <w:highlight w:val="none"/>
          <w14:textFill>
            <w14:solidFill>
              <w14:schemeClr w14:val="tx1"/>
            </w14:solidFill>
          </w14:textFill>
        </w:rPr>
        <w:t>相关联系与联系方式</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bookmarkEnd w:id="47"/>
      <w:bookmarkEnd w:id="48"/>
      <w:bookmarkEnd w:id="49"/>
      <w:bookmarkEnd w:id="50"/>
      <w:bookmarkEnd w:id="51"/>
    </w:p>
    <w:p>
      <w:pPr>
        <w:keepNext w:val="0"/>
        <w:keepLines w:val="0"/>
        <w:pageBreakBefore w:val="0"/>
        <w:numPr>
          <w:ilvl w:val="0"/>
          <w:numId w:val="3"/>
        </w:numPr>
        <w:kinsoku/>
        <w:wordWrap/>
        <w:overflowPunct/>
        <w:topLinePunct w:val="0"/>
        <w:autoSpaceDE/>
        <w:autoSpaceDN/>
        <w:bidi w:val="0"/>
        <w:adjustRightInd/>
        <w:snapToGrid/>
        <w:spacing w:line="380" w:lineRule="exact"/>
        <w:ind w:firstLine="560" w:firstLineChars="200"/>
        <w:textAlignment w:val="auto"/>
        <w:outlineLvl w:val="1"/>
        <w:rPr>
          <w:rFonts w:hint="eastAsia" w:ascii="仿宋" w:hAnsi="仿宋" w:eastAsia="仿宋" w:cs="仿宋"/>
          <w:color w:val="000000" w:themeColor="text1"/>
          <w:sz w:val="28"/>
          <w:szCs w:val="28"/>
          <w:highlight w:val="none"/>
          <w14:textFill>
            <w14:solidFill>
              <w14:schemeClr w14:val="tx1"/>
            </w14:solidFill>
          </w14:textFill>
        </w:rPr>
      </w:pPr>
      <w:bookmarkStart w:id="52" w:name="_Toc23553"/>
      <w:bookmarkStart w:id="53" w:name="_Toc18241"/>
      <w:bookmarkStart w:id="54" w:name="_Toc7129"/>
      <w:bookmarkStart w:id="55" w:name="_Toc26086"/>
      <w:bookmarkStart w:id="56" w:name="_Toc24068"/>
      <w:bookmarkStart w:id="57" w:name="_Toc3676"/>
      <w:bookmarkStart w:id="58" w:name="_Toc5519"/>
      <w:bookmarkStart w:id="59" w:name="_Toc2092"/>
      <w:bookmarkStart w:id="60" w:name="_Toc10906"/>
      <w:r>
        <w:rPr>
          <w:rFonts w:hint="eastAsia" w:ascii="仿宋" w:hAnsi="仿宋" w:eastAsia="仿宋" w:cs="仿宋"/>
          <w:color w:val="000000" w:themeColor="text1"/>
          <w:sz w:val="28"/>
          <w:szCs w:val="28"/>
          <w:highlight w:val="none"/>
          <w14:textFill>
            <w14:solidFill>
              <w14:schemeClr w14:val="tx1"/>
            </w14:solidFill>
          </w14:textFill>
        </w:rPr>
        <w:t>报名联系人</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代理单位联系人）</w:t>
      </w:r>
      <w:r>
        <w:rPr>
          <w:rFonts w:hint="eastAsia" w:ascii="仿宋" w:hAnsi="仿宋" w:eastAsia="仿宋" w:cs="仿宋"/>
          <w:color w:val="000000" w:themeColor="text1"/>
          <w:sz w:val="28"/>
          <w:szCs w:val="28"/>
          <w:highlight w:val="none"/>
          <w14:textFill>
            <w14:solidFill>
              <w14:schemeClr w14:val="tx1"/>
            </w14:solidFill>
          </w14:textFill>
        </w:rPr>
        <w:t>:</w:t>
      </w:r>
      <w:bookmarkEnd w:id="52"/>
      <w:bookmarkEnd w:id="53"/>
      <w:bookmarkEnd w:id="54"/>
      <w:bookmarkEnd w:id="55"/>
      <w:r>
        <w:rPr>
          <w:rFonts w:hint="eastAsia" w:ascii="仿宋" w:hAnsi="仿宋" w:eastAsia="仿宋" w:cs="仿宋"/>
          <w:color w:val="000000" w:themeColor="text1"/>
          <w:sz w:val="28"/>
          <w:szCs w:val="28"/>
          <w:highlight w:val="none"/>
          <w:lang w:eastAsia="zh-CN"/>
          <w14:textFill>
            <w14:solidFill>
              <w14:schemeClr w14:val="tx1"/>
            </w14:solidFill>
          </w14:textFill>
        </w:rPr>
        <w:t>韩梓康</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手机：18958041923    邮箱：</w:t>
      </w:r>
      <w:r>
        <w:rPr>
          <w:rFonts w:hint="eastAsia" w:ascii="仿宋" w:hAnsi="仿宋" w:eastAsia="仿宋" w:cs="仿宋"/>
          <w:color w:val="000000" w:themeColor="text1"/>
          <w:sz w:val="28"/>
          <w:szCs w:val="28"/>
          <w:highlight w:val="none"/>
          <w:lang w:eastAsia="zh-CN"/>
          <w14:textFill>
            <w14:solidFill>
              <w14:schemeClr w14:val="tx1"/>
            </w14:solidFill>
          </w14:textFill>
        </w:rPr>
        <w:t>fyhw2018@163.com</w:t>
      </w:r>
    </w:p>
    <w:p>
      <w:pPr>
        <w:keepNext w:val="0"/>
        <w:keepLines w:val="0"/>
        <w:pageBreakBefore w:val="0"/>
        <w:numPr>
          <w:ilvl w:val="0"/>
          <w:numId w:val="3"/>
        </w:numPr>
        <w:kinsoku/>
        <w:wordWrap/>
        <w:overflowPunct/>
        <w:topLinePunct w:val="0"/>
        <w:autoSpaceDE/>
        <w:autoSpaceDN/>
        <w:bidi w:val="0"/>
        <w:adjustRightInd/>
        <w:snapToGrid/>
        <w:spacing w:line="380" w:lineRule="exact"/>
        <w:ind w:left="0" w:leftChars="0" w:firstLine="560" w:firstLineChars="200"/>
        <w:textAlignment w:val="auto"/>
        <w:outlineLvl w:val="1"/>
        <w:rPr>
          <w:rFonts w:hint="default" w:ascii="仿宋" w:hAnsi="仿宋" w:eastAsia="仿宋" w:cs="仿宋"/>
          <w:color w:val="000000" w:themeColor="text1"/>
          <w:sz w:val="28"/>
          <w:szCs w:val="28"/>
          <w:highlight w:val="none"/>
          <w:lang w:val="en-US" w:eastAsia="zh-CN"/>
          <w14:textFill>
            <w14:solidFill>
              <w14:schemeClr w14:val="tx1"/>
            </w14:solidFill>
          </w14:textFill>
        </w:rPr>
      </w:pPr>
      <w:bookmarkStart w:id="61" w:name="_Toc10823"/>
      <w:bookmarkStart w:id="62" w:name="_Toc9288"/>
      <w:bookmarkStart w:id="63" w:name="_Toc9779"/>
      <w:bookmarkStart w:id="64" w:name="_Toc15606"/>
      <w:r>
        <w:rPr>
          <w:rFonts w:hint="eastAsia" w:ascii="仿宋" w:hAnsi="仿宋" w:eastAsia="仿宋" w:cs="仿宋"/>
          <w:color w:val="000000" w:themeColor="text1"/>
          <w:sz w:val="28"/>
          <w:szCs w:val="28"/>
          <w:highlight w:val="none"/>
          <w14:textFill>
            <w14:solidFill>
              <w14:schemeClr w14:val="tx1"/>
            </w14:solidFill>
          </w14:textFill>
        </w:rPr>
        <w:t>选聘人</w:t>
      </w:r>
      <w:r>
        <w:rPr>
          <w:rFonts w:hint="eastAsia" w:ascii="仿宋" w:hAnsi="仿宋" w:eastAsia="仿宋" w:cs="仿宋"/>
          <w:color w:val="000000" w:themeColor="text1"/>
          <w:sz w:val="28"/>
          <w:szCs w:val="28"/>
          <w:highlight w:val="none"/>
          <w:lang w:val="en-US" w:eastAsia="zh-CN"/>
          <w14:textFill>
            <w14:solidFill>
              <w14:schemeClr w14:val="tx1"/>
            </w14:solidFill>
          </w14:textFill>
        </w:rPr>
        <w:t>代表</w:t>
      </w:r>
      <w:r>
        <w:rPr>
          <w:rFonts w:hint="eastAsia" w:ascii="仿宋" w:hAnsi="仿宋" w:eastAsia="仿宋" w:cs="仿宋"/>
          <w:color w:val="000000" w:themeColor="text1"/>
          <w:sz w:val="28"/>
          <w:szCs w:val="28"/>
          <w:highlight w:val="none"/>
          <w14:textFill>
            <w14:solidFill>
              <w14:schemeClr w14:val="tx1"/>
            </w14:solidFill>
          </w14:textFill>
        </w:rPr>
        <w:t>：</w:t>
      </w:r>
      <w:bookmarkEnd w:id="61"/>
      <w:bookmarkEnd w:id="62"/>
      <w:bookmarkEnd w:id="63"/>
      <w:bookmarkEnd w:id="64"/>
      <w:r>
        <w:rPr>
          <w:rFonts w:hint="eastAsia" w:ascii="仿宋" w:hAnsi="仿宋" w:eastAsia="仿宋" w:cs="仿宋"/>
          <w:color w:val="000000" w:themeColor="text1"/>
          <w:sz w:val="28"/>
          <w:szCs w:val="28"/>
          <w:highlight w:val="none"/>
          <w:lang w:val="en-US" w:eastAsia="zh-CN"/>
          <w14:textFill>
            <w14:solidFill>
              <w14:schemeClr w14:val="tx1"/>
            </w14:solidFill>
          </w14:textFill>
        </w:rPr>
        <w:t>18072981492（杨主任）</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outlineLvl w:val="1"/>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十、其他：</w:t>
      </w:r>
      <w:bookmarkEnd w:id="56"/>
      <w:bookmarkEnd w:id="57"/>
      <w:bookmarkEnd w:id="58"/>
      <w:bookmarkEnd w:id="59"/>
      <w:bookmarkEnd w:id="60"/>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一</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若有效报名的参选企业不足五家，则会延长报名时间。具体时间会另行公告；</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二）</w:t>
      </w:r>
      <w:r>
        <w:rPr>
          <w:rFonts w:hint="eastAsia" w:ascii="仿宋" w:hAnsi="仿宋" w:eastAsia="仿宋" w:cs="仿宋"/>
          <w:color w:val="000000" w:themeColor="text1"/>
          <w:sz w:val="28"/>
          <w:szCs w:val="28"/>
          <w:highlight w:val="none"/>
          <w14:textFill>
            <w14:solidFill>
              <w14:schemeClr w14:val="tx1"/>
            </w14:solidFill>
          </w14:textFill>
        </w:rPr>
        <w:t>书面质疑请盖章确认于</w:t>
      </w:r>
      <w:r>
        <w:rPr>
          <w:rFonts w:hint="eastAsia" w:ascii="仿宋" w:hAnsi="仿宋" w:eastAsia="仿宋" w:cs="仿宋"/>
          <w:color w:val="000000" w:themeColor="text1"/>
          <w:sz w:val="28"/>
          <w:szCs w:val="28"/>
          <w:highlight w:val="none"/>
          <w:u w:val="none"/>
          <w:lang w:eastAsia="zh-CN"/>
          <w14:textFill>
            <w14:solidFill>
              <w14:schemeClr w14:val="tx1"/>
            </w14:solidFill>
          </w14:textFill>
        </w:rPr>
        <w:t>2024年</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u w:val="none"/>
          <w14:textFill>
            <w14:solidFill>
              <w14:schemeClr w14:val="tx1"/>
            </w14:solidFill>
          </w14:textFill>
        </w:rPr>
        <w:t>月</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25</w:t>
      </w:r>
      <w:r>
        <w:rPr>
          <w:rFonts w:hint="eastAsia" w:ascii="仿宋" w:hAnsi="仿宋" w:eastAsia="仿宋" w:cs="仿宋"/>
          <w:color w:val="000000" w:themeColor="text1"/>
          <w:sz w:val="28"/>
          <w:szCs w:val="28"/>
          <w:highlight w:val="none"/>
          <w:u w:val="none"/>
          <w14:textFill>
            <w14:solidFill>
              <w14:schemeClr w14:val="tx1"/>
            </w14:solidFill>
          </w14:textFill>
        </w:rPr>
        <w:t>日</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17</w:t>
      </w:r>
      <w:r>
        <w:rPr>
          <w:rFonts w:hint="eastAsia" w:ascii="仿宋" w:hAnsi="仿宋" w:eastAsia="仿宋" w:cs="仿宋"/>
          <w:color w:val="000000" w:themeColor="text1"/>
          <w:sz w:val="28"/>
          <w:szCs w:val="28"/>
          <w:highlight w:val="none"/>
          <w:u w:val="none"/>
          <w14:textFill>
            <w14:solidFill>
              <w14:schemeClr w14:val="tx1"/>
            </w14:solidFill>
          </w14:textFill>
        </w:rPr>
        <w:t>时</w:t>
      </w:r>
      <w:r>
        <w:rPr>
          <w:rFonts w:hint="eastAsia" w:ascii="仿宋" w:hAnsi="仿宋" w:eastAsia="仿宋" w:cs="仿宋"/>
          <w:color w:val="000000" w:themeColor="text1"/>
          <w:sz w:val="28"/>
          <w:szCs w:val="28"/>
          <w:highlight w:val="none"/>
          <w14:textFill>
            <w14:solidFill>
              <w14:schemeClr w14:val="tx1"/>
            </w14:solidFill>
          </w14:textFill>
        </w:rPr>
        <w:t>前发送至邮箱:</w:t>
      </w:r>
      <w:r>
        <w:rPr>
          <w:rFonts w:hint="eastAsia" w:ascii="仿宋" w:hAnsi="仿宋" w:eastAsia="仿宋" w:cs="仿宋"/>
          <w:color w:val="000000" w:themeColor="text1"/>
          <w:sz w:val="28"/>
          <w:szCs w:val="28"/>
          <w:highlight w:val="none"/>
          <w:lang w:eastAsia="zh-CN"/>
          <w14:textFill>
            <w14:solidFill>
              <w14:schemeClr w14:val="tx1"/>
            </w14:solidFill>
          </w14:textFill>
        </w:rPr>
        <w:t>fyhw2018@163.com，</w:t>
      </w:r>
      <w:r>
        <w:rPr>
          <w:rFonts w:hint="eastAsia" w:ascii="仿宋" w:hAnsi="仿宋" w:eastAsia="仿宋" w:cs="仿宋"/>
          <w:color w:val="000000" w:themeColor="text1"/>
          <w:sz w:val="28"/>
          <w:szCs w:val="28"/>
          <w:highlight w:val="none"/>
          <w:lang w:val="en-US" w:eastAsia="zh-CN"/>
          <w14:textFill>
            <w14:solidFill>
              <w14:schemeClr w14:val="tx1"/>
            </w14:solidFill>
          </w14:textFill>
        </w:rPr>
        <w:t>并电话通知报名联系人</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三</w:t>
      </w:r>
      <w:r>
        <w:rPr>
          <w:rFonts w:hint="eastAsia" w:ascii="仿宋" w:hAnsi="仿宋" w:eastAsia="仿宋" w:cs="仿宋"/>
          <w:color w:val="000000" w:themeColor="text1"/>
          <w:sz w:val="28"/>
          <w:szCs w:val="28"/>
          <w:highlight w:val="none"/>
          <w14:textFill>
            <w14:solidFill>
              <w14:schemeClr w14:val="tx1"/>
            </w14:solidFill>
          </w14:textFill>
        </w:rPr>
        <w:t>）相关公告(选聘公告、澄清、答疑</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更正公告及中选公告等)均通过小区公告宣传栏</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浙江省政府采购网、杭州市物业服务监管平台任一渠道</w:t>
      </w:r>
      <w:r>
        <w:rPr>
          <w:rFonts w:hint="eastAsia" w:ascii="仿宋" w:hAnsi="仿宋" w:eastAsia="仿宋" w:cs="仿宋"/>
          <w:color w:val="000000" w:themeColor="text1"/>
          <w:sz w:val="28"/>
          <w:szCs w:val="28"/>
          <w:highlight w:val="none"/>
          <w14:textFill>
            <w14:solidFill>
              <w14:schemeClr w14:val="tx1"/>
            </w14:solidFill>
          </w14:textFill>
        </w:rPr>
        <w:t>进行发布。</w:t>
      </w:r>
    </w:p>
    <w:p>
      <w:pPr>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特此公告!</w:t>
      </w:r>
    </w:p>
    <w:p>
      <w:pPr>
        <w:keepNext w:val="0"/>
        <w:keepLines w:val="0"/>
        <w:pageBreakBefore w:val="0"/>
        <w:kinsoku/>
        <w:wordWrap/>
        <w:overflowPunct/>
        <w:topLinePunct w:val="0"/>
        <w:autoSpaceDE/>
        <w:autoSpaceDN/>
        <w:bidi w:val="0"/>
        <w:adjustRightInd/>
        <w:snapToGrid/>
        <w:spacing w:line="380" w:lineRule="exact"/>
        <w:ind w:firstLine="48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附件：《物业服务企业报名登记表》</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《承诺书》</w:t>
      </w:r>
    </w:p>
    <w:p>
      <w:pPr>
        <w:keepNext w:val="0"/>
        <w:keepLines w:val="0"/>
        <w:pageBreakBefore w:val="0"/>
        <w:widowControl/>
        <w:kinsoku/>
        <w:wordWrap/>
        <w:overflowPunct/>
        <w:topLinePunct w:val="0"/>
        <w:autoSpaceDE/>
        <w:autoSpaceDN/>
        <w:bidi w:val="0"/>
        <w:adjustRightInd/>
        <w:snapToGrid/>
        <w:spacing w:line="380" w:lineRule="exact"/>
        <w:ind w:firstLine="560" w:firstLineChars="200"/>
        <w:jc w:val="righ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80" w:lineRule="exact"/>
        <w:ind w:firstLine="560" w:firstLineChars="200"/>
        <w:jc w:val="right"/>
        <w:textAlignment w:val="auto"/>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 xml:space="preserve">  </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湘印府业主委员会</w:t>
      </w:r>
    </w:p>
    <w:p>
      <w:pPr>
        <w:keepNext w:val="0"/>
        <w:keepLines w:val="0"/>
        <w:pageBreakBefore w:val="0"/>
        <w:kinsoku/>
        <w:wordWrap/>
        <w:overflowPunct/>
        <w:topLinePunct w:val="0"/>
        <w:autoSpaceDE/>
        <w:autoSpaceDN/>
        <w:bidi w:val="0"/>
        <w:adjustRightInd/>
        <w:snapToGrid/>
        <w:spacing w:line="380" w:lineRule="exact"/>
        <w:ind w:firstLine="4760" w:firstLineChars="1700"/>
        <w:jc w:val="righ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2024年</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抄送：</w:t>
      </w:r>
      <w:r>
        <w:rPr>
          <w:rFonts w:hint="eastAsia" w:ascii="仿宋" w:hAnsi="仿宋" w:eastAsia="仿宋" w:cs="仿宋"/>
          <w:color w:val="000000" w:themeColor="text1"/>
          <w:sz w:val="28"/>
          <w:szCs w:val="28"/>
          <w:highlight w:val="none"/>
          <w:lang w:val="en-US" w:eastAsia="zh-CN"/>
          <w14:textFill>
            <w14:solidFill>
              <w14:schemeClr w14:val="tx1"/>
            </w14:solidFill>
          </w14:textFill>
        </w:rPr>
        <w:t>蜀山街道、景源社区</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附件：</w:t>
      </w:r>
    </w:p>
    <w:p>
      <w:pPr>
        <w:jc w:val="center"/>
        <w:rPr>
          <w:rFonts w:hint="eastAsia"/>
          <w:color w:val="000000" w:themeColor="text1"/>
          <w:sz w:val="36"/>
          <w:szCs w:val="28"/>
          <w:highlight w:val="none"/>
          <w14:textFill>
            <w14:solidFill>
              <w14:schemeClr w14:val="tx1"/>
            </w14:solidFill>
          </w14:textFill>
        </w:rPr>
      </w:pPr>
    </w:p>
    <w:p>
      <w:pPr>
        <w:jc w:val="center"/>
        <w:outlineLvl w:val="0"/>
        <w:rPr>
          <w:rFonts w:hint="eastAsia" w:ascii="仿宋" w:hAnsi="仿宋" w:eastAsia="仿宋" w:cs="仿宋"/>
          <w:b/>
          <w:bCs/>
          <w:color w:val="000000" w:themeColor="text1"/>
          <w:sz w:val="36"/>
          <w:szCs w:val="28"/>
          <w:highlight w:val="none"/>
          <w14:textFill>
            <w14:solidFill>
              <w14:schemeClr w14:val="tx1"/>
            </w14:solidFill>
          </w14:textFill>
        </w:rPr>
      </w:pPr>
      <w:bookmarkStart w:id="65" w:name="_Toc8391"/>
      <w:bookmarkStart w:id="66" w:name="_Toc17160"/>
      <w:bookmarkStart w:id="67" w:name="_Toc24803"/>
      <w:bookmarkStart w:id="68" w:name="_Toc19673"/>
      <w:bookmarkStart w:id="69" w:name="_Toc29228"/>
      <w:r>
        <w:rPr>
          <w:rFonts w:hint="eastAsia" w:ascii="仿宋" w:hAnsi="仿宋" w:eastAsia="仿宋" w:cs="仿宋"/>
          <w:b/>
          <w:bCs/>
          <w:color w:val="000000" w:themeColor="text1"/>
          <w:sz w:val="36"/>
          <w:szCs w:val="28"/>
          <w:highlight w:val="none"/>
          <w14:textFill>
            <w14:solidFill>
              <w14:schemeClr w14:val="tx1"/>
            </w14:solidFill>
          </w14:textFill>
        </w:rPr>
        <w:t>物业服务企业报名登记表</w:t>
      </w:r>
      <w:bookmarkEnd w:id="65"/>
      <w:bookmarkEnd w:id="66"/>
      <w:bookmarkEnd w:id="67"/>
      <w:bookmarkEnd w:id="68"/>
      <w:bookmarkEnd w:id="69"/>
    </w:p>
    <w:p>
      <w:pPr>
        <w:ind w:firstLine="560"/>
        <w:rPr>
          <w:rFonts w:hint="eastAsia" w:ascii="仿宋" w:hAnsi="仿宋" w:eastAsia="仿宋" w:cs="仿宋"/>
          <w:color w:val="000000" w:themeColor="text1"/>
          <w:highlight w:val="none"/>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8"/>
        <w:gridCol w:w="1626"/>
        <w:gridCol w:w="238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2158"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所投项目名称</w:t>
            </w:r>
          </w:p>
        </w:tc>
        <w:tc>
          <w:tcPr>
            <w:tcW w:w="6138" w:type="dxa"/>
            <w:gridSpan w:val="3"/>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湘印府小区物业服务项目</w:t>
            </w:r>
          </w:p>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（项目编号：</w:t>
            </w:r>
            <w:r>
              <w:rPr>
                <w:rFonts w:hint="eastAsia" w:ascii="仿宋" w:hAnsi="仿宋" w:eastAsia="仿宋" w:cs="仿宋"/>
                <w:color w:val="000000" w:themeColor="text1"/>
                <w:sz w:val="24"/>
                <w:highlight w:val="none"/>
                <w:lang w:eastAsia="zh-CN"/>
                <w14:textFill>
                  <w14:solidFill>
                    <w14:schemeClr w14:val="tx1"/>
                  </w14:solidFill>
                </w14:textFill>
              </w:rPr>
              <w:t>FY-XYF-20240206</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58"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物业服务企业全称</w:t>
            </w:r>
          </w:p>
        </w:tc>
        <w:tc>
          <w:tcPr>
            <w:tcW w:w="6138" w:type="dxa"/>
            <w:gridSpan w:val="3"/>
          </w:tcPr>
          <w:p>
            <w:pP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2158" w:type="dxa"/>
            <w:vMerge w:val="restart"/>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报名人姓名</w:t>
            </w:r>
          </w:p>
        </w:tc>
        <w:tc>
          <w:tcPr>
            <w:tcW w:w="1626" w:type="dxa"/>
            <w:vMerge w:val="restart"/>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tc>
        <w:tc>
          <w:tcPr>
            <w:tcW w:w="238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手机号</w:t>
            </w:r>
          </w:p>
        </w:tc>
        <w:tc>
          <w:tcPr>
            <w:tcW w:w="2127"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8" w:type="dxa"/>
            <w:vMerge w:val="continue"/>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tc>
        <w:tc>
          <w:tcPr>
            <w:tcW w:w="1626" w:type="dxa"/>
            <w:vMerge w:val="continue"/>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tc>
        <w:tc>
          <w:tcPr>
            <w:tcW w:w="2385" w:type="dxa"/>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邮箱</w:t>
            </w:r>
            <w:r>
              <w:rPr>
                <w:rFonts w:hint="eastAsia" w:ascii="仿宋" w:hAnsi="仿宋" w:eastAsia="仿宋" w:cs="仿宋"/>
                <w:color w:val="000000" w:themeColor="text1"/>
                <w:sz w:val="24"/>
                <w:highlight w:val="none"/>
                <w14:textFill>
                  <w14:solidFill>
                    <w14:schemeClr w14:val="tx1"/>
                  </w14:solidFill>
                </w14:textFill>
              </w:rPr>
              <w:br w:type="textWrapping"/>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发票、通知书接收）</w:t>
            </w:r>
          </w:p>
        </w:tc>
        <w:tc>
          <w:tcPr>
            <w:tcW w:w="2127"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58" w:type="dxa"/>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w:t>
            </w:r>
            <w:r>
              <w:rPr>
                <w:rFonts w:hint="eastAsia" w:ascii="仿宋" w:hAnsi="仿宋" w:eastAsia="仿宋" w:cs="仿宋"/>
                <w:color w:val="000000" w:themeColor="text1"/>
                <w:sz w:val="24"/>
                <w:highlight w:val="none"/>
                <w:lang w:val="en-US" w:eastAsia="zh-CN"/>
                <w14:textFill>
                  <w14:solidFill>
                    <w14:schemeClr w14:val="tx1"/>
                  </w14:solidFill>
                </w14:textFill>
              </w:rPr>
              <w:t>姓名</w:t>
            </w:r>
          </w:p>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（评选时如有质询问题，回复之人）</w:t>
            </w:r>
          </w:p>
        </w:tc>
        <w:tc>
          <w:tcPr>
            <w:tcW w:w="162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tc>
        <w:tc>
          <w:tcPr>
            <w:tcW w:w="2385"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手机号</w:t>
            </w:r>
          </w:p>
        </w:tc>
        <w:tc>
          <w:tcPr>
            <w:tcW w:w="2127"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58" w:type="dxa"/>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报名资料费</w:t>
            </w:r>
          </w:p>
        </w:tc>
        <w:tc>
          <w:tcPr>
            <w:tcW w:w="6138" w:type="dxa"/>
            <w:gridSpan w:val="3"/>
            <w:vAlign w:val="center"/>
          </w:tcPr>
          <w:p>
            <w:pPr>
              <w:jc w:val="center"/>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500元（大写：伍佰元整）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58"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资料费开票信息</w:t>
            </w:r>
          </w:p>
        </w:tc>
        <w:tc>
          <w:tcPr>
            <w:tcW w:w="6138" w:type="dxa"/>
            <w:gridSpan w:val="3"/>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增值税普</w:t>
            </w:r>
            <w:r>
              <w:rPr>
                <w:rFonts w:hint="eastAsia" w:ascii="仿宋" w:hAnsi="仿宋" w:eastAsia="仿宋" w:cs="仿宋"/>
                <w:color w:val="000000" w:themeColor="text1"/>
                <w:sz w:val="24"/>
                <w:highlight w:val="none"/>
                <w:lang w:val="en-US" w:eastAsia="zh-CN"/>
                <w14:textFill>
                  <w14:solidFill>
                    <w14:schemeClr w14:val="tx1"/>
                  </w14:solidFill>
                </w14:textFill>
              </w:rPr>
              <w:t>通发</w:t>
            </w:r>
            <w:r>
              <w:rPr>
                <w:rFonts w:hint="eastAsia" w:ascii="仿宋" w:hAnsi="仿宋" w:eastAsia="仿宋" w:cs="仿宋"/>
                <w:color w:val="000000" w:themeColor="text1"/>
                <w:sz w:val="24"/>
                <w:highlight w:val="none"/>
                <w14:textFill>
                  <w14:solidFill>
                    <w14:schemeClr w14:val="tx1"/>
                  </w14:solidFill>
                </w14:textFill>
              </w:rPr>
              <w:t>票</w:t>
            </w:r>
          </w:p>
          <w:p>
            <w:pPr>
              <w:rPr>
                <w:rFonts w:hint="eastAsia" w:ascii="仿宋" w:hAnsi="仿宋" w:eastAsia="仿宋" w:cs="仿宋"/>
                <w:color w:val="000000" w:themeColor="text1"/>
                <w:sz w:val="24"/>
                <w:highlight w:val="none"/>
                <w14:textFill>
                  <w14:solidFill>
                    <w14:schemeClr w14:val="tx1"/>
                  </w14:solidFill>
                </w14:textFill>
              </w:rPr>
            </w:pP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单位名称：</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税号：</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开户行名称：</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账号：</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29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纸质选聘文件接收地址</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邮寄地址：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29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中选通知书接收地址</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邮寄地址：</w:t>
            </w:r>
          </w:p>
        </w:tc>
      </w:tr>
    </w:tbl>
    <w:p>
      <w:pPr>
        <w:rPr>
          <w:rFonts w:hint="eastAsia" w:ascii="仿宋" w:hAnsi="仿宋" w:eastAsia="仿宋" w:cs="仿宋"/>
          <w:b/>
          <w:color w:val="000000" w:themeColor="text1"/>
          <w:sz w:val="24"/>
          <w:highlight w:val="none"/>
          <w14:textFill>
            <w14:solidFill>
              <w14:schemeClr w14:val="tx1"/>
            </w14:solidFill>
          </w14:textFill>
        </w:rPr>
      </w:pPr>
    </w:p>
    <w:p>
      <w:pPr>
        <w:ind w:firstLine="482" w:firstLineChars="200"/>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注：请各参选物业服务企业机打填写此表，避免因手写无法辨认或辨认偏差出现影响本次选聘活动。</w:t>
      </w:r>
    </w:p>
    <w:p>
      <w:pPr>
        <w:ind w:firstLine="0" w:firstLineChars="0"/>
        <w:rPr>
          <w:rFonts w:hint="eastAsia" w:ascii="仿宋" w:hAnsi="仿宋" w:eastAsia="仿宋" w:cs="仿宋"/>
          <w:color w:val="000000" w:themeColor="text1"/>
          <w:highlight w:val="none"/>
          <w14:textFill>
            <w14:solidFill>
              <w14:schemeClr w14:val="tx1"/>
            </w14:solidFill>
          </w14:textFill>
        </w:rPr>
        <w:sectPr>
          <w:footerReference r:id="rId7" w:type="first"/>
          <w:footerReference r:id="rId6" w:type="default"/>
          <w:pgSz w:w="11906" w:h="16838"/>
          <w:pgMar w:top="1440" w:right="1800" w:bottom="1440" w:left="1800" w:header="567" w:footer="720" w:gutter="0"/>
          <w:pgNumType w:fmt="decimal"/>
          <w:cols w:space="720" w:num="1"/>
          <w:docGrid w:linePitch="380" w:charSpace="0"/>
        </w:sectPr>
      </w:pPr>
    </w:p>
    <w:p>
      <w:pPr>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附件：</w:t>
      </w:r>
    </w:p>
    <w:p>
      <w:pPr>
        <w:rPr>
          <w:rFonts w:hint="eastAsia" w:ascii="仿宋" w:hAnsi="仿宋" w:eastAsia="仿宋" w:cs="仿宋"/>
          <w:b/>
          <w:bCs/>
          <w:color w:val="000000" w:themeColor="text1"/>
          <w:sz w:val="24"/>
          <w:highlight w:val="none"/>
          <w:lang w:val="en-US" w:eastAsia="zh-CN"/>
          <w14:textFill>
            <w14:solidFill>
              <w14:schemeClr w14:val="tx1"/>
            </w14:solidFill>
          </w14:textFill>
        </w:rPr>
      </w:pPr>
    </w:p>
    <w:p>
      <w:pPr>
        <w:keepNext/>
        <w:keepLines/>
        <w:adjustRightInd w:val="0"/>
        <w:snapToGrid w:val="0"/>
        <w:spacing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bookmarkStart w:id="70" w:name="_Toc3198"/>
      <w:bookmarkStart w:id="71" w:name="_Toc32528"/>
      <w:bookmarkStart w:id="72" w:name="_Toc22871"/>
      <w:bookmarkStart w:id="73" w:name="_Toc22800"/>
      <w:bookmarkStart w:id="74" w:name="_Toc28426"/>
      <w:r>
        <w:rPr>
          <w:rFonts w:hint="eastAsia" w:ascii="仿宋" w:hAnsi="仿宋" w:eastAsia="仿宋" w:cs="仿宋"/>
          <w:b/>
          <w:bCs/>
          <w:color w:val="000000" w:themeColor="text1"/>
          <w:sz w:val="36"/>
          <w:szCs w:val="36"/>
          <w:highlight w:val="none"/>
          <w14:textFill>
            <w14:solidFill>
              <w14:schemeClr w14:val="tx1"/>
            </w14:solidFill>
          </w14:textFill>
        </w:rPr>
        <w:t>承诺书</w:t>
      </w:r>
      <w:bookmarkEnd w:id="70"/>
      <w:bookmarkEnd w:id="71"/>
      <w:bookmarkEnd w:id="72"/>
      <w:bookmarkEnd w:id="73"/>
      <w:bookmarkEnd w:id="74"/>
    </w:p>
    <w:p>
      <w:pPr>
        <w:keepNext/>
        <w:keepLines/>
        <w:adjustRightInd w:val="0"/>
        <w:snapToGrid w:val="0"/>
        <w:spacing w:line="360" w:lineRule="auto"/>
        <w:ind w:firstLine="560" w:firstLineChars="200"/>
        <w:jc w:val="both"/>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如我司有幸中选</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湘印府小区物业服务项目</w:t>
      </w:r>
      <w:r>
        <w:rPr>
          <w:rFonts w:hint="eastAsia" w:ascii="仿宋" w:hAnsi="仿宋" w:eastAsia="仿宋" w:cs="仿宋"/>
          <w:b w:val="0"/>
          <w:bCs w:val="0"/>
          <w:color w:val="000000" w:themeColor="text1"/>
          <w:sz w:val="28"/>
          <w:szCs w:val="28"/>
          <w:highlight w:val="none"/>
          <w14:textFill>
            <w14:solidFill>
              <w14:schemeClr w14:val="tx1"/>
            </w14:solidFill>
          </w14:textFill>
        </w:rPr>
        <w:t>（</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FY-XYF-20240206</w:t>
      </w:r>
      <w:r>
        <w:rPr>
          <w:rFonts w:hint="eastAsia" w:ascii="仿宋" w:hAnsi="仿宋" w:eastAsia="仿宋" w:cs="仿宋"/>
          <w:b w:val="0"/>
          <w:bCs w:val="0"/>
          <w:color w:val="000000" w:themeColor="text1"/>
          <w:sz w:val="28"/>
          <w:szCs w:val="28"/>
          <w:highlight w:val="none"/>
          <w14:textFill>
            <w14:solidFill>
              <w14:schemeClr w14:val="tx1"/>
            </w14:solidFill>
          </w14:textFill>
        </w:rPr>
        <w:t>），作为中选企业，我司承诺以下事项：</w:t>
      </w:r>
    </w:p>
    <w:p>
      <w:pPr>
        <w:keepNext/>
        <w:keepLines/>
        <w:adjustRightInd w:val="0"/>
        <w:snapToGrid w:val="0"/>
        <w:spacing w:line="360" w:lineRule="auto"/>
        <w:ind w:firstLine="560" w:firstLineChars="200"/>
        <w:jc w:val="both"/>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1、按照不低于《杭州市普通住宅物业菜单式服务参考收费标准》甲级服务标准的标准为小区服务；</w:t>
      </w:r>
    </w:p>
    <w:p>
      <w:pPr>
        <w:keepNext/>
        <w:keepLines/>
        <w:adjustRightInd w:val="0"/>
        <w:snapToGrid w:val="0"/>
        <w:spacing w:line="360" w:lineRule="auto"/>
        <w:ind w:firstLine="560" w:firstLineChars="200"/>
        <w:jc w:val="both"/>
        <w:rPr>
          <w:rFonts w:hint="eastAsia" w:ascii="仿宋" w:hAnsi="仿宋" w:eastAsia="仿宋" w:cs="仿宋"/>
          <w:b w:val="0"/>
          <w:bCs w:val="0"/>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8"/>
          <w:szCs w:val="28"/>
          <w:highlight w:val="none"/>
          <w14:textFill>
            <w14:solidFill>
              <w14:schemeClr w14:val="tx1"/>
            </w14:solidFill>
          </w14:textFill>
        </w:rPr>
        <w:t>承担本次物业选聘会务费用</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3次共28000万元）</w:t>
      </w:r>
      <w:r>
        <w:rPr>
          <w:rFonts w:hint="eastAsia" w:ascii="仿宋" w:hAnsi="仿宋" w:eastAsia="仿宋" w:cs="仿宋"/>
          <w:b w:val="0"/>
          <w:bCs w:val="0"/>
          <w:color w:val="000000" w:themeColor="text1"/>
          <w:sz w:val="28"/>
          <w:szCs w:val="28"/>
          <w:highlight w:val="none"/>
          <w14:textFill>
            <w14:solidFill>
              <w14:schemeClr w14:val="tx1"/>
            </w14:solidFill>
          </w14:textFill>
        </w:rPr>
        <w:t>；如业主大会未达到法定标准产生物业服务企业，则需增加业主大会</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最多增加2次，1次9000元）</w:t>
      </w:r>
      <w:r>
        <w:rPr>
          <w:rFonts w:hint="eastAsia" w:ascii="仿宋" w:hAnsi="仿宋" w:eastAsia="仿宋" w:cs="仿宋"/>
          <w:b w:val="0"/>
          <w:bCs w:val="0"/>
          <w:color w:val="000000" w:themeColor="text1"/>
          <w:sz w:val="28"/>
          <w:szCs w:val="28"/>
          <w:highlight w:val="none"/>
          <w14:textFill>
            <w14:solidFill>
              <w14:schemeClr w14:val="tx1"/>
            </w14:solidFill>
          </w14:textFill>
        </w:rPr>
        <w:t>，仍</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愿意</w:t>
      </w:r>
      <w:r>
        <w:rPr>
          <w:rFonts w:hint="eastAsia" w:ascii="仿宋" w:hAnsi="仿宋" w:eastAsia="仿宋" w:cs="仿宋"/>
          <w:b w:val="0"/>
          <w:bCs w:val="0"/>
          <w:color w:val="000000" w:themeColor="text1"/>
          <w:sz w:val="28"/>
          <w:szCs w:val="28"/>
          <w:highlight w:val="none"/>
          <w14:textFill>
            <w14:solidFill>
              <w14:schemeClr w14:val="tx1"/>
            </w14:solidFill>
          </w14:textFill>
        </w:rPr>
        <w:t>承担</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增加的业主大会</w:t>
      </w:r>
      <w:r>
        <w:rPr>
          <w:rFonts w:hint="eastAsia" w:ascii="仿宋" w:hAnsi="仿宋" w:eastAsia="仿宋" w:cs="仿宋"/>
          <w:b w:val="0"/>
          <w:bCs w:val="0"/>
          <w:color w:val="000000" w:themeColor="text1"/>
          <w:sz w:val="28"/>
          <w:szCs w:val="28"/>
          <w:highlight w:val="none"/>
          <w14:textFill>
            <w14:solidFill>
              <w14:schemeClr w14:val="tx1"/>
            </w14:solidFill>
          </w14:textFill>
        </w:rPr>
        <w:t>会务费用</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p>
    <w:p>
      <w:pPr>
        <w:keepNext/>
        <w:keepLines/>
        <w:adjustRightInd w:val="0"/>
        <w:snapToGrid w:val="0"/>
        <w:spacing w:line="360" w:lineRule="auto"/>
        <w:ind w:firstLine="560" w:firstLineChars="200"/>
        <w:jc w:val="both"/>
        <w:rPr>
          <w:rFonts w:hint="eastAsia" w:ascii="仿宋" w:hAnsi="仿宋" w:eastAsia="仿宋" w:cs="仿宋"/>
          <w:b w:val="0"/>
          <w:bCs w:val="0"/>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 w:val="0"/>
          <w:bCs w:val="0"/>
          <w:color w:val="000000" w:themeColor="text1"/>
          <w:sz w:val="28"/>
          <w:szCs w:val="28"/>
          <w:highlight w:val="none"/>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承担</w:t>
      </w:r>
      <w:r>
        <w:rPr>
          <w:rFonts w:hint="eastAsia" w:ascii="仿宋" w:hAnsi="仿宋" w:eastAsia="仿宋" w:cs="仿宋"/>
          <w:b w:val="0"/>
          <w:bCs w:val="0"/>
          <w:color w:val="000000" w:themeColor="text1"/>
          <w:sz w:val="28"/>
          <w:szCs w:val="28"/>
          <w:highlight w:val="none"/>
          <w14:textFill>
            <w14:solidFill>
              <w14:schemeClr w14:val="tx1"/>
            </w14:solidFill>
          </w14:textFill>
        </w:rPr>
        <w:t>本次物业选聘代理费</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14:textFill>
            <w14:solidFill>
              <w14:schemeClr w14:val="tx1"/>
            </w14:solidFill>
          </w14:textFill>
        </w:rPr>
        <w:t>参照</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杭发改价格[2011]534 号</w:t>
      </w:r>
      <w:r>
        <w:rPr>
          <w:rFonts w:hint="eastAsia" w:ascii="仿宋" w:hAnsi="仿宋" w:eastAsia="仿宋" w:cs="仿宋"/>
          <w:b w:val="0"/>
          <w:bCs w:val="0"/>
          <w:color w:val="000000" w:themeColor="text1"/>
          <w:sz w:val="28"/>
          <w:szCs w:val="28"/>
          <w:highlight w:val="none"/>
          <w14:textFill>
            <w14:solidFill>
              <w14:schemeClr w14:val="tx1"/>
            </w14:solidFill>
          </w14:textFill>
        </w:rPr>
        <w:t>规定的标准计算</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14:textFill>
            <w14:solidFill>
              <w14:schemeClr w14:val="tx1"/>
            </w14:solidFill>
          </w14:textFill>
        </w:rPr>
        <w:t>，并与会务费同时交付</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p>
    <w:p>
      <w:pPr>
        <w:keepNext/>
        <w:keepLines/>
        <w:adjustRightInd w:val="0"/>
        <w:snapToGrid w:val="0"/>
        <w:spacing w:line="360" w:lineRule="auto"/>
        <w:ind w:firstLine="560" w:firstLineChars="200"/>
        <w:jc w:val="both"/>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4、承担承接查验费（预计7万元）；</w:t>
      </w:r>
    </w:p>
    <w:p>
      <w:pPr>
        <w:keepNext/>
        <w:keepLines/>
        <w:adjustRightInd w:val="0"/>
        <w:snapToGrid w:val="0"/>
        <w:spacing w:line="360" w:lineRule="auto"/>
        <w:ind w:firstLine="560" w:firstLineChars="200"/>
        <w:jc w:val="both"/>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5、对湘印府实行财务独立建账</w:t>
      </w:r>
    </w:p>
    <w:p>
      <w:pPr>
        <w:keepNext/>
        <w:keepLines/>
        <w:adjustRightInd w:val="0"/>
        <w:snapToGrid w:val="0"/>
        <w:spacing w:line="360" w:lineRule="auto"/>
        <w:ind w:firstLine="560" w:firstLineChars="200"/>
        <w:jc w:val="both"/>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6</w:t>
      </w:r>
      <w:r>
        <w:rPr>
          <w:rFonts w:hint="eastAsia" w:ascii="仿宋" w:hAnsi="仿宋" w:eastAsia="仿宋" w:cs="仿宋"/>
          <w:b w:val="0"/>
          <w:bCs w:val="0"/>
          <w:color w:val="000000" w:themeColor="text1"/>
          <w:sz w:val="28"/>
          <w:szCs w:val="28"/>
          <w:highlight w:val="none"/>
          <w14:textFill>
            <w14:solidFill>
              <w14:schemeClr w14:val="tx1"/>
            </w14:solidFill>
          </w14:textFill>
        </w:rPr>
        <w:t>、签订《物业服务合同》的15日内，</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按时</w:t>
      </w:r>
      <w:r>
        <w:rPr>
          <w:rFonts w:hint="eastAsia" w:ascii="仿宋" w:hAnsi="仿宋" w:eastAsia="仿宋" w:cs="仿宋"/>
          <w:b w:val="0"/>
          <w:bCs w:val="0"/>
          <w:color w:val="000000" w:themeColor="text1"/>
          <w:sz w:val="28"/>
          <w:szCs w:val="28"/>
          <w:highlight w:val="none"/>
          <w14:textFill>
            <w14:solidFill>
              <w14:schemeClr w14:val="tx1"/>
            </w14:solidFill>
          </w14:textFill>
        </w:rPr>
        <w:t>缴纳履约保证金人民币</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b w:val="0"/>
          <w:bCs w:val="0"/>
          <w:color w:val="000000" w:themeColor="text1"/>
          <w:sz w:val="28"/>
          <w:szCs w:val="28"/>
          <w:highlight w:val="none"/>
          <w14:textFill>
            <w14:solidFill>
              <w14:schemeClr w14:val="tx1"/>
            </w14:solidFill>
          </w14:textFill>
        </w:rPr>
        <w:t>万元。</w:t>
      </w:r>
    </w:p>
    <w:p>
      <w:pPr>
        <w:keepNext/>
        <w:keepLines/>
        <w:adjustRightInd w:val="0"/>
        <w:snapToGrid w:val="0"/>
        <w:spacing w:line="360" w:lineRule="auto"/>
        <w:ind w:firstLine="560" w:firstLineChars="200"/>
        <w:jc w:val="both"/>
        <w:rPr>
          <w:rFonts w:hint="eastAsia" w:ascii="仿宋" w:hAnsi="仿宋" w:eastAsia="仿宋" w:cs="仿宋"/>
          <w:b w:val="0"/>
          <w:bCs w:val="0"/>
          <w:color w:val="000000" w:themeColor="text1"/>
          <w:sz w:val="28"/>
          <w:szCs w:val="28"/>
          <w:highlight w:val="none"/>
          <w14:textFill>
            <w14:solidFill>
              <w14:schemeClr w14:val="tx1"/>
            </w14:solidFill>
          </w14:textFill>
        </w:rPr>
      </w:pPr>
    </w:p>
    <w:p>
      <w:pPr>
        <w:keepNext/>
        <w:keepLines/>
        <w:adjustRightInd w:val="0"/>
        <w:snapToGrid w:val="0"/>
        <w:spacing w:line="360" w:lineRule="auto"/>
        <w:jc w:val="both"/>
        <w:rPr>
          <w:rFonts w:hint="eastAsia" w:ascii="仿宋" w:hAnsi="仿宋" w:eastAsia="仿宋" w:cs="仿宋"/>
          <w:b w:val="0"/>
          <w:bCs w:val="0"/>
          <w:color w:val="000000" w:themeColor="text1"/>
          <w:sz w:val="28"/>
          <w:szCs w:val="28"/>
          <w:highlight w:val="none"/>
          <w14:textFill>
            <w14:solidFill>
              <w14:schemeClr w14:val="tx1"/>
            </w14:solidFill>
          </w14:textFill>
        </w:rPr>
      </w:pPr>
    </w:p>
    <w:p>
      <w:pPr>
        <w:keepNext/>
        <w:keepLines/>
        <w:adjustRightInd w:val="0"/>
        <w:snapToGrid w:val="0"/>
        <w:spacing w:line="360" w:lineRule="auto"/>
        <w:jc w:val="both"/>
        <w:rPr>
          <w:rFonts w:hint="eastAsia" w:ascii="仿宋" w:hAnsi="仿宋" w:eastAsia="仿宋" w:cs="仿宋"/>
          <w:b w:val="0"/>
          <w:bCs w:val="0"/>
          <w:color w:val="000000" w:themeColor="text1"/>
          <w:sz w:val="28"/>
          <w:szCs w:val="28"/>
          <w:highlight w:val="none"/>
          <w14:textFill>
            <w14:solidFill>
              <w14:schemeClr w14:val="tx1"/>
            </w14:solidFill>
          </w14:textFill>
        </w:rPr>
      </w:pPr>
    </w:p>
    <w:p>
      <w:pPr>
        <w:keepNext/>
        <w:keepLines/>
        <w:adjustRightInd w:val="0"/>
        <w:snapToGrid w:val="0"/>
        <w:spacing w:line="360" w:lineRule="auto"/>
        <w:jc w:val="both"/>
        <w:rPr>
          <w:rFonts w:hint="eastAsia" w:ascii="仿宋" w:hAnsi="仿宋" w:eastAsia="仿宋" w:cs="仿宋"/>
          <w:b w:val="0"/>
          <w:bCs w:val="0"/>
          <w:color w:val="000000" w:themeColor="text1"/>
          <w:sz w:val="28"/>
          <w:szCs w:val="28"/>
          <w:highlight w:val="none"/>
          <w14:textFill>
            <w14:solidFill>
              <w14:schemeClr w14:val="tx1"/>
            </w14:solidFill>
          </w14:textFill>
        </w:rPr>
      </w:pPr>
    </w:p>
    <w:p>
      <w:pPr>
        <w:keepNext/>
        <w:keepLines/>
        <w:adjustRightInd w:val="0"/>
        <w:snapToGrid w:val="0"/>
        <w:spacing w:line="360" w:lineRule="auto"/>
        <w:jc w:val="center"/>
        <w:outlineLvl w:val="0"/>
        <w:rPr>
          <w:rFonts w:hint="eastAsia" w:ascii="仿宋" w:hAnsi="仿宋" w:eastAsia="仿宋" w:cs="仿宋"/>
          <w:b w:val="0"/>
          <w:bCs w:val="0"/>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 xml:space="preserve">                   </w:t>
      </w:r>
      <w:bookmarkStart w:id="75" w:name="_Toc11425"/>
      <w:bookmarkStart w:id="76" w:name="_Toc13861"/>
      <w:bookmarkStart w:id="77" w:name="_Toc25562"/>
      <w:bookmarkStart w:id="78" w:name="_Toc4984"/>
      <w:bookmarkStart w:id="79" w:name="_Toc7446"/>
      <w:r>
        <w:rPr>
          <w:rFonts w:hint="eastAsia" w:ascii="仿宋" w:hAnsi="仿宋" w:eastAsia="仿宋" w:cs="仿宋"/>
          <w:b w:val="0"/>
          <w:bCs w:val="0"/>
          <w:color w:val="000000" w:themeColor="text1"/>
          <w:sz w:val="28"/>
          <w:szCs w:val="28"/>
          <w:highlight w:val="none"/>
          <w14:textFill>
            <w14:solidFill>
              <w14:schemeClr w14:val="tx1"/>
            </w14:solidFill>
          </w14:textFill>
        </w:rPr>
        <w:t>单位</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bookmarkEnd w:id="75"/>
      <w:bookmarkEnd w:id="76"/>
      <w:bookmarkEnd w:id="77"/>
      <w:bookmarkEnd w:id="78"/>
      <w:bookmarkEnd w:id="79"/>
    </w:p>
    <w:p>
      <w:pPr>
        <w:keepNext/>
        <w:keepLines/>
        <w:adjustRightInd w:val="0"/>
        <w:snapToGrid w:val="0"/>
        <w:spacing w:line="360" w:lineRule="auto"/>
        <w:jc w:val="right"/>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2024年</w:t>
      </w:r>
      <w:r>
        <w:rPr>
          <w:rFonts w:hint="eastAsia" w:ascii="仿宋" w:hAnsi="仿宋" w:eastAsia="仿宋" w:cs="仿宋"/>
          <w:b w:val="0"/>
          <w:bCs w:val="0"/>
          <w:color w:val="000000" w:themeColor="text1"/>
          <w:sz w:val="28"/>
          <w:szCs w:val="28"/>
          <w:highlight w:val="none"/>
          <w14:textFill>
            <w14:solidFill>
              <w14:schemeClr w14:val="tx1"/>
            </w14:solidFill>
          </w14:textFill>
        </w:rPr>
        <w:t xml:space="preserve">   月   日 </w:t>
      </w:r>
    </w:p>
    <w:p>
      <w:pPr>
        <w:keepNext/>
        <w:keepLines/>
        <w:adjustRightInd w:val="0"/>
        <w:snapToGrid w:val="0"/>
        <w:spacing w:line="360" w:lineRule="auto"/>
        <w:jc w:val="center"/>
        <w:outlineLvl w:val="0"/>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br w:type="page"/>
      </w:r>
      <w:bookmarkStart w:id="80" w:name="_Toc15970"/>
      <w:bookmarkStart w:id="81" w:name="_Toc5775"/>
      <w:bookmarkStart w:id="82" w:name="_Toc11737"/>
      <w:bookmarkStart w:id="83" w:name="_Toc9245"/>
      <w:bookmarkStart w:id="84" w:name="_Toc17618"/>
      <w:r>
        <w:rPr>
          <w:rStyle w:val="19"/>
          <w:rFonts w:hint="eastAsia"/>
          <w:color w:val="000000" w:themeColor="text1"/>
          <w14:textFill>
            <w14:solidFill>
              <w14:schemeClr w14:val="tx1"/>
            </w14:solidFill>
          </w14:textFill>
        </w:rPr>
        <w:t>参选人须知前附表</w:t>
      </w:r>
      <w:bookmarkEnd w:id="80"/>
      <w:bookmarkEnd w:id="81"/>
      <w:bookmarkEnd w:id="82"/>
      <w:bookmarkEnd w:id="83"/>
      <w:bookmarkEnd w:id="84"/>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430"/>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序号</w:t>
            </w:r>
          </w:p>
        </w:tc>
        <w:tc>
          <w:tcPr>
            <w:tcW w:w="2430" w:type="dxa"/>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名称</w:t>
            </w:r>
          </w:p>
        </w:tc>
        <w:tc>
          <w:tcPr>
            <w:tcW w:w="5237" w:type="dxa"/>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1</w:t>
            </w:r>
          </w:p>
        </w:tc>
        <w:tc>
          <w:tcPr>
            <w:tcW w:w="2430" w:type="dxa"/>
            <w:vAlign w:val="center"/>
          </w:tcPr>
          <w:p>
            <w:pPr>
              <w:snapToGrid w:val="0"/>
              <w:spacing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选聘</w:t>
            </w:r>
            <w:r>
              <w:rPr>
                <w:rFonts w:hint="eastAsia" w:ascii="仿宋" w:hAnsi="仿宋" w:eastAsia="仿宋" w:cs="仿宋"/>
                <w:color w:val="000000" w:themeColor="text1"/>
                <w:sz w:val="24"/>
                <w:szCs w:val="24"/>
                <w:highlight w:val="none"/>
                <w14:textFill>
                  <w14:solidFill>
                    <w14:schemeClr w14:val="tx1"/>
                  </w14:solidFill>
                </w14:textFill>
              </w:rPr>
              <w:t>人</w:t>
            </w:r>
          </w:p>
        </w:tc>
        <w:tc>
          <w:tcPr>
            <w:tcW w:w="5237" w:type="dxa"/>
            <w:vAlign w:val="center"/>
          </w:tcPr>
          <w:p>
            <w:pPr>
              <w:snapToGrid w:val="0"/>
              <w:spacing w:line="24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选聘人</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湘印府业主委员会</w:t>
            </w:r>
          </w:p>
          <w:p>
            <w:pPr>
              <w:snapToGrid w:val="0"/>
              <w:spacing w:line="24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选聘人</w:t>
            </w:r>
            <w:r>
              <w:rPr>
                <w:rFonts w:hint="eastAsia" w:ascii="仿宋" w:hAnsi="仿宋" w:eastAsia="仿宋" w:cs="仿宋"/>
                <w:color w:val="000000" w:themeColor="text1"/>
                <w:sz w:val="24"/>
                <w:szCs w:val="24"/>
                <w:highlight w:val="none"/>
                <w14:textFill>
                  <w14:solidFill>
                    <w14:schemeClr w14:val="tx1"/>
                  </w14:solidFill>
                </w14:textFill>
              </w:rPr>
              <w:t>地址：</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湘印府小区</w:t>
            </w:r>
          </w:p>
          <w:p>
            <w:pPr>
              <w:widowControl/>
              <w:snapToGrid w:val="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联系人：杨主任</w:t>
            </w:r>
          </w:p>
          <w:p>
            <w:pPr>
              <w:snapToGrid w:val="0"/>
              <w:spacing w:line="240" w:lineRule="auto"/>
              <w:ind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联系电话：18072981492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2</w:t>
            </w:r>
          </w:p>
        </w:tc>
        <w:tc>
          <w:tcPr>
            <w:tcW w:w="2430" w:type="dxa"/>
            <w:vAlign w:val="center"/>
          </w:tcPr>
          <w:p>
            <w:pPr>
              <w:snapToGrid w:val="0"/>
              <w:spacing w:line="360" w:lineRule="auto"/>
              <w:ind w:firstLine="0" w:firstLineChars="0"/>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代理单位</w:t>
            </w:r>
          </w:p>
        </w:tc>
        <w:tc>
          <w:tcPr>
            <w:tcW w:w="5237" w:type="dxa"/>
            <w:vAlign w:val="center"/>
          </w:tcPr>
          <w:p>
            <w:pPr>
              <w:snapToGrid w:val="0"/>
              <w:spacing w:line="24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名称：杭州奉源信息技术有限公司</w:t>
            </w:r>
          </w:p>
          <w:p>
            <w:pPr>
              <w:snapToGrid w:val="0"/>
              <w:spacing w:line="24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地址：杭州市滨江区川山甲众创园3幢1502室</w:t>
            </w:r>
          </w:p>
          <w:p>
            <w:pPr>
              <w:snapToGrid w:val="0"/>
              <w:spacing w:line="240" w:lineRule="auto"/>
              <w:ind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eastAsia="zh-CN"/>
                <w14:textFill>
                  <w14:solidFill>
                    <w14:schemeClr w14:val="tx1"/>
                  </w14:solidFill>
                </w14:textFill>
              </w:rPr>
              <w:t>韩梓康</w:t>
            </w:r>
          </w:p>
          <w:p>
            <w:pPr>
              <w:snapToGrid w:val="0"/>
              <w:spacing w:line="240" w:lineRule="auto"/>
              <w:ind w:firstLine="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联系电话：18958041923</w:t>
            </w:r>
          </w:p>
          <w:p>
            <w:pPr>
              <w:snapToGrid w:val="0"/>
              <w:spacing w:line="240" w:lineRule="auto"/>
              <w:ind w:firstLine="0" w:firstLineChars="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邮箱：</w:t>
            </w:r>
            <w:r>
              <w:rPr>
                <w:rFonts w:hint="eastAsia" w:ascii="仿宋" w:hAnsi="仿宋" w:eastAsia="仿宋" w:cs="仿宋"/>
                <w:color w:val="000000" w:themeColor="text1"/>
                <w:sz w:val="24"/>
                <w:szCs w:val="24"/>
                <w:highlight w:val="none"/>
                <w:lang w:eastAsia="zh-CN"/>
                <w14:textFill>
                  <w14:solidFill>
                    <w14:schemeClr w14:val="tx1"/>
                  </w14:solidFill>
                </w14:textFill>
              </w:rPr>
              <w:t>fyhw2018@163.com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3</w:t>
            </w:r>
          </w:p>
        </w:tc>
        <w:tc>
          <w:tcPr>
            <w:tcW w:w="2430" w:type="dxa"/>
            <w:vAlign w:val="center"/>
          </w:tcPr>
          <w:p>
            <w:pPr>
              <w:snapToGrid w:val="0"/>
              <w:spacing w:line="240" w:lineRule="auto"/>
              <w:ind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踏勘现场</w:t>
            </w:r>
          </w:p>
        </w:tc>
        <w:tc>
          <w:tcPr>
            <w:tcW w:w="5237" w:type="dxa"/>
            <w:vAlign w:val="center"/>
          </w:tcPr>
          <w:p>
            <w:pPr>
              <w:snapToGrid w:val="0"/>
              <w:spacing w:line="240" w:lineRule="auto"/>
              <w:ind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4</w:t>
            </w:r>
          </w:p>
        </w:tc>
        <w:tc>
          <w:tcPr>
            <w:tcW w:w="2430" w:type="dxa"/>
            <w:vAlign w:val="center"/>
          </w:tcPr>
          <w:p>
            <w:pPr>
              <w:snapToGrid w:val="0"/>
              <w:spacing w:line="240" w:lineRule="auto"/>
              <w:ind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挂靠</w:t>
            </w:r>
          </w:p>
        </w:tc>
        <w:tc>
          <w:tcPr>
            <w:tcW w:w="5237" w:type="dxa"/>
            <w:vAlign w:val="center"/>
          </w:tcPr>
          <w:p>
            <w:pPr>
              <w:snapToGrid w:val="0"/>
              <w:spacing w:line="240" w:lineRule="auto"/>
              <w:ind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不允许挂靠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5</w:t>
            </w:r>
          </w:p>
        </w:tc>
        <w:tc>
          <w:tcPr>
            <w:tcW w:w="2430" w:type="dxa"/>
            <w:vAlign w:val="center"/>
          </w:tcPr>
          <w:p>
            <w:pPr>
              <w:snapToGrid w:val="0"/>
              <w:spacing w:line="240" w:lineRule="auto"/>
              <w:ind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参选保证金</w:t>
            </w:r>
          </w:p>
        </w:tc>
        <w:tc>
          <w:tcPr>
            <w:tcW w:w="5237" w:type="dxa"/>
            <w:vAlign w:val="center"/>
          </w:tcPr>
          <w:p>
            <w:pPr>
              <w:snapToGrid w:val="0"/>
              <w:spacing w:line="240" w:lineRule="auto"/>
              <w:ind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人民币</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6</w:t>
            </w:r>
          </w:p>
        </w:tc>
        <w:tc>
          <w:tcPr>
            <w:tcW w:w="2430" w:type="dxa"/>
            <w:vAlign w:val="center"/>
          </w:tcPr>
          <w:p>
            <w:pPr>
              <w:snapToGrid w:val="0"/>
              <w:spacing w:line="240" w:lineRule="auto"/>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参选文件</w:t>
            </w:r>
          </w:p>
          <w:p>
            <w:pPr>
              <w:snapToGrid w:val="0"/>
              <w:spacing w:line="240" w:lineRule="auto"/>
              <w:ind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有效期</w:t>
            </w:r>
          </w:p>
        </w:tc>
        <w:tc>
          <w:tcPr>
            <w:tcW w:w="5237" w:type="dxa"/>
            <w:vAlign w:val="center"/>
          </w:tcPr>
          <w:p>
            <w:pPr>
              <w:snapToGrid w:val="0"/>
              <w:spacing w:line="240" w:lineRule="auto"/>
              <w:ind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自物业合同</w:t>
            </w:r>
            <w:r>
              <w:rPr>
                <w:rFonts w:hint="eastAsia" w:ascii="仿宋" w:hAnsi="仿宋" w:eastAsia="仿宋" w:cs="仿宋"/>
                <w:color w:val="000000" w:themeColor="text1"/>
                <w:sz w:val="24"/>
                <w:szCs w:val="24"/>
                <w:highlight w:val="none"/>
                <w:lang w:val="en-US" w:eastAsia="zh-CN"/>
                <w14:textFill>
                  <w14:solidFill>
                    <w14:schemeClr w14:val="tx1"/>
                  </w14:solidFill>
                </w14:textFill>
              </w:rPr>
              <w:t>签</w:t>
            </w:r>
            <w:r>
              <w:rPr>
                <w:rFonts w:hint="eastAsia" w:ascii="仿宋" w:hAnsi="仿宋" w:eastAsia="仿宋" w:cs="仿宋"/>
                <w:color w:val="000000" w:themeColor="text1"/>
                <w:sz w:val="24"/>
                <w:szCs w:val="24"/>
                <w:highlight w:val="none"/>
                <w14:textFill>
                  <w14:solidFill>
                    <w14:schemeClr w14:val="tx1"/>
                  </w14:solidFill>
                </w14:textFill>
              </w:rPr>
              <w:t>订之日起3年内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7</w:t>
            </w:r>
          </w:p>
        </w:tc>
        <w:tc>
          <w:tcPr>
            <w:tcW w:w="2430" w:type="dxa"/>
            <w:vAlign w:val="center"/>
          </w:tcPr>
          <w:p>
            <w:pPr>
              <w:snapToGrid w:val="0"/>
              <w:spacing w:line="240" w:lineRule="auto"/>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参选文件提交</w:t>
            </w:r>
          </w:p>
          <w:p>
            <w:pPr>
              <w:snapToGrid w:val="0"/>
              <w:spacing w:line="240" w:lineRule="auto"/>
              <w:ind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开始时间</w:t>
            </w:r>
          </w:p>
        </w:tc>
        <w:tc>
          <w:tcPr>
            <w:tcW w:w="5237" w:type="dxa"/>
            <w:vAlign w:val="center"/>
          </w:tcPr>
          <w:p>
            <w:pPr>
              <w:snapToGrid w:val="0"/>
              <w:spacing w:line="240" w:lineRule="auto"/>
              <w:ind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2024年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r>
              <w:rPr>
                <w:rFonts w:hint="eastAsia" w:ascii="仿宋" w:hAnsi="仿宋" w:eastAsia="仿宋" w:cs="仿宋"/>
                <w:color w:val="000000" w:themeColor="text1"/>
                <w:sz w:val="24"/>
                <w:szCs w:val="24"/>
                <w:highlight w:val="none"/>
                <w14:textFill>
                  <w14:solidFill>
                    <w14:schemeClr w14:val="tx1"/>
                  </w14:solidFill>
                </w14:textFill>
              </w:rPr>
              <w:t>时（只接受现场提交）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8</w:t>
            </w:r>
          </w:p>
        </w:tc>
        <w:tc>
          <w:tcPr>
            <w:tcW w:w="2430" w:type="dxa"/>
            <w:vAlign w:val="center"/>
          </w:tcPr>
          <w:p>
            <w:pPr>
              <w:snapToGrid w:val="0"/>
              <w:spacing w:line="240" w:lineRule="auto"/>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参选文件提交</w:t>
            </w:r>
          </w:p>
          <w:p>
            <w:pPr>
              <w:snapToGrid w:val="0"/>
              <w:spacing w:line="240" w:lineRule="auto"/>
              <w:ind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截止时间</w:t>
            </w:r>
          </w:p>
        </w:tc>
        <w:tc>
          <w:tcPr>
            <w:tcW w:w="5237" w:type="dxa"/>
            <w:vAlign w:val="center"/>
          </w:tcPr>
          <w:p>
            <w:pPr>
              <w:snapToGrid w:val="0"/>
              <w:spacing w:line="240" w:lineRule="auto"/>
              <w:ind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2024年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时（只接受现场提交）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9</w:t>
            </w:r>
          </w:p>
        </w:tc>
        <w:tc>
          <w:tcPr>
            <w:tcW w:w="2430" w:type="dxa"/>
            <w:vAlign w:val="center"/>
          </w:tcPr>
          <w:p>
            <w:pPr>
              <w:snapToGrid w:val="0"/>
              <w:spacing w:line="240" w:lineRule="auto"/>
              <w:ind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评选时间</w:t>
            </w:r>
          </w:p>
        </w:tc>
        <w:tc>
          <w:tcPr>
            <w:tcW w:w="5237" w:type="dxa"/>
            <w:vAlign w:val="center"/>
          </w:tcPr>
          <w:p>
            <w:pPr>
              <w:snapToGrid w:val="0"/>
              <w:spacing w:line="240" w:lineRule="auto"/>
              <w:ind w:firstLine="0" w:firstLineChars="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2024年</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日</w:t>
            </w: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10</w:t>
            </w:r>
          </w:p>
        </w:tc>
        <w:tc>
          <w:tcPr>
            <w:tcW w:w="2430" w:type="dxa"/>
            <w:vAlign w:val="center"/>
          </w:tcPr>
          <w:p>
            <w:pPr>
              <w:snapToGrid w:val="0"/>
              <w:spacing w:line="240" w:lineRule="auto"/>
              <w:ind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参选文件</w:t>
            </w:r>
          </w:p>
          <w:p>
            <w:pPr>
              <w:snapToGrid w:val="0"/>
              <w:spacing w:line="240" w:lineRule="auto"/>
              <w:ind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提交地点</w:t>
            </w:r>
          </w:p>
        </w:tc>
        <w:tc>
          <w:tcPr>
            <w:tcW w:w="5237" w:type="dxa"/>
            <w:vAlign w:val="center"/>
          </w:tcPr>
          <w:p>
            <w:pPr>
              <w:snapToGrid w:val="0"/>
              <w:spacing w:line="240" w:lineRule="auto"/>
              <w:ind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湘印府业主委员会办公室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11</w:t>
            </w:r>
          </w:p>
        </w:tc>
        <w:tc>
          <w:tcPr>
            <w:tcW w:w="2430" w:type="dxa"/>
            <w:vAlign w:val="center"/>
          </w:tcPr>
          <w:p>
            <w:pPr>
              <w:snapToGrid w:val="0"/>
              <w:spacing w:line="240" w:lineRule="auto"/>
              <w:ind w:firstLine="0" w:firstLineChars="0"/>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路演时间</w:t>
            </w:r>
          </w:p>
        </w:tc>
        <w:tc>
          <w:tcPr>
            <w:tcW w:w="5237" w:type="dxa"/>
            <w:vAlign w:val="center"/>
          </w:tcPr>
          <w:p>
            <w:pPr>
              <w:snapToGrid w:val="0"/>
              <w:spacing w:line="240" w:lineRule="auto"/>
              <w:ind w:firstLine="0" w:firstLineChars="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另行约定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12</w:t>
            </w:r>
          </w:p>
        </w:tc>
        <w:tc>
          <w:tcPr>
            <w:tcW w:w="2430" w:type="dxa"/>
            <w:vAlign w:val="center"/>
          </w:tcPr>
          <w:p>
            <w:pPr>
              <w:adjustRightInd w:val="0"/>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提疑时间</w:t>
            </w:r>
          </w:p>
        </w:tc>
        <w:tc>
          <w:tcPr>
            <w:tcW w:w="5237" w:type="dxa"/>
            <w:vAlign w:val="center"/>
          </w:tcPr>
          <w:p>
            <w:pPr>
              <w:adjustRightInd w:val="0"/>
              <w:snapToGrid w:val="0"/>
              <w:spacing w:line="276"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已报名参加本项目参选人，如认为选聘文件表述不清晰、存在歧视性或者倾向性或者其他违法内容的，请于2024年2月25日17时之前将疑问发送至该电子邮箱（邮箱fyhw2018@163.com）发送后请电话通知代理单位联系人。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13</w:t>
            </w:r>
          </w:p>
        </w:tc>
        <w:tc>
          <w:tcPr>
            <w:tcW w:w="2430" w:type="dxa"/>
            <w:vAlign w:val="center"/>
          </w:tcPr>
          <w:p>
            <w:pPr>
              <w:adjustRightInd w:val="0"/>
              <w:snapToGrid w:val="0"/>
              <w:spacing w:line="276"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选聘文件的澄清、答疑及更正</w:t>
            </w:r>
          </w:p>
        </w:tc>
        <w:tc>
          <w:tcPr>
            <w:tcW w:w="5237" w:type="dxa"/>
            <w:vAlign w:val="center"/>
          </w:tcPr>
          <w:p>
            <w:pPr>
              <w:adjustRightInd w:val="0"/>
              <w:snapToGrid w:val="0"/>
              <w:spacing w:line="276" w:lineRule="auto"/>
              <w:ind w:firstLine="480" w:firstLineChars="20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选聘文件的澄清、答疑及更正，代理单位将以公告的形式发布。选聘文件的澄清、答疑及更正的文件作为选聘文件的补充和组成部分，对所有参选人均有约束力。请参选人密切关注相关公告。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14</w:t>
            </w:r>
          </w:p>
        </w:tc>
        <w:tc>
          <w:tcPr>
            <w:tcW w:w="2430" w:type="dxa"/>
            <w:vAlign w:val="center"/>
          </w:tcPr>
          <w:p>
            <w:pPr>
              <w:adjustRightInd w:val="0"/>
              <w:snapToGrid w:val="0"/>
              <w:spacing w:line="276"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参选文件</w:t>
            </w:r>
          </w:p>
          <w:p>
            <w:pPr>
              <w:adjustRightInd w:val="0"/>
              <w:snapToGrid w:val="0"/>
              <w:spacing w:line="276"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形式</w:t>
            </w:r>
          </w:p>
        </w:tc>
        <w:tc>
          <w:tcPr>
            <w:tcW w:w="5237" w:type="dxa"/>
            <w:vAlign w:val="center"/>
          </w:tcPr>
          <w:p>
            <w:pPr>
              <w:adjustRightInd w:val="0"/>
              <w:snapToGrid w:val="0"/>
              <w:spacing w:line="276"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纸质参选文件正本1份，副本6份。</w:t>
            </w:r>
          </w:p>
          <w:p>
            <w:pPr>
              <w:adjustRightInd w:val="0"/>
              <w:snapToGrid w:val="0"/>
              <w:spacing w:line="276"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参选文件组成：</w:t>
            </w:r>
          </w:p>
          <w:p>
            <w:pPr>
              <w:adjustRightInd w:val="0"/>
              <w:snapToGrid w:val="0"/>
              <w:spacing w:line="276"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1、报价文件</w:t>
            </w:r>
          </w:p>
          <w:p>
            <w:pPr>
              <w:adjustRightInd w:val="0"/>
              <w:snapToGrid w:val="0"/>
              <w:spacing w:line="276"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2、资信文件</w:t>
            </w:r>
          </w:p>
          <w:p>
            <w:pPr>
              <w:adjustRightInd w:val="0"/>
              <w:snapToGrid w:val="0"/>
              <w:spacing w:line="276"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3、技术文件</w:t>
            </w:r>
          </w:p>
          <w:p>
            <w:pPr>
              <w:adjustRightInd w:val="0"/>
              <w:snapToGrid w:val="0"/>
              <w:spacing w:line="276"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参选文件必需装订成册，不得有散页出现，以上三部分可分开装订或装订成一册。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15</w:t>
            </w:r>
          </w:p>
        </w:tc>
        <w:tc>
          <w:tcPr>
            <w:tcW w:w="2430" w:type="dxa"/>
            <w:vAlign w:val="center"/>
          </w:tcPr>
          <w:p>
            <w:pPr>
              <w:snapToGrid w:val="0"/>
              <w:spacing w:line="360" w:lineRule="auto"/>
              <w:ind w:firstLine="0" w:firstLineChars="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参选文件的签字盖章及密封要求</w:t>
            </w:r>
          </w:p>
        </w:tc>
        <w:tc>
          <w:tcPr>
            <w:tcW w:w="5237" w:type="dxa"/>
            <w:vAlign w:val="center"/>
          </w:tcPr>
          <w:p>
            <w:pPr>
              <w:snapToGrid w:val="0"/>
              <w:spacing w:line="276"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纸质参选文件应采用不褪色的材料书写或打印，参选文件格式文件中有要加盖“参选人公章”、“法定代表人（或委托代理人）签字或盖章”的文件，必须按要求加盖章或签字。提供的资料复印件均需加盖单位公章。</w:t>
            </w:r>
          </w:p>
          <w:p>
            <w:pPr>
              <w:snapToGrid w:val="0"/>
              <w:spacing w:line="276"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2、在密封袋上注明参选项目名称、项目编号、参选单位名称密封并加盖公章。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keepNext/>
              <w:keepLines/>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vertAlign w:val="baseline"/>
                <w:lang w:val="en-US" w:eastAsia="zh-CN"/>
                <w14:textFill>
                  <w14:solidFill>
                    <w14:schemeClr w14:val="tx1"/>
                  </w14:solidFill>
                </w14:textFill>
              </w:rPr>
              <w:t>16</w:t>
            </w:r>
          </w:p>
        </w:tc>
        <w:tc>
          <w:tcPr>
            <w:tcW w:w="2430" w:type="dxa"/>
            <w:vAlign w:val="center"/>
          </w:tcPr>
          <w:p>
            <w:pPr>
              <w:adjustRightInd w:val="0"/>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质疑</w:t>
            </w:r>
          </w:p>
        </w:tc>
        <w:tc>
          <w:tcPr>
            <w:tcW w:w="5237" w:type="dxa"/>
            <w:vAlign w:val="center"/>
          </w:tcPr>
          <w:p>
            <w:pPr>
              <w:adjustRightInd w:val="0"/>
              <w:snapToGrid w:val="0"/>
              <w:spacing w:line="276" w:lineRule="auto"/>
              <w:ind w:firstLine="480" w:firstLineChars="20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参选人认为选聘文件、选聘过程和结果使自己的权益受到损害的，可以在知道或者应知其权益受到损害之日起三个工作日内，以书面形式向选聘人、选聘代理单位提出质疑。</w:t>
            </w:r>
          </w:p>
          <w:p>
            <w:pPr>
              <w:adjustRightInd w:val="0"/>
              <w:snapToGrid w:val="0"/>
              <w:spacing w:line="276" w:lineRule="auto"/>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参选人应知其权益受到损害之日，是指：</w:t>
            </w:r>
          </w:p>
          <w:p>
            <w:pPr>
              <w:adjustRightInd w:val="0"/>
              <w:snapToGrid w:val="0"/>
              <w:spacing w:line="276" w:lineRule="auto"/>
              <w:ind w:firstLine="480" w:firstLineChars="20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（一）对可以质疑的选聘文件提出质疑的，为收到选聘文件之日或者选聘文件公告期限届满之日；</w:t>
            </w:r>
          </w:p>
          <w:p>
            <w:pPr>
              <w:adjustRightInd w:val="0"/>
              <w:snapToGrid w:val="0"/>
              <w:spacing w:line="276" w:lineRule="auto"/>
              <w:ind w:firstLine="480" w:firstLineChars="20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（二）对选聘过程提出质疑的，为各选聘程序环节结束之日；</w:t>
            </w:r>
          </w:p>
          <w:p>
            <w:pPr>
              <w:adjustRightInd w:val="0"/>
              <w:snapToGrid w:val="0"/>
              <w:spacing w:line="276" w:lineRule="auto"/>
              <w:ind w:firstLine="480" w:firstLineChars="20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（三）对结果提出质疑的，为中选或者结果公告期限届满之日。</w:t>
            </w:r>
          </w:p>
        </w:tc>
      </w:tr>
    </w:tbl>
    <w:p>
      <w:pPr>
        <w:rPr>
          <w:rFonts w:hint="eastAsia" w:ascii="仿宋" w:hAnsi="仿宋" w:eastAsia="仿宋" w:cs="仿宋"/>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sz w:val="36"/>
          <w:szCs w:val="36"/>
          <w:highlight w:val="none"/>
          <w14:textFill>
            <w14:solidFill>
              <w14:schemeClr w14:val="tx1"/>
            </w14:solidFill>
          </w14:textFill>
        </w:rPr>
        <w:br w:type="page"/>
      </w:r>
    </w:p>
    <w:p>
      <w:pPr>
        <w:pStyle w:val="3"/>
        <w:bidi w:val="0"/>
        <w:rPr>
          <w:rFonts w:hint="default"/>
          <w:color w:val="000000" w:themeColor="text1"/>
          <w:lang w:val="en-US" w:eastAsia="zh-CN"/>
          <w14:textFill>
            <w14:solidFill>
              <w14:schemeClr w14:val="tx1"/>
            </w14:solidFill>
          </w14:textFill>
        </w:rPr>
      </w:pPr>
      <w:bookmarkStart w:id="85" w:name="_Toc738"/>
      <w:bookmarkStart w:id="86" w:name="_Toc2289"/>
      <w:r>
        <w:rPr>
          <w:rFonts w:hint="eastAsia"/>
          <w:color w:val="000000" w:themeColor="text1"/>
          <w:lang w:val="en-US" w:eastAsia="zh-CN"/>
          <w14:textFill>
            <w14:solidFill>
              <w14:schemeClr w14:val="tx1"/>
            </w14:solidFill>
          </w14:textFill>
        </w:rPr>
        <w:t>第一章  项目简介</w:t>
      </w:r>
      <w:bookmarkEnd w:id="85"/>
      <w:bookmarkEnd w:id="86"/>
    </w:p>
    <w:p>
      <w:pPr>
        <w:pStyle w:val="20"/>
        <w:bidi w:val="0"/>
        <w:outlineLvl w:val="1"/>
        <w:rPr>
          <w:rFonts w:hint="eastAsia"/>
          <w:color w:val="000000" w:themeColor="text1"/>
          <w:lang w:val="en-US" w:eastAsia="zh-CN"/>
          <w14:textFill>
            <w14:solidFill>
              <w14:schemeClr w14:val="tx1"/>
            </w14:solidFill>
          </w14:textFill>
        </w:rPr>
      </w:pPr>
      <w:bookmarkStart w:id="87" w:name="_Toc14552"/>
      <w:bookmarkStart w:id="88" w:name="_Toc17807"/>
      <w:bookmarkStart w:id="89" w:name="_Toc30138"/>
      <w:bookmarkStart w:id="90" w:name="_Toc556"/>
      <w:bookmarkStart w:id="91" w:name="_Toc19363"/>
      <w:r>
        <w:rPr>
          <w:rFonts w:hint="eastAsia"/>
          <w:color w:val="000000" w:themeColor="text1"/>
          <w:lang w:val="en-US" w:eastAsia="zh-CN"/>
          <w14:textFill>
            <w14:solidFill>
              <w14:schemeClr w14:val="tx1"/>
            </w14:solidFill>
          </w14:textFill>
        </w:rPr>
        <w:t>基本情况</w:t>
      </w:r>
      <w:bookmarkEnd w:id="87"/>
      <w:bookmarkEnd w:id="88"/>
      <w:bookmarkEnd w:id="89"/>
      <w:bookmarkEnd w:id="90"/>
      <w:bookmarkEnd w:id="91"/>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370"/>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序号</w:t>
            </w:r>
          </w:p>
        </w:tc>
        <w:tc>
          <w:tcPr>
            <w:tcW w:w="2370"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名称</w:t>
            </w:r>
          </w:p>
        </w:tc>
        <w:tc>
          <w:tcPr>
            <w:tcW w:w="5277"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p>
        </w:tc>
        <w:tc>
          <w:tcPr>
            <w:tcW w:w="2370" w:type="dxa"/>
            <w:vAlign w:val="center"/>
          </w:tcPr>
          <w:p>
            <w:pPr>
              <w:jc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物业名称</w:t>
            </w:r>
          </w:p>
        </w:tc>
        <w:tc>
          <w:tcPr>
            <w:tcW w:w="5277" w:type="dxa"/>
            <w:vAlign w:val="center"/>
          </w:tcPr>
          <w:p>
            <w:pPr>
              <w:jc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湘印府小区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p>
        </w:tc>
        <w:tc>
          <w:tcPr>
            <w:tcW w:w="2370" w:type="dxa"/>
            <w:vAlign w:val="center"/>
          </w:tcPr>
          <w:p>
            <w:pPr>
              <w:jc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坐落位置</w:t>
            </w:r>
          </w:p>
        </w:tc>
        <w:tc>
          <w:tcPr>
            <w:tcW w:w="5277" w:type="dxa"/>
            <w:vAlign w:val="center"/>
          </w:tcPr>
          <w:p>
            <w:pPr>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杭州市萧山区风情大道与南六路交叉口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w:t>
            </w:r>
          </w:p>
        </w:tc>
        <w:tc>
          <w:tcPr>
            <w:tcW w:w="2370" w:type="dxa"/>
            <w:vAlign w:val="center"/>
          </w:tcPr>
          <w:p>
            <w:pPr>
              <w:jc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物业类型</w:t>
            </w:r>
          </w:p>
        </w:tc>
        <w:tc>
          <w:tcPr>
            <w:tcW w:w="5277" w:type="dxa"/>
            <w:vAlign w:val="center"/>
          </w:tcPr>
          <w:p>
            <w:pPr>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高层/洋房/排屋/商铺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物业管理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区域概况</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总建筑面积：</w:t>
            </w:r>
            <w:r>
              <w:rPr>
                <w:rFonts w:hint="eastAsia" w:ascii="仿宋" w:hAnsi="仿宋" w:eastAsia="仿宋" w:cs="仿宋"/>
                <w:color w:val="000000" w:themeColor="text1"/>
                <w:sz w:val="28"/>
                <w:szCs w:val="28"/>
                <w:highlight w:val="none"/>
                <w:lang w:val="en-US" w:eastAsia="zh-CN"/>
                <w14:textFill>
                  <w14:solidFill>
                    <w14:schemeClr w14:val="tx1"/>
                  </w14:solidFill>
                </w14:textFill>
              </w:rPr>
              <w:t>144410.76</w:t>
            </w:r>
            <w:r>
              <w:rPr>
                <w:rFonts w:hint="eastAsia" w:ascii="仿宋" w:hAnsi="仿宋" w:eastAsia="仿宋" w:cs="仿宋"/>
                <w:color w:val="000000" w:themeColor="text1"/>
                <w:sz w:val="28"/>
                <w:szCs w:val="28"/>
                <w:highlight w:val="none"/>
                <w14:textFill>
                  <w14:solidFill>
                    <w14:schemeClr w14:val="tx1"/>
                  </w14:solidFill>
                </w14:textFill>
              </w:rPr>
              <w:t>平方米；高层、洋房面积</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80196.95</w:t>
            </w:r>
            <w:r>
              <w:rPr>
                <w:rFonts w:hint="eastAsia" w:ascii="仿宋" w:hAnsi="仿宋" w:eastAsia="仿宋" w:cs="仿宋"/>
                <w:color w:val="000000" w:themeColor="text1"/>
                <w:sz w:val="28"/>
                <w:szCs w:val="28"/>
                <w:highlight w:val="none"/>
                <w14:textFill>
                  <w14:solidFill>
                    <w14:schemeClr w14:val="tx1"/>
                  </w14:solidFill>
                </w14:textFill>
              </w:rPr>
              <w:t>平方米，排屋</w:t>
            </w:r>
            <w:r>
              <w:rPr>
                <w:rFonts w:hint="eastAsia" w:ascii="仿宋" w:hAnsi="仿宋" w:eastAsia="仿宋" w:cs="仿宋"/>
                <w:color w:val="000000" w:themeColor="text1"/>
                <w:sz w:val="28"/>
                <w:szCs w:val="28"/>
                <w:highlight w:val="none"/>
                <w:lang w:val="en-US" w:eastAsia="zh-CN"/>
                <w14:textFill>
                  <w14:solidFill>
                    <w14:schemeClr w14:val="tx1"/>
                  </w14:solidFill>
                </w14:textFill>
              </w:rPr>
              <w:t>面积：15545.25</w:t>
            </w:r>
            <w:r>
              <w:rPr>
                <w:rFonts w:hint="eastAsia" w:ascii="仿宋" w:hAnsi="仿宋" w:eastAsia="仿宋" w:cs="仿宋"/>
                <w:color w:val="000000" w:themeColor="text1"/>
                <w:sz w:val="28"/>
                <w:szCs w:val="28"/>
                <w:highlight w:val="none"/>
                <w14:textFill>
                  <w14:solidFill>
                    <w14:schemeClr w14:val="tx1"/>
                  </w14:solidFill>
                </w14:textFill>
              </w:rPr>
              <w:t>平方米</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商铺</w:t>
            </w:r>
            <w:r>
              <w:rPr>
                <w:rFonts w:hint="eastAsia" w:ascii="仿宋" w:hAnsi="仿宋" w:eastAsia="仿宋" w:cs="仿宋"/>
                <w:color w:val="000000" w:themeColor="text1"/>
                <w:sz w:val="28"/>
                <w:szCs w:val="28"/>
                <w:highlight w:val="none"/>
                <w14:textFill>
                  <w14:solidFill>
                    <w14:schemeClr w14:val="tx1"/>
                  </w14:solidFill>
                </w14:textFill>
              </w:rPr>
              <w:t>面积</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3627.51</w:t>
            </w:r>
            <w:r>
              <w:rPr>
                <w:rFonts w:hint="eastAsia" w:ascii="仿宋" w:hAnsi="仿宋" w:eastAsia="仿宋" w:cs="仿宋"/>
                <w:color w:val="000000" w:themeColor="text1"/>
                <w:sz w:val="28"/>
                <w:szCs w:val="28"/>
                <w:highlight w:val="none"/>
                <w14:textFill>
                  <w14:solidFill>
                    <w14:schemeClr w14:val="tx1"/>
                  </w14:solidFill>
                </w14:textFill>
              </w:rPr>
              <w:t>平方米。</w:t>
            </w:r>
            <w:r>
              <w:rPr>
                <w:rFonts w:hint="eastAsia" w:ascii="仿宋" w:hAnsi="仿宋" w:eastAsia="仿宋" w:cs="仿宋"/>
                <w:color w:val="000000" w:themeColor="text1"/>
                <w:sz w:val="28"/>
                <w:szCs w:val="28"/>
                <w:highlight w:val="none"/>
                <w:lang w:eastAsia="zh-CN"/>
                <w14:textFill>
                  <w14:solidFill>
                    <w14:schemeClr w14:val="tx1"/>
                  </w14:solidFill>
                </w14:textFill>
              </w:rPr>
              <w:t>地下停车位</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957个，车行出入口</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3个，人行出入口</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2个，电梯</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28部</w:t>
            </w:r>
            <w:r>
              <w:rPr>
                <w:rFonts w:hint="eastAsia" w:ascii="仿宋" w:hAnsi="仿宋" w:eastAsia="仿宋" w:cs="仿宋"/>
                <w:color w:val="000000" w:themeColor="text1"/>
                <w:kern w:val="0"/>
                <w:sz w:val="28"/>
                <w:szCs w:val="2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物业用房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建筑面积</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小区经营性用房418.25平方米，业主委员会和物业办公用房335.07平方米。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辖区住户</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总户数约765户。</w:t>
            </w:r>
          </w:p>
        </w:tc>
      </w:tr>
    </w:tbl>
    <w:p>
      <w:pPr>
        <w:pStyle w:val="14"/>
        <w:rPr>
          <w:rFonts w:hint="eastAsia"/>
          <w:color w:val="000000" w:themeColor="text1"/>
          <w:lang w:val="en-US" w:eastAsia="zh-CN"/>
          <w14:textFill>
            <w14:solidFill>
              <w14:schemeClr w14:val="tx1"/>
            </w14:solidFill>
          </w14:textFill>
        </w:rPr>
      </w:pPr>
    </w:p>
    <w:p>
      <w:pPr>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br w:type="page"/>
      </w:r>
    </w:p>
    <w:p>
      <w:pPr>
        <w:pStyle w:val="20"/>
        <w:bidi w:val="0"/>
        <w:outlineLvl w:val="1"/>
        <w:rPr>
          <w:rFonts w:hint="default"/>
          <w:color w:val="000000" w:themeColor="text1"/>
          <w:lang w:val="en-US" w:eastAsia="zh-CN"/>
          <w14:textFill>
            <w14:solidFill>
              <w14:schemeClr w14:val="tx1"/>
            </w14:solidFill>
          </w14:textFill>
        </w:rPr>
      </w:pPr>
      <w:bookmarkStart w:id="92" w:name="_Toc30686"/>
      <w:bookmarkStart w:id="93" w:name="_Toc22197"/>
      <w:bookmarkStart w:id="94" w:name="_Toc13109"/>
      <w:bookmarkStart w:id="95" w:name="_Toc15100"/>
      <w:bookmarkStart w:id="96" w:name="_Toc26430"/>
      <w:r>
        <w:rPr>
          <w:rFonts w:hint="eastAsia"/>
          <w:color w:val="000000" w:themeColor="text1"/>
          <w:lang w:val="en-US" w:eastAsia="zh-CN"/>
          <w14:textFill>
            <w14:solidFill>
              <w14:schemeClr w14:val="tx1"/>
            </w14:solidFill>
          </w14:textFill>
        </w:rPr>
        <w:t>主要公共设施及公用设备</w:t>
      </w:r>
      <w:bookmarkEnd w:id="92"/>
      <w:bookmarkEnd w:id="93"/>
      <w:bookmarkEnd w:id="94"/>
      <w:bookmarkEnd w:id="95"/>
      <w:bookmarkEnd w:id="96"/>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370"/>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序号</w:t>
            </w:r>
          </w:p>
        </w:tc>
        <w:tc>
          <w:tcPr>
            <w:tcW w:w="2370"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名称</w:t>
            </w:r>
          </w:p>
        </w:tc>
        <w:tc>
          <w:tcPr>
            <w:tcW w:w="5277"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p>
        </w:tc>
        <w:tc>
          <w:tcPr>
            <w:tcW w:w="2370" w:type="dxa"/>
            <w:vAlign w:val="center"/>
          </w:tcPr>
          <w:p>
            <w:pPr>
              <w:jc w:val="center"/>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绿地率</w:t>
            </w:r>
          </w:p>
        </w:tc>
        <w:tc>
          <w:tcPr>
            <w:tcW w:w="5277" w:type="dxa"/>
            <w:vAlign w:val="center"/>
          </w:tcPr>
          <w:p>
            <w:pPr>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p>
        </w:tc>
        <w:tc>
          <w:tcPr>
            <w:tcW w:w="2370" w:type="dxa"/>
            <w:vAlign w:val="center"/>
          </w:tcPr>
          <w:p>
            <w:pPr>
              <w:jc w:val="center"/>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容积率</w:t>
            </w:r>
          </w:p>
        </w:tc>
        <w:tc>
          <w:tcPr>
            <w:tcW w:w="5277" w:type="dxa"/>
            <w:vAlign w:val="center"/>
          </w:tcPr>
          <w:p>
            <w:pPr>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5" w:hRule="atLeast"/>
        </w:trPr>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主要设施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及设备情况</w:t>
            </w:r>
          </w:p>
        </w:tc>
        <w:tc>
          <w:tcPr>
            <w:tcW w:w="5277"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电梯：</w:t>
            </w:r>
            <w:r>
              <w:rPr>
                <w:rFonts w:hint="eastAsia" w:ascii="仿宋" w:hAnsi="仿宋" w:eastAsia="仿宋" w:cs="仿宋"/>
                <w:color w:val="000000" w:themeColor="text1"/>
                <w:kern w:val="0"/>
                <w:sz w:val="28"/>
                <w:szCs w:val="28"/>
                <w:lang w:val="en-US" w:eastAsia="zh-CN" w:bidi="ar-SA"/>
                <w14:textFill>
                  <w14:solidFill>
                    <w14:schemeClr w14:val="tx1"/>
                  </w14:solidFill>
                </w14:textFill>
              </w:rPr>
              <w:t>28</w:t>
            </w:r>
            <w:r>
              <w:rPr>
                <w:rFonts w:hint="default" w:ascii="仿宋" w:hAnsi="仿宋" w:eastAsia="仿宋" w:cs="仿宋"/>
                <w:color w:val="000000" w:themeColor="text1"/>
                <w:kern w:val="0"/>
                <w:sz w:val="28"/>
                <w:szCs w:val="28"/>
                <w:lang w:val="en-US" w:eastAsia="zh-CN" w:bidi="ar-SA"/>
                <w14:textFill>
                  <w14:solidFill>
                    <w14:schemeClr w14:val="tx1"/>
                  </w14:solidFill>
                </w14:textFill>
              </w:rPr>
              <w:t>台；</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生活给水系统</w:t>
            </w:r>
            <w:r>
              <w:rPr>
                <w:rFonts w:hint="eastAsia" w:ascii="仿宋" w:hAnsi="仿宋" w:eastAsia="仿宋" w:cs="仿宋"/>
                <w:color w:val="000000" w:themeColor="text1"/>
                <w:kern w:val="0"/>
                <w:sz w:val="28"/>
                <w:szCs w:val="28"/>
                <w:lang w:val="en-US" w:eastAsia="zh-CN" w:bidi="ar-SA"/>
                <w14:textFill>
                  <w14:solidFill>
                    <w14:schemeClr w14:val="tx1"/>
                  </w14:solidFill>
                </w14:textFill>
              </w:rPr>
              <w:t>:</w:t>
            </w:r>
            <w:r>
              <w:rPr>
                <w:rFonts w:hint="default" w:ascii="仿宋" w:hAnsi="仿宋" w:eastAsia="仿宋" w:cs="仿宋"/>
                <w:color w:val="000000" w:themeColor="text1"/>
                <w:kern w:val="0"/>
                <w:sz w:val="28"/>
                <w:szCs w:val="28"/>
                <w:lang w:val="en-US" w:eastAsia="zh-CN" w:bidi="ar-SA"/>
                <w14:textFill>
                  <w14:solidFill>
                    <w14:schemeClr w14:val="tx1"/>
                  </w14:solidFill>
                </w14:textFill>
              </w:rPr>
              <w:t>自行考察</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（3）生活排水、排污系统、雨水系统</w:t>
            </w:r>
            <w:r>
              <w:rPr>
                <w:rFonts w:hint="eastAsia" w:ascii="仿宋" w:hAnsi="仿宋" w:eastAsia="仿宋" w:cs="仿宋"/>
                <w:color w:val="000000" w:themeColor="text1"/>
                <w:kern w:val="0"/>
                <w:sz w:val="28"/>
                <w:szCs w:val="28"/>
                <w:lang w:val="en-US" w:eastAsia="zh-CN" w:bidi="ar-SA"/>
                <w14:textFill>
                  <w14:solidFill>
                    <w14:schemeClr w14:val="tx1"/>
                  </w14:solidFill>
                </w14:textFill>
              </w:rPr>
              <w:t>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生活污水与雨水分流</w:t>
            </w:r>
            <w:r>
              <w:rPr>
                <w:rFonts w:hint="eastAsia" w:ascii="仿宋" w:hAnsi="仿宋" w:eastAsia="仿宋" w:cs="仿宋"/>
                <w:color w:val="000000" w:themeColor="text1"/>
                <w:kern w:val="0"/>
                <w:sz w:val="28"/>
                <w:szCs w:val="28"/>
                <w:lang w:val="en-US" w:eastAsia="zh-CN" w:bidi="ar-SA"/>
                <w14:textFill>
                  <w14:solidFill>
                    <w14:schemeClr w14:val="tx1"/>
                  </w14:solidFill>
                </w14:textFill>
              </w:rPr>
              <w:t>：</w:t>
            </w:r>
            <w:r>
              <w:rPr>
                <w:rFonts w:hint="default" w:ascii="仿宋" w:hAnsi="仿宋" w:eastAsia="仿宋" w:cs="仿宋"/>
                <w:color w:val="000000" w:themeColor="text1"/>
                <w:kern w:val="0"/>
                <w:sz w:val="28"/>
                <w:szCs w:val="28"/>
                <w:lang w:val="en-US" w:eastAsia="zh-CN" w:bidi="ar-SA"/>
                <w14:textFill>
                  <w14:solidFill>
                    <w14:schemeClr w14:val="tx1"/>
                  </w14:solidFill>
                </w14:textFill>
              </w:rPr>
              <w:t>自行考察</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（4）管材</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生活给水管及生活污废水及雨水管的管径、材质，管道、管件及阀门的工作压力情况，由参选人自行现场踏勘。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（5）供配电系统</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电源等级：电梯、应急照明，汽车库中的消防泵、喷淋泵、排烟风机、应急照明，消防控制室等由参选人自行现场踏勘。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（6）照明系统</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路灯由物业管理维护;</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（7）防雷接地系统等由参选人自行现场踏勘。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（8）消防电气火灾自动报警系统、消防控制室等由参选人自行现场踏勘。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（9）车行出入口</w:t>
            </w:r>
            <w:r>
              <w:rPr>
                <w:rFonts w:hint="eastAsia" w:ascii="仿宋" w:hAnsi="仿宋" w:eastAsia="仿宋" w:cs="仿宋"/>
                <w:color w:val="000000" w:themeColor="text1"/>
                <w:kern w:val="0"/>
                <w:sz w:val="28"/>
                <w:szCs w:val="28"/>
                <w:lang w:val="en-US" w:eastAsia="zh-CN" w:bidi="ar-SA"/>
                <w14:textFill>
                  <w14:solidFill>
                    <w14:schemeClr w14:val="tx1"/>
                  </w14:solidFill>
                </w14:textFill>
              </w:rPr>
              <w:t>3</w:t>
            </w:r>
            <w:r>
              <w:rPr>
                <w:rFonts w:hint="default" w:ascii="仿宋" w:hAnsi="仿宋" w:eastAsia="仿宋" w:cs="仿宋"/>
                <w:color w:val="000000" w:themeColor="text1"/>
                <w:kern w:val="0"/>
                <w:sz w:val="28"/>
                <w:szCs w:val="28"/>
                <w:lang w:val="en-US" w:eastAsia="zh-CN" w:bidi="ar-SA"/>
                <w14:textFill>
                  <w14:solidFill>
                    <w14:schemeClr w14:val="tx1"/>
                  </w14:solidFill>
                </w14:textFill>
              </w:rPr>
              <w:t>个，人行出入口</w:t>
            </w: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r>
              <w:rPr>
                <w:rFonts w:hint="default" w:ascii="仿宋" w:hAnsi="仿宋" w:eastAsia="仿宋" w:cs="仿宋"/>
                <w:color w:val="000000" w:themeColor="text1"/>
                <w:kern w:val="0"/>
                <w:sz w:val="28"/>
                <w:szCs w:val="28"/>
                <w:lang w:val="en-US" w:eastAsia="zh-CN" w:bidi="ar-SA"/>
                <w14:textFill>
                  <w14:solidFill>
                    <w14:schemeClr w14:val="tx1"/>
                  </w14:solidFill>
                </w14:textFill>
              </w:rPr>
              <w:t>个。</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 xml:space="preserve">（10）水景系统：有。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（11）</w:t>
            </w:r>
            <w:r>
              <w:rPr>
                <w:rFonts w:hint="default" w:ascii="仿宋" w:hAnsi="仿宋" w:eastAsia="仿宋" w:cs="仿宋"/>
                <w:color w:val="000000" w:themeColor="text1"/>
                <w:kern w:val="0"/>
                <w:sz w:val="28"/>
                <w:szCs w:val="28"/>
                <w:lang w:val="en-US" w:eastAsia="zh-CN" w:bidi="ar-SA"/>
                <w14:textFill>
                  <w14:solidFill>
                    <w14:schemeClr w14:val="tx1"/>
                  </w14:solidFill>
                </w14:textFill>
              </w:rPr>
              <w:t xml:space="preserve">建筑公共配套设施设备物业资料档案等由参选人自行现场踏勘。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 xml:space="preserve">   注：本小区设施设备以及其它相关数据以小区现场实际情况为准。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公共部位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经营管理情况</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本小区内属于全体业主所有的物业办公用房及其它公共用房由业主委员会统一分配使用；小区经营性用房、其它公共经营性项目由业主委员会自主经营。</w:t>
            </w:r>
          </w:p>
        </w:tc>
      </w:tr>
    </w:tbl>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br w:type="page"/>
      </w:r>
    </w:p>
    <w:p>
      <w:pPr>
        <w:pStyle w:val="3"/>
        <w:numPr>
          <w:ilvl w:val="0"/>
          <w:numId w:val="5"/>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bookmarkStart w:id="97" w:name="_Toc19797"/>
      <w:bookmarkStart w:id="98" w:name="_Toc17390"/>
      <w:r>
        <w:rPr>
          <w:rFonts w:hint="eastAsia"/>
          <w:color w:val="000000" w:themeColor="text1"/>
          <w:lang w:val="en-US" w:eastAsia="zh-CN"/>
          <w14:textFill>
            <w14:solidFill>
              <w14:schemeClr w14:val="tx1"/>
            </w14:solidFill>
          </w14:textFill>
        </w:rPr>
        <w:t>物业服务内容</w:t>
      </w:r>
      <w:bookmarkEnd w:id="97"/>
      <w:bookmarkEnd w:id="98"/>
    </w:p>
    <w:p>
      <w:pPr>
        <w:pStyle w:val="20"/>
        <w:numPr>
          <w:ilvl w:val="0"/>
          <w:numId w:val="6"/>
        </w:numPr>
        <w:bidi w:val="0"/>
        <w:outlineLvl w:val="1"/>
        <w:rPr>
          <w:rFonts w:hint="eastAsia"/>
          <w:color w:val="000000" w:themeColor="text1"/>
          <w14:textFill>
            <w14:solidFill>
              <w14:schemeClr w14:val="tx1"/>
            </w14:solidFill>
          </w14:textFill>
        </w:rPr>
      </w:pPr>
      <w:bookmarkStart w:id="99" w:name="_Toc27443"/>
      <w:bookmarkStart w:id="100" w:name="_Toc2683"/>
      <w:bookmarkStart w:id="101" w:name="_Toc9322"/>
      <w:bookmarkStart w:id="102" w:name="_Toc6615"/>
      <w:bookmarkStart w:id="103" w:name="_Toc25876"/>
      <w:r>
        <w:rPr>
          <w:rFonts w:hint="eastAsia"/>
          <w:color w:val="000000" w:themeColor="text1"/>
          <w14:textFill>
            <w14:solidFill>
              <w14:schemeClr w14:val="tx1"/>
            </w14:solidFill>
          </w14:textFill>
        </w:rPr>
        <w:t>物业服务范围及内容</w:t>
      </w:r>
      <w:bookmarkEnd w:id="99"/>
      <w:bookmarkEnd w:id="100"/>
      <w:bookmarkEnd w:id="101"/>
      <w:bookmarkEnd w:id="102"/>
      <w:bookmarkEnd w:id="10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370"/>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序号</w:t>
            </w:r>
          </w:p>
        </w:tc>
        <w:tc>
          <w:tcPr>
            <w:tcW w:w="2370"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名称</w:t>
            </w:r>
          </w:p>
        </w:tc>
        <w:tc>
          <w:tcPr>
            <w:tcW w:w="5277"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相</w:t>
            </w:r>
            <w:r>
              <w:rPr>
                <w:rFonts w:hint="eastAsia" w:ascii="仿宋" w:hAnsi="仿宋" w:eastAsia="仿宋" w:cs="仿宋"/>
                <w:color w:val="000000" w:themeColor="text1"/>
                <w:kern w:val="0"/>
                <w:sz w:val="28"/>
                <w:szCs w:val="28"/>
                <w:lang w:val="en-US" w:eastAsia="zh-CN"/>
                <w14:textFill>
                  <w14:solidFill>
                    <w14:schemeClr w14:val="tx1"/>
                  </w14:solidFill>
                </w14:textFill>
              </w:rPr>
              <w:t>关法规、管理条例与技术标准、行业规范</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《中华人民共和国民法典》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国家、省、市《物业管理条例》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仿宋" w:asciiTheme="minorEastAsia" w:hAnsiTheme="minorEastAsia"/>
                <w:color w:val="000000" w:themeColor="text1"/>
                <w:sz w:val="24"/>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其他有关法律、法规和规章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服务范围</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湘印府小区建筑红线范围以内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服务内容</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1、房屋建筑本体共用部位的维修、养护和使用管理，包括但不限于楼盖、外墙面、承重结构、楼梯间、走廊通道、门厅等。</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2、公共设施、设备的维修、养护、运行和管理，包括不限于共用的上下水管道、落水管、污水管、烟道、共用照明、天线、高压泵房、楼内消防设施设备、电梯、监控设备、建筑物防雷设施等，消防、电梯等维保单位的选择应征得业主委员会同意。</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3、附属建筑物、构筑物的维修、养护和管理，包括不限于道路、室外上下水管道、化粪池、沟渠、池、井、机动和非机动车停车场等。</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4、公共绿地、花木、建筑小品等绿地及附属物的养护与管理。</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5、附属配套建筑及其设施的维修、养护和管理，包括不限于商铺、文化体育娱乐场所、会所、游泳池、水景等。</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6、公共环境卫生，包括不限于公共场地、道路房屋共用部位的清洗打扫、垃圾的收集、清运等。</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7、车辆在小区内行驶、停放秩序的管理。</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8、协助公安部门维护物业管理区域内的公共秩序，包括不限于执行各项安全制度措施、巡逻查检、门岗执勤、安全监控等。</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9、对公共区域的消防器材和易燃物品进行管理，组织消防监控，保证消防器材和设施齐全有效，消防通道畅通，并承担义务消防等工作。</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10、管理与物业相关的竣工总平面图、单体建筑、结构、设备竣工图、配套设施、地下管网工程竣工图等竣工验收资料、设施设备安装、使用和维护保养等技术资料、住、用户档案以及物业质量保修文件和物业使用说明文件，物业维修、更新费用的账目和物业档案资料管理。</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11、物业公司根据国家《住宅室内装饰装修管理办法》对小区的装饰、装修行为实施管理。</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12、清洁、保养、维护好二次供水设备设施，确保每次抽样检查符合相关卫生法律法规标准要求。</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13、制定年度计划，协助组织开展小区文化娱乐活动，协助业主委员会发布通知、公众号等工作。</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14、业主和物业使用人房屋自用部位、自用设施及设备的维护、养护，在当事人提出委托时，物业公司原则上应接受委托，并公开维修项目收费标准，不在收费标准内的，由当事双方自行协商。</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15、对业主和物业使用人违反《管理规约》的行为，应针对具体情况并根据情节轻重采取规劝、制止、向有关行政主管部门报告等方式方法予以纠正。</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16、对公共区域杂物堆放、高空抛物、垃圾分类、车辆乱停放、文明饲养宠物等进行有效管理；</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17、法律政策、合同规定及业主委员会交办的小区公共管理其他事项等。</w:t>
            </w:r>
          </w:p>
          <w:p>
            <w:pPr>
              <w:keepNext w:val="0"/>
              <w:keepLines w:val="0"/>
              <w:pageBreakBefore w:val="0"/>
              <w:widowControl w:val="0"/>
              <w:kinsoku/>
              <w:wordWrap/>
              <w:overflowPunct/>
              <w:topLinePunct w:val="0"/>
              <w:autoSpaceDE/>
              <w:autoSpaceDN/>
              <w:bidi w:val="0"/>
              <w:adjustRightInd/>
              <w:snapToGrid/>
              <w:spacing w:line="37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r>
    </w:tbl>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br w:type="page"/>
      </w:r>
    </w:p>
    <w:p>
      <w:pPr>
        <w:pStyle w:val="20"/>
        <w:numPr>
          <w:ilvl w:val="0"/>
          <w:numId w:val="6"/>
        </w:numPr>
        <w:bidi w:val="0"/>
        <w:ind w:left="420" w:leftChars="200" w:firstLine="0" w:firstLineChars="0"/>
        <w:outlineLvl w:val="1"/>
        <w:rPr>
          <w:rFonts w:hint="eastAsia"/>
          <w:color w:val="000000" w:themeColor="text1"/>
          <w14:textFill>
            <w14:solidFill>
              <w14:schemeClr w14:val="tx1"/>
            </w14:solidFill>
          </w14:textFill>
        </w:rPr>
      </w:pPr>
      <w:bookmarkStart w:id="104" w:name="_Toc31464"/>
      <w:bookmarkStart w:id="105" w:name="_Toc13823"/>
      <w:bookmarkStart w:id="106" w:name="_Toc20511"/>
      <w:bookmarkStart w:id="107" w:name="_Toc16293"/>
      <w:bookmarkStart w:id="108" w:name="_Toc24407"/>
      <w:r>
        <w:rPr>
          <w:rFonts w:hint="eastAsia"/>
          <w:color w:val="000000" w:themeColor="text1"/>
          <w14:textFill>
            <w14:solidFill>
              <w14:schemeClr w14:val="tx1"/>
            </w14:solidFill>
          </w14:textFill>
        </w:rPr>
        <w:t>服务要求及说明</w:t>
      </w:r>
      <w:bookmarkEnd w:id="104"/>
      <w:bookmarkEnd w:id="105"/>
      <w:bookmarkEnd w:id="106"/>
      <w:bookmarkEnd w:id="107"/>
      <w:bookmarkEnd w:id="108"/>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370"/>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序号</w:t>
            </w:r>
          </w:p>
        </w:tc>
        <w:tc>
          <w:tcPr>
            <w:tcW w:w="2370"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名称</w:t>
            </w:r>
          </w:p>
        </w:tc>
        <w:tc>
          <w:tcPr>
            <w:tcW w:w="5277"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0" w:hRule="atLeast"/>
        </w:trPr>
        <w:tc>
          <w:tcPr>
            <w:tcW w:w="875" w:type="dxa"/>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服务要求</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1、参照《杭州市物业管理条例》、《杭州市普通住宅物业菜单式服务参考收费标准》的甲级服务标准并结合本小区具体情况制定</w:t>
            </w:r>
            <w:r>
              <w:rPr>
                <w:rFonts w:hint="eastAsia" w:ascii="仿宋" w:hAnsi="仿宋" w:eastAsia="仿宋" w:cs="仿宋"/>
                <w:color w:val="000000" w:themeColor="text1"/>
                <w:sz w:val="28"/>
                <w:szCs w:val="28"/>
                <w:lang w:val="en-US" w:eastAsia="zh-CN"/>
                <w14:textFill>
                  <w14:solidFill>
                    <w14:schemeClr w14:val="tx1"/>
                  </w14:solidFill>
                </w14:textFill>
              </w:rPr>
              <w:t>湘印府小区</w:t>
            </w:r>
            <w:r>
              <w:rPr>
                <w:rFonts w:hint="eastAsia" w:ascii="仿宋" w:hAnsi="仿宋" w:eastAsia="仿宋" w:cs="仿宋"/>
                <w:color w:val="000000" w:themeColor="text1"/>
                <w:kern w:val="0"/>
                <w:sz w:val="28"/>
                <w:szCs w:val="28"/>
                <w:lang w:val="en-US" w:eastAsia="zh-CN" w:bidi="ar-SA"/>
                <w14:textFill>
                  <w14:solidFill>
                    <w14:schemeClr w14:val="tx1"/>
                  </w14:solidFill>
                </w14:textFill>
              </w:rPr>
              <w:t>项目物业服务标准，进行物业管理服务。通过严密的安全保卫管理、细致的环境卫生管理和专业的设施设备维修保养管理，营造出一个安全、舒适、人性化的居住环境。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2、辖区内所有的机房、设备用房要求在各个机房、设备房室内醒目位置张贴相关制度、操作流程、责任人等，管理人员须执证上岗。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cs="仿宋" w:asciiTheme="minorEastAsia" w:hAnsiTheme="minorEastAsia"/>
                <w:color w:val="000000" w:themeColor="text1"/>
                <w:sz w:val="24"/>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3、中选物业进场后，须对小区业主及租户信息、业主及租户在地面或地库的车辆停放、小区经营性用房面积等具体信息进行清查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5" w:hRule="atLeast"/>
        </w:trPr>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服务期限</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服务期限：3年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每年由业主委员会组织业主对物业服务综合满意度打分，满意度低于60%（不含）的，扣除履约保证金10万元，且业主委员会有权召开业主大会，表决是否继续履行物业服务合同，若业主大会结果是不继续履行的，业主委员会有权终止合同，且不用承担任何责任。甲方不定期组织对物业工作进行检查，对存在管理问题的，甲方有权作出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服务管理方式</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1、本物业管理区域采取物业服务管理方式为包干制。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2、受物业产权人、使用人委托而提供的代办性服务、特约性服务，需要收费的，由中选企业按有关规定并与委托人协商确定。中选企业制定的有偿服务项目及价格应当上墙，并报业主委员会备案后执行。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0" w:hRule="atLeast"/>
        </w:trPr>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物业服务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队伍要求</w:t>
            </w:r>
          </w:p>
        </w:tc>
        <w:tc>
          <w:tcPr>
            <w:tcW w:w="5277" w:type="dxa"/>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项目经理应具备三年及以上管理相似类型小区的经历 （提供本单位近6个月以上连续社保证明），大专及以上学历。中选企业参选文件中拟定的项目经理合同期内未经甲方同意，不得更换（如乙方未经甲方同意，擅自更换项目经理，甲方有权对乙方扣除履约保证金10万元，如发现弄虚作假行为双倍罚款）。甲方有权建议乙方更换项目经理。</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消监控值守人员持证上岗。</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维护技术人员配备达到小区公共设施设备日常维护的熟练技能要求；</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安保人员持证上岗，年龄原则上50周岁以下，有特殊技能或工作特别让业主满意的安保人员，年龄可放宽至60周岁以下。最高不超过60周岁，45-60周岁安保人员不超过总数的20%。</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其他国家法定和浙江省、杭州市规定必须持证上岗的岗位人员须持证上岗。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外包服务限定</w:t>
            </w:r>
          </w:p>
        </w:tc>
        <w:tc>
          <w:tcPr>
            <w:tcW w:w="52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1、参选人中选后不得将小区物业整体外包给其他第三方（含挂靠和子公司）；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与项目消防维保、电梯维保企业签订合同前，须征得业主委员会同意方可签署合同并报业主委员会备案。维保费用由物业公司负责按时支付，如因拖欠支付维护费用及拖欠支付更换电梯配件所产生的费用而造成停运或事故的，物业企业承担所有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3、所有需要外聘或外包的，均须通过业主委员会同意。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4、对服务不佳的外包单位，业主委员会有权终止其与物业企业的服务合同。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5、为防止利益输出，业主委员会不得指定外包单位。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财务建账要求</w:t>
            </w:r>
          </w:p>
        </w:tc>
        <w:tc>
          <w:tcPr>
            <w:tcW w:w="52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财务建账要求：根据规定单独建账，财务公开透明。业主委员会有权要求物业企业按时提供财务报表及公示（包含能耗费公示），物业公司须按要求执行。</w:t>
            </w:r>
          </w:p>
        </w:tc>
      </w:tr>
    </w:tbl>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br w:type="page"/>
      </w:r>
    </w:p>
    <w:p>
      <w:pPr>
        <w:pStyle w:val="3"/>
        <w:bidi w:val="0"/>
        <w:rPr>
          <w:rFonts w:hint="eastAsia"/>
          <w:color w:val="000000" w:themeColor="text1"/>
          <w:lang w:val="en-US" w:eastAsia="zh-CN"/>
          <w14:textFill>
            <w14:solidFill>
              <w14:schemeClr w14:val="tx1"/>
            </w14:solidFill>
          </w14:textFill>
        </w:rPr>
      </w:pPr>
      <w:bookmarkStart w:id="109" w:name="_Toc21494"/>
      <w:bookmarkStart w:id="110" w:name="_Toc20789"/>
      <w:r>
        <w:rPr>
          <w:rFonts w:hint="eastAsia"/>
          <w:color w:val="000000" w:themeColor="text1"/>
          <w:lang w:val="en-US" w:eastAsia="zh-CN"/>
          <w14:textFill>
            <w14:solidFill>
              <w14:schemeClr w14:val="tx1"/>
            </w14:solidFill>
          </w14:textFill>
        </w:rPr>
        <w:t>第三章  参选人须知</w:t>
      </w:r>
      <w:bookmarkEnd w:id="109"/>
      <w:bookmarkEnd w:id="110"/>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color w:val="000000" w:themeColor="text1"/>
          <w:lang w:val="en-US" w:eastAsia="zh-CN"/>
          <w14:textFill>
            <w14:solidFill>
              <w14:schemeClr w14:val="tx1"/>
            </w14:solidFill>
          </w14:textFill>
        </w:rPr>
      </w:pPr>
      <w:bookmarkStart w:id="111" w:name="_Toc18619"/>
      <w:bookmarkStart w:id="112" w:name="_Toc29767"/>
      <w:bookmarkStart w:id="113" w:name="_Toc14221"/>
      <w:bookmarkStart w:id="114" w:name="_Toc10303"/>
      <w:bookmarkStart w:id="115" w:name="_Toc14846"/>
      <w:r>
        <w:rPr>
          <w:rFonts w:hint="eastAsia"/>
          <w:color w:val="000000" w:themeColor="text1"/>
          <w:lang w:val="en-US" w:eastAsia="zh-CN"/>
          <w14:textFill>
            <w14:solidFill>
              <w14:schemeClr w14:val="tx1"/>
            </w14:solidFill>
          </w14:textFill>
        </w:rPr>
        <w:t>一、说明</w:t>
      </w:r>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（一）参选人资格要求：按《选聘公告》要求</w:t>
      </w:r>
      <w:r>
        <w:rPr>
          <w:rFonts w:hint="eastAsia" w:ascii="仿宋" w:hAnsi="仿宋" w:eastAsia="仿宋" w:cs="仿宋"/>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（二）参选人一旦购买了本选聘文件并参加选聘，即被认为接受了本选聘文件中所有条款和规定。参选人一旦中选后，本选聘文件、参选文件及相应的补充文件作为</w:t>
      </w:r>
      <w:r>
        <w:rPr>
          <w:rFonts w:hint="eastAsia" w:ascii="仿宋" w:hAnsi="仿宋" w:eastAsia="仿宋" w:cs="仿宋"/>
          <w:color w:val="000000" w:themeColor="text1"/>
          <w:sz w:val="28"/>
          <w:szCs w:val="28"/>
          <w:lang w:val="en-US" w:eastAsia="zh-CN"/>
          <w14:textFill>
            <w14:solidFill>
              <w14:schemeClr w14:val="tx1"/>
            </w14:solidFill>
          </w14:textFill>
        </w:rPr>
        <w:t>物业</w:t>
      </w:r>
      <w:r>
        <w:rPr>
          <w:rFonts w:hint="default" w:ascii="仿宋" w:hAnsi="仿宋" w:eastAsia="仿宋" w:cs="仿宋"/>
          <w:color w:val="000000" w:themeColor="text1"/>
          <w:sz w:val="28"/>
          <w:szCs w:val="28"/>
          <w:lang w:val="en-US" w:eastAsia="zh-CN"/>
          <w14:textFill>
            <w14:solidFill>
              <w14:schemeClr w14:val="tx1"/>
            </w14:solidFill>
          </w14:textFill>
        </w:rPr>
        <w:t>合同的附件，与</w:t>
      </w:r>
      <w:r>
        <w:rPr>
          <w:rFonts w:hint="eastAsia" w:ascii="仿宋" w:hAnsi="仿宋" w:eastAsia="仿宋" w:cs="仿宋"/>
          <w:color w:val="000000" w:themeColor="text1"/>
          <w:sz w:val="28"/>
          <w:szCs w:val="28"/>
          <w:lang w:val="en-US" w:eastAsia="zh-CN"/>
          <w14:textFill>
            <w14:solidFill>
              <w14:schemeClr w14:val="tx1"/>
            </w14:solidFill>
          </w14:textFill>
        </w:rPr>
        <w:t>物业</w:t>
      </w:r>
      <w:r>
        <w:rPr>
          <w:rFonts w:hint="default" w:ascii="仿宋" w:hAnsi="仿宋" w:eastAsia="仿宋" w:cs="仿宋"/>
          <w:color w:val="000000" w:themeColor="text1"/>
          <w:sz w:val="28"/>
          <w:szCs w:val="28"/>
          <w:lang w:val="en-US" w:eastAsia="zh-CN"/>
          <w14:textFill>
            <w14:solidFill>
              <w14:schemeClr w14:val="tx1"/>
            </w14:solidFill>
          </w14:textFill>
        </w:rPr>
        <w:t>合同具有同等法律效力，本选聘文件及相应的补充文件、通知等解释权属小区</w:t>
      </w:r>
      <w:r>
        <w:rPr>
          <w:rFonts w:hint="eastAsia" w:ascii="仿宋" w:hAnsi="仿宋" w:eastAsia="仿宋" w:cs="仿宋"/>
          <w:color w:val="000000" w:themeColor="text1"/>
          <w:sz w:val="28"/>
          <w:szCs w:val="28"/>
          <w:lang w:val="en-US" w:eastAsia="zh-CN"/>
          <w14:textFill>
            <w14:solidFill>
              <w14:schemeClr w14:val="tx1"/>
            </w14:solidFill>
          </w14:textFill>
        </w:rPr>
        <w:t>业主委员会；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default" w:ascii="仿宋" w:hAnsi="仿宋" w:eastAsia="仿宋" w:cs="仿宋"/>
          <w:color w:val="000000" w:themeColor="text1"/>
          <w:sz w:val="28"/>
          <w:szCs w:val="28"/>
          <w:lang w:val="en-US" w:eastAsia="zh-CN"/>
          <w14:textFill>
            <w14:solidFill>
              <w14:schemeClr w14:val="tx1"/>
            </w14:solidFill>
          </w14:textFill>
        </w:rPr>
        <w:t>中选企业与甲方签订物业合同，应当以选聘文件合同为模板，不得低于选聘文件合同中对乙方的要求</w:t>
      </w:r>
      <w:r>
        <w:rPr>
          <w:rFonts w:hint="eastAsia" w:ascii="仿宋" w:hAnsi="仿宋" w:eastAsia="仿宋" w:cs="仿宋"/>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default" w:ascii="仿宋" w:hAnsi="仿宋" w:eastAsia="仿宋" w:cs="仿宋"/>
          <w:color w:val="000000" w:themeColor="text1"/>
          <w:sz w:val="28"/>
          <w:szCs w:val="28"/>
          <w:lang w:val="en-US" w:eastAsia="zh-CN"/>
          <w14:textFill>
            <w14:solidFill>
              <w14:schemeClr w14:val="tx1"/>
            </w14:solidFill>
          </w14:textFill>
        </w:rPr>
        <w:t>）如果参选人代表不是法定代表人，需持有《法定代表人授权证书》（统一格式）；无论参选过程中的作法和结果如何，参选人自行承担参选活动中所发生的全部费用</w:t>
      </w:r>
      <w:r>
        <w:rPr>
          <w:rFonts w:hint="eastAsia" w:ascii="仿宋" w:hAnsi="仿宋" w:eastAsia="仿宋" w:cs="仿宋"/>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五</w:t>
      </w:r>
      <w:r>
        <w:rPr>
          <w:rFonts w:hint="default" w:ascii="仿宋" w:hAnsi="仿宋" w:eastAsia="仿宋" w:cs="仿宋"/>
          <w:color w:val="000000" w:themeColor="text1"/>
          <w:sz w:val="28"/>
          <w:szCs w:val="28"/>
          <w:lang w:val="en-US" w:eastAsia="zh-CN"/>
          <w14:textFill>
            <w14:solidFill>
              <w14:schemeClr w14:val="tx1"/>
            </w14:solidFill>
          </w14:textFill>
        </w:rPr>
        <w:t>）业主委员会与业主大会选聘的物业服务企业签订物业服务合同后，在新老物业正式交接前，中选企业须对小区公共部位进行承接查验，并出具承接查验报告，该查验报告作为保证物业正常使用和物业管理服务正常实施的参考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六</w:t>
      </w:r>
      <w:r>
        <w:rPr>
          <w:rFonts w:hint="default" w:ascii="仿宋" w:hAnsi="仿宋" w:eastAsia="仿宋" w:cs="仿宋"/>
          <w:color w:val="000000" w:themeColor="text1"/>
          <w:sz w:val="28"/>
          <w:szCs w:val="28"/>
          <w:lang w:val="en-US" w:eastAsia="zh-CN"/>
          <w14:textFill>
            <w14:solidFill>
              <w14:schemeClr w14:val="tx1"/>
            </w14:solidFill>
          </w14:textFill>
        </w:rPr>
        <w:t>）拟派驻项目经理必须出席评选现场</w:t>
      </w:r>
      <w:r>
        <w:rPr>
          <w:rFonts w:hint="eastAsia" w:ascii="仿宋" w:hAnsi="仿宋" w:eastAsia="仿宋" w:cs="仿宋"/>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七</w:t>
      </w:r>
      <w:r>
        <w:rPr>
          <w:rFonts w:hint="default" w:ascii="仿宋" w:hAnsi="仿宋" w:eastAsia="仿宋" w:cs="仿宋"/>
          <w:color w:val="000000" w:themeColor="text1"/>
          <w:sz w:val="28"/>
          <w:szCs w:val="28"/>
          <w:lang w:val="en-US" w:eastAsia="zh-CN"/>
          <w14:textFill>
            <w14:solidFill>
              <w14:schemeClr w14:val="tx1"/>
            </w14:solidFill>
          </w14:textFill>
        </w:rPr>
        <w:t>）参选人一经递交</w:t>
      </w:r>
      <w:r>
        <w:rPr>
          <w:rFonts w:hint="eastAsia" w:ascii="仿宋" w:hAnsi="仿宋" w:eastAsia="仿宋" w:cs="仿宋"/>
          <w:color w:val="000000" w:themeColor="text1"/>
          <w:sz w:val="28"/>
          <w:szCs w:val="28"/>
          <w:lang w:val="en-US" w:eastAsia="zh-CN"/>
          <w14:textFill>
            <w14:solidFill>
              <w14:schemeClr w14:val="tx1"/>
            </w14:solidFill>
          </w14:textFill>
        </w:rPr>
        <w:t>参选</w:t>
      </w:r>
      <w:r>
        <w:rPr>
          <w:rFonts w:hint="default" w:ascii="仿宋" w:hAnsi="仿宋" w:eastAsia="仿宋" w:cs="仿宋"/>
          <w:color w:val="000000" w:themeColor="text1"/>
          <w:sz w:val="28"/>
          <w:szCs w:val="28"/>
          <w:lang w:val="en-US" w:eastAsia="zh-CN"/>
          <w14:textFill>
            <w14:solidFill>
              <w14:schemeClr w14:val="tx1"/>
            </w14:solidFill>
          </w14:textFill>
        </w:rPr>
        <w:t>文件，无论结果如何，均不退还</w:t>
      </w:r>
      <w:r>
        <w:rPr>
          <w:rFonts w:hint="eastAsia" w:ascii="仿宋" w:hAnsi="仿宋" w:eastAsia="仿宋" w:cs="仿宋"/>
          <w:color w:val="000000" w:themeColor="text1"/>
          <w:sz w:val="28"/>
          <w:szCs w:val="28"/>
          <w:lang w:val="en-US" w:eastAsia="zh-CN"/>
          <w14:textFill>
            <w14:solidFill>
              <w14:schemeClr w14:val="tx1"/>
            </w14:solidFill>
          </w14:textFill>
        </w:rPr>
        <w:t>参选</w:t>
      </w:r>
      <w:r>
        <w:rPr>
          <w:rFonts w:hint="default" w:ascii="仿宋" w:hAnsi="仿宋" w:eastAsia="仿宋" w:cs="仿宋"/>
          <w:color w:val="000000" w:themeColor="text1"/>
          <w:sz w:val="28"/>
          <w:szCs w:val="28"/>
          <w:lang w:val="en-US" w:eastAsia="zh-CN"/>
          <w14:textFill>
            <w14:solidFill>
              <w14:schemeClr w14:val="tx1"/>
            </w14:solidFill>
          </w14:textFill>
        </w:rPr>
        <w:t>文件。</w:t>
      </w:r>
    </w:p>
    <w:p>
      <w:pPr>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br w:type="page"/>
      </w:r>
    </w:p>
    <w:p>
      <w:pPr>
        <w:pStyle w:val="20"/>
        <w:numPr>
          <w:ilvl w:val="0"/>
          <w:numId w:val="0"/>
        </w:numPr>
        <w:bidi w:val="0"/>
        <w:outlineLvl w:val="1"/>
        <w:rPr>
          <w:rFonts w:hint="eastAsia"/>
          <w:color w:val="000000" w:themeColor="text1"/>
          <w:lang w:val="en-US" w:eastAsia="zh-CN"/>
          <w14:textFill>
            <w14:solidFill>
              <w14:schemeClr w14:val="tx1"/>
            </w14:solidFill>
          </w14:textFill>
        </w:rPr>
      </w:pPr>
      <w:bookmarkStart w:id="116" w:name="_Toc28135"/>
      <w:bookmarkStart w:id="117" w:name="_Toc21831"/>
      <w:bookmarkStart w:id="118" w:name="_Toc32384"/>
      <w:bookmarkStart w:id="119" w:name="_Toc2134"/>
      <w:bookmarkStart w:id="120" w:name="_Toc6354"/>
      <w:r>
        <w:rPr>
          <w:rFonts w:hint="eastAsia"/>
          <w:color w:val="000000" w:themeColor="text1"/>
          <w:lang w:val="en-US" w:eastAsia="zh-CN"/>
          <w14:textFill>
            <w14:solidFill>
              <w14:schemeClr w14:val="tx1"/>
            </w14:solidFill>
          </w14:textFill>
        </w:rPr>
        <w:t>二、选聘文件</w:t>
      </w:r>
      <w:bookmarkEnd w:id="116"/>
      <w:bookmarkEnd w:id="117"/>
      <w:bookmarkEnd w:id="118"/>
      <w:bookmarkEnd w:id="119"/>
      <w:bookmarkEnd w:id="120"/>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370"/>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序号</w:t>
            </w:r>
          </w:p>
        </w:tc>
        <w:tc>
          <w:tcPr>
            <w:tcW w:w="2370"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名称</w:t>
            </w:r>
          </w:p>
        </w:tc>
        <w:tc>
          <w:tcPr>
            <w:tcW w:w="5277"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p>
        </w:tc>
        <w:tc>
          <w:tcPr>
            <w:tcW w:w="2370" w:type="dxa"/>
            <w:vAlign w:val="center"/>
          </w:tcPr>
          <w:p>
            <w:pPr>
              <w:jc w:val="center"/>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选聘文件</w:t>
            </w:r>
          </w:p>
        </w:tc>
        <w:tc>
          <w:tcPr>
            <w:tcW w:w="5277" w:type="dxa"/>
            <w:vAlign w:val="center"/>
          </w:tcPr>
          <w:p>
            <w:pPr>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选聘文件由选聘文件目录所列内容组成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p>
        </w:tc>
        <w:tc>
          <w:tcPr>
            <w:tcW w:w="2370" w:type="dxa"/>
            <w:vAlign w:val="center"/>
          </w:tcPr>
          <w:p>
            <w:pPr>
              <w:jc w:val="center"/>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选聘文件的澄清</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r>
              <w:rPr>
                <w:rFonts w:hint="default" w:ascii="仿宋" w:hAnsi="仿宋" w:eastAsia="仿宋" w:cs="仿宋"/>
                <w:color w:val="000000" w:themeColor="text1"/>
                <w:kern w:val="0"/>
                <w:sz w:val="28"/>
                <w:szCs w:val="28"/>
                <w:lang w:val="en-US" w:eastAsia="zh-CN" w:bidi="ar-SA"/>
                <w14:textFill>
                  <w14:solidFill>
                    <w14:schemeClr w14:val="tx1"/>
                  </w14:solidFill>
                </w14:textFill>
              </w:rPr>
              <w:t>参选人对选聘文件如有疑问要求澄清，或认为有必要与</w:t>
            </w:r>
            <w:r>
              <w:rPr>
                <w:rFonts w:hint="eastAsia" w:ascii="仿宋" w:hAnsi="仿宋" w:eastAsia="仿宋" w:cs="仿宋"/>
                <w:color w:val="000000" w:themeColor="text1"/>
                <w:kern w:val="0"/>
                <w:sz w:val="28"/>
                <w:szCs w:val="28"/>
                <w:lang w:val="en-US" w:eastAsia="zh-CN" w:bidi="ar-SA"/>
                <w14:textFill>
                  <w14:solidFill>
                    <w14:schemeClr w14:val="tx1"/>
                  </w14:solidFill>
                </w14:textFill>
              </w:rPr>
              <w:t>业主委员会</w:t>
            </w:r>
            <w:r>
              <w:rPr>
                <w:rFonts w:hint="default" w:ascii="仿宋" w:hAnsi="仿宋" w:eastAsia="仿宋" w:cs="仿宋"/>
                <w:color w:val="000000" w:themeColor="text1"/>
                <w:kern w:val="0"/>
                <w:sz w:val="28"/>
                <w:szCs w:val="28"/>
                <w:lang w:val="en-US" w:eastAsia="zh-CN" w:bidi="ar-SA"/>
                <w14:textFill>
                  <w14:solidFill>
                    <w14:schemeClr w14:val="tx1"/>
                  </w14:solidFill>
                </w14:textFill>
              </w:rPr>
              <w:t>进行技术交流，将书面资料送达至</w:t>
            </w:r>
            <w:r>
              <w:rPr>
                <w:rFonts w:hint="eastAsia" w:ascii="仿宋" w:hAnsi="仿宋" w:eastAsia="仿宋" w:cs="仿宋"/>
                <w:color w:val="000000" w:themeColor="text1"/>
                <w:kern w:val="0"/>
                <w:sz w:val="28"/>
                <w:szCs w:val="28"/>
                <w:lang w:val="en-US" w:eastAsia="zh-CN" w:bidi="ar-SA"/>
                <w14:textFill>
                  <w14:solidFill>
                    <w14:schemeClr w14:val="tx1"/>
                  </w14:solidFill>
                </w14:textFill>
              </w:rPr>
              <w:t>代理公司</w:t>
            </w:r>
            <w:r>
              <w:rPr>
                <w:rFonts w:hint="default" w:ascii="仿宋" w:hAnsi="仿宋" w:eastAsia="仿宋" w:cs="仿宋"/>
                <w:color w:val="000000" w:themeColor="text1"/>
                <w:kern w:val="0"/>
                <w:sz w:val="28"/>
                <w:szCs w:val="28"/>
                <w:lang w:val="en-US" w:eastAsia="zh-CN" w:bidi="ar-SA"/>
                <w14:textFill>
                  <w14:solidFill>
                    <w14:schemeClr w14:val="tx1"/>
                  </w14:solidFill>
                </w14:textFill>
              </w:rPr>
              <w:t>，询疑截止期后的疑问可不予受理、答复。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2、参选人要求解释或澄清的问题应以书面形式送达，并加盖公章、写明日期。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3、代理公司和选聘人对参选人要求解释或澄清的问题视情况予以解答、澄清（答疑），答复的文件作为选聘文件的的补充和组成部分。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补充文件对所有参选人均有约束力。补充文件下发后，选聘人原则上不改变本文件规定的参选截止及开选时间。参选人如对此安排有异议，须延长参选截止时间的，必须在收到补充文件后24小时内将意见和理由以书面形式向代理公司和选聘人提出，否则，业主委员会视参选人完全接受并有足够的时间编制参选文件且按规定时间进行参选。如果补充文件发出的时间距开选截止时间不足3天，选聘人将延长参选截止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5、参选人在收到补充文件后，应在24小时内以书面形式通知代理公司，确认已收到该补充文件。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w:t>
            </w:r>
            <w:r>
              <w:rPr>
                <w:rFonts w:hint="default" w:ascii="仿宋" w:hAnsi="仿宋" w:eastAsia="仿宋" w:cs="仿宋"/>
                <w:color w:val="000000" w:themeColor="text1"/>
                <w:kern w:val="0"/>
                <w:sz w:val="28"/>
                <w:szCs w:val="28"/>
                <w:lang w:val="en-US" w:eastAsia="zh-CN" w:bidi="ar-SA"/>
                <w14:textFill>
                  <w14:solidFill>
                    <w14:schemeClr w14:val="tx1"/>
                  </w14:solidFill>
                </w14:textFill>
              </w:rPr>
              <w:t>参选人在规定的时间内未对选聘文件提出疑问的，代理公司和选聘人将视其为无异议。对选聘文件中描述有歧意或前后不一致的地方，选聘人有权进行评判，但对同一条款的评判应适用于每个参选人。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w:t>
            </w:r>
            <w:r>
              <w:rPr>
                <w:rFonts w:hint="default" w:ascii="仿宋" w:hAnsi="仿宋" w:eastAsia="仿宋" w:cs="仿宋"/>
                <w:color w:val="000000" w:themeColor="text1"/>
                <w:kern w:val="0"/>
                <w:sz w:val="28"/>
                <w:szCs w:val="28"/>
                <w:lang w:val="en-US" w:eastAsia="zh-CN" w:bidi="ar-SA"/>
                <w14:textFill>
                  <w14:solidFill>
                    <w14:schemeClr w14:val="tx1"/>
                  </w14:solidFill>
                </w14:textFill>
              </w:rPr>
              <w:t>选聘文件澄清、答复的内容为选聘文件的组成部分。当选聘文件与选聘文件的答复、澄清就同一内容的表述不一致时，以最后发出的书面文件为准。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w:t>
            </w:r>
          </w:p>
        </w:tc>
        <w:tc>
          <w:tcPr>
            <w:tcW w:w="2370" w:type="dxa"/>
            <w:vAlign w:val="center"/>
          </w:tcPr>
          <w:p>
            <w:pPr>
              <w:jc w:val="center"/>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选聘文件的更正</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1、在参选截止期前3天，由于各种原因，不论是选聘人主动提出还是答复参选人的澄清、质疑，选聘人可能会以补充文件的形式修改或完善选聘文件。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2、补充文件将以公告的形式通知所有购买选聘文件的参选人，并对其具有约束力。参选人在收到上述公告后，应在24小时内向选聘人回函确认。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3、参选人在收到补充文件后，应在24小时内以书面形式通知选聘人，确认已收到该补充文件。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 选聘文件更正、补充的内容为选聘文件的组成部分。当选聘文件与选聘文件的更正、补充就同一内容的表述不一致时，以最后发出的书面文件为准。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5、任何口头答复均不属于选聘文件的组成部分。</w:t>
            </w:r>
          </w:p>
        </w:tc>
      </w:tr>
    </w:tbl>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br w:type="page"/>
      </w:r>
    </w:p>
    <w:p>
      <w:pPr>
        <w:pStyle w:val="20"/>
        <w:bidi w:val="0"/>
        <w:outlineLvl w:val="1"/>
        <w:rPr>
          <w:rFonts w:hint="eastAsia"/>
          <w:color w:val="000000" w:themeColor="text1"/>
          <w:lang w:val="en-US" w:eastAsia="zh-CN"/>
          <w14:textFill>
            <w14:solidFill>
              <w14:schemeClr w14:val="tx1"/>
            </w14:solidFill>
          </w14:textFill>
        </w:rPr>
      </w:pPr>
      <w:bookmarkStart w:id="121" w:name="_Toc16065"/>
      <w:bookmarkStart w:id="122" w:name="_Toc28572"/>
      <w:bookmarkStart w:id="123" w:name="_Toc30830"/>
      <w:bookmarkStart w:id="124" w:name="_Toc28240"/>
      <w:bookmarkStart w:id="125" w:name="_Toc32332"/>
      <w:r>
        <w:rPr>
          <w:rFonts w:hint="eastAsia"/>
          <w:color w:val="000000" w:themeColor="text1"/>
          <w:lang w:val="en-US" w:eastAsia="zh-CN"/>
          <w14:textFill>
            <w14:solidFill>
              <w14:schemeClr w14:val="tx1"/>
            </w14:solidFill>
          </w14:textFill>
        </w:rPr>
        <w:t>参选文件</w:t>
      </w:r>
      <w:bookmarkEnd w:id="121"/>
      <w:bookmarkEnd w:id="122"/>
      <w:bookmarkEnd w:id="123"/>
      <w:bookmarkEnd w:id="124"/>
      <w:bookmarkEnd w:id="125"/>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一）参选文件：参选人应仔细阅读选聘文件中的所有内容，按照选聘文件规定的要求，详细编制参选文件。参选人必须按选聘文件的要求提供相关内容、资料，包括采用的计量单位，并保证参选文件的正确性和真实性，否则可能导致不利于其参选的评定。</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（二）不按选聘文件的要求提供的参选文件可能导致被拒绝。</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（三）参选文件内容</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1、评分索引表。</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2、候选企业对照表（该表格提交至业主大会）。</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3、报价文件</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（1）报价表；</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（2）运营成本测算；</w:t>
      </w:r>
    </w:p>
    <w:p>
      <w:pPr>
        <w:pStyle w:val="2"/>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（3）评选办法中得分要求提供的资料。</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4、资信文件</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（1）参选函；</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（2）法定代表人资格证明书、法定代表人授权书；</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（3）企业情况简介（企业概况、管理经验、成果和企业发展方向等），附参选人营业执照、物业服务资质证书、质量体系认证证书等复印件、参选人获奖证书等；</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（4）物业管理服务业绩；</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（5）参选企业（含分公司）近三年内所管辖物业服务区内是否发生过重大安全事故，提供承诺书或说明；</w:t>
      </w:r>
    </w:p>
    <w:p>
      <w:pPr>
        <w:pStyle w:val="2"/>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（6）评选办法中得分要求提供的资料。</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5、技术文件</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（1）服务管理组织架构及物业管理制度情况：</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有比较完善的组织架构，清晰简练地列出主要管理流程，包括对运作流程图、激励机制、监督机制、自我约束机制、信息反馈渠道及处理机制，管理指标承诺达到物业管理标准。有完善的物业管理制度、作业流程及物业管理工作计划及实施时间，并建立和完善档案管理制度、公众制度、物业管理制度及其配套设施权属清册等，体现标准化服务，管理服务水平是否符合国家和行业标准。</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（2）物业服务方案</w:t>
      </w:r>
      <w:r>
        <w:rPr>
          <w:rFonts w:hint="eastAsia" w:ascii="仿宋" w:hAnsi="仿宋" w:eastAsia="仿宋" w:cs="仿宋"/>
          <w:color w:val="000000" w:themeColor="text1"/>
          <w:sz w:val="28"/>
          <w:szCs w:val="28"/>
          <w:lang w:val="en-US" w:eastAsia="zh-CN"/>
          <w14:textFill>
            <w14:solidFill>
              <w14:schemeClr w14:val="tx1"/>
            </w14:solidFill>
          </w14:textFill>
        </w:rPr>
        <w:t>：</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做好以下物业管理的基本服务方案、人员配置、相关计划和质量保障措施，能够符合物业管理的实际情况，满足选聘</w:t>
      </w:r>
      <w:r>
        <w:rPr>
          <w:rFonts w:hint="eastAsia" w:ascii="仿宋" w:hAnsi="仿宋" w:eastAsia="仿宋" w:cs="仿宋"/>
          <w:color w:val="000000" w:themeColor="text1"/>
          <w:sz w:val="28"/>
          <w:szCs w:val="28"/>
          <w:lang w:val="en-US" w:eastAsia="zh-CN"/>
          <w14:textFill>
            <w14:solidFill>
              <w14:schemeClr w14:val="tx1"/>
            </w14:solidFill>
          </w14:textFill>
        </w:rPr>
        <w:t>人</w:t>
      </w:r>
      <w:r>
        <w:rPr>
          <w:rFonts w:hint="default" w:ascii="仿宋" w:hAnsi="仿宋" w:eastAsia="仿宋" w:cs="仿宋"/>
          <w:color w:val="000000" w:themeColor="text1"/>
          <w:sz w:val="28"/>
          <w:szCs w:val="28"/>
          <w:lang w:val="en-US" w:eastAsia="zh-CN"/>
          <w14:textFill>
            <w14:solidFill>
              <w14:schemeClr w14:val="tx1"/>
            </w14:solidFill>
          </w14:textFill>
        </w:rPr>
        <w:t>选择物业服务企业的需求。</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①物业管理区域内房屋日常管理与维修养护方案，包括地库、外墙渗水维护整改方案及业主活动室管理方案等；</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②物业管理区域内共用设备、机房管理与维修养护方案;</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●供电设备管理维护方案；</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●景观水系、给排水系统管理维护方案；</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●电梯系统管理维护方案；</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●机房管理、维护方案及措施；</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●消防系统管理维护方案</w:t>
      </w:r>
      <w:r>
        <w:rPr>
          <w:rFonts w:hint="eastAsia" w:ascii="仿宋" w:hAnsi="仿宋" w:eastAsia="仿宋" w:cs="仿宋"/>
          <w:color w:val="000000" w:themeColor="text1"/>
          <w:sz w:val="28"/>
          <w:szCs w:val="28"/>
          <w:lang w:val="en-US"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●房顶防雷系统管理维护方案。</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③物业管理区域内传达保安秩序管理及巡查方案；</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④物业管理区域内环境卫生管理方案；</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⑤物业管理区域内绿化管理维护方案。</w:t>
      </w:r>
      <w:r>
        <w:rPr>
          <w:rFonts w:hint="default" w:ascii="仿宋" w:hAnsi="仿宋" w:eastAsia="仿宋" w:cs="仿宋"/>
          <w:color w:val="000000" w:themeColor="text1"/>
          <w:sz w:val="28"/>
          <w:szCs w:val="28"/>
          <w:lang w:val="en-US" w:eastAsia="zh-CN"/>
          <w14:textFill>
            <w14:solidFill>
              <w14:schemeClr w14:val="tx1"/>
            </w14:solidFill>
          </w14:textFill>
        </w:rPr>
        <w:tab/>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⑥物业管理区域内机动</w:t>
      </w:r>
      <w:r>
        <w:rPr>
          <w:rFonts w:hint="eastAsia" w:ascii="仿宋" w:hAnsi="仿宋" w:eastAsia="仿宋" w:cs="仿宋"/>
          <w:color w:val="000000" w:themeColor="text1"/>
          <w:sz w:val="28"/>
          <w:szCs w:val="28"/>
          <w:lang w:val="en-US" w:eastAsia="zh-CN"/>
          <w14:textFill>
            <w14:solidFill>
              <w14:schemeClr w14:val="tx1"/>
            </w14:solidFill>
          </w14:textFill>
        </w:rPr>
        <w:t>车</w:t>
      </w:r>
      <w:r>
        <w:rPr>
          <w:rFonts w:hint="default" w:ascii="仿宋" w:hAnsi="仿宋" w:eastAsia="仿宋" w:cs="仿宋"/>
          <w:color w:val="000000" w:themeColor="text1"/>
          <w:sz w:val="28"/>
          <w:szCs w:val="28"/>
          <w:lang w:val="en-US" w:eastAsia="zh-CN"/>
          <w14:textFill>
            <w14:solidFill>
              <w14:schemeClr w14:val="tx1"/>
            </w14:solidFill>
          </w14:textFill>
        </w:rPr>
        <w:t>及非机动车</w:t>
      </w:r>
      <w:r>
        <w:rPr>
          <w:rFonts w:hint="eastAsia" w:ascii="仿宋" w:hAnsi="仿宋" w:eastAsia="仿宋" w:cs="仿宋"/>
          <w:color w:val="000000" w:themeColor="text1"/>
          <w:sz w:val="28"/>
          <w:szCs w:val="28"/>
          <w:lang w:val="en-US" w:eastAsia="zh-CN"/>
          <w14:textFill>
            <w14:solidFill>
              <w14:schemeClr w14:val="tx1"/>
            </w14:solidFill>
          </w14:textFill>
        </w:rPr>
        <w:t>车</w:t>
      </w:r>
      <w:r>
        <w:rPr>
          <w:rFonts w:hint="default" w:ascii="仿宋" w:hAnsi="仿宋" w:eastAsia="仿宋" w:cs="仿宋"/>
          <w:color w:val="000000" w:themeColor="text1"/>
          <w:sz w:val="28"/>
          <w:szCs w:val="28"/>
          <w:lang w:val="en-US" w:eastAsia="zh-CN"/>
          <w14:textFill>
            <w14:solidFill>
              <w14:schemeClr w14:val="tx1"/>
            </w14:solidFill>
          </w14:textFill>
        </w:rPr>
        <w:t>辆管理方案及措施</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（3）物业管理服务的应急措施</w:t>
      </w:r>
      <w:r>
        <w:rPr>
          <w:rFonts w:hint="eastAsia" w:ascii="仿宋" w:hAnsi="仿宋" w:eastAsia="仿宋" w:cs="仿宋"/>
          <w:color w:val="000000" w:themeColor="text1"/>
          <w:sz w:val="28"/>
          <w:szCs w:val="28"/>
          <w:lang w:val="en-US" w:eastAsia="zh-CN"/>
          <w14:textFill>
            <w14:solidFill>
              <w14:schemeClr w14:val="tx1"/>
            </w14:solidFill>
          </w14:textFill>
        </w:rPr>
        <w:t>：</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①对物业突发事件（包括发生台风、暴雨等灾害性天气及其他突发事件）时的应急预案及相应的措施；</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②对物业管理区域内安全防范措施、消防、抗台、抗震等紧急预案；</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③对物业管理区域内的防盗、防火的安全防范巡查、应急供电系统、给排水设备、电气照明装置等设备应急检修措施等；</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（4）拟派出的项目服务人员安排情况</w:t>
      </w:r>
      <w:r>
        <w:rPr>
          <w:rFonts w:hint="eastAsia" w:ascii="仿宋" w:hAnsi="仿宋" w:eastAsia="仿宋" w:cs="仿宋"/>
          <w:color w:val="000000" w:themeColor="text1"/>
          <w:sz w:val="28"/>
          <w:szCs w:val="28"/>
          <w:lang w:val="en-US" w:eastAsia="zh-CN"/>
          <w14:textFill>
            <w14:solidFill>
              <w14:schemeClr w14:val="tx1"/>
            </w14:solidFill>
          </w14:textFill>
        </w:rPr>
        <w:t>：</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①服务管理人员岗位安排分配情况，物业负责人、专职管家、项目主管、保安、水电工、勤杂工、绿化工等维修技工、消防监控值班员、保洁人员等人员配备是否合理；</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②项目经理及相关专业的专职管理和技术人员的资质和履历情况，担任本项目负责人和其他人员是否具有类似项目实施经验，项目经理是否具有调动参选人各项资源能力，安排参与项目的专业人员素质、技术能力、专业分布、经验和数量等情况。</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（5）新老物业交接方案、交接后第一年的工作计划（含开荒等明确可操作的计划）。</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（6）对本项目的其他合理化建议、要求（如果有）。</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（7）评选办法中得分要求提供的资料。</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（四）参选内容填写说明</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1、参选文件格式</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default" w:ascii="仿宋" w:hAnsi="仿宋" w:eastAsia="仿宋" w:cs="仿宋"/>
          <w:color w:val="000000" w:themeColor="text1"/>
          <w:sz w:val="28"/>
          <w:szCs w:val="28"/>
          <w:lang w:val="en-US" w:eastAsia="zh-CN"/>
          <w14:textFill>
            <w14:solidFill>
              <w14:schemeClr w14:val="tx1"/>
            </w14:solidFill>
          </w14:textFill>
        </w:rPr>
        <w:t>参选人应按</w:t>
      </w:r>
      <w:r>
        <w:rPr>
          <w:rFonts w:hint="eastAsia" w:ascii="仿宋" w:hAnsi="仿宋" w:eastAsia="仿宋" w:cs="仿宋"/>
          <w:color w:val="000000" w:themeColor="text1"/>
          <w:sz w:val="28"/>
          <w:szCs w:val="28"/>
          <w:lang w:val="en-US" w:eastAsia="zh-CN"/>
          <w14:textFill>
            <w14:solidFill>
              <w14:schemeClr w14:val="tx1"/>
            </w14:solidFill>
          </w14:textFill>
        </w:rPr>
        <w:t>选聘文件要求</w:t>
      </w:r>
      <w:r>
        <w:rPr>
          <w:rFonts w:hint="default" w:ascii="仿宋" w:hAnsi="仿宋" w:eastAsia="仿宋" w:cs="仿宋"/>
          <w:color w:val="000000" w:themeColor="text1"/>
          <w:sz w:val="28"/>
          <w:szCs w:val="28"/>
          <w:lang w:val="en-US" w:eastAsia="zh-CN"/>
          <w14:textFill>
            <w14:solidFill>
              <w14:schemeClr w14:val="tx1"/>
            </w14:solidFill>
          </w14:textFill>
        </w:rPr>
        <w:t>的内容及格式逐一组成参选文件并装订成册。</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2、参选人应按选聘文件格式填写，统一规格，原则上不得自行增减内容（部分因填写需要，可增减表格或内容）。</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（五）参选报价</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1、参选人应详细填写运营成本测算。</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2、参选人应考虑企业自身实力、经验及项目实施过程中的各种因素，根据选聘文件要求，由参选企业对本小区实际情况测算制订；物业服务收费标准组价时，公共能耗费用不计入报价中（如含能耗报价，则此条忽略）。</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3、除选聘文件特殊说明外，参选人的报价应包括为完成本项目服务可能发生的全部费用（包括人员工资、奖金、各种加班费、《劳动合同法》规定的各种社会保险、福利、人员食宿与交通、工具、办公费、垃圾清运费、低值易耗品等）、开办费、能耗费、选聘代理服务费及参选人的利润、应交纳的税金、工会费、残疾人保障金等。</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4、 参选时按选聘文件提供的内容及现场踏勘情况进行报价，充分考虑可能发生的所有费用。</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5、选聘文件若限定价格，参选人必须在限定价格内报价。</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（六）参选保证金</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1、参选人须按选聘公告的要求提供参选保证金，否则选聘人将不接受参选文件。</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2、中选企业的参选保证金退还时间：详见选聘公告。</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3、未中选企业的参选保证金退还时间：详见选聘公告。</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4、发生下列情况之一，参选保证金将被没收，并交于选聘方：</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（1）参选人在参选</w:t>
      </w:r>
      <w:r>
        <w:rPr>
          <w:rFonts w:hint="eastAsia" w:ascii="仿宋" w:hAnsi="仿宋" w:eastAsia="仿宋" w:cs="仿宋"/>
          <w:color w:val="000000" w:themeColor="text1"/>
          <w:sz w:val="28"/>
          <w:szCs w:val="28"/>
          <w:lang w:val="en-US" w:eastAsia="zh-CN"/>
          <w14:textFill>
            <w14:solidFill>
              <w14:schemeClr w14:val="tx1"/>
            </w14:solidFill>
          </w14:textFill>
        </w:rPr>
        <w:t>文件</w:t>
      </w:r>
      <w:r>
        <w:rPr>
          <w:rFonts w:hint="default" w:ascii="仿宋" w:hAnsi="仿宋" w:eastAsia="仿宋" w:cs="仿宋"/>
          <w:color w:val="000000" w:themeColor="text1"/>
          <w:sz w:val="28"/>
          <w:szCs w:val="28"/>
          <w:lang w:val="en-US" w:eastAsia="zh-CN"/>
          <w14:textFill>
            <w14:solidFill>
              <w14:schemeClr w14:val="tx1"/>
            </w14:solidFill>
          </w14:textFill>
        </w:rPr>
        <w:t>有效期内撤回参选文件的</w:t>
      </w:r>
      <w:r>
        <w:rPr>
          <w:rFonts w:hint="eastAsia" w:ascii="仿宋" w:hAnsi="仿宋" w:eastAsia="仿宋" w:cs="仿宋"/>
          <w:color w:val="000000" w:themeColor="text1"/>
          <w:sz w:val="28"/>
          <w:szCs w:val="28"/>
          <w:lang w:val="en-US" w:eastAsia="zh-CN"/>
          <w14:textFill>
            <w14:solidFill>
              <w14:schemeClr w14:val="tx1"/>
            </w14:solidFill>
          </w14:textFill>
        </w:rPr>
        <w:t>；</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（2）中选企业未按中选通知书中规定的时间、地点与选聘人签订物业服务合同的</w:t>
      </w:r>
      <w:r>
        <w:rPr>
          <w:rFonts w:hint="eastAsia" w:ascii="仿宋" w:hAnsi="仿宋" w:eastAsia="仿宋" w:cs="仿宋"/>
          <w:color w:val="000000" w:themeColor="text1"/>
          <w:sz w:val="28"/>
          <w:szCs w:val="28"/>
          <w:lang w:val="en-US" w:eastAsia="zh-CN"/>
          <w14:textFill>
            <w14:solidFill>
              <w14:schemeClr w14:val="tx1"/>
            </w14:solidFill>
          </w14:textFill>
        </w:rPr>
        <w:t>；</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（3）参选人不能履行参选文件中承诺的</w:t>
      </w:r>
      <w:r>
        <w:rPr>
          <w:rFonts w:hint="eastAsia" w:ascii="仿宋" w:hAnsi="仿宋" w:eastAsia="仿宋" w:cs="仿宋"/>
          <w:color w:val="000000" w:themeColor="text1"/>
          <w:sz w:val="28"/>
          <w:szCs w:val="28"/>
          <w:lang w:val="en-US" w:eastAsia="zh-CN"/>
          <w14:textFill>
            <w14:solidFill>
              <w14:schemeClr w14:val="tx1"/>
            </w14:solidFill>
          </w14:textFill>
        </w:rPr>
        <w:t>；</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（4）参选人在参选期间扰乱选聘工作、私自组织业主参观等违规行为的</w:t>
      </w:r>
      <w:r>
        <w:rPr>
          <w:rFonts w:hint="eastAsia" w:ascii="仿宋" w:hAnsi="仿宋" w:eastAsia="仿宋" w:cs="仿宋"/>
          <w:color w:val="000000" w:themeColor="text1"/>
          <w:sz w:val="28"/>
          <w:szCs w:val="28"/>
          <w:lang w:val="en-US" w:eastAsia="zh-CN"/>
          <w14:textFill>
            <w14:solidFill>
              <w14:schemeClr w14:val="tx1"/>
            </w14:solidFill>
          </w14:textFill>
        </w:rPr>
        <w:t>；</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（5）参选过程及参选文件中有弄虚作假行为的</w:t>
      </w:r>
      <w:r>
        <w:rPr>
          <w:rFonts w:hint="eastAsia" w:ascii="仿宋" w:hAnsi="仿宋" w:eastAsia="仿宋" w:cs="仿宋"/>
          <w:color w:val="000000" w:themeColor="text1"/>
          <w:sz w:val="28"/>
          <w:szCs w:val="28"/>
          <w:lang w:val="en-US" w:eastAsia="zh-CN"/>
          <w14:textFill>
            <w14:solidFill>
              <w14:schemeClr w14:val="tx1"/>
            </w14:solidFill>
          </w14:textFill>
        </w:rPr>
        <w:t>；</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（6）参选人借用其他物业企业资质或名义参选的</w:t>
      </w:r>
      <w:r>
        <w:rPr>
          <w:rFonts w:hint="eastAsia" w:ascii="仿宋" w:hAnsi="仿宋" w:eastAsia="仿宋" w:cs="仿宋"/>
          <w:color w:val="000000" w:themeColor="text1"/>
          <w:sz w:val="28"/>
          <w:szCs w:val="28"/>
          <w:lang w:val="en-US" w:eastAsia="zh-CN"/>
          <w14:textFill>
            <w14:solidFill>
              <w14:schemeClr w14:val="tx1"/>
            </w14:solidFill>
          </w14:textFill>
        </w:rPr>
        <w:t>；</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（7）参选人缴纳参选保证金后，恶意延迟递交或拒不递交参选文件的；</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（8）参选人缴纳参选保证金后，无故退出参选</w:t>
      </w:r>
      <w:r>
        <w:rPr>
          <w:rFonts w:hint="eastAsia" w:ascii="仿宋" w:hAnsi="仿宋" w:eastAsia="仿宋" w:cs="仿宋"/>
          <w:color w:val="000000" w:themeColor="text1"/>
          <w:sz w:val="28"/>
          <w:szCs w:val="28"/>
          <w:lang w:val="en-US" w:eastAsia="zh-CN"/>
          <w14:textFill>
            <w14:solidFill>
              <w14:schemeClr w14:val="tx1"/>
            </w14:solidFill>
          </w14:textFill>
        </w:rPr>
        <w:t>；</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default" w:ascii="仿宋" w:hAnsi="仿宋" w:eastAsia="仿宋" w:cs="仿宋"/>
          <w:color w:val="000000" w:themeColor="text1"/>
          <w:sz w:val="28"/>
          <w:szCs w:val="28"/>
          <w:lang w:val="en-US" w:eastAsia="zh-CN"/>
          <w14:textFill>
            <w14:solidFill>
              <w14:schemeClr w14:val="tx1"/>
            </w14:solidFill>
          </w14:textFill>
        </w:rPr>
        <w:t>）其他违反现行法律法规规定</w:t>
      </w:r>
      <w:r>
        <w:rPr>
          <w:rFonts w:hint="eastAsia" w:ascii="仿宋" w:hAnsi="仿宋" w:eastAsia="仿宋" w:cs="仿宋"/>
          <w:color w:val="000000" w:themeColor="text1"/>
          <w:sz w:val="28"/>
          <w:szCs w:val="28"/>
          <w:lang w:val="en-US" w:eastAsia="zh-CN"/>
          <w14:textFill>
            <w14:solidFill>
              <w14:schemeClr w14:val="tx1"/>
            </w14:solidFill>
          </w14:textFill>
        </w:rPr>
        <w:t>，需要没收参选保证金</w:t>
      </w:r>
      <w:r>
        <w:rPr>
          <w:rFonts w:hint="default" w:ascii="仿宋" w:hAnsi="仿宋" w:eastAsia="仿宋" w:cs="仿宋"/>
          <w:color w:val="000000" w:themeColor="text1"/>
          <w:sz w:val="28"/>
          <w:szCs w:val="28"/>
          <w:lang w:val="en-US" w:eastAsia="zh-CN"/>
          <w14:textFill>
            <w14:solidFill>
              <w14:schemeClr w14:val="tx1"/>
            </w14:solidFill>
          </w14:textFill>
        </w:rPr>
        <w:t>的</w:t>
      </w:r>
      <w:r>
        <w:rPr>
          <w:rFonts w:hint="eastAsia" w:ascii="仿宋" w:hAnsi="仿宋" w:eastAsia="仿宋" w:cs="仿宋"/>
          <w:color w:val="000000" w:themeColor="text1"/>
          <w:sz w:val="28"/>
          <w:szCs w:val="28"/>
          <w:lang w:val="en-US" w:eastAsia="zh-CN"/>
          <w14:textFill>
            <w14:solidFill>
              <w14:schemeClr w14:val="tx1"/>
            </w14:solidFill>
          </w14:textFill>
        </w:rPr>
        <w:t>；</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（七）参选文件的有效期</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1.参选文件自参选截止之日起90天内有效（中选企业，顺延至合同结束）有效期短于这个规定期限的参选将被拒绝。</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2.在特殊情况下，选聘人可与参选人协商延长参选文件的有效期，这种要求和答复均应以书面形式进行。</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3.参选人可拒绝接受延期要求而不会导致参选保证金被没收。同意延长有效期的参选人不能修改参选文件。</w:t>
      </w:r>
    </w:p>
    <w:p>
      <w:pPr>
        <w:bidi w:val="0"/>
        <w:ind w:firstLine="560" w:firstLineChars="200"/>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（八）参选文件的签署和份数</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1、参选文件需打印或用不退色的墨水填写，并注明“正本”、“副本”字样。参选文件不得涂改和增删，如有错漏必须修改，修改处须由法定代表人或其授权代表签字并盖公章。由于字迹模糊或表达不清引起的后果由参选人负责。</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2、参选文件须由参选人盖公章并由法定代表人或法定代表人的授权代表签署，参选人应写全称。</w:t>
      </w:r>
    </w:p>
    <w:p>
      <w:pPr>
        <w:bidi w:val="0"/>
        <w:ind w:firstLine="560" w:firstLineChars="200"/>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3、参选文件的份数：详见参选人须知前附表</w:t>
      </w:r>
    </w:p>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br w:type="page"/>
      </w:r>
    </w:p>
    <w:p>
      <w:pPr>
        <w:pStyle w:val="20"/>
        <w:bidi w:val="0"/>
        <w:outlineLvl w:val="1"/>
        <w:rPr>
          <w:rFonts w:hint="default"/>
          <w:color w:val="000000" w:themeColor="text1"/>
          <w:lang w:val="en-US" w:eastAsia="zh-CN"/>
          <w14:textFill>
            <w14:solidFill>
              <w14:schemeClr w14:val="tx1"/>
            </w14:solidFill>
          </w14:textFill>
        </w:rPr>
      </w:pPr>
      <w:bookmarkStart w:id="126" w:name="_Toc25572"/>
      <w:bookmarkStart w:id="127" w:name="_Toc15908"/>
      <w:bookmarkStart w:id="128" w:name="_Toc3619"/>
      <w:bookmarkStart w:id="129" w:name="_Toc30897"/>
      <w:bookmarkStart w:id="130" w:name="_Toc21506"/>
      <w:r>
        <w:rPr>
          <w:rFonts w:hint="default"/>
          <w:color w:val="000000" w:themeColor="text1"/>
          <w:lang w:val="en-US" w:eastAsia="zh-CN"/>
          <w14:textFill>
            <w14:solidFill>
              <w14:schemeClr w14:val="tx1"/>
            </w14:solidFill>
          </w14:textFill>
        </w:rPr>
        <w:t>参选文件的递交</w:t>
      </w:r>
      <w:bookmarkEnd w:id="126"/>
      <w:bookmarkEnd w:id="127"/>
      <w:bookmarkEnd w:id="128"/>
      <w:bookmarkEnd w:id="129"/>
      <w:bookmarkEnd w:id="130"/>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370"/>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序号</w:t>
            </w:r>
          </w:p>
        </w:tc>
        <w:tc>
          <w:tcPr>
            <w:tcW w:w="2370"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名称</w:t>
            </w:r>
          </w:p>
        </w:tc>
        <w:tc>
          <w:tcPr>
            <w:tcW w:w="5277"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参选文件的密封</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1</w:t>
            </w:r>
            <w:r>
              <w:rPr>
                <w:rFonts w:hint="eastAsia" w:ascii="仿宋" w:hAnsi="仿宋" w:eastAsia="仿宋" w:cs="仿宋"/>
                <w:color w:val="000000" w:themeColor="text1"/>
                <w:kern w:val="0"/>
                <w:sz w:val="28"/>
                <w:szCs w:val="28"/>
                <w:lang w:val="en-US" w:eastAsia="zh-CN" w:bidi="ar-SA"/>
                <w14:textFill>
                  <w14:solidFill>
                    <w14:schemeClr w14:val="tx1"/>
                  </w14:solidFill>
                </w14:textFill>
              </w:rPr>
              <w:t>、</w:t>
            </w:r>
            <w:r>
              <w:rPr>
                <w:rFonts w:hint="default" w:ascii="仿宋" w:hAnsi="仿宋" w:eastAsia="仿宋" w:cs="仿宋"/>
                <w:color w:val="000000" w:themeColor="text1"/>
                <w:kern w:val="0"/>
                <w:sz w:val="28"/>
                <w:szCs w:val="28"/>
                <w:lang w:val="en-US" w:eastAsia="zh-CN" w:bidi="ar-SA"/>
                <w14:textFill>
                  <w14:solidFill>
                    <w14:schemeClr w14:val="tx1"/>
                  </w14:solidFill>
                </w14:textFill>
              </w:rPr>
              <w:t>参选文件</w:t>
            </w:r>
            <w:r>
              <w:rPr>
                <w:rFonts w:hint="eastAsia" w:ascii="仿宋" w:hAnsi="仿宋" w:eastAsia="仿宋" w:cs="仿宋"/>
                <w:color w:val="000000" w:themeColor="text1"/>
                <w:kern w:val="0"/>
                <w:sz w:val="28"/>
                <w:szCs w:val="28"/>
                <w:lang w:val="en-US" w:eastAsia="zh-CN" w:bidi="ar-SA"/>
                <w14:textFill>
                  <w14:solidFill>
                    <w14:schemeClr w14:val="tx1"/>
                  </w14:solidFill>
                </w14:textFill>
              </w:rPr>
              <w:t>须</w:t>
            </w:r>
            <w:r>
              <w:rPr>
                <w:rFonts w:hint="default" w:ascii="仿宋" w:hAnsi="仿宋" w:eastAsia="仿宋" w:cs="仿宋"/>
                <w:color w:val="000000" w:themeColor="text1"/>
                <w:kern w:val="0"/>
                <w:sz w:val="28"/>
                <w:szCs w:val="28"/>
                <w:lang w:val="en-US" w:eastAsia="zh-CN" w:bidi="ar-SA"/>
                <w14:textFill>
                  <w14:solidFill>
                    <w14:schemeClr w14:val="tx1"/>
                  </w14:solidFill>
                </w14:textFill>
              </w:rPr>
              <w:t>按参选文件组成次序装订成册，</w:t>
            </w:r>
            <w:r>
              <w:rPr>
                <w:rFonts w:hint="eastAsia" w:ascii="仿宋" w:hAnsi="仿宋" w:eastAsia="仿宋" w:cs="仿宋"/>
                <w:color w:val="000000" w:themeColor="text1"/>
                <w:kern w:val="0"/>
                <w:sz w:val="28"/>
                <w:szCs w:val="28"/>
                <w:lang w:val="en-US" w:eastAsia="zh-CN" w:bidi="ar-SA"/>
                <w14:textFill>
                  <w14:solidFill>
                    <w14:schemeClr w14:val="tx1"/>
                  </w14:solidFill>
                </w14:textFill>
              </w:rPr>
              <w:t>并</w:t>
            </w:r>
            <w:r>
              <w:rPr>
                <w:rFonts w:hint="default" w:ascii="仿宋" w:hAnsi="仿宋" w:eastAsia="仿宋" w:cs="仿宋"/>
                <w:color w:val="000000" w:themeColor="text1"/>
                <w:kern w:val="0"/>
                <w:sz w:val="28"/>
                <w:szCs w:val="28"/>
                <w:lang w:val="en-US" w:eastAsia="zh-CN" w:bidi="ar-SA"/>
                <w14:textFill>
                  <w14:solidFill>
                    <w14:schemeClr w14:val="tx1"/>
                  </w14:solidFill>
                </w14:textFill>
              </w:rPr>
              <w:t>装在密封袋内，在密封袋封皮上写明选聘项目编号、选聘项目名称、参选人名称。封口处均应有参选企业公章。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r>
              <w:rPr>
                <w:rFonts w:hint="default" w:ascii="仿宋" w:hAnsi="仿宋" w:eastAsia="仿宋" w:cs="仿宋"/>
                <w:color w:val="000000" w:themeColor="text1"/>
                <w:kern w:val="0"/>
                <w:sz w:val="28"/>
                <w:szCs w:val="28"/>
                <w:lang w:val="en-US" w:eastAsia="zh-CN" w:bidi="ar-SA"/>
                <w14:textFill>
                  <w14:solidFill>
                    <w14:schemeClr w14:val="tx1"/>
                  </w14:solidFill>
                </w14:textFill>
              </w:rPr>
              <w:t>如果参选人未按上述要求密封及加写标记，代理公司和选聘人对参选文件的误投和提前启封不负责任。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参选文件递交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时间要求</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1、参选文件必须在选聘文件规定的提交时间内递交。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2、选聘人如因故推迟参选截止时间，应以书面形式通知所有参选人。在这种情况下，选聘人和参选人的权利和义务将受到新的截止时间的约束，否则一律按自动放弃处理。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参选文件的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修改与撤回</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参选人在递交参选文件后，不得修改或撤回参选文件。</w:t>
            </w:r>
          </w:p>
        </w:tc>
      </w:tr>
    </w:tbl>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br w:type="page"/>
      </w:r>
    </w:p>
    <w:p>
      <w:pPr>
        <w:pStyle w:val="20"/>
        <w:bidi w:val="0"/>
        <w:outlineLvl w:val="1"/>
        <w:rPr>
          <w:rFonts w:hint="eastAsia"/>
          <w:color w:val="000000" w:themeColor="text1"/>
          <w:lang w:val="en-US" w:eastAsia="zh-CN"/>
          <w14:textFill>
            <w14:solidFill>
              <w14:schemeClr w14:val="tx1"/>
            </w14:solidFill>
          </w14:textFill>
        </w:rPr>
      </w:pPr>
      <w:bookmarkStart w:id="131" w:name="_Toc545"/>
      <w:bookmarkStart w:id="132" w:name="_Toc1670"/>
      <w:bookmarkStart w:id="133" w:name="_Toc29940"/>
      <w:bookmarkStart w:id="134" w:name="_Toc25743"/>
      <w:bookmarkStart w:id="135" w:name="_Toc16700"/>
      <w:r>
        <w:rPr>
          <w:rFonts w:hint="eastAsia"/>
          <w:color w:val="000000" w:themeColor="text1"/>
          <w:lang w:val="en-US" w:eastAsia="zh-CN"/>
          <w14:textFill>
            <w14:solidFill>
              <w14:schemeClr w14:val="tx1"/>
            </w14:solidFill>
          </w14:textFill>
        </w:rPr>
        <w:t>参选文件的审核</w:t>
      </w:r>
      <w:bookmarkEnd w:id="131"/>
      <w:bookmarkEnd w:id="132"/>
      <w:bookmarkEnd w:id="133"/>
      <w:bookmarkEnd w:id="134"/>
      <w:bookmarkEnd w:id="135"/>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370"/>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序号</w:t>
            </w:r>
          </w:p>
        </w:tc>
        <w:tc>
          <w:tcPr>
            <w:tcW w:w="2370"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名称</w:t>
            </w:r>
          </w:p>
        </w:tc>
        <w:tc>
          <w:tcPr>
            <w:tcW w:w="5277"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说明</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1、按选聘文件规定的时间、地点审核。</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2、参选人法定代表人或法定代表人的授权代表必须出席审核现场，并签名报到，以证明其出席，且随身携带本人身份证原件、有效的法定代表人的授权委托书原件（如密封在参选文件里，审核时查验符合要求也可）。</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3、</w:t>
            </w:r>
            <w:r>
              <w:rPr>
                <w:rFonts w:hint="eastAsia" w:ascii="仿宋" w:hAnsi="仿宋" w:eastAsia="仿宋" w:cs="仿宋"/>
                <w:color w:val="000000" w:themeColor="text1"/>
                <w:kern w:val="0"/>
                <w:sz w:val="28"/>
                <w:szCs w:val="28"/>
                <w:lang w:val="en-US" w:eastAsia="zh-CN" w:bidi="ar-SA"/>
                <w14:textFill>
                  <w14:solidFill>
                    <w14:schemeClr w14:val="tx1"/>
                  </w14:solidFill>
                </w14:textFill>
              </w:rPr>
              <w:t>代理公司</w:t>
            </w:r>
            <w:r>
              <w:rPr>
                <w:rFonts w:hint="default" w:ascii="仿宋" w:hAnsi="仿宋" w:eastAsia="仿宋" w:cs="仿宋"/>
                <w:color w:val="000000" w:themeColor="text1"/>
                <w:kern w:val="0"/>
                <w:sz w:val="28"/>
                <w:szCs w:val="28"/>
                <w:lang w:val="en-US" w:eastAsia="zh-CN" w:bidi="ar-SA"/>
                <w14:textFill>
                  <w14:solidFill>
                    <w14:schemeClr w14:val="tx1"/>
                  </w14:solidFill>
                </w14:textFill>
              </w:rPr>
              <w:t>对审核过程进行记录，以存档备查。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参选文件初审</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r>
              <w:rPr>
                <w:rFonts w:hint="default" w:ascii="仿宋" w:hAnsi="仿宋" w:eastAsia="仿宋" w:cs="仿宋"/>
                <w:color w:val="000000" w:themeColor="text1"/>
                <w:kern w:val="0"/>
                <w:sz w:val="28"/>
                <w:szCs w:val="28"/>
                <w:lang w:val="en-US" w:eastAsia="zh-CN" w:bidi="ar-SA"/>
                <w14:textFill>
                  <w14:solidFill>
                    <w14:schemeClr w14:val="tx1"/>
                  </w14:solidFill>
                </w14:textFill>
              </w:rPr>
              <w:t>参选文件截止接收后，将首先对参选文件进行初审，审定每份参选文件是否实质上响应了选聘文件的要求。实质性响应的参选文件是指参选文件符合选聘文件的所有条款、条件和规定且没有重大偏离和保留。重大偏离或保留是指将会影响到选聘文件规定的</w:t>
            </w:r>
            <w:r>
              <w:rPr>
                <w:rFonts w:hint="eastAsia" w:ascii="仿宋" w:hAnsi="仿宋" w:eastAsia="仿宋" w:cs="仿宋"/>
                <w:color w:val="000000" w:themeColor="text1"/>
                <w:kern w:val="0"/>
                <w:sz w:val="28"/>
                <w:szCs w:val="28"/>
                <w:lang w:val="en-US" w:eastAsia="zh-CN" w:bidi="ar-SA"/>
                <w14:textFill>
                  <w14:solidFill>
                    <w14:schemeClr w14:val="tx1"/>
                  </w14:solidFill>
                </w14:textFill>
              </w:rPr>
              <w:t>参选报价、</w:t>
            </w:r>
            <w:r>
              <w:rPr>
                <w:rFonts w:hint="default" w:ascii="仿宋" w:hAnsi="仿宋" w:eastAsia="仿宋" w:cs="仿宋"/>
                <w:color w:val="000000" w:themeColor="text1"/>
                <w:kern w:val="0"/>
                <w:sz w:val="28"/>
                <w:szCs w:val="28"/>
                <w:lang w:val="en-US" w:eastAsia="zh-CN" w:bidi="ar-SA"/>
                <w14:textFill>
                  <w14:solidFill>
                    <w14:schemeClr w14:val="tx1"/>
                  </w14:solidFill>
                </w14:textFill>
              </w:rPr>
              <w:t>服务范围、质量标准，或会给合同中规定的选聘人权利和参选人的责任造成实质性限制，而纠正这些偏离或保留将对其他提交了实质性响应参选文件的参选人产生不公平影响。如存在细微偏差，选聘人可书面要求存在细微偏差的参选人在评选结束前予以补正。拒不补正的，则该参选文件以无效参选处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r>
              <w:rPr>
                <w:rFonts w:hint="default" w:ascii="仿宋" w:hAnsi="仿宋" w:eastAsia="仿宋" w:cs="仿宋"/>
                <w:color w:val="000000" w:themeColor="text1"/>
                <w:kern w:val="0"/>
                <w:sz w:val="28"/>
                <w:szCs w:val="28"/>
                <w:lang w:val="en-US" w:eastAsia="zh-CN" w:bidi="ar-SA"/>
                <w14:textFill>
                  <w14:solidFill>
                    <w14:schemeClr w14:val="tx1"/>
                  </w14:solidFill>
                </w14:textFill>
              </w:rPr>
              <w:t>参选文件的初审为资格性检查。资格性检查：依据法律法规和选聘文件的规定，对参选文件中的资格证明、参选保证金等进行审查，以确定参选人是否具备参选资格。初审时如发现参选文件与选聘要求有重大偏离（保留），其参选文件将被拒绝。参选人不得通过修正或撤消不</w:t>
            </w:r>
            <w:r>
              <w:rPr>
                <w:rFonts w:hint="eastAsia" w:ascii="仿宋" w:hAnsi="仿宋" w:eastAsia="仿宋" w:cs="仿宋"/>
                <w:color w:val="000000" w:themeColor="text1"/>
                <w:kern w:val="0"/>
                <w:sz w:val="28"/>
                <w:szCs w:val="28"/>
                <w:lang w:val="en-US" w:eastAsia="zh-CN" w:bidi="ar-SA"/>
                <w14:textFill>
                  <w14:solidFill>
                    <w14:schemeClr w14:val="tx1"/>
                  </w14:solidFill>
                </w14:textFill>
              </w:rPr>
              <w:t>符合</w:t>
            </w:r>
            <w:r>
              <w:rPr>
                <w:rFonts w:hint="default" w:ascii="仿宋" w:hAnsi="仿宋" w:eastAsia="仿宋" w:cs="仿宋"/>
                <w:color w:val="000000" w:themeColor="text1"/>
                <w:kern w:val="0"/>
                <w:sz w:val="28"/>
                <w:szCs w:val="28"/>
                <w:lang w:val="en-US" w:eastAsia="zh-CN" w:bidi="ar-SA"/>
                <w14:textFill>
                  <w14:solidFill>
                    <w14:schemeClr w14:val="tx1"/>
                  </w14:solidFill>
                </w14:textFill>
              </w:rPr>
              <w:t>要求的偏离和保留从而使其参选成为实质上响应的参选。但允许参选文件在基本满足选聘</w:t>
            </w:r>
            <w:r>
              <w:rPr>
                <w:rFonts w:hint="eastAsia" w:ascii="仿宋" w:hAnsi="仿宋" w:eastAsia="仿宋" w:cs="仿宋"/>
                <w:color w:val="000000" w:themeColor="text1"/>
                <w:kern w:val="0"/>
                <w:sz w:val="28"/>
                <w:szCs w:val="28"/>
                <w:lang w:val="en-US" w:eastAsia="zh-CN" w:bidi="ar-SA"/>
                <w14:textFill>
                  <w14:solidFill>
                    <w14:schemeClr w14:val="tx1"/>
                  </w14:solidFill>
                </w14:textFill>
              </w:rPr>
              <w:t>文件</w:t>
            </w:r>
            <w:r>
              <w:rPr>
                <w:rFonts w:hint="default" w:ascii="仿宋" w:hAnsi="仿宋" w:eastAsia="仿宋" w:cs="仿宋"/>
                <w:color w:val="000000" w:themeColor="text1"/>
                <w:kern w:val="0"/>
                <w:sz w:val="28"/>
                <w:szCs w:val="28"/>
                <w:lang w:val="en-US" w:eastAsia="zh-CN" w:bidi="ar-SA"/>
                <w14:textFill>
                  <w14:solidFill>
                    <w14:schemeClr w14:val="tx1"/>
                  </w14:solidFill>
                </w14:textFill>
              </w:rPr>
              <w:t>要求的前提下出现细微偏差。</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w:t>
            </w:r>
            <w:r>
              <w:rPr>
                <w:rFonts w:hint="default" w:ascii="仿宋" w:hAnsi="仿宋" w:eastAsia="仿宋" w:cs="仿宋"/>
                <w:color w:val="000000" w:themeColor="text1"/>
                <w:kern w:val="0"/>
                <w:sz w:val="28"/>
                <w:szCs w:val="28"/>
                <w:lang w:val="en-US" w:eastAsia="zh-CN" w:bidi="ar-SA"/>
                <w14:textFill>
                  <w14:solidFill>
                    <w14:schemeClr w14:val="tx1"/>
                  </w14:solidFill>
                </w14:textFill>
              </w:rPr>
              <w:t>对参选文件的判定，只依据参选内容本身，不依靠资格初审后的任何外来证明。如参选人提交的资质证明或其他内容不齐全，由此造成的后果由参选人自己负责。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0" w:hRule="atLeast"/>
        </w:trPr>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default" w:ascii="仿宋" w:hAnsi="仿宋" w:eastAsia="仿宋" w:cs="仿宋"/>
                <w:color w:val="000000" w:themeColor="text1"/>
                <w:kern w:val="0"/>
                <w:sz w:val="28"/>
                <w:szCs w:val="28"/>
                <w:lang w:val="en-US" w:eastAsia="zh-CN"/>
                <w14:textFill>
                  <w14:solidFill>
                    <w14:schemeClr w14:val="tx1"/>
                  </w14:solidFill>
                </w14:textFill>
              </w:rPr>
              <w:t>被视为无效</w:t>
            </w:r>
            <w:r>
              <w:rPr>
                <w:rFonts w:hint="eastAsia" w:ascii="仿宋" w:hAnsi="仿宋" w:eastAsia="仿宋" w:cs="仿宋"/>
                <w:color w:val="000000" w:themeColor="text1"/>
                <w:kern w:val="0"/>
                <w:sz w:val="28"/>
                <w:szCs w:val="28"/>
                <w:lang w:val="en-US" w:eastAsia="zh-CN"/>
                <w14:textFill>
                  <w14:solidFill>
                    <w14:schemeClr w14:val="tx1"/>
                  </w14:solidFill>
                </w14:textFill>
              </w:rPr>
              <w:t>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参选文件</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1、未在规定时间递交参选文件；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2、未按选聘文件要求密封的参选文件；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3、参选人递交两份或两份以上内容不同的参选文件，且未声明哪一份有效的参选文件。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w:t>
            </w:r>
            <w:r>
              <w:rPr>
                <w:rFonts w:hint="default" w:ascii="仿宋" w:hAnsi="仿宋" w:eastAsia="仿宋" w:cs="仿宋"/>
                <w:color w:val="000000" w:themeColor="text1"/>
                <w:kern w:val="0"/>
                <w:sz w:val="28"/>
                <w:szCs w:val="28"/>
                <w:lang w:val="en-US" w:eastAsia="zh-CN" w:bidi="ar-SA"/>
                <w14:textFill>
                  <w14:solidFill>
                    <w14:schemeClr w14:val="tx1"/>
                  </w14:solidFill>
                </w14:textFill>
              </w:rPr>
              <w:t>参选文件没有加盖公章、无法定代表人或授权代表签字或盖章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5、由于包装不妥，严重破损或散页的参选文件；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6、未按选聘文件要求编制或字迹模糊、辨认不清的参选文件；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7、未按选聘文件提供相关资料的参选文件；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8、参选人的参选报价明显不合理且又不能提供合理的理由或不符合选聘文件要求；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9、明显不符合技术规格、技术标准的要求或不满足选聘文件要求中的主要参数；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10、未按规定缴纳参选保证金的参选文件；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11、</w:t>
            </w:r>
            <w:r>
              <w:rPr>
                <w:rFonts w:hint="default" w:ascii="仿宋" w:hAnsi="仿宋" w:eastAsia="仿宋" w:cs="仿宋"/>
                <w:color w:val="000000" w:themeColor="text1"/>
                <w:kern w:val="0"/>
                <w:sz w:val="28"/>
                <w:szCs w:val="28"/>
                <w:lang w:val="en-US" w:eastAsia="zh-CN" w:bidi="ar-SA"/>
                <w14:textFill>
                  <w14:solidFill>
                    <w14:schemeClr w14:val="tx1"/>
                  </w14:solidFill>
                </w14:textFill>
              </w:rPr>
              <w:t>参选文件附有选聘人不能接受的条款；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12、参选文件有</w:t>
            </w:r>
            <w:r>
              <w:rPr>
                <w:rFonts w:hint="default" w:ascii="仿宋" w:hAnsi="仿宋" w:eastAsia="仿宋" w:cs="仿宋"/>
                <w:color w:val="000000" w:themeColor="text1"/>
                <w:kern w:val="0"/>
                <w:sz w:val="28"/>
                <w:szCs w:val="28"/>
                <w:lang w:val="en-US" w:eastAsia="zh-CN" w:bidi="ar-SA"/>
                <w14:textFill>
                  <w14:solidFill>
                    <w14:schemeClr w14:val="tx1"/>
                  </w14:solidFill>
                </w14:textFill>
              </w:rPr>
              <w:t>选聘文件中规定可能作无效参选处理</w:t>
            </w:r>
            <w:r>
              <w:rPr>
                <w:rFonts w:hint="eastAsia" w:ascii="仿宋" w:hAnsi="仿宋" w:eastAsia="仿宋" w:cs="仿宋"/>
                <w:color w:val="000000" w:themeColor="text1"/>
                <w:kern w:val="0"/>
                <w:sz w:val="28"/>
                <w:szCs w:val="28"/>
                <w:lang w:val="en-US" w:eastAsia="zh-CN" w:bidi="ar-SA"/>
                <w14:textFill>
                  <w14:solidFill>
                    <w14:schemeClr w14:val="tx1"/>
                  </w14:solidFill>
                </w14:textFill>
              </w:rPr>
              <w:t>的</w:t>
            </w:r>
            <w:r>
              <w:rPr>
                <w:rFonts w:hint="default" w:ascii="仿宋" w:hAnsi="仿宋" w:eastAsia="仿宋" w:cs="仿宋"/>
                <w:color w:val="000000" w:themeColor="text1"/>
                <w:kern w:val="0"/>
                <w:sz w:val="28"/>
                <w:szCs w:val="28"/>
                <w:lang w:val="en-US" w:eastAsia="zh-CN" w:bidi="ar-SA"/>
                <w14:textFill>
                  <w14:solidFill>
                    <w14:schemeClr w14:val="tx1"/>
                  </w14:solidFill>
                </w14:textFill>
              </w:rPr>
              <w:t>条款；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13、</w:t>
            </w:r>
            <w:r>
              <w:rPr>
                <w:rFonts w:hint="default" w:ascii="仿宋" w:hAnsi="仿宋" w:eastAsia="仿宋" w:cs="仿宋"/>
                <w:color w:val="000000" w:themeColor="text1"/>
                <w:kern w:val="0"/>
                <w:sz w:val="28"/>
                <w:szCs w:val="28"/>
                <w:lang w:val="en-US" w:eastAsia="zh-CN" w:bidi="ar-SA"/>
                <w14:textFill>
                  <w14:solidFill>
                    <w14:schemeClr w14:val="tx1"/>
                  </w14:solidFill>
                </w14:textFill>
              </w:rPr>
              <w:t>违反国家及相关规定的其他属于重大偏离的参选文件。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注：不符合审核要求的参选文件，该参选文件以无效参选处理。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5" w:hRule="atLeast"/>
        </w:trPr>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参选文件的澄清</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r>
              <w:rPr>
                <w:rFonts w:hint="default" w:ascii="仿宋" w:hAnsi="仿宋" w:eastAsia="仿宋" w:cs="仿宋"/>
                <w:color w:val="000000" w:themeColor="text1"/>
                <w:kern w:val="0"/>
                <w:sz w:val="28"/>
                <w:szCs w:val="28"/>
                <w:lang w:val="en-US" w:eastAsia="zh-CN" w:bidi="ar-SA"/>
                <w14:textFill>
                  <w14:solidFill>
                    <w14:schemeClr w14:val="tx1"/>
                  </w14:solidFill>
                </w14:textFill>
              </w:rPr>
              <w:t>为有利于对参选文件的比较和评议，可要求参选人对参选文件进行书面澄清。书面澄清须有参选人全权代表签字并作为参选内容的一部分。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r>
              <w:rPr>
                <w:rFonts w:hint="default" w:ascii="仿宋" w:hAnsi="仿宋" w:eastAsia="仿宋" w:cs="仿宋"/>
                <w:color w:val="000000" w:themeColor="text1"/>
                <w:kern w:val="0"/>
                <w:sz w:val="28"/>
                <w:szCs w:val="28"/>
                <w:lang w:val="en-US" w:eastAsia="zh-CN" w:bidi="ar-SA"/>
                <w14:textFill>
                  <w14:solidFill>
                    <w14:schemeClr w14:val="tx1"/>
                  </w14:solidFill>
                </w14:textFill>
              </w:rPr>
              <w:t>对确定为实质上响应选聘文件要求的参选文件进行校核，看其是否有计算上、累计上或表达上的错误，修正错误的原则及顺序如下：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①正本与副本不一致时，以正本为准。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②</w:t>
            </w:r>
            <w:r>
              <w:rPr>
                <w:rFonts w:hint="eastAsia" w:ascii="仿宋" w:hAnsi="仿宋" w:eastAsia="仿宋" w:cs="仿宋"/>
                <w:color w:val="000000" w:themeColor="text1"/>
                <w:kern w:val="0"/>
                <w:sz w:val="28"/>
                <w:szCs w:val="28"/>
                <w:lang w:val="en-US" w:eastAsia="zh-CN" w:bidi="ar-SA"/>
                <w14:textFill>
                  <w14:solidFill>
                    <w14:schemeClr w14:val="tx1"/>
                  </w14:solidFill>
                </w14:textFill>
              </w:rPr>
              <w:t>参选文件中</w:t>
            </w:r>
            <w:r>
              <w:rPr>
                <w:rFonts w:hint="default" w:ascii="仿宋" w:hAnsi="仿宋" w:eastAsia="仿宋" w:cs="仿宋"/>
                <w:color w:val="000000" w:themeColor="text1"/>
                <w:kern w:val="0"/>
                <w:sz w:val="28"/>
                <w:szCs w:val="28"/>
                <w:lang w:val="en-US" w:eastAsia="zh-CN" w:bidi="ar-SA"/>
                <w14:textFill>
                  <w14:solidFill>
                    <w14:schemeClr w14:val="tx1"/>
                  </w14:solidFill>
                </w14:textFill>
              </w:rPr>
              <w:t>，如果用数字表示的数额和用文字表示的数额不一致时，应以文字表示的数额为准。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③如分项价格或单价有遗报，应视作已含在参选总价中其参选总价在评选过程中不予调整。其分项价或单价在参选总价不变的前提下根据合理的原则对其予以确定。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④如有多报、重报，其参选总价在评选过程中不予调整。如其中选，其合同价按其参选单价予以调整。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⑤如有计算错误，以</w:t>
            </w:r>
            <w:r>
              <w:rPr>
                <w:rFonts w:hint="eastAsia" w:ascii="仿宋" w:hAnsi="仿宋" w:eastAsia="仿宋" w:cs="仿宋"/>
                <w:color w:val="000000" w:themeColor="text1"/>
                <w:kern w:val="0"/>
                <w:sz w:val="28"/>
                <w:szCs w:val="28"/>
                <w:lang w:val="en-US" w:eastAsia="zh-CN" w:bidi="ar-SA"/>
                <w14:textFill>
                  <w14:solidFill>
                    <w14:schemeClr w14:val="tx1"/>
                  </w14:solidFill>
                </w14:textFill>
              </w:rPr>
              <w:t>报价文件中所</w:t>
            </w:r>
            <w:r>
              <w:rPr>
                <w:rFonts w:hint="default" w:ascii="仿宋" w:hAnsi="仿宋" w:eastAsia="仿宋" w:cs="仿宋"/>
                <w:color w:val="000000" w:themeColor="text1"/>
                <w:kern w:val="0"/>
                <w:sz w:val="28"/>
                <w:szCs w:val="28"/>
                <w:lang w:val="en-US" w:eastAsia="zh-CN" w:bidi="ar-SA"/>
                <w14:textFill>
                  <w14:solidFill>
                    <w14:schemeClr w14:val="tx1"/>
                  </w14:solidFill>
                </w14:textFill>
              </w:rPr>
              <w:t>用文字表示的数额（大写）为准或根据合法（规）合理的原则对其计算错误予以纠正。调整或修正参选文件的参选报价。经参选人确认后，调整后的参选报价对参选人起约束作用。如果参选人不接受或者参选人在评选结束之前不能到场确认的，评选</w:t>
            </w:r>
            <w:r>
              <w:rPr>
                <w:rFonts w:hint="eastAsia" w:ascii="仿宋" w:hAnsi="仿宋" w:eastAsia="仿宋" w:cs="仿宋"/>
                <w:color w:val="000000" w:themeColor="text1"/>
                <w:kern w:val="0"/>
                <w:sz w:val="28"/>
                <w:szCs w:val="28"/>
                <w:lang w:val="en-US" w:eastAsia="zh-CN" w:bidi="ar-SA"/>
                <w14:textFill>
                  <w14:solidFill>
                    <w14:schemeClr w14:val="tx1"/>
                  </w14:solidFill>
                </w14:textFill>
              </w:rPr>
              <w:t>小组（如有）</w:t>
            </w:r>
            <w:r>
              <w:rPr>
                <w:rFonts w:hint="default" w:ascii="仿宋" w:hAnsi="仿宋" w:eastAsia="仿宋" w:cs="仿宋"/>
                <w:color w:val="000000" w:themeColor="text1"/>
                <w:kern w:val="0"/>
                <w:sz w:val="28"/>
                <w:szCs w:val="28"/>
                <w:lang w:val="en-US" w:eastAsia="zh-CN" w:bidi="ar-SA"/>
                <w14:textFill>
                  <w14:solidFill>
                    <w14:schemeClr w14:val="tx1"/>
                  </w14:solidFill>
                </w14:textFill>
              </w:rPr>
              <w:t>将把调整或修正后的参选报价作为该参选人的参选报价，不接受修正的参选人最终将丧失其参选资格。</w:t>
            </w:r>
          </w:p>
        </w:tc>
      </w:tr>
    </w:tbl>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20"/>
        <w:bidi w:val="0"/>
        <w:outlineLvl w:val="1"/>
        <w:rPr>
          <w:color w:val="000000" w:themeColor="text1"/>
          <w14:textFill>
            <w14:solidFill>
              <w14:schemeClr w14:val="tx1"/>
            </w14:solidFill>
          </w14:textFill>
        </w:rPr>
      </w:pPr>
      <w:bookmarkStart w:id="136" w:name="_Toc7457"/>
      <w:bookmarkStart w:id="137" w:name="_Toc279"/>
      <w:bookmarkStart w:id="138" w:name="_Toc6240"/>
      <w:bookmarkStart w:id="139" w:name="_Toc25840"/>
      <w:bookmarkStart w:id="140" w:name="_Toc25063"/>
      <w:bookmarkStart w:id="141" w:name="_Toc12060"/>
      <w:bookmarkStart w:id="142" w:name="_Toc9395"/>
      <w:bookmarkStart w:id="143" w:name="_Toc30"/>
      <w:r>
        <w:rPr>
          <w:rFonts w:hint="eastAsia"/>
          <w:color w:val="000000" w:themeColor="text1"/>
          <w14:textFill>
            <w14:solidFill>
              <w14:schemeClr w14:val="tx1"/>
            </w14:solidFill>
          </w14:textFill>
        </w:rPr>
        <w:t>授予合同</w:t>
      </w:r>
      <w:bookmarkEnd w:id="136"/>
      <w:bookmarkEnd w:id="137"/>
      <w:bookmarkEnd w:id="138"/>
      <w:bookmarkEnd w:id="139"/>
      <w:bookmarkEnd w:id="140"/>
      <w:bookmarkEnd w:id="141"/>
      <w:bookmarkEnd w:id="142"/>
      <w:bookmarkEnd w:id="14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370"/>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序号</w:t>
            </w:r>
          </w:p>
        </w:tc>
        <w:tc>
          <w:tcPr>
            <w:tcW w:w="2370"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名称</w:t>
            </w:r>
          </w:p>
        </w:tc>
        <w:tc>
          <w:tcPr>
            <w:tcW w:w="5277" w:type="dxa"/>
            <w:vAlign w:val="center"/>
          </w:tcPr>
          <w:p>
            <w:pPr>
              <w:pStyle w:val="14"/>
              <w:ind w:left="0" w:leftChars="0" w:firstLine="0" w:firstLineChars="0"/>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中选通知</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在业主大会确定中选企业后，</w:t>
            </w:r>
            <w:r>
              <w:rPr>
                <w:rFonts w:hint="eastAsia" w:ascii="仿宋" w:hAnsi="仿宋" w:eastAsia="仿宋" w:cs="仿宋"/>
                <w:color w:val="000000" w:themeColor="text1"/>
                <w:kern w:val="0"/>
                <w:sz w:val="28"/>
                <w:szCs w:val="28"/>
                <w:lang w:val="en-US" w:eastAsia="zh-CN" w:bidi="ar-SA"/>
                <w14:textFill>
                  <w14:solidFill>
                    <w14:schemeClr w14:val="tx1"/>
                  </w14:solidFill>
                </w14:textFill>
              </w:rPr>
              <w:t>代理公司</w:t>
            </w:r>
            <w:r>
              <w:rPr>
                <w:rFonts w:hint="default" w:ascii="仿宋" w:hAnsi="仿宋" w:eastAsia="仿宋" w:cs="仿宋"/>
                <w:color w:val="000000" w:themeColor="text1"/>
                <w:kern w:val="0"/>
                <w:sz w:val="28"/>
                <w:szCs w:val="28"/>
                <w:lang w:val="en-US" w:eastAsia="zh-CN" w:bidi="ar-SA"/>
                <w14:textFill>
                  <w14:solidFill>
                    <w14:schemeClr w14:val="tx1"/>
                  </w14:solidFill>
                </w14:textFill>
              </w:rPr>
              <w:t>将以书面形式向其发出中选通知书。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p>
        </w:tc>
        <w:tc>
          <w:tcPr>
            <w:tcW w:w="7647"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代理公司及选聘人对未中选的参选人不作落选原因解释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签订合同</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1</w:t>
            </w:r>
            <w:r>
              <w:rPr>
                <w:rFonts w:hint="eastAsia" w:ascii="仿宋" w:hAnsi="仿宋" w:eastAsia="仿宋" w:cs="仿宋"/>
                <w:color w:val="000000" w:themeColor="text1"/>
                <w:kern w:val="0"/>
                <w:sz w:val="28"/>
                <w:szCs w:val="28"/>
                <w:lang w:val="en-US" w:eastAsia="zh-CN" w:bidi="ar-SA"/>
                <w14:textFill>
                  <w14:solidFill>
                    <w14:schemeClr w14:val="tx1"/>
                  </w14:solidFill>
                </w14:textFill>
              </w:rPr>
              <w:t>、</w:t>
            </w:r>
            <w:r>
              <w:rPr>
                <w:rFonts w:hint="default" w:ascii="仿宋" w:hAnsi="仿宋" w:eastAsia="仿宋" w:cs="仿宋"/>
                <w:color w:val="000000" w:themeColor="text1"/>
                <w:kern w:val="0"/>
                <w:sz w:val="28"/>
                <w:szCs w:val="28"/>
                <w:lang w:val="en-US" w:eastAsia="zh-CN" w:bidi="ar-SA"/>
                <w14:textFill>
                  <w14:solidFill>
                    <w14:schemeClr w14:val="tx1"/>
                  </w14:solidFill>
                </w14:textFill>
              </w:rPr>
              <w:t>中选企业应按中选通知书规定的时间、地点与选聘人签订合同，并</w:t>
            </w:r>
            <w:r>
              <w:rPr>
                <w:rFonts w:hint="eastAsia" w:ascii="仿宋" w:hAnsi="仿宋" w:eastAsia="仿宋" w:cs="仿宋"/>
                <w:color w:val="000000" w:themeColor="text1"/>
                <w:kern w:val="0"/>
                <w:sz w:val="28"/>
                <w:szCs w:val="28"/>
                <w:lang w:val="en-US" w:eastAsia="zh-CN" w:bidi="ar-SA"/>
                <w14:textFill>
                  <w14:solidFill>
                    <w14:schemeClr w14:val="tx1"/>
                  </w14:solidFill>
                </w14:textFill>
              </w:rPr>
              <w:t>缴纳</w:t>
            </w:r>
            <w:r>
              <w:rPr>
                <w:rFonts w:hint="default" w:ascii="仿宋" w:hAnsi="仿宋" w:eastAsia="仿宋" w:cs="仿宋"/>
                <w:color w:val="000000" w:themeColor="text1"/>
                <w:kern w:val="0"/>
                <w:sz w:val="28"/>
                <w:szCs w:val="28"/>
                <w:lang w:val="en-US" w:eastAsia="zh-CN" w:bidi="ar-SA"/>
                <w14:textFill>
                  <w14:solidFill>
                    <w14:schemeClr w14:val="tx1"/>
                  </w14:solidFill>
                </w14:textFill>
              </w:rPr>
              <w:t>履约保证金和本次物业选聘相关费用（中选企业持履约保证金转账到选聘人账户凭证，向</w:t>
            </w:r>
            <w:r>
              <w:rPr>
                <w:rFonts w:hint="eastAsia" w:ascii="仿宋" w:hAnsi="仿宋" w:eastAsia="仿宋" w:cs="仿宋"/>
                <w:color w:val="000000" w:themeColor="text1"/>
                <w:kern w:val="0"/>
                <w:sz w:val="28"/>
                <w:szCs w:val="28"/>
                <w:lang w:val="en-US" w:eastAsia="zh-CN" w:bidi="ar-SA"/>
                <w14:textFill>
                  <w14:solidFill>
                    <w14:schemeClr w14:val="tx1"/>
                  </w14:solidFill>
                </w14:textFill>
              </w:rPr>
              <w:t>选聘人/代理公司</w:t>
            </w:r>
            <w:r>
              <w:rPr>
                <w:rFonts w:hint="default" w:ascii="仿宋" w:hAnsi="仿宋" w:eastAsia="仿宋" w:cs="仿宋"/>
                <w:color w:val="000000" w:themeColor="text1"/>
                <w:kern w:val="0"/>
                <w:sz w:val="28"/>
                <w:szCs w:val="28"/>
                <w:lang w:val="en-US" w:eastAsia="zh-CN" w:bidi="ar-SA"/>
                <w14:textFill>
                  <w14:solidFill>
                    <w14:schemeClr w14:val="tx1"/>
                  </w14:solidFill>
                </w14:textFill>
              </w:rPr>
              <w:t>申请退还其参选保证金扣除本次选聘费用后的余款）。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2</w:t>
            </w:r>
            <w:r>
              <w:rPr>
                <w:rFonts w:hint="eastAsia" w:ascii="仿宋" w:hAnsi="仿宋" w:eastAsia="仿宋" w:cs="仿宋"/>
                <w:color w:val="000000" w:themeColor="text1"/>
                <w:kern w:val="0"/>
                <w:sz w:val="28"/>
                <w:szCs w:val="28"/>
                <w:lang w:val="en-US" w:eastAsia="zh-CN" w:bidi="ar-SA"/>
                <w14:textFill>
                  <w14:solidFill>
                    <w14:schemeClr w14:val="tx1"/>
                  </w14:solidFill>
                </w14:textFill>
              </w:rPr>
              <w:t>、</w:t>
            </w:r>
            <w:r>
              <w:rPr>
                <w:rFonts w:hint="default" w:ascii="仿宋" w:hAnsi="仿宋" w:eastAsia="仿宋" w:cs="仿宋"/>
                <w:color w:val="000000" w:themeColor="text1"/>
                <w:kern w:val="0"/>
                <w:sz w:val="28"/>
                <w:szCs w:val="28"/>
                <w:lang w:val="en-US" w:eastAsia="zh-CN" w:bidi="ar-SA"/>
                <w14:textFill>
                  <w14:solidFill>
                    <w14:schemeClr w14:val="tx1"/>
                  </w14:solidFill>
                </w14:textFill>
              </w:rPr>
              <w:t>选聘文件、中选企业的参选文件及参选修改文件、评选过程中有关澄清文件及经双方签字的</w:t>
            </w:r>
            <w:r>
              <w:rPr>
                <w:rFonts w:hint="eastAsia" w:ascii="仿宋" w:hAnsi="仿宋" w:eastAsia="仿宋" w:cs="仿宋"/>
                <w:color w:val="000000" w:themeColor="text1"/>
                <w:kern w:val="0"/>
                <w:sz w:val="28"/>
                <w:szCs w:val="28"/>
                <w:lang w:val="en-US" w:eastAsia="zh-CN" w:bidi="ar-SA"/>
                <w14:textFill>
                  <w14:solidFill>
                    <w14:schemeClr w14:val="tx1"/>
                  </w14:solidFill>
                </w14:textFill>
              </w:rPr>
              <w:t>文件</w:t>
            </w:r>
            <w:r>
              <w:rPr>
                <w:rFonts w:hint="default" w:ascii="仿宋" w:hAnsi="仿宋" w:eastAsia="仿宋" w:cs="仿宋"/>
                <w:color w:val="000000" w:themeColor="text1"/>
                <w:kern w:val="0"/>
                <w:sz w:val="28"/>
                <w:szCs w:val="28"/>
                <w:lang w:val="en-US" w:eastAsia="zh-CN" w:bidi="ar-SA"/>
                <w14:textFill>
                  <w14:solidFill>
                    <w14:schemeClr w14:val="tx1"/>
                  </w14:solidFill>
                </w14:textFill>
              </w:rPr>
              <w:t>和中选通知书均作为合同附件，与合同享有同等法律效力。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pStyle w:val="14"/>
              <w:ind w:left="0" w:leftChars="0" w:firstLine="0" w:firstLineChars="0"/>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w:t>
            </w:r>
          </w:p>
        </w:tc>
        <w:tc>
          <w:tcPr>
            <w:tcW w:w="23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履约保证金</w:t>
            </w:r>
          </w:p>
        </w:tc>
        <w:tc>
          <w:tcPr>
            <w:tcW w:w="527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中选企业</w:t>
            </w:r>
            <w:r>
              <w:rPr>
                <w:rFonts w:hint="eastAsia" w:ascii="仿宋" w:hAnsi="仿宋" w:eastAsia="仿宋" w:cs="仿宋"/>
                <w:color w:val="000000" w:themeColor="text1"/>
                <w:kern w:val="0"/>
                <w:sz w:val="28"/>
                <w:szCs w:val="28"/>
                <w:lang w:val="en-US" w:eastAsia="zh-CN" w:bidi="ar-SA"/>
                <w14:textFill>
                  <w14:solidFill>
                    <w14:schemeClr w14:val="tx1"/>
                  </w14:solidFill>
                </w14:textFill>
              </w:rPr>
              <w:t>须</w:t>
            </w:r>
            <w:r>
              <w:rPr>
                <w:rFonts w:hint="default" w:ascii="仿宋" w:hAnsi="仿宋" w:eastAsia="仿宋" w:cs="仿宋"/>
                <w:color w:val="000000" w:themeColor="text1"/>
                <w:kern w:val="0"/>
                <w:sz w:val="28"/>
                <w:szCs w:val="28"/>
                <w:lang w:val="en-US" w:eastAsia="zh-CN" w:bidi="ar-SA"/>
                <w14:textFill>
                  <w14:solidFill>
                    <w14:schemeClr w14:val="tx1"/>
                  </w14:solidFill>
                </w14:textFill>
              </w:rPr>
              <w:t>向</w:t>
            </w:r>
            <w:r>
              <w:rPr>
                <w:rFonts w:hint="eastAsia" w:ascii="仿宋" w:hAnsi="仿宋" w:eastAsia="仿宋" w:cs="仿宋"/>
                <w:color w:val="000000" w:themeColor="text1"/>
                <w:kern w:val="0"/>
                <w:sz w:val="28"/>
                <w:szCs w:val="28"/>
                <w:lang w:val="en-US" w:eastAsia="zh-CN" w:bidi="ar-SA"/>
                <w14:textFill>
                  <w14:solidFill>
                    <w14:schemeClr w14:val="tx1"/>
                  </w14:solidFill>
                </w14:textFill>
              </w:rPr>
              <w:t>选聘人</w:t>
            </w:r>
            <w:r>
              <w:rPr>
                <w:rFonts w:hint="default" w:ascii="仿宋" w:hAnsi="仿宋" w:eastAsia="仿宋" w:cs="仿宋"/>
                <w:color w:val="000000" w:themeColor="text1"/>
                <w:kern w:val="0"/>
                <w:sz w:val="28"/>
                <w:szCs w:val="28"/>
                <w:lang w:val="en-US" w:eastAsia="zh-CN" w:bidi="ar-SA"/>
                <w14:textFill>
                  <w14:solidFill>
                    <w14:schemeClr w14:val="tx1"/>
                  </w14:solidFill>
                </w14:textFill>
              </w:rPr>
              <w:t>缴纳履约保证金</w:t>
            </w:r>
            <w:r>
              <w:rPr>
                <w:rFonts w:hint="eastAsia" w:ascii="仿宋" w:hAnsi="仿宋" w:eastAsia="仿宋" w:cs="仿宋"/>
                <w:color w:val="000000" w:themeColor="text1"/>
                <w:kern w:val="0"/>
                <w:sz w:val="28"/>
                <w:szCs w:val="28"/>
                <w:lang w:val="en-US" w:eastAsia="zh-CN" w:bidi="ar-SA"/>
                <w14:textFill>
                  <w14:solidFill>
                    <w14:schemeClr w14:val="tx1"/>
                  </w14:solidFill>
                </w14:textFill>
              </w:rPr>
              <w:t>30</w:t>
            </w:r>
            <w:r>
              <w:rPr>
                <w:rFonts w:hint="default" w:ascii="仿宋" w:hAnsi="仿宋" w:eastAsia="仿宋" w:cs="仿宋"/>
                <w:color w:val="000000" w:themeColor="text1"/>
                <w:kern w:val="0"/>
                <w:sz w:val="28"/>
                <w:szCs w:val="28"/>
                <w:lang w:val="en-US" w:eastAsia="zh-CN" w:bidi="ar-SA"/>
                <w14:textFill>
                  <w14:solidFill>
                    <w14:schemeClr w14:val="tx1"/>
                  </w14:solidFill>
                </w14:textFill>
              </w:rPr>
              <w:t>万元，用于服务期内因物业企业原因造成公共设施设备相关损失、不履行向业主赔偿事项的赔偿，以及物业公司违约不能在合理限期内整改到位行为的处罚。服务期届满如无赔偿或处罚事项，全额无息返还。对物业在工作中不作为的，经</w:t>
            </w:r>
            <w:r>
              <w:rPr>
                <w:rFonts w:hint="eastAsia" w:ascii="仿宋" w:hAnsi="仿宋" w:eastAsia="仿宋" w:cs="仿宋"/>
                <w:color w:val="000000" w:themeColor="text1"/>
                <w:kern w:val="0"/>
                <w:sz w:val="28"/>
                <w:szCs w:val="28"/>
                <w:lang w:val="en-US" w:eastAsia="zh-CN" w:bidi="ar-SA"/>
                <w14:textFill>
                  <w14:solidFill>
                    <w14:schemeClr w14:val="tx1"/>
                  </w14:solidFill>
                </w14:textFill>
              </w:rPr>
              <w:t>业主委员会</w:t>
            </w:r>
            <w:r>
              <w:rPr>
                <w:rFonts w:hint="default" w:ascii="仿宋" w:hAnsi="仿宋" w:eastAsia="仿宋" w:cs="仿宋"/>
                <w:color w:val="000000" w:themeColor="text1"/>
                <w:kern w:val="0"/>
                <w:sz w:val="28"/>
                <w:szCs w:val="28"/>
                <w:lang w:val="en-US" w:eastAsia="zh-CN" w:bidi="ar-SA"/>
                <w14:textFill>
                  <w14:solidFill>
                    <w14:schemeClr w14:val="tx1"/>
                  </w14:solidFill>
                </w14:textFill>
              </w:rPr>
              <w:t>敦促后仍未有效整改的，</w:t>
            </w:r>
            <w:r>
              <w:rPr>
                <w:rFonts w:hint="eastAsia" w:ascii="仿宋" w:hAnsi="仿宋" w:eastAsia="仿宋" w:cs="仿宋"/>
                <w:color w:val="000000" w:themeColor="text1"/>
                <w:kern w:val="0"/>
                <w:sz w:val="28"/>
                <w:szCs w:val="28"/>
                <w:lang w:val="en-US" w:eastAsia="zh-CN" w:bidi="ar-SA"/>
                <w14:textFill>
                  <w14:solidFill>
                    <w14:schemeClr w14:val="tx1"/>
                  </w14:solidFill>
                </w14:textFill>
              </w:rPr>
              <w:t>业主委员会</w:t>
            </w:r>
            <w:r>
              <w:rPr>
                <w:rFonts w:hint="default" w:ascii="仿宋" w:hAnsi="仿宋" w:eastAsia="仿宋" w:cs="仿宋"/>
                <w:color w:val="000000" w:themeColor="text1"/>
                <w:kern w:val="0"/>
                <w:sz w:val="28"/>
                <w:szCs w:val="28"/>
                <w:lang w:val="en-US" w:eastAsia="zh-CN" w:bidi="ar-SA"/>
                <w14:textFill>
                  <w14:solidFill>
                    <w14:schemeClr w14:val="tx1"/>
                  </w14:solidFill>
                </w14:textFill>
              </w:rPr>
              <w:t>有权自行安排整改，所需费用从履约保证金中扣除，并有权对物业公司进行处罚，履约保证金须在扣除后一周内补足，物业企业未按要求补足的，</w:t>
            </w:r>
            <w:r>
              <w:rPr>
                <w:rFonts w:hint="eastAsia" w:ascii="仿宋" w:hAnsi="仿宋" w:eastAsia="仿宋" w:cs="仿宋"/>
                <w:color w:val="000000" w:themeColor="text1"/>
                <w:kern w:val="0"/>
                <w:sz w:val="28"/>
                <w:szCs w:val="28"/>
                <w:lang w:val="en-US" w:eastAsia="zh-CN" w:bidi="ar-SA"/>
                <w14:textFill>
                  <w14:solidFill>
                    <w14:schemeClr w14:val="tx1"/>
                  </w14:solidFill>
                </w14:textFill>
              </w:rPr>
              <w:t>业主委员会</w:t>
            </w:r>
            <w:r>
              <w:rPr>
                <w:rFonts w:hint="default" w:ascii="仿宋" w:hAnsi="仿宋" w:eastAsia="仿宋" w:cs="仿宋"/>
                <w:color w:val="000000" w:themeColor="text1"/>
                <w:kern w:val="0"/>
                <w:sz w:val="28"/>
                <w:szCs w:val="28"/>
                <w:lang w:val="en-US" w:eastAsia="zh-CN" w:bidi="ar-SA"/>
                <w14:textFill>
                  <w14:solidFill>
                    <w14:schemeClr w14:val="tx1"/>
                  </w14:solidFill>
                </w14:textFill>
              </w:rPr>
              <w:t>有权解除合同。</w:t>
            </w:r>
          </w:p>
        </w:tc>
      </w:tr>
    </w:tbl>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jc w:val="center"/>
        <w:outlineLvl w:val="0"/>
        <w:rPr>
          <w:rFonts w:hint="eastAsia" w:ascii="仿宋" w:hAnsi="仿宋" w:eastAsia="仿宋" w:cs="仿宋"/>
          <w:color w:val="000000" w:themeColor="text1"/>
          <w:kern w:val="0"/>
          <w:sz w:val="30"/>
          <w:szCs w:val="30"/>
          <w14:textFill>
            <w14:solidFill>
              <w14:schemeClr w14:val="tx1"/>
            </w14:solidFill>
          </w14:textFill>
        </w:rPr>
      </w:pPr>
      <w:bookmarkStart w:id="144" w:name="_Toc9981"/>
      <w:bookmarkStart w:id="145" w:name="_Toc30573"/>
      <w:r>
        <w:rPr>
          <w:rStyle w:val="19"/>
          <w:rFonts w:hint="eastAsia"/>
          <w:color w:val="000000" w:themeColor="text1"/>
          <w:lang w:val="en-US" w:eastAsia="zh-CN"/>
          <w14:textFill>
            <w14:solidFill>
              <w14:schemeClr w14:val="tx1"/>
            </w14:solidFill>
          </w14:textFill>
        </w:rPr>
        <w:t>第四章 合同条款及格式</w:t>
      </w:r>
      <w:bookmarkEnd w:id="144"/>
      <w:bookmarkEnd w:id="145"/>
    </w:p>
    <w:p>
      <w:pPr>
        <w:spacing w:line="360" w:lineRule="auto"/>
        <w:jc w:val="center"/>
        <w:outlineLvl w:val="9"/>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 xml:space="preserve"> </w:t>
      </w:r>
      <w:bookmarkStart w:id="146" w:name="_Toc29841"/>
      <w:bookmarkStart w:id="147" w:name="_Toc8573"/>
      <w:bookmarkStart w:id="148" w:name="_Toc10296"/>
    </w:p>
    <w:p>
      <w:pPr>
        <w:spacing w:line="360" w:lineRule="auto"/>
        <w:jc w:val="center"/>
        <w:outlineLvl w:val="9"/>
        <w:rPr>
          <w:rFonts w:hint="eastAsia" w:ascii="仿宋" w:hAnsi="仿宋" w:eastAsia="仿宋" w:cs="仿宋"/>
          <w:color w:val="000000" w:themeColor="text1"/>
          <w:kern w:val="0"/>
          <w:sz w:val="30"/>
          <w:szCs w:val="30"/>
          <w14:textFill>
            <w14:solidFill>
              <w14:schemeClr w14:val="tx1"/>
            </w14:solidFill>
          </w14:textFill>
        </w:rPr>
      </w:pPr>
    </w:p>
    <w:p>
      <w:pPr>
        <w:spacing w:line="360" w:lineRule="auto"/>
        <w:jc w:val="center"/>
        <w:outlineLvl w:val="1"/>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bookmarkStart w:id="149" w:name="_Toc1230"/>
      <w:bookmarkStart w:id="150" w:name="_Toc19330"/>
      <w:r>
        <w:rPr>
          <w:rFonts w:hint="eastAsia" w:ascii="仿宋" w:hAnsi="仿宋" w:eastAsia="仿宋" w:cs="仿宋"/>
          <w:color w:val="000000" w:themeColor="text1"/>
          <w:kern w:val="0"/>
          <w:sz w:val="30"/>
          <w:szCs w:val="30"/>
          <w14:textFill>
            <w14:solidFill>
              <w14:schemeClr w14:val="tx1"/>
            </w14:solidFill>
          </w14:textFill>
        </w:rPr>
        <w:t>合同编号：</w:t>
      </w:r>
      <w:bookmarkEnd w:id="146"/>
      <w:bookmarkEnd w:id="147"/>
      <w:bookmarkEnd w:id="148"/>
      <w:bookmarkEnd w:id="149"/>
      <w:bookmarkEnd w:id="150"/>
      <w:r>
        <w:rPr>
          <w:rFonts w:hint="eastAsia" w:ascii="仿宋" w:hAnsi="仿宋" w:eastAsia="仿宋" w:cs="仿宋"/>
          <w:color w:val="000000" w:themeColor="text1"/>
          <w:kern w:val="0"/>
          <w:sz w:val="30"/>
          <w:szCs w:val="30"/>
          <w14:textFill>
            <w14:solidFill>
              <w14:schemeClr w14:val="tx1"/>
            </w14:solidFill>
          </w14:textFill>
        </w:rPr>
        <w:t xml:space="preserve"> </w:t>
      </w:r>
    </w:p>
    <w:p>
      <w:pPr>
        <w:spacing w:line="360" w:lineRule="auto"/>
        <w:rPr>
          <w:rFonts w:hint="eastAsia" w:ascii="仿宋" w:hAnsi="仿宋" w:eastAsia="仿宋" w:cs="仿宋"/>
          <w:color w:val="000000" w:themeColor="text1"/>
          <w:kern w:val="0"/>
          <w:sz w:val="30"/>
          <w:szCs w:val="30"/>
          <w14:textFill>
            <w14:solidFill>
              <w14:schemeClr w14:val="tx1"/>
            </w14:solidFill>
          </w14:textFill>
        </w:rPr>
      </w:pPr>
    </w:p>
    <w:p>
      <w:pPr>
        <w:spacing w:line="360" w:lineRule="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w:t>
      </w:r>
    </w:p>
    <w:p>
      <w:pPr>
        <w:spacing w:line="360" w:lineRule="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 </w:t>
      </w:r>
    </w:p>
    <w:p>
      <w:pPr>
        <w:spacing w:line="360" w:lineRule="auto"/>
        <w:jc w:val="center"/>
        <w:outlineLvl w:val="0"/>
        <w:rPr>
          <w:rFonts w:hint="eastAsia" w:ascii="仿宋" w:hAnsi="仿宋" w:eastAsia="仿宋" w:cs="仿宋"/>
          <w:b/>
          <w:color w:val="000000" w:themeColor="text1"/>
          <w:kern w:val="0"/>
          <w:sz w:val="44"/>
          <w:szCs w:val="44"/>
          <w14:textFill>
            <w14:solidFill>
              <w14:schemeClr w14:val="tx1"/>
            </w14:solidFill>
          </w14:textFill>
        </w:rPr>
      </w:pPr>
      <w:bookmarkStart w:id="151" w:name="_Toc3036"/>
      <w:bookmarkStart w:id="152" w:name="_Toc21507"/>
      <w:r>
        <w:rPr>
          <w:rFonts w:hint="eastAsia" w:ascii="仿宋" w:hAnsi="仿宋" w:eastAsia="仿宋" w:cs="仿宋"/>
          <w:b/>
          <w:color w:val="000000" w:themeColor="text1"/>
          <w:kern w:val="0"/>
          <w:sz w:val="44"/>
          <w:szCs w:val="44"/>
          <w14:textFill>
            <w14:solidFill>
              <w14:schemeClr w14:val="tx1"/>
            </w14:solidFill>
          </w14:textFill>
        </w:rPr>
        <w:t>杭州市物业服务合同</w:t>
      </w:r>
      <w:bookmarkEnd w:id="151"/>
      <w:bookmarkEnd w:id="152"/>
    </w:p>
    <w:p>
      <w:pPr>
        <w:spacing w:line="360" w:lineRule="auto"/>
        <w:jc w:val="center"/>
        <w:outlineLvl w:val="1"/>
        <w:rPr>
          <w:rFonts w:hint="eastAsia" w:ascii="仿宋" w:hAnsi="仿宋" w:eastAsia="仿宋" w:cs="仿宋"/>
          <w:color w:val="000000" w:themeColor="text1"/>
          <w:kern w:val="0"/>
          <w:sz w:val="32"/>
          <w:szCs w:val="32"/>
          <w14:textFill>
            <w14:solidFill>
              <w14:schemeClr w14:val="tx1"/>
            </w14:solidFill>
          </w14:textFill>
        </w:rPr>
      </w:pPr>
      <w:bookmarkStart w:id="153" w:name="_Toc25334"/>
      <w:bookmarkStart w:id="154" w:name="_Toc27193"/>
      <w:bookmarkStart w:id="155" w:name="_Toc7456"/>
      <w:bookmarkStart w:id="156" w:name="_Toc1559"/>
      <w:bookmarkStart w:id="157" w:name="_Toc20969"/>
      <w:r>
        <w:rPr>
          <w:rFonts w:hint="eastAsia" w:ascii="仿宋" w:hAnsi="仿宋" w:eastAsia="仿宋" w:cs="仿宋"/>
          <w:color w:val="000000" w:themeColor="text1"/>
          <w:kern w:val="0"/>
          <w:sz w:val="32"/>
          <w:szCs w:val="32"/>
          <w14:textFill>
            <w14:solidFill>
              <w14:schemeClr w14:val="tx1"/>
            </w14:solidFill>
          </w14:textFill>
        </w:rPr>
        <w:t>（示范文本）</w:t>
      </w:r>
      <w:bookmarkEnd w:id="153"/>
      <w:bookmarkEnd w:id="154"/>
      <w:bookmarkEnd w:id="155"/>
      <w:bookmarkEnd w:id="156"/>
      <w:bookmarkEnd w:id="157"/>
    </w:p>
    <w:p>
      <w:pPr>
        <w:spacing w:line="360" w:lineRule="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p>
    <w:p>
      <w:pPr>
        <w:spacing w:line="480" w:lineRule="auto"/>
        <w:rPr>
          <w:rFonts w:hint="eastAsia" w:ascii="仿宋" w:hAnsi="仿宋" w:eastAsia="仿宋" w:cs="仿宋"/>
          <w:color w:val="000000" w:themeColor="text1"/>
          <w:sz w:val="32"/>
          <w:szCs w:val="32"/>
          <w14:textFill>
            <w14:solidFill>
              <w14:schemeClr w14:val="tx1"/>
            </w14:solidFill>
          </w14:textFill>
        </w:rPr>
      </w:pPr>
    </w:p>
    <w:p>
      <w:pPr>
        <w:spacing w:line="480" w:lineRule="auto"/>
        <w:ind w:firstLine="640" w:firstLineChars="200"/>
        <w:outlineLvl w:val="1"/>
        <w:rPr>
          <w:rFonts w:hint="eastAsia" w:ascii="仿宋" w:hAnsi="仿宋" w:eastAsia="仿宋" w:cs="仿宋"/>
          <w:color w:val="000000" w:themeColor="text1"/>
          <w:sz w:val="32"/>
          <w:szCs w:val="32"/>
          <w14:textFill>
            <w14:solidFill>
              <w14:schemeClr w14:val="tx1"/>
            </w14:solidFill>
          </w14:textFill>
        </w:rPr>
      </w:pPr>
      <w:bookmarkStart w:id="158" w:name="_Toc7741"/>
      <w:bookmarkStart w:id="159" w:name="_Toc12363"/>
      <w:bookmarkStart w:id="160" w:name="_Toc22696"/>
      <w:bookmarkStart w:id="161" w:name="_Toc27697"/>
      <w:bookmarkStart w:id="162" w:name="_Toc27535"/>
      <w:r>
        <w:rPr>
          <w:rFonts w:hint="eastAsia" w:ascii="仿宋" w:hAnsi="仿宋" w:eastAsia="仿宋" w:cs="仿宋"/>
          <w:color w:val="000000" w:themeColor="text1"/>
          <w:sz w:val="32"/>
          <w:szCs w:val="32"/>
          <w14:textFill>
            <w14:solidFill>
              <w14:schemeClr w14:val="tx1"/>
            </w14:solidFill>
          </w14:textFill>
        </w:rPr>
        <w:t>项目名称：</w:t>
      </w:r>
      <w:bookmarkEnd w:id="158"/>
      <w:bookmarkEnd w:id="159"/>
      <w:bookmarkEnd w:id="160"/>
      <w:bookmarkEnd w:id="161"/>
      <w:bookmarkEnd w:id="162"/>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line="480" w:lineRule="auto"/>
        <w:ind w:firstLine="640" w:firstLineChars="200"/>
        <w:outlineLvl w:val="1"/>
        <w:rPr>
          <w:rFonts w:hint="eastAsia" w:ascii="仿宋" w:hAnsi="仿宋" w:eastAsia="仿宋" w:cs="仿宋"/>
          <w:color w:val="000000" w:themeColor="text1"/>
          <w:sz w:val="32"/>
          <w:szCs w:val="32"/>
          <w14:textFill>
            <w14:solidFill>
              <w14:schemeClr w14:val="tx1"/>
            </w14:solidFill>
          </w14:textFill>
        </w:rPr>
      </w:pPr>
      <w:bookmarkStart w:id="163" w:name="_Toc10584"/>
      <w:bookmarkStart w:id="164" w:name="_Toc4345"/>
      <w:bookmarkStart w:id="165" w:name="_Toc31771"/>
      <w:bookmarkStart w:id="166" w:name="_Toc11974"/>
      <w:bookmarkStart w:id="167" w:name="_Toc17301"/>
      <w:r>
        <w:rPr>
          <w:rFonts w:hint="eastAsia" w:ascii="仿宋" w:hAnsi="仿宋" w:eastAsia="仿宋" w:cs="仿宋"/>
          <w:color w:val="000000" w:themeColor="text1"/>
          <w:sz w:val="32"/>
          <w:szCs w:val="32"/>
          <w14:textFill>
            <w14:solidFill>
              <w14:schemeClr w14:val="tx1"/>
            </w14:solidFill>
          </w14:textFill>
        </w:rPr>
        <w:t>项目地址：</w:t>
      </w:r>
      <w:bookmarkEnd w:id="163"/>
      <w:bookmarkEnd w:id="164"/>
      <w:bookmarkEnd w:id="165"/>
      <w:bookmarkEnd w:id="166"/>
      <w:bookmarkEnd w:id="167"/>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line="480" w:lineRule="auto"/>
        <w:ind w:firstLine="640" w:firstLineChars="200"/>
        <w:outlineLvl w:val="1"/>
        <w:rPr>
          <w:rFonts w:hint="eastAsia" w:ascii="仿宋" w:hAnsi="仿宋" w:eastAsia="仿宋" w:cs="仿宋"/>
          <w:color w:val="000000" w:themeColor="text1"/>
          <w:sz w:val="32"/>
          <w:szCs w:val="32"/>
          <w14:textFill>
            <w14:solidFill>
              <w14:schemeClr w14:val="tx1"/>
            </w14:solidFill>
          </w14:textFill>
        </w:rPr>
      </w:pPr>
      <w:bookmarkStart w:id="168" w:name="_Toc16817"/>
      <w:bookmarkStart w:id="169" w:name="_Toc29642"/>
      <w:bookmarkStart w:id="170" w:name="_Toc32667"/>
      <w:bookmarkStart w:id="171" w:name="_Toc17203"/>
      <w:bookmarkStart w:id="172" w:name="_Toc30336"/>
      <w:r>
        <w:rPr>
          <w:rFonts w:hint="eastAsia" w:ascii="仿宋" w:hAnsi="仿宋" w:eastAsia="仿宋" w:cs="仿宋"/>
          <w:color w:val="000000" w:themeColor="text1"/>
          <w:sz w:val="32"/>
          <w:szCs w:val="32"/>
          <w14:textFill>
            <w14:solidFill>
              <w14:schemeClr w14:val="tx1"/>
            </w14:solidFill>
          </w14:textFill>
        </w:rPr>
        <w:t>委 托 方：</w:t>
      </w:r>
      <w:bookmarkEnd w:id="168"/>
      <w:bookmarkEnd w:id="169"/>
      <w:bookmarkEnd w:id="170"/>
      <w:bookmarkEnd w:id="171"/>
      <w:bookmarkEnd w:id="172"/>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line="480" w:lineRule="auto"/>
        <w:ind w:firstLine="640" w:firstLineChars="200"/>
        <w:outlineLvl w:val="1"/>
        <w:rPr>
          <w:rFonts w:hint="eastAsia" w:ascii="仿宋" w:hAnsi="仿宋" w:eastAsia="仿宋" w:cs="仿宋"/>
          <w:color w:val="000000" w:themeColor="text1"/>
          <w:sz w:val="32"/>
          <w:szCs w:val="32"/>
          <w14:textFill>
            <w14:solidFill>
              <w14:schemeClr w14:val="tx1"/>
            </w14:solidFill>
          </w14:textFill>
        </w:rPr>
      </w:pPr>
      <w:bookmarkStart w:id="173" w:name="_Toc18290"/>
      <w:bookmarkStart w:id="174" w:name="_Toc31779"/>
      <w:bookmarkStart w:id="175" w:name="_Toc13551"/>
      <w:bookmarkStart w:id="176" w:name="_Toc31042"/>
      <w:bookmarkStart w:id="177" w:name="_Toc30812"/>
      <w:r>
        <w:rPr>
          <w:rFonts w:hint="eastAsia" w:ascii="仿宋" w:hAnsi="仿宋" w:eastAsia="仿宋" w:cs="仿宋"/>
          <w:color w:val="000000" w:themeColor="text1"/>
          <w:sz w:val="32"/>
          <w:szCs w:val="32"/>
          <w14:textFill>
            <w14:solidFill>
              <w14:schemeClr w14:val="tx1"/>
            </w14:solidFill>
          </w14:textFill>
        </w:rPr>
        <w:t>受 托 方:</w:t>
      </w:r>
      <w:bookmarkEnd w:id="173"/>
      <w:bookmarkEnd w:id="174"/>
      <w:bookmarkEnd w:id="175"/>
      <w:bookmarkEnd w:id="176"/>
      <w:bookmarkEnd w:id="177"/>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line="480" w:lineRule="auto"/>
        <w:ind w:firstLine="640" w:firstLineChars="200"/>
        <w:outlineLvl w:val="1"/>
        <w:rPr>
          <w:rFonts w:hint="eastAsia" w:ascii="仿宋" w:hAnsi="仿宋" w:eastAsia="仿宋" w:cs="仿宋"/>
          <w:b/>
          <w:color w:val="000000" w:themeColor="text1"/>
          <w:kern w:val="0"/>
          <w:sz w:val="30"/>
          <w:szCs w:val="30"/>
          <w14:textFill>
            <w14:solidFill>
              <w14:schemeClr w14:val="tx1"/>
            </w14:solidFill>
          </w14:textFill>
        </w:rPr>
      </w:pPr>
      <w:bookmarkStart w:id="178" w:name="_Toc1934"/>
      <w:bookmarkStart w:id="179" w:name="_Toc22210"/>
      <w:bookmarkStart w:id="180" w:name="_Toc9179"/>
      <w:bookmarkStart w:id="181" w:name="_Toc4598"/>
      <w:bookmarkStart w:id="182" w:name="_Toc29700"/>
      <w:r>
        <w:rPr>
          <w:rFonts w:hint="eastAsia" w:ascii="仿宋" w:hAnsi="仿宋" w:eastAsia="仿宋" w:cs="仿宋"/>
          <w:color w:val="000000" w:themeColor="text1"/>
          <w:sz w:val="32"/>
          <w:szCs w:val="32"/>
          <w14:textFill>
            <w14:solidFill>
              <w14:schemeClr w14:val="tx1"/>
            </w14:solidFill>
          </w14:textFill>
        </w:rPr>
        <w:t>签订日期：</w:t>
      </w:r>
      <w:bookmarkEnd w:id="178"/>
      <w:bookmarkEnd w:id="179"/>
      <w:bookmarkEnd w:id="180"/>
      <w:bookmarkEnd w:id="181"/>
      <w:bookmarkEnd w:id="182"/>
      <w:r>
        <w:rPr>
          <w:rFonts w:hint="eastAsia" w:ascii="仿宋" w:hAnsi="仿宋" w:eastAsia="仿宋" w:cs="仿宋"/>
          <w:color w:val="000000" w:themeColor="text1"/>
          <w:sz w:val="32"/>
          <w:szCs w:val="32"/>
          <w:u w:val="single"/>
          <w14:textFill>
            <w14:solidFill>
              <w14:schemeClr w14:val="tx1"/>
            </w14:solidFill>
          </w14:textFill>
        </w:rPr>
        <w:t xml:space="preserve">                              </w:t>
      </w:r>
    </w:p>
    <w:p>
      <w:pPr>
        <w:spacing w:line="276" w:lineRule="auto"/>
        <w:jc w:val="center"/>
        <w:outlineLvl w:val="0"/>
        <w:rPr>
          <w:rFonts w:hint="eastAsia" w:ascii="仿宋" w:hAnsi="仿宋" w:eastAsia="仿宋" w:cs="仿宋"/>
          <w:color w:val="000000" w:themeColor="text1"/>
          <w:kern w:val="0"/>
          <w:sz w:val="30"/>
          <w:szCs w:val="30"/>
          <w14:textFill>
            <w14:solidFill>
              <w14:schemeClr w14:val="tx1"/>
            </w14:solidFill>
          </w14:textFill>
        </w:rPr>
      </w:pPr>
      <w:bookmarkStart w:id="183" w:name="_Toc22989"/>
      <w:bookmarkStart w:id="184" w:name="_Toc21919"/>
      <w:bookmarkStart w:id="185" w:name="_Toc6676"/>
      <w:bookmarkStart w:id="186" w:name="_Toc16844"/>
      <w:bookmarkStart w:id="187" w:name="_Toc18961"/>
      <w:r>
        <w:rPr>
          <w:rFonts w:hint="eastAsia" w:ascii="仿宋" w:hAnsi="仿宋" w:eastAsia="仿宋" w:cs="仿宋"/>
          <w:color w:val="000000" w:themeColor="text1"/>
          <w:kern w:val="0"/>
          <w:sz w:val="30"/>
          <w:szCs w:val="30"/>
          <w14:textFill>
            <w14:solidFill>
              <w14:schemeClr w14:val="tx1"/>
            </w14:solidFill>
          </w14:textFill>
        </w:rPr>
        <w:t>杭州市住房保障和房产管理局</w:t>
      </w:r>
      <w:bookmarkEnd w:id="183"/>
      <w:bookmarkEnd w:id="184"/>
      <w:bookmarkEnd w:id="185"/>
      <w:bookmarkEnd w:id="186"/>
      <w:bookmarkEnd w:id="187"/>
    </w:p>
    <w:p>
      <w:pPr>
        <w:spacing w:line="276" w:lineRule="auto"/>
        <w:jc w:val="center"/>
        <w:outlineLvl w:val="0"/>
        <w:rPr>
          <w:rFonts w:hint="eastAsia" w:ascii="仿宋" w:hAnsi="仿宋" w:eastAsia="仿宋" w:cs="仿宋"/>
          <w:color w:val="000000" w:themeColor="text1"/>
          <w:kern w:val="0"/>
          <w:sz w:val="30"/>
          <w:szCs w:val="30"/>
          <w14:textFill>
            <w14:solidFill>
              <w14:schemeClr w14:val="tx1"/>
            </w14:solidFill>
          </w14:textFill>
        </w:rPr>
      </w:pPr>
      <w:bookmarkStart w:id="188" w:name="_Toc17404"/>
      <w:bookmarkStart w:id="189" w:name="_Toc19228"/>
      <w:bookmarkStart w:id="190" w:name="_Toc26886"/>
      <w:bookmarkStart w:id="191" w:name="_Toc23541"/>
      <w:bookmarkStart w:id="192" w:name="_Toc23948"/>
      <w:r>
        <w:rPr>
          <w:rFonts w:hint="eastAsia" w:ascii="仿宋" w:hAnsi="仿宋" w:eastAsia="仿宋" w:cs="仿宋"/>
          <w:color w:val="000000" w:themeColor="text1"/>
          <w:kern w:val="0"/>
          <w:sz w:val="30"/>
          <w:szCs w:val="30"/>
          <w14:textFill>
            <w14:solidFill>
              <w14:schemeClr w14:val="tx1"/>
            </w14:solidFill>
          </w14:textFill>
        </w:rPr>
        <w:t>杭州市市场监督管理局</w:t>
      </w:r>
      <w:bookmarkEnd w:id="188"/>
      <w:bookmarkEnd w:id="189"/>
      <w:bookmarkEnd w:id="190"/>
      <w:bookmarkEnd w:id="191"/>
      <w:bookmarkEnd w:id="192"/>
    </w:p>
    <w:p>
      <w:pPr>
        <w:spacing w:line="276" w:lineRule="auto"/>
        <w:jc w:val="center"/>
        <w:outlineLvl w:val="0"/>
        <w:rPr>
          <w:rFonts w:hint="eastAsia" w:ascii="仿宋" w:hAnsi="仿宋" w:eastAsia="仿宋" w:cs="仿宋"/>
          <w:color w:val="000000" w:themeColor="text1"/>
          <w:kern w:val="0"/>
          <w:sz w:val="30"/>
          <w:szCs w:val="30"/>
          <w14:textFill>
            <w14:solidFill>
              <w14:schemeClr w14:val="tx1"/>
            </w14:solidFill>
          </w14:textFill>
        </w:rPr>
      </w:pPr>
      <w:bookmarkStart w:id="193" w:name="_Toc20515"/>
      <w:bookmarkStart w:id="194" w:name="_Toc23484"/>
      <w:bookmarkStart w:id="195" w:name="_Toc12396"/>
      <w:bookmarkStart w:id="196" w:name="_Toc21807"/>
      <w:bookmarkStart w:id="197" w:name="_Toc12953"/>
      <w:r>
        <w:rPr>
          <w:rFonts w:hint="eastAsia" w:ascii="仿宋" w:hAnsi="仿宋" w:eastAsia="仿宋" w:cs="仿宋"/>
          <w:color w:val="000000" w:themeColor="text1"/>
          <w:kern w:val="0"/>
          <w:sz w:val="30"/>
          <w:szCs w:val="30"/>
          <w14:textFill>
            <w14:solidFill>
              <w14:schemeClr w14:val="tx1"/>
            </w14:solidFill>
          </w14:textFill>
        </w:rPr>
        <w:t>杭州市消费者权益保护委员会</w:t>
      </w:r>
      <w:bookmarkEnd w:id="193"/>
      <w:bookmarkEnd w:id="194"/>
      <w:bookmarkEnd w:id="195"/>
      <w:bookmarkEnd w:id="196"/>
      <w:bookmarkEnd w:id="197"/>
    </w:p>
    <w:p>
      <w:pPr>
        <w:spacing w:line="276" w:lineRule="auto"/>
        <w:jc w:val="center"/>
        <w:outlineLvl w:val="0"/>
        <w:rPr>
          <w:rFonts w:hint="eastAsia" w:ascii="仿宋" w:hAnsi="仿宋" w:eastAsia="仿宋" w:cs="仿宋"/>
          <w:color w:val="000000" w:themeColor="text1"/>
          <w:kern w:val="0"/>
          <w:sz w:val="30"/>
          <w:szCs w:val="30"/>
          <w14:textFill>
            <w14:solidFill>
              <w14:schemeClr w14:val="tx1"/>
            </w14:solidFill>
          </w14:textFill>
        </w:rPr>
      </w:pPr>
      <w:bookmarkStart w:id="198" w:name="_Toc26488"/>
      <w:bookmarkStart w:id="199" w:name="_Toc1109"/>
      <w:bookmarkStart w:id="200" w:name="_Toc9784"/>
      <w:bookmarkStart w:id="201" w:name="_Toc11159"/>
      <w:bookmarkStart w:id="202" w:name="_Toc16547"/>
      <w:r>
        <w:rPr>
          <w:rFonts w:hint="eastAsia" w:ascii="仿宋" w:hAnsi="仿宋" w:eastAsia="仿宋" w:cs="仿宋"/>
          <w:color w:val="000000" w:themeColor="text1"/>
          <w:kern w:val="0"/>
          <w:sz w:val="30"/>
          <w:szCs w:val="30"/>
          <w14:textFill>
            <w14:solidFill>
              <w14:schemeClr w14:val="tx1"/>
            </w14:solidFill>
          </w14:textFill>
        </w:rPr>
        <w:t>杭州市物业管理协会</w:t>
      </w:r>
      <w:bookmarkEnd w:id="198"/>
      <w:bookmarkEnd w:id="199"/>
      <w:bookmarkEnd w:id="200"/>
      <w:bookmarkEnd w:id="201"/>
      <w:bookmarkEnd w:id="202"/>
    </w:p>
    <w:p>
      <w:pPr>
        <w:spacing w:line="276" w:lineRule="auto"/>
        <w:jc w:val="center"/>
        <w:rPr>
          <w:rFonts w:hint="eastAsia" w:ascii="仿宋" w:hAnsi="仿宋" w:eastAsia="仿宋" w:cs="仿宋"/>
          <w:color w:val="000000" w:themeColor="text1"/>
          <w:kern w:val="0"/>
          <w:sz w:val="30"/>
          <w:szCs w:val="30"/>
          <w14:textFill>
            <w14:solidFill>
              <w14:schemeClr w14:val="tx1"/>
            </w14:solidFill>
          </w14:textFill>
        </w:rPr>
      </w:pPr>
    </w:p>
    <w:p>
      <w:pPr>
        <w:spacing w:line="276" w:lineRule="auto"/>
        <w:jc w:val="center"/>
        <w:outlineLvl w:val="0"/>
        <w:rPr>
          <w:rFonts w:hint="eastAsia" w:ascii="仿宋" w:hAnsi="仿宋" w:eastAsia="仿宋" w:cs="仿宋"/>
          <w:color w:val="000000" w:themeColor="text1"/>
          <w:kern w:val="0"/>
          <w:sz w:val="30"/>
          <w:szCs w:val="30"/>
          <w14:textFill>
            <w14:solidFill>
              <w14:schemeClr w14:val="tx1"/>
            </w14:solidFill>
          </w14:textFill>
        </w:rPr>
      </w:pPr>
      <w:bookmarkStart w:id="203" w:name="_Toc23629"/>
      <w:bookmarkStart w:id="204" w:name="_Toc8014"/>
      <w:bookmarkStart w:id="205" w:name="_Toc1988"/>
      <w:bookmarkStart w:id="206" w:name="_Toc12702"/>
      <w:bookmarkStart w:id="207" w:name="_Toc4244"/>
      <w:r>
        <w:rPr>
          <w:rFonts w:hint="eastAsia" w:ascii="仿宋" w:hAnsi="仿宋" w:eastAsia="仿宋" w:cs="仿宋"/>
          <w:color w:val="000000" w:themeColor="text1"/>
          <w:kern w:val="0"/>
          <w:sz w:val="30"/>
          <w:szCs w:val="30"/>
          <w14:textFill>
            <w14:solidFill>
              <w14:schemeClr w14:val="tx1"/>
            </w14:solidFill>
          </w14:textFill>
        </w:rPr>
        <w:t>二〇</w:t>
      </w:r>
      <w:r>
        <w:rPr>
          <w:rFonts w:hint="eastAsia" w:ascii="仿宋" w:hAnsi="仿宋" w:eastAsia="仿宋" w:cs="仿宋"/>
          <w:color w:val="000000" w:themeColor="text1"/>
          <w:kern w:val="0"/>
          <w:sz w:val="30"/>
          <w:szCs w:val="30"/>
          <w:lang w:val="en-US" w:eastAsia="zh-CN"/>
          <w14:textFill>
            <w14:solidFill>
              <w14:schemeClr w14:val="tx1"/>
            </w14:solidFill>
          </w14:textFill>
        </w:rPr>
        <w:t>二四</w:t>
      </w:r>
      <w:r>
        <w:rPr>
          <w:rFonts w:hint="eastAsia" w:ascii="仿宋" w:hAnsi="仿宋" w:eastAsia="仿宋" w:cs="仿宋"/>
          <w:color w:val="000000" w:themeColor="text1"/>
          <w:kern w:val="0"/>
          <w:sz w:val="30"/>
          <w:szCs w:val="30"/>
          <w14:textFill>
            <w14:solidFill>
              <w14:schemeClr w14:val="tx1"/>
            </w14:solidFill>
          </w14:textFill>
        </w:rPr>
        <w:t>年</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月</w:t>
      </w:r>
      <w:bookmarkEnd w:id="203"/>
      <w:bookmarkEnd w:id="204"/>
      <w:bookmarkEnd w:id="205"/>
      <w:bookmarkEnd w:id="206"/>
      <w:bookmarkEnd w:id="207"/>
    </w:p>
    <w:p>
      <w:pPr>
        <w:widowControl/>
        <w:jc w:val="left"/>
        <w:rPr>
          <w:rFonts w:hint="eastAsia" w:ascii="仿宋" w:hAnsi="仿宋" w:eastAsia="仿宋" w:cs="仿宋"/>
          <w:b/>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br w:type="page"/>
      </w:r>
    </w:p>
    <w:p>
      <w:pPr>
        <w:spacing w:line="360" w:lineRule="auto"/>
        <w:jc w:val="center"/>
        <w:rPr>
          <w:rFonts w:hint="eastAsia" w:ascii="仿宋" w:hAnsi="仿宋" w:eastAsia="仿宋" w:cs="仿宋"/>
          <w:b/>
          <w:color w:val="000000" w:themeColor="text1"/>
          <w:kern w:val="0"/>
          <w:sz w:val="30"/>
          <w:szCs w:val="30"/>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bookmarkStart w:id="208" w:name="_Toc8242"/>
      <w:bookmarkStart w:id="209" w:name="_Toc19051"/>
      <w:bookmarkStart w:id="210" w:name="_Toc10574"/>
      <w:bookmarkStart w:id="211" w:name="_Toc30855"/>
      <w:bookmarkStart w:id="212" w:name="_Toc25168"/>
      <w:r>
        <w:rPr>
          <w:rFonts w:hint="eastAsia" w:ascii="仿宋" w:hAnsi="仿宋" w:eastAsia="仿宋" w:cs="仿宋"/>
          <w:b/>
          <w:color w:val="000000" w:themeColor="text1"/>
          <w:kern w:val="0"/>
          <w:sz w:val="32"/>
          <w:szCs w:val="32"/>
          <w14:textFill>
            <w14:solidFill>
              <w14:schemeClr w14:val="tx1"/>
            </w14:solidFill>
          </w14:textFill>
        </w:rPr>
        <w:t>目   录</w:t>
      </w:r>
      <w:bookmarkEnd w:id="208"/>
      <w:bookmarkEnd w:id="209"/>
      <w:bookmarkEnd w:id="210"/>
      <w:bookmarkEnd w:id="211"/>
      <w:bookmarkEnd w:id="212"/>
    </w:p>
    <w:p>
      <w:pPr>
        <w:widowControl/>
        <w:jc w:val="left"/>
        <w:rPr>
          <w:rFonts w:hint="eastAsia" w:ascii="仿宋" w:hAnsi="仿宋" w:eastAsia="仿宋" w:cs="仿宋"/>
          <w:b/>
          <w:color w:val="000000" w:themeColor="text1"/>
          <w:kern w:val="0"/>
          <w:sz w:val="30"/>
          <w:szCs w:val="30"/>
          <w14:textFill>
            <w14:solidFill>
              <w14:schemeClr w14:val="tx1"/>
            </w14:solidFill>
          </w14:textFill>
        </w:rPr>
      </w:pPr>
    </w:p>
    <w:p>
      <w:pPr>
        <w:pStyle w:val="25"/>
        <w:widowControl/>
        <w:numPr>
          <w:ilvl w:val="0"/>
          <w:numId w:val="8"/>
        </w:numPr>
        <w:wordWrap w:val="0"/>
        <w:topLinePunct/>
        <w:spacing w:line="360" w:lineRule="auto"/>
        <w:ind w:firstLineChars="0"/>
        <w:outlineLvl w:val="0"/>
        <w:rPr>
          <w:rFonts w:hint="eastAsia" w:ascii="仿宋" w:hAnsi="仿宋" w:eastAsia="仿宋" w:cs="仿宋"/>
          <w:b/>
          <w:color w:val="000000" w:themeColor="text1"/>
          <w:kern w:val="0"/>
          <w:sz w:val="28"/>
          <w:szCs w:val="28"/>
          <w14:textFill>
            <w14:solidFill>
              <w14:schemeClr w14:val="tx1"/>
            </w14:solidFill>
          </w14:textFill>
        </w:rPr>
      </w:pPr>
      <w:bookmarkStart w:id="213" w:name="_Toc21623"/>
      <w:bookmarkStart w:id="214" w:name="_Toc20110"/>
      <w:bookmarkStart w:id="215" w:name="_Toc23923"/>
      <w:bookmarkStart w:id="216" w:name="_Toc25402"/>
      <w:bookmarkStart w:id="217" w:name="_Toc4087"/>
      <w:r>
        <w:rPr>
          <w:rFonts w:hint="eastAsia" w:ascii="仿宋" w:hAnsi="仿宋" w:eastAsia="仿宋" w:cs="仿宋"/>
          <w:b/>
          <w:color w:val="000000" w:themeColor="text1"/>
          <w:kern w:val="0"/>
          <w:sz w:val="28"/>
          <w:szCs w:val="28"/>
          <w14:textFill>
            <w14:solidFill>
              <w14:schemeClr w14:val="tx1"/>
            </w14:solidFill>
          </w14:textFill>
        </w:rPr>
        <w:t>合同当事人</w:t>
      </w:r>
      <w:r>
        <w:rPr>
          <w:rFonts w:hint="eastAsia" w:ascii="仿宋" w:hAnsi="仿宋" w:eastAsia="仿宋" w:cs="仿宋"/>
          <w:color w:val="000000" w:themeColor="text1"/>
          <w:kern w:val="0"/>
          <w:sz w:val="28"/>
          <w:szCs w:val="28"/>
          <w14:textFill>
            <w14:solidFill>
              <w14:schemeClr w14:val="tx1"/>
            </w14:solidFill>
          </w14:textFill>
        </w:rPr>
        <w:t xml:space="preserve"> ………………………………………………… </w:t>
      </w:r>
      <w:r>
        <w:rPr>
          <w:rFonts w:hint="eastAsia" w:ascii="仿宋" w:hAnsi="仿宋" w:eastAsia="仿宋" w:cs="仿宋"/>
          <w:b/>
          <w:color w:val="000000" w:themeColor="text1"/>
          <w:kern w:val="0"/>
          <w:sz w:val="28"/>
          <w:szCs w:val="28"/>
          <w14:textFill>
            <w14:solidFill>
              <w14:schemeClr w14:val="tx1"/>
            </w14:solidFill>
          </w14:textFill>
        </w:rPr>
        <w:t>1</w:t>
      </w:r>
      <w:bookmarkEnd w:id="213"/>
      <w:bookmarkEnd w:id="214"/>
      <w:bookmarkEnd w:id="215"/>
      <w:bookmarkEnd w:id="216"/>
      <w:bookmarkEnd w:id="217"/>
    </w:p>
    <w:p>
      <w:pPr>
        <w:pStyle w:val="25"/>
        <w:widowControl/>
        <w:numPr>
          <w:ilvl w:val="0"/>
          <w:numId w:val="8"/>
        </w:numPr>
        <w:wordWrap w:val="0"/>
        <w:topLinePunct/>
        <w:spacing w:line="360" w:lineRule="auto"/>
        <w:ind w:firstLineChars="0"/>
        <w:outlineLvl w:val="0"/>
        <w:rPr>
          <w:rFonts w:hint="eastAsia" w:ascii="仿宋" w:hAnsi="仿宋" w:eastAsia="仿宋" w:cs="仿宋"/>
          <w:b/>
          <w:color w:val="000000" w:themeColor="text1"/>
          <w:kern w:val="0"/>
          <w:sz w:val="28"/>
          <w:szCs w:val="28"/>
          <w14:textFill>
            <w14:solidFill>
              <w14:schemeClr w14:val="tx1"/>
            </w14:solidFill>
          </w14:textFill>
        </w:rPr>
      </w:pPr>
      <w:bookmarkStart w:id="218" w:name="_Toc15292"/>
      <w:bookmarkStart w:id="219" w:name="_Toc29893"/>
      <w:bookmarkStart w:id="220" w:name="_Toc29116"/>
      <w:bookmarkStart w:id="221" w:name="_Toc21590"/>
      <w:bookmarkStart w:id="222" w:name="_Toc13086"/>
      <w:r>
        <w:rPr>
          <w:rFonts w:hint="eastAsia" w:ascii="仿宋" w:hAnsi="仿宋" w:eastAsia="仿宋" w:cs="仿宋"/>
          <w:b/>
          <w:color w:val="000000" w:themeColor="text1"/>
          <w:kern w:val="0"/>
          <w:sz w:val="28"/>
          <w:szCs w:val="28"/>
          <w14:textFill>
            <w14:solidFill>
              <w14:schemeClr w14:val="tx1"/>
            </w14:solidFill>
          </w14:textFill>
        </w:rPr>
        <w:t>物业基本情况</w:t>
      </w:r>
      <w:r>
        <w:rPr>
          <w:rFonts w:hint="eastAsia" w:ascii="仿宋" w:hAnsi="仿宋" w:eastAsia="仿宋" w:cs="仿宋"/>
          <w:color w:val="000000" w:themeColor="text1"/>
          <w:kern w:val="0"/>
          <w:sz w:val="28"/>
          <w:szCs w:val="28"/>
          <w14:textFill>
            <w14:solidFill>
              <w14:schemeClr w14:val="tx1"/>
            </w14:solidFill>
          </w14:textFill>
        </w:rPr>
        <w:t>…………………………………………………2</w:t>
      </w:r>
      <w:bookmarkEnd w:id="218"/>
      <w:bookmarkEnd w:id="219"/>
      <w:bookmarkEnd w:id="220"/>
      <w:bookmarkEnd w:id="221"/>
      <w:bookmarkEnd w:id="222"/>
    </w:p>
    <w:p>
      <w:pPr>
        <w:pStyle w:val="25"/>
        <w:widowControl/>
        <w:numPr>
          <w:ilvl w:val="0"/>
          <w:numId w:val="8"/>
        </w:numPr>
        <w:wordWrap w:val="0"/>
        <w:topLinePunct/>
        <w:spacing w:line="360" w:lineRule="auto"/>
        <w:ind w:firstLineChars="0"/>
        <w:outlineLvl w:val="0"/>
        <w:rPr>
          <w:rFonts w:hint="eastAsia" w:ascii="仿宋" w:hAnsi="仿宋" w:eastAsia="仿宋" w:cs="仿宋"/>
          <w:b/>
          <w:color w:val="000000" w:themeColor="text1"/>
          <w:kern w:val="0"/>
          <w:sz w:val="28"/>
          <w:szCs w:val="28"/>
          <w14:textFill>
            <w14:solidFill>
              <w14:schemeClr w14:val="tx1"/>
            </w14:solidFill>
          </w14:textFill>
        </w:rPr>
      </w:pPr>
      <w:bookmarkStart w:id="223" w:name="_Toc29382"/>
      <w:bookmarkStart w:id="224" w:name="_Toc11743"/>
      <w:bookmarkStart w:id="225" w:name="_Toc21088"/>
      <w:bookmarkStart w:id="226" w:name="_Toc24279"/>
      <w:bookmarkStart w:id="227" w:name="_Toc21756"/>
      <w:r>
        <w:rPr>
          <w:rFonts w:hint="eastAsia" w:ascii="仿宋" w:hAnsi="仿宋" w:eastAsia="仿宋" w:cs="仿宋"/>
          <w:b/>
          <w:color w:val="000000" w:themeColor="text1"/>
          <w:kern w:val="0"/>
          <w:sz w:val="28"/>
          <w:szCs w:val="28"/>
          <w14:textFill>
            <w14:solidFill>
              <w14:schemeClr w14:val="tx1"/>
            </w14:solidFill>
          </w14:textFill>
        </w:rPr>
        <w:t>物业服务内容与服务标准</w:t>
      </w:r>
      <w:r>
        <w:rPr>
          <w:rFonts w:hint="eastAsia" w:ascii="仿宋" w:hAnsi="仿宋" w:eastAsia="仿宋" w:cs="仿宋"/>
          <w:color w:val="000000" w:themeColor="text1"/>
          <w:kern w:val="0"/>
          <w:sz w:val="28"/>
          <w:szCs w:val="28"/>
          <w14:textFill>
            <w14:solidFill>
              <w14:schemeClr w14:val="tx1"/>
            </w14:solidFill>
          </w14:textFill>
        </w:rPr>
        <w:t>……………………………………2</w:t>
      </w:r>
      <w:bookmarkEnd w:id="223"/>
      <w:bookmarkEnd w:id="224"/>
      <w:bookmarkEnd w:id="225"/>
      <w:bookmarkEnd w:id="226"/>
      <w:bookmarkEnd w:id="227"/>
    </w:p>
    <w:p>
      <w:pPr>
        <w:pStyle w:val="25"/>
        <w:widowControl/>
        <w:numPr>
          <w:ilvl w:val="0"/>
          <w:numId w:val="8"/>
        </w:numPr>
        <w:wordWrap w:val="0"/>
        <w:topLinePunct/>
        <w:spacing w:line="360" w:lineRule="auto"/>
        <w:ind w:firstLineChars="0"/>
        <w:outlineLvl w:val="0"/>
        <w:rPr>
          <w:rFonts w:hint="eastAsia" w:ascii="仿宋" w:hAnsi="仿宋" w:eastAsia="仿宋" w:cs="仿宋"/>
          <w:b/>
          <w:color w:val="000000" w:themeColor="text1"/>
          <w:kern w:val="0"/>
          <w:sz w:val="28"/>
          <w:szCs w:val="28"/>
          <w14:textFill>
            <w14:solidFill>
              <w14:schemeClr w14:val="tx1"/>
            </w14:solidFill>
          </w14:textFill>
        </w:rPr>
      </w:pPr>
      <w:bookmarkStart w:id="228" w:name="_Toc13448"/>
      <w:bookmarkStart w:id="229" w:name="_Toc28729"/>
      <w:bookmarkStart w:id="230" w:name="_Toc21520"/>
      <w:bookmarkStart w:id="231" w:name="_Toc4877"/>
      <w:bookmarkStart w:id="232" w:name="_Toc15749"/>
      <w:r>
        <w:rPr>
          <w:rFonts w:hint="eastAsia" w:ascii="仿宋" w:hAnsi="仿宋" w:eastAsia="仿宋" w:cs="仿宋"/>
          <w:b/>
          <w:color w:val="000000" w:themeColor="text1"/>
          <w:kern w:val="0"/>
          <w:sz w:val="28"/>
          <w:szCs w:val="28"/>
          <w14:textFill>
            <w14:solidFill>
              <w14:schemeClr w14:val="tx1"/>
            </w14:solidFill>
          </w14:textFill>
        </w:rPr>
        <w:t>物业服务费用</w:t>
      </w:r>
      <w:r>
        <w:rPr>
          <w:rFonts w:hint="eastAsia" w:ascii="仿宋" w:hAnsi="仿宋" w:eastAsia="仿宋" w:cs="仿宋"/>
          <w:color w:val="000000" w:themeColor="text1"/>
          <w:kern w:val="0"/>
          <w:sz w:val="28"/>
          <w:szCs w:val="28"/>
          <w14:textFill>
            <w14:solidFill>
              <w14:schemeClr w14:val="tx1"/>
            </w14:solidFill>
          </w14:textFill>
        </w:rPr>
        <w:t>…………………………………………………3</w:t>
      </w:r>
      <w:bookmarkEnd w:id="228"/>
      <w:bookmarkEnd w:id="229"/>
      <w:bookmarkEnd w:id="230"/>
      <w:bookmarkEnd w:id="231"/>
      <w:bookmarkEnd w:id="232"/>
    </w:p>
    <w:p>
      <w:pPr>
        <w:pStyle w:val="25"/>
        <w:widowControl/>
        <w:numPr>
          <w:ilvl w:val="0"/>
          <w:numId w:val="8"/>
        </w:numPr>
        <w:wordWrap w:val="0"/>
        <w:topLinePunct/>
        <w:spacing w:line="360" w:lineRule="auto"/>
        <w:ind w:firstLineChars="0"/>
        <w:outlineLvl w:val="0"/>
        <w:rPr>
          <w:rFonts w:hint="eastAsia" w:ascii="仿宋" w:hAnsi="仿宋" w:eastAsia="仿宋" w:cs="仿宋"/>
          <w:b/>
          <w:color w:val="000000" w:themeColor="text1"/>
          <w:kern w:val="0"/>
          <w:sz w:val="28"/>
          <w:szCs w:val="28"/>
          <w14:textFill>
            <w14:solidFill>
              <w14:schemeClr w14:val="tx1"/>
            </w14:solidFill>
          </w14:textFill>
        </w:rPr>
      </w:pPr>
      <w:bookmarkStart w:id="233" w:name="_Toc3052"/>
      <w:bookmarkStart w:id="234" w:name="_Toc13646"/>
      <w:bookmarkStart w:id="235" w:name="_Toc30024"/>
      <w:bookmarkStart w:id="236" w:name="_Toc26567"/>
      <w:bookmarkStart w:id="237" w:name="_Toc20066"/>
      <w:r>
        <w:rPr>
          <w:rFonts w:hint="eastAsia" w:ascii="仿宋" w:hAnsi="仿宋" w:eastAsia="仿宋" w:cs="仿宋"/>
          <w:b/>
          <w:color w:val="000000" w:themeColor="text1"/>
          <w:kern w:val="0"/>
          <w:sz w:val="28"/>
          <w:szCs w:val="28"/>
          <w14:textFill>
            <w14:solidFill>
              <w14:schemeClr w14:val="tx1"/>
            </w14:solidFill>
          </w14:textFill>
        </w:rPr>
        <w:t>双方的权利义务</w:t>
      </w:r>
      <w:r>
        <w:rPr>
          <w:rFonts w:hint="eastAsia" w:ascii="仿宋" w:hAnsi="仿宋" w:eastAsia="仿宋" w:cs="仿宋"/>
          <w:color w:val="000000" w:themeColor="text1"/>
          <w:kern w:val="0"/>
          <w:sz w:val="28"/>
          <w:szCs w:val="28"/>
          <w14:textFill>
            <w14:solidFill>
              <w14:schemeClr w14:val="tx1"/>
            </w14:solidFill>
          </w14:textFill>
        </w:rPr>
        <w:t>………………………………………………6</w:t>
      </w:r>
      <w:bookmarkEnd w:id="233"/>
      <w:bookmarkEnd w:id="234"/>
      <w:bookmarkEnd w:id="235"/>
      <w:bookmarkEnd w:id="236"/>
      <w:bookmarkEnd w:id="237"/>
    </w:p>
    <w:p>
      <w:pPr>
        <w:pStyle w:val="25"/>
        <w:widowControl/>
        <w:numPr>
          <w:ilvl w:val="0"/>
          <w:numId w:val="8"/>
        </w:numPr>
        <w:wordWrap w:val="0"/>
        <w:topLinePunct/>
        <w:spacing w:line="360" w:lineRule="auto"/>
        <w:ind w:firstLineChars="0"/>
        <w:outlineLvl w:val="0"/>
        <w:rPr>
          <w:rFonts w:hint="eastAsia" w:ascii="仿宋" w:hAnsi="仿宋" w:eastAsia="仿宋" w:cs="仿宋"/>
          <w:b/>
          <w:color w:val="000000" w:themeColor="text1"/>
          <w:kern w:val="0"/>
          <w:sz w:val="28"/>
          <w:szCs w:val="28"/>
          <w14:textFill>
            <w14:solidFill>
              <w14:schemeClr w14:val="tx1"/>
            </w14:solidFill>
          </w14:textFill>
        </w:rPr>
      </w:pPr>
      <w:bookmarkStart w:id="238" w:name="_Toc5584"/>
      <w:bookmarkStart w:id="239" w:name="_Toc2190"/>
      <w:bookmarkStart w:id="240" w:name="_Toc4853"/>
      <w:bookmarkStart w:id="241" w:name="_Toc12461"/>
      <w:bookmarkStart w:id="242" w:name="_Toc13633"/>
      <w:r>
        <w:rPr>
          <w:rFonts w:hint="eastAsia" w:ascii="仿宋" w:hAnsi="仿宋" w:eastAsia="仿宋" w:cs="仿宋"/>
          <w:b/>
          <w:color w:val="000000" w:themeColor="text1"/>
          <w:kern w:val="0"/>
          <w:sz w:val="28"/>
          <w:szCs w:val="28"/>
          <w14:textFill>
            <w14:solidFill>
              <w14:schemeClr w14:val="tx1"/>
            </w14:solidFill>
          </w14:textFill>
        </w:rPr>
        <w:t>物业专项维修资金及物业保修金</w:t>
      </w:r>
      <w:r>
        <w:rPr>
          <w:rFonts w:hint="eastAsia" w:ascii="仿宋" w:hAnsi="仿宋" w:eastAsia="仿宋" w:cs="仿宋"/>
          <w:color w:val="000000" w:themeColor="text1"/>
          <w:kern w:val="0"/>
          <w:sz w:val="28"/>
          <w:szCs w:val="28"/>
          <w14:textFill>
            <w14:solidFill>
              <w14:schemeClr w14:val="tx1"/>
            </w14:solidFill>
          </w14:textFill>
        </w:rPr>
        <w:t>……………………………9</w:t>
      </w:r>
      <w:bookmarkEnd w:id="238"/>
      <w:bookmarkEnd w:id="239"/>
      <w:bookmarkEnd w:id="240"/>
      <w:bookmarkEnd w:id="241"/>
      <w:bookmarkEnd w:id="242"/>
    </w:p>
    <w:p>
      <w:pPr>
        <w:pStyle w:val="25"/>
        <w:widowControl/>
        <w:numPr>
          <w:ilvl w:val="0"/>
          <w:numId w:val="8"/>
        </w:numPr>
        <w:wordWrap w:val="0"/>
        <w:topLinePunct/>
        <w:spacing w:line="360" w:lineRule="auto"/>
        <w:ind w:firstLineChars="0"/>
        <w:outlineLvl w:val="0"/>
        <w:rPr>
          <w:rFonts w:hint="eastAsia" w:ascii="仿宋" w:hAnsi="仿宋" w:eastAsia="仿宋" w:cs="仿宋"/>
          <w:b/>
          <w:color w:val="000000" w:themeColor="text1"/>
          <w:kern w:val="0"/>
          <w:sz w:val="28"/>
          <w:szCs w:val="28"/>
          <w14:textFill>
            <w14:solidFill>
              <w14:schemeClr w14:val="tx1"/>
            </w14:solidFill>
          </w14:textFill>
        </w:rPr>
      </w:pPr>
      <w:bookmarkStart w:id="243" w:name="_Toc24426"/>
      <w:bookmarkStart w:id="244" w:name="_Toc21783"/>
      <w:bookmarkStart w:id="245" w:name="_Toc27980"/>
      <w:bookmarkStart w:id="246" w:name="_Toc19105"/>
      <w:bookmarkStart w:id="247" w:name="_Toc3643"/>
      <w:r>
        <w:rPr>
          <w:rFonts w:hint="eastAsia" w:ascii="仿宋" w:hAnsi="仿宋" w:eastAsia="仿宋" w:cs="仿宋"/>
          <w:b/>
          <w:color w:val="000000" w:themeColor="text1"/>
          <w:kern w:val="0"/>
          <w:sz w:val="28"/>
          <w:szCs w:val="28"/>
          <w14:textFill>
            <w14:solidFill>
              <w14:schemeClr w14:val="tx1"/>
            </w14:solidFill>
          </w14:textFill>
        </w:rPr>
        <w:t>物业管理用房</w:t>
      </w:r>
      <w:r>
        <w:rPr>
          <w:rFonts w:hint="eastAsia" w:ascii="仿宋" w:hAnsi="仿宋" w:eastAsia="仿宋" w:cs="仿宋"/>
          <w:color w:val="000000" w:themeColor="text1"/>
          <w:kern w:val="0"/>
          <w:sz w:val="28"/>
          <w:szCs w:val="28"/>
          <w14:textFill>
            <w14:solidFill>
              <w14:schemeClr w14:val="tx1"/>
            </w14:solidFill>
          </w14:textFill>
        </w:rPr>
        <w:t>…………………………………………………10</w:t>
      </w:r>
      <w:bookmarkEnd w:id="243"/>
      <w:bookmarkEnd w:id="244"/>
      <w:bookmarkEnd w:id="245"/>
      <w:bookmarkEnd w:id="246"/>
      <w:bookmarkEnd w:id="247"/>
    </w:p>
    <w:p>
      <w:pPr>
        <w:pStyle w:val="25"/>
        <w:widowControl/>
        <w:numPr>
          <w:ilvl w:val="0"/>
          <w:numId w:val="8"/>
        </w:numPr>
        <w:wordWrap w:val="0"/>
        <w:topLinePunct/>
        <w:spacing w:line="360" w:lineRule="auto"/>
        <w:ind w:firstLineChars="0"/>
        <w:outlineLvl w:val="0"/>
        <w:rPr>
          <w:rFonts w:hint="eastAsia" w:ascii="仿宋" w:hAnsi="仿宋" w:eastAsia="仿宋" w:cs="仿宋"/>
          <w:b/>
          <w:color w:val="000000" w:themeColor="text1"/>
          <w:kern w:val="0"/>
          <w:sz w:val="28"/>
          <w:szCs w:val="28"/>
          <w14:textFill>
            <w14:solidFill>
              <w14:schemeClr w14:val="tx1"/>
            </w14:solidFill>
          </w14:textFill>
        </w:rPr>
      </w:pPr>
      <w:bookmarkStart w:id="248" w:name="_Toc27776"/>
      <w:bookmarkStart w:id="249" w:name="_Toc32672"/>
      <w:bookmarkStart w:id="250" w:name="_Toc14024"/>
      <w:bookmarkStart w:id="251" w:name="_Toc16305"/>
      <w:bookmarkStart w:id="252" w:name="_Toc8974"/>
      <w:r>
        <w:rPr>
          <w:rFonts w:hint="eastAsia" w:ascii="仿宋" w:hAnsi="仿宋" w:eastAsia="仿宋" w:cs="仿宋"/>
          <w:b/>
          <w:color w:val="000000" w:themeColor="text1"/>
          <w:kern w:val="0"/>
          <w:sz w:val="28"/>
          <w:szCs w:val="28"/>
          <w14:textFill>
            <w14:solidFill>
              <w14:schemeClr w14:val="tx1"/>
            </w14:solidFill>
          </w14:textFill>
        </w:rPr>
        <w:t>物业的经营与管理</w:t>
      </w:r>
      <w:r>
        <w:rPr>
          <w:rFonts w:hint="eastAsia" w:ascii="仿宋" w:hAnsi="仿宋" w:eastAsia="仿宋" w:cs="仿宋"/>
          <w:color w:val="000000" w:themeColor="text1"/>
          <w:kern w:val="0"/>
          <w:sz w:val="28"/>
          <w:szCs w:val="28"/>
          <w14:textFill>
            <w14:solidFill>
              <w14:schemeClr w14:val="tx1"/>
            </w14:solidFill>
          </w14:textFill>
        </w:rPr>
        <w:t>……………………………………………11</w:t>
      </w:r>
      <w:bookmarkEnd w:id="248"/>
      <w:bookmarkEnd w:id="249"/>
      <w:bookmarkEnd w:id="250"/>
      <w:bookmarkEnd w:id="251"/>
      <w:bookmarkEnd w:id="252"/>
    </w:p>
    <w:p>
      <w:pPr>
        <w:pStyle w:val="25"/>
        <w:widowControl/>
        <w:numPr>
          <w:ilvl w:val="0"/>
          <w:numId w:val="8"/>
        </w:numPr>
        <w:wordWrap w:val="0"/>
        <w:topLinePunct/>
        <w:spacing w:line="360" w:lineRule="auto"/>
        <w:ind w:firstLineChars="0"/>
        <w:outlineLvl w:val="0"/>
        <w:rPr>
          <w:rFonts w:hint="eastAsia" w:ascii="仿宋" w:hAnsi="仿宋" w:eastAsia="仿宋" w:cs="仿宋"/>
          <w:b/>
          <w:color w:val="000000" w:themeColor="text1"/>
          <w:kern w:val="0"/>
          <w:sz w:val="28"/>
          <w:szCs w:val="28"/>
          <w14:textFill>
            <w14:solidFill>
              <w14:schemeClr w14:val="tx1"/>
            </w14:solidFill>
          </w14:textFill>
        </w:rPr>
      </w:pPr>
      <w:bookmarkStart w:id="253" w:name="_Toc15470"/>
      <w:bookmarkStart w:id="254" w:name="_Toc1688"/>
      <w:bookmarkStart w:id="255" w:name="_Toc2380"/>
      <w:bookmarkStart w:id="256" w:name="_Toc22229"/>
      <w:bookmarkStart w:id="257" w:name="_Toc17872"/>
      <w:r>
        <w:rPr>
          <w:rFonts w:hint="eastAsia" w:ascii="仿宋" w:hAnsi="仿宋" w:eastAsia="仿宋" w:cs="仿宋"/>
          <w:b/>
          <w:color w:val="000000" w:themeColor="text1"/>
          <w:kern w:val="0"/>
          <w:sz w:val="28"/>
          <w:szCs w:val="28"/>
          <w14:textFill>
            <w14:solidFill>
              <w14:schemeClr w14:val="tx1"/>
            </w14:solidFill>
          </w14:textFill>
        </w:rPr>
        <w:t>物业服务期限</w:t>
      </w:r>
      <w:r>
        <w:rPr>
          <w:rFonts w:hint="eastAsia" w:ascii="仿宋" w:hAnsi="仿宋" w:eastAsia="仿宋" w:cs="仿宋"/>
          <w:color w:val="000000" w:themeColor="text1"/>
          <w:kern w:val="0"/>
          <w:sz w:val="28"/>
          <w:szCs w:val="28"/>
          <w14:textFill>
            <w14:solidFill>
              <w14:schemeClr w14:val="tx1"/>
            </w14:solidFill>
          </w14:textFill>
        </w:rPr>
        <w:t>…………………………………………………12</w:t>
      </w:r>
      <w:bookmarkEnd w:id="253"/>
      <w:bookmarkEnd w:id="254"/>
      <w:bookmarkEnd w:id="255"/>
      <w:bookmarkEnd w:id="256"/>
      <w:bookmarkEnd w:id="257"/>
    </w:p>
    <w:p>
      <w:pPr>
        <w:pStyle w:val="25"/>
        <w:widowControl/>
        <w:numPr>
          <w:ilvl w:val="0"/>
          <w:numId w:val="8"/>
        </w:numPr>
        <w:wordWrap w:val="0"/>
        <w:topLinePunct/>
        <w:spacing w:line="360" w:lineRule="auto"/>
        <w:ind w:firstLineChars="0"/>
        <w:outlineLvl w:val="0"/>
        <w:rPr>
          <w:rFonts w:hint="eastAsia" w:ascii="仿宋" w:hAnsi="仿宋" w:eastAsia="仿宋" w:cs="仿宋"/>
          <w:b/>
          <w:color w:val="000000" w:themeColor="text1"/>
          <w:kern w:val="0"/>
          <w:sz w:val="28"/>
          <w:szCs w:val="28"/>
          <w14:textFill>
            <w14:solidFill>
              <w14:schemeClr w14:val="tx1"/>
            </w14:solidFill>
          </w14:textFill>
        </w:rPr>
      </w:pPr>
      <w:bookmarkStart w:id="258" w:name="_Toc13053"/>
      <w:bookmarkStart w:id="259" w:name="_Toc8282"/>
      <w:bookmarkStart w:id="260" w:name="_Toc25440"/>
      <w:bookmarkStart w:id="261" w:name="_Toc28767"/>
      <w:bookmarkStart w:id="262" w:name="_Toc24395"/>
      <w:r>
        <w:rPr>
          <w:rFonts w:hint="eastAsia" w:ascii="仿宋" w:hAnsi="仿宋" w:eastAsia="仿宋" w:cs="仿宋"/>
          <w:b/>
          <w:color w:val="000000" w:themeColor="text1"/>
          <w:kern w:val="0"/>
          <w:sz w:val="28"/>
          <w:szCs w:val="28"/>
          <w14:textFill>
            <w14:solidFill>
              <w14:schemeClr w14:val="tx1"/>
            </w14:solidFill>
          </w14:textFill>
        </w:rPr>
        <w:t>违约责任</w:t>
      </w:r>
      <w:r>
        <w:rPr>
          <w:rFonts w:hint="eastAsia" w:ascii="仿宋" w:hAnsi="仿宋" w:eastAsia="仿宋" w:cs="仿宋"/>
          <w:color w:val="000000" w:themeColor="text1"/>
          <w:kern w:val="0"/>
          <w:sz w:val="28"/>
          <w:szCs w:val="28"/>
          <w14:textFill>
            <w14:solidFill>
              <w14:schemeClr w14:val="tx1"/>
            </w14:solidFill>
          </w14:textFill>
        </w:rPr>
        <w:t>………………………………………………………13</w:t>
      </w:r>
      <w:bookmarkEnd w:id="258"/>
      <w:bookmarkEnd w:id="259"/>
      <w:bookmarkEnd w:id="260"/>
      <w:bookmarkEnd w:id="261"/>
      <w:bookmarkEnd w:id="262"/>
    </w:p>
    <w:p>
      <w:pPr>
        <w:pStyle w:val="25"/>
        <w:widowControl/>
        <w:numPr>
          <w:ilvl w:val="0"/>
          <w:numId w:val="8"/>
        </w:numPr>
        <w:wordWrap w:val="0"/>
        <w:topLinePunct/>
        <w:spacing w:line="360" w:lineRule="auto"/>
        <w:ind w:firstLineChars="0"/>
        <w:outlineLvl w:val="0"/>
        <w:rPr>
          <w:rFonts w:hint="eastAsia" w:ascii="仿宋" w:hAnsi="仿宋" w:eastAsia="仿宋" w:cs="仿宋"/>
          <w:b/>
          <w:color w:val="000000" w:themeColor="text1"/>
          <w:kern w:val="0"/>
          <w:sz w:val="28"/>
          <w:szCs w:val="28"/>
          <w14:textFill>
            <w14:solidFill>
              <w14:schemeClr w14:val="tx1"/>
            </w14:solidFill>
          </w14:textFill>
        </w:rPr>
      </w:pPr>
      <w:bookmarkStart w:id="263" w:name="_Toc25764"/>
      <w:bookmarkStart w:id="264" w:name="_Toc30475"/>
      <w:bookmarkStart w:id="265" w:name="_Toc23660"/>
      <w:bookmarkStart w:id="266" w:name="_Toc12672"/>
      <w:bookmarkStart w:id="267" w:name="_Toc12726"/>
      <w:r>
        <w:rPr>
          <w:rFonts w:hint="eastAsia" w:ascii="仿宋" w:hAnsi="仿宋" w:eastAsia="仿宋" w:cs="仿宋"/>
          <w:b/>
          <w:color w:val="000000" w:themeColor="text1"/>
          <w:kern w:val="0"/>
          <w:sz w:val="28"/>
          <w:szCs w:val="28"/>
          <w14:textFill>
            <w14:solidFill>
              <w14:schemeClr w14:val="tx1"/>
            </w14:solidFill>
          </w14:textFill>
        </w:rPr>
        <w:t>其他事项</w:t>
      </w:r>
      <w:r>
        <w:rPr>
          <w:rFonts w:hint="eastAsia" w:ascii="仿宋" w:hAnsi="仿宋" w:eastAsia="仿宋" w:cs="仿宋"/>
          <w:color w:val="000000" w:themeColor="text1"/>
          <w:kern w:val="0"/>
          <w:sz w:val="28"/>
          <w:szCs w:val="28"/>
          <w14:textFill>
            <w14:solidFill>
              <w14:schemeClr w14:val="tx1"/>
            </w14:solidFill>
          </w14:textFill>
        </w:rPr>
        <w:t>……………………………………………………15</w:t>
      </w:r>
      <w:bookmarkEnd w:id="263"/>
      <w:bookmarkEnd w:id="264"/>
      <w:bookmarkEnd w:id="265"/>
      <w:bookmarkEnd w:id="266"/>
      <w:bookmarkEnd w:id="267"/>
    </w:p>
    <w:p>
      <w:pPr>
        <w:widowControl/>
        <w:wordWrap w:val="0"/>
        <w:topLinePunct/>
        <w:spacing w:line="360" w:lineRule="auto"/>
        <w:outlineLvl w:val="1"/>
        <w:rPr>
          <w:rFonts w:hint="eastAsia" w:ascii="仿宋" w:hAnsi="仿宋" w:eastAsia="仿宋" w:cs="仿宋"/>
          <w:color w:val="000000" w:themeColor="text1"/>
          <w:kern w:val="0"/>
          <w:sz w:val="28"/>
          <w:szCs w:val="28"/>
          <w14:textFill>
            <w14:solidFill>
              <w14:schemeClr w14:val="tx1"/>
            </w14:solidFill>
          </w14:textFill>
        </w:rPr>
      </w:pPr>
      <w:bookmarkStart w:id="268" w:name="_Toc23915"/>
      <w:bookmarkStart w:id="269" w:name="_Toc9644"/>
      <w:bookmarkStart w:id="270" w:name="_Toc194"/>
      <w:bookmarkStart w:id="271" w:name="_Toc21570"/>
      <w:bookmarkStart w:id="272" w:name="_Toc23982"/>
      <w:r>
        <w:rPr>
          <w:rFonts w:hint="eastAsia" w:ascii="仿宋" w:hAnsi="仿宋" w:eastAsia="仿宋" w:cs="仿宋"/>
          <w:b/>
          <w:color w:val="000000" w:themeColor="text1"/>
          <w:kern w:val="0"/>
          <w:sz w:val="28"/>
          <w:szCs w:val="28"/>
          <w14:textFill>
            <w14:solidFill>
              <w14:schemeClr w14:val="tx1"/>
            </w14:solidFill>
          </w14:textFill>
        </w:rPr>
        <w:t>附 件</w:t>
      </w:r>
      <w:r>
        <w:rPr>
          <w:rFonts w:hint="eastAsia" w:ascii="仿宋" w:hAnsi="仿宋" w:eastAsia="仿宋" w:cs="仿宋"/>
          <w:color w:val="000000" w:themeColor="text1"/>
          <w:kern w:val="0"/>
          <w:sz w:val="28"/>
          <w:szCs w:val="28"/>
          <w14:textFill>
            <w14:solidFill>
              <w14:schemeClr w14:val="tx1"/>
            </w14:solidFill>
          </w14:textFill>
        </w:rPr>
        <w:t>……………………………………………………………………16</w:t>
      </w:r>
      <w:bookmarkEnd w:id="268"/>
      <w:bookmarkEnd w:id="269"/>
      <w:bookmarkEnd w:id="270"/>
      <w:bookmarkEnd w:id="271"/>
      <w:bookmarkEnd w:id="272"/>
    </w:p>
    <w:p>
      <w:pPr>
        <w:spacing w:line="360" w:lineRule="auto"/>
        <w:jc w:val="center"/>
        <w:rPr>
          <w:rFonts w:hint="eastAsia" w:ascii="仿宋" w:hAnsi="仿宋" w:eastAsia="仿宋" w:cs="仿宋"/>
          <w:b/>
          <w:color w:val="000000" w:themeColor="text1"/>
          <w:kern w:val="0"/>
          <w:sz w:val="30"/>
          <w:szCs w:val="30"/>
          <w14:textFill>
            <w14:solidFill>
              <w14:schemeClr w14:val="tx1"/>
            </w14:solidFill>
          </w14:textFill>
        </w:rPr>
        <w:sectPr>
          <w:footerReference r:id="rId8" w:type="default"/>
          <w:footerReference r:id="rId9" w:type="even"/>
          <w:pgSz w:w="11906" w:h="16838"/>
          <w:pgMar w:top="1440" w:right="1797" w:bottom="1440" w:left="1797" w:header="851" w:footer="992" w:gutter="0"/>
          <w:pgNumType w:fmt="decimal"/>
          <w:cols w:space="720" w:num="1"/>
          <w:docGrid w:linePitch="312" w:charSpace="0"/>
        </w:sectPr>
      </w:pPr>
    </w:p>
    <w:p>
      <w:pPr>
        <w:spacing w:line="360" w:lineRule="auto"/>
        <w:jc w:val="center"/>
        <w:rPr>
          <w:rFonts w:hint="eastAsia" w:ascii="仿宋" w:hAnsi="仿宋" w:eastAsia="仿宋" w:cs="仿宋"/>
          <w:b/>
          <w:color w:val="000000" w:themeColor="text1"/>
          <w:kern w:val="0"/>
          <w:sz w:val="30"/>
          <w:szCs w:val="30"/>
          <w14:textFill>
            <w14:solidFill>
              <w14:schemeClr w14:val="tx1"/>
            </w14:solidFill>
          </w14:textFill>
        </w:rPr>
      </w:pPr>
    </w:p>
    <w:p>
      <w:pPr>
        <w:widowControl/>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使用说明</w:t>
      </w:r>
    </w:p>
    <w:p>
      <w:pPr>
        <w:widowControl/>
        <w:jc w:val="center"/>
        <w:rPr>
          <w:rFonts w:hint="eastAsia" w:ascii="仿宋" w:hAnsi="仿宋" w:eastAsia="仿宋" w:cs="仿宋"/>
          <w:b/>
          <w:color w:val="000000" w:themeColor="text1"/>
          <w:kern w:val="0"/>
          <w:sz w:val="30"/>
          <w:szCs w:val="30"/>
          <w14:textFill>
            <w14:solidFill>
              <w14:schemeClr w14:val="tx1"/>
            </w14:solidFill>
          </w14:textFill>
        </w:rPr>
      </w:pP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1.本示范文本仅供业主委员会代表业主与业主大会选聘的物业服务企业签订物业服务合同时参考使用。</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 本示范文本中相关条款的空白行，供双方自行约定或补充约定；涉及选择性条款的，选项内容排序无先后。</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3.物业服务企业应在合同签订之日起15日内，将本物业服务合同报物业所在区、县（市）房产主管部门备案。</w:t>
      </w:r>
    </w:p>
    <w:p>
      <w:pPr>
        <w:snapToGri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4.本合同条款由杭州市市场监督管理局、杭州市住房保障和房产管理局、杭州市消费者权益保护委员会、杭州市物业管理协会负责解释。</w:t>
      </w:r>
    </w:p>
    <w:p>
      <w:pPr>
        <w:widowControl/>
        <w:jc w:val="left"/>
        <w:rPr>
          <w:rFonts w:hint="eastAsia" w:ascii="仿宋" w:hAnsi="仿宋" w:eastAsia="仿宋" w:cs="仿宋"/>
          <w:b/>
          <w:bCs/>
          <w:color w:val="000000" w:themeColor="text1"/>
          <w:kern w:val="0"/>
          <w:sz w:val="32"/>
          <w:szCs w:val="32"/>
          <w14:textFill>
            <w14:solidFill>
              <w14:schemeClr w14:val="tx1"/>
            </w14:solidFill>
          </w14:textFill>
        </w:rPr>
      </w:pPr>
    </w:p>
    <w:p>
      <w:pPr>
        <w:widowControl/>
        <w:jc w:val="left"/>
        <w:rPr>
          <w:rFonts w:hint="eastAsia" w:ascii="仿宋" w:hAnsi="仿宋" w:eastAsia="仿宋" w:cs="仿宋"/>
          <w:b/>
          <w:bCs/>
          <w:color w:val="000000" w:themeColor="text1"/>
          <w:kern w:val="0"/>
          <w:sz w:val="32"/>
          <w:szCs w:val="32"/>
          <w14:textFill>
            <w14:solidFill>
              <w14:schemeClr w14:val="tx1"/>
            </w14:solidFill>
          </w14:textFill>
        </w:rPr>
        <w:sectPr>
          <w:footerReference r:id="rId10" w:type="default"/>
          <w:pgSz w:w="11906" w:h="16838"/>
          <w:pgMar w:top="1440" w:right="1797" w:bottom="1440" w:left="1797" w:header="851" w:footer="992" w:gutter="0"/>
          <w:pgNumType w:fmt="decimal"/>
          <w:cols w:space="720" w:num="1"/>
          <w:docGrid w:linePitch="312" w:charSpace="0"/>
        </w:sectPr>
      </w:pPr>
      <w:r>
        <w:rPr>
          <w:rFonts w:hint="eastAsia" w:ascii="仿宋" w:hAnsi="仿宋" w:eastAsia="仿宋" w:cs="仿宋"/>
          <w:b/>
          <w:bCs/>
          <w:color w:val="000000" w:themeColor="text1"/>
          <w:kern w:val="0"/>
          <w:sz w:val="32"/>
          <w:szCs w:val="32"/>
          <w14:textFill>
            <w14:solidFill>
              <w14:schemeClr w14:val="tx1"/>
            </w14:solidFill>
          </w14:textFill>
        </w:rPr>
        <w:t xml:space="preserve"> </w:t>
      </w:r>
    </w:p>
    <w:p>
      <w:pPr>
        <w:widowControl/>
        <w:jc w:val="left"/>
        <w:rPr>
          <w:rFonts w:hint="eastAsia" w:ascii="仿宋" w:hAnsi="仿宋" w:eastAsia="仿宋" w:cs="仿宋"/>
          <w:b/>
          <w:bCs/>
          <w:color w:val="000000" w:themeColor="text1"/>
          <w:kern w:val="0"/>
          <w:sz w:val="32"/>
          <w:szCs w:val="32"/>
          <w14:textFill>
            <w14:solidFill>
              <w14:schemeClr w14:val="tx1"/>
            </w14:solidFill>
          </w14:textFill>
        </w:rPr>
      </w:pPr>
    </w:p>
    <w:p>
      <w:pPr>
        <w:snapToGrid w:val="0"/>
        <w:spacing w:line="360" w:lineRule="auto"/>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物业服务合同</w:t>
      </w:r>
    </w:p>
    <w:p>
      <w:pPr>
        <w:snapToGrid w:val="0"/>
        <w:spacing w:line="360" w:lineRule="auto"/>
        <w:jc w:val="center"/>
        <w:rPr>
          <w:rFonts w:hint="eastAsia" w:ascii="仿宋" w:hAnsi="仿宋" w:eastAsia="仿宋" w:cs="仿宋"/>
          <w:b/>
          <w:bCs/>
          <w:color w:val="000000" w:themeColor="text1"/>
          <w:kern w:val="0"/>
          <w:sz w:val="32"/>
          <w:szCs w:val="32"/>
          <w14:textFill>
            <w14:solidFill>
              <w14:schemeClr w14:val="tx1"/>
            </w14:solidFill>
          </w14:textFill>
        </w:rPr>
      </w:pPr>
    </w:p>
    <w:p>
      <w:pPr>
        <w:wordWrap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根据《中华人民共和国</w:t>
      </w:r>
      <w:r>
        <w:rPr>
          <w:rFonts w:hint="eastAsia" w:ascii="仿宋" w:hAnsi="仿宋" w:eastAsia="仿宋" w:cs="仿宋"/>
          <w:color w:val="000000" w:themeColor="text1"/>
          <w:sz w:val="28"/>
          <w:szCs w:val="28"/>
          <w:lang w:val="en-US" w:eastAsia="zh-CN"/>
          <w14:textFill>
            <w14:solidFill>
              <w14:schemeClr w14:val="tx1"/>
            </w14:solidFill>
          </w14:textFill>
        </w:rPr>
        <w:t>民法典</w:t>
      </w:r>
      <w:r>
        <w:rPr>
          <w:rFonts w:hint="eastAsia" w:ascii="仿宋" w:hAnsi="仿宋" w:eastAsia="仿宋" w:cs="仿宋"/>
          <w:color w:val="000000" w:themeColor="text1"/>
          <w:sz w:val="28"/>
          <w:szCs w:val="28"/>
          <w14:textFill>
            <w14:solidFill>
              <w14:schemeClr w14:val="tx1"/>
            </w14:solidFill>
          </w14:textFill>
        </w:rPr>
        <w:t>》、国家、省、市物业管理条例等有关法律、法规的规定，</w:t>
      </w:r>
      <w:r>
        <w:rPr>
          <w:rFonts w:hint="eastAsia" w:ascii="仿宋" w:hAnsi="仿宋" w:eastAsia="仿宋" w:cs="仿宋"/>
          <w:color w:val="000000" w:themeColor="text1"/>
          <w:kern w:val="0"/>
          <w:sz w:val="28"/>
          <w:szCs w:val="28"/>
          <w14:textFill>
            <w14:solidFill>
              <w14:schemeClr w14:val="tx1"/>
            </w14:solidFill>
          </w14:textFill>
        </w:rPr>
        <w:t>在自愿、平等、协商一致的基础上，经业主大会（业主）同意，选聘乙方</w:t>
      </w:r>
      <w:r>
        <w:rPr>
          <w:rFonts w:hint="eastAsia" w:ascii="仿宋" w:hAnsi="仿宋" w:eastAsia="仿宋" w:cs="仿宋"/>
          <w:color w:val="000000" w:themeColor="text1"/>
          <w:sz w:val="28"/>
          <w:szCs w:val="28"/>
          <w14:textFill>
            <w14:solidFill>
              <w14:schemeClr w14:val="tx1"/>
            </w14:solidFill>
          </w14:textFill>
        </w:rPr>
        <w:t>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（物业项目名称）提供物业服务, 签订本合同。</w:t>
      </w:r>
    </w:p>
    <w:p>
      <w:pPr>
        <w:snapToGrid w:val="0"/>
        <w:spacing w:line="360" w:lineRule="auto"/>
        <w:ind w:firstLine="560" w:firstLineChars="200"/>
        <w:rPr>
          <w:rFonts w:hint="eastAsia" w:ascii="仿宋" w:hAnsi="仿宋" w:eastAsia="仿宋" w:cs="仿宋"/>
          <w:color w:val="000000" w:themeColor="text1"/>
          <w:sz w:val="28"/>
          <w:szCs w:val="28"/>
          <w:u w:val="single"/>
          <w14:textFill>
            <w14:solidFill>
              <w14:schemeClr w14:val="tx1"/>
            </w14:solidFill>
          </w14:textFill>
        </w:rPr>
      </w:pPr>
    </w:p>
    <w:p>
      <w:pPr>
        <w:pStyle w:val="25"/>
        <w:numPr>
          <w:ilvl w:val="0"/>
          <w:numId w:val="9"/>
        </w:numPr>
        <w:snapToGrid w:val="0"/>
        <w:spacing w:line="360" w:lineRule="auto"/>
        <w:ind w:firstLineChars="0"/>
        <w:jc w:val="center"/>
        <w:outlineLvl w:val="0"/>
        <w:rPr>
          <w:rFonts w:hint="eastAsia" w:ascii="仿宋" w:hAnsi="仿宋" w:eastAsia="仿宋" w:cs="仿宋"/>
          <w:b/>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 xml:space="preserve"> </w:t>
      </w:r>
      <w:bookmarkStart w:id="273" w:name="_Toc25716"/>
      <w:r>
        <w:rPr>
          <w:rFonts w:hint="eastAsia" w:ascii="仿宋" w:hAnsi="仿宋" w:eastAsia="仿宋" w:cs="仿宋"/>
          <w:b/>
          <w:color w:val="000000" w:themeColor="text1"/>
          <w:kern w:val="0"/>
          <w:sz w:val="30"/>
          <w:szCs w:val="30"/>
          <w14:textFill>
            <w14:solidFill>
              <w14:schemeClr w14:val="tx1"/>
            </w14:solidFill>
          </w14:textFill>
        </w:rPr>
        <w:t>合同当事人</w:t>
      </w:r>
      <w:bookmarkEnd w:id="273"/>
    </w:p>
    <w:p>
      <w:pPr>
        <w:pStyle w:val="25"/>
        <w:snapToGrid w:val="0"/>
        <w:spacing w:line="360" w:lineRule="auto"/>
        <w:ind w:left="980" w:firstLine="0" w:firstLineChars="0"/>
        <w:rPr>
          <w:rFonts w:hint="eastAsia" w:ascii="仿宋" w:hAnsi="仿宋" w:eastAsia="仿宋" w:cs="仿宋"/>
          <w:b/>
          <w:color w:val="000000" w:themeColor="text1"/>
          <w:kern w:val="0"/>
          <w:sz w:val="30"/>
          <w:szCs w:val="30"/>
          <w14:textFill>
            <w14:solidFill>
              <w14:schemeClr w14:val="tx1"/>
            </w14:solidFill>
          </w14:textFill>
        </w:rPr>
      </w:pPr>
    </w:p>
    <w:p>
      <w:pPr>
        <w:snapToGrid w:val="0"/>
        <w:spacing w:line="360" w:lineRule="auto"/>
        <w:ind w:firstLine="65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3"/>
          <w:kern w:val="0"/>
          <w:sz w:val="28"/>
          <w:szCs w:val="28"/>
          <w14:textFill>
            <w14:solidFill>
              <w14:schemeClr w14:val="tx1"/>
            </w14:solidFill>
          </w14:textFill>
        </w:rPr>
        <w:t>甲方（业主委员会）：</w:t>
      </w:r>
      <w:r>
        <w:rPr>
          <w:rFonts w:hint="eastAsia" w:ascii="仿宋" w:hAnsi="仿宋" w:eastAsia="仿宋" w:cs="仿宋"/>
          <w:color w:val="000000" w:themeColor="text1"/>
          <w:spacing w:val="23"/>
          <w:kern w:val="0"/>
          <w:sz w:val="28"/>
          <w:szCs w:val="28"/>
          <w:u w:val="single"/>
          <w14:textFill>
            <w14:solidFill>
              <w14:schemeClr w14:val="tx1"/>
            </w14:solidFill>
          </w14:textFill>
        </w:rPr>
        <w:t xml:space="preserve">                   </w:t>
      </w:r>
    </w:p>
    <w:p>
      <w:pPr>
        <w:snapToGrid w:val="0"/>
        <w:spacing w:line="360" w:lineRule="auto"/>
        <w:ind w:firstLine="656"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pacing w:val="24"/>
          <w:kern w:val="0"/>
          <w:sz w:val="28"/>
          <w:szCs w:val="28"/>
          <w14:textFill>
            <w14:solidFill>
              <w14:schemeClr w14:val="tx1"/>
            </w14:solidFill>
          </w14:textFill>
        </w:rPr>
        <w:t>业主委员会负责人</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 xml:space="preserve">              </w:t>
      </w:r>
    </w:p>
    <w:p>
      <w:pPr>
        <w:snapToGrid w:val="0"/>
        <w:spacing w:line="360" w:lineRule="auto"/>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spacing w:val="25"/>
          <w:kern w:val="0"/>
          <w:sz w:val="28"/>
          <w:szCs w:val="28"/>
          <w14:textFill>
            <w14:solidFill>
              <w14:schemeClr w14:val="tx1"/>
            </w14:solidFill>
          </w14:textFill>
        </w:rPr>
        <w:t>联系电话</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 xml:space="preserve">                       </w:t>
      </w:r>
    </w:p>
    <w:p>
      <w:pPr>
        <w:snapToGrid w:val="0"/>
        <w:spacing w:line="360" w:lineRule="auto"/>
        <w:ind w:firstLine="660" w:firstLineChars="200"/>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spacing w:val="25"/>
          <w:kern w:val="0"/>
          <w:sz w:val="28"/>
          <w:szCs w:val="28"/>
          <w14:textFill>
            <w14:solidFill>
              <w14:schemeClr w14:val="tx1"/>
            </w14:solidFill>
          </w14:textFill>
        </w:rPr>
        <w:t>通讯地址</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 xml:space="preserve">                                        </w:t>
      </w:r>
    </w:p>
    <w:p>
      <w:pPr>
        <w:snapToGrid w:val="0"/>
        <w:spacing w:line="360" w:lineRule="auto"/>
        <w:ind w:firstLine="660" w:firstLineChars="200"/>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spacing w:val="25"/>
          <w:kern w:val="0"/>
          <w:sz w:val="28"/>
          <w:szCs w:val="28"/>
          <w14:textFill>
            <w14:solidFill>
              <w14:schemeClr w14:val="tx1"/>
            </w14:solidFill>
          </w14:textFill>
        </w:rPr>
        <w:t>邮政编码</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 xml:space="preserve">                       </w:t>
      </w:r>
    </w:p>
    <w:p>
      <w:pPr>
        <w:snapToGrid w:val="0"/>
        <w:spacing w:line="360" w:lineRule="auto"/>
        <w:ind w:firstLine="652" w:firstLineChars="200"/>
        <w:rPr>
          <w:rFonts w:hint="eastAsia" w:ascii="仿宋" w:hAnsi="仿宋" w:eastAsia="仿宋" w:cs="仿宋"/>
          <w:color w:val="000000" w:themeColor="text1"/>
          <w:spacing w:val="23"/>
          <w:kern w:val="0"/>
          <w:sz w:val="28"/>
          <w:szCs w:val="28"/>
          <w14:textFill>
            <w14:solidFill>
              <w14:schemeClr w14:val="tx1"/>
            </w14:solidFill>
          </w14:textFill>
        </w:rPr>
      </w:pPr>
    </w:p>
    <w:p>
      <w:pPr>
        <w:snapToGrid w:val="0"/>
        <w:spacing w:line="360" w:lineRule="auto"/>
        <w:ind w:firstLine="652"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pacing w:val="23"/>
          <w:kern w:val="0"/>
          <w:sz w:val="28"/>
          <w:szCs w:val="28"/>
          <w14:textFill>
            <w14:solidFill>
              <w14:schemeClr w14:val="tx1"/>
            </w14:solidFill>
          </w14:textFill>
        </w:rPr>
        <w:t>乙方（物业服务企业）：</w:t>
      </w:r>
      <w:r>
        <w:rPr>
          <w:rFonts w:hint="eastAsia" w:ascii="仿宋" w:hAnsi="仿宋" w:eastAsia="仿宋" w:cs="仿宋"/>
          <w:color w:val="000000" w:themeColor="text1"/>
          <w:spacing w:val="23"/>
          <w:kern w:val="0"/>
          <w:sz w:val="28"/>
          <w:szCs w:val="28"/>
          <w:u w:val="single"/>
          <w14:textFill>
            <w14:solidFill>
              <w14:schemeClr w14:val="tx1"/>
            </w14:solidFill>
          </w14:textFill>
        </w:rPr>
        <w:t xml:space="preserve">                    </w:t>
      </w:r>
    </w:p>
    <w:p>
      <w:pPr>
        <w:snapToGrid w:val="0"/>
        <w:spacing w:line="360" w:lineRule="auto"/>
        <w:ind w:firstLine="65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3"/>
          <w:kern w:val="0"/>
          <w:sz w:val="28"/>
          <w:szCs w:val="28"/>
          <w14:textFill>
            <w14:solidFill>
              <w14:schemeClr w14:val="tx1"/>
            </w14:solidFill>
          </w14:textFill>
        </w:rPr>
        <w:t>营业执照注册号</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 xml:space="preserve">                                 </w:t>
      </w:r>
    </w:p>
    <w:p>
      <w:pPr>
        <w:snapToGrid w:val="0"/>
        <w:spacing w:line="360" w:lineRule="auto"/>
        <w:ind w:firstLine="656"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pacing w:val="24"/>
          <w:kern w:val="0"/>
          <w:sz w:val="28"/>
          <w:szCs w:val="28"/>
          <w14:textFill>
            <w14:solidFill>
              <w14:schemeClr w14:val="tx1"/>
            </w14:solidFill>
          </w14:textFill>
        </w:rPr>
        <w:t>法定代表人</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spacing w:val="25"/>
          <w:kern w:val="0"/>
          <w:sz w:val="28"/>
          <w:szCs w:val="28"/>
          <w14:textFill>
            <w14:solidFill>
              <w14:schemeClr w14:val="tx1"/>
            </w14:solidFill>
          </w14:textFill>
        </w:rPr>
        <w:t>联系电话</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 xml:space="preserve">         </w:t>
      </w:r>
    </w:p>
    <w:p>
      <w:pPr>
        <w:snapToGrid w:val="0"/>
        <w:spacing w:line="360" w:lineRule="auto"/>
        <w:ind w:firstLine="656"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pacing w:val="24"/>
          <w:kern w:val="0"/>
          <w:sz w:val="28"/>
          <w:szCs w:val="28"/>
          <w14:textFill>
            <w14:solidFill>
              <w14:schemeClr w14:val="tx1"/>
            </w14:solidFill>
          </w14:textFill>
        </w:rPr>
        <w:t>委托代理人</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 xml:space="preserve">   </w:t>
      </w:r>
      <w:r>
        <w:rPr>
          <w:rFonts w:hint="eastAsia" w:ascii="仿宋" w:hAnsi="仿宋" w:eastAsia="仿宋" w:cs="仿宋"/>
          <w:color w:val="000000" w:themeColor="text1"/>
          <w:spacing w:val="25"/>
          <w:kern w:val="0"/>
          <w:sz w:val="28"/>
          <w:szCs w:val="28"/>
          <w14:textFill>
            <w14:solidFill>
              <w14:schemeClr w14:val="tx1"/>
            </w14:solidFill>
          </w14:textFill>
        </w:rPr>
        <w:t>联系电话</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 xml:space="preserve">         </w:t>
      </w:r>
    </w:p>
    <w:p>
      <w:pPr>
        <w:snapToGrid w:val="0"/>
        <w:spacing w:line="360" w:lineRule="auto"/>
        <w:ind w:firstLine="6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5"/>
          <w:kern w:val="0"/>
          <w:sz w:val="28"/>
          <w:szCs w:val="28"/>
          <w14:textFill>
            <w14:solidFill>
              <w14:schemeClr w14:val="tx1"/>
            </w14:solidFill>
          </w14:textFill>
        </w:rPr>
        <w:t>通讯地址</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 xml:space="preserve">                                        </w:t>
      </w:r>
    </w:p>
    <w:p>
      <w:pPr>
        <w:snapToGrid w:val="0"/>
        <w:spacing w:line="360" w:lineRule="auto"/>
        <w:ind w:firstLine="660" w:firstLineChars="200"/>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spacing w:val="25"/>
          <w:kern w:val="0"/>
          <w:sz w:val="28"/>
          <w:szCs w:val="28"/>
          <w14:textFill>
            <w14:solidFill>
              <w14:schemeClr w14:val="tx1"/>
            </w14:solidFill>
          </w14:textFill>
        </w:rPr>
        <w:t>邮政编码</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 xml:space="preserve">                 </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乙方依照本合同提供服务的受益人为本物业管理区域的全体业主和物业使用人，全体业主和物业使用人享受本合同提供的服务并承担按本合同规定及时交纳物业费用等义务。</w:t>
      </w:r>
    </w:p>
    <w:p>
      <w:pPr>
        <w:spacing w:line="360" w:lineRule="auto"/>
        <w:rPr>
          <w:rFonts w:hint="eastAsia" w:ascii="仿宋" w:hAnsi="仿宋" w:eastAsia="仿宋" w:cs="仿宋"/>
          <w:b/>
          <w:color w:val="000000" w:themeColor="text1"/>
          <w:sz w:val="28"/>
          <w:szCs w:val="28"/>
          <w14:textFill>
            <w14:solidFill>
              <w14:schemeClr w14:val="tx1"/>
            </w14:solidFill>
          </w14:textFill>
        </w:rPr>
      </w:pPr>
    </w:p>
    <w:p>
      <w:pPr>
        <w:pStyle w:val="25"/>
        <w:numPr>
          <w:ilvl w:val="0"/>
          <w:numId w:val="9"/>
        </w:numPr>
        <w:snapToGrid w:val="0"/>
        <w:spacing w:line="360" w:lineRule="auto"/>
        <w:ind w:firstLineChars="0"/>
        <w:jc w:val="center"/>
        <w:outlineLvl w:val="0"/>
        <w:rPr>
          <w:rFonts w:hint="eastAsia" w:ascii="仿宋" w:hAnsi="仿宋" w:eastAsia="仿宋" w:cs="仿宋"/>
          <w:b/>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 xml:space="preserve"> </w:t>
      </w:r>
      <w:bookmarkStart w:id="274" w:name="_Toc17508"/>
      <w:r>
        <w:rPr>
          <w:rFonts w:hint="eastAsia" w:ascii="仿宋" w:hAnsi="仿宋" w:eastAsia="仿宋" w:cs="仿宋"/>
          <w:b/>
          <w:color w:val="000000" w:themeColor="text1"/>
          <w:kern w:val="0"/>
          <w:sz w:val="30"/>
          <w:szCs w:val="30"/>
          <w14:textFill>
            <w14:solidFill>
              <w14:schemeClr w14:val="tx1"/>
            </w14:solidFill>
          </w14:textFill>
        </w:rPr>
        <w:t>物业基本情况</w:t>
      </w:r>
      <w:bookmarkEnd w:id="274"/>
    </w:p>
    <w:p>
      <w:pPr>
        <w:snapToGrid w:val="0"/>
        <w:spacing w:line="360" w:lineRule="auto"/>
        <w:ind w:firstLine="600"/>
        <w:outlineLvl w:val="1"/>
        <w:rPr>
          <w:rFonts w:hint="eastAsia" w:ascii="仿宋" w:hAnsi="仿宋" w:eastAsia="仿宋" w:cs="仿宋"/>
          <w:b/>
          <w:color w:val="000000" w:themeColor="text1"/>
          <w:kern w:val="0"/>
          <w:sz w:val="30"/>
          <w:szCs w:val="30"/>
          <w14:textFill>
            <w14:solidFill>
              <w14:schemeClr w14:val="tx1"/>
            </w14:solidFill>
          </w14:textFill>
        </w:rPr>
      </w:pPr>
      <w:bookmarkStart w:id="275" w:name="_Toc17729"/>
      <w:r>
        <w:rPr>
          <w:rFonts w:hint="eastAsia" w:ascii="仿宋" w:hAnsi="仿宋" w:eastAsia="仿宋" w:cs="仿宋"/>
          <w:b/>
          <w:color w:val="000000" w:themeColor="text1"/>
          <w:kern w:val="0"/>
          <w:sz w:val="28"/>
          <w:szCs w:val="28"/>
          <w14:textFill>
            <w14:solidFill>
              <w14:schemeClr w14:val="tx1"/>
            </w14:solidFill>
          </w14:textFill>
        </w:rPr>
        <w:t>第一条 物业基本情况</w:t>
      </w:r>
      <w:bookmarkEnd w:id="275"/>
      <w:r>
        <w:rPr>
          <w:rFonts w:hint="eastAsia" w:ascii="仿宋" w:hAnsi="仿宋" w:eastAsia="仿宋" w:cs="仿宋"/>
          <w:b/>
          <w:color w:val="000000" w:themeColor="text1"/>
          <w:kern w:val="0"/>
          <w:sz w:val="28"/>
          <w:szCs w:val="28"/>
          <w14:textFill>
            <w14:solidFill>
              <w14:schemeClr w14:val="tx1"/>
            </w14:solidFill>
          </w14:textFill>
        </w:rPr>
        <w:t xml:space="preserve"> </w:t>
      </w:r>
    </w:p>
    <w:p>
      <w:pPr>
        <w:snapToGrid w:val="0"/>
        <w:spacing w:line="360" w:lineRule="auto"/>
        <w:ind w:firstLine="600"/>
        <w:rPr>
          <w:rFonts w:hint="eastAsia" w:ascii="仿宋" w:hAnsi="仿宋" w:eastAsia="仿宋" w:cs="仿宋"/>
          <w:b/>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物业项目名称：</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w:t>
      </w:r>
    </w:p>
    <w:p>
      <w:pPr>
        <w:widowControl/>
        <w:snapToGrid w:val="0"/>
        <w:spacing w:line="360" w:lineRule="auto"/>
        <w:ind w:firstLine="48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 物业类型：</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（住宅、非住宅、综合）；</w:t>
      </w:r>
    </w:p>
    <w:p>
      <w:pPr>
        <w:widowControl/>
        <w:snapToGrid w:val="0"/>
        <w:spacing w:line="360" w:lineRule="auto"/>
        <w:ind w:firstLine="48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 座落位置：杭州市</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区</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街道</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路</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号；</w:t>
      </w:r>
    </w:p>
    <w:p>
      <w:pPr>
        <w:widowControl/>
        <w:snapToGrid w:val="0"/>
        <w:spacing w:line="360" w:lineRule="auto"/>
        <w:ind w:firstLine="48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 物业管理区域四至范围（规划平面图）：</w:t>
      </w:r>
    </w:p>
    <w:p>
      <w:pPr>
        <w:widowControl/>
        <w:snapToGrid w:val="0"/>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东至</w:t>
      </w:r>
      <w:r>
        <w:rPr>
          <w:rFonts w:hint="eastAsia" w:ascii="仿宋" w:hAnsi="仿宋" w:eastAsia="仿宋" w:cs="仿宋"/>
          <w:color w:val="000000" w:themeColor="text1"/>
          <w:kern w:val="0"/>
          <w:sz w:val="32"/>
          <w:szCs w:val="32"/>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w:t>
      </w:r>
    </w:p>
    <w:p>
      <w:pPr>
        <w:widowControl/>
        <w:snapToGrid w:val="0"/>
        <w:spacing w:line="360" w:lineRule="auto"/>
        <w:ind w:firstLine="560" w:firstLineChars="200"/>
        <w:rPr>
          <w:rFonts w:hint="eastAsia" w:ascii="仿宋" w:hAnsi="仿宋" w:eastAsia="仿宋" w:cs="仿宋"/>
          <w:color w:val="000000" w:themeColor="text1"/>
          <w:kern w:val="0"/>
          <w:sz w:val="32"/>
          <w:szCs w:val="32"/>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南至</w:t>
      </w:r>
      <w:r>
        <w:rPr>
          <w:rFonts w:hint="eastAsia" w:ascii="仿宋" w:hAnsi="仿宋" w:eastAsia="仿宋" w:cs="仿宋"/>
          <w:color w:val="000000" w:themeColor="text1"/>
          <w:kern w:val="0"/>
          <w:sz w:val="32"/>
          <w:szCs w:val="32"/>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w:t>
      </w:r>
    </w:p>
    <w:p>
      <w:pPr>
        <w:widowControl/>
        <w:snapToGrid w:val="0"/>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西至</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32"/>
          <w:szCs w:val="32"/>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w:t>
      </w:r>
    </w:p>
    <w:p>
      <w:pPr>
        <w:widowControl/>
        <w:snapToGrid w:val="0"/>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北至</w:t>
      </w:r>
      <w:r>
        <w:rPr>
          <w:rFonts w:hint="eastAsia" w:ascii="仿宋" w:hAnsi="仿宋" w:eastAsia="仿宋" w:cs="仿宋"/>
          <w:color w:val="000000" w:themeColor="text1"/>
          <w:kern w:val="0"/>
          <w:sz w:val="32"/>
          <w:szCs w:val="32"/>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 xml:space="preserve">；  </w:t>
      </w:r>
    </w:p>
    <w:p>
      <w:pPr>
        <w:widowControl/>
        <w:snapToGrid w:val="0"/>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占地面积：</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平方米；</w:t>
      </w:r>
    </w:p>
    <w:p>
      <w:pPr>
        <w:widowControl/>
        <w:snapToGrid w:val="0"/>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总建筑面积：</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平方米；其中住宅</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平方米，非住宅</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平方米。</w:t>
      </w:r>
    </w:p>
    <w:p>
      <w:pPr>
        <w:widowControl/>
        <w:snapToGrid w:val="0"/>
        <w:spacing w:line="360" w:lineRule="auto"/>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分期建设的项目，具体情况为：</w:t>
      </w:r>
      <w:r>
        <w:rPr>
          <w:rFonts w:hint="eastAsia" w:ascii="仿宋" w:hAnsi="仿宋" w:eastAsia="仿宋" w:cs="仿宋"/>
          <w:color w:val="000000" w:themeColor="text1"/>
          <w:sz w:val="28"/>
          <w:szCs w:val="28"/>
          <w:u w:val="single"/>
          <w14:textFill>
            <w14:solidFill>
              <w14:schemeClr w14:val="tx1"/>
            </w14:solidFill>
          </w14:textFill>
        </w:rPr>
        <w:t xml:space="preserve">                           </w:t>
      </w:r>
    </w:p>
    <w:p>
      <w:pPr>
        <w:widowControl/>
        <w:snapToGrid w:val="0"/>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bookmarkStart w:id="276" w:name="_Toc10317"/>
      <w:r>
        <w:rPr>
          <w:rFonts w:hint="eastAsia" w:ascii="仿宋" w:hAnsi="仿宋" w:eastAsia="仿宋" w:cs="仿宋"/>
          <w:color w:val="000000" w:themeColor="text1"/>
          <w:kern w:val="0"/>
          <w:sz w:val="28"/>
          <w:szCs w:val="28"/>
          <w14:textFill>
            <w14:solidFill>
              <w14:schemeClr w14:val="tx1"/>
            </w14:solidFill>
          </w14:textFill>
        </w:rPr>
        <w:t>（物业管理区域划分意见书或规划平面图见附件一，物业构成明细见附件二）</w:t>
      </w:r>
      <w:bookmarkEnd w:id="276"/>
    </w:p>
    <w:p>
      <w:pPr>
        <w:pStyle w:val="25"/>
        <w:snapToGrid w:val="0"/>
        <w:spacing w:line="360" w:lineRule="auto"/>
        <w:ind w:left="980" w:firstLine="0" w:firstLineChars="0"/>
        <w:rPr>
          <w:rFonts w:hint="eastAsia" w:ascii="仿宋" w:hAnsi="仿宋" w:eastAsia="仿宋" w:cs="仿宋"/>
          <w:b/>
          <w:color w:val="000000" w:themeColor="text1"/>
          <w:kern w:val="0"/>
          <w:sz w:val="30"/>
          <w:szCs w:val="30"/>
          <w14:textFill>
            <w14:solidFill>
              <w14:schemeClr w14:val="tx1"/>
            </w14:solidFill>
          </w14:textFill>
        </w:rPr>
      </w:pPr>
    </w:p>
    <w:p>
      <w:pPr>
        <w:pStyle w:val="25"/>
        <w:numPr>
          <w:ilvl w:val="0"/>
          <w:numId w:val="9"/>
        </w:numPr>
        <w:snapToGrid w:val="0"/>
        <w:spacing w:line="360" w:lineRule="auto"/>
        <w:ind w:firstLineChars="0"/>
        <w:jc w:val="center"/>
        <w:outlineLvl w:val="0"/>
        <w:rPr>
          <w:rFonts w:hint="eastAsia" w:ascii="仿宋" w:hAnsi="仿宋" w:eastAsia="仿宋" w:cs="仿宋"/>
          <w:b/>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 xml:space="preserve"> </w:t>
      </w:r>
      <w:bookmarkStart w:id="277" w:name="_Toc14121"/>
      <w:r>
        <w:rPr>
          <w:rFonts w:hint="eastAsia" w:ascii="仿宋" w:hAnsi="仿宋" w:eastAsia="仿宋" w:cs="仿宋"/>
          <w:b/>
          <w:color w:val="000000" w:themeColor="text1"/>
          <w:kern w:val="0"/>
          <w:sz w:val="30"/>
          <w:szCs w:val="30"/>
          <w14:textFill>
            <w14:solidFill>
              <w14:schemeClr w14:val="tx1"/>
            </w14:solidFill>
          </w14:textFill>
        </w:rPr>
        <w:t>物业服务内容与服务标准</w:t>
      </w:r>
      <w:bookmarkEnd w:id="277"/>
    </w:p>
    <w:p>
      <w:pPr>
        <w:snapToGrid w:val="0"/>
        <w:spacing w:line="360" w:lineRule="auto"/>
        <w:ind w:firstLine="562" w:firstLineChars="200"/>
        <w:outlineLvl w:val="1"/>
        <w:rPr>
          <w:rFonts w:hint="eastAsia" w:ascii="仿宋" w:hAnsi="仿宋" w:eastAsia="仿宋" w:cs="仿宋"/>
          <w:color w:val="000000" w:themeColor="text1"/>
          <w:sz w:val="28"/>
          <w:szCs w:val="28"/>
          <w14:textFill>
            <w14:solidFill>
              <w14:schemeClr w14:val="tx1"/>
            </w14:solidFill>
          </w14:textFill>
        </w:rPr>
      </w:pPr>
      <w:bookmarkStart w:id="278" w:name="_Toc26568"/>
      <w:r>
        <w:rPr>
          <w:rFonts w:hint="eastAsia" w:ascii="仿宋" w:hAnsi="仿宋" w:eastAsia="仿宋" w:cs="仿宋"/>
          <w:b/>
          <w:color w:val="000000" w:themeColor="text1"/>
          <w:sz w:val="28"/>
          <w:szCs w:val="28"/>
          <w14:textFill>
            <w14:solidFill>
              <w14:schemeClr w14:val="tx1"/>
            </w14:solidFill>
          </w14:textFill>
        </w:rPr>
        <w:t xml:space="preserve">第二条 </w:t>
      </w:r>
      <w:r>
        <w:rPr>
          <w:rFonts w:hint="eastAsia" w:ascii="仿宋" w:hAnsi="仿宋" w:eastAsia="仿宋" w:cs="仿宋"/>
          <w:color w:val="000000" w:themeColor="text1"/>
          <w:sz w:val="28"/>
          <w:szCs w:val="28"/>
          <w14:textFill>
            <w14:solidFill>
              <w14:schemeClr w14:val="tx1"/>
            </w14:solidFill>
          </w14:textFill>
        </w:rPr>
        <w:t>乙方提供的物业服务包括以下内容：</w:t>
      </w:r>
      <w:bookmarkEnd w:id="278"/>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（一）物业共用部位、共用设施设备的日常维修、养护和管理；</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（二）物业共用部位、公共区域的清洁卫生、垃圾的收集清理和化粪池清理；</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（三）公共绿地、景观和花草树木的养护管理；</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（四）秩序维护以及车辆停放管理；</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（五）协助做好安全防范工作；</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（六）物业维修、更新费用的账目管理和物业档案资料管理； </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（七）本合同及附件约定的其他公共性服务内容。 </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幕墙（包括但不限于幕墙、干挂石材、砖面等）的安全维护责任人为全体业主，业主可以依据法律规定委托乙方对本物业区域内建筑幕墙进行日常维护、检修。维修和检修的内容、方式、费用及双方的权利和义务由双方另行签订书面协议。</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若单个业主委托乙方对其物业的专有部分提供维修、养护和管理等服务，服务内容和费用由双方另行商定。</w:t>
      </w:r>
    </w:p>
    <w:p>
      <w:pPr>
        <w:snapToGrid w:val="0"/>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第三条 </w:t>
      </w:r>
      <w:r>
        <w:rPr>
          <w:rFonts w:hint="eastAsia" w:ascii="仿宋" w:hAnsi="仿宋" w:eastAsia="仿宋" w:cs="仿宋"/>
          <w:color w:val="000000" w:themeColor="text1"/>
          <w:sz w:val="28"/>
          <w:szCs w:val="28"/>
          <w14:textFill>
            <w14:solidFill>
              <w14:schemeClr w14:val="tx1"/>
            </w14:solidFill>
          </w14:textFill>
        </w:rPr>
        <w:t>按照“质价相符”原则，乙方提供的物业服务质量应达到约定的标准（物业服务内容与服务标准详见附件三）。该附件为本合同有效组成部分。</w:t>
      </w:r>
    </w:p>
    <w:p>
      <w:pPr>
        <w:snapToGrid w:val="0"/>
        <w:spacing w:line="360" w:lineRule="auto"/>
        <w:jc w:val="center"/>
        <w:rPr>
          <w:rFonts w:hint="eastAsia" w:ascii="仿宋" w:hAnsi="仿宋" w:eastAsia="仿宋" w:cs="仿宋"/>
          <w:b/>
          <w:color w:val="000000" w:themeColor="text1"/>
          <w:kern w:val="0"/>
          <w:sz w:val="30"/>
          <w:szCs w:val="30"/>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0"/>
          <w:szCs w:val="30"/>
          <w14:textFill>
            <w14:solidFill>
              <w14:schemeClr w14:val="tx1"/>
            </w14:solidFill>
          </w14:textFill>
        </w:rPr>
      </w:pPr>
      <w:bookmarkStart w:id="279" w:name="_Toc28359"/>
      <w:r>
        <w:rPr>
          <w:rFonts w:hint="eastAsia" w:ascii="仿宋" w:hAnsi="仿宋" w:eastAsia="仿宋" w:cs="仿宋"/>
          <w:b/>
          <w:color w:val="000000" w:themeColor="text1"/>
          <w:kern w:val="0"/>
          <w:sz w:val="30"/>
          <w:szCs w:val="30"/>
          <w14:textFill>
            <w14:solidFill>
              <w14:schemeClr w14:val="tx1"/>
            </w14:solidFill>
          </w14:textFill>
        </w:rPr>
        <w:t>第四章 物业服务费用</w:t>
      </w:r>
      <w:bookmarkEnd w:id="279"/>
    </w:p>
    <w:p>
      <w:pPr>
        <w:adjustRightInd w:val="0"/>
        <w:snapToGrid w:val="0"/>
        <w:spacing w:line="360" w:lineRule="auto"/>
        <w:ind w:firstLine="604" w:firstLineChars="215"/>
        <w:outlineLvl w:val="1"/>
        <w:rPr>
          <w:rFonts w:hint="eastAsia" w:ascii="仿宋" w:hAnsi="仿宋" w:eastAsia="仿宋" w:cs="仿宋"/>
          <w:color w:val="000000" w:themeColor="text1"/>
          <w:sz w:val="28"/>
          <w:szCs w:val="28"/>
          <w14:textFill>
            <w14:solidFill>
              <w14:schemeClr w14:val="tx1"/>
            </w14:solidFill>
          </w14:textFill>
        </w:rPr>
      </w:pPr>
      <w:bookmarkStart w:id="280" w:name="_Toc15845"/>
      <w:r>
        <w:rPr>
          <w:rFonts w:hint="eastAsia" w:ascii="仿宋" w:hAnsi="仿宋" w:eastAsia="仿宋" w:cs="仿宋"/>
          <w:b/>
          <w:color w:val="000000" w:themeColor="text1"/>
          <w:sz w:val="28"/>
          <w:szCs w:val="28"/>
          <w14:textFill>
            <w14:solidFill>
              <w14:schemeClr w14:val="tx1"/>
            </w14:solidFill>
          </w14:textFill>
        </w:rPr>
        <w:t>第四条</w:t>
      </w:r>
      <w:r>
        <w:rPr>
          <w:rFonts w:hint="eastAsia" w:ascii="仿宋" w:hAnsi="仿宋" w:eastAsia="仿宋" w:cs="仿宋"/>
          <w:color w:val="000000" w:themeColor="text1"/>
          <w:sz w:val="28"/>
          <w:szCs w:val="28"/>
          <w14:textFill>
            <w14:solidFill>
              <w14:schemeClr w14:val="tx1"/>
            </w14:solidFill>
          </w14:textFill>
        </w:rPr>
        <w:t> 本物业管理区域物业服务收费选择以下第</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种方式：</w:t>
      </w:r>
      <w:bookmarkEnd w:id="280"/>
    </w:p>
    <w:p>
      <w:pPr>
        <w:adjustRightInd w:val="0"/>
        <w:snapToGrid w:val="0"/>
        <w:spacing w:line="360" w:lineRule="auto"/>
        <w:ind w:firstLine="602" w:firstLineChars="21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（一）包干制</w:t>
      </w:r>
    </w:p>
    <w:p>
      <w:pPr>
        <w:adjustRightInd w:val="0"/>
        <w:snapToGrid w:val="0"/>
        <w:spacing w:line="360" w:lineRule="auto"/>
        <w:ind w:firstLine="602" w:firstLineChars="21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本物业管理区域物业服务收费采用包干制方式，具体收费标准如下表：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93"/>
        <w:gridCol w:w="1973"/>
        <w:gridCol w:w="3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156" w:type="dxa"/>
            <w:gridSpan w:val="3"/>
            <w:shd w:val="clear" w:color="auto" w:fill="auto"/>
            <w:vAlign w:val="center"/>
          </w:tcPr>
          <w:p>
            <w:pPr>
              <w:adjustRightInd w:val="0"/>
              <w:snapToGrid w:val="0"/>
              <w:spacing w:line="360" w:lineRule="auto"/>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物业类型</w:t>
            </w:r>
          </w:p>
        </w:tc>
        <w:tc>
          <w:tcPr>
            <w:tcW w:w="3985" w:type="dxa"/>
            <w:shd w:val="clear" w:color="auto" w:fill="auto"/>
            <w:vAlign w:val="center"/>
          </w:tcPr>
          <w:p>
            <w:pPr>
              <w:adjustRightInd w:val="0"/>
              <w:snapToGrid w:val="0"/>
              <w:spacing w:line="360" w:lineRule="auto"/>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990" w:type="dxa"/>
            <w:vMerge w:val="restart"/>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住 宅</w:t>
            </w:r>
          </w:p>
        </w:tc>
        <w:tc>
          <w:tcPr>
            <w:tcW w:w="2166" w:type="dxa"/>
            <w:gridSpan w:val="2"/>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多层住宅：</w:t>
            </w:r>
          </w:p>
        </w:tc>
        <w:tc>
          <w:tcPr>
            <w:tcW w:w="3985" w:type="dxa"/>
            <w:shd w:val="clear" w:color="auto" w:fill="auto"/>
            <w:vAlign w:val="center"/>
          </w:tcPr>
          <w:p>
            <w:pPr>
              <w:adjustRightInd w:val="0"/>
              <w:snapToGrid w:val="0"/>
              <w:spacing w:line="360" w:lineRule="auto"/>
              <w:jc w:val="righ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元/月·平方米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990" w:type="dxa"/>
            <w:vMerge w:val="continue"/>
            <w:shd w:val="clear" w:color="auto" w:fill="auto"/>
            <w:vAlign w:val="center"/>
          </w:tcPr>
          <w:p>
            <w:pPr>
              <w:adjustRightInd w:val="0"/>
              <w:snapToGrid w:val="0"/>
              <w:spacing w:line="360" w:lineRule="auto"/>
              <w:jc w:val="center"/>
              <w:rPr>
                <w:rFonts w:hint="eastAsia" w:ascii="仿宋" w:hAnsi="仿宋" w:eastAsia="仿宋" w:cs="仿宋"/>
                <w:color w:val="000000" w:themeColor="text1"/>
                <w:kern w:val="0"/>
                <w:sz w:val="28"/>
                <w:szCs w:val="28"/>
                <w:lang w:eastAsia="en-US"/>
                <w14:textFill>
                  <w14:solidFill>
                    <w14:schemeClr w14:val="tx1"/>
                  </w14:solidFill>
                </w14:textFill>
              </w:rPr>
            </w:pPr>
          </w:p>
        </w:tc>
        <w:tc>
          <w:tcPr>
            <w:tcW w:w="2166" w:type="dxa"/>
            <w:gridSpan w:val="2"/>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小高层住宅</w:t>
            </w:r>
          </w:p>
        </w:tc>
        <w:tc>
          <w:tcPr>
            <w:tcW w:w="3985" w:type="dxa"/>
            <w:shd w:val="clear" w:color="auto" w:fill="auto"/>
            <w:vAlign w:val="center"/>
          </w:tcPr>
          <w:p>
            <w:pPr>
              <w:adjustRightInd w:val="0"/>
              <w:snapToGrid w:val="0"/>
              <w:spacing w:line="360" w:lineRule="auto"/>
              <w:jc w:val="right"/>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元/月·平方米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1990" w:type="dxa"/>
            <w:vMerge w:val="continue"/>
            <w:shd w:val="clear" w:color="auto" w:fill="auto"/>
            <w:vAlign w:val="center"/>
          </w:tcPr>
          <w:p>
            <w:pPr>
              <w:adjustRightInd w:val="0"/>
              <w:snapToGrid w:val="0"/>
              <w:spacing w:line="360" w:lineRule="auto"/>
              <w:jc w:val="center"/>
              <w:rPr>
                <w:rFonts w:hint="eastAsia" w:ascii="仿宋" w:hAnsi="仿宋" w:eastAsia="仿宋" w:cs="仿宋"/>
                <w:color w:val="000000" w:themeColor="text1"/>
                <w:kern w:val="0"/>
                <w:sz w:val="28"/>
                <w:szCs w:val="28"/>
                <w:lang w:eastAsia="en-US"/>
                <w14:textFill>
                  <w14:solidFill>
                    <w14:schemeClr w14:val="tx1"/>
                  </w14:solidFill>
                </w14:textFill>
              </w:rPr>
            </w:pPr>
          </w:p>
        </w:tc>
        <w:tc>
          <w:tcPr>
            <w:tcW w:w="2166" w:type="dxa"/>
            <w:gridSpan w:val="2"/>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高层住宅</w:t>
            </w:r>
          </w:p>
        </w:tc>
        <w:tc>
          <w:tcPr>
            <w:tcW w:w="3985" w:type="dxa"/>
            <w:shd w:val="clear" w:color="auto" w:fill="auto"/>
            <w:vAlign w:val="center"/>
          </w:tcPr>
          <w:p>
            <w:pPr>
              <w:adjustRightInd w:val="0"/>
              <w:snapToGrid w:val="0"/>
              <w:spacing w:line="360" w:lineRule="auto"/>
              <w:jc w:val="right"/>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元/月·平方米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1990" w:type="dxa"/>
            <w:vMerge w:val="continue"/>
            <w:shd w:val="clear" w:color="auto" w:fill="auto"/>
            <w:vAlign w:val="center"/>
          </w:tcPr>
          <w:p>
            <w:pPr>
              <w:adjustRightInd w:val="0"/>
              <w:snapToGrid w:val="0"/>
              <w:spacing w:line="360" w:lineRule="auto"/>
              <w:jc w:val="center"/>
              <w:rPr>
                <w:rFonts w:hint="eastAsia" w:ascii="仿宋" w:hAnsi="仿宋" w:eastAsia="仿宋" w:cs="仿宋"/>
                <w:color w:val="000000" w:themeColor="text1"/>
                <w:kern w:val="0"/>
                <w:sz w:val="28"/>
                <w:szCs w:val="28"/>
                <w:lang w:eastAsia="en-US"/>
                <w14:textFill>
                  <w14:solidFill>
                    <w14:schemeClr w14:val="tx1"/>
                  </w14:solidFill>
                </w14:textFill>
              </w:rPr>
            </w:pPr>
          </w:p>
        </w:tc>
        <w:tc>
          <w:tcPr>
            <w:tcW w:w="2166" w:type="dxa"/>
            <w:gridSpan w:val="2"/>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排 屋</w:t>
            </w:r>
          </w:p>
        </w:tc>
        <w:tc>
          <w:tcPr>
            <w:tcW w:w="3985" w:type="dxa"/>
            <w:shd w:val="clear" w:color="auto" w:fill="auto"/>
            <w:vAlign w:val="center"/>
          </w:tcPr>
          <w:p>
            <w:pPr>
              <w:tabs>
                <w:tab w:val="left" w:pos="600"/>
              </w:tabs>
              <w:adjustRightInd w:val="0"/>
              <w:snapToGrid w:val="0"/>
              <w:spacing w:line="360" w:lineRule="auto"/>
              <w:jc w:val="right"/>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元/月·平方米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1990" w:type="dxa"/>
            <w:vMerge w:val="continue"/>
            <w:shd w:val="clear" w:color="auto" w:fill="auto"/>
            <w:vAlign w:val="center"/>
          </w:tcPr>
          <w:p>
            <w:pPr>
              <w:adjustRightInd w:val="0"/>
              <w:snapToGrid w:val="0"/>
              <w:spacing w:line="360" w:lineRule="auto"/>
              <w:jc w:val="center"/>
              <w:rPr>
                <w:rFonts w:hint="eastAsia" w:ascii="仿宋" w:hAnsi="仿宋" w:eastAsia="仿宋" w:cs="仿宋"/>
                <w:color w:val="000000" w:themeColor="text1"/>
                <w:kern w:val="0"/>
                <w:sz w:val="28"/>
                <w:szCs w:val="28"/>
                <w:lang w:eastAsia="en-US"/>
                <w14:textFill>
                  <w14:solidFill>
                    <w14:schemeClr w14:val="tx1"/>
                  </w14:solidFill>
                </w14:textFill>
              </w:rPr>
            </w:pPr>
          </w:p>
        </w:tc>
        <w:tc>
          <w:tcPr>
            <w:tcW w:w="2166" w:type="dxa"/>
            <w:gridSpan w:val="2"/>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别 墅</w:t>
            </w:r>
          </w:p>
        </w:tc>
        <w:tc>
          <w:tcPr>
            <w:tcW w:w="3985" w:type="dxa"/>
            <w:shd w:val="clear" w:color="auto" w:fill="auto"/>
            <w:vAlign w:val="center"/>
          </w:tcPr>
          <w:p>
            <w:pPr>
              <w:adjustRightInd w:val="0"/>
              <w:snapToGrid w:val="0"/>
              <w:spacing w:line="360" w:lineRule="auto"/>
              <w:jc w:val="right"/>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元/月·平方米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6" w:type="dxa"/>
            <w:gridSpan w:val="3"/>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商业用房</w:t>
            </w:r>
          </w:p>
        </w:tc>
        <w:tc>
          <w:tcPr>
            <w:tcW w:w="3985" w:type="dxa"/>
            <w:shd w:val="clear" w:color="auto" w:fill="auto"/>
            <w:vAlign w:val="center"/>
          </w:tcPr>
          <w:p>
            <w:pPr>
              <w:adjustRightInd w:val="0"/>
              <w:snapToGrid w:val="0"/>
              <w:spacing w:line="360" w:lineRule="auto"/>
              <w:jc w:val="righ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元/月·平方米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6" w:type="dxa"/>
            <w:gridSpan w:val="3"/>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办公用房</w:t>
            </w:r>
          </w:p>
        </w:tc>
        <w:tc>
          <w:tcPr>
            <w:tcW w:w="3985" w:type="dxa"/>
            <w:shd w:val="clear" w:color="auto" w:fill="auto"/>
            <w:vAlign w:val="center"/>
          </w:tcPr>
          <w:p>
            <w:pPr>
              <w:adjustRightInd w:val="0"/>
              <w:snapToGrid w:val="0"/>
              <w:spacing w:line="360" w:lineRule="auto"/>
              <w:jc w:val="righ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元/月·平方米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6" w:type="dxa"/>
            <w:gridSpan w:val="3"/>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幼儿园</w:t>
            </w:r>
          </w:p>
        </w:tc>
        <w:tc>
          <w:tcPr>
            <w:tcW w:w="3985" w:type="dxa"/>
            <w:shd w:val="clear" w:color="auto" w:fill="auto"/>
            <w:vAlign w:val="center"/>
          </w:tcPr>
          <w:p>
            <w:pPr>
              <w:adjustRightInd w:val="0"/>
              <w:snapToGrid w:val="0"/>
              <w:spacing w:line="360" w:lineRule="auto"/>
              <w:jc w:val="right"/>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元/月·平方米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6" w:type="dxa"/>
            <w:gridSpan w:val="3"/>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会 所</w:t>
            </w:r>
          </w:p>
        </w:tc>
        <w:tc>
          <w:tcPr>
            <w:tcW w:w="3985" w:type="dxa"/>
            <w:shd w:val="clear" w:color="auto" w:fill="auto"/>
            <w:vAlign w:val="center"/>
          </w:tcPr>
          <w:p>
            <w:pPr>
              <w:adjustRightInd w:val="0"/>
              <w:snapToGrid w:val="0"/>
              <w:spacing w:line="360" w:lineRule="auto"/>
              <w:jc w:val="right"/>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元/月·平方米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6" w:type="dxa"/>
            <w:gridSpan w:val="3"/>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酒店式公寓</w:t>
            </w:r>
          </w:p>
        </w:tc>
        <w:tc>
          <w:tcPr>
            <w:tcW w:w="3985" w:type="dxa"/>
            <w:shd w:val="clear" w:color="auto" w:fill="auto"/>
            <w:vAlign w:val="center"/>
          </w:tcPr>
          <w:p>
            <w:pPr>
              <w:adjustRightInd w:val="0"/>
              <w:snapToGrid w:val="0"/>
              <w:spacing w:line="360" w:lineRule="auto"/>
              <w:jc w:val="righ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元/月·平方米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183" w:type="dxa"/>
            <w:gridSpan w:val="2"/>
            <w:vMerge w:val="restart"/>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其他相关服务费</w:t>
            </w:r>
          </w:p>
        </w:tc>
        <w:tc>
          <w:tcPr>
            <w:tcW w:w="1973" w:type="dxa"/>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平面车位</w:t>
            </w:r>
          </w:p>
        </w:tc>
        <w:tc>
          <w:tcPr>
            <w:tcW w:w="3985" w:type="dxa"/>
            <w:shd w:val="clear" w:color="auto" w:fill="auto"/>
            <w:vAlign w:val="center"/>
          </w:tcPr>
          <w:p>
            <w:pPr>
              <w:adjustRightInd w:val="0"/>
              <w:snapToGrid w:val="0"/>
              <w:spacing w:line="360" w:lineRule="auto"/>
              <w:jc w:val="right"/>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元/月·个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2183" w:type="dxa"/>
            <w:gridSpan w:val="2"/>
            <w:vMerge w:val="continue"/>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p>
        </w:tc>
        <w:tc>
          <w:tcPr>
            <w:tcW w:w="1973" w:type="dxa"/>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机械式车位</w:t>
            </w:r>
          </w:p>
        </w:tc>
        <w:tc>
          <w:tcPr>
            <w:tcW w:w="3985" w:type="dxa"/>
            <w:shd w:val="clear" w:color="auto" w:fill="auto"/>
            <w:vAlign w:val="center"/>
          </w:tcPr>
          <w:p>
            <w:pPr>
              <w:adjustRightInd w:val="0"/>
              <w:snapToGrid w:val="0"/>
              <w:spacing w:line="360" w:lineRule="auto"/>
              <w:jc w:val="righ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元/月·个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2183" w:type="dxa"/>
            <w:gridSpan w:val="2"/>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p>
        </w:tc>
        <w:tc>
          <w:tcPr>
            <w:tcW w:w="1973" w:type="dxa"/>
            <w:shd w:val="clear" w:color="auto" w:fill="auto"/>
            <w:vAlign w:val="center"/>
          </w:tcPr>
          <w:p>
            <w:pPr>
              <w:adjustRightInd w:val="0"/>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p>
        </w:tc>
        <w:tc>
          <w:tcPr>
            <w:tcW w:w="3985" w:type="dxa"/>
            <w:shd w:val="clear" w:color="auto" w:fill="auto"/>
            <w:vAlign w:val="center"/>
          </w:tcPr>
          <w:p>
            <w:pPr>
              <w:adjustRightInd w:val="0"/>
              <w:snapToGrid w:val="0"/>
              <w:spacing w:line="360" w:lineRule="auto"/>
              <w:jc w:val="right"/>
              <w:rPr>
                <w:rFonts w:hint="eastAsia" w:ascii="仿宋" w:hAnsi="仿宋" w:eastAsia="仿宋" w:cs="仿宋"/>
                <w:color w:val="000000" w:themeColor="text1"/>
                <w:kern w:val="0"/>
                <w:sz w:val="28"/>
                <w:szCs w:val="28"/>
                <w14:textFill>
                  <w14:solidFill>
                    <w14:schemeClr w14:val="tx1"/>
                  </w14:solidFill>
                </w14:textFill>
              </w:rPr>
            </w:pPr>
          </w:p>
        </w:tc>
      </w:tr>
    </w:tbl>
    <w:p>
      <w:pPr>
        <w:adjustRightInd w:val="0"/>
        <w:snapToGrid w:val="0"/>
        <w:spacing w:line="360" w:lineRule="auto"/>
        <w:ind w:firstLine="602" w:firstLineChars="215"/>
        <w:rPr>
          <w:rFonts w:hint="eastAsia" w:ascii="仿宋" w:hAnsi="仿宋" w:eastAsia="仿宋" w:cs="仿宋"/>
          <w:color w:val="000000" w:themeColor="text1"/>
          <w:sz w:val="28"/>
          <w:szCs w:val="28"/>
          <w14:textFill>
            <w14:solidFill>
              <w14:schemeClr w14:val="tx1"/>
            </w14:solidFill>
          </w14:textFill>
        </w:rPr>
      </w:pPr>
    </w:p>
    <w:p>
      <w:pPr>
        <w:adjustRightInd w:val="0"/>
        <w:snapToGrid w:val="0"/>
        <w:spacing w:line="360" w:lineRule="auto"/>
        <w:ind w:firstLine="602" w:firstLineChars="21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上述机械车位服务费包含的服务内容：</w:t>
      </w:r>
      <w:r>
        <w:rPr>
          <w:rFonts w:hint="eastAsia" w:ascii="仿宋" w:hAnsi="仿宋" w:eastAsia="仿宋" w:cs="仿宋"/>
          <w:color w:val="000000" w:themeColor="text1"/>
          <w:sz w:val="28"/>
          <w:szCs w:val="28"/>
          <w:u w:val="single"/>
          <w14:textFill>
            <w14:solidFill>
              <w14:schemeClr w14:val="tx1"/>
            </w14:solidFill>
          </w14:textFill>
        </w:rPr>
        <w:t xml:space="preserve">                     </w:t>
      </w:r>
    </w:p>
    <w:p>
      <w:pPr>
        <w:adjustRightInd w:val="0"/>
        <w:snapToGrid w:val="0"/>
        <w:spacing w:line="360" w:lineRule="auto"/>
        <w:ind w:firstLine="602" w:firstLineChars="21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依法将住宅变更为其他用途的，按照变更后物业的相应收费标准收取物业服务费。</w:t>
      </w:r>
    </w:p>
    <w:p>
      <w:pPr>
        <w:adjustRightInd w:val="0"/>
        <w:snapToGrid w:val="0"/>
        <w:spacing w:line="360" w:lineRule="auto"/>
        <w:ind w:firstLine="602" w:firstLineChars="215"/>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物业服务费按照房屋的法定产权建筑面积计算。已办理不动产权证的，以不动产权证记载的建筑面积为准；未办理不动产权证或不动产权证未记载建筑面积的，以物业买卖合同中约定的建筑面积为准。</w:t>
      </w:r>
    </w:p>
    <w:p>
      <w:pPr>
        <w:snapToGrid w:val="0"/>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（二）酬金制</w:t>
      </w:r>
    </w:p>
    <w:p>
      <w:pPr>
        <w:snapToGrid w:val="0"/>
        <w:spacing w:line="360" w:lineRule="auto"/>
        <w:ind w:firstLine="420" w:firstLineChars="200"/>
        <w:rPr>
          <w:rFonts w:hint="eastAsia" w:ascii="仿宋" w:hAnsi="仿宋" w:eastAsia="仿宋" w:cs="仿宋"/>
          <w:color w:val="000000" w:themeColor="text1"/>
          <w:spacing w:val="-2"/>
          <w:sz w:val="28"/>
          <w:szCs w:val="2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548640</wp:posOffset>
                </wp:positionV>
                <wp:extent cx="114300" cy="1981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300" cy="198120"/>
                        </a:xfrm>
                        <a:prstGeom prst="rect">
                          <a:avLst/>
                        </a:prstGeom>
                        <a:noFill/>
                        <a:ln>
                          <a:noFill/>
                        </a:ln>
                      </wps:spPr>
                      <wps:txbx>
                        <w:txbxContent>
                          <w:p>
                            <w:pPr>
                              <w:pStyle w:val="10"/>
                              <w:rPr>
                                <w:rStyle w:val="18"/>
                                <w:sz w:val="28"/>
                                <w:szCs w:val="28"/>
                              </w:rPr>
                            </w:pPr>
                            <w:r>
                              <w:rPr>
                                <w:rStyle w:val="18"/>
                                <w:kern w:val="0"/>
                                <w:sz w:val="28"/>
                                <w:szCs w:val="28"/>
                              </w:rPr>
                              <w:t>- 6 -</w:t>
                            </w:r>
                          </w:p>
                          <w:p>
                            <w:pPr>
                              <w:rPr>
                                <w:rFonts w:ascii="宋体" w:hAnsi="宋体"/>
                                <w:b/>
                              </w:rPr>
                            </w:pPr>
                          </w:p>
                        </w:txbxContent>
                      </wps:txbx>
                      <wps:bodyPr upright="1"/>
                    </wps:wsp>
                  </a:graphicData>
                </a:graphic>
              </wp:anchor>
            </w:drawing>
          </mc:Choice>
          <mc:Fallback>
            <w:pict>
              <v:shape id="_x0000_s1026" o:spid="_x0000_s1026" o:spt="202" type="#_x0000_t202" style="position:absolute;left:0pt;margin-left:-135pt;margin-top:43.2pt;height:15.6pt;width:9pt;z-index:251659264;mso-width-relative:page;mso-height-relative:page;" filled="f" stroked="f" coordsize="21600,21600" o:gfxdata="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SqPD9kA&#10;AAAMAQAADwAAAAAAAAABACAAAAAiAAAAZHJzL2Rvd25yZXYueG1sUEsBAhQAFAAAAAgAh07iQFvR&#10;qOKsAQAATQMAAA4AAAAAAAAAAQAgAAAAKAEAAGRycy9lMm9Eb2MueG1sUEsFBgAAAAAGAAYAWQEA&#10;AEYFAAAAAA==&#10;">
                <v:fill on="f" focussize="0,0"/>
                <v:stroke on="f"/>
                <v:imagedata o:title=""/>
                <o:lock v:ext="edit" aspectratio="f"/>
                <v:textbox>
                  <w:txbxContent>
                    <w:p>
                      <w:pPr>
                        <w:pStyle w:val="10"/>
                        <w:rPr>
                          <w:rStyle w:val="18"/>
                          <w:sz w:val="28"/>
                          <w:szCs w:val="28"/>
                        </w:rPr>
                      </w:pPr>
                      <w:r>
                        <w:rPr>
                          <w:rStyle w:val="18"/>
                          <w:kern w:val="0"/>
                          <w:sz w:val="28"/>
                          <w:szCs w:val="28"/>
                        </w:rPr>
                        <w:t>- 6 -</w:t>
                      </w:r>
                    </w:p>
                    <w:p>
                      <w:pPr>
                        <w:rPr>
                          <w:rFonts w:ascii="宋体" w:hAnsi="宋体"/>
                          <w:b/>
                        </w:rPr>
                      </w:pPr>
                    </w:p>
                  </w:txbxContent>
                </v:textbox>
              </v:shape>
            </w:pict>
          </mc:Fallback>
        </mc:AlternateContent>
      </w:r>
      <w:r>
        <w:rPr>
          <w:rFonts w:hint="eastAsia" w:ascii="仿宋" w:hAnsi="仿宋" w:eastAsia="仿宋" w:cs="仿宋"/>
          <w:color w:val="000000" w:themeColor="text1"/>
          <w:spacing w:val="-2"/>
          <w:sz w:val="28"/>
          <w:szCs w:val="28"/>
          <w14:textFill>
            <w14:solidFill>
              <w14:schemeClr w14:val="tx1"/>
            </w14:solidFill>
          </w14:textFill>
        </w:rPr>
        <w:t>在预收的物业服务资金中按约定比例或者约定数额提取酬金支付给</w:t>
      </w:r>
      <w:r>
        <w:rPr>
          <w:rFonts w:hint="eastAsia" w:ascii="仿宋" w:hAnsi="仿宋" w:eastAsia="仿宋" w:cs="仿宋"/>
          <w:color w:val="000000" w:themeColor="text1"/>
          <w:sz w:val="28"/>
          <w:szCs w:val="28"/>
          <w14:textFill>
            <w14:solidFill>
              <w14:schemeClr w14:val="tx1"/>
            </w14:solidFill>
          </w14:textFill>
        </w:rPr>
        <w:t>乙方</w:t>
      </w:r>
      <w:r>
        <w:rPr>
          <w:rFonts w:hint="eastAsia" w:ascii="仿宋" w:hAnsi="仿宋" w:eastAsia="仿宋" w:cs="仿宋"/>
          <w:color w:val="000000" w:themeColor="text1"/>
          <w:spacing w:val="-2"/>
          <w:sz w:val="28"/>
          <w:szCs w:val="28"/>
          <w14:textFill>
            <w14:solidFill>
              <w14:schemeClr w14:val="tx1"/>
            </w14:solidFill>
          </w14:textFill>
        </w:rPr>
        <w:t>，其余全部用于物业服务合同约定的支出，结余或不足均由业主享有或者承担的物业服务计费方式。</w:t>
      </w:r>
    </w:p>
    <w:p>
      <w:pPr>
        <w:snapToGrid w:val="0"/>
        <w:spacing w:line="360" w:lineRule="auto"/>
        <w:ind w:left="59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1.物业服务收费标准如下：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2.物业服务资金包括物业服务支出和物业服务企业的酬金。其中物业服务支出构成一般包括：</w:t>
      </w:r>
    </w:p>
    <w:p>
      <w:pPr>
        <w:snapToGri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（1）管理服务人员的工资、社会保险和按规定提取的福利费等；</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pacing w:val="-4"/>
          <w:sz w:val="28"/>
          <w:szCs w:val="28"/>
          <w14:textFill>
            <w14:solidFill>
              <w14:schemeClr w14:val="tx1"/>
            </w14:solidFill>
          </w14:textFill>
        </w:rPr>
        <w:t>物业共用部位、共用设施设备的日常运行、维护费用</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（3）物业管理区域清洁卫生、绿化养护、秩序维护费用；</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（4）办公费用；</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（5）乙方实施管理必备的固定资产折旧；</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（6）物业共用部位、共用设施设备及公众责任保险费用；</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（7）法定税费；</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（8）其他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themeColor="text1"/>
          <w:kern w:val="0"/>
          <w:sz w:val="24"/>
          <w14:textFill>
            <w14:solidFill>
              <w14:schemeClr w14:val="tx1"/>
            </w14:solidFill>
          </w14:textFill>
        </w:rPr>
        <w:t xml:space="preserve"> 。</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3.预收的物业服务费属于代管性质，为所交纳的全体业主所有，乙方不得将其用于物业服务合同约定以外的支出。乙方应当于每年         </w:t>
      </w:r>
      <w:r>
        <w:rPr>
          <w:rFonts w:hint="eastAsia" w:ascii="仿宋" w:hAnsi="仿宋" w:eastAsia="仿宋" w:cs="仿宋"/>
          <w:color w:val="000000" w:themeColor="text1"/>
          <w:sz w:val="28"/>
          <w:szCs w:val="28"/>
          <w:u w:val="single"/>
          <w14:textFill>
            <w14:solidFill>
              <w14:schemeClr w14:val="tx1"/>
            </w14:solidFill>
          </w14:textFill>
        </w:rPr>
        <w:t>（具体时间）</w:t>
      </w:r>
      <w:r>
        <w:rPr>
          <w:rFonts w:hint="eastAsia" w:ascii="仿宋" w:hAnsi="仿宋" w:eastAsia="仿宋" w:cs="仿宋"/>
          <w:color w:val="000000" w:themeColor="text1"/>
          <w:sz w:val="28"/>
          <w:szCs w:val="28"/>
          <w14:textFill>
            <w14:solidFill>
              <w14:schemeClr w14:val="tx1"/>
            </w14:solidFill>
          </w14:textFill>
        </w:rPr>
        <w:t>公布物业服务费的收支情况。</w:t>
      </w:r>
    </w:p>
    <w:p>
      <w:pPr>
        <w:snapToGrid w:val="0"/>
        <w:spacing w:line="360" w:lineRule="auto"/>
        <w:ind w:firstLine="562"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第五条</w:t>
      </w:r>
      <w:r>
        <w:rPr>
          <w:rFonts w:hint="eastAsia" w:ascii="仿宋" w:hAnsi="仿宋" w:eastAsia="仿宋" w:cs="仿宋"/>
          <w:color w:val="000000" w:themeColor="text1"/>
          <w:sz w:val="28"/>
          <w:szCs w:val="28"/>
          <w14:textFill>
            <w14:solidFill>
              <w14:schemeClr w14:val="tx1"/>
            </w14:solidFill>
          </w14:textFill>
        </w:rPr>
        <w:t xml:space="preserve"> 共用电梯、增压水泵、水系景观、中央空调等高能耗设施设备运行所需的能耗费用，采取下列</w:t>
      </w:r>
      <w:r>
        <w:rPr>
          <w:rFonts w:hint="eastAsia" w:ascii="仿宋" w:hAnsi="仿宋" w:eastAsia="仿宋" w:cs="仿宋"/>
          <w:bCs/>
          <w:color w:val="000000" w:themeColor="text1"/>
          <w:kern w:val="0"/>
          <w:sz w:val="28"/>
          <w:szCs w:val="28"/>
          <w14:textFill>
            <w14:solidFill>
              <w14:schemeClr w14:val="tx1"/>
            </w14:solidFill>
          </w14:textFill>
        </w:rPr>
        <w:t>第</w:t>
      </w:r>
      <w:r>
        <w:rPr>
          <w:rFonts w:hint="eastAsia" w:ascii="仿宋" w:hAnsi="仿宋" w:eastAsia="仿宋" w:cs="仿宋"/>
          <w:bCs/>
          <w:color w:val="000000" w:themeColor="text1"/>
          <w:kern w:val="0"/>
          <w:sz w:val="28"/>
          <w:szCs w:val="28"/>
          <w:u w:val="single"/>
          <w14:textFill>
            <w14:solidFill>
              <w14:schemeClr w14:val="tx1"/>
            </w14:solidFill>
          </w14:textFill>
        </w:rPr>
        <w:t xml:space="preserve">     </w:t>
      </w:r>
      <w:r>
        <w:rPr>
          <w:rFonts w:hint="eastAsia" w:ascii="仿宋" w:hAnsi="仿宋" w:eastAsia="仿宋" w:cs="仿宋"/>
          <w:bCs/>
          <w:color w:val="000000" w:themeColor="text1"/>
          <w:kern w:val="0"/>
          <w:sz w:val="28"/>
          <w:szCs w:val="28"/>
          <w14:textFill>
            <w14:solidFill>
              <w14:schemeClr w14:val="tx1"/>
            </w14:solidFill>
          </w14:textFill>
        </w:rPr>
        <w:t>种</w:t>
      </w:r>
      <w:r>
        <w:rPr>
          <w:rFonts w:hint="eastAsia" w:ascii="仿宋" w:hAnsi="仿宋" w:eastAsia="仿宋" w:cs="仿宋"/>
          <w:color w:val="000000" w:themeColor="text1"/>
          <w:sz w:val="28"/>
          <w:szCs w:val="28"/>
          <w14:textFill>
            <w14:solidFill>
              <w14:schemeClr w14:val="tx1"/>
            </w14:solidFill>
          </w14:textFill>
        </w:rPr>
        <w:t>方式结算：</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（一）按实际消耗向业主分摊，乙方代收代缴（具体分摊办法详见附件四）；</w:t>
      </w:r>
    </w:p>
    <w:p>
      <w:pPr>
        <w:snapToGrid w:val="0"/>
        <w:spacing w:line="360" w:lineRule="auto"/>
        <w:ind w:firstLine="560" w:firstLineChars="200"/>
        <w:outlineLvl w:val="0"/>
        <w:rPr>
          <w:rFonts w:hint="eastAsia" w:ascii="仿宋" w:hAnsi="仿宋" w:eastAsia="仿宋" w:cs="仿宋"/>
          <w:color w:val="000000" w:themeColor="text1"/>
          <w:sz w:val="28"/>
          <w:szCs w:val="28"/>
          <w14:textFill>
            <w14:solidFill>
              <w14:schemeClr w14:val="tx1"/>
            </w14:solidFill>
          </w14:textFill>
        </w:rPr>
      </w:pPr>
      <w:bookmarkStart w:id="281" w:name="_Toc22052"/>
      <w:bookmarkStart w:id="282" w:name="_Toc13499"/>
      <w:bookmarkStart w:id="283" w:name="_Toc20774"/>
      <w:bookmarkStart w:id="284" w:name="_Toc22567"/>
      <w:bookmarkStart w:id="285" w:name="_Toc23547"/>
      <w:r>
        <w:rPr>
          <w:rFonts w:hint="eastAsia" w:ascii="仿宋" w:hAnsi="仿宋" w:eastAsia="仿宋" w:cs="仿宋"/>
          <w:color w:val="000000" w:themeColor="text1"/>
          <w:sz w:val="28"/>
          <w:szCs w:val="28"/>
          <w14:textFill>
            <w14:solidFill>
              <w14:schemeClr w14:val="tx1"/>
            </w14:solidFill>
          </w14:textFill>
        </w:rPr>
        <w:t>（二）公共能耗费含在物业服务费中缴纳；</w:t>
      </w:r>
      <w:bookmarkEnd w:id="281"/>
      <w:bookmarkEnd w:id="282"/>
      <w:bookmarkEnd w:id="283"/>
      <w:bookmarkEnd w:id="284"/>
      <w:bookmarkEnd w:id="285"/>
    </w:p>
    <w:p>
      <w:pPr>
        <w:snapToGrid w:val="0"/>
        <w:spacing w:line="360" w:lineRule="auto"/>
        <w:ind w:left="42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（三）其他：</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adjustRightInd w:val="0"/>
        <w:snapToGrid w:val="0"/>
        <w:spacing w:line="360" w:lineRule="auto"/>
        <w:ind w:firstLine="606"/>
        <w:outlineLvl w:val="1"/>
        <w:rPr>
          <w:rFonts w:hint="eastAsia" w:ascii="仿宋" w:hAnsi="仿宋" w:eastAsia="仿宋" w:cs="仿宋"/>
          <w:color w:val="000000" w:themeColor="text1"/>
          <w:sz w:val="28"/>
          <w:szCs w:val="28"/>
          <w14:textFill>
            <w14:solidFill>
              <w14:schemeClr w14:val="tx1"/>
            </w14:solidFill>
          </w14:textFill>
        </w:rPr>
      </w:pPr>
      <w:bookmarkStart w:id="286" w:name="_Toc5823"/>
      <w:r>
        <w:rPr>
          <w:rFonts w:hint="eastAsia" w:ascii="仿宋" w:hAnsi="仿宋" w:eastAsia="仿宋" w:cs="仿宋"/>
          <w:b/>
          <w:color w:val="000000" w:themeColor="text1"/>
          <w:sz w:val="28"/>
          <w:szCs w:val="28"/>
          <w14:textFill>
            <w14:solidFill>
              <w14:schemeClr w14:val="tx1"/>
            </w14:solidFill>
          </w14:textFill>
        </w:rPr>
        <w:t>第六条</w:t>
      </w:r>
      <w:r>
        <w:rPr>
          <w:rFonts w:hint="eastAsia" w:ascii="仿宋" w:hAnsi="仿宋" w:eastAsia="仿宋" w:cs="仿宋"/>
          <w:color w:val="000000" w:themeColor="text1"/>
          <w:sz w:val="28"/>
          <w:szCs w:val="28"/>
          <w14:textFill>
            <w14:solidFill>
              <w14:schemeClr w14:val="tx1"/>
            </w14:solidFill>
          </w14:textFill>
        </w:rPr>
        <w:t xml:space="preserve"> 物业服务费自乙方实际提供服务之日起计收。</w:t>
      </w:r>
      <w:bookmarkEnd w:id="286"/>
    </w:p>
    <w:p>
      <w:pPr>
        <w:adjustRightInd w:val="0"/>
        <w:snapToGrid w:val="0"/>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物业已交付的，物业服务费及相关费用由业主承担。</w:t>
      </w:r>
    </w:p>
    <w:p>
      <w:pPr>
        <w:adjustRightInd w:val="0"/>
        <w:snapToGrid w:val="0"/>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已竣工但未出售或已出售未交付使用的物业，由建设单位支付物业服务费。</w:t>
      </w:r>
    </w:p>
    <w:p>
      <w:pPr>
        <w:adjustRightInd w:val="0"/>
        <w:snapToGrid w:val="0"/>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已交付但业主尚未使用的物业，其物业服务费由业主交纳。</w:t>
      </w:r>
    </w:p>
    <w:p>
      <w:pPr>
        <w:wordWrap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业主约定由物业使用人交纳物业服务费、车位服务费、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等费用的，从其约定，业主负连带交纳责任。</w:t>
      </w:r>
    </w:p>
    <w:p>
      <w:pPr>
        <w:wordWrap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业主与物业使用人之间的交费约定，业主应及时书面告知乙方。物业产权或者租赁关系变更时，相关业主、物业使用人应当结清物业服务费、车位服务费、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等相关费用。</w:t>
      </w:r>
    </w:p>
    <w:p>
      <w:pPr>
        <w:wordWrap w:val="0"/>
        <w:adjustRightInd w:val="0"/>
        <w:snapToGrid w:val="0"/>
        <w:spacing w:line="360" w:lineRule="auto"/>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第七条</w:t>
      </w:r>
      <w:r>
        <w:rPr>
          <w:rFonts w:hint="eastAsia" w:ascii="仿宋" w:hAnsi="仿宋" w:eastAsia="仿宋" w:cs="仿宋"/>
          <w:color w:val="000000" w:themeColor="text1"/>
          <w:sz w:val="28"/>
          <w:szCs w:val="28"/>
          <w14:textFill>
            <w14:solidFill>
              <w14:schemeClr w14:val="tx1"/>
            </w14:solidFill>
          </w14:textFill>
        </w:rPr>
        <w:t xml:space="preserve"> 物业服务费、公共能耗费及专用车位费等相关费用按</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（季度、半年、年度）交纳，业主或物业使用人应在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（每次交费的具体时间）前交纳。</w:t>
      </w:r>
    </w:p>
    <w:p>
      <w:pPr>
        <w:adjustRightInd w:val="0"/>
        <w:snapToGrid w:val="0"/>
        <w:spacing w:line="360" w:lineRule="auto"/>
        <w:ind w:firstLine="48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物业服务费可预收，但预收期限不得超过12个月，本合同的剩余期限不足12个月的，预收期限不得超过合同的剩余期限。</w:t>
      </w:r>
    </w:p>
    <w:p>
      <w:pPr>
        <w:adjustRightInd w:val="0"/>
        <w:snapToGrid w:val="0"/>
        <w:spacing w:line="360" w:lineRule="auto"/>
        <w:ind w:firstLine="606"/>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第八条 </w:t>
      </w:r>
      <w:r>
        <w:rPr>
          <w:rFonts w:hint="eastAsia" w:ascii="仿宋" w:hAnsi="仿宋" w:eastAsia="仿宋" w:cs="仿宋"/>
          <w:color w:val="000000" w:themeColor="text1"/>
          <w:sz w:val="28"/>
          <w:szCs w:val="28"/>
          <w14:textFill>
            <w14:solidFill>
              <w14:schemeClr w14:val="tx1"/>
            </w14:solidFill>
          </w14:textFill>
        </w:rPr>
        <w:t>在物业服务期限内，如因当地物价指数、</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最低人工工资（包括社保、公积金）等调整导致物业服务企业成本</w:t>
      </w:r>
      <w:r>
        <w:rPr>
          <w:rFonts w:hint="eastAsia" w:ascii="仿宋" w:hAnsi="仿宋" w:eastAsia="仿宋" w:cs="仿宋"/>
          <w:color w:val="000000" w:themeColor="text1"/>
          <w:sz w:val="28"/>
          <w:szCs w:val="28"/>
          <w14:textFill>
            <w14:solidFill>
              <w14:schemeClr w14:val="tx1"/>
            </w14:solidFill>
          </w14:textFill>
        </w:rPr>
        <w:t>大幅度上涨，乙方需提高物业服务费的收费标准的，须经甲乙双方协商，并应征得专有部分占建筑物总面积1/2以上的业主且占总人数过半数以上的业主同意。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ascii="仿宋" w:hAnsi="仿宋" w:eastAsia="仿宋" w:cs="仿宋"/>
          <w:b/>
          <w:color w:val="000000" w:themeColor="text1"/>
          <w:sz w:val="28"/>
          <w:szCs w:val="28"/>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0"/>
          <w:szCs w:val="30"/>
          <w14:textFill>
            <w14:solidFill>
              <w14:schemeClr w14:val="tx1"/>
            </w14:solidFill>
          </w14:textFill>
        </w:rPr>
      </w:pPr>
      <w:bookmarkStart w:id="287" w:name="_Toc1614"/>
      <w:r>
        <w:rPr>
          <w:rFonts w:hint="eastAsia" w:ascii="仿宋" w:hAnsi="仿宋" w:eastAsia="仿宋" w:cs="仿宋"/>
          <w:b/>
          <w:color w:val="000000" w:themeColor="text1"/>
          <w:kern w:val="0"/>
          <w:sz w:val="30"/>
          <w:szCs w:val="30"/>
          <w14:textFill>
            <w14:solidFill>
              <w14:schemeClr w14:val="tx1"/>
            </w14:solidFill>
          </w14:textFill>
        </w:rPr>
        <w:t>第五章   双方的权利义务</w:t>
      </w:r>
      <w:bookmarkEnd w:id="287"/>
    </w:p>
    <w:p>
      <w:pPr>
        <w:spacing w:line="360" w:lineRule="auto"/>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w:t>
      </w:r>
      <w:bookmarkStart w:id="288" w:name="_Toc31568"/>
      <w:r>
        <w:rPr>
          <w:rFonts w:hint="eastAsia" w:ascii="仿宋" w:hAnsi="仿宋" w:eastAsia="仿宋" w:cs="仿宋"/>
          <w:b/>
          <w:color w:val="000000" w:themeColor="text1"/>
          <w:sz w:val="28"/>
          <w:szCs w:val="28"/>
          <w14:textFill>
            <w14:solidFill>
              <w14:schemeClr w14:val="tx1"/>
            </w14:solidFill>
          </w14:textFill>
        </w:rPr>
        <w:t>第九条</w:t>
      </w:r>
      <w:r>
        <w:rPr>
          <w:rFonts w:hint="eastAsia" w:ascii="仿宋" w:hAnsi="仿宋" w:eastAsia="仿宋" w:cs="仿宋"/>
          <w:color w:val="000000" w:themeColor="text1"/>
          <w:sz w:val="28"/>
          <w:szCs w:val="28"/>
          <w14:textFill>
            <w14:solidFill>
              <w14:schemeClr w14:val="tx1"/>
            </w14:solidFill>
          </w14:textFill>
        </w:rPr>
        <w:t xml:space="preserve"> 甲方的权利义务：</w:t>
      </w:r>
      <w:bookmarkEnd w:id="288"/>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（一）负责协调、处理业主或物业使用人对《物业服务合同》的问询。</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（二）委派人员参与现场查验，与乙方共同确认现场查验的结果，并按照相关规定与乙方办理承接查验收手续，移交物业共用部位、共 用设施设备、共用场地、物业管理用房以及业主资料等其他相关资料。</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（三）负责协调、处理前物业服务企业遗留和物业承接查验过程中发现的问题。</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（四）督促乙方制定物业服务方案，共用部位和共用设施设备与相关场地的年度管理计划、年度维修养护计划、年度物业专项维修资金使用计划等，并监督乙方按方案和计划实施物业管理服务；</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（五）监督乙方根据相关法律、法规或业主大会授权，制定物业共用部位、共用设施设备和相关场地维修、养护、管理、使用等各项制度，并督促业主、物业使用人遵守执行。</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（六）了解业主、物业使用人对物业管理服务的意见和建议，监督、协助乙方履行物业服务合同，并负责向业主大会报告物业管理的实施情况。</w:t>
      </w:r>
    </w:p>
    <w:p>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（七）根据相关规定及时处理业主、物业使用人和乙方的意见、建议，并按规定做好相关物业管理事项的公示工作。</w:t>
      </w:r>
    </w:p>
    <w:p>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     （八）</w:t>
      </w:r>
      <w:r>
        <w:rPr>
          <w:rFonts w:hint="eastAsia" w:ascii="仿宋" w:hAnsi="仿宋" w:eastAsia="仿宋" w:cs="仿宋"/>
          <w:color w:val="000000" w:themeColor="text1"/>
          <w:sz w:val="28"/>
          <w:szCs w:val="28"/>
          <w14:textFill>
            <w14:solidFill>
              <w14:schemeClr w14:val="tx1"/>
            </w14:solidFill>
          </w14:textFill>
        </w:rPr>
        <w:t>甲方在乙方依法退出本物业管理区域物业服务时，</w:t>
      </w:r>
      <w:r>
        <w:rPr>
          <w:rFonts w:hint="eastAsia" w:ascii="仿宋" w:hAnsi="仿宋" w:eastAsia="仿宋" w:cs="仿宋"/>
          <w:bCs/>
          <w:color w:val="000000" w:themeColor="text1"/>
          <w:sz w:val="28"/>
          <w:szCs w:val="28"/>
          <w14:textFill>
            <w14:solidFill>
              <w14:schemeClr w14:val="tx1"/>
            </w14:solidFill>
          </w14:textFill>
        </w:rPr>
        <w:t>按照相关规定与乙方</w:t>
      </w:r>
      <w:r>
        <w:rPr>
          <w:rFonts w:hint="eastAsia" w:ascii="仿宋" w:hAnsi="仿宋" w:eastAsia="仿宋" w:cs="仿宋"/>
          <w:color w:val="000000" w:themeColor="text1"/>
          <w:sz w:val="28"/>
          <w:szCs w:val="28"/>
          <w14:textFill>
            <w14:solidFill>
              <w14:schemeClr w14:val="tx1"/>
            </w14:solidFill>
          </w14:textFill>
        </w:rPr>
        <w:t>办理承接查验收手续，接收物业共用部位、共用设施设备、共用场地以及相关资料。</w:t>
      </w:r>
    </w:p>
    <w:p>
      <w:pPr>
        <w:spacing w:line="360" w:lineRule="auto"/>
        <w:ind w:firstLine="7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（九）法律法规、本合同及管理规约等规定甲方享有和承担的其他权利义务。</w:t>
      </w:r>
    </w:p>
    <w:p>
      <w:pPr>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第十条</w:t>
      </w:r>
      <w:r>
        <w:rPr>
          <w:rFonts w:hint="eastAsia" w:ascii="仿宋" w:hAnsi="仿宋" w:eastAsia="仿宋" w:cs="仿宋"/>
          <w:color w:val="000000" w:themeColor="text1"/>
          <w:sz w:val="28"/>
          <w:szCs w:val="28"/>
          <w14:textFill>
            <w14:solidFill>
              <w14:schemeClr w14:val="tx1"/>
            </w14:solidFill>
          </w14:textFill>
        </w:rPr>
        <w:t xml:space="preserve"> 乙方作为本物业管理区域内的服务机构，享有并承担以下权利和义务：</w:t>
      </w:r>
    </w:p>
    <w:p>
      <w:pPr>
        <w:spacing w:line="360" w:lineRule="auto"/>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（一）设立专门服务机构负责本物业的日常管理工作，并委派相应专业的物业服务人员按相关规定及本合同约定提供物业服务。</w:t>
      </w:r>
    </w:p>
    <w:p>
      <w:pPr>
        <w:spacing w:line="360" w:lineRule="auto"/>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（二）根据相关规定建立</w:t>
      </w:r>
      <w:r>
        <w:rPr>
          <w:rFonts w:hint="eastAsia" w:ascii="仿宋" w:hAnsi="仿宋" w:eastAsia="仿宋" w:cs="仿宋"/>
          <w:color w:val="000000" w:themeColor="text1"/>
          <w:sz w:val="28"/>
          <w:szCs w:val="28"/>
          <w:lang w:eastAsia="ja-JP"/>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健全信息公开制度，对物业管理区域内所有收费项目、收费标准在收费场所明码标价。</w:t>
      </w:r>
    </w:p>
    <w:p>
      <w:pPr>
        <w:spacing w:line="360" w:lineRule="auto"/>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（三）参照《物业承接查验办法》的规定完成项目承接查验工作，对未经查验或查验不合格的物业，乙方有权拒绝接收。</w:t>
      </w:r>
    </w:p>
    <w:p>
      <w:pPr>
        <w:spacing w:line="360" w:lineRule="auto"/>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（四）有权将物业管理区域内电梯、空调、监控、消防等特种设施设备维保及绿化养护等其他专业服务业务委托给专业性服务企业，但不得将该区域内的全部物业管理一并委托给第三方。</w:t>
      </w:r>
    </w:p>
    <w:p>
      <w:pPr>
        <w:spacing w:line="360" w:lineRule="auto"/>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（五）维护本物业管理区域内公共区域秩序，协助公安机关做好本物业管理区域内的安全防范工作。发生安全事故时，应及时采取应急措施，协助做好救助工作。</w:t>
      </w:r>
    </w:p>
    <w:p>
      <w:pPr>
        <w:spacing w:line="360" w:lineRule="auto"/>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（六）开展对本物业的共用部位、共用设施设备的年度安全检查工作，发现安全隐患应及时予以整改或者通知协调主管单位及时整改，但如在保修期范围内的，则应通知建设单位整改。</w:t>
      </w:r>
    </w:p>
    <w:p>
      <w:pPr>
        <w:spacing w:line="360" w:lineRule="auto"/>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（七）不得擅自占用和改变本物业管理区域内的共用部分的用途，不得擅自占用、挖掘物业管理区域内的道路、场地。</w:t>
      </w:r>
    </w:p>
    <w:p>
      <w:pPr>
        <w:spacing w:line="360" w:lineRule="auto"/>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（八）不得以业主、物业使用人未缴物业服务费、违反管理规约等为由，采取限制进入小区、停水停电等损害业主、物业使用人合法权益的行为。</w:t>
      </w:r>
    </w:p>
    <w:p>
      <w:pPr>
        <w:spacing w:line="360" w:lineRule="auto"/>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（九）按规定审核业主、物业使用人的装修方案，对业主、物业使用人、施工单位的装修行为进行管理，监督业主、物业使用人、施工单位在指定的适宜位置堆放装修垃圾，并督促其及时清运。</w:t>
      </w:r>
    </w:p>
    <w:p>
      <w:pPr>
        <w:spacing w:line="360" w:lineRule="auto"/>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（十）对业主、物业使用人违反临时管理规约的行为进行劝阻制止，但不得超越法律法规规定及本合同约定的管理权限。</w:t>
      </w:r>
    </w:p>
    <w:p>
      <w:pPr>
        <w:spacing w:line="360" w:lineRule="auto"/>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一）对本物业管理区域内的共用消防设施进行维护管理，提供消防安全防范服务。严格贯彻、执行消防法规，落实各项防火安全制度和措施；负责消防控制室的日常值班；管理好物业管理区域内的各种消防设备、设施和器具，定期进行检查、维护、更新，确保它们始终处于完好状态。</w:t>
      </w:r>
    </w:p>
    <w:p>
      <w:pPr>
        <w:spacing w:line="360" w:lineRule="auto"/>
        <w:ind w:firstLine="6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（十二）引导业主、物业使用人进行生活垃圾分类投放，对不符合分类投放要求的行为进行指导、劝告。</w:t>
      </w:r>
    </w:p>
    <w:p>
      <w:pPr>
        <w:wordWrap w:val="0"/>
        <w:spacing w:line="360" w:lineRule="auto"/>
        <w:ind w:firstLine="56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（十三）法律法规、本合同及管理规约等规定乙方享有和承担的其他权利义务。</w:t>
      </w:r>
    </w:p>
    <w:p>
      <w:pPr>
        <w:spacing w:line="360" w:lineRule="auto"/>
        <w:rPr>
          <w:rFonts w:hint="eastAsia" w:ascii="仿宋" w:hAnsi="仿宋" w:eastAsia="仿宋" w:cs="仿宋"/>
          <w:color w:val="000000" w:themeColor="text1"/>
          <w:sz w:val="28"/>
          <w:szCs w:val="28"/>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0"/>
          <w:szCs w:val="30"/>
          <w:highlight w:val="yellow"/>
          <w14:textFill>
            <w14:solidFill>
              <w14:schemeClr w14:val="tx1"/>
            </w14:solidFill>
          </w14:textFill>
        </w:rPr>
      </w:pPr>
      <w:bookmarkStart w:id="289" w:name="_Toc16427"/>
      <w:r>
        <w:rPr>
          <w:rFonts w:hint="eastAsia" w:ascii="仿宋" w:hAnsi="仿宋" w:eastAsia="仿宋" w:cs="仿宋"/>
          <w:b/>
          <w:color w:val="000000" w:themeColor="text1"/>
          <w:kern w:val="0"/>
          <w:sz w:val="30"/>
          <w:szCs w:val="30"/>
          <w14:textFill>
            <w14:solidFill>
              <w14:schemeClr w14:val="tx1"/>
            </w14:solidFill>
          </w14:textFill>
        </w:rPr>
        <w:t>第六章 物业专项维修资金及物业保修金</w:t>
      </w:r>
      <w:bookmarkEnd w:id="289"/>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第十一条</w:t>
      </w:r>
      <w:r>
        <w:rPr>
          <w:rFonts w:hint="eastAsia" w:ascii="仿宋" w:hAnsi="仿宋" w:eastAsia="仿宋" w:cs="仿宋"/>
          <w:color w:val="000000" w:themeColor="text1"/>
          <w:sz w:val="28"/>
          <w:szCs w:val="28"/>
          <w14:textFill>
            <w14:solidFill>
              <w14:schemeClr w14:val="tx1"/>
            </w14:solidFill>
          </w14:textFill>
        </w:rPr>
        <w:t xml:space="preserve"> 物业专项维修资金专项用于物业共用部位、共用设施设备保修期满后的维修、更新和改造。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第十二条</w:t>
      </w:r>
      <w:r>
        <w:rPr>
          <w:rFonts w:hint="eastAsia" w:ascii="仿宋" w:hAnsi="仿宋" w:eastAsia="仿宋" w:cs="仿宋"/>
          <w:color w:val="000000" w:themeColor="text1"/>
          <w:sz w:val="28"/>
          <w:szCs w:val="28"/>
          <w14:textFill>
            <w14:solidFill>
              <w14:schemeClr w14:val="tx1"/>
            </w14:solidFill>
          </w14:textFill>
        </w:rPr>
        <w:t xml:space="preserve"> 使用物业专项维修资金的，按照《杭州市物业管理条例》第五十五条、第五十六条的规定执行。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 xml:space="preserve">    第十三条</w:t>
      </w:r>
      <w:r>
        <w:rPr>
          <w:rFonts w:hint="eastAsia" w:ascii="仿宋" w:hAnsi="仿宋" w:eastAsia="仿宋" w:cs="仿宋"/>
          <w:color w:val="000000" w:themeColor="text1"/>
          <w:kern w:val="0"/>
          <w:sz w:val="28"/>
          <w:szCs w:val="28"/>
          <w14:textFill>
            <w14:solidFill>
              <w14:schemeClr w14:val="tx1"/>
            </w14:solidFill>
          </w14:textFill>
        </w:rPr>
        <w:t xml:space="preserve"> 乙方应每年在主管部门公布物业专项维修资金缴交及使用情况后，在物业管理区域内公告物业维修资金的缴交及使用情况，接受业主的监督。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第十四条</w:t>
      </w:r>
      <w:r>
        <w:rPr>
          <w:rFonts w:hint="eastAsia" w:ascii="仿宋" w:hAnsi="仿宋" w:eastAsia="仿宋" w:cs="仿宋"/>
          <w:color w:val="000000" w:themeColor="text1"/>
          <w:sz w:val="28"/>
          <w:szCs w:val="28"/>
          <w14:textFill>
            <w14:solidFill>
              <w14:schemeClr w14:val="tx1"/>
            </w14:solidFill>
          </w14:textFill>
        </w:rPr>
        <w:t xml:space="preserve"> 物业保修金（以下简称保修金）是由建设单位交存，作为</w:t>
      </w:r>
      <w:bookmarkStart w:id="290" w:name="OLE_LINK3"/>
      <w:r>
        <w:rPr>
          <w:rFonts w:hint="eastAsia" w:ascii="仿宋" w:hAnsi="仿宋" w:eastAsia="仿宋" w:cs="仿宋"/>
          <w:color w:val="000000" w:themeColor="text1"/>
          <w:sz w:val="28"/>
          <w:szCs w:val="28"/>
          <w14:textFill>
            <w14:solidFill>
              <w14:schemeClr w14:val="tx1"/>
            </w14:solidFill>
          </w14:textFill>
        </w:rPr>
        <w:t>保修期内物业维修</w:t>
      </w:r>
      <w:bookmarkEnd w:id="290"/>
      <w:r>
        <w:rPr>
          <w:rFonts w:hint="eastAsia" w:ascii="仿宋" w:hAnsi="仿宋" w:eastAsia="仿宋" w:cs="仿宋"/>
          <w:color w:val="000000" w:themeColor="text1"/>
          <w:sz w:val="28"/>
          <w:szCs w:val="28"/>
          <w14:textFill>
            <w14:solidFill>
              <w14:schemeClr w14:val="tx1"/>
            </w14:solidFill>
          </w14:textFill>
        </w:rPr>
        <w:t>费用保证的资金。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物业保修期内，建设单位自行组织保修的，乙方应做好以下工作：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bookmarkStart w:id="291" w:name="OLE_LINK13"/>
      <w:r>
        <w:rPr>
          <w:rFonts w:hint="eastAsia" w:ascii="仿宋" w:hAnsi="仿宋" w:eastAsia="仿宋" w:cs="仿宋"/>
          <w:color w:val="000000" w:themeColor="text1"/>
          <w:sz w:val="28"/>
          <w:szCs w:val="28"/>
          <w14:textFill>
            <w14:solidFill>
              <w14:schemeClr w14:val="tx1"/>
            </w14:solidFill>
          </w14:textFill>
        </w:rPr>
        <w:t xml:space="preserve">    （一）</w:t>
      </w:r>
      <w:bookmarkEnd w:id="291"/>
      <w:r>
        <w:rPr>
          <w:rFonts w:hint="eastAsia" w:ascii="仿宋" w:hAnsi="仿宋" w:eastAsia="仿宋" w:cs="仿宋"/>
          <w:color w:val="000000" w:themeColor="text1"/>
          <w:sz w:val="28"/>
          <w:szCs w:val="28"/>
          <w14:textFill>
            <w14:solidFill>
              <w14:schemeClr w14:val="tx1"/>
            </w14:solidFill>
          </w14:textFill>
        </w:rPr>
        <w:t>及时将业主、物业使用人报修的保修项目、内容等以书面形式提供给建设单位，并由建设单位实施保修工作;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（二）督促建设单位做好保修工作，并协助做好保修质量的检查、验收；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（三）</w:t>
      </w:r>
      <w:bookmarkStart w:id="292" w:name="OLE_LINK6"/>
      <w:r>
        <w:rPr>
          <w:rFonts w:hint="eastAsia" w:ascii="仿宋" w:hAnsi="仿宋" w:eastAsia="仿宋" w:cs="仿宋"/>
          <w:color w:val="000000" w:themeColor="text1"/>
          <w:sz w:val="28"/>
          <w:szCs w:val="28"/>
          <w14:textFill>
            <w14:solidFill>
              <w14:schemeClr w14:val="tx1"/>
            </w14:solidFill>
          </w14:textFill>
        </w:rPr>
        <w:t>其他：</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bookmarkEnd w:id="292"/>
    </w:p>
    <w:p>
      <w:pPr>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建设单位委托乙方保修的，乙方应按签订的物业委托保修协议开展相应的保修工作，履行相应的保修责任。</w:t>
      </w:r>
      <w:bookmarkStart w:id="293" w:name="OLE_LINK9"/>
    </w:p>
    <w:bookmarkEnd w:id="293"/>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第十五条</w:t>
      </w:r>
      <w:r>
        <w:rPr>
          <w:rFonts w:hint="eastAsia" w:ascii="仿宋" w:hAnsi="仿宋" w:eastAsia="仿宋" w:cs="仿宋"/>
          <w:color w:val="000000" w:themeColor="text1"/>
          <w:sz w:val="28"/>
          <w:szCs w:val="28"/>
          <w14:textFill>
            <w14:solidFill>
              <w14:schemeClr w14:val="tx1"/>
            </w14:solidFill>
          </w14:textFill>
        </w:rPr>
        <w:t xml:space="preserve"> 在各保修项目保修期届满前1个月内,应按以下第</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种方式对</w:t>
      </w:r>
      <w:bookmarkStart w:id="294" w:name="OLE_LINK15"/>
      <w:r>
        <w:rPr>
          <w:rFonts w:hint="eastAsia" w:ascii="仿宋" w:hAnsi="仿宋" w:eastAsia="仿宋" w:cs="仿宋"/>
          <w:color w:val="000000" w:themeColor="text1"/>
          <w:sz w:val="28"/>
          <w:szCs w:val="28"/>
          <w14:textFill>
            <w14:solidFill>
              <w14:schemeClr w14:val="tx1"/>
            </w14:solidFill>
          </w14:textFill>
        </w:rPr>
        <w:t>保修项目进行查验</w:t>
      </w:r>
      <w:bookmarkEnd w:id="294"/>
      <w:r>
        <w:rPr>
          <w:rFonts w:hint="eastAsia" w:ascii="仿宋" w:hAnsi="仿宋" w:eastAsia="仿宋" w:cs="仿宋"/>
          <w:color w:val="000000" w:themeColor="text1"/>
          <w:sz w:val="28"/>
          <w:szCs w:val="28"/>
          <w14:textFill>
            <w14:solidFill>
              <w14:schemeClr w14:val="tx1"/>
            </w14:solidFill>
          </w14:textFill>
        </w:rPr>
        <w:t>，记录查验结果，</w:t>
      </w:r>
      <w:bookmarkStart w:id="295" w:name="OLE_LINK16"/>
      <w:r>
        <w:rPr>
          <w:rFonts w:hint="eastAsia" w:ascii="仿宋" w:hAnsi="仿宋" w:eastAsia="仿宋" w:cs="仿宋"/>
          <w:color w:val="000000" w:themeColor="text1"/>
          <w:sz w:val="28"/>
          <w:szCs w:val="28"/>
          <w14:textFill>
            <w14:solidFill>
              <w14:schemeClr w14:val="tx1"/>
            </w14:solidFill>
          </w14:textFill>
        </w:rPr>
        <w:t>查验中发现的问题经</w:t>
      </w:r>
      <w:bookmarkEnd w:id="295"/>
      <w:bookmarkStart w:id="296" w:name="OLE_LINK17"/>
      <w:r>
        <w:rPr>
          <w:rFonts w:hint="eastAsia" w:ascii="仿宋" w:hAnsi="仿宋" w:eastAsia="仿宋" w:cs="仿宋"/>
          <w:color w:val="000000" w:themeColor="text1"/>
          <w:sz w:val="28"/>
          <w:szCs w:val="28"/>
          <w14:textFill>
            <w14:solidFill>
              <w14:schemeClr w14:val="tx1"/>
            </w14:solidFill>
          </w14:textFill>
        </w:rPr>
        <w:t>建设单位确认并按照相关规定及协议实施保修工作</w:t>
      </w:r>
      <w:bookmarkEnd w:id="296"/>
      <w:r>
        <w:rPr>
          <w:rFonts w:hint="eastAsia" w:ascii="仿宋" w:hAnsi="仿宋" w:eastAsia="仿宋" w:cs="仿宋"/>
          <w:color w:val="000000" w:themeColor="text1"/>
          <w:sz w:val="28"/>
          <w:szCs w:val="28"/>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（一）由乙方制定查验方案、组织甲方、建设单位及社区居民委员会代表等各方开展</w:t>
      </w:r>
      <w:bookmarkStart w:id="297" w:name="OLE_LINK18"/>
      <w:r>
        <w:rPr>
          <w:rFonts w:hint="eastAsia" w:ascii="仿宋" w:hAnsi="仿宋" w:eastAsia="仿宋" w:cs="仿宋"/>
          <w:color w:val="000000" w:themeColor="text1"/>
          <w:sz w:val="28"/>
          <w:szCs w:val="28"/>
          <w14:textFill>
            <w14:solidFill>
              <w14:schemeClr w14:val="tx1"/>
            </w14:solidFill>
          </w14:textFill>
        </w:rPr>
        <w:t>查验相关</w:t>
      </w:r>
      <w:bookmarkEnd w:id="297"/>
      <w:r>
        <w:rPr>
          <w:rFonts w:hint="eastAsia" w:ascii="仿宋" w:hAnsi="仿宋" w:eastAsia="仿宋" w:cs="仿宋"/>
          <w:color w:val="000000" w:themeColor="text1"/>
          <w:sz w:val="28"/>
          <w:szCs w:val="28"/>
          <w14:textFill>
            <w14:solidFill>
              <w14:schemeClr w14:val="tx1"/>
            </w14:solidFill>
          </w14:textFill>
        </w:rPr>
        <w:t>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bookmarkStart w:id="298" w:name="OLE_LINK19"/>
      <w:r>
        <w:rPr>
          <w:rFonts w:hint="eastAsia" w:ascii="仿宋" w:hAnsi="仿宋" w:eastAsia="仿宋" w:cs="仿宋"/>
          <w:color w:val="000000" w:themeColor="text1"/>
          <w:sz w:val="28"/>
          <w:szCs w:val="28"/>
          <w14:textFill>
            <w14:solidFill>
              <w14:schemeClr w14:val="tx1"/>
            </w14:solidFill>
          </w14:textFill>
        </w:rPr>
        <w:t xml:space="preserve">    （二）其他：</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bookmarkEnd w:id="298"/>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第十六条</w:t>
      </w:r>
      <w:r>
        <w:rPr>
          <w:rFonts w:hint="eastAsia" w:ascii="仿宋" w:hAnsi="仿宋" w:eastAsia="仿宋" w:cs="仿宋"/>
          <w:color w:val="000000" w:themeColor="text1"/>
          <w:sz w:val="28"/>
          <w:szCs w:val="28"/>
          <w14:textFill>
            <w14:solidFill>
              <w14:schemeClr w14:val="tx1"/>
            </w14:solidFill>
          </w14:textFill>
        </w:rPr>
        <w:t xml:space="preserve"> 保修金拟退还公示等相关保修金事项公示期内，乙方应做好以下工作：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（一）做好小区内公示张贴工作，并开展张贴情况的日常巡查，保障业主知情权；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（二）将已掌握的建设单位未履行保修责任情况以书面形式</w:t>
      </w:r>
      <w:bookmarkStart w:id="299" w:name="OLE_LINK11"/>
      <w:r>
        <w:rPr>
          <w:rFonts w:hint="eastAsia" w:ascii="仿宋" w:hAnsi="仿宋" w:eastAsia="仿宋" w:cs="仿宋"/>
          <w:color w:val="000000" w:themeColor="text1"/>
          <w:sz w:val="28"/>
          <w:szCs w:val="28"/>
          <w14:textFill>
            <w14:solidFill>
              <w14:schemeClr w14:val="tx1"/>
            </w14:solidFill>
          </w14:textFill>
        </w:rPr>
        <w:t>向保修金管理机构</w:t>
      </w:r>
      <w:bookmarkEnd w:id="299"/>
      <w:r>
        <w:rPr>
          <w:rFonts w:hint="eastAsia" w:ascii="仿宋" w:hAnsi="仿宋" w:eastAsia="仿宋" w:cs="仿宋"/>
          <w:color w:val="000000" w:themeColor="text1"/>
          <w:sz w:val="28"/>
          <w:szCs w:val="28"/>
          <w14:textFill>
            <w14:solidFill>
              <w14:schemeClr w14:val="tx1"/>
            </w14:solidFill>
          </w14:textFill>
        </w:rPr>
        <w:t>提交；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（三）组织开展业主、社区居委会等相关各方异议收集整理，并以书面形式向保修金管理机构提交；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（四）组织做好建设单位履行保修责任后的查验、确认，并向保修金管理机构书面撤销相关异议；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（五）其他：</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第十七条</w:t>
      </w:r>
      <w:r>
        <w:rPr>
          <w:rFonts w:hint="eastAsia" w:ascii="仿宋" w:hAnsi="仿宋" w:eastAsia="仿宋" w:cs="仿宋"/>
          <w:color w:val="000000" w:themeColor="text1"/>
          <w:sz w:val="28"/>
          <w:szCs w:val="28"/>
          <w14:textFill>
            <w14:solidFill>
              <w14:schemeClr w14:val="tx1"/>
            </w14:solidFill>
          </w14:textFill>
        </w:rPr>
        <w:t xml:space="preserve"> 乙方应建立物业专项维修资金申请及保修期内报修、维修等情况台帐，</w:t>
      </w:r>
      <w:bookmarkStart w:id="300" w:name="OLE_LINK22"/>
      <w:r>
        <w:rPr>
          <w:rFonts w:hint="eastAsia" w:ascii="仿宋" w:hAnsi="仿宋" w:eastAsia="仿宋" w:cs="仿宋"/>
          <w:color w:val="000000" w:themeColor="text1"/>
          <w:sz w:val="28"/>
          <w:szCs w:val="28"/>
          <w14:textFill>
            <w14:solidFill>
              <w14:schemeClr w14:val="tx1"/>
            </w14:solidFill>
          </w14:textFill>
        </w:rPr>
        <w:t>接受</w:t>
      </w:r>
      <w:bookmarkStart w:id="301" w:name="OLE_LINK21"/>
      <w:r>
        <w:rPr>
          <w:rFonts w:hint="eastAsia" w:ascii="仿宋" w:hAnsi="仿宋" w:eastAsia="仿宋" w:cs="仿宋"/>
          <w:color w:val="000000" w:themeColor="text1"/>
          <w:sz w:val="28"/>
          <w:szCs w:val="28"/>
          <w14:textFill>
            <w14:solidFill>
              <w14:schemeClr w14:val="tx1"/>
            </w14:solidFill>
          </w14:textFill>
        </w:rPr>
        <w:t>相关方</w:t>
      </w:r>
      <w:bookmarkEnd w:id="301"/>
      <w:r>
        <w:rPr>
          <w:rFonts w:hint="eastAsia" w:ascii="仿宋" w:hAnsi="仿宋" w:eastAsia="仿宋" w:cs="仿宋"/>
          <w:color w:val="000000" w:themeColor="text1"/>
          <w:sz w:val="28"/>
          <w:szCs w:val="28"/>
          <w14:textFill>
            <w14:solidFill>
              <w14:schemeClr w14:val="tx1"/>
            </w14:solidFill>
          </w14:textFill>
        </w:rPr>
        <w:t>查询</w:t>
      </w:r>
      <w:bookmarkEnd w:id="300"/>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0"/>
          <w:szCs w:val="30"/>
          <w14:textFill>
            <w14:solidFill>
              <w14:schemeClr w14:val="tx1"/>
            </w14:solidFill>
          </w14:textFill>
        </w:rPr>
      </w:pPr>
      <w:bookmarkStart w:id="302" w:name="_Toc31009"/>
      <w:r>
        <w:rPr>
          <w:rFonts w:hint="eastAsia" w:ascii="仿宋" w:hAnsi="仿宋" w:eastAsia="仿宋" w:cs="仿宋"/>
          <w:b/>
          <w:color w:val="000000" w:themeColor="text1"/>
          <w:kern w:val="0"/>
          <w:sz w:val="30"/>
          <w:szCs w:val="30"/>
          <w14:textFill>
            <w14:solidFill>
              <w14:schemeClr w14:val="tx1"/>
            </w14:solidFill>
          </w14:textFill>
        </w:rPr>
        <w:t>第七章 物业管理用房</w:t>
      </w:r>
      <w:bookmarkEnd w:id="302"/>
    </w:p>
    <w:p>
      <w:pPr>
        <w:snapToGrid w:val="0"/>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第十八条 </w:t>
      </w:r>
      <w:r>
        <w:rPr>
          <w:rFonts w:hint="eastAsia" w:ascii="仿宋" w:hAnsi="仿宋" w:eastAsia="仿宋" w:cs="仿宋"/>
          <w:color w:val="000000" w:themeColor="text1"/>
          <w:sz w:val="28"/>
          <w:szCs w:val="28"/>
          <w14:textFill>
            <w14:solidFill>
              <w14:schemeClr w14:val="tx1"/>
            </w14:solidFill>
          </w14:textFill>
        </w:rPr>
        <w:t>物业管理用房建筑面积</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平方米，其中包括：办公用房</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平方米，位于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；经营用房</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平方米，位于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snapToGrid w:val="0"/>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第十九条 </w:t>
      </w:r>
      <w:r>
        <w:rPr>
          <w:rFonts w:hint="eastAsia" w:ascii="仿宋" w:hAnsi="仿宋" w:eastAsia="仿宋" w:cs="仿宋"/>
          <w:color w:val="000000" w:themeColor="text1"/>
          <w:sz w:val="28"/>
          <w:szCs w:val="28"/>
          <w14:textFill>
            <w14:solidFill>
              <w14:schemeClr w14:val="tx1"/>
            </w14:solidFill>
          </w14:textFill>
        </w:rPr>
        <w:t>本物业管理区域内物业管理用房的所有权依法属于业主，其使用和经营方案应当经甲方同意并公告。</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在合同期限内，甲方需向乙方提供符合法律、法规要求的物业办公用房，供乙方无偿使用，乙方不得擅自改变其用途。本合同终止时，乙方应当将其移交给甲方。</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0"/>
          <w:szCs w:val="30"/>
          <w14:textFill>
            <w14:solidFill>
              <w14:schemeClr w14:val="tx1"/>
            </w14:solidFill>
          </w14:textFill>
        </w:rPr>
      </w:pPr>
      <w:bookmarkStart w:id="303" w:name="_Toc7708"/>
      <w:r>
        <w:rPr>
          <w:rFonts w:hint="eastAsia" w:ascii="仿宋" w:hAnsi="仿宋" w:eastAsia="仿宋" w:cs="仿宋"/>
          <w:b/>
          <w:color w:val="000000" w:themeColor="text1"/>
          <w:kern w:val="0"/>
          <w:sz w:val="30"/>
          <w:szCs w:val="30"/>
          <w14:textFill>
            <w14:solidFill>
              <w14:schemeClr w14:val="tx1"/>
            </w14:solidFill>
          </w14:textFill>
        </w:rPr>
        <w:t>第八章 物业的经营与管理</w:t>
      </w:r>
      <w:bookmarkEnd w:id="303"/>
    </w:p>
    <w:p>
      <w:pPr>
        <w:snapToGrid w:val="0"/>
        <w:spacing w:line="360" w:lineRule="auto"/>
        <w:ind w:firstLine="562"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第二十条 </w:t>
      </w:r>
      <w:r>
        <w:rPr>
          <w:rFonts w:hint="eastAsia" w:ascii="仿宋" w:hAnsi="仿宋" w:eastAsia="仿宋" w:cs="仿宋"/>
          <w:color w:val="000000" w:themeColor="text1"/>
          <w:sz w:val="28"/>
          <w:szCs w:val="28"/>
          <w14:textFill>
            <w14:solidFill>
              <w14:schemeClr w14:val="tx1"/>
            </w14:solidFill>
          </w14:textFill>
        </w:rPr>
        <w:t>本物业管理区域内的物业经营用房、停车场及其他物业共用部位、共用设施设备等，委托乙方代为经营或管理服务的，具体收费及管理费约定如下：</w:t>
      </w:r>
    </w:p>
    <w:p>
      <w:pPr>
        <w:snapToGrid w:val="0"/>
        <w:spacing w:line="360" w:lineRule="auto"/>
        <w:ind w:left="600"/>
        <w:jc w:val="left"/>
        <w:outlineLvl w:val="1"/>
        <w:rPr>
          <w:rFonts w:hint="eastAsia" w:ascii="仿宋" w:hAnsi="仿宋" w:eastAsia="仿宋" w:cs="仿宋"/>
          <w:color w:val="000000" w:themeColor="text1"/>
          <w:sz w:val="28"/>
          <w:szCs w:val="28"/>
          <w14:textFill>
            <w14:solidFill>
              <w14:schemeClr w14:val="tx1"/>
            </w14:solidFill>
          </w14:textFill>
        </w:rPr>
      </w:pPr>
      <w:bookmarkStart w:id="304" w:name="_Toc19529"/>
      <w:bookmarkStart w:id="305" w:name="_Toc10966"/>
      <w:bookmarkStart w:id="306" w:name="_Toc31835"/>
      <w:bookmarkStart w:id="307" w:name="_Toc29200"/>
      <w:bookmarkStart w:id="308" w:name="_Toc5125"/>
      <w:r>
        <w:rPr>
          <w:rFonts w:hint="eastAsia" w:ascii="仿宋" w:hAnsi="仿宋" w:eastAsia="仿宋" w:cs="仿宋"/>
          <w:color w:val="000000" w:themeColor="text1"/>
          <w:sz w:val="28"/>
          <w:szCs w:val="28"/>
          <w14:textFill>
            <w14:solidFill>
              <w14:schemeClr w14:val="tx1"/>
            </w14:solidFill>
          </w14:textFill>
        </w:rPr>
        <w:t>（一）物业经营用房</w:t>
      </w:r>
      <w:bookmarkEnd w:id="304"/>
      <w:bookmarkEnd w:id="305"/>
      <w:bookmarkEnd w:id="306"/>
      <w:bookmarkEnd w:id="307"/>
      <w:bookmarkEnd w:id="308"/>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物业经营用房的出租标准不得不合理低于周边同期同类出租标准。乙方收取其总收入额的</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%为管理费用。</w:t>
      </w:r>
    </w:p>
    <w:p>
      <w:pPr>
        <w:snapToGrid w:val="0"/>
        <w:spacing w:line="360" w:lineRule="auto"/>
        <w:ind w:firstLine="560" w:firstLineChars="200"/>
        <w:outlineLvl w:val="1"/>
        <w:rPr>
          <w:rFonts w:hint="eastAsia" w:ascii="仿宋" w:hAnsi="仿宋" w:eastAsia="仿宋" w:cs="仿宋"/>
          <w:color w:val="000000" w:themeColor="text1"/>
          <w:sz w:val="28"/>
          <w:szCs w:val="28"/>
          <w14:textFill>
            <w14:solidFill>
              <w14:schemeClr w14:val="tx1"/>
            </w14:solidFill>
          </w14:textFill>
        </w:rPr>
      </w:pPr>
      <w:bookmarkStart w:id="309" w:name="_Toc23761"/>
      <w:bookmarkStart w:id="310" w:name="_Toc14773"/>
      <w:bookmarkStart w:id="311" w:name="_Toc29410"/>
      <w:bookmarkStart w:id="312" w:name="_Toc1112"/>
      <w:bookmarkStart w:id="313" w:name="_Toc17776"/>
      <w:r>
        <w:rPr>
          <w:rFonts w:hint="eastAsia" w:ascii="仿宋" w:hAnsi="仿宋" w:eastAsia="仿宋" w:cs="仿宋"/>
          <w:color w:val="000000" w:themeColor="text1"/>
          <w:sz w:val="28"/>
          <w:szCs w:val="28"/>
          <w14:textFill>
            <w14:solidFill>
              <w14:schemeClr w14:val="tx1"/>
            </w14:solidFill>
          </w14:textFill>
        </w:rPr>
        <w:t>（二）规划内的停车场（库）</w:t>
      </w:r>
      <w:bookmarkEnd w:id="309"/>
      <w:bookmarkEnd w:id="310"/>
      <w:bookmarkEnd w:id="311"/>
      <w:bookmarkEnd w:id="312"/>
      <w:bookmarkEnd w:id="313"/>
    </w:p>
    <w:p>
      <w:pPr>
        <w:snapToGri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1.车库（位）属于全体业主共有的，其收益归全体业主所有。</w:t>
      </w:r>
    </w:p>
    <w:p>
      <w:pPr>
        <w:snapToGri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委托乙方代为经营的，乙方收取其收入额的</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%为管理费。</w:t>
      </w:r>
    </w:p>
    <w:p>
      <w:pPr>
        <w:snapToGrid w:val="0"/>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2.车库（位）属于建设单位或其他业主所有，委托乙方代为经营的，由所有人与乙方自行约定经营管理事项。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3.新能源电动车共用充电桩服务收费标准：</w:t>
      </w:r>
      <w:r>
        <w:rPr>
          <w:rFonts w:hint="eastAsia" w:ascii="仿宋" w:hAnsi="仿宋" w:eastAsia="仿宋" w:cs="仿宋"/>
          <w:color w:val="000000" w:themeColor="text1"/>
          <w:sz w:val="28"/>
          <w:szCs w:val="28"/>
          <w:u w:val="single"/>
          <w14:textFill>
            <w14:solidFill>
              <w14:schemeClr w14:val="tx1"/>
            </w14:solidFill>
          </w14:textFill>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（三）占用共有道路或者其他场地用于停放车辆的车位，属于业主共有，其停放、收费等由业主大会制定，收益归全体业主所有。</w:t>
      </w:r>
    </w:p>
    <w:p>
      <w:pPr>
        <w:snapToGrid w:val="0"/>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具体收费标准为：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乙方提取的管理费为：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（四）利用共用部位、公共设施设备进行广告或相关场地进行摆摊设点、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等经营活动的，具体收费金额由甲乙双方商定，乙方从该收费中提取其收入额的</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%为管理费。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其他经营活动约定：</w:t>
      </w:r>
      <w:r>
        <w:rPr>
          <w:rFonts w:hint="eastAsia" w:ascii="仿宋" w:hAnsi="仿宋" w:eastAsia="仿宋" w:cs="仿宋"/>
          <w:color w:val="000000" w:themeColor="text1"/>
          <w:sz w:val="28"/>
          <w:szCs w:val="28"/>
          <w:u w:val="single"/>
          <w14:textFill>
            <w14:solidFill>
              <w14:schemeClr w14:val="tx1"/>
            </w14:solidFill>
          </w14:textFill>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（五）按照上述约定比例提取的管理费归乙方支配，与管理费相关的税费由乙方承担。</w:t>
      </w:r>
    </w:p>
    <w:p>
      <w:pPr>
        <w:snapToGrid w:val="0"/>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第二十一条</w:t>
      </w:r>
      <w:r>
        <w:rPr>
          <w:rFonts w:hint="eastAsia" w:ascii="仿宋" w:hAnsi="仿宋" w:eastAsia="仿宋" w:cs="仿宋"/>
          <w:color w:val="000000" w:themeColor="text1"/>
          <w:sz w:val="28"/>
          <w:szCs w:val="28"/>
          <w14:textFill>
            <w14:solidFill>
              <w14:schemeClr w14:val="tx1"/>
            </w14:solidFill>
          </w14:textFill>
        </w:rPr>
        <w:t xml:space="preserve"> 本物业管理区域内的会所以及泳池（馆）、篮球场、网球场等文体场地的相关费用约定如下（如暂无法确定的也可在投入使用前确定后公示）： </w:t>
      </w:r>
    </w:p>
    <w:p>
      <w:pPr>
        <w:snapToGrid w:val="0"/>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（一）会所：</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（二）泳池（馆）：</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（三）篮球场：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（四）网球场：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napToGrid w:val="0"/>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（五）其他：</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2"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第二十二条 </w:t>
      </w:r>
      <w:r>
        <w:rPr>
          <w:rFonts w:hint="eastAsia" w:ascii="仿宋" w:hAnsi="仿宋" w:eastAsia="仿宋" w:cs="仿宋"/>
          <w:color w:val="000000" w:themeColor="text1"/>
          <w:sz w:val="28"/>
          <w:szCs w:val="28"/>
          <w14:textFill>
            <w14:solidFill>
              <w14:schemeClr w14:val="tx1"/>
            </w14:solidFill>
          </w14:textFill>
        </w:rPr>
        <w:t>属于全体业主所有的经营性收益（扣除税费、管理费等经营成本后的收入）由</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（甲方自行管理或乙方代管）并单独列帐。双方同意，经营性收益的</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％可专项用于共用部位、共用设施设备的维修、更新、改造，或配套设施经营亏损的弥补等事项，但依法应由建设单位承担保修责任的除外。如超过该比例的，经营性收益的使用应征得甲方的同意。 </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经营性收益由乙方代管的，乙方应每半年公布一次经营所得收支情况。</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经营性收益由业主委员会自行管理的，应当以业主委员会名义开设账户，不得以任何个人或者其他组织名义进行管理。经营所得收支情况应当每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（半年或年）公布一次，接受全体业主监督。</w:t>
      </w:r>
    </w:p>
    <w:p>
      <w:pPr>
        <w:snapToGrid w:val="0"/>
        <w:spacing w:line="360" w:lineRule="auto"/>
        <w:jc w:val="left"/>
        <w:rPr>
          <w:rFonts w:hint="eastAsia" w:ascii="仿宋" w:hAnsi="仿宋" w:eastAsia="仿宋" w:cs="仿宋"/>
          <w:color w:val="000000" w:themeColor="text1"/>
          <w:sz w:val="28"/>
          <w:szCs w:val="28"/>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0"/>
          <w:szCs w:val="30"/>
          <w14:textFill>
            <w14:solidFill>
              <w14:schemeClr w14:val="tx1"/>
            </w14:solidFill>
          </w14:textFill>
        </w:rPr>
      </w:pPr>
      <w:bookmarkStart w:id="314" w:name="_Toc1686"/>
      <w:r>
        <w:rPr>
          <w:rFonts w:hint="eastAsia" w:ascii="仿宋" w:hAnsi="仿宋" w:eastAsia="仿宋" w:cs="仿宋"/>
          <w:b/>
          <w:color w:val="000000" w:themeColor="text1"/>
          <w:kern w:val="0"/>
          <w:sz w:val="30"/>
          <w:szCs w:val="30"/>
          <w14:textFill>
            <w14:solidFill>
              <w14:schemeClr w14:val="tx1"/>
            </w14:solidFill>
          </w14:textFill>
        </w:rPr>
        <w:t>第九章 物业服务期限</w:t>
      </w:r>
      <w:bookmarkEnd w:id="314"/>
    </w:p>
    <w:p>
      <w:pPr>
        <w:wordWrap w:val="0"/>
        <w:adjustRightInd w:val="0"/>
        <w:snapToGrid w:val="0"/>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第二十三条</w:t>
      </w:r>
      <w:r>
        <w:rPr>
          <w:rFonts w:hint="eastAsia" w:ascii="仿宋" w:hAnsi="仿宋" w:eastAsia="仿宋" w:cs="仿宋"/>
          <w:color w:val="000000" w:themeColor="text1"/>
          <w:sz w:val="28"/>
          <w:szCs w:val="28"/>
          <w14:textFill>
            <w14:solidFill>
              <w14:schemeClr w14:val="tx1"/>
            </w14:solidFill>
          </w14:textFill>
        </w:rPr>
        <w:t xml:space="preserve">  物业服务期限为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年，即自</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日起至</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日止。</w:t>
      </w:r>
    </w:p>
    <w:p>
      <w:pPr>
        <w:wordWrap w:val="0"/>
        <w:adjustRightInd w:val="0"/>
        <w:snapToGrid w:val="0"/>
        <w:spacing w:line="360" w:lineRule="auto"/>
        <w:ind w:firstLine="562"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第二十四条 </w:t>
      </w:r>
      <w:r>
        <w:rPr>
          <w:rFonts w:hint="eastAsia" w:ascii="仿宋" w:hAnsi="仿宋" w:eastAsia="仿宋" w:cs="仿宋"/>
          <w:color w:val="000000" w:themeColor="text1"/>
          <w:kern w:val="0"/>
          <w:sz w:val="28"/>
          <w:szCs w:val="28"/>
          <w14:textFill>
            <w14:solidFill>
              <w14:schemeClr w14:val="tx1"/>
            </w14:solidFill>
          </w14:textFill>
        </w:rPr>
        <w:t>本合同期限届满前三个月，甲方应当组织召开业主大会就物业服务企业的续聘或另行选聘进行表决。业主大会决定续聘的，应当在物业服务合同期限届满前与乙方续签物业服务合同。业主大会决定另行选聘新的物业服务企业的，乙方应当与业主大会选聘的新物业服务企业办好交接工作。</w:t>
      </w:r>
    </w:p>
    <w:p>
      <w:pPr>
        <w:wordWrap w:val="0"/>
        <w:adjustRightInd w:val="0"/>
        <w:snapToGrid w:val="0"/>
        <w:spacing w:line="360" w:lineRule="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    乙方决定不再续签物业服务合同的，应当在物业服务合同期限届满三个月前书面告知甲方。</w:t>
      </w:r>
    </w:p>
    <w:p>
      <w:pPr>
        <w:wordWrap w:val="0"/>
        <w:adjustRightInd w:val="0"/>
        <w:snapToGrid w:val="0"/>
        <w:spacing w:line="360" w:lineRule="auto"/>
        <w:ind w:firstLine="562"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第二十五条 </w:t>
      </w:r>
      <w:r>
        <w:rPr>
          <w:rFonts w:hint="eastAsia" w:ascii="仿宋" w:hAnsi="仿宋" w:eastAsia="仿宋" w:cs="仿宋"/>
          <w:color w:val="000000" w:themeColor="text1"/>
          <w:kern w:val="0"/>
          <w:sz w:val="28"/>
          <w:szCs w:val="28"/>
          <w14:textFill>
            <w14:solidFill>
              <w14:schemeClr w14:val="tx1"/>
            </w14:solidFill>
          </w14:textFill>
        </w:rPr>
        <w:t>物业服务合同期限届满，业主大会没有作出选聘决定，乙方自愿按照原合同约定继续提供服务的，物业服务合同的期限自动延续至业主大会作出续聘决定或者新的物业服务企业接任为止。</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pStyle w:val="25"/>
        <w:numPr>
          <w:ilvl w:val="0"/>
          <w:numId w:val="10"/>
        </w:numPr>
        <w:snapToGrid w:val="0"/>
        <w:spacing w:line="360" w:lineRule="auto"/>
        <w:ind w:firstLineChars="0"/>
        <w:jc w:val="center"/>
        <w:outlineLvl w:val="0"/>
        <w:rPr>
          <w:rFonts w:hint="eastAsia" w:ascii="仿宋" w:hAnsi="仿宋" w:eastAsia="仿宋" w:cs="仿宋"/>
          <w:b/>
          <w:color w:val="000000" w:themeColor="text1"/>
          <w:kern w:val="0"/>
          <w:sz w:val="30"/>
          <w:szCs w:val="30"/>
          <w14:textFill>
            <w14:solidFill>
              <w14:schemeClr w14:val="tx1"/>
            </w14:solidFill>
          </w14:textFill>
        </w:rPr>
      </w:pPr>
      <w:bookmarkStart w:id="315" w:name="_Toc27144"/>
      <w:r>
        <w:rPr>
          <w:rFonts w:hint="eastAsia" w:ascii="仿宋" w:hAnsi="仿宋" w:eastAsia="仿宋" w:cs="仿宋"/>
          <w:b/>
          <w:color w:val="000000" w:themeColor="text1"/>
          <w:kern w:val="0"/>
          <w:sz w:val="30"/>
          <w:szCs w:val="30"/>
          <w14:textFill>
            <w14:solidFill>
              <w14:schemeClr w14:val="tx1"/>
            </w14:solidFill>
          </w14:textFill>
        </w:rPr>
        <w:t>违约责任</w:t>
      </w:r>
      <w:bookmarkEnd w:id="315"/>
    </w:p>
    <w:p>
      <w:pPr>
        <w:adjustRightInd w:val="0"/>
        <w:snapToGrid w:val="0"/>
        <w:spacing w:line="360" w:lineRule="auto"/>
        <w:ind w:firstLine="56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第二十六条</w:t>
      </w:r>
      <w:r>
        <w:rPr>
          <w:rFonts w:hint="eastAsia" w:ascii="仿宋" w:hAnsi="仿宋" w:eastAsia="仿宋" w:cs="仿宋"/>
          <w:color w:val="000000" w:themeColor="text1"/>
          <w:sz w:val="28"/>
          <w:szCs w:val="28"/>
          <w14:textFill>
            <w14:solidFill>
              <w14:schemeClr w14:val="tx1"/>
            </w14:solidFill>
          </w14:textFill>
        </w:rPr>
        <w:t xml:space="preserve"> 任何一方无法律依据或合同约定提前解除合同的，违约方应支付对方计人民币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元）的违约金。</w:t>
      </w:r>
    </w:p>
    <w:p>
      <w:pPr>
        <w:snapToGrid w:val="0"/>
        <w:spacing w:line="360" w:lineRule="auto"/>
        <w:ind w:firstLine="6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第二十七条 </w:t>
      </w:r>
      <w:r>
        <w:rPr>
          <w:rFonts w:hint="eastAsia" w:ascii="仿宋" w:hAnsi="仿宋" w:eastAsia="仿宋" w:cs="仿宋"/>
          <w:color w:val="000000" w:themeColor="text1"/>
          <w:sz w:val="28"/>
          <w:szCs w:val="28"/>
          <w14:textFill>
            <w14:solidFill>
              <w14:schemeClr w14:val="tx1"/>
            </w14:solidFill>
          </w14:textFill>
        </w:rPr>
        <w:t>甲方违反本合同约定的义务，致使乙方不能完成本合同第二条、第三条约定的服务内容和质量标准的，乙方有权依法解除本合同；甲方应以本合同未履行期限物业服务费总额为基数，按照</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%的比例向乙方支付违约金。</w:t>
      </w:r>
    </w:p>
    <w:p>
      <w:pPr>
        <w:snapToGri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第二十八条 </w:t>
      </w:r>
      <w:r>
        <w:rPr>
          <w:rFonts w:hint="eastAsia" w:ascii="仿宋" w:hAnsi="仿宋" w:eastAsia="仿宋" w:cs="仿宋"/>
          <w:color w:val="000000" w:themeColor="text1"/>
          <w:sz w:val="28"/>
          <w:szCs w:val="28"/>
          <w14:textFill>
            <w14:solidFill>
              <w14:schemeClr w14:val="tx1"/>
            </w14:solidFill>
          </w14:textFill>
        </w:rPr>
        <w:t>乙方的服务达不到本合同约定的质量标准的，应按已履约期间物业服务费总额为基数，按照</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%的比例向甲方支付违约金。甲方同时有权要求乙方对其服务进行整改，若经整改仍无法达到合同约定的质量标准，甲方有权依法解除本合同。</w:t>
      </w:r>
    </w:p>
    <w:p>
      <w:pPr>
        <w:snapToGrid w:val="0"/>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甲乙双方对物业服务是否达到质量标准存在争议且无法解决的，由上级物业主管部门、社区或有资质的第三方机构进行评判。</w:t>
      </w:r>
    </w:p>
    <w:p>
      <w:pPr>
        <w:adjustRightInd w:val="0"/>
        <w:snapToGrid w:val="0"/>
        <w:spacing w:line="360" w:lineRule="auto"/>
        <w:ind w:firstLine="56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第二十九条 </w:t>
      </w:r>
      <w:r>
        <w:rPr>
          <w:rFonts w:hint="eastAsia" w:ascii="仿宋" w:hAnsi="仿宋" w:eastAsia="仿宋" w:cs="仿宋"/>
          <w:color w:val="000000" w:themeColor="text1"/>
          <w:sz w:val="28"/>
          <w:szCs w:val="28"/>
          <w14:textFill>
            <w14:solidFill>
              <w14:schemeClr w14:val="tx1"/>
            </w14:solidFill>
          </w14:textFill>
        </w:rPr>
        <w:t>乙方未按法律规定和本合同约定移交相关资料并办理交接手续的，应向甲方支付人民币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元）违约金。违约金不足以弥补损失，甲方还有权要求乙方赔偿相应损失。</w:t>
      </w:r>
    </w:p>
    <w:p>
      <w:pPr>
        <w:adjustRightInd w:val="0"/>
        <w:snapToGrid w:val="0"/>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乙方未能履行或者未适当履行本合同的约定，导致业主人身、财产安全受到损害的，应当依法承担相应的法律责任。</w:t>
      </w:r>
    </w:p>
    <w:p>
      <w:pPr>
        <w:adjustRightInd w:val="0"/>
        <w:snapToGrid w:val="0"/>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第三十条 </w:t>
      </w:r>
      <w:r>
        <w:rPr>
          <w:rFonts w:hint="eastAsia" w:ascii="仿宋" w:hAnsi="仿宋" w:eastAsia="仿宋" w:cs="仿宋"/>
          <w:color w:val="000000" w:themeColor="text1"/>
          <w:sz w:val="28"/>
          <w:szCs w:val="28"/>
          <w14:textFill>
            <w14:solidFill>
              <w14:schemeClr w14:val="tx1"/>
            </w14:solidFill>
          </w14:textFill>
        </w:rPr>
        <w:t>业主或物业使用人违反本合同约定，逾期支付物业服务费及相关费用的，乙方有权要求业主或物业使用人支付，并在未付金额的基础上按日加收万分之</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的滞纳金。</w:t>
      </w:r>
    </w:p>
    <w:p>
      <w:pPr>
        <w:adjustRightInd w:val="0"/>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业主、物业使用人不得以未享受或者无需接受相关物业服务为由拒绝缴纳物业服务费及相关费用。</w:t>
      </w:r>
    </w:p>
    <w:p>
      <w:pPr>
        <w:adjustRightInd w:val="0"/>
        <w:snapToGrid w:val="0"/>
        <w:spacing w:line="360" w:lineRule="auto"/>
        <w:ind w:firstLine="562"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第三十一条 </w:t>
      </w:r>
      <w:r>
        <w:rPr>
          <w:rFonts w:hint="eastAsia" w:ascii="仿宋" w:hAnsi="仿宋" w:eastAsia="仿宋" w:cs="仿宋"/>
          <w:color w:val="000000" w:themeColor="text1"/>
          <w:sz w:val="28"/>
          <w:szCs w:val="28"/>
          <w14:textFill>
            <w14:solidFill>
              <w14:schemeClr w14:val="tx1"/>
            </w14:solidFill>
          </w14:textFill>
        </w:rPr>
        <w:t>乙方违反本合同约定，擅自提高收费标准的，业主、物业使用人有权要求乙方返还；并在多收金额的基础上按日加收万分之</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的违约金。</w:t>
      </w:r>
    </w:p>
    <w:p>
      <w:pPr>
        <w:widowControl/>
        <w:snapToGrid w:val="0"/>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第三十二条 </w:t>
      </w:r>
      <w:r>
        <w:rPr>
          <w:rFonts w:hint="eastAsia" w:ascii="仿宋" w:hAnsi="仿宋" w:eastAsia="仿宋" w:cs="仿宋"/>
          <w:color w:val="000000" w:themeColor="text1"/>
          <w:sz w:val="28"/>
          <w:szCs w:val="28"/>
          <w14:textFill>
            <w14:solidFill>
              <w14:schemeClr w14:val="tx1"/>
            </w14:solidFill>
          </w14:textFill>
        </w:rPr>
        <w:t>在物业管理服务过程中发生下列事由，乙方不承担责任。</w:t>
      </w:r>
    </w:p>
    <w:p>
      <w:pPr>
        <w:widowControl/>
        <w:snapToGrid w:val="0"/>
        <w:spacing w:line="360" w:lineRule="auto"/>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bookmarkStart w:id="316" w:name="_Toc1243"/>
      <w:r>
        <w:rPr>
          <w:rFonts w:hint="eastAsia" w:ascii="仿宋" w:hAnsi="仿宋" w:eastAsia="仿宋" w:cs="仿宋"/>
          <w:color w:val="000000" w:themeColor="text1"/>
          <w:sz w:val="28"/>
          <w:szCs w:val="28"/>
          <w14:textFill>
            <w14:solidFill>
              <w14:schemeClr w14:val="tx1"/>
            </w14:solidFill>
          </w14:textFill>
        </w:rPr>
        <w:t>（一）因不可抗力因素导致物业管理服务中断的；</w:t>
      </w:r>
      <w:bookmarkEnd w:id="316"/>
    </w:p>
    <w:p>
      <w:pPr>
        <w:widowControl/>
        <w:snapToGri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（二）因维修、养护物业共用部位、共用设施设备需要，且事先已告知、提醒业主、物业使用人，暂时停水、停电、停止共用设施设备使用等所造成的损失；</w:t>
      </w:r>
    </w:p>
    <w:p>
      <w:pPr>
        <w:adjustRightInd w:val="0"/>
        <w:snapToGrid w:val="0"/>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（三）非乙方原因出现供水、供电、供气、供热、通讯、有线电视及其他共用设施设备运行障碍造成的损失；</w:t>
      </w:r>
    </w:p>
    <w:p>
      <w:pPr>
        <w:adjustRightInd w:val="0"/>
        <w:snapToGrid w:val="0"/>
        <w:spacing w:line="360" w:lineRule="auto"/>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（四）乙方已适当履行本合同约定义务，但因物业本身固有瑕疵所造成的损失；</w:t>
      </w:r>
    </w:p>
    <w:p>
      <w:pPr>
        <w:adjustRightInd w:val="0"/>
        <w:snapToGrid w:val="0"/>
        <w:spacing w:line="360" w:lineRule="auto"/>
        <w:ind w:firstLine="560"/>
        <w:outlineLvl w:val="1"/>
        <w:rPr>
          <w:rFonts w:hint="eastAsia" w:ascii="仿宋" w:hAnsi="仿宋" w:eastAsia="仿宋" w:cs="仿宋"/>
          <w:color w:val="000000" w:themeColor="text1"/>
          <w:sz w:val="28"/>
          <w:szCs w:val="28"/>
          <w14:textFill>
            <w14:solidFill>
              <w14:schemeClr w14:val="tx1"/>
            </w14:solidFill>
          </w14:textFill>
        </w:rPr>
      </w:pPr>
      <w:bookmarkStart w:id="317" w:name="_Toc6617"/>
      <w:r>
        <w:rPr>
          <w:rFonts w:hint="eastAsia" w:ascii="仿宋" w:hAnsi="仿宋" w:eastAsia="仿宋" w:cs="仿宋"/>
          <w:color w:val="000000" w:themeColor="text1"/>
          <w:sz w:val="28"/>
          <w:szCs w:val="28"/>
          <w14:textFill>
            <w14:solidFill>
              <w14:schemeClr w14:val="tx1"/>
            </w14:solidFill>
          </w14:textFill>
        </w:rPr>
        <w:t>（五）乙方有证据证明其已适当履行本合同约定义务的其他情形。</w:t>
      </w:r>
      <w:bookmarkEnd w:id="317"/>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eastAsia" w:ascii="仿宋" w:hAnsi="仿宋" w:eastAsia="仿宋" w:cs="仿宋"/>
          <w:color w:val="000000" w:themeColor="text1"/>
          <w:sz w:val="28"/>
          <w:szCs w:val="28"/>
          <w14:textFill>
            <w14:solidFill>
              <w14:schemeClr w14:val="tx1"/>
            </w14:solidFill>
          </w14:textFill>
        </w:rPr>
      </w:pPr>
    </w:p>
    <w:p>
      <w:pPr>
        <w:snapToGrid w:val="0"/>
        <w:spacing w:line="360" w:lineRule="auto"/>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772160</wp:posOffset>
                </wp:positionV>
                <wp:extent cx="114300" cy="1981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300" cy="198120"/>
                        </a:xfrm>
                        <a:prstGeom prst="rect">
                          <a:avLst/>
                        </a:prstGeom>
                        <a:noFill/>
                        <a:ln>
                          <a:noFill/>
                        </a:ln>
                      </wps:spPr>
                      <wps:txbx>
                        <w:txbxContent>
                          <w:p>
                            <w:pPr>
                              <w:pStyle w:val="10"/>
                              <w:rPr>
                                <w:rStyle w:val="18"/>
                                <w:sz w:val="28"/>
                                <w:szCs w:val="28"/>
                              </w:rPr>
                            </w:pPr>
                            <w:r>
                              <w:rPr>
                                <w:rStyle w:val="18"/>
                                <w:kern w:val="0"/>
                                <w:sz w:val="28"/>
                                <w:szCs w:val="28"/>
                              </w:rPr>
                              <w:t>- 12 -</w:t>
                            </w:r>
                          </w:p>
                          <w:p>
                            <w:pPr>
                              <w:rPr>
                                <w:rFonts w:ascii="宋体" w:hAnsi="宋体"/>
                                <w:b/>
                              </w:rPr>
                            </w:pPr>
                          </w:p>
                        </w:txbxContent>
                      </wps:txbx>
                      <wps:bodyPr upright="1"/>
                    </wps:wsp>
                  </a:graphicData>
                </a:graphic>
              </wp:anchor>
            </w:drawing>
          </mc:Choice>
          <mc:Fallback>
            <w:pict>
              <v:shape id="_x0000_s1026" o:spid="_x0000_s1026" o:spt="202" type="#_x0000_t202" style="position:absolute;left:0pt;margin-left:-126pt;margin-top:60.8pt;height:15.6pt;width:9pt;z-index:251659264;mso-width-relative:page;mso-height-relative:page;" filled="f" stroked="f" coordsize="21600,21600" o:gfxdata="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4ILVvYAAAA&#10;DQEAAA8AAAAAAAAAAQAgAAAAIgAAAGRycy9kb3ducmV2LnhtbFBLAQIUABQAAAAIAIdO4kAdbbWo&#10;qwEAAE0DAAAOAAAAAAAAAAEAIAAAACcBAABkcnMvZTJvRG9jLnhtbFBLBQYAAAAABgAGAFkBAABE&#10;BQAAAAA=&#10;">
                <v:fill on="f" focussize="0,0"/>
                <v:stroke on="f"/>
                <v:imagedata o:title=""/>
                <o:lock v:ext="edit" aspectratio="f"/>
                <v:textbox>
                  <w:txbxContent>
                    <w:p>
                      <w:pPr>
                        <w:pStyle w:val="10"/>
                        <w:rPr>
                          <w:rStyle w:val="18"/>
                          <w:sz w:val="28"/>
                          <w:szCs w:val="28"/>
                        </w:rPr>
                      </w:pPr>
                      <w:r>
                        <w:rPr>
                          <w:rStyle w:val="18"/>
                          <w:kern w:val="0"/>
                          <w:sz w:val="28"/>
                          <w:szCs w:val="28"/>
                        </w:rPr>
                        <w:t>- 12 -</w:t>
                      </w:r>
                    </w:p>
                    <w:p>
                      <w:pPr>
                        <w:rPr>
                          <w:rFonts w:ascii="宋体" w:hAnsi="宋体"/>
                          <w:b/>
                        </w:rPr>
                      </w:pPr>
                    </w:p>
                  </w:txbxContent>
                </v:textbox>
              </v:shape>
            </w:pict>
          </mc:Fallback>
        </mc:AlternateContent>
      </w:r>
      <w:r>
        <w:rPr>
          <w:rFonts w:hint="eastAsia" w:ascii="仿宋" w:hAnsi="仿宋" w:eastAsia="仿宋" w:cs="仿宋"/>
          <w:b/>
          <w:color w:val="000000" w:themeColor="text1"/>
          <w:kern w:val="0"/>
          <w:sz w:val="30"/>
          <w:szCs w:val="30"/>
          <w14:textFill>
            <w14:solidFill>
              <w14:schemeClr w14:val="tx1"/>
            </w14:solidFill>
          </w14:textFill>
        </w:rPr>
        <w:t>第十一章 其他事项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第三十三条</w:t>
      </w:r>
      <w:r>
        <w:rPr>
          <w:rFonts w:hint="eastAsia" w:ascii="仿宋" w:hAnsi="仿宋" w:eastAsia="仿宋" w:cs="仿宋"/>
          <w:color w:val="000000" w:themeColor="text1"/>
          <w:sz w:val="28"/>
          <w:szCs w:val="28"/>
          <w14:textFill>
            <w14:solidFill>
              <w14:schemeClr w14:val="tx1"/>
            </w14:solidFill>
          </w14:textFill>
        </w:rPr>
        <w:t xml:space="preserve"> 本合同自双方签字或盖章之日起生效。合同的附件与合同具有同等法律效力。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第三十四条</w:t>
      </w:r>
      <w:r>
        <w:rPr>
          <w:rFonts w:hint="eastAsia" w:ascii="仿宋" w:hAnsi="仿宋" w:eastAsia="仿宋" w:cs="仿宋"/>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9601200</wp:posOffset>
                </wp:positionH>
                <wp:positionV relativeFrom="paragraph">
                  <wp:posOffset>116840</wp:posOffset>
                </wp:positionV>
                <wp:extent cx="228600" cy="3657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28600" cy="365760"/>
                        </a:xfrm>
                        <a:prstGeom prst="rect">
                          <a:avLst/>
                        </a:prstGeom>
                        <a:noFill/>
                        <a:ln>
                          <a:noFill/>
                        </a:ln>
                      </wps:spPr>
                      <wps:txbx>
                        <w:txbxContent>
                          <w:p>
                            <w:pPr>
                              <w:pStyle w:val="10"/>
                              <w:rPr>
                                <w:rStyle w:val="18"/>
                                <w:sz w:val="28"/>
                                <w:szCs w:val="28"/>
                              </w:rPr>
                            </w:pPr>
                            <w:r>
                              <w:rPr>
                                <w:rStyle w:val="18"/>
                                <w:kern w:val="0"/>
                                <w:sz w:val="28"/>
                                <w:szCs w:val="28"/>
                              </w:rPr>
                              <w:t>- 13 -</w:t>
                            </w:r>
                          </w:p>
                          <w:p>
                            <w:pPr>
                              <w:rPr>
                                <w:rFonts w:ascii="宋体" w:hAnsi="宋体"/>
                                <w:b/>
                              </w:rPr>
                            </w:pPr>
                          </w:p>
                        </w:txbxContent>
                      </wps:txbx>
                      <wps:bodyPr upright="1"/>
                    </wps:wsp>
                  </a:graphicData>
                </a:graphic>
              </wp:anchor>
            </w:drawing>
          </mc:Choice>
          <mc:Fallback>
            <w:pict>
              <v:shape id="_x0000_s1026" o:spid="_x0000_s1026" o:spt="202" type="#_x0000_t202" style="position:absolute;left:0pt;margin-left:756pt;margin-top:9.2pt;height:28.8pt;width:18pt;z-index:251659264;mso-width-relative:page;mso-height-relative:page;" filled="f" stroked="f" coordsize="21600,21600" o:gfxdata="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s8u/1wAA&#10;AAsBAAAPAAAAAAAAAAEAIAAAACIAAABkcnMvZG93bnJldi54bWxQSwECFAAUAAAACACHTuJA0iDa&#10;Za0BAABNAwAADgAAAAAAAAABACAAAAAmAQAAZHJzL2Uyb0RvYy54bWxQSwUGAAAAAAYABgBZAQAA&#10;RQUAAAAA&#10;">
                <v:fill on="f" focussize="0,0"/>
                <v:stroke on="f"/>
                <v:imagedata o:title=""/>
                <o:lock v:ext="edit" aspectratio="f"/>
                <v:textbox>
                  <w:txbxContent>
                    <w:p>
                      <w:pPr>
                        <w:pStyle w:val="10"/>
                        <w:rPr>
                          <w:rStyle w:val="18"/>
                          <w:sz w:val="28"/>
                          <w:szCs w:val="28"/>
                        </w:rPr>
                      </w:pPr>
                      <w:r>
                        <w:rPr>
                          <w:rStyle w:val="18"/>
                          <w:kern w:val="0"/>
                          <w:sz w:val="28"/>
                          <w:szCs w:val="28"/>
                        </w:rPr>
                        <w:t>- 13 -</w:t>
                      </w:r>
                    </w:p>
                    <w:p>
                      <w:pPr>
                        <w:rPr>
                          <w:rFonts w:ascii="宋体" w:hAnsi="宋体"/>
                          <w:b/>
                        </w:rPr>
                      </w:pPr>
                    </w:p>
                  </w:txbxContent>
                </v:textbox>
              </v:shape>
            </w:pict>
          </mc:Fallback>
        </mc:AlternateContent>
      </w:r>
      <w:r>
        <w:rPr>
          <w:rFonts w:hint="eastAsia" w:ascii="仿宋" w:hAnsi="仿宋" w:eastAsia="仿宋" w:cs="仿宋"/>
          <w:b/>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本合同未约定或约定不明的事宜，双方可另行签订补充协议。 </w:t>
      </w:r>
    </w:p>
    <w:p>
      <w:pPr>
        <w:pStyle w:val="6"/>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双方另行签订的补充协议不得不合理减轻或免除本合同中约定应当由乙方承担的责任，或者不合理加重甲方、业主方责任。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第三十五条 </w:t>
      </w:r>
      <w:r>
        <w:rPr>
          <w:rFonts w:hint="eastAsia" w:ascii="仿宋" w:hAnsi="仿宋" w:eastAsia="仿宋" w:cs="仿宋"/>
          <w:color w:val="000000" w:themeColor="text1"/>
          <w:sz w:val="28"/>
          <w:szCs w:val="28"/>
          <w14:textFill>
            <w14:solidFill>
              <w14:schemeClr w14:val="tx1"/>
            </w14:solidFill>
          </w14:textFill>
        </w:rPr>
        <w:t>本合同在履行中发生争议，由双方协商解决，协商不成，双方可选择以下第</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种方式处理：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1.依法向房屋所在地人民法院提起诉讼；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2"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第三十六条 </w:t>
      </w:r>
      <w:r>
        <w:rPr>
          <w:rFonts w:hint="eastAsia" w:ascii="仿宋" w:hAnsi="仿宋" w:eastAsia="仿宋" w:cs="仿宋"/>
          <w:color w:val="000000" w:themeColor="text1"/>
          <w:sz w:val="28"/>
          <w:szCs w:val="28"/>
          <w14:textFill>
            <w14:solidFill>
              <w14:schemeClr w14:val="tx1"/>
            </w14:solidFill>
          </w14:textFill>
        </w:rPr>
        <w:t>本合同一式</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份，甲、乙双方各执</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份，报物业所在地区、县（市）房产主管部门一份（备案）</w:t>
      </w:r>
      <w:r>
        <w:rPr>
          <w:rFonts w:hint="eastAsia" w:ascii="仿宋" w:hAnsi="仿宋" w:eastAsia="仿宋" w:cs="仿宋"/>
          <w:color w:val="000000" w:themeColor="text1"/>
          <w:kern w:val="0"/>
          <w:sz w:val="28"/>
          <w:szCs w:val="28"/>
          <w14:textFill>
            <w14:solidFill>
              <w14:schemeClr w14:val="tx1"/>
            </w14:solidFill>
          </w14:textFill>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附件：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一、物业管理区域划分意见书或规划平面图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二、物业构成明细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三、物业服务内容与服务标准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四、公共能耗费分摊办法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五、物业承接查验协议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六、移交给物业服务企业的资料清单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七、物业管理招标文件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八、物业管理投标书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仿宋" w:hAnsi="仿宋" w:eastAsia="仿宋" w:cs="仿宋"/>
          <w:color w:val="000000" w:themeColor="text1"/>
          <w:sz w:val="28"/>
          <w:szCs w:val="28"/>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甲方（签章）                    乙方（签章）</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                    法定代表人：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日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pPr>
        <w:widowControl/>
        <w:jc w:val="left"/>
        <w:outlineLvl w:val="0"/>
        <w:rPr>
          <w:rFonts w:hint="eastAsia" w:ascii="仿宋" w:hAnsi="仿宋" w:eastAsia="仿宋" w:cs="仿宋"/>
          <w:b/>
          <w:color w:val="000000" w:themeColor="text1"/>
          <w:sz w:val="28"/>
          <w:szCs w:val="28"/>
          <w14:textFill>
            <w14:solidFill>
              <w14:schemeClr w14:val="tx1"/>
            </w14:solidFill>
          </w14:textFill>
        </w:rPr>
      </w:pPr>
      <w:bookmarkStart w:id="318" w:name="_Toc2263"/>
      <w:bookmarkStart w:id="319" w:name="_Toc18311"/>
      <w:bookmarkStart w:id="320" w:name="_Toc9544"/>
      <w:bookmarkStart w:id="321" w:name="_Toc19372"/>
      <w:bookmarkStart w:id="322" w:name="_Toc12169"/>
      <w:r>
        <w:rPr>
          <w:rFonts w:hint="eastAsia" w:ascii="仿宋" w:hAnsi="仿宋" w:eastAsia="仿宋" w:cs="仿宋"/>
          <w:b/>
          <w:color w:val="000000" w:themeColor="text1"/>
          <w:sz w:val="28"/>
          <w:szCs w:val="28"/>
          <w14:textFill>
            <w14:solidFill>
              <w14:schemeClr w14:val="tx1"/>
            </w14:solidFill>
          </w14:textFill>
        </w:rPr>
        <w:t>附件一：</w:t>
      </w:r>
      <w:bookmarkEnd w:id="318"/>
      <w:bookmarkEnd w:id="319"/>
      <w:bookmarkEnd w:id="320"/>
      <w:bookmarkEnd w:id="321"/>
      <w:bookmarkEnd w:id="32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物业管理区域划分意见书或规划平面图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仿宋" w:hAnsi="仿宋" w:eastAsia="仿宋" w:cs="仿宋"/>
          <w:b/>
          <w:color w:val="000000" w:themeColor="text1"/>
          <w:sz w:val="32"/>
          <w:szCs w:val="32"/>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仿宋" w:hAnsi="仿宋" w:eastAsia="仿宋" w:cs="仿宋"/>
          <w:b/>
          <w:bCs/>
          <w:color w:val="000000" w:themeColor="text1"/>
          <w:kern w:val="0"/>
          <w:sz w:val="32"/>
          <w:szCs w:val="32"/>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outlineLvl w:val="0"/>
        <w:rPr>
          <w:rFonts w:hint="eastAsia" w:ascii="仿宋" w:hAnsi="仿宋" w:eastAsia="仿宋" w:cs="仿宋"/>
          <w:b/>
          <w:color w:val="000000" w:themeColor="text1"/>
          <w:sz w:val="28"/>
          <w:szCs w:val="28"/>
          <w14:textFill>
            <w14:solidFill>
              <w14:schemeClr w14:val="tx1"/>
            </w14:solidFill>
          </w14:textFill>
        </w:rPr>
      </w:pPr>
      <w:bookmarkStart w:id="323" w:name="_Toc26476"/>
      <w:bookmarkStart w:id="324" w:name="_Toc29787"/>
      <w:bookmarkStart w:id="325" w:name="_Toc1216"/>
      <w:bookmarkStart w:id="326" w:name="_Toc21187"/>
      <w:bookmarkStart w:id="327" w:name="_Toc16445"/>
      <w:r>
        <w:rPr>
          <w:rFonts w:hint="eastAsia" w:ascii="仿宋" w:hAnsi="仿宋" w:eastAsia="仿宋" w:cs="仿宋"/>
          <w:b/>
          <w:color w:val="000000" w:themeColor="text1"/>
          <w:sz w:val="28"/>
          <w:szCs w:val="28"/>
          <w14:textFill>
            <w14:solidFill>
              <w14:schemeClr w14:val="tx1"/>
            </w14:solidFill>
          </w14:textFill>
        </w:rPr>
        <w:t>附件二：</w:t>
      </w:r>
      <w:bookmarkEnd w:id="323"/>
      <w:bookmarkEnd w:id="324"/>
      <w:bookmarkEnd w:id="325"/>
      <w:bookmarkEnd w:id="326"/>
      <w:bookmarkEnd w:id="327"/>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物业构成明细</w:t>
      </w:r>
    </w:p>
    <w:tbl>
      <w:tblPr>
        <w:tblStyle w:val="15"/>
        <w:tblW w:w="90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667"/>
        <w:gridCol w:w="2161"/>
        <w:gridCol w:w="2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8" w:space="0"/>
              <w:left w:val="single" w:color="auto" w:sz="8" w:space="0"/>
              <w:bottom w:val="single" w:color="auto" w:sz="4" w:space="0"/>
              <w:right w:val="single" w:color="auto" w:sz="4" w:space="0"/>
            </w:tcBorders>
            <w:vAlign w:val="center"/>
          </w:tcPr>
          <w:p>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类  型</w:t>
            </w:r>
          </w:p>
        </w:tc>
        <w:tc>
          <w:tcPr>
            <w:tcW w:w="1667"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幢  数</w:t>
            </w:r>
          </w:p>
        </w:tc>
        <w:tc>
          <w:tcPr>
            <w:tcW w:w="2161" w:type="dxa"/>
            <w:tcBorders>
              <w:top w:val="single" w:color="auto" w:sz="8" w:space="0"/>
              <w:left w:val="single" w:color="auto" w:sz="4" w:space="0"/>
              <w:bottom w:val="single" w:color="auto" w:sz="4" w:space="0"/>
              <w:right w:val="single" w:color="auto" w:sz="4" w:space="0"/>
            </w:tcBorders>
            <w:vAlign w:val="center"/>
          </w:tcPr>
          <w:p>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套（单元）数</w:t>
            </w:r>
          </w:p>
        </w:tc>
        <w:tc>
          <w:tcPr>
            <w:tcW w:w="2652" w:type="dxa"/>
            <w:tcBorders>
              <w:top w:val="single" w:color="auto" w:sz="8" w:space="0"/>
              <w:left w:val="single" w:color="auto" w:sz="4" w:space="0"/>
              <w:bottom w:val="single" w:color="auto" w:sz="4" w:space="0"/>
              <w:right w:val="single" w:color="auto" w:sz="8" w:space="0"/>
            </w:tcBorders>
            <w:vAlign w:val="center"/>
          </w:tcPr>
          <w:p>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建筑面积（平方米）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高层住宅</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小高层住宅</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多层住宅</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排屋</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别墅</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商铺</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工业用房</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办公楼</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自行车库</w:t>
            </w:r>
          </w:p>
        </w:tc>
        <w:tc>
          <w:tcPr>
            <w:tcW w:w="166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机动车车库</w:t>
            </w:r>
          </w:p>
        </w:tc>
        <w:tc>
          <w:tcPr>
            <w:tcW w:w="1667"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会  所</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  校</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社区配套用房</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物业管理用房</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配电房</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其他</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4"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  计</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20" w:type="dxa"/>
            <w:tcBorders>
              <w:top w:val="single" w:color="auto" w:sz="4" w:space="0"/>
              <w:left w:val="single" w:color="auto" w:sz="8" w:space="0"/>
              <w:bottom w:val="single" w:color="auto" w:sz="8" w:space="0"/>
              <w:right w:val="single" w:color="auto" w:sz="4" w:space="0"/>
            </w:tcBorders>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  注</w:t>
            </w:r>
          </w:p>
        </w:tc>
        <w:tc>
          <w:tcPr>
            <w:tcW w:w="1667"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61" w:type="dxa"/>
            <w:tcBorders>
              <w:top w:val="single" w:color="auto" w:sz="4" w:space="0"/>
              <w:left w:val="single" w:color="auto" w:sz="4" w:space="0"/>
              <w:bottom w:val="single" w:color="auto" w:sz="8" w:space="0"/>
              <w:right w:val="single" w:color="auto" w:sz="4"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652"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eastAsia="仿宋" w:cs="仿宋"/>
                <w:color w:val="000000" w:themeColor="text1"/>
                <w:szCs w:val="21"/>
                <w14:textFill>
                  <w14:solidFill>
                    <w14:schemeClr w14:val="tx1"/>
                  </w14:solidFill>
                </w14:textFill>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b/>
          <w:color w:val="000000" w:themeColor="text1"/>
          <w:szCs w:val="21"/>
          <w14:textFill>
            <w14:solidFill>
              <w14:schemeClr w14:val="tx1"/>
            </w14:solidFill>
          </w14:textFill>
        </w:rPr>
      </w:pPr>
    </w:p>
    <w:p>
      <w:pPr>
        <w:widowControl/>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outlineLvl w:val="0"/>
        <w:rPr>
          <w:rFonts w:hint="eastAsia" w:ascii="仿宋" w:hAnsi="仿宋" w:eastAsia="仿宋" w:cs="仿宋"/>
          <w:b/>
          <w:color w:val="000000" w:themeColor="text1"/>
          <w:kern w:val="0"/>
          <w:sz w:val="28"/>
          <w:szCs w:val="28"/>
          <w14:textFill>
            <w14:solidFill>
              <w14:schemeClr w14:val="tx1"/>
            </w14:solidFill>
          </w14:textFill>
        </w:rPr>
      </w:pPr>
      <w:bookmarkStart w:id="328" w:name="_Toc28441"/>
      <w:bookmarkStart w:id="329" w:name="_Toc28642"/>
      <w:bookmarkStart w:id="330" w:name="_Toc667"/>
      <w:bookmarkStart w:id="331" w:name="_Toc557"/>
      <w:bookmarkStart w:id="332" w:name="_Toc6714"/>
      <w:r>
        <w:rPr>
          <w:rFonts w:hint="eastAsia" w:ascii="仿宋" w:hAnsi="仿宋" w:eastAsia="仿宋" w:cs="仿宋"/>
          <w:b/>
          <w:color w:val="000000" w:themeColor="text1"/>
          <w:kern w:val="0"/>
          <w:sz w:val="28"/>
          <w:szCs w:val="28"/>
          <w14:textFill>
            <w14:solidFill>
              <w14:schemeClr w14:val="tx1"/>
            </w14:solidFill>
          </w14:textFill>
        </w:rPr>
        <w:t>附件三：</w:t>
      </w:r>
      <w:bookmarkEnd w:id="328"/>
      <w:bookmarkEnd w:id="329"/>
      <w:bookmarkEnd w:id="330"/>
      <w:bookmarkEnd w:id="331"/>
      <w:bookmarkEnd w:id="332"/>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物业服务内容与服务标准</w:t>
      </w:r>
    </w:p>
    <w:tbl>
      <w:tblPr>
        <w:tblStyle w:val="15"/>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事项</w:t>
            </w:r>
          </w:p>
        </w:tc>
        <w:tc>
          <w:tcPr>
            <w:tcW w:w="8490" w:type="dxa"/>
            <w:tcBorders>
              <w:top w:val="single" w:color="auto" w:sz="4" w:space="0"/>
              <w:left w:val="single" w:color="auto" w:sz="4" w:space="0"/>
              <w:bottom w:val="single" w:color="auto" w:sz="4" w:space="0"/>
              <w:right w:val="single" w:color="auto" w:sz="4" w:space="0"/>
            </w:tcBorders>
            <w:vAlign w:val="center"/>
          </w:tcPr>
          <w:p>
            <w:pPr>
              <w:widowControl/>
              <w:kinsoku w:val="0"/>
              <w:wordWrap w:val="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服务内容与服务标准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widowControl/>
              <w:kinsoku w:val="0"/>
              <w:wordWrap w:val="0"/>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(一)基本要求</w:t>
            </w:r>
          </w:p>
        </w:tc>
        <w:tc>
          <w:tcPr>
            <w:tcW w:w="8490" w:type="dxa"/>
            <w:tcBorders>
              <w:top w:val="single" w:color="auto" w:sz="4" w:space="0"/>
              <w:left w:val="single" w:color="auto" w:sz="4" w:space="0"/>
              <w:bottom w:val="single" w:color="auto" w:sz="4" w:space="0"/>
              <w:right w:val="single" w:color="auto" w:sz="4" w:space="0"/>
            </w:tcBorders>
            <w:vAlign w:val="center"/>
          </w:tcPr>
          <w:p>
            <w:pPr>
              <w:widowControl/>
              <w:kinsoku w:val="0"/>
              <w:wordWrap w:val="0"/>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1.企业具有相应的服务水平，</w:t>
            </w:r>
            <w:r>
              <w:rPr>
                <w:rFonts w:hint="eastAsia" w:ascii="仿宋" w:hAnsi="仿宋" w:eastAsia="仿宋" w:cs="仿宋"/>
                <w:bCs/>
                <w:color w:val="000000" w:themeColor="text1"/>
                <w:kern w:val="0"/>
                <w:szCs w:val="21"/>
                <w:u w:val="single"/>
                <w14:textFill>
                  <w14:solidFill>
                    <w14:schemeClr w14:val="tx1"/>
                  </w14:solidFill>
                </w14:textFill>
              </w:rPr>
              <w:t xml:space="preserve"> （办公机构）           </w:t>
            </w:r>
            <w:r>
              <w:rPr>
                <w:rFonts w:hint="eastAsia" w:ascii="仿宋" w:hAnsi="仿宋" w:eastAsia="仿宋" w:cs="仿宋"/>
                <w:bCs/>
                <w:color w:val="000000" w:themeColor="text1"/>
                <w:kern w:val="0"/>
                <w:szCs w:val="21"/>
                <w14:textFill>
                  <w14:solidFill>
                    <w14:schemeClr w14:val="tx1"/>
                  </w14:solidFill>
                </w14:textFill>
              </w:rPr>
              <w:t>，</w:t>
            </w:r>
            <w:r>
              <w:rPr>
                <w:rFonts w:hint="eastAsia" w:ascii="仿宋" w:hAnsi="仿宋" w:eastAsia="仿宋" w:cs="仿宋"/>
                <w:bCs/>
                <w:color w:val="000000" w:themeColor="text1"/>
                <w:kern w:val="0"/>
                <w:szCs w:val="21"/>
                <w:u w:val="single"/>
                <w14:textFill>
                  <w14:solidFill>
                    <w14:schemeClr w14:val="tx1"/>
                  </w14:solidFill>
                </w14:textFill>
              </w:rPr>
              <w:t xml:space="preserve"> （办公设施）         </w:t>
            </w:r>
            <w:r>
              <w:rPr>
                <w:rFonts w:hint="eastAsia" w:ascii="仿宋" w:hAnsi="仿宋" w:eastAsia="仿宋" w:cs="仿宋"/>
                <w:bCs/>
                <w:color w:val="000000" w:themeColor="text1"/>
                <w:kern w:val="0"/>
                <w:szCs w:val="21"/>
                <w14:textFill>
                  <w14:solidFill>
                    <w14:schemeClr w14:val="tx1"/>
                  </w14:solidFill>
                </w14:textFill>
              </w:rPr>
              <w:t>，办公场所较整洁有序</w:t>
            </w:r>
            <w:r>
              <w:rPr>
                <w:rFonts w:hint="eastAsia" w:ascii="仿宋" w:hAnsi="仿宋" w:eastAsia="仿宋"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w:t>
            </w:r>
            <w:r>
              <w:rPr>
                <w:rFonts w:hint="eastAsia" w:ascii="仿宋" w:hAnsi="仿宋" w:eastAsia="仿宋" w:cs="仿宋"/>
                <w:bCs/>
                <w:color w:val="000000" w:themeColor="text1"/>
                <w:kern w:val="0"/>
                <w:szCs w:val="21"/>
                <w14:textFill>
                  <w14:solidFill>
                    <w14:schemeClr w14:val="tx1"/>
                  </w14:solidFill>
                </w14:textFill>
              </w:rPr>
              <w:t xml:space="preserve"> 配备物业服务管理人员</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名，其中项目主任1名、客服</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人、保安</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人、保洁</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人、工程</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人、绿化</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3.服务与被服务双方签订规范的物业服务合同，双方权利义务关系明确。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4.承接项目时，对住宅小区共用部位、共用设施设备进行认真查验，验收手续齐全。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5.管理人员、专业操作人员按照国家有关规定取得物业管理职业资格证书或者岗位证书。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6.有完善的物业管理方案，质量管理、财务管理、档案管理等制度健全。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7.管理服务人员</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、佩戴标志，行为规范，服务主动、热情。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8.设有服务接待中心，公示</w:t>
            </w:r>
            <w:r>
              <w:rPr>
                <w:rFonts w:hint="eastAsia" w:ascii="仿宋" w:hAnsi="仿宋" w:eastAsia="仿宋" w:cs="仿宋"/>
                <w:bCs/>
                <w:color w:val="000000" w:themeColor="text1"/>
                <w:kern w:val="0"/>
                <w:szCs w:val="21"/>
                <w14:textFill>
                  <w14:solidFill>
                    <w14:schemeClr w14:val="tx1"/>
                  </w14:solidFill>
                </w14:textFill>
              </w:rPr>
              <w:t>24</w:t>
            </w:r>
            <w:r>
              <w:rPr>
                <w:rFonts w:hint="eastAsia" w:ascii="仿宋" w:hAnsi="仿宋" w:eastAsia="仿宋" w:cs="仿宋"/>
                <w:color w:val="000000" w:themeColor="text1"/>
                <w:kern w:val="0"/>
                <w:szCs w:val="21"/>
                <w14:textFill>
                  <w14:solidFill>
                    <w14:schemeClr w14:val="tx1"/>
                  </w14:solidFill>
                </w14:textFill>
              </w:rPr>
              <w:t>小时服务电话。急修应在</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小时内委派人员到场维修，其它报修按双方约定时间到达现场，有完整的报修、维修和回访记录。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9.根据业主需求，提供服务合同之外的特约服务和代办服务的，在明显位置公示服务项目与收费标准。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10.按有关规定和合同约定公布物业服务资金的收支情况或物业经营性收支情况。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11.编制年度维修、养护计划和年度物业维修资金使用方案报业主委员会，并按有关规定和合同约定规范使用物业专项维修资金。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12.每年至少</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次征询业主对物业服务的意见，满意率</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13.建立投诉处理机制，设立投诉电话与投诉接待点，在</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小时内妥善处置业主或物业使用人的意见、建议并做好记录。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(二)房屋管理</w:t>
            </w: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对房屋建筑结构及其附属设施负有安全使用、检查维护、委托安全鉴定、治理安全隐患的义务，并保留相关资料。对房屋共用部位进行日常管理和维修养护，检修记录和保养记录齐全。但根据商品房买卖合同等约定，房屋共用部位（如露台、公共绿地、公用设备层等）由相关业主独占使用的，该共用部位的卫生保洁、维修、养护等义务由独占使用业主履行，并承担相应的管理责任。</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门窗：</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楼内墙面、顶面、地面：</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楼道灯：</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雨、污水管道：</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 xml:space="preserve">                                                     </w:t>
            </w:r>
          </w:p>
          <w:p>
            <w:pPr>
              <w:widowControl/>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道路、场地等：</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2.根据房屋实际使用年限，检查房屋共用部位（含建筑幕墙）的使用状况，需要维修，属于小修范围的，及时组织修复（金额在</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元以内，包括</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元）；属于大、中修范围的（金额超过</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元）或者需要更新、改造的，及时编制维修计划和物业专项维修资金使用计划，保修期满后向业主委员会提出报告与建议，根据业主委员会的决定，组织维修。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小时巡查1次小区房屋单元门、楼梯通道以及其他共用部位的门窗、玻璃等，做好巡查记录，定期维修养护。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按照住宅装饰装修管理有关规定和临时管理规约要求，建立完善的住宅装饰装修管理制度。装修前，依规定审核业主（物业使用人）的装修方案，告知装修人有关装饰装修的禁止行为和注意事项。根据装修进度情况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天不少于</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次巡查装修施工现场（装修期间至少</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次巡查装修施工现场），发现影响房屋外观、危及房屋结构安全及拆改共用管线等损害公共利益现象的，及时劝阻、制止并报告业主委员会和有关主管部门。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5.对违反规划私搭乱建和擅自改变房屋用途的行为及时劝阻，并报告业主委员会和有关主管部门。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小区主出入口设有小区平面示意图，主要路口设有路标</w:t>
            </w:r>
            <w:r>
              <w:rPr>
                <w:rFonts w:hint="eastAsia" w:ascii="仿宋" w:hAnsi="仿宋" w:eastAsia="仿宋" w:cs="仿宋"/>
                <w:color w:val="000000" w:themeColor="text1"/>
                <w:kern w:val="0"/>
                <w:szCs w:val="21"/>
                <w14:textFill>
                  <w14:solidFill>
                    <w14:schemeClr w14:val="tx1"/>
                  </w14:solidFill>
                </w14:textFill>
              </w:rPr>
              <w:t>。各组团、栋、单元（门）、户有明显标志。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(三)共用设施设备维修养护</w:t>
            </w: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对共用设施设备进行日常管理、检修、维护和保养。但根据法律、法规、规章及政府相关部门的规范性文件规定，应由专业单位管理、检修、维护和保养的除外。（注：如电梯、消防设施、机械车位等，根据项目实际选择）</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供水系统：</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排水系统：</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升降系统：</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 xml:space="preserve">                                                                                                             </w:t>
            </w:r>
          </w:p>
          <w:p>
            <w:pPr>
              <w:widowControl/>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弱电系统：</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 xml:space="preserve">                                                                                                             消防系统：</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 xml:space="preserve">                                                        </w:t>
            </w:r>
            <w:r>
              <w:rPr>
                <w:rFonts w:hint="eastAsia" w:ascii="仿宋" w:hAnsi="仿宋" w:eastAsia="仿宋" w:cs="仿宋"/>
                <w:bCs/>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2.建立共用设施设备档案（设备台帐），设施设备的运行、检修、维护、保养等记录齐全。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w:t>
            </w:r>
            <w:r>
              <w:rPr>
                <w:rFonts w:hint="eastAsia" w:ascii="仿宋" w:hAnsi="仿宋" w:eastAsia="仿宋" w:cs="仿宋"/>
                <w:color w:val="000000" w:themeColor="text1"/>
                <w:szCs w:val="21"/>
                <w14:textFill>
                  <w14:solidFill>
                    <w14:schemeClr w14:val="tx1"/>
                  </w14:solidFill>
                </w14:textFill>
              </w:rPr>
              <w:t>设施设备标志齐全、规范，责任人明确</w:t>
            </w:r>
            <w:r>
              <w:rPr>
                <w:rFonts w:hint="eastAsia" w:ascii="仿宋" w:hAnsi="仿宋" w:eastAsia="仿宋" w:cs="仿宋"/>
                <w:color w:val="000000" w:themeColor="text1"/>
                <w:kern w:val="0"/>
                <w:szCs w:val="21"/>
                <w14:textFill>
                  <w14:solidFill>
                    <w14:schemeClr w14:val="tx1"/>
                  </w14:solidFill>
                </w14:textFill>
              </w:rPr>
              <w:t>；操作维护人员严格执行设施设备操作规程及保养规范；设施设备运行正常。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4.对共用设施设备定期组织巡查，做好巡查记录，需要维修，属于小修范围的，及时组织修复（金额在</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元以内，包括</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元）；属于大、中修范围或者需要更新改造的（金额超过</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元）或者需要更新、改造的，及时编制维修、更新改造计划和住房专项维修资金使用计划，保修期满后向业主委员会提出报告与建议，根据业主委员会的决定，组织维修或者更新改造。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w:t>
            </w:r>
            <w:r>
              <w:rPr>
                <w:rFonts w:hint="eastAsia" w:ascii="仿宋" w:hAnsi="仿宋" w:eastAsia="仿宋" w:cs="仿宋"/>
                <w:bCs/>
                <w:color w:val="000000" w:themeColor="text1"/>
                <w:kern w:val="0"/>
                <w:szCs w:val="21"/>
                <w14:textFill>
                  <w14:solidFill>
                    <w14:schemeClr w14:val="tx1"/>
                  </w14:solidFill>
                </w14:textFill>
              </w:rPr>
              <w:t>载人电梯24小时正常运行</w:t>
            </w:r>
            <w:r>
              <w:rPr>
                <w:rFonts w:hint="eastAsia" w:ascii="仿宋" w:hAnsi="仿宋" w:eastAsia="仿宋" w:cs="仿宋"/>
                <w:color w:val="000000" w:themeColor="text1"/>
                <w:kern w:val="0"/>
                <w:szCs w:val="21"/>
                <w14:textFill>
                  <w14:solidFill>
                    <w14:schemeClr w14:val="tx1"/>
                  </w14:solidFill>
                </w14:textFill>
              </w:rPr>
              <w:t>。轿厢内按钮、灯具等配件保持完好，轿厢整洁。</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委托专业维修保养单位进行定期保养，每年进行安全检测并持有有效的《安全使用许可证》，物业服务企业应有专人对电梯保养进行监督，并对电梯运行进行管理。</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电梯发生一般故障的，专业维修人员一小时内到达现场修理，发生电梯困人或其它重大事件时，物业服务人员接到信息后须在五分钟内到现场应急处理，专业技术人员须在半小时内到现场进行救助。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6.消防设施设备完好，可随时启用；消防通道畅通；消防安全防范巡查频次为每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7.设备房保持整洁、</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和无鼠害现象。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8.小区道路</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，交通标志</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9.路灯、楼道灯完好率不低于</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10.容易危及人身安全的设施设备有明显警示标志和防范措施，警示标志每</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小时检查一次，保证标志清晰完整，设施运行正常；对可能发生的各种突发设备故障有应急方案。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(四)协助维护公共秩序</w:t>
            </w:r>
          </w:p>
        </w:tc>
        <w:tc>
          <w:tcPr>
            <w:tcW w:w="849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人员要求：专职人员，身体健康，工作认真负责并定期接受培训，配备对讲装置和其他必备的安全护卫器械，能处理和应对物业内公共秩序维护工作，能正确使用各类消防、物防、技防器械和设备，能够熟悉、掌握各类刑事、治安案件和各类灾害事故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left w:val="single" w:color="auto" w:sz="4" w:space="0"/>
              <w:right w:val="single" w:color="auto" w:sz="4" w:space="0"/>
            </w:tcBorders>
            <w:vAlign w:val="center"/>
          </w:tcPr>
          <w:p>
            <w:pPr>
              <w:widowControl/>
              <w:jc w:val="center"/>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1.小区主出入口24小时值班看守，站岗执勤时间：</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，并有详细的交接班记录和外来车辆的登记记录。</w:t>
            </w:r>
          </w:p>
          <w:p>
            <w:pPr>
              <w:widowControl/>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对</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（时间段）有外来人员进入园区内，必须由外来人员联系业主，获得业主同意后放行。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29" w:type="dxa"/>
            <w:vMerge w:val="continue"/>
            <w:tcBorders>
              <w:left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2.对重点区域、重点部位每</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小时至少巡查</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次，安全监控设施正常运转。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left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3.车辆（含自行车、电动车）</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，对小区内占道、占位停放机动车的行为进行提醒和劝阻。</w:t>
            </w:r>
          </w:p>
          <w:p>
            <w:pPr>
              <w:widowControl/>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地面、墙面按车辆道路行驶要求设立指示牌和地标，车辆行驶有规定路线，车辆停放有序。</w:t>
            </w:r>
          </w:p>
          <w:p>
            <w:pPr>
              <w:widowControl/>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有专职人员</w:t>
            </w:r>
            <w:r>
              <w:rPr>
                <w:rFonts w:hint="eastAsia" w:ascii="仿宋" w:hAnsi="仿宋" w:eastAsia="仿宋" w:cs="仿宋"/>
                <w:bCs/>
                <w:color w:val="000000" w:themeColor="text1"/>
                <w:kern w:val="0"/>
                <w:szCs w:val="21"/>
                <w:u w:val="single"/>
                <w14:textFill>
                  <w14:solidFill>
                    <w14:schemeClr w14:val="tx1"/>
                  </w14:solidFill>
                </w14:textFill>
              </w:rPr>
              <w:t xml:space="preserve">    </w:t>
            </w:r>
            <w:r>
              <w:rPr>
                <w:rFonts w:hint="eastAsia" w:ascii="仿宋" w:hAnsi="仿宋" w:eastAsia="仿宋" w:cs="仿宋"/>
                <w:bCs/>
                <w:color w:val="000000" w:themeColor="text1"/>
                <w:kern w:val="0"/>
                <w:szCs w:val="21"/>
                <w14:textFill>
                  <w14:solidFill>
                    <w14:schemeClr w14:val="tx1"/>
                  </w14:solidFill>
                </w14:textFill>
              </w:rPr>
              <w:t>小时巡视和协助停车事宜。</w:t>
            </w:r>
          </w:p>
          <w:p>
            <w:pPr>
              <w:widowControl/>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车辆停放有序，地面、墙面按车辆道路行驶要求设立指示牌和地标，照明、消防器械配置齐全，通风良好，无易燃、易爆及危险物品存放。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829" w:type="dxa"/>
            <w:vMerge w:val="continue"/>
            <w:tcBorders>
              <w:left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4.对进出小区的装修、家政等劳务人员实行临时出入证管理，</w:t>
            </w:r>
            <w:r>
              <w:rPr>
                <w:rFonts w:hint="eastAsia" w:ascii="仿宋" w:hAnsi="仿宋" w:eastAsia="仿宋" w:cs="仿宋"/>
                <w:color w:val="000000" w:themeColor="text1"/>
                <w:kern w:val="0"/>
                <w:szCs w:val="21"/>
                <w14:textFill>
                  <w14:solidFill>
                    <w14:schemeClr w14:val="tx1"/>
                  </w14:solidFill>
                </w14:textFill>
              </w:rPr>
              <w:t>大型物件搬出小区实行记录。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left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5.协助有关行政主管部门做好房屋出租安全管理与流动人口居住登记、报告等相关工作。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left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6.提供车库（位）租用情况等信息、施工中提供相关图纸或指认电源位置及暗埋管理走向、配合现场勘察、施工，提供现场秩序维护等配合做好充电基础设施建设。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7.对火灾、治安、公共卫生等突发事件有应急预案，每年应组织不少于</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次的应急预案演习。事发时及时报告业主委员会和有关部门，并协助采取相应措施。</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接到火警、警情后</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分钟内到达现场，并报告业主委员会或相关单位，协助采取有关措施。</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在遇到异常情况或住户紧急求助时，</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分钟内赶到现场，采取相应措施。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(五)保洁服务</w:t>
            </w:r>
          </w:p>
        </w:tc>
        <w:tc>
          <w:tcPr>
            <w:tcW w:w="849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1.小区内按</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设置垃圾桶，每天清运不少于</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次，保持垃圾桶清洁、无异味，；已配置的公共区域</w:t>
            </w:r>
            <w:r>
              <w:rPr>
                <w:rFonts w:hint="eastAsia" w:ascii="仿宋" w:hAnsi="仿宋" w:eastAsia="仿宋" w:cs="仿宋"/>
                <w:bCs/>
                <w:color w:val="000000" w:themeColor="text1"/>
                <w:kern w:val="0"/>
                <w:szCs w:val="21"/>
                <w14:textFill>
                  <w14:solidFill>
                    <w14:schemeClr w14:val="tx1"/>
                  </w14:solidFill>
                </w14:textFill>
              </w:rPr>
              <w:t>果壳箱或垃圾桶，</w:t>
            </w:r>
            <w:r>
              <w:rPr>
                <w:rFonts w:hint="eastAsia" w:ascii="仿宋" w:hAnsi="仿宋" w:eastAsia="仿宋" w:cs="仿宋"/>
                <w:color w:val="000000" w:themeColor="text1"/>
                <w:kern w:val="0"/>
                <w:szCs w:val="21"/>
                <w14:textFill>
                  <w14:solidFill>
                    <w14:schemeClr w14:val="tx1"/>
                  </w14:solidFill>
                </w14:textFill>
              </w:rPr>
              <w:t>每天清运不少于</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次，保持</w:t>
            </w:r>
            <w:r>
              <w:rPr>
                <w:rFonts w:hint="eastAsia" w:ascii="仿宋" w:hAnsi="仿宋" w:eastAsia="仿宋" w:cs="仿宋"/>
                <w:bCs/>
                <w:color w:val="000000" w:themeColor="text1"/>
                <w:kern w:val="0"/>
                <w:szCs w:val="21"/>
                <w14:textFill>
                  <w14:solidFill>
                    <w14:schemeClr w14:val="tx1"/>
                  </w14:solidFill>
                </w14:textFill>
              </w:rPr>
              <w:t>果壳箱或垃圾桶</w:t>
            </w:r>
            <w:r>
              <w:rPr>
                <w:rFonts w:hint="eastAsia" w:ascii="仿宋" w:hAnsi="仿宋" w:eastAsia="仿宋" w:cs="仿宋"/>
                <w:color w:val="000000" w:themeColor="text1"/>
                <w:kern w:val="0"/>
                <w:szCs w:val="21"/>
                <w14:textFill>
                  <w14:solidFill>
                    <w14:schemeClr w14:val="tx1"/>
                  </w14:solidFill>
                </w14:textFill>
              </w:rPr>
              <w:t>清洁、无异味；</w:t>
            </w:r>
          </w:p>
          <w:p>
            <w:pP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收集点周围地面无散落垃圾、无污迹、无异味；垃圾房每天冲洗不少于</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w:t>
            </w:r>
          </w:p>
          <w:p>
            <w:pP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监督生活垃圾分类投放，对不符合分类投放要求的行为进行指导、劝告；将分类投放的生活垃圾分类运至指定集中收置点；将生活垃圾交由有相应资质的单位收集、运输；发现生活垃圾投放不符合分类要求的，应当要求投放人按要求进行分拣后再进行投放；投放人不按要求分拣的，应当拒绝其投放，并报告市容环卫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829" w:type="dxa"/>
            <w:vMerge w:val="continue"/>
            <w:tcBorders>
              <w:left w:val="single" w:color="auto" w:sz="4" w:space="0"/>
              <w:right w:val="single" w:color="auto" w:sz="4" w:space="0"/>
            </w:tcBorders>
            <w:vAlign w:val="center"/>
          </w:tcPr>
          <w:p>
            <w:pPr>
              <w:widowControl/>
              <w:jc w:val="center"/>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2.小区内建筑装修垃圾应集中堆放，并联系有关部门及时清运。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3.小区公共场所每日清扫</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次，并巡回保洁，做到无明显暴露垃圾、无卫生死角；高层电梯厅每天清扫</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次，楼道</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天清扫</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；共用部位玻璃每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清洁</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次；路灯、楼道灯每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清洁</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次。及时清除道路积水、积雪。</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近户门每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擦抹</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次；天花板每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除尘</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次；栏杆每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擦抹</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次；天台、屋顶每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清洁</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次；地下车库每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清扫</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4.共用雨、污水管道每年疏通</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次；雨、污水井每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检查</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次，并视检查情况及时清掏；化粪池每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检查</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清掏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次，发现异常及时清掏。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5.二次供水水箱按规定清洗，</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，水质符合卫生要求。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6.根据当地实际情况进行消毒和灭虫除害。每</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（时段）对</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消毒    次，每年灭虫</w:t>
            </w:r>
            <w:r>
              <w:rPr>
                <w:rFonts w:hint="eastAsia" w:ascii="仿宋" w:hAnsi="仿宋" w:eastAsia="仿宋" w:cs="仿宋"/>
                <w:color w:val="000000" w:themeColor="text1"/>
                <w:kern w:val="0"/>
                <w:szCs w:val="21"/>
                <w:u w:val="single"/>
                <w14:textFill>
                  <w14:solidFill>
                    <w14:schemeClr w14:val="tx1"/>
                  </w14:solidFill>
                </w14:textFill>
              </w:rPr>
              <w:t xml:space="preserve">    </w:t>
            </w:r>
            <w:r>
              <w:rPr>
                <w:rFonts w:hint="eastAsia" w:ascii="仿宋" w:hAnsi="仿宋" w:eastAsia="仿宋" w:cs="仿宋"/>
                <w:color w:val="000000" w:themeColor="text1"/>
                <w:kern w:val="0"/>
                <w:szCs w:val="21"/>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(六)绿化养护管理</w:t>
            </w:r>
          </w:p>
        </w:tc>
        <w:tc>
          <w:tcPr>
            <w:tcW w:w="849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1.公共区域内绿化养护。但业主单独所有或独占使用部位的绿化养护由相关业主自行承担。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2.草坪：</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修剪：</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清杂草：</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灌溉水：</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施肥：</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病虫害防治：</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其它</w:t>
            </w:r>
            <w:r>
              <w:rPr>
                <w:rFonts w:hint="eastAsia" w:ascii="仿宋" w:hAnsi="仿宋" w:eastAsia="仿宋" w:cs="仿宋"/>
                <w:color w:val="000000" w:themeColor="text1"/>
                <w:kern w:val="0"/>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3.树木：</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修剪：</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清杂草：</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灌溉水：</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施肥：</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病虫害防治：</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其它   </w:t>
            </w:r>
            <w:r>
              <w:rPr>
                <w:rFonts w:hint="eastAsia" w:ascii="仿宋" w:hAnsi="仿宋" w:eastAsia="仿宋" w:cs="仿宋"/>
                <w:color w:val="000000" w:themeColor="text1"/>
                <w:kern w:val="0"/>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color w:val="000000" w:themeColor="text1"/>
                <w:kern w:val="0"/>
                <w:sz w:val="24"/>
                <w14:textFill>
                  <w14:solidFill>
                    <w14:schemeClr w14:val="tx1"/>
                  </w14:solidFill>
                </w14:textFill>
              </w:rPr>
            </w:pP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4.花坛花境：</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修剪：</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清杂草：</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灌溉水：</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施肥：</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u w:val="single"/>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病虫害防治：</w:t>
            </w:r>
            <w:r>
              <w:rPr>
                <w:rFonts w:hint="eastAsia" w:ascii="仿宋" w:hAnsi="仿宋" w:eastAsia="仿宋" w:cs="仿宋"/>
                <w:color w:val="000000" w:themeColor="text1"/>
                <w:kern w:val="0"/>
                <w:szCs w:val="21"/>
                <w:u w:val="single"/>
                <w14:textFill>
                  <w14:solidFill>
                    <w14:schemeClr w14:val="tx1"/>
                  </w14:solidFill>
                </w14:textFill>
              </w:rPr>
              <w:t xml:space="preserve">                                                         </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其它</w:t>
            </w:r>
            <w:r>
              <w:rPr>
                <w:rFonts w:hint="eastAsia" w:ascii="仿宋" w:hAnsi="仿宋" w:eastAsia="仿宋" w:cs="仿宋"/>
                <w:color w:val="000000" w:themeColor="text1"/>
                <w:kern w:val="0"/>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说明</w:t>
            </w:r>
          </w:p>
        </w:tc>
        <w:tc>
          <w:tcPr>
            <w:tcW w:w="8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关于房屋安全、房屋出租、流动人员管理、充电基础设施建设和垃圾处理等所产生的管理服务费用，可以按照物价部门的相关规定，由甲乙双方协商确定。</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b/>
          <w:color w:val="000000" w:themeColor="text1"/>
          <w:kern w:val="0"/>
          <w:sz w:val="28"/>
          <w:szCs w:val="28"/>
          <w14:textFill>
            <w14:solidFill>
              <w14:schemeClr w14:val="tx1"/>
            </w14:solidFill>
          </w14:textFill>
        </w:rPr>
      </w:pPr>
    </w:p>
    <w:p>
      <w:pPr>
        <w:widowControl/>
        <w:jc w:val="left"/>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outlineLvl w:val="0"/>
        <w:rPr>
          <w:rFonts w:hint="eastAsia" w:ascii="仿宋" w:hAnsi="仿宋" w:eastAsia="仿宋" w:cs="仿宋"/>
          <w:b/>
          <w:color w:val="000000" w:themeColor="text1"/>
          <w:kern w:val="0"/>
          <w:sz w:val="28"/>
          <w:szCs w:val="28"/>
          <w14:textFill>
            <w14:solidFill>
              <w14:schemeClr w14:val="tx1"/>
            </w14:solidFill>
          </w14:textFill>
        </w:rPr>
      </w:pPr>
      <w:bookmarkStart w:id="333" w:name="_Toc11983"/>
      <w:bookmarkStart w:id="334" w:name="_Toc6823"/>
      <w:bookmarkStart w:id="335" w:name="_Toc31943"/>
      <w:bookmarkStart w:id="336" w:name="_Toc15315"/>
      <w:bookmarkStart w:id="337" w:name="_Toc14673"/>
      <w:r>
        <w:rPr>
          <w:rFonts w:hint="eastAsia" w:ascii="仿宋" w:hAnsi="仿宋" w:eastAsia="仿宋" w:cs="仿宋"/>
          <w:b/>
          <w:color w:val="000000" w:themeColor="text1"/>
          <w:kern w:val="0"/>
          <w:sz w:val="28"/>
          <w:szCs w:val="28"/>
          <w14:textFill>
            <w14:solidFill>
              <w14:schemeClr w14:val="tx1"/>
            </w14:solidFill>
          </w14:textFill>
        </w:rPr>
        <w:t>附件四：</w:t>
      </w:r>
      <w:bookmarkEnd w:id="333"/>
      <w:bookmarkEnd w:id="334"/>
      <w:bookmarkEnd w:id="335"/>
      <w:bookmarkEnd w:id="336"/>
      <w:bookmarkEnd w:id="337"/>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公共能耗费分摊办法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一、为使各位业主和物业使用人合理分摊本区域的公共能耗费用，制定本办法。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二、本办法所指的公共能耗包括共用电梯、增压水泵、水系景观、中央空调等高能耗设施设备运行所需的水、电、气（油）等能耗费用。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三、公共能耗费按</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比例进行分摊。</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四、公共能耗费按</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方式计算。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五、公共能耗费按</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收取。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六、采取预交公共能耗费的，业主、物业使用人预交的公共能耗费不足的，应及时予以补足；若有结余的，将结转入下一周期的公共能耗费用。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七、业主与使用人约定由物业使用人交纳公共能耗分摊费的，从其约定，业主负连带交纳责任。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八、业主转让物业时，须交清转让之前的公共能耗费。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sectPr>
          <w:footerReference r:id="rId11" w:type="default"/>
          <w:pgSz w:w="11906" w:h="16838"/>
          <w:pgMar w:top="1440" w:right="1797" w:bottom="1440" w:left="1797" w:header="851" w:footer="992" w:gutter="0"/>
          <w:pgNumType w:fmt="decimal"/>
          <w:cols w:space="720" w:num="1"/>
          <w:docGrid w:linePitch="312" w:charSpace="0"/>
        </w:sectPr>
      </w:pPr>
      <w:r>
        <w:rPr>
          <w:rFonts w:hint="eastAsia" w:ascii="仿宋" w:hAnsi="仿宋" w:eastAsia="仿宋" w:cs="仿宋"/>
          <w:color w:val="000000" w:themeColor="text1"/>
          <w:sz w:val="24"/>
          <w14:textFill>
            <w14:solidFill>
              <w14:schemeClr w14:val="tx1"/>
            </w14:solidFill>
          </w14:textFill>
        </w:rPr>
        <w:t>九、</w:t>
      </w:r>
      <w:r>
        <w:rPr>
          <w:rFonts w:hint="eastAsia" w:ascii="仿宋" w:hAnsi="仿宋" w:eastAsia="仿宋" w:cs="仿宋"/>
          <w:color w:val="000000" w:themeColor="text1"/>
          <w:sz w:val="24"/>
          <w:u w:val="single"/>
          <w14:textFill>
            <w14:solidFill>
              <w14:schemeClr w14:val="tx1"/>
            </w14:solidFill>
          </w14:textFill>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outlineLvl w:val="0"/>
        <w:rPr>
          <w:rFonts w:hint="eastAsia" w:ascii="仿宋" w:hAnsi="仿宋" w:eastAsia="仿宋" w:cs="仿宋"/>
          <w:b/>
          <w:color w:val="000000" w:themeColor="text1"/>
          <w:sz w:val="28"/>
          <w:szCs w:val="28"/>
          <w14:textFill>
            <w14:solidFill>
              <w14:schemeClr w14:val="tx1"/>
            </w14:solidFill>
          </w14:textFill>
        </w:rPr>
      </w:pPr>
      <w:bookmarkStart w:id="338" w:name="_Toc1319"/>
      <w:bookmarkStart w:id="339" w:name="_Toc10449"/>
      <w:bookmarkStart w:id="340" w:name="_Toc10889"/>
      <w:bookmarkStart w:id="341" w:name="_Toc6926"/>
      <w:bookmarkStart w:id="342" w:name="_Toc31925"/>
      <w:r>
        <w:rPr>
          <w:rFonts w:hint="eastAsia" w:ascii="仿宋" w:hAnsi="仿宋" w:eastAsia="仿宋" w:cs="仿宋"/>
          <w:b/>
          <w:color w:val="000000" w:themeColor="text1"/>
          <w:sz w:val="28"/>
          <w:szCs w:val="28"/>
          <w14:textFill>
            <w14:solidFill>
              <w14:schemeClr w14:val="tx1"/>
            </w14:solidFill>
          </w14:textFill>
        </w:rPr>
        <w:t>附件五：</w:t>
      </w:r>
      <w:bookmarkEnd w:id="338"/>
      <w:bookmarkEnd w:id="339"/>
      <w:bookmarkEnd w:id="340"/>
      <w:bookmarkEnd w:id="341"/>
      <w:bookmarkEnd w:id="342"/>
      <w:r>
        <w:rPr>
          <w:rFonts w:hint="eastAsia" w:ascii="仿宋" w:hAnsi="仿宋" w:eastAsia="仿宋" w:cs="仿宋"/>
          <w:b/>
          <w:color w:val="000000" w:themeColor="text1"/>
          <w:sz w:val="28"/>
          <w:szCs w:val="28"/>
          <w14:textFill>
            <w14:solidFill>
              <w14:schemeClr w14:val="tx1"/>
            </w14:solidFill>
          </w14:textFill>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物业承接查验协议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05" w:rightChars="50" w:firstLine="619" w:firstLineChars="200"/>
        <w:rPr>
          <w:rFonts w:hint="eastAsia" w:ascii="仿宋" w:hAnsi="仿宋" w:eastAsia="仿宋" w:cs="仿宋"/>
          <w:b/>
          <w:color w:val="000000" w:themeColor="text1"/>
          <w:spacing w:val="-6"/>
          <w:kern w:val="0"/>
          <w:sz w:val="32"/>
          <w:szCs w:val="32"/>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05" w:rightChars="50" w:firstLine="458" w:firstLineChars="200"/>
        <w:rPr>
          <w:rFonts w:hint="eastAsia" w:ascii="仿宋" w:hAnsi="仿宋" w:eastAsia="仿宋" w:cs="仿宋"/>
          <w:b/>
          <w:color w:val="000000" w:themeColor="text1"/>
          <w:spacing w:val="-6"/>
          <w:kern w:val="0"/>
          <w:sz w:val="24"/>
          <w14:textFill>
            <w14:solidFill>
              <w14:schemeClr w14:val="tx1"/>
            </w14:solidFill>
          </w14:textFill>
        </w:rPr>
      </w:pPr>
      <w:r>
        <w:rPr>
          <w:rFonts w:hint="eastAsia" w:ascii="仿宋" w:hAnsi="仿宋" w:eastAsia="仿宋" w:cs="仿宋"/>
          <w:b/>
          <w:color w:val="000000" w:themeColor="text1"/>
          <w:spacing w:val="-6"/>
          <w:kern w:val="0"/>
          <w:sz w:val="24"/>
          <w14:textFill>
            <w14:solidFill>
              <w14:schemeClr w14:val="tx1"/>
            </w14:solidFill>
          </w14:textFill>
        </w:rPr>
        <w:t>物业承接查验协议应当包括以下内容：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05" w:rightChars="50" w:firstLine="456" w:firstLineChars="200"/>
        <w:rPr>
          <w:rFonts w:hint="eastAsia" w:ascii="仿宋" w:hAnsi="仿宋" w:eastAsia="仿宋" w:cs="仿宋"/>
          <w:color w:val="000000" w:themeColor="text1"/>
          <w:spacing w:val="-6"/>
          <w:kern w:val="0"/>
          <w:sz w:val="24"/>
          <w14:textFill>
            <w14:solidFill>
              <w14:schemeClr w14:val="tx1"/>
            </w14:solidFill>
          </w14:textFill>
        </w:rPr>
      </w:pPr>
      <w:r>
        <w:rPr>
          <w:rFonts w:hint="eastAsia" w:ascii="仿宋" w:hAnsi="仿宋" w:eastAsia="仿宋" w:cs="仿宋"/>
          <w:color w:val="000000" w:themeColor="text1"/>
          <w:spacing w:val="-6"/>
          <w:kern w:val="0"/>
          <w:sz w:val="24"/>
          <w14:textFill>
            <w14:solidFill>
              <w14:schemeClr w14:val="tx1"/>
            </w14:solidFill>
          </w14:textFill>
        </w:rPr>
        <w:t>一、物业基本情况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05" w:rightChars="50" w:firstLine="456" w:firstLineChars="200"/>
        <w:rPr>
          <w:rFonts w:hint="eastAsia" w:ascii="仿宋" w:hAnsi="仿宋" w:eastAsia="仿宋" w:cs="仿宋"/>
          <w:color w:val="000000" w:themeColor="text1"/>
          <w:spacing w:val="-6"/>
          <w:kern w:val="0"/>
          <w:sz w:val="24"/>
          <w14:textFill>
            <w14:solidFill>
              <w14:schemeClr w14:val="tx1"/>
            </w14:solidFill>
          </w14:textFill>
        </w:rPr>
      </w:pPr>
      <w:r>
        <w:rPr>
          <w:rFonts w:hint="eastAsia" w:ascii="仿宋" w:hAnsi="仿宋" w:eastAsia="仿宋" w:cs="仿宋"/>
          <w:color w:val="000000" w:themeColor="text1"/>
          <w:spacing w:val="-6"/>
          <w:kern w:val="0"/>
          <w:sz w:val="24"/>
          <w14:textFill>
            <w14:solidFill>
              <w14:schemeClr w14:val="tx1"/>
            </w14:solidFill>
          </w14:textFill>
        </w:rPr>
        <w:t>二、承接查验内容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05" w:rightChars="50" w:firstLine="456" w:firstLineChars="200"/>
        <w:rPr>
          <w:rFonts w:hint="eastAsia" w:ascii="仿宋" w:hAnsi="仿宋" w:eastAsia="仿宋" w:cs="仿宋"/>
          <w:color w:val="000000" w:themeColor="text1"/>
          <w:spacing w:val="-6"/>
          <w:kern w:val="0"/>
          <w:sz w:val="24"/>
          <w14:textFill>
            <w14:solidFill>
              <w14:schemeClr w14:val="tx1"/>
            </w14:solidFill>
          </w14:textFill>
        </w:rPr>
      </w:pPr>
      <w:r>
        <w:rPr>
          <w:rFonts w:hint="eastAsia" w:ascii="仿宋" w:hAnsi="仿宋" w:eastAsia="仿宋" w:cs="仿宋"/>
          <w:color w:val="000000" w:themeColor="text1"/>
          <w:spacing w:val="-6"/>
          <w:kern w:val="0"/>
          <w:sz w:val="24"/>
          <w14:textFill>
            <w14:solidFill>
              <w14:schemeClr w14:val="tx1"/>
            </w14:solidFill>
          </w14:textFill>
        </w:rPr>
        <w:t>三、承接查验标准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05" w:rightChars="50" w:firstLine="456" w:firstLineChars="200"/>
        <w:rPr>
          <w:rFonts w:hint="eastAsia" w:ascii="仿宋" w:hAnsi="仿宋" w:eastAsia="仿宋" w:cs="仿宋"/>
          <w:color w:val="000000" w:themeColor="text1"/>
          <w:spacing w:val="-6"/>
          <w:kern w:val="0"/>
          <w:sz w:val="24"/>
          <w14:textFill>
            <w14:solidFill>
              <w14:schemeClr w14:val="tx1"/>
            </w14:solidFill>
          </w14:textFill>
        </w:rPr>
      </w:pPr>
      <w:r>
        <w:rPr>
          <w:rFonts w:hint="eastAsia" w:ascii="仿宋" w:hAnsi="仿宋" w:eastAsia="仿宋" w:cs="仿宋"/>
          <w:color w:val="000000" w:themeColor="text1"/>
          <w:spacing w:val="-6"/>
          <w:kern w:val="0"/>
          <w:sz w:val="24"/>
          <w14:textFill>
            <w14:solidFill>
              <w14:schemeClr w14:val="tx1"/>
            </w14:solidFill>
          </w14:textFill>
        </w:rPr>
        <w:t>四、承接查验时间、方法、程序及交接工作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05" w:rightChars="50" w:firstLine="456" w:firstLineChars="200"/>
        <w:rPr>
          <w:rFonts w:hint="eastAsia" w:ascii="仿宋" w:hAnsi="仿宋" w:eastAsia="仿宋" w:cs="仿宋"/>
          <w:color w:val="000000" w:themeColor="text1"/>
          <w:spacing w:val="-6"/>
          <w:kern w:val="0"/>
          <w:sz w:val="24"/>
          <w14:textFill>
            <w14:solidFill>
              <w14:schemeClr w14:val="tx1"/>
            </w14:solidFill>
          </w14:textFill>
        </w:rPr>
      </w:pPr>
      <w:r>
        <w:rPr>
          <w:rFonts w:hint="eastAsia" w:ascii="仿宋" w:hAnsi="仿宋" w:eastAsia="仿宋" w:cs="仿宋"/>
          <w:color w:val="000000" w:themeColor="text1"/>
          <w:spacing w:val="-6"/>
          <w:kern w:val="0"/>
          <w:sz w:val="24"/>
          <w14:textFill>
            <w14:solidFill>
              <w14:schemeClr w14:val="tx1"/>
            </w14:solidFill>
          </w14:textFill>
        </w:rPr>
        <w:t>五、资料移交问题以及不合格项目的解决方法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05" w:rightChars="50" w:firstLine="456" w:firstLineChars="200"/>
        <w:rPr>
          <w:rFonts w:hint="eastAsia" w:ascii="仿宋" w:hAnsi="仿宋" w:eastAsia="仿宋" w:cs="仿宋"/>
          <w:color w:val="000000" w:themeColor="text1"/>
          <w:spacing w:val="-6"/>
          <w:kern w:val="0"/>
          <w:sz w:val="24"/>
          <w14:textFill>
            <w14:solidFill>
              <w14:schemeClr w14:val="tx1"/>
            </w14:solidFill>
          </w14:textFill>
        </w:rPr>
      </w:pPr>
      <w:r>
        <w:rPr>
          <w:rFonts w:hint="eastAsia" w:ascii="仿宋" w:hAnsi="仿宋" w:eastAsia="仿宋" w:cs="仿宋"/>
          <w:color w:val="000000" w:themeColor="text1"/>
          <w:spacing w:val="-6"/>
          <w:kern w:val="0"/>
          <w:sz w:val="24"/>
          <w14:textFill>
            <w14:solidFill>
              <w14:schemeClr w14:val="tx1"/>
            </w14:solidFill>
          </w14:textFill>
        </w:rPr>
        <w:t>六、双方的权利义务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05" w:rightChars="50" w:firstLine="456" w:firstLineChars="200"/>
        <w:rPr>
          <w:rFonts w:hint="eastAsia" w:ascii="仿宋" w:hAnsi="仿宋" w:eastAsia="仿宋" w:cs="仿宋"/>
          <w:color w:val="000000" w:themeColor="text1"/>
          <w:spacing w:val="-6"/>
          <w:kern w:val="0"/>
          <w:sz w:val="24"/>
          <w14:textFill>
            <w14:solidFill>
              <w14:schemeClr w14:val="tx1"/>
            </w14:solidFill>
          </w14:textFill>
        </w:rPr>
      </w:pPr>
      <w:r>
        <w:rPr>
          <w:rFonts w:hint="eastAsia" w:ascii="仿宋" w:hAnsi="仿宋" w:eastAsia="仿宋" w:cs="仿宋"/>
          <w:color w:val="000000" w:themeColor="text1"/>
          <w:spacing w:val="-6"/>
          <w:kern w:val="0"/>
          <w:sz w:val="24"/>
          <w14:textFill>
            <w14:solidFill>
              <w14:schemeClr w14:val="tx1"/>
            </w14:solidFill>
          </w14:textFill>
        </w:rPr>
        <w:t>七、违约责任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105" w:rightChars="50" w:firstLine="456" w:firstLineChars="200"/>
        <w:rPr>
          <w:rFonts w:hint="eastAsia" w:ascii="仿宋" w:hAnsi="仿宋" w:eastAsia="仿宋" w:cs="仿宋"/>
          <w:color w:val="000000" w:themeColor="text1"/>
          <w:spacing w:val="-6"/>
          <w:kern w:val="0"/>
          <w:sz w:val="24"/>
          <w14:textFill>
            <w14:solidFill>
              <w14:schemeClr w14:val="tx1"/>
            </w14:solidFill>
          </w14:textFill>
        </w:rPr>
      </w:pPr>
      <w:r>
        <w:rPr>
          <w:rFonts w:hint="eastAsia" w:ascii="仿宋" w:hAnsi="仿宋" w:eastAsia="仿宋" w:cs="仿宋"/>
          <w:color w:val="000000" w:themeColor="text1"/>
          <w:spacing w:val="-6"/>
          <w:kern w:val="0"/>
          <w:sz w:val="24"/>
          <w14:textFill>
            <w14:solidFill>
              <w14:schemeClr w14:val="tx1"/>
            </w14:solidFill>
          </w14:textFill>
        </w:rPr>
        <w:t>八、保修条款</w:t>
      </w:r>
    </w:p>
    <w:p>
      <w:pPr>
        <w:widowControl/>
        <w:jc w:val="left"/>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outlineLvl w:val="0"/>
        <w:rPr>
          <w:rFonts w:hint="eastAsia" w:ascii="仿宋" w:hAnsi="仿宋" w:eastAsia="仿宋" w:cs="仿宋"/>
          <w:b/>
          <w:color w:val="000000" w:themeColor="text1"/>
          <w:sz w:val="28"/>
          <w:szCs w:val="28"/>
          <w14:textFill>
            <w14:solidFill>
              <w14:schemeClr w14:val="tx1"/>
            </w14:solidFill>
          </w14:textFill>
        </w:rPr>
      </w:pPr>
      <w:bookmarkStart w:id="343" w:name="_Toc5948"/>
      <w:bookmarkStart w:id="344" w:name="_Toc20860"/>
      <w:bookmarkStart w:id="345" w:name="_Toc11507"/>
      <w:bookmarkStart w:id="346" w:name="_Toc4095"/>
      <w:bookmarkStart w:id="347" w:name="_Toc6766"/>
      <w:r>
        <w:rPr>
          <w:rFonts w:hint="eastAsia" w:ascii="仿宋" w:hAnsi="仿宋" w:eastAsia="仿宋" w:cs="仿宋"/>
          <w:b/>
          <w:color w:val="000000" w:themeColor="text1"/>
          <w:sz w:val="28"/>
          <w:szCs w:val="28"/>
          <w14:textFill>
            <w14:solidFill>
              <w14:schemeClr w14:val="tx1"/>
            </w14:solidFill>
          </w14:textFill>
        </w:rPr>
        <w:t>附件六：</w:t>
      </w:r>
      <w:bookmarkEnd w:id="343"/>
      <w:bookmarkEnd w:id="344"/>
      <w:bookmarkEnd w:id="345"/>
      <w:bookmarkEnd w:id="346"/>
      <w:bookmarkEnd w:id="347"/>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移交给物业服务企业的资料清单</w:t>
      </w:r>
    </w:p>
    <w:tbl>
      <w:tblPr>
        <w:tblStyle w:val="15"/>
        <w:tblW w:w="0" w:type="auto"/>
        <w:jc w:val="center"/>
        <w:tblLayout w:type="fixed"/>
        <w:tblCellMar>
          <w:top w:w="0" w:type="dxa"/>
          <w:left w:w="108" w:type="dxa"/>
          <w:bottom w:w="0" w:type="dxa"/>
          <w:right w:w="108" w:type="dxa"/>
        </w:tblCellMar>
      </w:tblPr>
      <w:tblGrid>
        <w:gridCol w:w="996"/>
        <w:gridCol w:w="7647"/>
      </w:tblGrid>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序 号</w:t>
            </w:r>
          </w:p>
        </w:tc>
        <w:tc>
          <w:tcPr>
            <w:tcW w:w="7647" w:type="dxa"/>
            <w:tcBorders>
              <w:top w:val="single" w:color="auto" w:sz="4" w:space="0"/>
              <w:left w:val="single" w:color="auto" w:sz="4" w:space="0"/>
              <w:bottom w:val="single" w:color="auto" w:sz="4" w:space="0"/>
              <w:right w:val="single" w:color="auto" w:sz="4" w:space="0"/>
            </w:tcBorders>
            <w:vAlign w:val="center"/>
          </w:tcPr>
          <w:p>
            <w:pPr>
              <w:ind w:firstLine="422" w:firstLineChars="200"/>
              <w:jc w:val="center"/>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移交资料名称</w:t>
            </w:r>
          </w:p>
        </w:tc>
      </w:tr>
      <w:tr>
        <w:tblPrEx>
          <w:tblCellMar>
            <w:top w:w="0" w:type="dxa"/>
            <w:left w:w="108" w:type="dxa"/>
            <w:bottom w:w="0" w:type="dxa"/>
            <w:right w:w="108" w:type="dxa"/>
          </w:tblCellMar>
        </w:tblPrEx>
        <w:trPr>
          <w:trHeight w:val="340" w:hRule="atLeast"/>
          <w:jc w:val="center"/>
        </w:trPr>
        <w:tc>
          <w:tcPr>
            <w:tcW w:w="8643" w:type="dxa"/>
            <w:gridSpan w:val="2"/>
            <w:tcBorders>
              <w:top w:val="single" w:color="auto" w:sz="4" w:space="0"/>
              <w:left w:val="single" w:color="auto" w:sz="4" w:space="0"/>
              <w:bottom w:val="single" w:color="auto" w:sz="4" w:space="0"/>
              <w:right w:val="single" w:color="auto" w:sz="4" w:space="0"/>
            </w:tcBorders>
            <w:vAlign w:val="center"/>
          </w:tcPr>
          <w:p>
            <w:pPr>
              <w:widowControl/>
              <w:ind w:left="840"/>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一、项目产权资料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项目批准文件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用地批准文件、用地红线图</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建筑规划许可证</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建筑开工许可证</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建设工程规划验收合格证</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建筑工程竣工验收质量认定书</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建筑设计防火审核意见书</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建筑工程竣工消防审核意见书</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回迁安置资料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总平面布置竣工图（原件）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测绘面积和房号确认清单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商铺面积、图纸</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车位（库）面积/数量、图纸</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14</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物管用房、物业经营用房和社区用房的位置、面积确认单（附图）</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15</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标准地名牌使用证</w:t>
            </w:r>
          </w:p>
        </w:tc>
      </w:tr>
      <w:tr>
        <w:tblPrEx>
          <w:tblCellMar>
            <w:top w:w="0" w:type="dxa"/>
            <w:left w:w="108" w:type="dxa"/>
            <w:bottom w:w="0" w:type="dxa"/>
            <w:right w:w="108" w:type="dxa"/>
          </w:tblCellMar>
        </w:tblPrEx>
        <w:trPr>
          <w:trHeight w:val="340" w:hRule="atLeast"/>
          <w:jc w:val="center"/>
        </w:trPr>
        <w:tc>
          <w:tcPr>
            <w:tcW w:w="8643" w:type="dxa"/>
            <w:gridSpan w:val="2"/>
            <w:tcBorders>
              <w:top w:val="single" w:color="auto" w:sz="4" w:space="0"/>
              <w:left w:val="single" w:color="auto" w:sz="4" w:space="0"/>
              <w:bottom w:val="single" w:color="auto" w:sz="4" w:space="0"/>
              <w:right w:val="single" w:color="auto" w:sz="4" w:space="0"/>
            </w:tcBorders>
            <w:vAlign w:val="center"/>
          </w:tcPr>
          <w:p>
            <w:pPr>
              <w:widowControl/>
              <w:ind w:left="840"/>
              <w:rPr>
                <w:rFonts w:hint="eastAsia" w:ascii="仿宋" w:hAnsi="仿宋" w:eastAsia="仿宋" w:cs="仿宋"/>
                <w:b/>
                <w:color w:val="000000" w:themeColor="text1"/>
                <w:kern w:val="0"/>
                <w:szCs w:val="21"/>
                <w:shd w:val="pct10" w:color="auto" w:fill="FFFFFF"/>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二、项目施工资料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16</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开、竣工报告</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17</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隐蔽工程验收记录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18</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地质勘探报告</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19</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图纸会审纪要</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设计变更通知单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21</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工程技术核定及质量事故处理单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22</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工程合同及工程预决算报告书</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23</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施工会议纪要</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24</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沉降观测记录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25</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钢材水泥等主要材料质保单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26</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新材料、构配件的鉴定合格单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27</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砂浆、混凝土试压报告</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28</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消防管道冲洗、试压及闭水试验检验记录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29</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给排水管道水压及闭水试验记录、给水管道的冲洗及消毒记录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30</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灌水、通球试验等与物业管理有关的原始记录</w:t>
            </w:r>
          </w:p>
        </w:tc>
      </w:tr>
      <w:tr>
        <w:tblPrEx>
          <w:tblCellMar>
            <w:top w:w="0" w:type="dxa"/>
            <w:left w:w="108" w:type="dxa"/>
            <w:bottom w:w="0" w:type="dxa"/>
            <w:right w:w="108" w:type="dxa"/>
          </w:tblCellMar>
        </w:tblPrEx>
        <w:trPr>
          <w:trHeight w:val="340" w:hRule="atLeast"/>
          <w:jc w:val="center"/>
        </w:trPr>
        <w:tc>
          <w:tcPr>
            <w:tcW w:w="8643" w:type="dxa"/>
            <w:gridSpan w:val="2"/>
            <w:tcBorders>
              <w:top w:val="single" w:color="auto" w:sz="4" w:space="0"/>
              <w:left w:val="single" w:color="auto" w:sz="4" w:space="0"/>
              <w:bottom w:val="single" w:color="auto" w:sz="4" w:space="0"/>
              <w:right w:val="single" w:color="auto" w:sz="4" w:space="0"/>
            </w:tcBorders>
            <w:vAlign w:val="center"/>
          </w:tcPr>
          <w:p>
            <w:pPr>
              <w:widowControl/>
              <w:ind w:left="840"/>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三、项目建筑竣工资料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31</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建筑设计竣工图（原件）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32</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结构设计竣工图（原件）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33</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电气设计竣工图（原件）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34</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给排水设计竣工图（原件）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35</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通风设计竣工图（原件）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36</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弱电设计竣工图（原件）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37</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消防设计竣工图（原件）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38</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暖通设计竣工图（原件）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39</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中央空调设计竣工图（原件）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40</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地下管线综合布置竣工图（原件）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41</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其他项目竣工图（绿化、景观、二次装修等）（原件）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42</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排污许可证</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43</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防雷测试报告</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44</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供水合同、生活用水水质检验报告</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45</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供电协议书、许可证</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46</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供气协议书、许可证</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47</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有线电视合格证、通讯设施合格证</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48</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环卫、交警、人防、技防等部门验收合格证</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49</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宽频介入协议</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50</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有线电视及电话协议</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51</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通邮申报表</w:t>
            </w:r>
          </w:p>
        </w:tc>
      </w:tr>
      <w:tr>
        <w:tblPrEx>
          <w:tblCellMar>
            <w:top w:w="0" w:type="dxa"/>
            <w:left w:w="108" w:type="dxa"/>
            <w:bottom w:w="0" w:type="dxa"/>
            <w:right w:w="108" w:type="dxa"/>
          </w:tblCellMar>
        </w:tblPrEx>
        <w:trPr>
          <w:trHeight w:val="340" w:hRule="atLeast"/>
          <w:jc w:val="center"/>
        </w:trPr>
        <w:tc>
          <w:tcPr>
            <w:tcW w:w="8643" w:type="dxa"/>
            <w:gridSpan w:val="2"/>
            <w:tcBorders>
              <w:top w:val="single" w:color="auto" w:sz="4" w:space="0"/>
              <w:left w:val="single" w:color="auto" w:sz="4" w:space="0"/>
              <w:bottom w:val="nil"/>
              <w:right w:val="single" w:color="auto" w:sz="4" w:space="0"/>
            </w:tcBorders>
            <w:vAlign w:val="center"/>
          </w:tcPr>
          <w:p>
            <w:pPr>
              <w:widowControl/>
              <w:ind w:left="840"/>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四、机电设备资料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52</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机电设备清单（台帐）</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53</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机电设备保修起止日期、负责人电话一览表</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54</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电梯/扶梯设备购买安装合同</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55</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电梯/扶梯制造、安装单位、维护单位资料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56</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电梯/扶梯设备参数（型号、数量、额定载重、额定速度、乘客数、行程、层站数、轿厢及对重的质量、机器编号等）（原件）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57</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电梯/扶梯随机资料（安装使用说明书、维护保养手册、电梯机房井道布置图、产品合格证、随机配件清单、主要配件资料等）（原件）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58</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电梯/扶梯设备安装调试记录（原件）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59</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电梯/扶梯设备检验记录（原件）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60</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电梯/扶梯检验合格证（原件）、限速器检验合格证（原件）、《特种设备使用登记表》</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61</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消防设备购买安装合同</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62</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消防设备制造、安装单位、维护单位资料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63</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消防编码地址对照表、联动逻辑关系表</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64</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消防设备随机资料（安装使用说明书、维护保养手册、产品合格证、随机配件清单、主要配件资料等）（原件）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65</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消防设备、系统调试运行检验记录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66</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设备产品合格证、使用维护说明书</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67</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机房布置图、报警地址编码表</w:t>
            </w:r>
          </w:p>
        </w:tc>
      </w:tr>
      <w:tr>
        <w:tblPrEx>
          <w:tblCellMar>
            <w:top w:w="0" w:type="dxa"/>
            <w:left w:w="108" w:type="dxa"/>
            <w:bottom w:w="0" w:type="dxa"/>
            <w:right w:w="108" w:type="dxa"/>
          </w:tblCellMar>
        </w:tblPrEx>
        <w:trPr>
          <w:trHeight w:val="348"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68</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监控设备、系统调试资料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69</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风机出厂合格证及随机资料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70</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风机设备、系统调试资料</w:t>
            </w:r>
          </w:p>
        </w:tc>
      </w:tr>
      <w:tr>
        <w:tblPrEx>
          <w:tblCellMar>
            <w:top w:w="0" w:type="dxa"/>
            <w:left w:w="108" w:type="dxa"/>
            <w:bottom w:w="0" w:type="dxa"/>
            <w:right w:w="108" w:type="dxa"/>
          </w:tblCellMar>
        </w:tblPrEx>
        <w:trPr>
          <w:trHeight w:val="204"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71</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供电设备购买、安装合同</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72</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供电系统设备制造、安装单位、维护单位资料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73</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高低压配电柜、变压器、直流控制屏等设备参数（型号、数量、重量、额定电压、电流、频率等）（原件）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74</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高低压配电柜、变压器、直流控制屏、发电机等设备随机资料（安装使用说明书、技术图纸、机房布置图、产品合格证、安装配件清单等）（原件）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75</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供电系统主要配件资料（生产单位、技术参数、说明书、产品合格证等）</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76</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配电箱、电缆、插接母线、电表等资料（生产单位、技术参数、说明书、检测报告、产品合格证等）（原件）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77</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供电系统试运行检验记录（原件）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78</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灯具、末端用电器具清单及相关资料（生产单位、技术参数、</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说明书、产品合格证等）（原件）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79</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配套装置、仪表、电度表资料（检验记录、测试报告、原始</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数据记录等）</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80</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给排水系统设备购买、安装合同</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81</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给排水系统设备制造、安装单位、维护单位资料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82</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各类水泵的配套设备参数（型号、额定电压、扬程、编号等）（原件）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83</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给排水设备随机资料（安装使用说明书、维护保养手册、</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机房布置图、产品合格证、随机配件清单、主要配件资料等）（原件）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84</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给排水设备运行检验记录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85</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给排水配套装置、仪表、水表资料（检验记录、测试报告、</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原始数据记录等）</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86</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水、暖、卫生器具检验合格证书及相关资料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87</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车辆管理设备使用说明书、安装、调试资料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88</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弱电系统设备购买、安装合同</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89</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弱电系统设备制造、安装单位、维护单位资料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90</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弱电系统设备参数（系统、型号、规格、数量）（原件）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91</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弱电系统随机资料（安装使用说明书、维护保养手册、产品合格证、随机配件清单、主要配件资料等）（原件）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92</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弱电系统设备调试运行检验记录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93</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监控设备出厂合格证、使用说明书及调试资料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94</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可视对讲设备出厂合格证、使用维护说明书</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95</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立体机械车库购买安装合同</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96</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立体机械车库制造、安装单位、维护单位资料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97</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立体机械车库随机资料（安装使用说明书、维护保养手册、产品合格证、随机配件清单、主要配件资料、主要受力构件的对接焊缝探伤检测报告、钢丝绳质保资料等）（原件）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98</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立体机械车库安装调试记录（原件）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99</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立体机械车库检验记录（原件）</w:t>
            </w:r>
          </w:p>
        </w:tc>
      </w:tr>
      <w:tr>
        <w:tblPrEx>
          <w:tblCellMar>
            <w:top w:w="0" w:type="dxa"/>
            <w:left w:w="108" w:type="dxa"/>
            <w:bottom w:w="0" w:type="dxa"/>
            <w:right w:w="108" w:type="dxa"/>
          </w:tblCellMar>
        </w:tblPrEx>
        <w:trPr>
          <w:trHeight w:val="278"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100</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立体机械车库检验合格证（原件）、《特种设备使用登记表》</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101</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擦窗机购买安装合同</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102</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擦窗机制造、安装单位、维护单位资料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103</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擦窗机随机资料（安装使用说明书、维护保养手册、检验产品合格证、随机配件清单、主要配件资料、易损件明细表或图册、固定设施及连接和支撑工程图；随机工具及备件清单等）（原件）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104</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擦窗机安装调试记录（原件）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105</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擦窗机安装验收资料（原件）：擦窗机试验记录表、绝缘试验记录表、静置滑移试验记录表、噪声测试记录表</w:t>
            </w:r>
          </w:p>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安全装置检验记录表、电动机功率测试记录表、抗倾覆式试验记录表、结构应力测试记录表、可靠性试验记录表</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106</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通风空调系统设备购买安装合同</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107</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通风空调系统设备制造、安装单位、维护单位资料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108</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通风空调系统设备随机资料（安装使用说明书、维护保养手册、检验产品合格证、随机配件清单、主要配件资料等）（原件）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109</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通风空调系统分部调试记录（原件）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110</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锅炉购买安装合同</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111</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锅炉制造、安装单位、维护单位资料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112</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锅炉随机资料（安装使用说明书、维护保养手册、检验产品合格证、随机配件清单、主要配件资料等）（原件）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113</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锅炉水压试验、烘炉、煮炉、安全阀调试记录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114</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锅炉及辅助设备单机调试和冷态试运行记录；72小时热态试运行记录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115</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人防系统设备购买安装合同</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116</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人防系统设备制造、安装单位、维护单位资料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117</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人防系统设备随机资料（安装使用说明书、维护保养手册、产品合格证、随机配件清单、主要配件资料等）（原件）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118</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人防系统设备安装调试记录（原件）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119</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人防系统验收合格证（原件）</w:t>
            </w:r>
          </w:p>
        </w:tc>
      </w:tr>
      <w:tr>
        <w:tblPrEx>
          <w:tblCellMar>
            <w:top w:w="0" w:type="dxa"/>
            <w:left w:w="108" w:type="dxa"/>
            <w:bottom w:w="0" w:type="dxa"/>
            <w:right w:w="108" w:type="dxa"/>
          </w:tblCellMar>
        </w:tblPrEx>
        <w:trPr>
          <w:trHeight w:val="340" w:hRule="atLeast"/>
          <w:jc w:val="center"/>
        </w:trPr>
        <w:tc>
          <w:tcPr>
            <w:tcW w:w="8643" w:type="dxa"/>
            <w:gridSpan w:val="2"/>
            <w:tcBorders>
              <w:top w:val="single" w:color="auto" w:sz="4" w:space="0"/>
              <w:left w:val="single" w:color="auto" w:sz="4" w:space="0"/>
              <w:bottom w:val="single" w:color="auto" w:sz="4" w:space="0"/>
              <w:right w:val="single" w:color="auto" w:sz="4" w:space="0"/>
            </w:tcBorders>
            <w:vAlign w:val="center"/>
          </w:tcPr>
          <w:p>
            <w:pPr>
              <w:widowControl/>
              <w:ind w:left="420" w:leftChars="200" w:firstLine="527" w:firstLineChars="250"/>
              <w:rPr>
                <w:rFonts w:hint="eastAsia" w:ascii="仿宋" w:hAnsi="仿宋" w:eastAsia="仿宋" w:cs="仿宋"/>
                <w:b/>
                <w:color w:val="000000" w:themeColor="text1"/>
                <w:kern w:val="0"/>
                <w:szCs w:val="21"/>
                <w:shd w:val="pct10" w:color="auto" w:fill="FFFFFF"/>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五、物业管理资料</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120</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房屋交付通知书及寄发公证书（要求开发商一式两份，留存原件）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121</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业主购房合同、车位使用权转让协议、身份证复印件</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122</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物业服务协议（物业服务合同）</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123</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临时管理规约（管理规约）</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124</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住宅使用说明书</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125</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住宅质量保证书</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126</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业主姓名、房号、面积、联系电话一览表</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127</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物业专项维修资金缴交确认单</w:t>
            </w:r>
          </w:p>
        </w:tc>
      </w:tr>
      <w:tr>
        <w:tblPrEx>
          <w:tblCellMar>
            <w:top w:w="0" w:type="dxa"/>
            <w:left w:w="108" w:type="dxa"/>
            <w:bottom w:w="0" w:type="dxa"/>
            <w:right w:w="108" w:type="dxa"/>
          </w:tblCellMar>
        </w:tblPrEx>
        <w:trPr>
          <w:trHeight w:val="34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128</w:t>
            </w:r>
          </w:p>
        </w:tc>
        <w:tc>
          <w:tcPr>
            <w:tcW w:w="76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水、电表与房号对应表</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b/>
          <w:color w:val="000000" w:themeColor="text1"/>
          <w:kern w:val="0"/>
          <w:sz w:val="32"/>
          <w:szCs w:val="32"/>
          <w14:textFill>
            <w14:solidFill>
              <w14:schemeClr w14:val="tx1"/>
            </w14:solidFill>
          </w14:textFill>
        </w:rPr>
      </w:pPr>
    </w:p>
    <w:p>
      <w:pPr>
        <w:widowControl/>
        <w:jc w:val="left"/>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outlineLvl w:val="0"/>
        <w:rPr>
          <w:rFonts w:hint="eastAsia" w:ascii="仿宋" w:hAnsi="仿宋" w:eastAsia="仿宋" w:cs="仿宋"/>
          <w:b/>
          <w:color w:val="000000" w:themeColor="text1"/>
          <w:kern w:val="0"/>
          <w:sz w:val="28"/>
          <w:szCs w:val="28"/>
          <w14:textFill>
            <w14:solidFill>
              <w14:schemeClr w14:val="tx1"/>
            </w14:solidFill>
          </w14:textFill>
        </w:rPr>
      </w:pPr>
      <w:bookmarkStart w:id="348" w:name="_Toc31948"/>
      <w:bookmarkStart w:id="349" w:name="_Toc16227"/>
      <w:bookmarkStart w:id="350" w:name="_Toc24848"/>
      <w:bookmarkStart w:id="351" w:name="_Toc13420"/>
      <w:bookmarkStart w:id="352" w:name="_Toc21109"/>
      <w:r>
        <w:rPr>
          <w:rFonts w:hint="eastAsia" w:ascii="仿宋" w:hAnsi="仿宋" w:eastAsia="仿宋" w:cs="仿宋"/>
          <w:b/>
          <w:color w:val="000000" w:themeColor="text1"/>
          <w:kern w:val="0"/>
          <w:sz w:val="28"/>
          <w:szCs w:val="28"/>
          <w14:textFill>
            <w14:solidFill>
              <w14:schemeClr w14:val="tx1"/>
            </w14:solidFill>
          </w14:textFill>
        </w:rPr>
        <w:t>附件七：</w:t>
      </w:r>
      <w:bookmarkEnd w:id="348"/>
      <w:bookmarkEnd w:id="349"/>
      <w:bookmarkEnd w:id="350"/>
      <w:bookmarkEnd w:id="351"/>
      <w:bookmarkEnd w:id="35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物业管理招标文件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b/>
          <w:color w:val="000000" w:themeColor="text1"/>
          <w:kern w:val="0"/>
          <w:sz w:val="28"/>
          <w:szCs w:val="28"/>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b/>
          <w:color w:val="000000" w:themeColor="text1"/>
          <w:kern w:val="0"/>
          <w:sz w:val="28"/>
          <w:szCs w:val="28"/>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b/>
          <w:color w:val="000000" w:themeColor="text1"/>
          <w:kern w:val="0"/>
          <w:sz w:val="28"/>
          <w:szCs w:val="28"/>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b/>
          <w:color w:val="000000" w:themeColor="text1"/>
          <w:kern w:val="0"/>
          <w:sz w:val="28"/>
          <w:szCs w:val="28"/>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仿宋" w:hAnsi="仿宋" w:eastAsia="仿宋" w:cs="仿宋"/>
          <w:b/>
          <w:color w:val="000000" w:themeColor="text1"/>
          <w:kern w:val="0"/>
          <w:sz w:val="28"/>
          <w:szCs w:val="28"/>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outlineLvl w:val="0"/>
        <w:rPr>
          <w:rFonts w:hint="eastAsia" w:ascii="仿宋" w:hAnsi="仿宋" w:eastAsia="仿宋" w:cs="仿宋"/>
          <w:b/>
          <w:color w:val="000000" w:themeColor="text1"/>
          <w:kern w:val="0"/>
          <w:sz w:val="28"/>
          <w:szCs w:val="28"/>
          <w14:textFill>
            <w14:solidFill>
              <w14:schemeClr w14:val="tx1"/>
            </w14:solidFill>
          </w14:textFill>
        </w:rPr>
      </w:pPr>
      <w:bookmarkStart w:id="353" w:name="_Toc23577"/>
      <w:bookmarkStart w:id="354" w:name="_Toc17111"/>
      <w:bookmarkStart w:id="355" w:name="_Toc5348"/>
      <w:bookmarkStart w:id="356" w:name="_Toc15949"/>
      <w:bookmarkStart w:id="357" w:name="_Toc28310"/>
      <w:r>
        <w:rPr>
          <w:rFonts w:hint="eastAsia" w:ascii="仿宋" w:hAnsi="仿宋" w:eastAsia="仿宋" w:cs="仿宋"/>
          <w:b/>
          <w:color w:val="000000" w:themeColor="text1"/>
          <w:kern w:val="0"/>
          <w:sz w:val="28"/>
          <w:szCs w:val="28"/>
          <w14:textFill>
            <w14:solidFill>
              <w14:schemeClr w14:val="tx1"/>
            </w14:solidFill>
          </w14:textFill>
        </w:rPr>
        <w:t>附件八：</w:t>
      </w:r>
      <w:bookmarkEnd w:id="353"/>
      <w:bookmarkEnd w:id="354"/>
      <w:bookmarkEnd w:id="355"/>
      <w:bookmarkEnd w:id="356"/>
      <w:bookmarkEnd w:id="357"/>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物业管理投标书</w:t>
      </w:r>
    </w:p>
    <w:p>
      <w:pPr>
        <w:rPr>
          <w:rFonts w:hint="eastAsia"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br w:type="page"/>
      </w:r>
    </w:p>
    <w:p>
      <w:pPr>
        <w:pStyle w:val="3"/>
        <w:bidi w:val="0"/>
        <w:rPr>
          <w:rFonts w:hint="eastAsia"/>
          <w:color w:val="000000" w:themeColor="text1"/>
          <w:sz w:val="32"/>
          <w:szCs w:val="32"/>
          <w:lang w:val="en-US" w:eastAsia="zh-CN"/>
          <w14:textFill>
            <w14:solidFill>
              <w14:schemeClr w14:val="tx1"/>
            </w14:solidFill>
          </w14:textFill>
        </w:rPr>
      </w:pPr>
      <w:bookmarkStart w:id="358" w:name="_Toc19210"/>
      <w:bookmarkStart w:id="359" w:name="_Toc1433"/>
      <w:r>
        <w:rPr>
          <w:rFonts w:hint="eastAsia"/>
          <w:color w:val="000000" w:themeColor="text1"/>
          <w:sz w:val="32"/>
          <w:szCs w:val="32"/>
          <w:lang w:val="en-US" w:eastAsia="zh-CN"/>
          <w14:textFill>
            <w14:solidFill>
              <w14:schemeClr w14:val="tx1"/>
            </w14:solidFill>
          </w14:textFill>
        </w:rPr>
        <w:t>附件：杭州市普通住宅物业菜单式服务参考收费标准</w:t>
      </w:r>
      <w:bookmarkEnd w:id="358"/>
      <w:bookmarkEnd w:id="359"/>
    </w:p>
    <w:p>
      <w:pPr>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一、综合管理服务标准与收费标准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35"/>
        <w:gridCol w:w="1365"/>
        <w:gridCol w:w="472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14"/>
              <w:ind w:left="0" w:leftChars="0" w:firstLine="0" w:firstLineChars="0"/>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级别</w:t>
            </w:r>
          </w:p>
        </w:tc>
        <w:tc>
          <w:tcPr>
            <w:tcW w:w="435" w:type="dxa"/>
            <w:vAlign w:val="center"/>
          </w:tcPr>
          <w:p>
            <w:pPr>
              <w:pStyle w:val="14"/>
              <w:ind w:left="0" w:leftChars="0" w:firstLine="0" w:firstLineChars="0"/>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序号</w:t>
            </w:r>
          </w:p>
        </w:tc>
        <w:tc>
          <w:tcPr>
            <w:tcW w:w="1365" w:type="dxa"/>
            <w:vAlign w:val="center"/>
          </w:tcPr>
          <w:p>
            <w:pPr>
              <w:pStyle w:val="14"/>
              <w:ind w:left="0" w:leftChars="0" w:firstLine="0" w:firstLineChars="0"/>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内容</w:t>
            </w:r>
          </w:p>
        </w:tc>
        <w:tc>
          <w:tcPr>
            <w:tcW w:w="4725"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服务标准</w:t>
            </w:r>
          </w:p>
        </w:tc>
        <w:tc>
          <w:tcPr>
            <w:tcW w:w="1605"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每平方米建筑面积月收费标准（元）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甲级</w:t>
            </w:r>
          </w:p>
        </w:tc>
        <w:tc>
          <w:tcPr>
            <w:tcW w:w="43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w:t>
            </w:r>
          </w:p>
        </w:tc>
        <w:tc>
          <w:tcPr>
            <w:tcW w:w="1365"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管理处/服务中心设置</w:t>
            </w:r>
          </w:p>
        </w:tc>
        <w:tc>
          <w:tcPr>
            <w:tcW w:w="4725"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小区内设置专门的管理处/服务中心办公机构，办公设施设备较先进完备，应用计算机等现代化管理手段进行科学管理，办公场所整洁有序。</w:t>
            </w:r>
          </w:p>
        </w:tc>
        <w:tc>
          <w:tcPr>
            <w:tcW w:w="1605" w:type="dxa"/>
            <w:vMerge w:val="restart"/>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有电梯</w:t>
            </w:r>
          </w:p>
          <w:p>
            <w:pPr>
              <w:jc w:val="center"/>
              <w:rPr>
                <w:rFonts w:hint="eastAsia" w:ascii="宋体" w:hAnsi="宋体"/>
                <w:color w:val="000000" w:themeColor="text1"/>
                <w:sz w:val="24"/>
                <w:szCs w:val="24"/>
                <w:lang w:val="en-GB"/>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0.39-0.25</w:t>
            </w:r>
          </w:p>
          <w:p>
            <w:pPr>
              <w:jc w:val="center"/>
              <w:rPr>
                <w:rFonts w:hint="eastAsia" w:ascii="仿宋" w:hAnsi="仿宋" w:eastAsia="仿宋" w:cs="仿宋"/>
                <w:color w:val="000000" w:themeColor="text1"/>
                <w:kern w:val="0"/>
                <w:sz w:val="24"/>
                <w:szCs w:val="24"/>
                <w:lang w:val="en-GB" w:eastAsia="zh-CN" w:bidi="ar-SA"/>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无电梯</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0.39-0.25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w:t>
            </w:r>
          </w:p>
        </w:tc>
        <w:tc>
          <w:tcPr>
            <w:tcW w:w="1365"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管理服务</w:t>
            </w:r>
          </w:p>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人员要求</w:t>
            </w:r>
          </w:p>
        </w:tc>
        <w:tc>
          <w:tcPr>
            <w:tcW w:w="4725"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（1）管理人员、专业操作人员按照国家有关规定取得物业管理职业资格证书或岗位证书。</w:t>
            </w:r>
          </w:p>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（2）管理服务人员着装统一、佩戴标志，行为规范，服务主动、热情。</w:t>
            </w:r>
          </w:p>
        </w:tc>
        <w:tc>
          <w:tcPr>
            <w:tcW w:w="160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w:t>
            </w:r>
          </w:p>
        </w:tc>
        <w:tc>
          <w:tcPr>
            <w:tcW w:w="1365"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服务时间</w:t>
            </w:r>
          </w:p>
        </w:tc>
        <w:tc>
          <w:tcPr>
            <w:tcW w:w="4725" w:type="dxa"/>
            <w:vAlign w:val="center"/>
          </w:tcPr>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周一至周日在管理处/服务中心进行业务接待，并提供服务,每天接待时间不少于12小时。</w:t>
            </w:r>
          </w:p>
        </w:tc>
        <w:tc>
          <w:tcPr>
            <w:tcW w:w="160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日常管理与服务</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（1）服务规范应符合杭州市物业管理行业规范要求，物业服务企业实施ISO9000质量管理体系，对服务过程进行控制。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（2）设有服务接待中心，公示24小时服务电话。急修半小时内，其他报修按双方约定时间到达现场，有完整的报修、维修和回访记录。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（3）对业主或使用人的投诉在24小时内答复处理。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（4）服务与被服务双方签订规范的物业服务合同，双方权利义务关系明确。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按照住宅装饰装修管理有关规定和管理规约（临时管理规约）要求，建立完善的住宅装饰装修管理制度。装修前，依规定审核业主（使用人）的装修方案，告知装修人有关装饰装修的禁止行为和注意事项。根据装修进度情况每2天不少于1次巡查装修施工现场，发现影响房屋外观、危及房屋结构安全及拆改共用管线等损害公共利益现象的，及时劝阻并报告业主委员会和有关主管部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（6）按有关规定和合同约定公布物业服务资金的收支情况或物业经营性收支情况。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（7）按有关规定规范使用物业专项维修资金。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（8）有完善的物业管理方案，质量管理、财务管理、档案管理等制度健全。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（9）制定小区物业管理与物业服务工作计划，并组织实施。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（10）每年至少1次征询业主对物业服务的意见，满意率80%以上，对合理的意见与建议及时整改。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（11）服务窗口应公开办事制度、办事纪律、收费项目和标准。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（12）对违反规划私搭乱建和擅自改变房屋用途的行为及时劝阻，并报告业主委员会和相关主管部门。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（13）小区主出入口设有小区平面示意图，主要路口设有路标。各组团、栋及单元（门）、户和公共配套设施、场地有明显标志。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（14）承接项目时，对住宅小区共用部位、共用设施设备进行认真查验，签订物业管理交接验收协议，验收手续齐全。</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bl>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br w:type="page"/>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35"/>
        <w:gridCol w:w="1365"/>
        <w:gridCol w:w="472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14"/>
              <w:ind w:left="0" w:leftChars="0" w:firstLine="0" w:firstLineChars="0"/>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级别</w:t>
            </w:r>
          </w:p>
        </w:tc>
        <w:tc>
          <w:tcPr>
            <w:tcW w:w="435" w:type="dxa"/>
            <w:vAlign w:val="center"/>
          </w:tcPr>
          <w:p>
            <w:pPr>
              <w:pStyle w:val="14"/>
              <w:ind w:left="0" w:leftChars="0" w:firstLine="0" w:firstLineChars="0"/>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序号</w:t>
            </w:r>
          </w:p>
        </w:tc>
        <w:tc>
          <w:tcPr>
            <w:tcW w:w="1365" w:type="dxa"/>
            <w:vAlign w:val="center"/>
          </w:tcPr>
          <w:p>
            <w:pPr>
              <w:pStyle w:val="14"/>
              <w:ind w:left="0" w:leftChars="0" w:firstLine="0" w:firstLineChars="0"/>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内容</w:t>
            </w:r>
          </w:p>
        </w:tc>
        <w:tc>
          <w:tcPr>
            <w:tcW w:w="4725"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服务标准</w:t>
            </w:r>
          </w:p>
        </w:tc>
        <w:tc>
          <w:tcPr>
            <w:tcW w:w="1605" w:type="dxa"/>
            <w:vAlign w:val="center"/>
          </w:tcPr>
          <w:p>
            <w:pPr>
              <w:pStyle w:val="1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每平方米建筑面积月收费标准（元）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乙级</w:t>
            </w:r>
          </w:p>
        </w:tc>
        <w:tc>
          <w:tcPr>
            <w:tcW w:w="43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w:t>
            </w:r>
          </w:p>
        </w:tc>
        <w:tc>
          <w:tcPr>
            <w:tcW w:w="1365"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管理处/服务中心设置</w:t>
            </w:r>
          </w:p>
        </w:tc>
        <w:tc>
          <w:tcPr>
            <w:tcW w:w="4725"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小区内设置管理处/服务中心办公机构，办公设施设备较完备，应用计算机等现代化管理手段进行科学管理，办公场所整洁有序。</w:t>
            </w:r>
          </w:p>
        </w:tc>
        <w:tc>
          <w:tcPr>
            <w:tcW w:w="1605" w:type="dxa"/>
            <w:vMerge w:val="restart"/>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有电梯</w:t>
            </w:r>
          </w:p>
          <w:p>
            <w:pPr>
              <w:jc w:val="center"/>
              <w:rPr>
                <w:rFonts w:hint="default" w:ascii="宋体" w:hAnsi="宋体"/>
                <w:color w:val="000000" w:themeColor="text1"/>
                <w:sz w:val="24"/>
                <w:szCs w:val="24"/>
                <w:lang w:val="en-US"/>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26</w:t>
            </w: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18</w:t>
            </w:r>
          </w:p>
          <w:p>
            <w:pPr>
              <w:jc w:val="center"/>
              <w:rPr>
                <w:rFonts w:hint="eastAsia" w:ascii="仿宋" w:hAnsi="仿宋" w:eastAsia="仿宋" w:cs="仿宋"/>
                <w:color w:val="000000" w:themeColor="text1"/>
                <w:kern w:val="0"/>
                <w:sz w:val="24"/>
                <w:szCs w:val="24"/>
                <w:lang w:val="en-GB" w:eastAsia="zh-CN" w:bidi="ar-SA"/>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无电梯</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26</w:t>
            </w: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w:t>
            </w:r>
          </w:p>
        </w:tc>
        <w:tc>
          <w:tcPr>
            <w:tcW w:w="1365"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管理服务</w:t>
            </w:r>
          </w:p>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人员要求</w:t>
            </w:r>
          </w:p>
        </w:tc>
        <w:tc>
          <w:tcPr>
            <w:tcW w:w="4725"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（1）管理人员、专业操作人员按照国家有关规定取得物业管理职业资格证书或岗位证书。</w:t>
            </w:r>
          </w:p>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（2）管理服务人员着装统一、佩戴标志，行为规范，服务主动、热情。</w:t>
            </w:r>
          </w:p>
        </w:tc>
        <w:tc>
          <w:tcPr>
            <w:tcW w:w="160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w:t>
            </w:r>
          </w:p>
        </w:tc>
        <w:tc>
          <w:tcPr>
            <w:tcW w:w="1365"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服务时间</w:t>
            </w:r>
          </w:p>
        </w:tc>
        <w:tc>
          <w:tcPr>
            <w:tcW w:w="4725" w:type="dxa"/>
            <w:vAlign w:val="center"/>
          </w:tcPr>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周一至周日在管理处/服务中心进行业务接待，并提供服务,每天接待时间不少于8小时。</w:t>
            </w:r>
          </w:p>
        </w:tc>
        <w:tc>
          <w:tcPr>
            <w:tcW w:w="160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日常管理与服务</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（1）服务规范应符合杭州市物业管理行业规范要求。物业服务企业实施ISO9000质量管理体系，对服务过程进行控制。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（2）公示24小时服务电话。急修1小时内，其他报修按双方约定时间到达现场，有报修、维修和回访记录。遇紧急意外事件接电话后应尽快达到现场。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（3）对业主或使用人的投诉在三天内答复处理。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（4）服务与被服务双方签订规范的物业服务合同，双方权利义务关系明确。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按照住宅装饰装修管理有关规定和管理规约（临时管理规约）要求，建立完善的住宅装饰装修管理制度。装修前，依规定审核业主（使用人）的装修方案，告知装修人有关装饰装修的禁止行为和注意事项。根据装修进度情况每周2次巡查装修施工现场，发现影响房屋外观、危及房屋结构安全及拆改共用管线等损害公共利益现象的，及时劝阻并报告业主委员会和有关主管部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（6）按有关规定和合同约定公布物业服务资金的收支情况或物业经营性收支情况。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（7）按有关规定规范使用物业专项维修资金。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（8）有完善的物业管理方案，质量管理、财务管理、档案管理等制度健全。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（9）制定小区物业管理与物业服务工作计划，并组织实施。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（10）每年至少1次征询业主对物业服务的意见，满意率75%以上，对合理的意见与建议进行整改。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（11）服务窗口应公开办事制度、办事纪律、收费项目和标准。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（12）对违反规划私搭乱建和擅自改变房屋用途的行为及时劝阻，并报告业主委员会和相关主管部门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（13）小区主出入口设有小区平面示意图，各组团、栋及单元（门）、户有明显标志。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（14）承接项目时，对住宅小区共用部位、共用设施设备进行认真查验，签订物业管理交接验收协议，验收手续齐全。</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bl>
    <w:p>
      <w:pP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br w:type="page"/>
      </w:r>
    </w:p>
    <w:p>
      <w:pPr>
        <w:pStyle w:val="13"/>
        <w:numPr>
          <w:ilvl w:val="0"/>
          <w:numId w:val="0"/>
        </w:numPr>
        <w:tabs>
          <w:tab w:val="left" w:pos="207"/>
        </w:tabs>
        <w:adjustRightInd w:val="0"/>
        <w:spacing w:line="400" w:lineRule="exact"/>
        <w:jc w:val="cente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w:t>
      </w:r>
      <w:r>
        <w:rPr>
          <w:rFonts w:hint="eastAsia" w:ascii="仿宋" w:hAnsi="仿宋" w:eastAsia="仿宋" w:cs="仿宋"/>
          <w:b/>
          <w:bCs/>
          <w:color w:val="000000" w:themeColor="text1"/>
          <w:sz w:val="28"/>
          <w:szCs w:val="28"/>
          <w:lang w:eastAsia="zh-CN"/>
          <w14:textFill>
            <w14:solidFill>
              <w14:schemeClr w14:val="tx1"/>
            </w14:solidFill>
          </w14:textFill>
        </w:rPr>
        <w:t>公共区域清洁卫生服务标准与收费标准</w:t>
      </w:r>
    </w:p>
    <w:tbl>
      <w:tblPr>
        <w:tblStyle w:val="1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95"/>
        <w:gridCol w:w="495"/>
        <w:gridCol w:w="1395"/>
        <w:gridCol w:w="38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级别</w:t>
            </w:r>
          </w:p>
        </w:tc>
        <w:tc>
          <w:tcPr>
            <w:tcW w:w="79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项目</w:t>
            </w:r>
          </w:p>
        </w:tc>
        <w:tc>
          <w:tcPr>
            <w:tcW w:w="49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序号</w:t>
            </w:r>
          </w:p>
        </w:tc>
        <w:tc>
          <w:tcPr>
            <w:tcW w:w="139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内容</w:t>
            </w:r>
          </w:p>
        </w:tc>
        <w:tc>
          <w:tcPr>
            <w:tcW w:w="384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服务标准</w:t>
            </w:r>
          </w:p>
        </w:tc>
        <w:tc>
          <w:tcPr>
            <w:tcW w:w="162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每平方米建筑面积月收费标准（元）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甲级</w:t>
            </w:r>
          </w:p>
        </w:tc>
        <w:tc>
          <w:tcPr>
            <w:tcW w:w="795" w:type="dxa"/>
            <w:vMerge w:val="restart"/>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楼内</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公共卫生</w:t>
            </w:r>
          </w:p>
        </w:tc>
        <w:tc>
          <w:tcPr>
            <w:tcW w:w="49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地面</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每日清扫、每周拖洗一次；一层共用大厅每日拖洗一次；大堂、门厅花岗石、大理石每半年保养一次。</w:t>
            </w:r>
          </w:p>
        </w:tc>
        <w:tc>
          <w:tcPr>
            <w:tcW w:w="1620" w:type="dxa"/>
            <w:vMerge w:val="restart"/>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有电梯</w:t>
            </w:r>
          </w:p>
          <w:p>
            <w:pPr>
              <w:jc w:val="center"/>
              <w:rPr>
                <w:rFonts w:hint="eastAsia" w:ascii="宋体" w:hAnsi="宋体"/>
                <w:color w:val="000000" w:themeColor="text1"/>
                <w:sz w:val="24"/>
                <w:szCs w:val="24"/>
                <w:lang w:val="en-GB"/>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0.3</w:t>
            </w:r>
            <w:r>
              <w:rPr>
                <w:rFonts w:hint="eastAsia"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GB" w:eastAsia="zh-CN" w:bidi="ar-SA"/>
                <w14:textFill>
                  <w14:solidFill>
                    <w14:schemeClr w14:val="tx1"/>
                  </w14:solidFill>
                </w14:textFill>
              </w:rPr>
              <w:t>-0.2</w:t>
            </w:r>
            <w:r>
              <w:rPr>
                <w:rFonts w:hint="eastAsia" w:ascii="仿宋" w:hAnsi="仿宋" w:eastAsia="仿宋" w:cs="仿宋"/>
                <w:color w:val="000000" w:themeColor="text1"/>
                <w:kern w:val="0"/>
                <w:sz w:val="24"/>
                <w:szCs w:val="24"/>
                <w:lang w:val="en-US" w:eastAsia="zh-CN" w:bidi="ar-SA"/>
                <w14:textFill>
                  <w14:solidFill>
                    <w14:schemeClr w14:val="tx1"/>
                  </w14:solidFill>
                </w14:textFill>
              </w:rPr>
              <w:t>0</w:t>
            </w:r>
          </w:p>
          <w:p>
            <w:pPr>
              <w:jc w:val="center"/>
              <w:rPr>
                <w:rFonts w:hint="eastAsia" w:ascii="仿宋" w:hAnsi="仿宋" w:eastAsia="仿宋" w:cs="仿宋"/>
                <w:color w:val="000000" w:themeColor="text1"/>
                <w:kern w:val="0"/>
                <w:sz w:val="24"/>
                <w:szCs w:val="24"/>
                <w:lang w:val="en-GB" w:eastAsia="zh-CN" w:bidi="ar-SA"/>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无电梯</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0.3</w:t>
            </w:r>
            <w:r>
              <w:rPr>
                <w:rFonts w:hint="eastAsia" w:ascii="仿宋" w:hAnsi="仿宋" w:eastAsia="仿宋" w:cs="仿宋"/>
                <w:color w:val="000000" w:themeColor="text1"/>
                <w:kern w:val="0"/>
                <w:sz w:val="24"/>
                <w:szCs w:val="24"/>
                <w:lang w:val="en-US" w:eastAsia="zh-CN" w:bidi="ar-SA"/>
                <w14:textFill>
                  <w14:solidFill>
                    <w14:schemeClr w14:val="tx1"/>
                  </w14:solidFill>
                </w14:textFill>
              </w:rPr>
              <w:t>0</w:t>
            </w:r>
            <w:r>
              <w:rPr>
                <w:rFonts w:hint="default" w:ascii="仿宋" w:hAnsi="仿宋" w:eastAsia="仿宋" w:cs="仿宋"/>
                <w:color w:val="000000" w:themeColor="text1"/>
                <w:kern w:val="0"/>
                <w:sz w:val="24"/>
                <w:szCs w:val="24"/>
                <w:lang w:val="en-US" w:eastAsia="zh-CN" w:bidi="ar-SA"/>
                <w14:textFill>
                  <w14:solidFill>
                    <w14:schemeClr w14:val="tx1"/>
                  </w14:solidFill>
                </w14:textFill>
              </w:rPr>
              <w:t>-0.2</w:t>
            </w:r>
            <w:r>
              <w:rPr>
                <w:rFonts w:hint="eastAsia" w:ascii="仿宋" w:hAnsi="仿宋" w:eastAsia="仿宋" w:cs="仿宋"/>
                <w:color w:val="000000" w:themeColor="text1"/>
                <w:kern w:val="0"/>
                <w:sz w:val="24"/>
                <w:szCs w:val="24"/>
                <w:lang w:val="en-US" w:eastAsia="zh-CN" w:bidi="ar-SA"/>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扶手、开关盒、表箱盖、单元门、信报箱</w:t>
            </w:r>
          </w:p>
        </w:tc>
        <w:tc>
          <w:tcPr>
            <w:tcW w:w="3840" w:type="dxa"/>
            <w:vAlign w:val="center"/>
          </w:tcPr>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扶手、信报箱、2M以下单元门、开关盒、表箱盖每日擦抹一次，2M以上单元门、开关盒、表箱盖每周清洁一次。</w:t>
            </w:r>
          </w:p>
        </w:tc>
        <w:tc>
          <w:tcPr>
            <w:tcW w:w="1620"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栏杆</w:t>
            </w:r>
          </w:p>
        </w:tc>
        <w:tc>
          <w:tcPr>
            <w:tcW w:w="3840" w:type="dxa"/>
            <w:vAlign w:val="top"/>
          </w:tcPr>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非电梯公寓每天擦抹一次，电梯公寓每周擦抹一次。</w:t>
            </w:r>
          </w:p>
        </w:tc>
        <w:tc>
          <w:tcPr>
            <w:tcW w:w="1620"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天花板、公共灯具</w:t>
            </w:r>
          </w:p>
        </w:tc>
        <w:tc>
          <w:tcPr>
            <w:tcW w:w="3840" w:type="dxa"/>
            <w:vAlign w:val="center"/>
          </w:tcPr>
          <w:p>
            <w:pPr>
              <w:ind w:firstLine="480" w:firstLineChars="200"/>
              <w:jc w:val="both"/>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每月除尘一次。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进户门</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每周擦抹一次。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楼道玻璃</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每周清洁一次。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天台、屋顶</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每月清洁一次。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电梯轿厢</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每日擦拭、清扫二次，每周拖洗一次。循环保洁（如有地毯每日换洗一次）。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地下车库</w:t>
            </w:r>
          </w:p>
        </w:tc>
        <w:tc>
          <w:tcPr>
            <w:tcW w:w="3840" w:type="dxa"/>
            <w:vAlign w:val="center"/>
          </w:tcPr>
          <w:p>
            <w:pPr>
              <w:ind w:firstLine="480" w:firstLineChars="200"/>
              <w:jc w:val="both"/>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每日清扫一次。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楼外公共区域</w:t>
            </w: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垃圾收集</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高层按单元、多层按幢设置垃圾收集点，每日清理二次，收集点周围地面无散落垃圾、无污迹、无异味。</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道路地面、绿地、明沟</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道路地面、绿地每日清扫二次，并巡回保洁，做到无明显暴露垃圾、无卫生死角；明沟每周清扫一次。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宣传栏、小品等</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每半月清洁一次，高杆路灯2M以上部分每月清洁一次。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垃圾厢房</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垃圾房每天冲洗一次，垃圾桶内胆夏天每天冲洗一次，冬天隔天冲洗一次。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果皮箱、垃圾桶</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合理设置。每日清理二次，擦拭一次，箱（桶）无满溢、无异味、无污迹。</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消毒灭害</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每季对窨井、明沟、垃圾房喷洒药水一次（6、7、8、9月每月喷洒一次），每年灭鼠三次。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bl>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tbl>
      <w:tblPr>
        <w:tblStyle w:val="1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95"/>
        <w:gridCol w:w="495"/>
        <w:gridCol w:w="1395"/>
        <w:gridCol w:w="38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级别</w:t>
            </w:r>
          </w:p>
        </w:tc>
        <w:tc>
          <w:tcPr>
            <w:tcW w:w="79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项目</w:t>
            </w:r>
          </w:p>
        </w:tc>
        <w:tc>
          <w:tcPr>
            <w:tcW w:w="49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序号</w:t>
            </w:r>
          </w:p>
        </w:tc>
        <w:tc>
          <w:tcPr>
            <w:tcW w:w="139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内容</w:t>
            </w:r>
          </w:p>
        </w:tc>
        <w:tc>
          <w:tcPr>
            <w:tcW w:w="384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服务标准</w:t>
            </w:r>
          </w:p>
        </w:tc>
        <w:tc>
          <w:tcPr>
            <w:tcW w:w="162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每平方米建筑面积月收费标准（元）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乙级</w:t>
            </w:r>
          </w:p>
        </w:tc>
        <w:tc>
          <w:tcPr>
            <w:tcW w:w="795" w:type="dxa"/>
            <w:vMerge w:val="restart"/>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楼内</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公共卫生</w:t>
            </w:r>
          </w:p>
        </w:tc>
        <w:tc>
          <w:tcPr>
            <w:tcW w:w="49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地面</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每日清扫一遍，每半月拖洗一次。</w:t>
            </w:r>
          </w:p>
        </w:tc>
        <w:tc>
          <w:tcPr>
            <w:tcW w:w="1620" w:type="dxa"/>
            <w:vMerge w:val="restart"/>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有电梯</w:t>
            </w:r>
          </w:p>
          <w:p>
            <w:pPr>
              <w:jc w:val="center"/>
              <w:rPr>
                <w:rFonts w:hint="default" w:ascii="宋体" w:hAnsi="宋体"/>
                <w:color w:val="000000" w:themeColor="text1"/>
                <w:sz w:val="24"/>
                <w:szCs w:val="24"/>
                <w:lang w:val="en-US"/>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19</w:t>
            </w: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14</w:t>
            </w:r>
          </w:p>
          <w:p>
            <w:pPr>
              <w:jc w:val="center"/>
              <w:rPr>
                <w:rFonts w:hint="eastAsia" w:ascii="仿宋" w:hAnsi="仿宋" w:eastAsia="仿宋" w:cs="仿宋"/>
                <w:color w:val="000000" w:themeColor="text1"/>
                <w:kern w:val="0"/>
                <w:sz w:val="24"/>
                <w:szCs w:val="24"/>
                <w:lang w:val="en-GB" w:eastAsia="zh-CN" w:bidi="ar-SA"/>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无电梯</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19</w:t>
            </w: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扶手、开关盒、表箱盖、单元门、信报箱</w:t>
            </w:r>
          </w:p>
        </w:tc>
        <w:tc>
          <w:tcPr>
            <w:tcW w:w="3840" w:type="dxa"/>
            <w:vAlign w:val="top"/>
          </w:tcPr>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扶手、信报箱、2M以下单元门、开关盒、表箱盖每日擦抹一次，2M以上单元门、开关盒、表箱盖每周清洁一次。</w:t>
            </w:r>
          </w:p>
        </w:tc>
        <w:tc>
          <w:tcPr>
            <w:tcW w:w="1620"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栏杆</w:t>
            </w:r>
          </w:p>
        </w:tc>
        <w:tc>
          <w:tcPr>
            <w:tcW w:w="3840" w:type="dxa"/>
            <w:vAlign w:val="top"/>
          </w:tcPr>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非电梯公寓隔天擦抹一次，电梯公寓每月擦抹三次。</w:t>
            </w:r>
          </w:p>
        </w:tc>
        <w:tc>
          <w:tcPr>
            <w:tcW w:w="1620"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天花板、公共灯具</w:t>
            </w:r>
          </w:p>
        </w:tc>
        <w:tc>
          <w:tcPr>
            <w:tcW w:w="3840" w:type="dxa"/>
            <w:vAlign w:val="center"/>
          </w:tcPr>
          <w:p>
            <w:pPr>
              <w:ind w:firstLine="480" w:firstLineChars="200"/>
              <w:jc w:val="both"/>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每季除尘一次。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进户门</w:t>
            </w:r>
          </w:p>
        </w:tc>
        <w:tc>
          <w:tcPr>
            <w:tcW w:w="3840" w:type="dxa"/>
            <w:vAlign w:val="center"/>
          </w:tcPr>
          <w:p>
            <w:pPr>
              <w:ind w:firstLine="480" w:firstLineChars="200"/>
              <w:jc w:val="both"/>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每半月擦抹一次。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楼道玻璃</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每月清洁一次。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天台、屋顶</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每月清洁一次。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电梯轿厢</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每日擦拭、清扫一次。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地下车库</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每周清扫一次。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楼外公共区域</w:t>
            </w: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垃圾收集</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高层按幢设置垃圾收集点，多层按物业管理需要配置收集点，收集点每日清理一次，收集点周围地面无散落垃圾，无污迹，无明显异味。</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道路地面、绿地、明沟</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道路地面、绿地每日清扫一次，无明显暴露垃圾，无卫生死角；明沟每周清扫一次。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宣传栏、小品等</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每月清洁一次，高杆路灯2M以上部分每两个月清洁一次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垃圾箱（房）</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垃圾房每天冲洗一次，垃圾桶内胆夏天每天冲洗一次，冬天隔天冲洗一次。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w:t>
            </w:r>
          </w:p>
        </w:tc>
        <w:tc>
          <w:tcPr>
            <w:tcW w:w="1395" w:type="dxa"/>
            <w:vAlign w:val="center"/>
          </w:tcPr>
          <w:p>
            <w:pPr>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消毒灭害</w:t>
            </w:r>
          </w:p>
        </w:tc>
        <w:tc>
          <w:tcPr>
            <w:tcW w:w="3840"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每季对窨井、明沟、垃圾房喷洒药水一次（6、7、8月每月喷洒一次），每半年灭鼠一次。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bl>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13"/>
        <w:numPr>
          <w:ilvl w:val="0"/>
          <w:numId w:val="0"/>
        </w:numPr>
        <w:tabs>
          <w:tab w:val="left" w:pos="207"/>
        </w:tabs>
        <w:adjustRightInd w:val="0"/>
        <w:spacing w:line="400" w:lineRule="exact"/>
        <w:jc w:val="cente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w:t>
      </w:r>
      <w:r>
        <w:rPr>
          <w:rFonts w:hint="eastAsia" w:ascii="仿宋" w:hAnsi="仿宋" w:eastAsia="仿宋" w:cs="仿宋"/>
          <w:b/>
          <w:bCs/>
          <w:color w:val="000000" w:themeColor="text1"/>
          <w:sz w:val="28"/>
          <w:szCs w:val="28"/>
          <w:lang w:eastAsia="zh-CN"/>
          <w14:textFill>
            <w14:solidFill>
              <w14:schemeClr w14:val="tx1"/>
            </w14:solidFill>
          </w14:textFill>
        </w:rPr>
        <w:t>公共区域秩序维护服务标准与收费标准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35"/>
        <w:gridCol w:w="1080"/>
        <w:gridCol w:w="501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级别</w:t>
            </w:r>
          </w:p>
        </w:tc>
        <w:tc>
          <w:tcPr>
            <w:tcW w:w="43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序号</w:t>
            </w:r>
          </w:p>
        </w:tc>
        <w:tc>
          <w:tcPr>
            <w:tcW w:w="108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内容</w:t>
            </w:r>
          </w:p>
        </w:tc>
        <w:tc>
          <w:tcPr>
            <w:tcW w:w="501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服务标准</w:t>
            </w:r>
          </w:p>
        </w:tc>
        <w:tc>
          <w:tcPr>
            <w:tcW w:w="160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每平方米建筑面积月收费标准（元）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甲级</w:t>
            </w:r>
          </w:p>
        </w:tc>
        <w:tc>
          <w:tcPr>
            <w:tcW w:w="43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w:t>
            </w:r>
          </w:p>
        </w:tc>
        <w:tc>
          <w:tcPr>
            <w:tcW w:w="108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人员</w:t>
            </w:r>
          </w:p>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要求</w:t>
            </w:r>
          </w:p>
        </w:tc>
        <w:tc>
          <w:tcPr>
            <w:tcW w:w="5010" w:type="dxa"/>
            <w:vAlign w:val="top"/>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（1）专职人员，以中青年为主，身体健康，工作认真负责并定期接受培训。</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（2）能处理和应对小区公共秩序维护工作，能正确使用各类消防、物防、技防器械和设备，能够熟悉、掌握各类刑事、治安案件和各类灾害事故的应急预案。</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（3）上岗时佩带统一标志，按需求穿戴统一制服（精致），装备佩戴规范，仪容仪表规范整齐，当值时坐姿挺直，站岗时不倚不靠。</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（4）配备对讲装置和其他必备的安全护卫器械。</w:t>
            </w:r>
          </w:p>
        </w:tc>
        <w:tc>
          <w:tcPr>
            <w:tcW w:w="1605" w:type="dxa"/>
            <w:vMerge w:val="restart"/>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有电梯</w:t>
            </w:r>
          </w:p>
          <w:p>
            <w:pPr>
              <w:jc w:val="center"/>
              <w:rPr>
                <w:rFonts w:hint="eastAsia" w:ascii="宋体" w:hAnsi="宋体"/>
                <w:color w:val="000000" w:themeColor="text1"/>
                <w:sz w:val="24"/>
                <w:szCs w:val="24"/>
                <w:lang w:val="en-GB"/>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55</w:t>
            </w: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3</w:t>
            </w:r>
            <w:r>
              <w:rPr>
                <w:rFonts w:hint="eastAsia" w:ascii="仿宋" w:hAnsi="仿宋" w:eastAsia="仿宋" w:cs="仿宋"/>
                <w:color w:val="000000" w:themeColor="text1"/>
                <w:kern w:val="0"/>
                <w:sz w:val="24"/>
                <w:szCs w:val="24"/>
                <w:lang w:val="en-GB" w:eastAsia="zh-CN" w:bidi="ar-SA"/>
                <w14:textFill>
                  <w14:solidFill>
                    <w14:schemeClr w14:val="tx1"/>
                  </w14:solidFill>
                </w14:textFill>
              </w:rPr>
              <w:t>5</w:t>
            </w:r>
          </w:p>
          <w:p>
            <w:pPr>
              <w:jc w:val="center"/>
              <w:rPr>
                <w:rFonts w:hint="eastAsia" w:ascii="仿宋" w:hAnsi="仿宋" w:eastAsia="仿宋" w:cs="仿宋"/>
                <w:color w:val="000000" w:themeColor="text1"/>
                <w:kern w:val="0"/>
                <w:sz w:val="24"/>
                <w:szCs w:val="24"/>
                <w:lang w:val="en-GB" w:eastAsia="zh-CN" w:bidi="ar-SA"/>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无电梯</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55</w:t>
            </w: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3</w:t>
            </w:r>
            <w:r>
              <w:rPr>
                <w:rFonts w:hint="default" w:ascii="仿宋" w:hAnsi="仿宋" w:eastAsia="仿宋" w:cs="仿宋"/>
                <w:color w:val="000000" w:themeColor="text1"/>
                <w:kern w:val="0"/>
                <w:sz w:val="24"/>
                <w:szCs w:val="24"/>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w:t>
            </w:r>
          </w:p>
        </w:tc>
        <w:tc>
          <w:tcPr>
            <w:tcW w:w="108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门岗</w:t>
            </w:r>
          </w:p>
        </w:tc>
        <w:tc>
          <w:tcPr>
            <w:tcW w:w="5010" w:type="dxa"/>
            <w:vAlign w:val="top"/>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（1）小区主出入口24 小时值班看守，6：00—22：00站岗值勤，其中主入口高峰期双人值勤，有详细的交接班记录和外来车辆的登记记录。</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（2）对外来人员进入小区，通过对讲系统联系住户，决定是否放行。</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（3）对进出小区的车辆进行管理和疏导，保持出入口环境整洁、有序、道路畅通；对大型物件搬出小区实行登记。</w:t>
            </w:r>
          </w:p>
        </w:tc>
        <w:tc>
          <w:tcPr>
            <w:tcW w:w="160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w:t>
            </w:r>
          </w:p>
        </w:tc>
        <w:tc>
          <w:tcPr>
            <w:tcW w:w="108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巡逻岗</w:t>
            </w:r>
          </w:p>
        </w:tc>
        <w:tc>
          <w:tcPr>
            <w:tcW w:w="5010" w:type="dxa"/>
            <w:vAlign w:val="top"/>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（1）按指定的时间和路线进行巡查，对重点区域、重点部位每小时至少巡查一次，配有安全监控设施的，实施24小时监控。</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（2）接到火灾等险情或住户紧急求助后五分钟内到达现场，并及时报告业主委员会和有关部门，并协助采取相应措施。</w:t>
            </w:r>
          </w:p>
        </w:tc>
        <w:tc>
          <w:tcPr>
            <w:tcW w:w="160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08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技防设施和救助</w:t>
            </w:r>
          </w:p>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（监控岗）</w:t>
            </w:r>
          </w:p>
        </w:tc>
        <w:tc>
          <w:tcPr>
            <w:tcW w:w="5010" w:type="dxa"/>
            <w:vAlign w:val="top"/>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（1）小区设有监控中心，具备录像监控、楼宇对讲、周界报警、门锁智能卡等技防设施设备的，应24小时开通，并有人驻守，注视各设备所传达的信息。</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（2）监控中心接到报警信号后，秩序维护员五分钟内赶到现场进行处理，同时中心应接受用户救助的要求，解答用户的询问。</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（3）对火灾、治安、公共卫生等突发事件有应急预案，并在监控中心控制室内悬挂；每年应组织不少于1次的应急预案演习。</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08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车辆</w:t>
            </w:r>
          </w:p>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管理</w:t>
            </w:r>
          </w:p>
        </w:tc>
        <w:tc>
          <w:tcPr>
            <w:tcW w:w="5010"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（1）地面、墙面按车辆道路行驶要求设立指示牌和地标，车辆行驶有规定路线，车辆停放有序。</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（2）有专职人员24小时巡视和协助停车事宜。</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（3）车辆停放有序，地面、墙面按车辆道路行驶要求设立指示牌和地标，照明、消防器械配置齐全，无易燃、易爆及危险物品存放。</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bl>
    <w:p>
      <w:pP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br w:type="page"/>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35"/>
        <w:gridCol w:w="1095"/>
        <w:gridCol w:w="499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级别</w:t>
            </w:r>
          </w:p>
        </w:tc>
        <w:tc>
          <w:tcPr>
            <w:tcW w:w="43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序号</w:t>
            </w:r>
          </w:p>
        </w:tc>
        <w:tc>
          <w:tcPr>
            <w:tcW w:w="109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内容</w:t>
            </w:r>
          </w:p>
        </w:tc>
        <w:tc>
          <w:tcPr>
            <w:tcW w:w="499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服务标准</w:t>
            </w:r>
          </w:p>
        </w:tc>
        <w:tc>
          <w:tcPr>
            <w:tcW w:w="160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每平方米建筑面积月收费标准（元）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乙级</w:t>
            </w:r>
          </w:p>
        </w:tc>
        <w:tc>
          <w:tcPr>
            <w:tcW w:w="43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w:t>
            </w:r>
          </w:p>
        </w:tc>
        <w:tc>
          <w:tcPr>
            <w:tcW w:w="1095"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人员</w:t>
            </w:r>
          </w:p>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要求</w:t>
            </w:r>
          </w:p>
        </w:tc>
        <w:tc>
          <w:tcPr>
            <w:tcW w:w="4995"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（1）设专职人员，身体健康，工作认真负责并定期接受专业培训。</w:t>
            </w:r>
          </w:p>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（2）能处理和应对小区公共秩序维护工作，能正确使用各类消防、物防、技防器械和设备。</w:t>
            </w:r>
          </w:p>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（3）上岗时佩带统一标志，穿戴统一制服，仪容仪表规范整齐。</w:t>
            </w:r>
          </w:p>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（4）每位在岗人员配对讲装置和其他必备的安全护卫器械。</w:t>
            </w:r>
          </w:p>
        </w:tc>
        <w:tc>
          <w:tcPr>
            <w:tcW w:w="1605" w:type="dxa"/>
            <w:vMerge w:val="restart"/>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有电梯</w:t>
            </w:r>
          </w:p>
          <w:p>
            <w:pPr>
              <w:jc w:val="center"/>
              <w:rPr>
                <w:rFonts w:hint="default" w:ascii="宋体" w:hAnsi="宋体"/>
                <w:color w:val="000000" w:themeColor="text1"/>
                <w:sz w:val="24"/>
                <w:szCs w:val="24"/>
                <w:lang w:val="en-US"/>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35</w:t>
            </w: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23</w:t>
            </w:r>
          </w:p>
          <w:p>
            <w:pPr>
              <w:jc w:val="center"/>
              <w:rPr>
                <w:rFonts w:hint="eastAsia" w:ascii="仿宋" w:hAnsi="仿宋" w:eastAsia="仿宋" w:cs="仿宋"/>
                <w:color w:val="000000" w:themeColor="text1"/>
                <w:kern w:val="0"/>
                <w:sz w:val="24"/>
                <w:szCs w:val="24"/>
                <w:lang w:val="en-GB" w:eastAsia="zh-CN" w:bidi="ar-SA"/>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无电梯</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35</w:t>
            </w: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w:t>
            </w:r>
          </w:p>
        </w:tc>
        <w:tc>
          <w:tcPr>
            <w:tcW w:w="1095"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门岗</w:t>
            </w:r>
          </w:p>
        </w:tc>
        <w:tc>
          <w:tcPr>
            <w:tcW w:w="4995"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（1）小区主入口24小时值班看守，高峰时间站岗值勤，并有交接班记录和外来车辆的登记记录。</w:t>
            </w:r>
          </w:p>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（2）封闭管理小区对外来人员实行登记管理，阻止未经许可的外来人员进入小区。</w:t>
            </w:r>
          </w:p>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（3）对进出小区的车辆进行管理和疏导，保持出入口环境整洁、有序、道路畅通；对大型物件搬出小区实行登记。</w:t>
            </w:r>
          </w:p>
        </w:tc>
        <w:tc>
          <w:tcPr>
            <w:tcW w:w="160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w:t>
            </w:r>
          </w:p>
        </w:tc>
        <w:tc>
          <w:tcPr>
            <w:tcW w:w="1095"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巡逻岗</w:t>
            </w:r>
          </w:p>
        </w:tc>
        <w:tc>
          <w:tcPr>
            <w:tcW w:w="4995"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（1）按指定的时间和路线进行巡查，对重点区域、重点部位每两小时至少巡查一次。</w:t>
            </w:r>
          </w:p>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（2）在遇到异常情况、突发事件时，及时报告业主委员会和有关部门，并协助采取相应措施。</w:t>
            </w:r>
          </w:p>
        </w:tc>
        <w:tc>
          <w:tcPr>
            <w:tcW w:w="160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095"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技防设施和救助</w:t>
            </w:r>
          </w:p>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（监控岗）</w:t>
            </w:r>
          </w:p>
        </w:tc>
        <w:tc>
          <w:tcPr>
            <w:tcW w:w="4995"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（1）小区具备录像监控、楼宇对讲、周界报警等技防设施设备的，应24小时开通，并有人驻守，注视各设备所传达的信息。</w:t>
            </w:r>
          </w:p>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（2）监控中心收到报警信号后，秩序维护员应按规定及时赶到现场进行处理，同时应接受用户救助的要求，解答用户的询问。</w:t>
            </w:r>
          </w:p>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（3）对火灾、治安、公共卫生等突发事件有应急预案，并在监控中心控制室内悬挂；每年应组织不少于1次的应急预案演习。</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095"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车辆</w:t>
            </w:r>
          </w:p>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管理</w:t>
            </w:r>
          </w:p>
        </w:tc>
        <w:tc>
          <w:tcPr>
            <w:tcW w:w="4995" w:type="dxa"/>
            <w:vAlign w:val="top"/>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（1）地面、墙面按车辆道路行驶要求设立指示牌，车辆基本停放在规定的范围内。</w:t>
            </w:r>
          </w:p>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（2）及时处理车辆停放不规范的现象。</w:t>
            </w:r>
          </w:p>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（3）车辆停放有序，车库内地面、墙面有简易的车辆行驶指示牌和地标，备有必需的消防器材，无易燃、易爆及危险物品存放。</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bl>
    <w:p>
      <w:pP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br w:type="page"/>
      </w:r>
    </w:p>
    <w:p>
      <w:pPr>
        <w:pStyle w:val="13"/>
        <w:numPr>
          <w:ilvl w:val="0"/>
          <w:numId w:val="0"/>
        </w:numPr>
        <w:tabs>
          <w:tab w:val="left" w:pos="207"/>
        </w:tabs>
        <w:adjustRightInd w:val="0"/>
        <w:spacing w:line="400" w:lineRule="exact"/>
        <w:jc w:val="cente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w:t>
      </w:r>
      <w:r>
        <w:rPr>
          <w:rFonts w:hint="eastAsia" w:ascii="仿宋" w:hAnsi="仿宋" w:eastAsia="仿宋" w:cs="仿宋"/>
          <w:b/>
          <w:bCs/>
          <w:color w:val="000000" w:themeColor="text1"/>
          <w:sz w:val="28"/>
          <w:szCs w:val="28"/>
          <w:lang w:eastAsia="zh-CN"/>
          <w14:textFill>
            <w14:solidFill>
              <w14:schemeClr w14:val="tx1"/>
            </w14:solidFill>
          </w14:textFill>
        </w:rPr>
        <w:t>公共区域绿化日常养护服务标准与收费标准</w:t>
      </w:r>
    </w:p>
    <w:tbl>
      <w:tblPr>
        <w:tblStyle w:val="1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0"/>
        <w:gridCol w:w="495"/>
        <w:gridCol w:w="1770"/>
        <w:gridCol w:w="38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92"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级别</w:t>
            </w:r>
          </w:p>
        </w:tc>
        <w:tc>
          <w:tcPr>
            <w:tcW w:w="42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项目</w:t>
            </w:r>
          </w:p>
        </w:tc>
        <w:tc>
          <w:tcPr>
            <w:tcW w:w="49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内容</w:t>
            </w:r>
          </w:p>
        </w:tc>
        <w:tc>
          <w:tcPr>
            <w:tcW w:w="177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要素</w:t>
            </w:r>
          </w:p>
        </w:tc>
        <w:tc>
          <w:tcPr>
            <w:tcW w:w="384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服务标准</w:t>
            </w:r>
          </w:p>
        </w:tc>
        <w:tc>
          <w:tcPr>
            <w:tcW w:w="162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每平方米建筑面积月收费标准（元）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甲级</w:t>
            </w:r>
          </w:p>
        </w:tc>
        <w:tc>
          <w:tcPr>
            <w:tcW w:w="420" w:type="dxa"/>
            <w:vMerge w:val="restart"/>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公共</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绿化</w:t>
            </w:r>
          </w:p>
        </w:tc>
        <w:tc>
          <w:tcPr>
            <w:tcW w:w="495" w:type="dxa"/>
            <w:vMerge w:val="restart"/>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草坪</w:t>
            </w: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修剪</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草坪保持平整，草高不超过8cm。</w:t>
            </w:r>
          </w:p>
        </w:tc>
        <w:tc>
          <w:tcPr>
            <w:tcW w:w="1620" w:type="dxa"/>
            <w:vMerge w:val="restart"/>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有电梯</w:t>
            </w:r>
          </w:p>
          <w:p>
            <w:pPr>
              <w:jc w:val="center"/>
              <w:rPr>
                <w:rFonts w:hint="default" w:ascii="宋体" w:hAnsi="宋体"/>
                <w:color w:val="000000" w:themeColor="text1"/>
                <w:sz w:val="24"/>
                <w:szCs w:val="24"/>
                <w:lang w:val="en-US"/>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15</w:t>
            </w: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12</w:t>
            </w:r>
          </w:p>
          <w:p>
            <w:pPr>
              <w:jc w:val="center"/>
              <w:rPr>
                <w:rFonts w:hint="eastAsia" w:ascii="仿宋" w:hAnsi="仿宋" w:eastAsia="仿宋" w:cs="仿宋"/>
                <w:color w:val="000000" w:themeColor="text1"/>
                <w:kern w:val="0"/>
                <w:sz w:val="24"/>
                <w:szCs w:val="24"/>
                <w:lang w:val="en-GB" w:eastAsia="zh-CN" w:bidi="ar-SA"/>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无电梯</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15</w:t>
            </w: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清杂草</w:t>
            </w:r>
          </w:p>
        </w:tc>
        <w:tc>
          <w:tcPr>
            <w:tcW w:w="3840" w:type="dxa"/>
            <w:vAlign w:val="center"/>
          </w:tcPr>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每年清除杂草七遍以上，杂草面积不大于6%。</w:t>
            </w:r>
          </w:p>
        </w:tc>
        <w:tc>
          <w:tcPr>
            <w:tcW w:w="1620"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灌、排水</w:t>
            </w:r>
          </w:p>
        </w:tc>
        <w:tc>
          <w:tcPr>
            <w:tcW w:w="3840" w:type="dxa"/>
            <w:vAlign w:val="center"/>
          </w:tcPr>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常年保证有效供水，有低洼及时整平，基本无积水。</w:t>
            </w:r>
          </w:p>
        </w:tc>
        <w:tc>
          <w:tcPr>
            <w:tcW w:w="1620"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施肥</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按肥力、草种、生长情况及时施肥，每年二遍以上。</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病虫害防治</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及时做好病虫害防治。</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其它</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草地生长正常，斑秃黄萎低于5%。</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树木</w:t>
            </w:r>
          </w:p>
        </w:tc>
        <w:tc>
          <w:tcPr>
            <w:tcW w:w="1770" w:type="dxa"/>
            <w:vAlign w:val="center"/>
          </w:tcPr>
          <w:p>
            <w:pPr>
              <w:spacing w:line="280" w:lineRule="exact"/>
              <w:jc w:val="center"/>
              <w:rPr>
                <w:rFonts w:hint="eastAsia" w:ascii="宋体" w:hAnsi="Times New Roman" w:eastAsiaTheme="minorEastAsia"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修剪</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乔、灌木修剪每年四次以上，基本做到无枯枝、萌蘖枝；蓠、球、造型植物及时修剪，每年不少于五遍，做到枝叶紧密、圆整、无脱节；地被、攀援植物修剪及时，每年不少于三次，基本无枯枝。</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中耕除草、松土</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适时中耕除草,做到基本无杂草，土壤疏松。</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施肥</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按植物品种、生长状况、土壤条件适时施肥，每年普施基肥不少于一遍，花灌木增施追肥一遍。</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病虫害防治</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防治结合、及时灭治，主要病虫害发生低于5%。</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扶正加固</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树木基本无倾斜。</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其它</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乔灌木生长良好，树冠完整；花灌木按时开花结果；球、篱、地被生长良好，无缺枝、空档。</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default" w:ascii="仿宋" w:hAnsi="仿宋" w:eastAsia="仿宋" w:cs="仿宋"/>
                <w:color w:val="000000" w:themeColor="text1"/>
                <w:kern w:val="0"/>
                <w:sz w:val="24"/>
                <w:szCs w:val="24"/>
                <w:lang w:val="en-US" w:eastAsia="zh-CN"/>
                <w14:textFill>
                  <w14:solidFill>
                    <w14:schemeClr w14:val="tx1"/>
                  </w14:solidFill>
                </w14:textFill>
              </w:rPr>
              <w:t>花坛花境</w:t>
            </w: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布置</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一年中有三次以上花卉布置，三季有花。</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灌、排水</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保持有效供水，无积水。</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补种</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缺枝倒伏不超过五处。</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修剪、施肥</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及时清除枯萎的花蒂、黄叶、杂草、垃圾；每年施基肥一次，每次布置前施复合肥一次。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病虫害防治</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适时做好病虫害防治。</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bl>
    <w:p>
      <w:pP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br w:type="page"/>
      </w:r>
    </w:p>
    <w:tbl>
      <w:tblPr>
        <w:tblStyle w:val="16"/>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0"/>
        <w:gridCol w:w="495"/>
        <w:gridCol w:w="1770"/>
        <w:gridCol w:w="38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92"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级别</w:t>
            </w:r>
          </w:p>
        </w:tc>
        <w:tc>
          <w:tcPr>
            <w:tcW w:w="42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项目</w:t>
            </w:r>
          </w:p>
        </w:tc>
        <w:tc>
          <w:tcPr>
            <w:tcW w:w="49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内容</w:t>
            </w:r>
          </w:p>
        </w:tc>
        <w:tc>
          <w:tcPr>
            <w:tcW w:w="177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要素</w:t>
            </w:r>
          </w:p>
        </w:tc>
        <w:tc>
          <w:tcPr>
            <w:tcW w:w="384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服务标准</w:t>
            </w:r>
          </w:p>
        </w:tc>
        <w:tc>
          <w:tcPr>
            <w:tcW w:w="162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每平方米建筑面积月收费标准（元）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乙级</w:t>
            </w:r>
          </w:p>
        </w:tc>
        <w:tc>
          <w:tcPr>
            <w:tcW w:w="420" w:type="dxa"/>
            <w:vMerge w:val="restart"/>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公共</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绿化</w:t>
            </w:r>
          </w:p>
        </w:tc>
        <w:tc>
          <w:tcPr>
            <w:tcW w:w="495" w:type="dxa"/>
            <w:vMerge w:val="restart"/>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草坪</w:t>
            </w: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修剪</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每年普修四遍以上，草面基本平整。</w:t>
            </w:r>
          </w:p>
        </w:tc>
        <w:tc>
          <w:tcPr>
            <w:tcW w:w="1620" w:type="dxa"/>
            <w:vMerge w:val="restart"/>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有电梯</w:t>
            </w:r>
          </w:p>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12</w:t>
            </w: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10</w:t>
            </w:r>
          </w:p>
          <w:p>
            <w:pPr>
              <w:jc w:val="center"/>
              <w:rPr>
                <w:rFonts w:hint="eastAsia" w:ascii="仿宋" w:hAnsi="仿宋" w:eastAsia="仿宋" w:cs="仿宋"/>
                <w:color w:val="000000" w:themeColor="text1"/>
                <w:kern w:val="0"/>
                <w:sz w:val="24"/>
                <w:szCs w:val="24"/>
                <w:lang w:val="en-GB" w:eastAsia="zh-CN" w:bidi="ar-SA"/>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无电梯</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12</w:t>
            </w: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清杂草</w:t>
            </w:r>
          </w:p>
        </w:tc>
        <w:tc>
          <w:tcPr>
            <w:tcW w:w="3840" w:type="dxa"/>
            <w:vAlign w:val="center"/>
          </w:tcPr>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每年普除杂草五遍以上，杂草面积不大于7%。</w:t>
            </w:r>
          </w:p>
        </w:tc>
        <w:tc>
          <w:tcPr>
            <w:tcW w:w="1620"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灌、排水</w:t>
            </w:r>
          </w:p>
        </w:tc>
        <w:tc>
          <w:tcPr>
            <w:tcW w:w="3840" w:type="dxa"/>
            <w:vAlign w:val="center"/>
          </w:tcPr>
          <w:p>
            <w:pPr>
              <w:ind w:firstLine="480" w:firstLineChars="200"/>
              <w:jc w:val="left"/>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及时灌溉，保证有效供水，有积水及时排除。</w:t>
            </w:r>
          </w:p>
        </w:tc>
        <w:tc>
          <w:tcPr>
            <w:tcW w:w="1620"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施肥</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每年普施有机肥一遍。</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病虫害防治</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发现病虫害及时灭杀。</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树木</w:t>
            </w:r>
          </w:p>
        </w:tc>
        <w:tc>
          <w:tcPr>
            <w:tcW w:w="1770" w:type="dxa"/>
            <w:vAlign w:val="center"/>
          </w:tcPr>
          <w:p>
            <w:pPr>
              <w:spacing w:line="280" w:lineRule="exact"/>
              <w:jc w:val="center"/>
              <w:rPr>
                <w:rFonts w:hint="eastAsia" w:ascii="宋体" w:hAnsi="Times New Roman" w:eastAsiaTheme="minorEastAsia"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修剪</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乔、灌木修剪每年二次以上，无二级枯枝；蓠、球超过齐平线10cm应修剪，每年不少于四遍，做到表面圆整，基本无脱节；地被、攀援植物适时修剪，每年不少于二次。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中耕除草、松土</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每年中耕除草五次以上，土壤基本疏松。</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施肥</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按植物品种、生长状况、土壤条件适当施肥；每年普施基肥一遍，部分花灌木增施追肥一次。</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病虫害防治</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有针对性及时灭治，主要病虫害发生低于10%。</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扶正加固</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有倒伏倾向，及时扶正、加固。</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其它</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乔灌木生长良好，树冠完整；花灌木基本开花；球、篱、地被生长正常,缺枝、空档不明显。</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default" w:ascii="仿宋" w:hAnsi="仿宋" w:eastAsia="仿宋" w:cs="仿宋"/>
                <w:color w:val="000000" w:themeColor="text1"/>
                <w:kern w:val="0"/>
                <w:sz w:val="24"/>
                <w:szCs w:val="24"/>
                <w:lang w:val="en-US" w:eastAsia="zh-CN"/>
                <w14:textFill>
                  <w14:solidFill>
                    <w14:schemeClr w14:val="tx1"/>
                  </w14:solidFill>
                </w14:textFill>
              </w:rPr>
              <w:t>花坛花境</w:t>
            </w: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布置</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一年中有二次以上花卉布置。</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灌、排水</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保持有效供水，无积水。</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补种</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缺枝倒伏不超过十处。</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修剪、施肥</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保持花卉生长良好。</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c>
          <w:tcPr>
            <w:tcW w:w="49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p>
        </w:tc>
        <w:tc>
          <w:tcPr>
            <w:tcW w:w="177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病虫害防治</w:t>
            </w:r>
          </w:p>
        </w:tc>
        <w:tc>
          <w:tcPr>
            <w:tcW w:w="3840" w:type="dxa"/>
            <w:vAlign w:val="center"/>
          </w:tcPr>
          <w:p>
            <w:pPr>
              <w:ind w:firstLine="480" w:firstLineChars="200"/>
              <w:jc w:val="left"/>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及时做好病虫害防治。</w:t>
            </w:r>
          </w:p>
        </w:tc>
        <w:tc>
          <w:tcPr>
            <w:tcW w:w="162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bl>
    <w:p>
      <w:pP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br w:type="page"/>
      </w:r>
    </w:p>
    <w:p>
      <w:pPr>
        <w:pStyle w:val="13"/>
        <w:numPr>
          <w:ilvl w:val="0"/>
          <w:numId w:val="0"/>
        </w:numPr>
        <w:tabs>
          <w:tab w:val="left" w:pos="207"/>
        </w:tabs>
        <w:adjustRightInd w:val="0"/>
        <w:spacing w:line="400" w:lineRule="exact"/>
        <w:jc w:val="cente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五、</w:t>
      </w:r>
      <w:r>
        <w:rPr>
          <w:rFonts w:hint="eastAsia" w:ascii="仿宋" w:hAnsi="仿宋" w:eastAsia="仿宋" w:cs="仿宋"/>
          <w:b/>
          <w:bCs/>
          <w:color w:val="000000" w:themeColor="text1"/>
          <w:sz w:val="28"/>
          <w:szCs w:val="28"/>
          <w:lang w:eastAsia="zh-CN"/>
          <w14:textFill>
            <w14:solidFill>
              <w14:schemeClr w14:val="tx1"/>
            </w14:solidFill>
          </w14:textFill>
        </w:rPr>
        <w:t>公共用部位、共用设施设备日常运行、维护服务标准与收费标准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95"/>
        <w:gridCol w:w="1320"/>
        <w:gridCol w:w="471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级别</w:t>
            </w:r>
          </w:p>
        </w:tc>
        <w:tc>
          <w:tcPr>
            <w:tcW w:w="49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序号</w:t>
            </w:r>
          </w:p>
        </w:tc>
        <w:tc>
          <w:tcPr>
            <w:tcW w:w="132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内容</w:t>
            </w:r>
          </w:p>
        </w:tc>
        <w:tc>
          <w:tcPr>
            <w:tcW w:w="471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服务标准</w:t>
            </w:r>
          </w:p>
        </w:tc>
        <w:tc>
          <w:tcPr>
            <w:tcW w:w="160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每平方米建筑面积月收费标准（元）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甲级</w:t>
            </w:r>
          </w:p>
        </w:tc>
        <w:tc>
          <w:tcPr>
            <w:tcW w:w="49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门窗</w:t>
            </w:r>
          </w:p>
        </w:tc>
        <w:tc>
          <w:tcPr>
            <w:tcW w:w="4710" w:type="dxa"/>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每天巡视楼内共用部位门窗，保持玻璃、门窗配件完好，门、窗开闭灵活并无异常声响。</w:t>
            </w:r>
          </w:p>
        </w:tc>
        <w:tc>
          <w:tcPr>
            <w:tcW w:w="1605" w:type="dxa"/>
            <w:vMerge w:val="restart"/>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有电梯</w:t>
            </w:r>
          </w:p>
          <w:p>
            <w:pPr>
              <w:jc w:val="center"/>
              <w:rPr>
                <w:rFonts w:hint="default" w:ascii="宋体" w:hAnsi="宋体"/>
                <w:color w:val="000000" w:themeColor="text1"/>
                <w:sz w:val="24"/>
                <w:szCs w:val="24"/>
                <w:lang w:val="en-US"/>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86</w:t>
            </w: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68</w:t>
            </w:r>
          </w:p>
          <w:p>
            <w:pPr>
              <w:jc w:val="center"/>
              <w:rPr>
                <w:rFonts w:hint="eastAsia" w:ascii="仿宋" w:hAnsi="仿宋" w:eastAsia="仿宋" w:cs="仿宋"/>
                <w:color w:val="000000" w:themeColor="text1"/>
                <w:kern w:val="0"/>
                <w:sz w:val="24"/>
                <w:szCs w:val="24"/>
                <w:lang w:val="en-GB" w:eastAsia="zh-CN" w:bidi="ar-SA"/>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无电梯</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36</w:t>
            </w: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楼内墙面、顶面、地面</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墙面、顶面粉刷层无剥落，面砖、地砖平整不起壳、无缺损。发现损坏，属小修范围的，及时组织修复；属于大、中修范围或者需要更新改造的，及时编制维修、更新改造计划和物业专项维修资金使用计划，向业主大会或业主委员会提出报告与建议，根据业主大会的决定，组织实施。</w:t>
            </w:r>
          </w:p>
        </w:tc>
        <w:tc>
          <w:tcPr>
            <w:tcW w:w="160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路灯、楼道灯</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完好率不低于95%。</w:t>
            </w:r>
          </w:p>
        </w:tc>
        <w:tc>
          <w:tcPr>
            <w:tcW w:w="160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雨、污水管道</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共用雨、污水管道每年疏通一次，雨、污水井每月检查一次，并视检查情况及时清掏。</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化粪池</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每月检查一次，每半年清掏一次，发现异常及时清掏。</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围墙</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月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道路、场地等</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周对道路路面、侧石、井盖等巡查二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休闲椅、凉亭、雕塑、景观小品</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每日对休闲椅、凉亭、雕塑、景观小品等巡查一次，发现损坏立即修复，保持原有面貌，保证其安全使用。</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室外健身设施、儿童乐园等</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每日巡查一次，发现损坏立即修复，保证器械、设施的安全使用（如需更换的除外〕。</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安全标识等</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Theme="minorEastAsia"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对危险隐患部位设置安全防范警示标识，并在主要通道设置安全疏散指示和事故照明设施，每半月检查一次，保证标识清晰完整，设施正常运行。</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房屋结构</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年对房屋结构检查二次以上，涉及使用安全的部位每季检查一次，并有记录，发现损坏，属小修范围的，及时组织修复；属于大、中修范围或者需要更新改造的，及时编制维修、更新改造计划和物业专项维修资金使用计划，向业主大会或业主委员会提出报告与建议，根据业主大会的决定，组织实施。</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供水系统</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1、每周对供水设备检查三次以上，每季对水泵润滑点加油，每半年对泵房、管道等除锈、油漆一次，每年对水泵保养一次，保证二次供水正常，泵房整洁。</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2、每年清洗水箱、蓄水池二次，二次供水水质符合国家生活用水标准。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3、高层房屋每年对减压阀测压二次，并做好记录。</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4、水箱、蓄水池盖板应保持完好并加锁，溢流管口必须安装金属防护网并完好，每年秋、冬季对暴露水管进行防冻保养。</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排水系统</w:t>
            </w:r>
          </w:p>
        </w:tc>
        <w:tc>
          <w:tcPr>
            <w:tcW w:w="4710" w:type="dxa"/>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1、每周对污水泵、提升泵、排出泵检查二次，每季润滑加油一次。</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2、每年对污水处理系统全面维护保养二次。</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3、控制柜电气性能完好，运作正常。</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4、污水处理系统正常运行，周边基本无异味和明显噪声，过滤格栅无堵塞，污水排放符合环保要求。</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升降系统</w:t>
            </w:r>
          </w:p>
        </w:tc>
        <w:tc>
          <w:tcPr>
            <w:tcW w:w="4710" w:type="dxa"/>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1、载人电梯24小时运行，轿厢内按钮、灯具等配件保持完好，轿厢整洁。</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2、委托专业维修保养单位进行定期保养，每年进行安全检测并持有有效的《安全使用许可证》，物业服务企业应有专人对电梯保养进行监督，并对电梯运行进行管理。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3、电梯发生一般故障的，专业维修人员二小时内到达现场修理，发生电梯困人或其它重大事件时，物业管理人员接到信息后须在五分钟内到现场应急处理，专业技术人员须在半小时内到现场进行救助。</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15</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弱电系统</w:t>
            </w:r>
          </w:p>
        </w:tc>
        <w:tc>
          <w:tcPr>
            <w:tcW w:w="4710" w:type="dxa"/>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1、楼宇对讲系统（可视）：每周检查与保养一次，保证其24小时正常运行，对讲主机选呼功能正常，且选呼后的对讲（可视）功能正常，语音（图像）清晰，对讲分机开锁功能、门体的闭门器自动闭门功能正常。</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周界报警：24小时设防并正常运行，不定期进行调试与保养，保证该系统的警戒线封闭、无盲区和死角，保证中心控制室能通过显示屏、报警控制器或电子地图准确地识别报警区域，收到警情时，能同时发出报警信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3、监视系统：不定期进行调试与保养，保证各项监控设备24小时正常运行，摄录图像清晰，录像功能正常。</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4、电子巡更：根据需要设定巡更路线、时间，不定期进行调试与保养，保证其正常运行。</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16</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消防系统</w:t>
            </w:r>
          </w:p>
        </w:tc>
        <w:tc>
          <w:tcPr>
            <w:tcW w:w="4710" w:type="dxa"/>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消防泵每月启动一次并作记录，每年保养一次，保证其正常运行。</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消防栓每月巡查一次，消防栓箱内各种配件完好。</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每天检查火警功能、报警功能是否正常。</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每年检测一次探测器，并对全部控制装置进行一次检测，火灾探测器及时清洗或更换。</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每季度检查一次消防水带、阀杆处加注润滑油并作一次放水检查；</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 xml:space="preserve">每月检查一次灭火器，及时更新或充压。 </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bl>
    <w:p>
      <w:pPr>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br w:type="page"/>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95"/>
        <w:gridCol w:w="1320"/>
        <w:gridCol w:w="471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级别</w:t>
            </w:r>
          </w:p>
        </w:tc>
        <w:tc>
          <w:tcPr>
            <w:tcW w:w="49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序号</w:t>
            </w:r>
          </w:p>
        </w:tc>
        <w:tc>
          <w:tcPr>
            <w:tcW w:w="132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内容</w:t>
            </w:r>
          </w:p>
        </w:tc>
        <w:tc>
          <w:tcPr>
            <w:tcW w:w="4710"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服务标准</w:t>
            </w:r>
          </w:p>
        </w:tc>
        <w:tc>
          <w:tcPr>
            <w:tcW w:w="1605" w:type="dxa"/>
            <w:vAlign w:val="center"/>
          </w:tcPr>
          <w:p>
            <w:pPr>
              <w:pStyle w:val="14"/>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每平方米建筑面积月收费标准（元）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vAlign w:val="center"/>
          </w:tcPr>
          <w:p>
            <w:pPr>
              <w:pStyle w:val="14"/>
              <w:ind w:left="0" w:leftChars="0" w:firstLine="0" w:firstLineChars="0"/>
              <w:jc w:val="center"/>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乙级</w:t>
            </w:r>
          </w:p>
        </w:tc>
        <w:tc>
          <w:tcPr>
            <w:tcW w:w="49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门窗</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每季一次巡视楼内共用部位门窗，保持玻璃、门窗配件完好，开闭正常。</w:t>
            </w:r>
          </w:p>
        </w:tc>
        <w:tc>
          <w:tcPr>
            <w:tcW w:w="1605" w:type="dxa"/>
            <w:vMerge w:val="restart"/>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有电梯</w:t>
            </w:r>
          </w:p>
          <w:p>
            <w:pPr>
              <w:jc w:val="center"/>
              <w:rPr>
                <w:rFonts w:hint="default" w:ascii="宋体" w:hAnsi="宋体"/>
                <w:color w:val="000000" w:themeColor="text1"/>
                <w:sz w:val="24"/>
                <w:szCs w:val="24"/>
                <w:lang w:val="en-US"/>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67</w:t>
            </w:r>
            <w:r>
              <w:rPr>
                <w:rFonts w:hint="eastAsia" w:ascii="仿宋" w:hAnsi="仿宋" w:eastAsia="仿宋" w:cs="仿宋"/>
                <w:color w:val="000000" w:themeColor="text1"/>
                <w:kern w:val="0"/>
                <w:sz w:val="24"/>
                <w:szCs w:val="24"/>
                <w:lang w:val="en-GB"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55</w:t>
            </w:r>
          </w:p>
          <w:p>
            <w:pPr>
              <w:jc w:val="center"/>
              <w:rPr>
                <w:rFonts w:hint="eastAsia" w:ascii="仿宋" w:hAnsi="仿宋" w:eastAsia="仿宋" w:cs="仿宋"/>
                <w:color w:val="000000" w:themeColor="text1"/>
                <w:kern w:val="0"/>
                <w:sz w:val="24"/>
                <w:szCs w:val="24"/>
                <w:lang w:val="en-GB" w:eastAsia="zh-CN" w:bidi="ar-SA"/>
                <w14:textFill>
                  <w14:solidFill>
                    <w14:schemeClr w14:val="tx1"/>
                  </w14:solidFill>
                </w14:textFill>
              </w:rPr>
            </w:pPr>
            <w:r>
              <w:rPr>
                <w:rFonts w:hint="eastAsia" w:ascii="仿宋" w:hAnsi="仿宋" w:eastAsia="仿宋" w:cs="仿宋"/>
                <w:color w:val="000000" w:themeColor="text1"/>
                <w:kern w:val="0"/>
                <w:sz w:val="24"/>
                <w:szCs w:val="24"/>
                <w:lang w:val="en-GB" w:eastAsia="zh-CN" w:bidi="ar-SA"/>
                <w14:textFill>
                  <w14:solidFill>
                    <w14:schemeClr w14:val="tx1"/>
                  </w14:solidFill>
                </w14:textFill>
              </w:rPr>
              <w:t>无电梯</w:t>
            </w:r>
          </w:p>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27</w:t>
            </w:r>
            <w:r>
              <w:rPr>
                <w:rFonts w:hint="default" w:ascii="仿宋" w:hAnsi="仿宋" w:eastAsia="仿宋" w:cs="仿宋"/>
                <w:color w:val="000000" w:themeColor="text1"/>
                <w:kern w:val="0"/>
                <w:sz w:val="24"/>
                <w:szCs w:val="24"/>
                <w:lang w:val="en-US" w:eastAsia="zh-CN" w:bidi="ar-SA"/>
                <w14:textFill>
                  <w14:solidFill>
                    <w14:schemeClr w14:val="tx1"/>
                  </w14:solidFill>
                </w14:textFill>
              </w:rPr>
              <w:t>-0.</w:t>
            </w:r>
            <w:r>
              <w:rPr>
                <w:rFonts w:hint="eastAsia" w:ascii="仿宋" w:hAnsi="仿宋" w:eastAsia="仿宋" w:cs="仿宋"/>
                <w:color w:val="000000" w:themeColor="text1"/>
                <w:kern w:val="0"/>
                <w:sz w:val="24"/>
                <w:szCs w:val="24"/>
                <w:lang w:val="en-US" w:eastAsia="zh-CN" w:bidi="ar-SA"/>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楼内墙面、顶面、地面</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墙面、顶面粉刷层无大面积剥落，面砖、地砖平整，无大面积起壳、缺损现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c>
          <w:tcPr>
            <w:tcW w:w="160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路灯、楼道灯</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完好率不低于90%。</w:t>
            </w:r>
          </w:p>
        </w:tc>
        <w:tc>
          <w:tcPr>
            <w:tcW w:w="1605" w:type="dxa"/>
            <w:vMerge w:val="continue"/>
            <w:vAlign w:val="center"/>
          </w:tcPr>
          <w:p>
            <w:pPr>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雨、污水管道</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共用雨、污水管道每年疏通一次，雨、污水井每季度检查一次，并视检查情况及时清掏。</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化粪池</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每两个月检查一次，每年清掏一次，发现异常及时清掏。</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围墙</w:t>
            </w:r>
          </w:p>
        </w:tc>
        <w:tc>
          <w:tcPr>
            <w:tcW w:w="471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半年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道路、场地等</w:t>
            </w:r>
          </w:p>
        </w:tc>
        <w:tc>
          <w:tcPr>
            <w:tcW w:w="471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月对道路路面、侧石、井盖等巡查一次，发现损坏，属小修范围的，及时组织修复；属于大、中修范围或者需要更新改造的，及时编制维修、更新改造计划和物业专项维修资金使用计划，向业主大会或业主委员会提出报告与建议，根据业主大会的决定，组织实施。</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安全标志等</w:t>
            </w:r>
          </w:p>
        </w:tc>
        <w:tc>
          <w:tcPr>
            <w:tcW w:w="471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对危险隐患部位设置安全防范警示标志，并在主要通道设置安全疏散指示和事故照明设施。每月检查一次，保证标志清晰完整，设施正常运行。</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房屋结构</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每年对房屋结构检查二次，涉及使用安全的部位每季检查一次，并有记录，发现损坏，属小修范围的，及时组织修复；属于大、中修范围或者需要更新改造的，及时编制维修、更新改造计划和物业专项维修资金使用计划，向业主大会或业主委员会提出报告与建议，根据业主大会的决定，组织实施。</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10</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供水系统</w:t>
            </w:r>
          </w:p>
        </w:tc>
        <w:tc>
          <w:tcPr>
            <w:tcW w:w="4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1、每周对供水设备检查三次以上，每季对水泵润滑点加油，每半年对泵房、管道等除锈、油漆一次，每年对水泵保养一次，保证二次供水正常，泵房整洁。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2、每年清洗水箱、蓄水池二次，二次供水水质符合国家生活用水标准。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3、高层房屋每年对减压阀测压二次，并做好记录。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4、水箱、蓄水池盖板应保持完好并加锁，溢流管口必须安装金属防护网并完好，每年秋、冬季对暴露水管进行防冻保养。</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11</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排水系统</w:t>
            </w:r>
          </w:p>
        </w:tc>
        <w:tc>
          <w:tcPr>
            <w:tcW w:w="471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1、每周对污水泵、提升泵、排出泵检查二次，每季润滑加油一次。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2、每年对污水处理系统全面维护保养二次。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3、控制柜电气性能完好，运作正常。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4、污水处理系统正常运行，周边基本无异味和明显噪声，过滤格栅无堵塞，污水排放符合环保要求。</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continue"/>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升降系统</w:t>
            </w:r>
          </w:p>
        </w:tc>
        <w:tc>
          <w:tcPr>
            <w:tcW w:w="471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1、载人电梯24小时运行，轿厢内按钮、灯具等配件保持完好，轿厢整洁。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2、委托专业维修保养单位进行定期保养，每年进行安全检测并持有有效的《安全使用许可证》，物业服务企业应有专人对电梯保养进行监督，并对电梯运行进行管理。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3、电梯发生一般故障的，专业维修人员二小时内到达现场修理，发生电梯困人或其它重大事件时，物业管理人员接到信息后须在五分钟内到现场应急处理，专业技术人员须在半小时内到现场进行救助。</w:t>
            </w:r>
          </w:p>
        </w:tc>
        <w:tc>
          <w:tcPr>
            <w:tcW w:w="160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13</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弱电系统</w:t>
            </w:r>
          </w:p>
        </w:tc>
        <w:tc>
          <w:tcPr>
            <w:tcW w:w="471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楼宇对讲系统（可视）：每周进行调试与保养一次，保证其24小时正常运行，对讲主机选呼功能正常，且选呼后的对讲（可视）功能正常，语音（图像）清晰，对讲分机开锁功能、门体的闭门器自动闭门功能正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2、周界报警： 24小时设防并正常运行，不定期进行调试与保养，保证该系统的警戒线封闭、无盲区和死角，保证中心控制室能通过显示屏、报警控制器准确地识别报警区域。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3、监视系统：不定期进行调试与保养，保证各项监控设备24小时正常运行，摄录图像清晰，录像功能正常。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4、电子巡更：根据需要设定巡更路线、时间，不定期地进行调试与保养，保证其正常运行。</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Align w:val="center"/>
          </w:tcPr>
          <w:p>
            <w:pPr>
              <w:pStyle w:val="14"/>
              <w:ind w:left="0" w:leftChars="0" w:firstLine="0" w:firstLineChars="0"/>
              <w:jc w:val="center"/>
              <w:rPr>
                <w:rFonts w:hint="default" w:ascii="仿宋" w:hAnsi="仿宋" w:eastAsia="仿宋" w:cs="仿宋"/>
                <w:color w:val="000000" w:themeColor="text1"/>
                <w:kern w:val="0"/>
                <w:sz w:val="24"/>
                <w:szCs w:val="24"/>
                <w:lang w:val="en-US" w:eastAsia="zh-CN" w:bidi="ar-SA"/>
                <w14:textFill>
                  <w14:solidFill>
                    <w14:schemeClr w14:val="tx1"/>
                  </w14:solidFill>
                </w14:textFill>
              </w:rPr>
            </w:pPr>
          </w:p>
        </w:tc>
        <w:tc>
          <w:tcPr>
            <w:tcW w:w="4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14</w:t>
            </w:r>
          </w:p>
        </w:tc>
        <w:tc>
          <w:tcPr>
            <w:tcW w:w="1320" w:type="dxa"/>
            <w:vAlign w:val="center"/>
          </w:tcPr>
          <w:p>
            <w:pPr>
              <w:jc w:val="center"/>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消防系统</w:t>
            </w:r>
          </w:p>
        </w:tc>
        <w:tc>
          <w:tcPr>
            <w:tcW w:w="471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1、消防泵每月启动一次并作记录，每年保养一次，保证其正常运行。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2、消防栓每月巡查一次，消防栓箱内各种配件完好。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3、每周三次检查火警功能、报警功能是否正常。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4、每年检测一次探测器，火灾探测器及时清洗或更换。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5、每半年检查一次消防水带、阀杆处加注润滑油并作一次放水检查。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SA"/>
                <w14:textFill>
                  <w14:solidFill>
                    <w14:schemeClr w14:val="tx1"/>
                  </w14:solidFill>
                </w14:textFill>
              </w:rPr>
              <w:t>6、每月检查一次灭火器，及时更新或充压。</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themeColor="text1"/>
                <w:kern w:val="0"/>
                <w:sz w:val="24"/>
                <w:szCs w:val="24"/>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360" w:lineRule="exact"/>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备注：</w:t>
      </w:r>
    </w:p>
    <w:p>
      <w:pPr>
        <w:pStyle w:val="13"/>
        <w:keepNext w:val="0"/>
        <w:keepLines w:val="0"/>
        <w:pageBreakBefore w:val="0"/>
        <w:widowControl w:val="0"/>
        <w:numPr>
          <w:ilvl w:val="0"/>
          <w:numId w:val="0"/>
        </w:numPr>
        <w:tabs>
          <w:tab w:val="left" w:pos="207"/>
        </w:tabs>
        <w:kinsoku/>
        <w:wordWrap/>
        <w:overflowPunct/>
        <w:topLinePunct w:val="0"/>
        <w:autoSpaceDE/>
        <w:autoSpaceDN/>
        <w:bidi w:val="0"/>
        <w:adjustRightInd w:val="0"/>
        <w:snapToGrid/>
        <w:spacing w:line="360" w:lineRule="exact"/>
        <w:ind w:firstLine="560" w:firstLineChars="200"/>
        <w:jc w:val="both"/>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1、每一级服务内容与要求应高于并包含低一级的服务内容与要求；</w:t>
      </w:r>
    </w:p>
    <w:p>
      <w:pPr>
        <w:pStyle w:val="13"/>
        <w:keepNext w:val="0"/>
        <w:keepLines w:val="0"/>
        <w:pageBreakBefore w:val="0"/>
        <w:widowControl w:val="0"/>
        <w:numPr>
          <w:ilvl w:val="0"/>
          <w:numId w:val="0"/>
        </w:numPr>
        <w:tabs>
          <w:tab w:val="left" w:pos="207"/>
        </w:tabs>
        <w:kinsoku/>
        <w:wordWrap/>
        <w:overflowPunct/>
        <w:topLinePunct w:val="0"/>
        <w:autoSpaceDE/>
        <w:autoSpaceDN/>
        <w:bidi w:val="0"/>
        <w:adjustRightInd w:val="0"/>
        <w:snapToGrid/>
        <w:spacing w:line="360" w:lineRule="exact"/>
        <w:ind w:firstLine="560" w:firstLineChars="200"/>
        <w:jc w:val="both"/>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2、小区设置管理处/服务中心的，若建筑面积小于2万平方米的，综合管理服务费增加10%；</w:t>
      </w:r>
    </w:p>
    <w:p>
      <w:pPr>
        <w:pStyle w:val="13"/>
        <w:keepNext w:val="0"/>
        <w:keepLines w:val="0"/>
        <w:pageBreakBefore w:val="0"/>
        <w:widowControl w:val="0"/>
        <w:numPr>
          <w:ilvl w:val="0"/>
          <w:numId w:val="0"/>
        </w:numPr>
        <w:tabs>
          <w:tab w:val="left" w:pos="207"/>
        </w:tabs>
        <w:kinsoku/>
        <w:wordWrap/>
        <w:overflowPunct/>
        <w:topLinePunct w:val="0"/>
        <w:autoSpaceDE/>
        <w:autoSpaceDN/>
        <w:bidi w:val="0"/>
        <w:adjustRightInd w:val="0"/>
        <w:snapToGrid/>
        <w:spacing w:line="360" w:lineRule="exact"/>
        <w:ind w:firstLine="560" w:firstLineChars="200"/>
        <w:jc w:val="both"/>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 xml:space="preserve">3、本公共区域秩序维护服务的收费标准，按小区两个出入口配置岗位的标准进行测算，如小区出入口多于或少于二个的，或需增配其它岗位的，则应根据实际配置增减费用； </w:t>
      </w:r>
    </w:p>
    <w:p>
      <w:pPr>
        <w:pStyle w:val="13"/>
        <w:keepNext w:val="0"/>
        <w:keepLines w:val="0"/>
        <w:pageBreakBefore w:val="0"/>
        <w:widowControl w:val="0"/>
        <w:numPr>
          <w:ilvl w:val="0"/>
          <w:numId w:val="0"/>
        </w:numPr>
        <w:tabs>
          <w:tab w:val="left" w:pos="207"/>
        </w:tabs>
        <w:kinsoku/>
        <w:wordWrap/>
        <w:overflowPunct/>
        <w:topLinePunct w:val="0"/>
        <w:autoSpaceDE/>
        <w:autoSpaceDN/>
        <w:bidi w:val="0"/>
        <w:adjustRightInd w:val="0"/>
        <w:snapToGrid/>
        <w:spacing w:line="360" w:lineRule="exact"/>
        <w:ind w:firstLine="560" w:firstLineChars="200"/>
        <w:jc w:val="both"/>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4、小区建筑面积小于1.5万平方米，公共区域秩序维护服务费用增加10%；小区建筑面积在1.5万至3万平方米（含3万平方米）之间的，公共区域秩序维护服务费用增加5%；</w:t>
      </w:r>
    </w:p>
    <w:p>
      <w:pPr>
        <w:pStyle w:val="13"/>
        <w:keepNext w:val="0"/>
        <w:keepLines w:val="0"/>
        <w:pageBreakBefore w:val="0"/>
        <w:widowControl w:val="0"/>
        <w:numPr>
          <w:ilvl w:val="0"/>
          <w:numId w:val="0"/>
        </w:numPr>
        <w:tabs>
          <w:tab w:val="left" w:pos="207"/>
        </w:tabs>
        <w:kinsoku/>
        <w:wordWrap/>
        <w:overflowPunct/>
        <w:topLinePunct w:val="0"/>
        <w:autoSpaceDE/>
        <w:autoSpaceDN/>
        <w:bidi w:val="0"/>
        <w:adjustRightInd w:val="0"/>
        <w:snapToGrid/>
        <w:spacing w:line="360" w:lineRule="exact"/>
        <w:ind w:firstLine="560" w:firstLineChars="200"/>
        <w:jc w:val="both"/>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5、需对小区进行外墙清洗的，外墙清洗的频次、标准自行约定，费用另计；</w:t>
      </w:r>
    </w:p>
    <w:p>
      <w:pPr>
        <w:pStyle w:val="13"/>
        <w:keepNext w:val="0"/>
        <w:keepLines w:val="0"/>
        <w:pageBreakBefore w:val="0"/>
        <w:widowControl w:val="0"/>
        <w:numPr>
          <w:ilvl w:val="0"/>
          <w:numId w:val="0"/>
        </w:numPr>
        <w:tabs>
          <w:tab w:val="left" w:pos="207"/>
        </w:tabs>
        <w:kinsoku/>
        <w:wordWrap/>
        <w:overflowPunct/>
        <w:topLinePunct w:val="0"/>
        <w:autoSpaceDE/>
        <w:autoSpaceDN/>
        <w:bidi w:val="0"/>
        <w:adjustRightInd w:val="0"/>
        <w:snapToGrid/>
        <w:spacing w:line="360" w:lineRule="exact"/>
        <w:ind w:firstLine="560" w:firstLineChars="200"/>
        <w:jc w:val="both"/>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6、消防、避雷、电梯、弱电等专用设备的养护标准如与专业标准有不相一致的地方，以专业标准为准；</w:t>
      </w:r>
    </w:p>
    <w:p>
      <w:pPr>
        <w:pStyle w:val="13"/>
        <w:keepNext w:val="0"/>
        <w:keepLines w:val="0"/>
        <w:pageBreakBefore w:val="0"/>
        <w:widowControl w:val="0"/>
        <w:numPr>
          <w:ilvl w:val="0"/>
          <w:numId w:val="0"/>
        </w:numPr>
        <w:tabs>
          <w:tab w:val="left" w:pos="207"/>
        </w:tabs>
        <w:kinsoku/>
        <w:wordWrap/>
        <w:overflowPunct/>
        <w:topLinePunct w:val="0"/>
        <w:autoSpaceDE/>
        <w:autoSpaceDN/>
        <w:bidi w:val="0"/>
        <w:adjustRightInd w:val="0"/>
        <w:snapToGrid/>
        <w:spacing w:line="360" w:lineRule="exact"/>
        <w:ind w:firstLine="560" w:firstLineChars="200"/>
        <w:jc w:val="both"/>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7、业主需增加本标准中未包含的服务项目的，应相应增加相关费用；物业项目中无相应设施设备的，物业服务企业应相应减收相关费用；</w:t>
      </w:r>
    </w:p>
    <w:p>
      <w:pPr>
        <w:pStyle w:val="13"/>
        <w:keepNext w:val="0"/>
        <w:keepLines w:val="0"/>
        <w:pageBreakBefore w:val="0"/>
        <w:widowControl w:val="0"/>
        <w:numPr>
          <w:ilvl w:val="0"/>
          <w:numId w:val="0"/>
        </w:numPr>
        <w:tabs>
          <w:tab w:val="left" w:pos="207"/>
        </w:tabs>
        <w:kinsoku/>
        <w:wordWrap/>
        <w:overflowPunct/>
        <w:topLinePunct w:val="0"/>
        <w:autoSpaceDE/>
        <w:autoSpaceDN/>
        <w:bidi w:val="0"/>
        <w:adjustRightInd w:val="0"/>
        <w:snapToGrid/>
        <w:spacing w:line="360" w:lineRule="exact"/>
        <w:ind w:firstLine="560" w:firstLineChars="200"/>
        <w:jc w:val="both"/>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8、遇国家最低工资标准调整和物价指数上涨等，物业服务收费标准按相应比例做适当调整。</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pStyle w:val="3"/>
        <w:bidi w:val="0"/>
        <w:rPr>
          <w:rFonts w:hint="default"/>
          <w:color w:val="000000" w:themeColor="text1"/>
          <w:lang w:val="en-US" w:eastAsia="zh-CN"/>
          <w14:textFill>
            <w14:solidFill>
              <w14:schemeClr w14:val="tx1"/>
            </w14:solidFill>
          </w14:textFill>
        </w:rPr>
      </w:pPr>
      <w:bookmarkStart w:id="360" w:name="_Toc9504"/>
      <w:bookmarkStart w:id="361" w:name="_Toc8074"/>
      <w:r>
        <w:rPr>
          <w:color w:val="000000" w:themeColor="text1"/>
          <w:sz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4413885</wp:posOffset>
                </wp:positionH>
                <wp:positionV relativeFrom="paragraph">
                  <wp:posOffset>335280</wp:posOffset>
                </wp:positionV>
                <wp:extent cx="1285875" cy="780415"/>
                <wp:effectExtent l="0" t="0" r="9525" b="635"/>
                <wp:wrapNone/>
                <wp:docPr id="2" name="文本框 2"/>
                <wp:cNvGraphicFramePr/>
                <a:graphic xmlns:a="http://schemas.openxmlformats.org/drawingml/2006/main">
                  <a:graphicData uri="http://schemas.microsoft.com/office/word/2010/wordprocessingShape">
                    <wps:wsp>
                      <wps:cNvSpPr txBox="1"/>
                      <wps:spPr>
                        <a:xfrm>
                          <a:off x="5680710" y="1030605"/>
                          <a:ext cx="1285875" cy="7804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b/>
                                <w:bCs/>
                                <w:sz w:val="84"/>
                                <w:szCs w:val="84"/>
                                <w:lang w:val="en-US" w:eastAsia="zh-CN"/>
                              </w:rPr>
                            </w:pPr>
                            <w:r>
                              <w:rPr>
                                <w:rFonts w:hint="eastAsia" w:ascii="仿宋" w:hAnsi="仿宋" w:eastAsia="仿宋" w:cs="仿宋"/>
                                <w:b/>
                                <w:bCs/>
                                <w:sz w:val="84"/>
                                <w:szCs w:val="84"/>
                                <w:lang w:val="en-US" w:eastAsia="zh-CN"/>
                              </w:rPr>
                              <w:t>正本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5pt;margin-top:26.4pt;height:61.45pt;width:101.25pt;z-index:251660288;mso-width-relative:page;mso-height-relative:page;" fillcolor="#FFFFFF [3201]" filled="t" stroked="f" coordsize="21600,21600" o:gfxdata="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rDEaX&#10;1gAAAAoBAAAPAAAAAAAAAAEAIAAAACIAAABkcnMvZG93bnJldi54bWxQSwECFAAUAAAACACHTuJA&#10;aQF0wFwCAACbBAAADgAAAAAAAAABACAAAAAlAQAAZHJzL2Uyb0RvYy54bWxQSwUGAAAAAAYABgBZ&#10;AQAA8wUAAAAA&#10;">
                <v:fill on="t" focussize="0,0"/>
                <v:stroke on="f" weight="0.5pt"/>
                <v:imagedata o:title=""/>
                <o:lock v:ext="edit" aspectratio="f"/>
                <v:textbox>
                  <w:txbxContent>
                    <w:p>
                      <w:pPr>
                        <w:jc w:val="center"/>
                        <w:rPr>
                          <w:rFonts w:hint="eastAsia" w:ascii="仿宋" w:hAnsi="仿宋" w:eastAsia="仿宋" w:cs="仿宋"/>
                          <w:b/>
                          <w:bCs/>
                          <w:sz w:val="84"/>
                          <w:szCs w:val="84"/>
                          <w:lang w:val="en-US" w:eastAsia="zh-CN"/>
                        </w:rPr>
                      </w:pPr>
                      <w:r>
                        <w:rPr>
                          <w:rFonts w:hint="eastAsia" w:ascii="仿宋" w:hAnsi="仿宋" w:eastAsia="仿宋" w:cs="仿宋"/>
                          <w:b/>
                          <w:bCs/>
                          <w:sz w:val="84"/>
                          <w:szCs w:val="84"/>
                          <w:lang w:val="en-US" w:eastAsia="zh-CN"/>
                        </w:rPr>
                        <w:t>正本</w:t>
                      </w:r>
                    </w:p>
                  </w:txbxContent>
                </v:textbox>
              </v:shape>
            </w:pict>
          </mc:Fallback>
        </mc:AlternateContent>
      </w:r>
      <w:r>
        <w:rPr>
          <w:rFonts w:hint="eastAsia"/>
          <w:color w:val="000000" w:themeColor="text1"/>
          <w:lang w:val="en-US" w:eastAsia="zh-CN"/>
          <w14:textFill>
            <w14:solidFill>
              <w14:schemeClr w14:val="tx1"/>
            </w14:solidFill>
          </w14:textFill>
        </w:rPr>
        <w:t>第五章 参选文件格式</w:t>
      </w:r>
      <w:bookmarkEnd w:id="360"/>
      <w:bookmarkEnd w:id="361"/>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bidi w:val="0"/>
        <w:jc w:val="center"/>
        <w:rPr>
          <w:rFonts w:hint="eastAsia" w:ascii="仿宋" w:hAnsi="仿宋" w:eastAsia="仿宋" w:cs="仿宋"/>
          <w:color w:val="000000" w:themeColor="text1"/>
          <w:sz w:val="56"/>
          <w:szCs w:val="56"/>
          <w:lang w:val="en-US" w:eastAsia="zh-CN"/>
          <w14:textFill>
            <w14:solidFill>
              <w14:schemeClr w14:val="tx1"/>
            </w14:solidFill>
          </w14:textFill>
        </w:rPr>
      </w:pPr>
      <w:r>
        <w:rPr>
          <w:rFonts w:hint="eastAsia" w:ascii="仿宋" w:hAnsi="仿宋" w:eastAsia="仿宋" w:cs="仿宋"/>
          <w:color w:val="000000" w:themeColor="text1"/>
          <w:sz w:val="56"/>
          <w:szCs w:val="56"/>
          <w:lang w:val="en-US" w:eastAsia="zh-CN"/>
          <w14:textFill>
            <w14:solidFill>
              <w14:schemeClr w14:val="tx1"/>
            </w14:solidFill>
          </w14:textFill>
        </w:rPr>
        <w:t>湘印府小区物业服务项目</w:t>
      </w:r>
    </w:p>
    <w:p>
      <w:pPr>
        <w:jc w:val="center"/>
        <w:rPr>
          <w:rFonts w:hint="eastAsia" w:ascii="仿宋" w:hAnsi="仿宋" w:eastAsia="仿宋" w:cs="仿宋"/>
          <w:color w:val="000000" w:themeColor="text1"/>
          <w:sz w:val="44"/>
          <w:szCs w:val="44"/>
          <w:lang w:val="en-US" w:eastAsia="zh-CN"/>
          <w14:textFill>
            <w14:solidFill>
              <w14:schemeClr w14:val="tx1"/>
            </w14:solidFill>
          </w14:textFill>
        </w:rPr>
      </w:pPr>
      <w:r>
        <w:rPr>
          <w:rFonts w:hint="eastAsia" w:ascii="仿宋" w:hAnsi="仿宋" w:eastAsia="仿宋" w:cs="仿宋"/>
          <w:color w:val="000000" w:themeColor="text1"/>
          <w:sz w:val="44"/>
          <w:szCs w:val="44"/>
          <w:lang w:val="en-US" w:eastAsia="zh-CN"/>
          <w14:textFill>
            <w14:solidFill>
              <w14:schemeClr w14:val="tx1"/>
            </w14:solidFill>
          </w14:textFill>
        </w:rPr>
        <w:t>项目编号：FY-XYF-20240206</w:t>
      </w:r>
    </w:p>
    <w:p>
      <w:pPr>
        <w:jc w:val="center"/>
        <w:rPr>
          <w:rFonts w:hint="eastAsia" w:ascii="仿宋" w:hAnsi="仿宋" w:eastAsia="仿宋" w:cs="仿宋"/>
          <w:color w:val="000000" w:themeColor="text1"/>
          <w:sz w:val="36"/>
          <w:szCs w:val="36"/>
          <w:lang w:val="en-US" w:eastAsia="zh-CN"/>
          <w14:textFill>
            <w14:solidFill>
              <w14:schemeClr w14:val="tx1"/>
            </w14:solidFill>
          </w14:textFill>
        </w:rPr>
      </w:pPr>
    </w:p>
    <w:p>
      <w:pPr>
        <w:jc w:val="center"/>
        <w:rPr>
          <w:rFonts w:hint="eastAsia" w:ascii="仿宋" w:hAnsi="仿宋" w:eastAsia="仿宋" w:cs="仿宋"/>
          <w:color w:val="000000" w:themeColor="text1"/>
          <w:sz w:val="36"/>
          <w:szCs w:val="36"/>
          <w:lang w:val="en-US" w:eastAsia="zh-CN"/>
          <w14:textFill>
            <w14:solidFill>
              <w14:schemeClr w14:val="tx1"/>
            </w14:solidFill>
          </w14:textFill>
        </w:rPr>
      </w:pPr>
    </w:p>
    <w:p>
      <w:pPr>
        <w:bidi w:val="0"/>
        <w:jc w:val="center"/>
        <w:rPr>
          <w:rFonts w:hint="eastAsia" w:ascii="仿宋" w:hAnsi="仿宋" w:eastAsia="仿宋" w:cs="仿宋"/>
          <w:color w:val="000000" w:themeColor="text1"/>
          <w:sz w:val="72"/>
          <w:szCs w:val="72"/>
          <w:lang w:val="en-US" w:eastAsia="zh-CN"/>
          <w14:textFill>
            <w14:solidFill>
              <w14:schemeClr w14:val="tx1"/>
            </w14:solidFill>
          </w14:textFill>
        </w:rPr>
      </w:pPr>
      <w:r>
        <w:rPr>
          <w:rFonts w:hint="eastAsia" w:ascii="仿宋" w:hAnsi="仿宋" w:eastAsia="仿宋" w:cs="仿宋"/>
          <w:color w:val="000000" w:themeColor="text1"/>
          <w:sz w:val="72"/>
          <w:szCs w:val="72"/>
          <w:lang w:val="en-US" w:eastAsia="zh-CN"/>
          <w14:textFill>
            <w14:solidFill>
              <w14:schemeClr w14:val="tx1"/>
            </w14:solidFill>
          </w14:textFill>
        </w:rPr>
        <w:t>参 选 文 件</w:t>
      </w:r>
    </w:p>
    <w:p>
      <w:pPr>
        <w:ind w:firstLine="482" w:firstLineChars="200"/>
        <w:jc w:val="left"/>
        <w:rPr>
          <w:rFonts w:hint="eastAsia" w:ascii="仿宋" w:hAnsi="仿宋" w:eastAsia="仿宋" w:cs="仿宋"/>
          <w:b/>
          <w:bCs/>
          <w:color w:val="000000" w:themeColor="text1"/>
          <w:sz w:val="24"/>
          <w:szCs w:val="24"/>
          <w:lang w:val="en-US" w:eastAsia="zh-CN"/>
          <w14:textFill>
            <w14:solidFill>
              <w14:schemeClr w14:val="tx1"/>
            </w14:solidFill>
          </w14:textFill>
        </w:rPr>
      </w:pPr>
    </w:p>
    <w:p>
      <w:pPr>
        <w:ind w:firstLine="482" w:firstLineChars="200"/>
        <w:jc w:val="left"/>
        <w:rPr>
          <w:rFonts w:hint="eastAsia" w:ascii="仿宋" w:hAnsi="仿宋" w:eastAsia="仿宋" w:cs="仿宋"/>
          <w:b/>
          <w:bCs/>
          <w:color w:val="000000" w:themeColor="text1"/>
          <w:sz w:val="24"/>
          <w:szCs w:val="24"/>
          <w:lang w:val="en-US" w:eastAsia="zh-CN"/>
          <w14:textFill>
            <w14:solidFill>
              <w14:schemeClr w14:val="tx1"/>
            </w14:solidFill>
          </w14:textFill>
        </w:rPr>
      </w:pPr>
    </w:p>
    <w:p>
      <w:pPr>
        <w:ind w:firstLine="482" w:firstLineChars="200"/>
        <w:jc w:val="left"/>
        <w:rPr>
          <w:rFonts w:hint="eastAsia" w:ascii="仿宋" w:hAnsi="仿宋" w:eastAsia="仿宋" w:cs="仿宋"/>
          <w:b/>
          <w:bCs/>
          <w:color w:val="000000" w:themeColor="text1"/>
          <w:sz w:val="24"/>
          <w:szCs w:val="24"/>
          <w:lang w:val="en-US" w:eastAsia="zh-CN"/>
          <w14:textFill>
            <w14:solidFill>
              <w14:schemeClr w14:val="tx1"/>
            </w14:solidFill>
          </w14:textFill>
        </w:rPr>
      </w:pPr>
    </w:p>
    <w:p>
      <w:pPr>
        <w:ind w:firstLine="482" w:firstLineChars="200"/>
        <w:jc w:val="left"/>
        <w:rPr>
          <w:rFonts w:hint="eastAsia" w:ascii="仿宋" w:hAnsi="仿宋" w:eastAsia="仿宋" w:cs="仿宋"/>
          <w:b/>
          <w:bCs/>
          <w:color w:val="000000" w:themeColor="text1"/>
          <w:sz w:val="24"/>
          <w:szCs w:val="24"/>
          <w:lang w:val="en-US" w:eastAsia="zh-CN"/>
          <w14:textFill>
            <w14:solidFill>
              <w14:schemeClr w14:val="tx1"/>
            </w14:solidFill>
          </w14:textFill>
        </w:rPr>
      </w:pPr>
    </w:p>
    <w:p>
      <w:pPr>
        <w:ind w:firstLine="482" w:firstLineChars="200"/>
        <w:jc w:val="left"/>
        <w:rPr>
          <w:rFonts w:hint="eastAsia" w:ascii="仿宋" w:hAnsi="仿宋" w:eastAsia="仿宋" w:cs="仿宋"/>
          <w:b/>
          <w:bCs/>
          <w:color w:val="000000" w:themeColor="text1"/>
          <w:sz w:val="24"/>
          <w:szCs w:val="24"/>
          <w:lang w:val="en-US" w:eastAsia="zh-CN"/>
          <w14:textFill>
            <w14:solidFill>
              <w14:schemeClr w14:val="tx1"/>
            </w14:solidFill>
          </w14:textFill>
        </w:rPr>
      </w:pPr>
    </w:p>
    <w:p>
      <w:pPr>
        <w:ind w:firstLine="482" w:firstLineChars="200"/>
        <w:jc w:val="left"/>
        <w:rPr>
          <w:rFonts w:hint="eastAsia" w:ascii="仿宋" w:hAnsi="仿宋" w:eastAsia="仿宋" w:cs="仿宋"/>
          <w:b/>
          <w:bCs/>
          <w:color w:val="000000" w:themeColor="text1"/>
          <w:sz w:val="24"/>
          <w:szCs w:val="24"/>
          <w:lang w:val="en-US" w:eastAsia="zh-CN"/>
          <w14:textFill>
            <w14:solidFill>
              <w14:schemeClr w14:val="tx1"/>
            </w14:solidFill>
          </w14:textFill>
        </w:rPr>
      </w:pPr>
    </w:p>
    <w:p>
      <w:pPr>
        <w:ind w:firstLine="482" w:firstLineChars="200"/>
        <w:jc w:val="left"/>
        <w:rPr>
          <w:rFonts w:hint="eastAsia" w:ascii="仿宋" w:hAnsi="仿宋" w:eastAsia="仿宋" w:cs="仿宋"/>
          <w:b/>
          <w:bCs/>
          <w:color w:val="000000" w:themeColor="text1"/>
          <w:sz w:val="24"/>
          <w:szCs w:val="24"/>
          <w:lang w:val="en-US" w:eastAsia="zh-CN"/>
          <w14:textFill>
            <w14:solidFill>
              <w14:schemeClr w14:val="tx1"/>
            </w14:solidFill>
          </w14:textFill>
        </w:rPr>
      </w:pPr>
    </w:p>
    <w:p>
      <w:pPr>
        <w:ind w:firstLine="482" w:firstLineChars="200"/>
        <w:jc w:val="left"/>
        <w:rPr>
          <w:rFonts w:hint="eastAsia" w:ascii="仿宋" w:hAnsi="仿宋" w:eastAsia="仿宋" w:cs="仿宋"/>
          <w:b/>
          <w:bCs/>
          <w:color w:val="000000" w:themeColor="text1"/>
          <w:sz w:val="24"/>
          <w:szCs w:val="24"/>
          <w:lang w:val="en-US" w:eastAsia="zh-CN"/>
          <w14:textFill>
            <w14:solidFill>
              <w14:schemeClr w14:val="tx1"/>
            </w14:solidFill>
          </w14:textFill>
        </w:rPr>
      </w:pPr>
    </w:p>
    <w:p>
      <w:pPr>
        <w:ind w:firstLine="482" w:firstLineChars="200"/>
        <w:jc w:val="left"/>
        <w:rPr>
          <w:rFonts w:hint="eastAsia" w:ascii="仿宋" w:hAnsi="仿宋" w:eastAsia="仿宋" w:cs="仿宋"/>
          <w:b/>
          <w:bCs/>
          <w:color w:val="000000" w:themeColor="text1"/>
          <w:sz w:val="24"/>
          <w:szCs w:val="24"/>
          <w:lang w:val="en-US" w:eastAsia="zh-CN"/>
          <w14:textFill>
            <w14:solidFill>
              <w14:schemeClr w14:val="tx1"/>
            </w14:solidFill>
          </w14:textFill>
        </w:rPr>
      </w:pPr>
    </w:p>
    <w:p>
      <w:pPr>
        <w:ind w:firstLine="482" w:firstLineChars="200"/>
        <w:jc w:val="left"/>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注：参选文件格式目录可能与评分办法不一致，仅供参考，可根据评分办法及选聘文件要求自行制定。</w:t>
      </w:r>
    </w:p>
    <w:p>
      <w:pPr>
        <w:jc w:val="center"/>
        <w:rPr>
          <w:rFonts w:hint="eastAsia" w:ascii="仿宋" w:hAnsi="仿宋" w:eastAsia="仿宋" w:cs="仿宋"/>
          <w:b/>
          <w:bCs/>
          <w:color w:val="000000" w:themeColor="text1"/>
          <w:sz w:val="72"/>
          <w:szCs w:val="72"/>
          <w:lang w:val="en-US" w:eastAsia="zh-CN"/>
          <w14:textFill>
            <w14:solidFill>
              <w14:schemeClr w14:val="tx1"/>
            </w14:solidFill>
          </w14:textFill>
        </w:rPr>
      </w:pPr>
    </w:p>
    <w:p>
      <w:pPr>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选聘人：</w:t>
      </w:r>
    </w:p>
    <w:p>
      <w:pPr>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参选人：</w:t>
      </w:r>
    </w:p>
    <w:p>
      <w:pPr>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法定代表人或其委托代理人（签字或盖章）：</w:t>
      </w:r>
    </w:p>
    <w:p>
      <w:pPr>
        <w:jc w:val="left"/>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日期：   年  月  日</w:t>
      </w:r>
    </w:p>
    <w:p>
      <w:pP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br w:type="page"/>
      </w:r>
    </w:p>
    <w:p>
      <w:pPr>
        <w:jc w:val="center"/>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评分索引表</w:t>
      </w:r>
    </w:p>
    <w:p>
      <w:pPr>
        <w:jc w:val="center"/>
        <w:rPr>
          <w:rFonts w:hint="eastAsia" w:ascii="仿宋" w:hAnsi="仿宋" w:eastAsia="仿宋" w:cs="仿宋"/>
          <w:b/>
          <w:bCs/>
          <w:color w:val="000000" w:themeColor="text1"/>
          <w:sz w:val="44"/>
          <w:szCs w:val="44"/>
          <w:lang w:val="en-US" w:eastAsia="zh-CN"/>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5685"/>
        <w:gridCol w:w="1200"/>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 w:hRule="atLeast"/>
        </w:trPr>
        <w:tc>
          <w:tcPr>
            <w:tcW w:w="840" w:type="dxa"/>
            <w:vAlign w:val="center"/>
          </w:tcPr>
          <w:p>
            <w:pPr>
              <w:jc w:val="center"/>
              <w:rPr>
                <w:rFonts w:hint="default"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序号</w:t>
            </w:r>
          </w:p>
        </w:tc>
        <w:tc>
          <w:tcPr>
            <w:tcW w:w="5685" w:type="dxa"/>
            <w:vAlign w:val="center"/>
          </w:tcPr>
          <w:p>
            <w:pPr>
              <w:jc w:val="center"/>
              <w:rPr>
                <w:rFonts w:hint="default"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评分标准</w:t>
            </w:r>
          </w:p>
        </w:tc>
        <w:tc>
          <w:tcPr>
            <w:tcW w:w="1200" w:type="dxa"/>
            <w:vAlign w:val="center"/>
          </w:tcPr>
          <w:p>
            <w:pPr>
              <w:jc w:val="center"/>
              <w:rPr>
                <w:rFonts w:hint="default"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自评分</w:t>
            </w:r>
          </w:p>
        </w:tc>
        <w:tc>
          <w:tcPr>
            <w:tcW w:w="797" w:type="dxa"/>
            <w:vAlign w:val="center"/>
          </w:tcPr>
          <w:p>
            <w:pPr>
              <w:jc w:val="center"/>
              <w:rPr>
                <w:rFonts w:hint="default"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5685"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200"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797" w:type="dxa"/>
            <w:vAlign w:val="center"/>
          </w:tcPr>
          <w:p>
            <w:pPr>
              <w:jc w:val="center"/>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bl>
    <w:p>
      <w:pPr>
        <w:rPr>
          <w:rFonts w:hint="eastAsia" w:ascii="仿宋" w:hAnsi="仿宋" w:eastAsia="仿宋" w:cs="仿宋"/>
          <w:b/>
          <w:bCs/>
          <w:color w:val="000000" w:themeColor="text1"/>
          <w:sz w:val="72"/>
          <w:szCs w:val="72"/>
          <w:lang w:val="en-US" w:eastAsia="zh-CN"/>
          <w14:textFill>
            <w14:solidFill>
              <w14:schemeClr w14:val="tx1"/>
            </w14:solidFill>
          </w14:textFill>
        </w:rPr>
      </w:pPr>
      <w:r>
        <w:rPr>
          <w:rFonts w:hint="default" w:ascii="仿宋" w:hAnsi="仿宋" w:eastAsia="仿宋" w:cs="仿宋"/>
          <w:b/>
          <w:bCs/>
          <w:color w:val="000000" w:themeColor="text1"/>
          <w:sz w:val="28"/>
          <w:szCs w:val="28"/>
          <w:lang w:val="en-US" w:eastAsia="zh-CN"/>
          <w14:textFill>
            <w14:solidFill>
              <w14:schemeClr w14:val="tx1"/>
            </w14:solidFill>
          </w14:textFill>
        </w:rPr>
        <w:br w:type="page"/>
      </w:r>
    </w:p>
    <w:p>
      <w:pPr>
        <w:jc w:val="center"/>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候选企业对照表</w:t>
      </w:r>
    </w:p>
    <w:tbl>
      <w:tblPr>
        <w:tblStyle w:val="15"/>
        <w:tblW w:w="8352" w:type="dxa"/>
        <w:tblInd w:w="93" w:type="dxa"/>
        <w:tblLayout w:type="fixed"/>
        <w:tblCellMar>
          <w:top w:w="0" w:type="dxa"/>
          <w:left w:w="108" w:type="dxa"/>
          <w:bottom w:w="0" w:type="dxa"/>
          <w:right w:w="108" w:type="dxa"/>
        </w:tblCellMar>
      </w:tblPr>
      <w:tblGrid>
        <w:gridCol w:w="456"/>
        <w:gridCol w:w="2694"/>
        <w:gridCol w:w="5202"/>
      </w:tblGrid>
      <w:tr>
        <w:trPr>
          <w:trHeight w:val="840" w:hRule="atLeast"/>
        </w:trPr>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候选企业名称</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xxx有限公司</w:t>
            </w:r>
          </w:p>
        </w:tc>
      </w:tr>
      <w:tr>
        <w:tblPrEx>
          <w:tblCellMar>
            <w:top w:w="0" w:type="dxa"/>
            <w:left w:w="108" w:type="dxa"/>
            <w:bottom w:w="0" w:type="dxa"/>
            <w:right w:w="108" w:type="dxa"/>
          </w:tblCellMar>
        </w:tblPrEx>
        <w:trPr>
          <w:trHeight w:val="357" w:hRule="atLeast"/>
        </w:trPr>
        <w:tc>
          <w:tcPr>
            <w:tcW w:w="45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物业费</w:t>
            </w:r>
          </w:p>
        </w:tc>
        <w:tc>
          <w:tcPr>
            <w:tcW w:w="269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高层、洋房物业费</w:t>
            </w:r>
          </w:p>
        </w:tc>
        <w:tc>
          <w:tcPr>
            <w:tcW w:w="520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xx</w:t>
            </w:r>
            <w:r>
              <w:rPr>
                <w:rFonts w:hint="eastAsia" w:ascii="仿宋" w:hAnsi="仿宋" w:eastAsia="仿宋" w:cs="仿宋"/>
                <w:color w:val="000000" w:themeColor="text1"/>
                <w:kern w:val="0"/>
                <w:sz w:val="24"/>
                <w:szCs w:val="24"/>
                <w:highlight w:val="none"/>
                <w:lang w:bidi="ar"/>
                <w14:textFill>
                  <w14:solidFill>
                    <w14:schemeClr w14:val="tx1"/>
                  </w14:solidFill>
                </w14:textFill>
              </w:rPr>
              <w:t>元/㎡·月</w:t>
            </w:r>
          </w:p>
        </w:tc>
      </w:tr>
      <w:tr>
        <w:tblPrEx>
          <w:tblCellMar>
            <w:top w:w="0" w:type="dxa"/>
            <w:left w:w="108" w:type="dxa"/>
            <w:bottom w:w="0" w:type="dxa"/>
            <w:right w:w="108" w:type="dxa"/>
          </w:tblCellMar>
        </w:tblPrEx>
        <w:trPr>
          <w:trHeight w:val="110" w:hRule="atLeast"/>
        </w:trPr>
        <w:tc>
          <w:tcPr>
            <w:tcW w:w="456"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269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排屋物业费</w:t>
            </w:r>
          </w:p>
        </w:tc>
        <w:tc>
          <w:tcPr>
            <w:tcW w:w="52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xx</w:t>
            </w:r>
            <w:r>
              <w:rPr>
                <w:rFonts w:hint="eastAsia" w:ascii="仿宋" w:hAnsi="仿宋" w:eastAsia="仿宋" w:cs="仿宋"/>
                <w:color w:val="000000" w:themeColor="text1"/>
                <w:kern w:val="0"/>
                <w:sz w:val="24"/>
                <w:szCs w:val="24"/>
                <w:highlight w:val="none"/>
                <w:lang w:bidi="ar"/>
                <w14:textFill>
                  <w14:solidFill>
                    <w14:schemeClr w14:val="tx1"/>
                  </w14:solidFill>
                </w14:textFill>
              </w:rPr>
              <w:t>元/m²·月</w:t>
            </w:r>
          </w:p>
        </w:tc>
      </w:tr>
      <w:tr>
        <w:tblPrEx>
          <w:tblCellMar>
            <w:top w:w="0" w:type="dxa"/>
            <w:left w:w="108" w:type="dxa"/>
            <w:bottom w:w="0" w:type="dxa"/>
            <w:right w:w="108" w:type="dxa"/>
          </w:tblCellMar>
        </w:tblPrEx>
        <w:trPr>
          <w:trHeight w:val="168" w:hRule="atLeast"/>
        </w:trPr>
        <w:tc>
          <w:tcPr>
            <w:tcW w:w="4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商铺物业费</w:t>
            </w:r>
          </w:p>
        </w:tc>
        <w:tc>
          <w:tcPr>
            <w:tcW w:w="520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xx</w:t>
            </w:r>
            <w:r>
              <w:rPr>
                <w:rFonts w:hint="eastAsia" w:ascii="仿宋" w:hAnsi="仿宋" w:eastAsia="仿宋" w:cs="仿宋"/>
                <w:color w:val="000000" w:themeColor="text1"/>
                <w:kern w:val="0"/>
                <w:sz w:val="24"/>
                <w:szCs w:val="24"/>
                <w:highlight w:val="none"/>
                <w:lang w:bidi="ar"/>
                <w14:textFill>
                  <w14:solidFill>
                    <w14:schemeClr w14:val="tx1"/>
                  </w14:solidFill>
                </w14:textFill>
              </w:rPr>
              <w:t>元/㎡·月</w:t>
            </w:r>
          </w:p>
        </w:tc>
      </w:tr>
      <w:tr>
        <w:tblPrEx>
          <w:tblCellMar>
            <w:top w:w="0" w:type="dxa"/>
            <w:left w:w="108" w:type="dxa"/>
            <w:bottom w:w="0" w:type="dxa"/>
            <w:right w:w="108" w:type="dxa"/>
          </w:tblCellMar>
        </w:tblPrEx>
        <w:trPr>
          <w:trHeight w:val="154" w:hRule="atLeast"/>
        </w:trPr>
        <w:tc>
          <w:tcPr>
            <w:tcW w:w="4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9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能耗</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费</w:t>
            </w:r>
          </w:p>
        </w:tc>
        <w:tc>
          <w:tcPr>
            <w:tcW w:w="52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0.6</w:t>
            </w:r>
            <w:r>
              <w:rPr>
                <w:rFonts w:hint="eastAsia" w:ascii="仿宋" w:hAnsi="仿宋" w:eastAsia="仿宋" w:cs="仿宋"/>
                <w:color w:val="000000" w:themeColor="text1"/>
                <w:kern w:val="0"/>
                <w:sz w:val="24"/>
                <w:szCs w:val="24"/>
                <w:highlight w:val="none"/>
                <w:lang w:bidi="ar"/>
                <w14:textFill>
                  <w14:solidFill>
                    <w14:schemeClr w14:val="tx1"/>
                  </w14:solidFill>
                </w14:textFill>
              </w:rPr>
              <w:t>元/㎡·月（按实分摊，多退少补）</w:t>
            </w:r>
          </w:p>
        </w:tc>
      </w:tr>
      <w:tr>
        <w:tblPrEx>
          <w:tblCellMar>
            <w:top w:w="0" w:type="dxa"/>
            <w:left w:w="108" w:type="dxa"/>
            <w:bottom w:w="0" w:type="dxa"/>
            <w:right w:w="108" w:type="dxa"/>
          </w:tblCellMar>
        </w:tblPrEx>
        <w:trPr>
          <w:trHeight w:val="23" w:hRule="atLeast"/>
        </w:trPr>
        <w:tc>
          <w:tcPr>
            <w:tcW w:w="4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94"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地下车位服务费</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xx</w:t>
            </w:r>
            <w:r>
              <w:rPr>
                <w:rFonts w:hint="eastAsia" w:ascii="仿宋" w:hAnsi="仿宋" w:eastAsia="仿宋" w:cs="仿宋"/>
                <w:color w:val="000000" w:themeColor="text1"/>
                <w:kern w:val="0"/>
                <w:sz w:val="24"/>
                <w:szCs w:val="24"/>
                <w:highlight w:val="none"/>
                <w:lang w:bidi="ar"/>
                <w14:textFill>
                  <w14:solidFill>
                    <w14:schemeClr w14:val="tx1"/>
                  </w14:solidFill>
                </w14:textFill>
              </w:rPr>
              <w:t>元/月·个</w:t>
            </w:r>
          </w:p>
        </w:tc>
      </w:tr>
      <w:tr>
        <w:tblPrEx>
          <w:tblCellMar>
            <w:top w:w="0" w:type="dxa"/>
            <w:left w:w="108" w:type="dxa"/>
            <w:bottom w:w="0" w:type="dxa"/>
            <w:right w:w="108" w:type="dxa"/>
          </w:tblCellMar>
        </w:tblPrEx>
        <w:trPr>
          <w:trHeight w:val="193" w:hRule="atLeast"/>
        </w:trPr>
        <w:tc>
          <w:tcPr>
            <w:tcW w:w="315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物业服务企业信用等级</w:t>
            </w:r>
          </w:p>
        </w:tc>
        <w:tc>
          <w:tcPr>
            <w:tcW w:w="520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浙江省住房和城乡建设厅</w:t>
            </w:r>
            <w:r>
              <w:rPr>
                <w:rFonts w:hint="eastAsia" w:ascii="仿宋" w:hAnsi="仿宋" w:eastAsia="仿宋" w:cs="仿宋"/>
                <w:color w:val="000000" w:themeColor="text1"/>
                <w:sz w:val="24"/>
                <w:szCs w:val="24"/>
                <w:highlight w:val="none"/>
                <w:lang w:val="en-US" w:eastAsia="zh-CN"/>
                <w14:textFill>
                  <w14:solidFill>
                    <w14:schemeClr w14:val="tx1"/>
                  </w14:solidFill>
                </w14:textFill>
              </w:rPr>
              <w:t>公布的当年度信用等级。当年度尚未公布，以前一年度为准）</w:t>
            </w:r>
          </w:p>
        </w:tc>
      </w:tr>
      <w:tr>
        <w:tblPrEx>
          <w:tblCellMar>
            <w:top w:w="0" w:type="dxa"/>
            <w:left w:w="108" w:type="dxa"/>
            <w:bottom w:w="0" w:type="dxa"/>
            <w:right w:w="108" w:type="dxa"/>
          </w:tblCellMar>
        </w:tblPrEx>
        <w:trPr>
          <w:trHeight w:val="269" w:hRule="atLeast"/>
        </w:trPr>
        <w:tc>
          <w:tcPr>
            <w:tcW w:w="315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企业注册资金</w:t>
            </w:r>
          </w:p>
        </w:tc>
        <w:tc>
          <w:tcPr>
            <w:tcW w:w="520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CellMar>
            <w:top w:w="0" w:type="dxa"/>
            <w:left w:w="108" w:type="dxa"/>
            <w:bottom w:w="0" w:type="dxa"/>
            <w:right w:w="108" w:type="dxa"/>
          </w:tblCellMar>
        </w:tblPrEx>
        <w:trPr>
          <w:trHeight w:val="23" w:hRule="atLeast"/>
        </w:trPr>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履约保证金</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xx</w:t>
            </w:r>
            <w:r>
              <w:rPr>
                <w:rFonts w:hint="eastAsia" w:ascii="仿宋" w:hAnsi="仿宋" w:eastAsia="仿宋" w:cs="仿宋"/>
                <w:color w:val="000000" w:themeColor="text1"/>
                <w:kern w:val="0"/>
                <w:sz w:val="24"/>
                <w:szCs w:val="24"/>
                <w:highlight w:val="none"/>
                <w:lang w:bidi="ar"/>
                <w14:textFill>
                  <w14:solidFill>
                    <w14:schemeClr w14:val="tx1"/>
                  </w14:solidFill>
                </w14:textFill>
              </w:rPr>
              <w:t>万元</w:t>
            </w:r>
          </w:p>
        </w:tc>
      </w:tr>
      <w:tr>
        <w:tblPrEx>
          <w:tblCellMar>
            <w:top w:w="0" w:type="dxa"/>
            <w:left w:w="108" w:type="dxa"/>
            <w:bottom w:w="0" w:type="dxa"/>
            <w:right w:w="108" w:type="dxa"/>
          </w:tblCellMar>
        </w:tblPrEx>
        <w:trPr>
          <w:trHeight w:val="74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项目经理</w:t>
            </w:r>
          </w:p>
        </w:tc>
        <w:tc>
          <w:tcPr>
            <w:tcW w:w="2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姓名/性别/年龄/学历</w:t>
            </w:r>
          </w:p>
        </w:tc>
        <w:tc>
          <w:tcPr>
            <w:tcW w:w="520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xxx/x/xx/xx</w:t>
            </w:r>
          </w:p>
        </w:tc>
      </w:tr>
      <w:tr>
        <w:tblPrEx>
          <w:tblCellMar>
            <w:top w:w="0" w:type="dxa"/>
            <w:left w:w="108" w:type="dxa"/>
            <w:bottom w:w="0" w:type="dxa"/>
            <w:right w:w="108" w:type="dxa"/>
          </w:tblCellMar>
        </w:tblPrEx>
        <w:trPr>
          <w:trHeight w:val="135" w:hRule="atLeast"/>
        </w:trPr>
        <w:tc>
          <w:tcPr>
            <w:tcW w:w="456"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p>
        </w:tc>
        <w:tc>
          <w:tcPr>
            <w:tcW w:w="269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参加工作时间</w:t>
            </w:r>
          </w:p>
        </w:tc>
        <w:tc>
          <w:tcPr>
            <w:tcW w:w="52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年   月</w:t>
            </w:r>
          </w:p>
        </w:tc>
      </w:tr>
      <w:tr>
        <w:tblPrEx>
          <w:tblCellMar>
            <w:top w:w="0" w:type="dxa"/>
            <w:left w:w="108" w:type="dxa"/>
            <w:bottom w:w="0" w:type="dxa"/>
            <w:right w:w="108" w:type="dxa"/>
          </w:tblCellMar>
        </w:tblPrEx>
        <w:trPr>
          <w:trHeight w:val="479"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ind w:left="113" w:right="113"/>
              <w:jc w:val="center"/>
              <w:textAlignment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人员配置</w:t>
            </w:r>
            <w:r>
              <w:rPr>
                <w:rFonts w:hint="eastAsia" w:ascii="仿宋" w:hAnsi="仿宋" w:eastAsia="仿宋" w:cs="仿宋"/>
                <w:b/>
                <w:bCs/>
                <w:color w:val="000000" w:themeColor="text1"/>
                <w:kern w:val="0"/>
                <w:sz w:val="24"/>
                <w:szCs w:val="24"/>
                <w:highlight w:val="none"/>
                <w:lang w:eastAsia="zh-CN" w:bidi="ar"/>
                <w14:textFill>
                  <w14:solidFill>
                    <w14:schemeClr w14:val="tx1"/>
                  </w14:solidFill>
                </w14:textFill>
              </w:rPr>
              <w:t>（</w:t>
            </w:r>
            <w:r>
              <w:rPr>
                <w:rFonts w:hint="eastAsia" w:ascii="仿宋" w:hAnsi="仿宋" w:eastAsia="仿宋" w:cs="仿宋"/>
                <w:b/>
                <w:bCs/>
                <w:color w:val="000000" w:themeColor="text1"/>
                <w:kern w:val="0"/>
                <w:sz w:val="24"/>
                <w:szCs w:val="24"/>
                <w:highlight w:val="none"/>
                <w:lang w:val="en-US" w:eastAsia="zh-CN" w:bidi="ar"/>
                <w14:textFill>
                  <w14:solidFill>
                    <w14:schemeClr w14:val="tx1"/>
                  </w14:solidFill>
                </w14:textFill>
              </w:rPr>
              <w:t>自行制定）</w:t>
            </w: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配置总人数</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p>
        </w:tc>
      </w:tr>
      <w:tr>
        <w:tblPrEx>
          <w:tblCellMar>
            <w:top w:w="0" w:type="dxa"/>
            <w:left w:w="108" w:type="dxa"/>
            <w:bottom w:w="0" w:type="dxa"/>
            <w:right w:w="108" w:type="dxa"/>
          </w:tblCellMar>
        </w:tblPrEx>
        <w:trPr>
          <w:trHeight w:val="2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经理</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p>
        </w:tc>
      </w:tr>
      <w:tr>
        <w:tblPrEx>
          <w:tblCellMar>
            <w:top w:w="0" w:type="dxa"/>
            <w:left w:w="108" w:type="dxa"/>
            <w:bottom w:w="0" w:type="dxa"/>
            <w:right w:w="108" w:type="dxa"/>
          </w:tblCellMar>
        </w:tblPrEx>
        <w:trPr>
          <w:trHeight w:val="18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助理/主管</w:t>
            </w:r>
          </w:p>
        </w:tc>
        <w:tc>
          <w:tcPr>
            <w:tcW w:w="520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p>
        </w:tc>
      </w:tr>
      <w:tr>
        <w:tblPrEx>
          <w:tblCellMar>
            <w:top w:w="0" w:type="dxa"/>
            <w:left w:w="108" w:type="dxa"/>
            <w:bottom w:w="0" w:type="dxa"/>
            <w:right w:w="108" w:type="dxa"/>
          </w:tblCellMar>
        </w:tblPrEx>
        <w:trPr>
          <w:trHeight w:val="13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9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客服</w:t>
            </w:r>
          </w:p>
        </w:tc>
        <w:tc>
          <w:tcPr>
            <w:tcW w:w="520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p>
        </w:tc>
      </w:tr>
      <w:tr>
        <w:tblPrEx>
          <w:tblCellMar>
            <w:top w:w="0" w:type="dxa"/>
            <w:left w:w="108" w:type="dxa"/>
            <w:bottom w:w="0" w:type="dxa"/>
            <w:right w:w="108" w:type="dxa"/>
          </w:tblCellMar>
        </w:tblPrEx>
        <w:trPr>
          <w:trHeight w:val="2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秩序</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p>
        </w:tc>
      </w:tr>
      <w:tr>
        <w:tblPrEx>
          <w:tblCellMar>
            <w:top w:w="0" w:type="dxa"/>
            <w:left w:w="108" w:type="dxa"/>
            <w:bottom w:w="0" w:type="dxa"/>
            <w:right w:w="108" w:type="dxa"/>
          </w:tblCellMar>
        </w:tblPrEx>
        <w:trPr>
          <w:trHeight w:val="2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工程</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p>
        </w:tc>
      </w:tr>
      <w:tr>
        <w:tblPrEx>
          <w:tblCellMar>
            <w:top w:w="0" w:type="dxa"/>
            <w:left w:w="108" w:type="dxa"/>
            <w:bottom w:w="0" w:type="dxa"/>
            <w:right w:w="108" w:type="dxa"/>
          </w:tblCellMar>
        </w:tblPrEx>
        <w:trPr>
          <w:trHeight w:val="17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9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保洁</w:t>
            </w:r>
          </w:p>
        </w:tc>
        <w:tc>
          <w:tcPr>
            <w:tcW w:w="520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p>
        </w:tc>
      </w:tr>
      <w:tr>
        <w:tblPrEx>
          <w:tblCellMar>
            <w:top w:w="0" w:type="dxa"/>
            <w:left w:w="108" w:type="dxa"/>
            <w:bottom w:w="0" w:type="dxa"/>
            <w:right w:w="108" w:type="dxa"/>
          </w:tblCellMar>
        </w:tblPrEx>
        <w:trPr>
          <w:trHeight w:val="139" w:hRule="atLeast"/>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9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绿化</w:t>
            </w:r>
          </w:p>
        </w:tc>
        <w:tc>
          <w:tcPr>
            <w:tcW w:w="520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p>
        </w:tc>
      </w:tr>
      <w:tr>
        <w:tblPrEx>
          <w:tblCellMar>
            <w:top w:w="0" w:type="dxa"/>
            <w:left w:w="108" w:type="dxa"/>
            <w:bottom w:w="0" w:type="dxa"/>
            <w:right w:w="108" w:type="dxa"/>
          </w:tblCellMar>
        </w:tblPrEx>
        <w:trPr>
          <w:trHeight w:val="183" w:hRule="atLeast"/>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69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垃圾清运工</w:t>
            </w:r>
          </w:p>
        </w:tc>
        <w:tc>
          <w:tcPr>
            <w:tcW w:w="520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人</w:t>
            </w:r>
          </w:p>
        </w:tc>
      </w:tr>
      <w:tr>
        <w:tblPrEx>
          <w:tblCellMar>
            <w:top w:w="0" w:type="dxa"/>
            <w:left w:w="108" w:type="dxa"/>
            <w:bottom w:w="0" w:type="dxa"/>
            <w:right w:w="108" w:type="dxa"/>
          </w:tblCellMar>
        </w:tblPrEx>
        <w:trPr>
          <w:trHeight w:val="290" w:hRule="atLeast"/>
        </w:trPr>
        <w:tc>
          <w:tcPr>
            <w:tcW w:w="315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列出3个与本项目距离相近且认为较为优秀的小区</w:t>
            </w:r>
          </w:p>
          <w:p>
            <w:pPr>
              <w:pStyle w:val="2"/>
              <w:ind w:left="0" w:leftChars="0" w:firstLine="0" w:firstLineChars="0"/>
              <w:jc w:val="center"/>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（须自身在管的项目）</w:t>
            </w:r>
          </w:p>
        </w:tc>
        <w:tc>
          <w:tcPr>
            <w:tcW w:w="5202" w:type="dxa"/>
            <w:tcBorders>
              <w:top w:val="single" w:color="000000" w:sz="4" w:space="0"/>
              <w:left w:val="single" w:color="000000" w:sz="4" w:space="0"/>
              <w:bottom w:val="single" w:color="auto" w:sz="4" w:space="0"/>
              <w:right w:val="single" w:color="000000" w:sz="4" w:space="0"/>
            </w:tcBorders>
            <w:shd w:val="clear" w:color="auto" w:fill="auto"/>
            <w:vAlign w:val="center"/>
          </w:tcPr>
          <w:p>
            <w:pPr>
              <w:ind w:firstLine="480" w:firstLineChars="20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p>
          <w:p>
            <w:pPr>
              <w:pStyle w:val="2"/>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p>
            <w:pPr>
              <w:pStyle w:val="2"/>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570" w:hRule="atLeast"/>
        </w:trPr>
        <w:tc>
          <w:tcPr>
            <w:tcW w:w="315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公司简介</w:t>
            </w:r>
          </w:p>
        </w:tc>
        <w:tc>
          <w:tcPr>
            <w:tcW w:w="520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（200字以内）</w:t>
            </w:r>
          </w:p>
        </w:tc>
      </w:tr>
      <w:tr>
        <w:tblPrEx>
          <w:tblCellMar>
            <w:top w:w="0" w:type="dxa"/>
            <w:left w:w="108" w:type="dxa"/>
            <w:bottom w:w="0" w:type="dxa"/>
            <w:right w:w="108" w:type="dxa"/>
          </w:tblCellMar>
        </w:tblPrEx>
        <w:trPr>
          <w:trHeight w:val="1850" w:hRule="atLeast"/>
        </w:trPr>
        <w:tc>
          <w:tcPr>
            <w:tcW w:w="3150"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投入</w:t>
            </w:r>
          </w:p>
        </w:tc>
        <w:tc>
          <w:tcPr>
            <w:tcW w:w="520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垫资投入：  万元（选聘人不推荐）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带资投入：  万元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现金投入：  万元</w:t>
            </w:r>
          </w:p>
          <w:p>
            <w:pPr>
              <w:ind w:firstLine="480"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注：其他投入方式或投入的描述方式可能会不被认可。</w:t>
            </w:r>
          </w:p>
        </w:tc>
      </w:tr>
      <w:tr>
        <w:tblPrEx>
          <w:tblCellMar>
            <w:top w:w="0" w:type="dxa"/>
            <w:left w:w="108" w:type="dxa"/>
            <w:bottom w:w="0" w:type="dxa"/>
            <w:right w:w="108" w:type="dxa"/>
          </w:tblCellMar>
        </w:tblPrEx>
        <w:trPr>
          <w:trHeight w:val="747" w:hRule="atLeast"/>
        </w:trPr>
        <w:tc>
          <w:tcPr>
            <w:tcW w:w="315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themeColor="text1"/>
                <w:kern w:val="0"/>
                <w:sz w:val="24"/>
                <w:szCs w:val="24"/>
                <w:highlight w:val="none"/>
                <w:lang w:bidi="ar"/>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投入明细</w:t>
            </w:r>
          </w:p>
        </w:tc>
        <w:tc>
          <w:tcPr>
            <w:tcW w:w="5202" w:type="dxa"/>
            <w:tcBorders>
              <w:top w:val="single" w:color="auto" w:sz="4" w:space="0"/>
              <w:left w:val="single" w:color="000000" w:sz="4" w:space="0"/>
              <w:bottom w:val="single" w:color="000000" w:sz="4" w:space="0"/>
              <w:right w:val="single" w:color="000000" w:sz="4" w:space="0"/>
            </w:tcBorders>
            <w:shd w:val="clear" w:color="auto" w:fill="auto"/>
            <w:vAlign w:val="center"/>
          </w:tcPr>
          <w:p>
            <w:pPr>
              <w:ind w:firstLine="480" w:firstLineChars="20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0字以内）</w:t>
            </w:r>
          </w:p>
        </w:tc>
      </w:tr>
    </w:tbl>
    <w:p>
      <w:pPr>
        <w:rPr>
          <w:rFonts w:hint="eastAsia" w:ascii="仿宋" w:hAnsi="仿宋" w:eastAsia="仿宋" w:cs="仿宋"/>
          <w:b/>
          <w:bCs/>
          <w:color w:val="000000" w:themeColor="text1"/>
          <w:sz w:val="72"/>
          <w:szCs w:val="72"/>
          <w:lang w:val="en-US" w:eastAsia="zh-CN"/>
          <w14:textFill>
            <w14:solidFill>
              <w14:schemeClr w14:val="tx1"/>
            </w14:solidFill>
          </w14:textFill>
        </w:rPr>
      </w:pPr>
      <w:r>
        <w:rPr>
          <w:rFonts w:hint="eastAsia" w:ascii="仿宋" w:hAnsi="仿宋" w:eastAsia="仿宋" w:cs="仿宋"/>
          <w:b/>
          <w:bCs/>
          <w:color w:val="000000" w:themeColor="text1"/>
          <w:sz w:val="72"/>
          <w:szCs w:val="72"/>
          <w:lang w:val="en-US" w:eastAsia="zh-CN"/>
          <w14:textFill>
            <w14:solidFill>
              <w14:schemeClr w14:val="tx1"/>
            </w14:solidFill>
          </w14:textFill>
        </w:rPr>
        <w:br w:type="page"/>
      </w:r>
    </w:p>
    <w:p>
      <w:pPr>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候选企业对照表填写说明</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参选企业原则上不得随意增加、减少候选企业对照表所需参数；</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参选企业在填写候选企业对照表时，不得多答或少答；</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候选企业对照表中有字数要求的，参选单位一定要严格控制字数。一个标点符号也算一个字数；</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候选企业对照表中涉及数字的，除企业注册资金外，均使用阿拉伯数字；</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垫资投入含义：参选企业垫付小区改造费用，合同结束后，选聘人须无息返还垫付费用；</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带资投入含义：参选企业自行投入资金给予小区改造，合同结束后，投入资金不予返还；</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现金投入含义：参选企业将现金直接打入小区公共账户，该项资金专款专用，只用于小区提升改造，合同结束后，投入资金不予返还；</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投入明细中应注明投入是第一年全部投入，还是分三年投入；分三年投入的，应注明每年各投入多少；</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候选企业对照表中内容须与参选文件相对应，不一致的，以候选企业对照表为准；</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候选企业对照表将递交至业主大会，供全体业主参考。全体业主也可查阅各参选企业递交的参选文件。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未按候选企业对照表填写说明填写候选企业对照表的，选聘人有权决定其候选企业对照表内容，参选企业不得有异议。</w:t>
      </w:r>
    </w:p>
    <w:p>
      <w:pPr>
        <w:numPr>
          <w:ilvl w:val="0"/>
          <w:numId w:val="12"/>
        </w:numPr>
        <w:jc w:val="both"/>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br w:type="page"/>
      </w:r>
    </w:p>
    <w:p>
      <w:pPr>
        <w:jc w:val="center"/>
        <w:rPr>
          <w:rFonts w:hint="eastAsia" w:ascii="仿宋" w:hAnsi="仿宋" w:eastAsia="仿宋" w:cs="仿宋"/>
          <w:b/>
          <w:bCs/>
          <w:color w:val="000000" w:themeColor="text1"/>
          <w:sz w:val="72"/>
          <w:szCs w:val="72"/>
          <w:lang w:val="en-US" w:eastAsia="zh-CN"/>
          <w14:textFill>
            <w14:solidFill>
              <w14:schemeClr w14:val="tx1"/>
            </w14:solidFill>
          </w14:textFill>
        </w:rPr>
      </w:pPr>
      <w:r>
        <w:rPr>
          <w:rFonts w:hint="eastAsia" w:ascii="仿宋" w:hAnsi="仿宋" w:eastAsia="仿宋" w:cs="仿宋"/>
          <w:b/>
          <w:bCs/>
          <w:color w:val="000000" w:themeColor="text1"/>
          <w:sz w:val="72"/>
          <w:szCs w:val="72"/>
          <w:lang w:val="en-US" w:eastAsia="zh-CN"/>
          <w14:textFill>
            <w14:solidFill>
              <w14:schemeClr w14:val="tx1"/>
            </w14:solidFill>
          </w14:textFill>
        </w:rPr>
        <w:t>目录</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评分索引表..............................................</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候选企业对照表..........................................</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第一部分  报价文件......................................</w:t>
      </w:r>
    </w:p>
    <w:p>
      <w:pPr>
        <w:keepNext w:val="0"/>
        <w:keepLines w:val="0"/>
        <w:pageBreakBefore w:val="0"/>
        <w:widowControl w:val="0"/>
        <w:kinsoku/>
        <w:wordWrap/>
        <w:overflowPunct/>
        <w:topLinePunct w:val="0"/>
        <w:autoSpaceDE/>
        <w:autoSpaceDN/>
        <w:bidi w:val="0"/>
        <w:adjustRightInd/>
        <w:snapToGrid/>
        <w:spacing w:line="420" w:lineRule="exact"/>
        <w:ind w:firstLine="560"/>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一、报价表..........................................</w:t>
      </w:r>
    </w:p>
    <w:p>
      <w:pPr>
        <w:keepNext w:val="0"/>
        <w:keepLines w:val="0"/>
        <w:pageBreakBefore w:val="0"/>
        <w:widowControl w:val="0"/>
        <w:kinsoku/>
        <w:wordWrap/>
        <w:overflowPunct/>
        <w:topLinePunct w:val="0"/>
        <w:autoSpaceDE/>
        <w:autoSpaceDN/>
        <w:bidi w:val="0"/>
        <w:adjustRightInd/>
        <w:snapToGrid/>
        <w:spacing w:line="420" w:lineRule="exact"/>
        <w:ind w:firstLine="56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二、运营成本测算....................................</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第二部分  资信文件......................................</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一、参选函..........................................</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二、法定代表人资格证明书............................</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三、法定代表人授权书................................</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四、</w:t>
      </w:r>
      <w:r>
        <w:rPr>
          <w:rFonts w:hint="default" w:ascii="仿宋" w:hAnsi="仿宋" w:eastAsia="仿宋" w:cs="仿宋"/>
          <w:b w:val="0"/>
          <w:bCs w:val="0"/>
          <w:color w:val="000000" w:themeColor="text1"/>
          <w:sz w:val="28"/>
          <w:szCs w:val="28"/>
          <w:lang w:val="en-US" w:eastAsia="zh-CN"/>
          <w14:textFill>
            <w14:solidFill>
              <w14:schemeClr w14:val="tx1"/>
            </w14:solidFill>
          </w14:textFill>
        </w:rPr>
        <w:t>企业情况简介</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1、企业概括.....................................</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2、管理经验.....................................</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w:t>
      </w:r>
      <w:r>
        <w:rPr>
          <w:rFonts w:hint="default" w:ascii="仿宋" w:hAnsi="仿宋" w:eastAsia="仿宋" w:cs="仿宋"/>
          <w:b w:val="0"/>
          <w:bCs w:val="0"/>
          <w:color w:val="000000" w:themeColor="text1"/>
          <w:sz w:val="28"/>
          <w:szCs w:val="28"/>
          <w:lang w:val="en-US" w:eastAsia="zh-CN"/>
          <w14:textFill>
            <w14:solidFill>
              <w14:schemeClr w14:val="tx1"/>
            </w14:solidFill>
          </w14:textFill>
        </w:rPr>
        <w:t>成果和企业发展方向</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w:t>
      </w:r>
      <w:r>
        <w:rPr>
          <w:rFonts w:hint="default" w:ascii="仿宋" w:hAnsi="仿宋" w:eastAsia="仿宋" w:cs="仿宋"/>
          <w:b w:val="0"/>
          <w:bCs w:val="0"/>
          <w:color w:val="000000" w:themeColor="text1"/>
          <w:sz w:val="28"/>
          <w:szCs w:val="28"/>
          <w:lang w:val="en-US" w:eastAsia="zh-CN"/>
          <w14:textFill>
            <w14:solidFill>
              <w14:schemeClr w14:val="tx1"/>
            </w14:solidFill>
          </w14:textFill>
        </w:rPr>
        <w:t>营业执照</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5、信用中国的信用报告...........................</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6、未被政府采购网列入失信行为记录名单截图.......</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7、</w:t>
      </w:r>
      <w:r>
        <w:rPr>
          <w:rFonts w:hint="default" w:ascii="仿宋" w:hAnsi="仿宋" w:eastAsia="仿宋" w:cs="仿宋"/>
          <w:b w:val="0"/>
          <w:bCs w:val="0"/>
          <w:color w:val="000000" w:themeColor="text1"/>
          <w:sz w:val="28"/>
          <w:szCs w:val="28"/>
          <w:lang w:val="en-US" w:eastAsia="zh-CN"/>
          <w14:textFill>
            <w14:solidFill>
              <w14:schemeClr w14:val="tx1"/>
            </w14:solidFill>
          </w14:textFill>
        </w:rPr>
        <w:t>物业服务资质证书</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8、</w:t>
      </w:r>
      <w:r>
        <w:rPr>
          <w:rFonts w:hint="default" w:ascii="仿宋" w:hAnsi="仿宋" w:eastAsia="仿宋" w:cs="仿宋"/>
          <w:b w:val="0"/>
          <w:bCs w:val="0"/>
          <w:color w:val="000000" w:themeColor="text1"/>
          <w:sz w:val="28"/>
          <w:szCs w:val="28"/>
          <w:lang w:val="en-US" w:eastAsia="zh-CN"/>
          <w14:textFill>
            <w14:solidFill>
              <w14:schemeClr w14:val="tx1"/>
            </w14:solidFill>
          </w14:textFill>
        </w:rPr>
        <w:t>质量体系认证证书</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9、获奖证书.....................................</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10、其他认为有必要补充的（如有）................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五、</w:t>
      </w:r>
      <w:r>
        <w:rPr>
          <w:rFonts w:hint="default" w:ascii="仿宋" w:hAnsi="仿宋" w:eastAsia="仿宋" w:cs="仿宋"/>
          <w:b w:val="0"/>
          <w:bCs w:val="0"/>
          <w:color w:val="000000" w:themeColor="text1"/>
          <w:sz w:val="28"/>
          <w:szCs w:val="28"/>
          <w:lang w:val="en-US" w:eastAsia="zh-CN"/>
          <w14:textFill>
            <w14:solidFill>
              <w14:schemeClr w14:val="tx1"/>
            </w14:solidFill>
          </w14:textFill>
        </w:rPr>
        <w:t>物业管理服务业绩</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六、项目经理简历、业绩..............................</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七、其他管理人员相关证书............................</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八、安全事故承诺书..................................</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九、参选保证金缴纳凭证..............................</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十、其他认为有必要补充的（如有）....................</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第三部分  技术文件......................................</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一、服务管理组织架构及物业管理制度情况..............</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二、物业服务方案....................................</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1、针对本小区存在的问题整改措施及方案...........</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2、房屋日常管理与维修养护方案...................</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3、共用设备、机房管理与维修养护方案.............</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4、秩序管理及巡查方案...........................</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5、环境卫生管理方案.............................</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6、绿化管理维护方案.............................</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7、机动车及非机动车车辆管理方案及措施...........</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8、便民服务方案.................................</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9、其他认为有必要补充的（如有）.................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三、物业管理服务的应急措施..........................</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1、突发事件的应急预案及相应的措施...............</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2、安全防范措施、消防、抗台、抗震等紧急预案.....</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3、安全防范巡查、设施设备应急检修措施...........</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4、重大疫情应急预案.............................</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5、其他认为有必要补充的（如有）.................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四、项目服务人员安排情况............................</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1、劳动力投入计划...............................</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2、派驻项目物业服务人员汇总表...................</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3、项目经理及相关专业的专职人员资质和履历.......</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4、项目管理优势.................................</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5、项目人员考核办法.............................</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6、其他认为有必要补充的（如有）.................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五、物业交接方案....................................</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1、档案资料交接.................................</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2、财务交接.....................................</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3、固定资产交接.................................</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4、交接后第一年的工作计划.......................</w:t>
      </w:r>
    </w:p>
    <w:p>
      <w:pPr>
        <w:keepNext w:val="0"/>
        <w:keepLines w:val="0"/>
        <w:pageBreakBefore w:val="0"/>
        <w:widowControl w:val="0"/>
        <w:kinsoku/>
        <w:wordWrap/>
        <w:overflowPunct/>
        <w:topLinePunct w:val="0"/>
        <w:autoSpaceDE/>
        <w:autoSpaceDN/>
        <w:bidi w:val="0"/>
        <w:adjustRightInd/>
        <w:snapToGrid/>
        <w:spacing w:line="420" w:lineRule="exact"/>
        <w:ind w:firstLine="1120" w:firstLineChars="4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5、其他认为有必要补充的（如有）.................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六、对本项目的其他合理化建议（如有）................</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七、物业维修和更换的项目详细清单....................</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八、对选聘文件中有关条款的拒绝声明..................</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九、其他认为有必要补充的（如有）....................</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偏离表..................................................</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结束语..................................................</w:t>
      </w:r>
    </w:p>
    <w:p>
      <w:pPr>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color w:val="000000" w:themeColor="text1"/>
          <w:sz w:val="84"/>
          <w:szCs w:val="84"/>
          <w:lang w:val="en-US" w:eastAsia="zh-CN"/>
          <w14:textFill>
            <w14:solidFill>
              <w14:schemeClr w14:val="tx1"/>
            </w14:solidFill>
          </w14:textFill>
        </w:rPr>
      </w:pPr>
      <w:r>
        <w:rPr>
          <w:rFonts w:hint="default" w:ascii="仿宋" w:hAnsi="仿宋" w:eastAsia="仿宋" w:cs="仿宋"/>
          <w:b/>
          <w:bCs/>
          <w:color w:val="000000" w:themeColor="text1"/>
          <w:sz w:val="84"/>
          <w:szCs w:val="84"/>
          <w:lang w:val="en-US" w:eastAsia="zh-CN"/>
          <w14:textFill>
            <w14:solidFill>
              <w14:schemeClr w14:val="tx1"/>
            </w14:solidFill>
          </w14:textFill>
        </w:rPr>
        <w:t>报价文件</w:t>
      </w:r>
    </w:p>
    <w:p>
      <w:pPr>
        <w:rPr>
          <w:rFonts w:hint="default" w:ascii="仿宋" w:hAnsi="仿宋" w:eastAsia="仿宋" w:cs="仿宋"/>
          <w:b/>
          <w:bCs/>
          <w:color w:val="000000" w:themeColor="text1"/>
          <w:sz w:val="84"/>
          <w:szCs w:val="84"/>
          <w:lang w:val="en-US" w:eastAsia="zh-CN"/>
          <w14:textFill>
            <w14:solidFill>
              <w14:schemeClr w14:val="tx1"/>
            </w14:solidFill>
          </w14:textFill>
        </w:rPr>
      </w:pPr>
      <w:r>
        <w:rPr>
          <w:rFonts w:hint="default" w:ascii="仿宋" w:hAnsi="仿宋" w:eastAsia="仿宋" w:cs="仿宋"/>
          <w:b/>
          <w:bCs/>
          <w:color w:val="000000" w:themeColor="text1"/>
          <w:sz w:val="84"/>
          <w:szCs w:val="84"/>
          <w:lang w:val="en-US" w:eastAsia="zh-CN"/>
          <w14:textFill>
            <w14:solidFill>
              <w14:schemeClr w14:val="tx1"/>
            </w14:solidFill>
          </w14:textFill>
        </w:rPr>
        <w:br w:type="page"/>
      </w:r>
    </w:p>
    <w:p>
      <w:pPr>
        <w:pStyle w:val="9"/>
        <w:keepNext/>
        <w:keepLines/>
        <w:widowControl/>
        <w:spacing w:line="360" w:lineRule="auto"/>
        <w:jc w:val="center"/>
        <w:rPr>
          <w:rFonts w:hint="eastAsia" w:ascii="仿宋" w:hAnsi="仿宋" w:eastAsia="仿宋" w:cs="仿宋"/>
          <w:b/>
          <w:bCs/>
          <w:color w:val="000000" w:themeColor="text1"/>
          <w:sz w:val="44"/>
          <w:szCs w:val="44"/>
          <w:lang w:val="en-US" w:eastAsia="zh-CN"/>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一、报价表</w:t>
      </w:r>
    </w:p>
    <w:p>
      <w:pPr>
        <w:pStyle w:val="9"/>
        <w:keepNext/>
        <w:keepLines/>
        <w:widowControl/>
        <w:spacing w:line="360"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项目名称：</w:t>
      </w:r>
      <w:r>
        <w:rPr>
          <w:rFonts w:hint="eastAsia" w:ascii="仿宋" w:hAnsi="仿宋" w:eastAsia="仿宋" w:cs="仿宋"/>
          <w:color w:val="000000" w:themeColor="text1"/>
          <w:sz w:val="28"/>
          <w:szCs w:val="28"/>
          <w:lang w:eastAsia="zh-CN"/>
          <w14:textFill>
            <w14:solidFill>
              <w14:schemeClr w14:val="tx1"/>
            </w14:solidFill>
          </w14:textFill>
        </w:rPr>
        <w:t>湘印府小区物业服务项目</w:t>
      </w:r>
    </w:p>
    <w:p>
      <w:pPr>
        <w:pStyle w:val="9"/>
        <w:keepNext/>
        <w:keepLines/>
        <w:widowControl/>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项目编号：</w:t>
      </w:r>
      <w:r>
        <w:rPr>
          <w:rFonts w:hint="eastAsia" w:ascii="仿宋" w:hAnsi="仿宋" w:eastAsia="仿宋" w:cs="仿宋"/>
          <w:color w:val="000000" w:themeColor="text1"/>
          <w:sz w:val="28"/>
          <w:szCs w:val="28"/>
          <w:lang w:eastAsia="zh-CN"/>
          <w14:textFill>
            <w14:solidFill>
              <w14:schemeClr w14:val="tx1"/>
            </w14:solidFill>
          </w14:textFill>
        </w:rPr>
        <w:t>FY-XYF-20240206</w:t>
      </w:r>
      <w:r>
        <w:rPr>
          <w:rFonts w:hint="eastAsia" w:ascii="仿宋" w:hAnsi="仿宋" w:eastAsia="仿宋" w:cs="仿宋"/>
          <w:color w:val="000000" w:themeColor="text1"/>
          <w:sz w:val="28"/>
          <w:szCs w:val="28"/>
          <w14:textFill>
            <w14:solidFill>
              <w14:schemeClr w14:val="tx1"/>
            </w14:solidFill>
          </w14:textFill>
        </w:rPr>
        <w:t xml:space="preserve"> </w:t>
      </w:r>
    </w:p>
    <w:tbl>
      <w:tblPr>
        <w:tblStyle w:val="15"/>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03"/>
        <w:gridCol w:w="3049"/>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30" w:type="dxa"/>
            <w:vAlign w:val="center"/>
          </w:tcPr>
          <w:p>
            <w:pPr>
              <w:pStyle w:val="9"/>
              <w:keepNext/>
              <w:keepLines/>
              <w:widowControl/>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2503" w:type="dxa"/>
            <w:vAlign w:val="center"/>
          </w:tcPr>
          <w:p>
            <w:pPr>
              <w:pStyle w:val="9"/>
              <w:keepNext/>
              <w:keepLines/>
              <w:widowControl/>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物业服务类型</w:t>
            </w:r>
          </w:p>
        </w:tc>
        <w:tc>
          <w:tcPr>
            <w:tcW w:w="3049" w:type="dxa"/>
            <w:vAlign w:val="center"/>
          </w:tcPr>
          <w:p>
            <w:pPr>
              <w:pStyle w:val="9"/>
              <w:keepNext/>
              <w:keepLines/>
              <w:widowControl/>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参选单价</w:t>
            </w:r>
          </w:p>
        </w:tc>
        <w:tc>
          <w:tcPr>
            <w:tcW w:w="2008" w:type="dxa"/>
            <w:vAlign w:val="center"/>
          </w:tcPr>
          <w:p>
            <w:pPr>
              <w:pStyle w:val="9"/>
              <w:keepNext/>
              <w:keepLines/>
              <w:widowControl/>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30" w:type="dxa"/>
            <w:vAlign w:val="center"/>
          </w:tcPr>
          <w:p>
            <w:pPr>
              <w:pStyle w:val="9"/>
              <w:keepNext/>
              <w:keepLines/>
              <w:widowControl/>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503" w:type="dxa"/>
            <w:vAlign w:val="center"/>
          </w:tcPr>
          <w:p>
            <w:pPr>
              <w:widowControl/>
              <w:jc w:val="center"/>
              <w:textAlignment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高层、洋房物业费</w:t>
            </w:r>
          </w:p>
        </w:tc>
        <w:tc>
          <w:tcPr>
            <w:tcW w:w="3049" w:type="dxa"/>
            <w:vAlign w:val="center"/>
          </w:tcPr>
          <w:p>
            <w:pPr>
              <w:pStyle w:val="9"/>
              <w:keepNext/>
              <w:keepLines/>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元/平方米·月</w:t>
            </w:r>
          </w:p>
        </w:tc>
        <w:tc>
          <w:tcPr>
            <w:tcW w:w="2008" w:type="dxa"/>
            <w:vAlign w:val="center"/>
          </w:tcPr>
          <w:p>
            <w:pPr>
              <w:pStyle w:val="9"/>
              <w:keepNext/>
              <w:keepLines/>
              <w:widowControl/>
              <w:spacing w:line="360" w:lineRule="auto"/>
              <w:ind w:firstLine="560" w:firstLineChars="20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30" w:type="dxa"/>
            <w:vAlign w:val="center"/>
          </w:tcPr>
          <w:p>
            <w:pPr>
              <w:pStyle w:val="9"/>
              <w:keepNext/>
              <w:keepLines/>
              <w:widowControl/>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2503" w:type="dxa"/>
            <w:vAlign w:val="center"/>
          </w:tcPr>
          <w:p>
            <w:pPr>
              <w:widowControl/>
              <w:jc w:val="center"/>
              <w:textAlignment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排屋物业费</w:t>
            </w:r>
          </w:p>
        </w:tc>
        <w:tc>
          <w:tcPr>
            <w:tcW w:w="3049" w:type="dxa"/>
            <w:vAlign w:val="center"/>
          </w:tcPr>
          <w:p>
            <w:pPr>
              <w:pStyle w:val="22"/>
              <w:keepNext/>
              <w:keepLines/>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元/平方米·月</w:t>
            </w:r>
          </w:p>
        </w:tc>
        <w:tc>
          <w:tcPr>
            <w:tcW w:w="2008" w:type="dxa"/>
            <w:vAlign w:val="center"/>
          </w:tcPr>
          <w:p>
            <w:pPr>
              <w:pStyle w:val="22"/>
              <w:keepNext/>
              <w:keepLines/>
              <w:widowControl/>
              <w:spacing w:line="360" w:lineRule="auto"/>
              <w:ind w:firstLine="560" w:firstLineChars="200"/>
              <w:jc w:val="center"/>
              <w:rPr>
                <w:rFonts w:hint="eastAsia" w:ascii="仿宋" w:hAnsi="仿宋" w:eastAsia="仿宋" w:cs="仿宋"/>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830" w:type="dxa"/>
            <w:vAlign w:val="center"/>
          </w:tcPr>
          <w:p>
            <w:pPr>
              <w:pStyle w:val="9"/>
              <w:keepNext/>
              <w:keepLines/>
              <w:widowControl/>
              <w:spacing w:line="360" w:lineRule="auto"/>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2503" w:type="dxa"/>
            <w:vAlign w:val="center"/>
          </w:tcPr>
          <w:p>
            <w:pPr>
              <w:widowControl/>
              <w:jc w:val="center"/>
              <w:textAlignment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商铺物业费</w:t>
            </w:r>
          </w:p>
        </w:tc>
        <w:tc>
          <w:tcPr>
            <w:tcW w:w="3049" w:type="dxa"/>
            <w:vAlign w:val="center"/>
          </w:tcPr>
          <w:p>
            <w:pPr>
              <w:pStyle w:val="22"/>
              <w:keepNext/>
              <w:keepLines/>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元/平方米·月</w:t>
            </w:r>
          </w:p>
        </w:tc>
        <w:tc>
          <w:tcPr>
            <w:tcW w:w="2008" w:type="dxa"/>
            <w:vAlign w:val="center"/>
          </w:tcPr>
          <w:p>
            <w:pPr>
              <w:pStyle w:val="22"/>
              <w:keepNext/>
              <w:keepLines/>
              <w:widowControl/>
              <w:spacing w:line="360" w:lineRule="auto"/>
              <w:ind w:firstLine="560" w:firstLineChars="20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830" w:type="dxa"/>
            <w:vAlign w:val="center"/>
          </w:tcPr>
          <w:p>
            <w:pPr>
              <w:pStyle w:val="9"/>
              <w:keepNext/>
              <w:keepLines/>
              <w:widowControl/>
              <w:spacing w:line="360" w:lineRule="auto"/>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p>
        </w:tc>
        <w:tc>
          <w:tcPr>
            <w:tcW w:w="2503" w:type="dxa"/>
            <w:vAlign w:val="center"/>
          </w:tcPr>
          <w:p>
            <w:pPr>
              <w:widowControl/>
              <w:jc w:val="center"/>
              <w:textAlignment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能耗费</w:t>
            </w:r>
          </w:p>
        </w:tc>
        <w:tc>
          <w:tcPr>
            <w:tcW w:w="3049" w:type="dxa"/>
            <w:vAlign w:val="center"/>
          </w:tcPr>
          <w:p>
            <w:pPr>
              <w:pStyle w:val="22"/>
              <w:keepNext/>
              <w:keepLines/>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0.6</w:t>
            </w:r>
            <w:r>
              <w:rPr>
                <w:rFonts w:hint="eastAsia" w:ascii="仿宋" w:hAnsi="仿宋" w:eastAsia="仿宋" w:cs="仿宋"/>
                <w:color w:val="000000" w:themeColor="text1"/>
                <w:sz w:val="28"/>
                <w:szCs w:val="28"/>
                <w14:textFill>
                  <w14:solidFill>
                    <w14:schemeClr w14:val="tx1"/>
                  </w14:solidFill>
                </w14:textFill>
              </w:rPr>
              <w:t>元/平方米·月</w:t>
            </w:r>
          </w:p>
        </w:tc>
        <w:tc>
          <w:tcPr>
            <w:tcW w:w="2008" w:type="dxa"/>
            <w:vAlign w:val="center"/>
          </w:tcPr>
          <w:p>
            <w:pPr>
              <w:pStyle w:val="22"/>
              <w:keepNext/>
              <w:keepLines/>
              <w:widowControl/>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按实分摊</w:t>
            </w:r>
          </w:p>
          <w:p>
            <w:pPr>
              <w:pStyle w:val="22"/>
              <w:keepNext/>
              <w:keepLines/>
              <w:widowControl/>
              <w:spacing w:line="36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多退少补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830" w:type="dxa"/>
            <w:vAlign w:val="center"/>
          </w:tcPr>
          <w:p>
            <w:pPr>
              <w:pStyle w:val="9"/>
              <w:keepNext/>
              <w:keepLines/>
              <w:widowControl/>
              <w:spacing w:line="360" w:lineRule="auto"/>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p>
        </w:tc>
        <w:tc>
          <w:tcPr>
            <w:tcW w:w="2503" w:type="dxa"/>
            <w:vAlign w:val="center"/>
          </w:tcPr>
          <w:p>
            <w:pPr>
              <w:widowControl/>
              <w:jc w:val="center"/>
              <w:textAlignment w:val="center"/>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地下车位服务费</w:t>
            </w:r>
          </w:p>
        </w:tc>
        <w:tc>
          <w:tcPr>
            <w:tcW w:w="3049" w:type="dxa"/>
            <w:vAlign w:val="center"/>
          </w:tcPr>
          <w:p>
            <w:pPr>
              <w:pStyle w:val="22"/>
              <w:keepNext/>
              <w:keepLines/>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元/个·月</w:t>
            </w:r>
          </w:p>
        </w:tc>
        <w:tc>
          <w:tcPr>
            <w:tcW w:w="2008" w:type="dxa"/>
            <w:vAlign w:val="center"/>
          </w:tcPr>
          <w:p>
            <w:pPr>
              <w:pStyle w:val="22"/>
              <w:keepNext/>
              <w:keepLines/>
              <w:widowControl/>
              <w:spacing w:line="360" w:lineRule="auto"/>
              <w:ind w:firstLine="560" w:firstLineChars="200"/>
              <w:jc w:val="center"/>
              <w:rPr>
                <w:rFonts w:hint="eastAsia" w:ascii="仿宋" w:hAnsi="仿宋" w:eastAsia="仿宋" w:cs="仿宋"/>
                <w:color w:val="000000" w:themeColor="text1"/>
                <w:kern w:val="0"/>
                <w:sz w:val="28"/>
                <w:szCs w:val="28"/>
                <w14:textFill>
                  <w14:solidFill>
                    <w14:schemeClr w14:val="tx1"/>
                  </w14:solidFill>
                </w14:textFill>
              </w:rPr>
            </w:pPr>
          </w:p>
        </w:tc>
      </w:tr>
    </w:tbl>
    <w:p>
      <w:pPr>
        <w:pStyle w:val="9"/>
        <w:keepNext/>
        <w:keepLines/>
        <w:widowControl/>
        <w:spacing w:line="360" w:lineRule="auto"/>
        <w:ind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注：1、物业服务费按参选报价3年内上述报价不变。（如遇政策性人工工资上调可向业主委员会提出上调申请，经业主大会同意后执行）</w:t>
      </w:r>
    </w:p>
    <w:p>
      <w:pPr>
        <w:pStyle w:val="9"/>
        <w:keepNext/>
        <w:keepLines/>
        <w:widowControl/>
        <w:spacing w:line="360" w:lineRule="auto"/>
        <w:ind w:firstLine="560" w:firstLineChars="200"/>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2、以上报价参选人均需报价，如有未报的，则其参选无效。</w:t>
      </w:r>
    </w:p>
    <w:p>
      <w:pPr>
        <w:pStyle w:val="9"/>
        <w:bidi w:val="0"/>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3、以上报价根据参选企业实际考察后自行报价</w:t>
      </w:r>
      <w:r>
        <w:rPr>
          <w:rFonts w:hint="eastAsia" w:ascii="仿宋" w:hAnsi="仿宋" w:eastAsia="仿宋" w:cs="仿宋"/>
          <w:color w:val="000000" w:themeColor="text1"/>
          <w:sz w:val="28"/>
          <w:szCs w:val="28"/>
          <w:lang w:eastAsia="zh-CN"/>
          <w14:textFill>
            <w14:solidFill>
              <w14:schemeClr w14:val="tx1"/>
            </w14:solidFill>
          </w14:textFill>
        </w:rPr>
        <w:t>。</w:t>
      </w:r>
    </w:p>
    <w:p>
      <w:pPr>
        <w:pStyle w:val="9"/>
        <w:bidi w:val="0"/>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该表格可</w:t>
      </w:r>
      <w:r>
        <w:rPr>
          <w:rFonts w:hint="eastAsia" w:ascii="仿宋" w:hAnsi="仿宋" w:eastAsia="仿宋" w:cs="仿宋"/>
          <w:color w:val="000000" w:themeColor="text1"/>
          <w:sz w:val="28"/>
          <w:szCs w:val="28"/>
          <w:lang w:val="en-US" w:eastAsia="zh-CN"/>
          <w14:textFill>
            <w14:solidFill>
              <w14:schemeClr w14:val="tx1"/>
            </w14:solidFill>
          </w14:textFill>
        </w:rPr>
        <w:t>根据实际情况</w:t>
      </w:r>
      <w:r>
        <w:rPr>
          <w:rFonts w:hint="eastAsia" w:ascii="仿宋" w:hAnsi="仿宋" w:eastAsia="仿宋" w:cs="仿宋"/>
          <w:color w:val="000000" w:themeColor="text1"/>
          <w:sz w:val="28"/>
          <w:szCs w:val="28"/>
          <w14:textFill>
            <w14:solidFill>
              <w14:schemeClr w14:val="tx1"/>
            </w14:solidFill>
          </w14:textFill>
        </w:rPr>
        <w:t>自行自定。</w:t>
      </w:r>
    </w:p>
    <w:p>
      <w:pPr>
        <w:pStyle w:val="9"/>
        <w:spacing w:line="360" w:lineRule="auto"/>
        <w:ind w:firstLine="560" w:firstLineChars="200"/>
        <w:rPr>
          <w:rFonts w:hint="eastAsia" w:ascii="仿宋" w:hAnsi="仿宋" w:eastAsia="仿宋" w:cs="仿宋"/>
          <w:color w:val="000000" w:themeColor="text1"/>
          <w:sz w:val="28"/>
          <w:szCs w:val="28"/>
          <w:u w:val="single"/>
          <w14:textFill>
            <w14:solidFill>
              <w14:schemeClr w14:val="tx1"/>
            </w14:solidFill>
          </w14:textFill>
        </w:rPr>
      </w:pPr>
    </w:p>
    <w:p>
      <w:pPr>
        <w:pStyle w:val="9"/>
        <w:spacing w:line="360" w:lineRule="auto"/>
        <w:ind w:firstLine="560" w:firstLineChars="200"/>
        <w:rPr>
          <w:rFonts w:hint="eastAsia" w:ascii="仿宋" w:hAnsi="仿宋" w:eastAsia="仿宋" w:cs="仿宋"/>
          <w:color w:val="000000" w:themeColor="text1"/>
          <w:sz w:val="28"/>
          <w:szCs w:val="28"/>
          <w:u w:val="single"/>
          <w14:textFill>
            <w14:solidFill>
              <w14:schemeClr w14:val="tx1"/>
            </w14:solidFill>
          </w14:textFill>
        </w:rPr>
      </w:pP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参选人全称（盖章）：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法定代表人或授权代表人（签字或盖章）：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spacing w:line="360" w:lineRule="auto"/>
        <w:ind w:firstLine="883" w:firstLineChars="200"/>
        <w:jc w:val="center"/>
        <w:rPr>
          <w:rFonts w:hint="eastAsia" w:ascii="仿宋" w:hAnsi="仿宋" w:eastAsia="仿宋" w:cs="仿宋"/>
          <w:b/>
          <w:bCs/>
          <w:color w:val="000000" w:themeColor="text1"/>
          <w:kern w:val="2"/>
          <w:sz w:val="44"/>
          <w:szCs w:val="44"/>
          <w:lang w:val="en-US" w:eastAsia="zh-CN" w:bidi="ar-SA"/>
          <w14:textFill>
            <w14:solidFill>
              <w14:schemeClr w14:val="tx1"/>
            </w14:solidFill>
          </w14:textFill>
        </w:rPr>
      </w:pPr>
      <w:r>
        <w:rPr>
          <w:rFonts w:hint="eastAsia" w:ascii="仿宋" w:hAnsi="仿宋" w:eastAsia="仿宋" w:cs="仿宋"/>
          <w:b/>
          <w:bCs/>
          <w:color w:val="000000" w:themeColor="text1"/>
          <w:kern w:val="2"/>
          <w:sz w:val="44"/>
          <w:szCs w:val="44"/>
          <w:lang w:val="en-US" w:eastAsia="zh-CN" w:bidi="ar-SA"/>
          <w14:textFill>
            <w14:solidFill>
              <w14:schemeClr w14:val="tx1"/>
            </w14:solidFill>
          </w14:textFill>
        </w:rPr>
        <w:t>二、运营成本测算</w:t>
      </w:r>
    </w:p>
    <w:p>
      <w:pPr>
        <w:pStyle w:val="9"/>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我企业运营成本测算如下：</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成本测算支出部分至少包括下列项目：管理、服务人员工资及附加（含社保、高温、奖金等）；办公费；固定资产折旧费；年度递延资产折旧费；公共设备、设施日常运转及维修保养费；清洁卫生费；绿化养护费；秩序管理员管理费；法定税费等。</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具体见下表：</w:t>
      </w:r>
    </w:p>
    <w:tbl>
      <w:tblPr>
        <w:tblStyle w:val="15"/>
        <w:tblW w:w="849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393"/>
        <w:gridCol w:w="1575"/>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23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分项名称</w:t>
            </w:r>
          </w:p>
        </w:tc>
        <w:tc>
          <w:tcPr>
            <w:tcW w:w="15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合计（元）</w:t>
            </w:r>
          </w:p>
        </w:tc>
        <w:tc>
          <w:tcPr>
            <w:tcW w:w="36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77"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393"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人员工资</w:t>
            </w:r>
          </w:p>
        </w:tc>
        <w:tc>
          <w:tcPr>
            <w:tcW w:w="1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p>
        </w:tc>
        <w:tc>
          <w:tcPr>
            <w:tcW w:w="3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w:t>
            </w:r>
            <w:r>
              <w:rPr>
                <w:rFonts w:hint="eastAsia" w:ascii="仿宋" w:hAnsi="仿宋" w:eastAsia="仿宋" w:cs="仿宋"/>
                <w:color w:val="000000" w:themeColor="text1"/>
                <w:kern w:val="0"/>
                <w:sz w:val="28"/>
                <w:szCs w:val="28"/>
                <w14:textFill>
                  <w14:solidFill>
                    <w14:schemeClr w14:val="tx1"/>
                  </w14:solidFill>
                </w14:textFill>
              </w:rPr>
              <w:t>工资含量预算</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附表一</w:t>
            </w:r>
            <w:r>
              <w:rPr>
                <w:rFonts w:hint="eastAsia" w:ascii="仿宋" w:hAnsi="仿宋" w:eastAsia="仿宋" w:cs="仿宋"/>
                <w:color w:val="000000" w:themeColor="text1"/>
                <w:kern w:val="0"/>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7"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2393"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行政办公费</w:t>
            </w:r>
          </w:p>
        </w:tc>
        <w:tc>
          <w:tcPr>
            <w:tcW w:w="1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p>
        </w:tc>
        <w:tc>
          <w:tcPr>
            <w:tcW w:w="3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w:t>
            </w:r>
            <w:r>
              <w:rPr>
                <w:rFonts w:hint="eastAsia" w:ascii="仿宋" w:hAnsi="仿宋" w:eastAsia="仿宋" w:cs="仿宋"/>
                <w:color w:val="000000" w:themeColor="text1"/>
                <w:kern w:val="0"/>
                <w:sz w:val="28"/>
                <w:szCs w:val="28"/>
                <w14:textFill>
                  <w14:solidFill>
                    <w14:schemeClr w14:val="tx1"/>
                  </w14:solidFill>
                </w14:textFill>
              </w:rPr>
              <w:t>行政办公费 (附表二）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877"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2393"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法定税费及公司管理费</w:t>
            </w:r>
          </w:p>
        </w:tc>
        <w:tc>
          <w:tcPr>
            <w:tcW w:w="1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p>
        </w:tc>
        <w:tc>
          <w:tcPr>
            <w:tcW w:w="3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w:t>
            </w:r>
            <w:r>
              <w:rPr>
                <w:rFonts w:hint="eastAsia" w:ascii="仿宋" w:hAnsi="仿宋" w:eastAsia="仿宋" w:cs="仿宋"/>
                <w:color w:val="000000" w:themeColor="text1"/>
                <w:kern w:val="0"/>
                <w:sz w:val="28"/>
                <w:szCs w:val="28"/>
                <w14:textFill>
                  <w14:solidFill>
                    <w14:schemeClr w14:val="tx1"/>
                  </w14:solidFill>
                </w14:textFill>
              </w:rPr>
              <w:t>法定税费及公司管理费等(附</w:t>
            </w:r>
            <w:r>
              <w:rPr>
                <w:rFonts w:hint="eastAsia" w:ascii="仿宋" w:hAnsi="仿宋" w:eastAsia="仿宋" w:cs="仿宋"/>
                <w:color w:val="000000" w:themeColor="text1"/>
                <w:kern w:val="0"/>
                <w:sz w:val="28"/>
                <w:szCs w:val="28"/>
                <w:lang w:val="en-US" w:eastAsia="zh-CN"/>
                <w14:textFill>
                  <w14:solidFill>
                    <w14:schemeClr w14:val="tx1"/>
                  </w14:solidFill>
                </w14:textFill>
              </w:rPr>
              <w:t>表</w:t>
            </w:r>
            <w:r>
              <w:rPr>
                <w:rFonts w:hint="eastAsia" w:ascii="仿宋" w:hAnsi="仿宋" w:eastAsia="仿宋" w:cs="仿宋"/>
                <w:color w:val="000000" w:themeColor="text1"/>
                <w:kern w:val="0"/>
                <w:sz w:val="28"/>
                <w:szCs w:val="28"/>
                <w14:textFill>
                  <w14:solidFill>
                    <w14:schemeClr w14:val="tx1"/>
                  </w14:solidFill>
                </w14:textFill>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trPr>
        <w:tc>
          <w:tcPr>
            <w:tcW w:w="877"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w:t>
            </w:r>
          </w:p>
        </w:tc>
        <w:tc>
          <w:tcPr>
            <w:tcW w:w="2393"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清洁卫生及绿化养护费用</w:t>
            </w:r>
          </w:p>
        </w:tc>
        <w:tc>
          <w:tcPr>
            <w:tcW w:w="1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p>
        </w:tc>
        <w:tc>
          <w:tcPr>
            <w:tcW w:w="3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w:t>
            </w:r>
            <w:r>
              <w:rPr>
                <w:rFonts w:hint="eastAsia" w:ascii="仿宋" w:hAnsi="仿宋" w:eastAsia="仿宋" w:cs="仿宋"/>
                <w:color w:val="000000" w:themeColor="text1"/>
                <w:kern w:val="0"/>
                <w:sz w:val="28"/>
                <w:szCs w:val="28"/>
                <w14:textFill>
                  <w14:solidFill>
                    <w14:schemeClr w14:val="tx1"/>
                  </w14:solidFill>
                </w14:textFill>
              </w:rPr>
              <w:t>清洁卫生及绿化养护费用(附表四）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877"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w:t>
            </w:r>
          </w:p>
        </w:tc>
        <w:tc>
          <w:tcPr>
            <w:tcW w:w="2393"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公用设备、设施维修材料及保养费</w:t>
            </w:r>
          </w:p>
        </w:tc>
        <w:tc>
          <w:tcPr>
            <w:tcW w:w="1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p>
        </w:tc>
        <w:tc>
          <w:tcPr>
            <w:tcW w:w="3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w:t>
            </w:r>
            <w:r>
              <w:rPr>
                <w:rFonts w:hint="eastAsia" w:ascii="仿宋" w:hAnsi="仿宋" w:eastAsia="仿宋" w:cs="仿宋"/>
                <w:color w:val="000000" w:themeColor="text1"/>
                <w:kern w:val="0"/>
                <w:sz w:val="28"/>
                <w:szCs w:val="28"/>
                <w14:textFill>
                  <w14:solidFill>
                    <w14:schemeClr w14:val="tx1"/>
                  </w14:solidFill>
                </w14:textFill>
              </w:rPr>
              <w:t>公用设备、设施维修材料及保养费（附表五）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877"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w:t>
            </w:r>
          </w:p>
        </w:tc>
        <w:tc>
          <w:tcPr>
            <w:tcW w:w="2393"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拟投入设施设备（开办费）</w:t>
            </w:r>
          </w:p>
        </w:tc>
        <w:tc>
          <w:tcPr>
            <w:tcW w:w="1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p>
        </w:tc>
        <w:tc>
          <w:tcPr>
            <w:tcW w:w="3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拟投入设施设备（附表六）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7"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w:t>
            </w:r>
          </w:p>
        </w:tc>
        <w:tc>
          <w:tcPr>
            <w:tcW w:w="2393"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其他费用</w:t>
            </w:r>
          </w:p>
        </w:tc>
        <w:tc>
          <w:tcPr>
            <w:tcW w:w="1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p>
        </w:tc>
        <w:tc>
          <w:tcPr>
            <w:tcW w:w="3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7"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2393"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tc>
        <w:tc>
          <w:tcPr>
            <w:tcW w:w="1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3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90" w:type="dxa"/>
            <w:gridSpan w:val="4"/>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总费用</w:t>
            </w:r>
            <w:r>
              <w:rPr>
                <w:rFonts w:hint="eastAsia" w:ascii="仿宋" w:hAnsi="仿宋" w:eastAsia="仿宋" w:cs="仿宋"/>
                <w:color w:val="000000" w:themeColor="text1"/>
                <w:sz w:val="28"/>
                <w:szCs w:val="28"/>
                <w:lang w:val="en-US" w:eastAsia="zh-CN"/>
                <w14:textFill>
                  <w14:solidFill>
                    <w14:schemeClr w14:val="tx1"/>
                  </w14:solidFill>
                </w14:textFill>
              </w:rPr>
              <w:t xml:space="preserve">   元（大写   圆）</w:t>
            </w:r>
          </w:p>
        </w:tc>
      </w:tr>
    </w:tbl>
    <w:p>
      <w:pPr>
        <w:pStyle w:val="9"/>
        <w:spacing w:line="360" w:lineRule="auto"/>
        <w:rPr>
          <w:rFonts w:hint="eastAsia" w:ascii="仿宋" w:hAnsi="仿宋" w:eastAsia="仿宋" w:cs="仿宋"/>
          <w:color w:val="000000" w:themeColor="text1"/>
          <w:sz w:val="28"/>
          <w:szCs w:val="28"/>
          <w14:textFill>
            <w14:solidFill>
              <w14:schemeClr w14:val="tx1"/>
            </w14:solidFill>
          </w14:textFill>
        </w:rPr>
      </w:pP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参选人全称（盖章）：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法定代表人或授权代表人（签字或盖章）：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r>
        <w:rPr>
          <w:rFonts w:hint="eastAsia" w:ascii="仿宋" w:hAnsi="仿宋" w:eastAsia="仿宋" w:cs="仿宋"/>
          <w:color w:val="000000" w:themeColor="text1"/>
          <w:sz w:val="28"/>
          <w:szCs w:val="28"/>
          <w14:textFill>
            <w14:solidFill>
              <w14:schemeClr w14:val="tx1"/>
            </w14:solidFill>
          </w14:textFill>
        </w:rPr>
        <w:br w:type="page"/>
      </w:r>
    </w:p>
    <w:tbl>
      <w:tblPr>
        <w:tblStyle w:val="15"/>
        <w:tblW w:w="8460" w:type="dxa"/>
        <w:tblInd w:w="28" w:type="dxa"/>
        <w:tblLayout w:type="fixed"/>
        <w:tblCellMar>
          <w:top w:w="0" w:type="dxa"/>
          <w:left w:w="108" w:type="dxa"/>
          <w:bottom w:w="0" w:type="dxa"/>
          <w:right w:w="108" w:type="dxa"/>
        </w:tblCellMar>
      </w:tblPr>
      <w:tblGrid>
        <w:gridCol w:w="896"/>
        <w:gridCol w:w="1967"/>
        <w:gridCol w:w="1453"/>
        <w:gridCol w:w="1575"/>
        <w:gridCol w:w="2569"/>
      </w:tblGrid>
      <w:tr>
        <w:tblPrEx>
          <w:tblCellMar>
            <w:top w:w="0" w:type="dxa"/>
            <w:left w:w="108" w:type="dxa"/>
            <w:bottom w:w="0" w:type="dxa"/>
            <w:right w:w="108" w:type="dxa"/>
          </w:tblCellMar>
        </w:tblPrEx>
        <w:trPr>
          <w:trHeight w:val="285" w:hRule="atLeast"/>
        </w:trPr>
        <w:tc>
          <w:tcPr>
            <w:tcW w:w="8460" w:type="dxa"/>
            <w:gridSpan w:val="5"/>
            <w:tcBorders>
              <w:top w:val="nil"/>
              <w:left w:val="nil"/>
              <w:bottom w:val="single" w:color="auto" w:sz="4" w:space="0"/>
              <w:right w:val="nil"/>
            </w:tcBorders>
            <w:vAlign w:val="center"/>
          </w:tcPr>
          <w:p>
            <w:pPr>
              <w:widowControl/>
              <w:spacing w:line="360" w:lineRule="auto"/>
              <w:jc w:val="center"/>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lang w:val="en-US" w:eastAsia="zh-CN"/>
                <w14:textFill>
                  <w14:solidFill>
                    <w14:schemeClr w14:val="tx1"/>
                  </w14:solidFill>
                </w14:textFill>
              </w:rPr>
              <w:t>附表一、</w:t>
            </w:r>
            <w:r>
              <w:rPr>
                <w:rFonts w:hint="eastAsia" w:ascii="仿宋" w:hAnsi="仿宋" w:eastAsia="仿宋" w:cs="仿宋"/>
                <w:b/>
                <w:bCs/>
                <w:color w:val="000000" w:themeColor="text1"/>
                <w:kern w:val="0"/>
                <w:sz w:val="28"/>
                <w:szCs w:val="28"/>
                <w14:textFill>
                  <w14:solidFill>
                    <w14:schemeClr w14:val="tx1"/>
                  </w14:solidFill>
                </w14:textFill>
              </w:rPr>
              <w:t>工资含量预算</w:t>
            </w:r>
          </w:p>
          <w:p>
            <w:pPr>
              <w:widowControl/>
              <w:spacing w:line="360" w:lineRule="auto"/>
              <w:jc w:val="center"/>
              <w:rPr>
                <w:rFonts w:hint="eastAsia" w:ascii="仿宋" w:hAnsi="仿宋" w:eastAsia="仿宋" w:cs="仿宋"/>
                <w:b/>
                <w:bCs/>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8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序号</w:t>
            </w:r>
          </w:p>
        </w:tc>
        <w:tc>
          <w:tcPr>
            <w:tcW w:w="19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收费栏目</w:t>
            </w:r>
          </w:p>
        </w:tc>
        <w:tc>
          <w:tcPr>
            <w:tcW w:w="14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面积</w:t>
            </w:r>
            <w:r>
              <w:rPr>
                <w:rFonts w:hint="eastAsia" w:ascii="仿宋" w:hAnsi="仿宋" w:eastAsia="仿宋" w:cs="仿宋"/>
                <w:color w:val="000000" w:themeColor="text1"/>
                <w:kern w:val="0"/>
                <w:sz w:val="28"/>
                <w:szCs w:val="28"/>
                <w14:textFill>
                  <w14:solidFill>
                    <w14:schemeClr w14:val="tx1"/>
                  </w14:solidFill>
                </w14:textFill>
              </w:rPr>
              <w:t>（㎡）</w:t>
            </w: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单价（元）</w:t>
            </w:r>
          </w:p>
        </w:tc>
        <w:tc>
          <w:tcPr>
            <w:tcW w:w="2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年应收数（元）</w:t>
            </w:r>
          </w:p>
        </w:tc>
      </w:tr>
      <w:tr>
        <w:tblPrEx>
          <w:tblCellMar>
            <w:top w:w="0" w:type="dxa"/>
            <w:left w:w="108" w:type="dxa"/>
            <w:bottom w:w="0" w:type="dxa"/>
            <w:right w:w="108" w:type="dxa"/>
          </w:tblCellMar>
        </w:tblPrEx>
        <w:trPr>
          <w:trHeight w:val="285" w:hRule="atLeast"/>
        </w:trPr>
        <w:tc>
          <w:tcPr>
            <w:tcW w:w="8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p>
        </w:tc>
        <w:tc>
          <w:tcPr>
            <w:tcW w:w="1967"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4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2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8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w:t>
            </w:r>
          </w:p>
        </w:tc>
        <w:tc>
          <w:tcPr>
            <w:tcW w:w="19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14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2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8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p>
        </w:tc>
        <w:tc>
          <w:tcPr>
            <w:tcW w:w="19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4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2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8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p>
        </w:tc>
        <w:tc>
          <w:tcPr>
            <w:tcW w:w="19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14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2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8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w:t>
            </w:r>
          </w:p>
        </w:tc>
        <w:tc>
          <w:tcPr>
            <w:tcW w:w="19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14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2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285" w:hRule="atLeast"/>
        </w:trPr>
        <w:tc>
          <w:tcPr>
            <w:tcW w:w="28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合   计</w:t>
            </w:r>
          </w:p>
        </w:tc>
        <w:tc>
          <w:tcPr>
            <w:tcW w:w="145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15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c>
          <w:tcPr>
            <w:tcW w:w="25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999" w:hRule="atLeast"/>
        </w:trPr>
        <w:tc>
          <w:tcPr>
            <w:tcW w:w="8460" w:type="dxa"/>
            <w:gridSpan w:val="5"/>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说明：合计的物管费收</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元，经测算，该项目需配置人员</w:t>
            </w:r>
            <w:r>
              <w:rPr>
                <w:rFonts w:hint="eastAsia" w:ascii="仿宋" w:hAnsi="仿宋" w:eastAsia="仿宋" w:cs="仿宋"/>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themeColor="text1"/>
                <w:kern w:val="0"/>
                <w:sz w:val="28"/>
                <w:szCs w:val="28"/>
                <w14:textFill>
                  <w14:solidFill>
                    <w14:schemeClr w14:val="tx1"/>
                  </w14:solidFill>
                </w14:textFill>
              </w:rPr>
              <w:t>名，具体的工资标准和各种相关的社会保险、加班费、年终奖、服装费和福利等支出测算如下：</w:t>
            </w:r>
          </w:p>
        </w:tc>
      </w:tr>
    </w:tbl>
    <w:p>
      <w:pPr>
        <w:rPr>
          <w:rFonts w:hint="default" w:ascii="仿宋" w:hAnsi="仿宋" w:eastAsia="仿宋" w:cs="仿宋"/>
          <w:color w:val="000000" w:themeColor="text1"/>
          <w:sz w:val="28"/>
          <w:szCs w:val="28"/>
          <w:lang w:val="en-US" w:eastAsia="zh-CN"/>
          <w14:textFill>
            <w14:solidFill>
              <w14:schemeClr w14:val="tx1"/>
            </w14:solidFill>
          </w14:textFill>
        </w:rPr>
      </w:pPr>
    </w:p>
    <w:p>
      <w:pPr>
        <w:pStyle w:val="2"/>
        <w:rPr>
          <w:rFonts w:hint="default" w:ascii="仿宋" w:hAnsi="仿宋" w:eastAsia="仿宋" w:cs="仿宋"/>
          <w:color w:val="000000" w:themeColor="text1"/>
          <w:sz w:val="28"/>
          <w:szCs w:val="28"/>
          <w:lang w:val="en-US" w:eastAsia="zh-CN"/>
          <w14:textFill>
            <w14:solidFill>
              <w14:schemeClr w14:val="tx1"/>
            </w14:solidFill>
          </w14:textFill>
        </w:rPr>
      </w:pPr>
    </w:p>
    <w:p>
      <w:pPr>
        <w:pStyle w:val="2"/>
        <w:rPr>
          <w:rFonts w:hint="default" w:ascii="仿宋" w:hAnsi="仿宋" w:eastAsia="仿宋" w:cs="仿宋"/>
          <w:color w:val="000000" w:themeColor="text1"/>
          <w:sz w:val="28"/>
          <w:szCs w:val="28"/>
          <w:lang w:val="en-US" w:eastAsia="zh-CN"/>
          <w14:textFill>
            <w14:solidFill>
              <w14:schemeClr w14:val="tx1"/>
            </w14:solidFill>
          </w14:textFill>
        </w:rPr>
      </w:pP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参选人全称（盖章）：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法定代表人或授权代表人（签字或盖章）：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br w:type="page"/>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80"/>
        <w:gridCol w:w="1005"/>
        <w:gridCol w:w="1245"/>
        <w:gridCol w:w="1245"/>
        <w:gridCol w:w="124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类别</w:t>
            </w: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岗位</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人数</w:t>
            </w: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月工资（元）</w:t>
            </w: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月支出（元）</w:t>
            </w: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年支出（元）</w:t>
            </w: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工作时长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客</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服</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部</w:t>
            </w: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项目经理</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客服主管</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客服管家</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节假日加班费</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服装费</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员工福利</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 w:hRule="atLeast"/>
        </w:trPr>
        <w:tc>
          <w:tcPr>
            <w:tcW w:w="285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合计</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秩</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序</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维</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护</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部</w:t>
            </w: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保安队长</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保安副队长</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保安员</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节假日加班费</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服装费</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员工福利</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5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合计</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工</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程</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维</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修</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部</w:t>
            </w: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维修主管</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维修工</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节假日加班费</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服装费</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员工福利</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5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合计</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环</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境</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保</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洁</w:t>
            </w:r>
          </w:p>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部</w:t>
            </w: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保洁主管</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保洁工</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绿化工</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节假日加班费</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服装费</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4"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p>
        </w:tc>
        <w:tc>
          <w:tcPr>
            <w:tcW w:w="1980"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员工福利</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5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合计</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5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高温费</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5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年终奖</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5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社保</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5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餐费</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5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总计</w:t>
            </w:r>
          </w:p>
        </w:tc>
        <w:tc>
          <w:tcPr>
            <w:tcW w:w="100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1245"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c>
          <w:tcPr>
            <w:tcW w:w="928" w:type="dxa"/>
            <w:vAlign w:val="center"/>
          </w:tcPr>
          <w:p>
            <w:pPr>
              <w:pStyle w:val="9"/>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p>
        </w:tc>
      </w:tr>
    </w:tbl>
    <w:p>
      <w:pPr>
        <w:pStyle w:val="9"/>
        <w:spacing w:line="360"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注：以上费用均含在物业费中</w:t>
      </w:r>
    </w:p>
    <w:p>
      <w:pP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工作时长：如“8小时工作制”、“12小时工作制”</w:t>
      </w:r>
      <w:r>
        <w:rPr>
          <w:rFonts w:hint="eastAsia" w:ascii="仿宋" w:hAnsi="仿宋" w:eastAsia="仿宋" w:cs="仿宋"/>
          <w:color w:val="000000" w:themeColor="text1"/>
          <w:sz w:val="28"/>
          <w:szCs w:val="28"/>
          <w:lang w:val="en-US" w:eastAsia="zh-CN"/>
          <w14:textFill>
            <w14:solidFill>
              <w14:schemeClr w14:val="tx1"/>
            </w14:solidFill>
          </w14:textFill>
        </w:rPr>
        <w:br w:type="page"/>
      </w:r>
    </w:p>
    <w:p>
      <w:pPr>
        <w:pStyle w:val="9"/>
        <w:spacing w:line="360" w:lineRule="auto"/>
        <w:jc w:val="center"/>
        <w:outlineLvl w:val="0"/>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bookmarkStart w:id="362" w:name="_Toc3201"/>
      <w:bookmarkStart w:id="363" w:name="_Toc28410"/>
      <w:bookmarkStart w:id="364" w:name="_Toc31097"/>
      <w:bookmarkStart w:id="365" w:name="_Toc11364"/>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附表二、行政办公费</w:t>
      </w:r>
      <w:bookmarkEnd w:id="362"/>
      <w:bookmarkEnd w:id="363"/>
      <w:bookmarkEnd w:id="364"/>
      <w:bookmarkEnd w:id="365"/>
    </w:p>
    <w:p>
      <w:pPr>
        <w:pStyle w:val="9"/>
        <w:spacing w:line="360" w:lineRule="auto"/>
        <w:jc w:val="center"/>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4050"/>
        <w:gridCol w:w="1830"/>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序号</w:t>
            </w:r>
          </w:p>
        </w:tc>
        <w:tc>
          <w:tcPr>
            <w:tcW w:w="405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项目</w:t>
            </w:r>
          </w:p>
        </w:tc>
        <w:tc>
          <w:tcPr>
            <w:tcW w:w="183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月支出（元）</w:t>
            </w:r>
          </w:p>
        </w:tc>
        <w:tc>
          <w:tcPr>
            <w:tcW w:w="1787"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年支出（元）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p>
        </w:tc>
        <w:tc>
          <w:tcPr>
            <w:tcW w:w="405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办公用品</w:t>
            </w:r>
          </w:p>
        </w:tc>
        <w:tc>
          <w:tcPr>
            <w:tcW w:w="183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1787"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p>
        </w:tc>
        <w:tc>
          <w:tcPr>
            <w:tcW w:w="405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办公室、员工宿舍水、电费</w:t>
            </w:r>
          </w:p>
        </w:tc>
        <w:tc>
          <w:tcPr>
            <w:tcW w:w="183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1787"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w:t>
            </w:r>
          </w:p>
        </w:tc>
        <w:tc>
          <w:tcPr>
            <w:tcW w:w="405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员工培训费</w:t>
            </w:r>
          </w:p>
        </w:tc>
        <w:tc>
          <w:tcPr>
            <w:tcW w:w="183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1787"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w:t>
            </w:r>
          </w:p>
        </w:tc>
        <w:tc>
          <w:tcPr>
            <w:tcW w:w="405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通讯费</w:t>
            </w:r>
          </w:p>
        </w:tc>
        <w:tc>
          <w:tcPr>
            <w:tcW w:w="183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1787"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w:t>
            </w:r>
          </w:p>
        </w:tc>
        <w:tc>
          <w:tcPr>
            <w:tcW w:w="405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交通费</w:t>
            </w:r>
          </w:p>
        </w:tc>
        <w:tc>
          <w:tcPr>
            <w:tcW w:w="183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1787"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w:t>
            </w:r>
          </w:p>
        </w:tc>
        <w:tc>
          <w:tcPr>
            <w:tcW w:w="4050" w:type="dxa"/>
            <w:vAlign w:val="center"/>
          </w:tcPr>
          <w:p>
            <w:pPr>
              <w:pStyle w:val="9"/>
              <w:spacing w:line="360" w:lineRule="auto"/>
              <w:jc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w:t>
            </w:r>
          </w:p>
        </w:tc>
        <w:tc>
          <w:tcPr>
            <w:tcW w:w="183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1787"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5" w:type="dxa"/>
            <w:gridSpan w:val="2"/>
            <w:vAlign w:val="center"/>
          </w:tcPr>
          <w:p>
            <w:pPr>
              <w:pStyle w:val="9"/>
              <w:spacing w:line="360" w:lineRule="auto"/>
              <w:jc w:val="center"/>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合计</w:t>
            </w:r>
          </w:p>
        </w:tc>
        <w:tc>
          <w:tcPr>
            <w:tcW w:w="183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1787"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r>
    </w:tbl>
    <w:p>
      <w:pPr>
        <w:pStyle w:val="9"/>
        <w:spacing w:line="360" w:lineRule="auto"/>
        <w:jc w:val="both"/>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注：以上费用均含在物业费中</w:t>
      </w:r>
    </w:p>
    <w:p>
      <w:pPr>
        <w:pStyle w:val="9"/>
        <w:spacing w:line="360" w:lineRule="auto"/>
        <w:jc w:val="both"/>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参选人全称（盖章）：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法定代表人或授权代表人（签字或盖章）：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pStyle w:val="9"/>
        <w:spacing w:line="360" w:lineRule="auto"/>
        <w:jc w:val="center"/>
        <w:outlineLvl w:val="0"/>
        <w:rPr>
          <w:rFonts w:hint="eastAsia" w:ascii="仿宋" w:hAnsi="仿宋" w:eastAsia="仿宋" w:cs="仿宋"/>
          <w:b/>
          <w:bCs/>
          <w:color w:val="000000" w:themeColor="text1"/>
          <w:sz w:val="28"/>
          <w:szCs w:val="28"/>
          <w14:textFill>
            <w14:solidFill>
              <w14:schemeClr w14:val="tx1"/>
            </w14:solidFill>
          </w14:textFill>
        </w:rPr>
      </w:pPr>
      <w:bookmarkStart w:id="366" w:name="_Toc22532"/>
      <w:bookmarkStart w:id="367" w:name="_Toc22839"/>
      <w:bookmarkStart w:id="368" w:name="_Toc18195"/>
      <w:bookmarkStart w:id="369" w:name="_Toc15882"/>
      <w:r>
        <w:rPr>
          <w:rFonts w:hint="eastAsia" w:ascii="仿宋" w:hAnsi="仿宋" w:eastAsia="仿宋" w:cs="仿宋"/>
          <w:b/>
          <w:bCs/>
          <w:color w:val="000000" w:themeColor="text1"/>
          <w:sz w:val="28"/>
          <w:szCs w:val="28"/>
          <w:lang w:val="en-US" w:eastAsia="zh-CN"/>
          <w14:textFill>
            <w14:solidFill>
              <w14:schemeClr w14:val="tx1"/>
            </w14:solidFill>
          </w14:textFill>
        </w:rPr>
        <w:t>附表三、</w:t>
      </w:r>
      <w:r>
        <w:rPr>
          <w:rFonts w:hint="eastAsia" w:ascii="仿宋" w:hAnsi="仿宋" w:eastAsia="仿宋" w:cs="仿宋"/>
          <w:b/>
          <w:bCs/>
          <w:color w:val="000000" w:themeColor="text1"/>
          <w:sz w:val="28"/>
          <w:szCs w:val="28"/>
          <w14:textFill>
            <w14:solidFill>
              <w14:schemeClr w14:val="tx1"/>
            </w14:solidFill>
          </w14:textFill>
        </w:rPr>
        <w:t>法定税费及公司管理费</w:t>
      </w:r>
      <w:bookmarkEnd w:id="366"/>
      <w:bookmarkEnd w:id="367"/>
      <w:bookmarkEnd w:id="368"/>
      <w:bookmarkEnd w:id="369"/>
    </w:p>
    <w:p>
      <w:pPr>
        <w:pStyle w:val="9"/>
        <w:spacing w:line="360" w:lineRule="auto"/>
        <w:jc w:val="center"/>
        <w:rPr>
          <w:rFonts w:hint="eastAsia" w:ascii="仿宋" w:hAnsi="仿宋" w:eastAsia="仿宋" w:cs="仿宋"/>
          <w:b/>
          <w:bCs/>
          <w:color w:val="000000" w:themeColor="text1"/>
          <w:sz w:val="28"/>
          <w:szCs w:val="28"/>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010"/>
        <w:gridCol w:w="975"/>
        <w:gridCol w:w="1665"/>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序号</w:t>
            </w:r>
          </w:p>
        </w:tc>
        <w:tc>
          <w:tcPr>
            <w:tcW w:w="2010"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项目</w:t>
            </w:r>
          </w:p>
        </w:tc>
        <w:tc>
          <w:tcPr>
            <w:tcW w:w="97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费率</w:t>
            </w:r>
          </w:p>
        </w:tc>
        <w:tc>
          <w:tcPr>
            <w:tcW w:w="16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年支出（元）</w:t>
            </w:r>
          </w:p>
        </w:tc>
        <w:tc>
          <w:tcPr>
            <w:tcW w:w="3008"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1</w:t>
            </w:r>
          </w:p>
        </w:tc>
        <w:tc>
          <w:tcPr>
            <w:tcW w:w="2010"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法定税费</w:t>
            </w:r>
          </w:p>
        </w:tc>
        <w:tc>
          <w:tcPr>
            <w:tcW w:w="97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6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08"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4"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2</w:t>
            </w:r>
          </w:p>
        </w:tc>
        <w:tc>
          <w:tcPr>
            <w:tcW w:w="2010"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管理酬金</w:t>
            </w:r>
          </w:p>
        </w:tc>
        <w:tc>
          <w:tcPr>
            <w:tcW w:w="97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6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08"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3</w:t>
            </w:r>
          </w:p>
        </w:tc>
        <w:tc>
          <w:tcPr>
            <w:tcW w:w="2010"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不可预计费</w:t>
            </w:r>
          </w:p>
        </w:tc>
        <w:tc>
          <w:tcPr>
            <w:tcW w:w="97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6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08"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4</w:t>
            </w:r>
          </w:p>
        </w:tc>
        <w:tc>
          <w:tcPr>
            <w:tcW w:w="2010"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固定资产摊销</w:t>
            </w:r>
          </w:p>
        </w:tc>
        <w:tc>
          <w:tcPr>
            <w:tcW w:w="97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6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08"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办公室、员工宿舍装修；电脑；办工桌椅等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5</w:t>
            </w:r>
          </w:p>
        </w:tc>
        <w:tc>
          <w:tcPr>
            <w:tcW w:w="2010"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w:t>
            </w:r>
          </w:p>
        </w:tc>
        <w:tc>
          <w:tcPr>
            <w:tcW w:w="97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6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08"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合计</w:t>
            </w:r>
          </w:p>
        </w:tc>
        <w:tc>
          <w:tcPr>
            <w:tcW w:w="97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6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08"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bl>
    <w:p>
      <w:pPr>
        <w:pStyle w:val="9"/>
        <w:spacing w:line="360"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注：以上费用均含在物业费中</w:t>
      </w:r>
    </w:p>
    <w:p>
      <w:pPr>
        <w:pStyle w:val="9"/>
        <w:spacing w:line="360" w:lineRule="auto"/>
        <w:jc w:val="both"/>
        <w:rPr>
          <w:rFonts w:hint="eastAsia" w:ascii="仿宋" w:hAnsi="仿宋" w:eastAsia="仿宋" w:cs="仿宋"/>
          <w:b/>
          <w:bCs/>
          <w:color w:val="000000" w:themeColor="text1"/>
          <w:sz w:val="28"/>
          <w:szCs w:val="28"/>
          <w:lang w:val="en-US" w:eastAsia="zh-CN"/>
          <w14:textFill>
            <w14:solidFill>
              <w14:schemeClr w14:val="tx1"/>
            </w14:solidFill>
          </w14:textFill>
        </w:rPr>
      </w:pPr>
    </w:p>
    <w:p>
      <w:pPr>
        <w:pStyle w:val="9"/>
        <w:spacing w:line="360" w:lineRule="auto"/>
        <w:jc w:val="both"/>
        <w:rPr>
          <w:rFonts w:hint="eastAsia" w:ascii="仿宋" w:hAnsi="仿宋" w:eastAsia="仿宋" w:cs="仿宋"/>
          <w:b/>
          <w:bCs/>
          <w:color w:val="000000" w:themeColor="text1"/>
          <w:sz w:val="28"/>
          <w:szCs w:val="28"/>
          <w:lang w:val="en-US" w:eastAsia="zh-CN"/>
          <w14:textFill>
            <w14:solidFill>
              <w14:schemeClr w14:val="tx1"/>
            </w14:solidFill>
          </w14:textFill>
        </w:rPr>
      </w:pPr>
    </w:p>
    <w:p>
      <w:pPr>
        <w:pStyle w:val="9"/>
        <w:spacing w:line="360" w:lineRule="auto"/>
        <w:jc w:val="both"/>
        <w:rPr>
          <w:rFonts w:hint="eastAsia" w:ascii="仿宋" w:hAnsi="仿宋" w:eastAsia="仿宋" w:cs="仿宋"/>
          <w:b/>
          <w:bCs/>
          <w:color w:val="000000" w:themeColor="text1"/>
          <w:sz w:val="28"/>
          <w:szCs w:val="28"/>
          <w:lang w:val="en-US" w:eastAsia="zh-CN"/>
          <w14:textFill>
            <w14:solidFill>
              <w14:schemeClr w14:val="tx1"/>
            </w14:solidFill>
          </w14:textFill>
        </w:rPr>
      </w:pP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参选人全称（盖章）：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法定代表人或授权代表人（签字或盖章）：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pStyle w:val="9"/>
        <w:spacing w:line="360" w:lineRule="auto"/>
        <w:jc w:val="center"/>
        <w:outlineLvl w:val="0"/>
        <w:rPr>
          <w:rFonts w:hint="eastAsia" w:ascii="仿宋" w:hAnsi="仿宋" w:eastAsia="仿宋" w:cs="仿宋"/>
          <w:b/>
          <w:bCs/>
          <w:color w:val="000000" w:themeColor="text1"/>
          <w:sz w:val="28"/>
          <w:szCs w:val="28"/>
          <w:lang w:val="en-US" w:eastAsia="zh-CN"/>
          <w14:textFill>
            <w14:solidFill>
              <w14:schemeClr w14:val="tx1"/>
            </w14:solidFill>
          </w14:textFill>
        </w:rPr>
      </w:pPr>
      <w:bookmarkStart w:id="370" w:name="_Toc11148"/>
      <w:bookmarkStart w:id="371" w:name="_Toc6450"/>
      <w:bookmarkStart w:id="372" w:name="_Toc5984"/>
      <w:bookmarkStart w:id="373" w:name="_Toc16713"/>
      <w:r>
        <w:rPr>
          <w:rFonts w:hint="eastAsia" w:ascii="仿宋" w:hAnsi="仿宋" w:eastAsia="仿宋" w:cs="仿宋"/>
          <w:b/>
          <w:bCs/>
          <w:color w:val="000000" w:themeColor="text1"/>
          <w:sz w:val="28"/>
          <w:szCs w:val="28"/>
          <w:lang w:val="en-US" w:eastAsia="zh-CN"/>
          <w14:textFill>
            <w14:solidFill>
              <w14:schemeClr w14:val="tx1"/>
            </w14:solidFill>
          </w14:textFill>
        </w:rPr>
        <w:t>附表四、清洁卫生及绿化养护费用</w:t>
      </w:r>
      <w:bookmarkEnd w:id="370"/>
      <w:bookmarkEnd w:id="371"/>
      <w:bookmarkEnd w:id="372"/>
      <w:bookmarkEnd w:id="373"/>
    </w:p>
    <w:p>
      <w:pPr>
        <w:pStyle w:val="9"/>
        <w:spacing w:line="360" w:lineRule="auto"/>
        <w:jc w:val="center"/>
        <w:rPr>
          <w:rFonts w:hint="eastAsia" w:ascii="仿宋" w:hAnsi="仿宋" w:eastAsia="仿宋" w:cs="仿宋"/>
          <w:b/>
          <w:bCs/>
          <w:color w:val="000000" w:themeColor="text1"/>
          <w:sz w:val="28"/>
          <w:szCs w:val="28"/>
          <w:lang w:val="en-US" w:eastAsia="zh-CN"/>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475"/>
        <w:gridCol w:w="1770"/>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序号</w:t>
            </w:r>
          </w:p>
        </w:tc>
        <w:tc>
          <w:tcPr>
            <w:tcW w:w="2475"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项目</w:t>
            </w:r>
          </w:p>
        </w:tc>
        <w:tc>
          <w:tcPr>
            <w:tcW w:w="177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年支出（元）</w:t>
            </w:r>
          </w:p>
        </w:tc>
        <w:tc>
          <w:tcPr>
            <w:tcW w:w="3493"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1</w:t>
            </w:r>
          </w:p>
        </w:tc>
        <w:tc>
          <w:tcPr>
            <w:tcW w:w="2475"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垃圾清运费</w:t>
            </w:r>
          </w:p>
        </w:tc>
        <w:tc>
          <w:tcPr>
            <w:tcW w:w="1770"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349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2</w:t>
            </w:r>
          </w:p>
        </w:tc>
        <w:tc>
          <w:tcPr>
            <w:tcW w:w="2475"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化粪池清运处置费</w:t>
            </w:r>
          </w:p>
        </w:tc>
        <w:tc>
          <w:tcPr>
            <w:tcW w:w="177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3493"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元/2次/m³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3</w:t>
            </w:r>
          </w:p>
        </w:tc>
        <w:tc>
          <w:tcPr>
            <w:tcW w:w="2475"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水池、水箱清洗费</w:t>
            </w:r>
          </w:p>
        </w:tc>
        <w:tc>
          <w:tcPr>
            <w:tcW w:w="177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3493"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元/2次/m³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4</w:t>
            </w:r>
          </w:p>
        </w:tc>
        <w:tc>
          <w:tcPr>
            <w:tcW w:w="2475"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保洁工具、耗材等</w:t>
            </w:r>
          </w:p>
        </w:tc>
        <w:tc>
          <w:tcPr>
            <w:tcW w:w="177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3493"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静电液、不锈钢油、拖把、尘推等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5</w:t>
            </w:r>
          </w:p>
        </w:tc>
        <w:tc>
          <w:tcPr>
            <w:tcW w:w="2475"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default" w:ascii="仿宋" w:hAnsi="仿宋" w:eastAsia="仿宋" w:cs="仿宋"/>
                <w:color w:val="000000" w:themeColor="text1"/>
                <w:kern w:val="0"/>
                <w:sz w:val="28"/>
                <w:szCs w:val="28"/>
                <w:lang w:val="en-US" w:eastAsia="zh-CN" w:bidi="ar-SA"/>
                <w14:textFill>
                  <w14:solidFill>
                    <w14:schemeClr w14:val="tx1"/>
                  </w14:solidFill>
                </w14:textFill>
              </w:rPr>
              <w:t>绿化养护费</w:t>
            </w:r>
          </w:p>
        </w:tc>
        <w:tc>
          <w:tcPr>
            <w:tcW w:w="177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3493"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元/平方/年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6</w:t>
            </w:r>
          </w:p>
        </w:tc>
        <w:tc>
          <w:tcPr>
            <w:tcW w:w="2475" w:type="dxa"/>
            <w:vAlign w:val="center"/>
          </w:tcPr>
          <w:p>
            <w:pPr>
              <w:pStyle w:val="9"/>
              <w:spacing w:line="360" w:lineRule="auto"/>
              <w:jc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w:t>
            </w:r>
          </w:p>
        </w:tc>
        <w:tc>
          <w:tcPr>
            <w:tcW w:w="177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3493"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9" w:type="dxa"/>
            <w:gridSpan w:val="2"/>
            <w:vAlign w:val="center"/>
          </w:tcPr>
          <w:p>
            <w:pPr>
              <w:pStyle w:val="9"/>
              <w:spacing w:line="360" w:lineRule="auto"/>
              <w:jc w:val="center"/>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合计</w:t>
            </w:r>
          </w:p>
        </w:tc>
        <w:tc>
          <w:tcPr>
            <w:tcW w:w="1770"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c>
          <w:tcPr>
            <w:tcW w:w="3493" w:type="dxa"/>
            <w:vAlign w:val="center"/>
          </w:tcPr>
          <w:p>
            <w:pPr>
              <w:pStyle w:val="9"/>
              <w:spacing w:line="360" w:lineRule="auto"/>
              <w:jc w:val="center"/>
              <w:rPr>
                <w:rFonts w:hint="default" w:ascii="仿宋" w:hAnsi="仿宋" w:eastAsia="仿宋" w:cs="仿宋"/>
                <w:color w:val="000000" w:themeColor="text1"/>
                <w:kern w:val="0"/>
                <w:sz w:val="28"/>
                <w:szCs w:val="28"/>
                <w:lang w:val="en-US" w:eastAsia="zh-CN" w:bidi="ar-SA"/>
                <w14:textFill>
                  <w14:solidFill>
                    <w14:schemeClr w14:val="tx1"/>
                  </w14:solidFill>
                </w14:textFill>
              </w:rPr>
            </w:pPr>
          </w:p>
        </w:tc>
      </w:tr>
    </w:tbl>
    <w:p>
      <w:pPr>
        <w:pStyle w:val="9"/>
        <w:spacing w:line="360"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注：以上费用均含在物业费中</w:t>
      </w:r>
    </w:p>
    <w:p>
      <w:pPr>
        <w:pStyle w:val="9"/>
        <w:spacing w:line="360" w:lineRule="auto"/>
        <w:jc w:val="both"/>
        <w:rPr>
          <w:rFonts w:hint="default" w:ascii="仿宋" w:hAnsi="仿宋" w:eastAsia="仿宋" w:cs="仿宋"/>
          <w:b/>
          <w:bCs/>
          <w:color w:val="000000" w:themeColor="text1"/>
          <w:sz w:val="28"/>
          <w:szCs w:val="28"/>
          <w:lang w:val="en-US" w:eastAsia="zh-CN"/>
          <w14:textFill>
            <w14:solidFill>
              <w14:schemeClr w14:val="tx1"/>
            </w14:solidFill>
          </w14:textFill>
        </w:rPr>
      </w:pPr>
    </w:p>
    <w:p>
      <w:pPr>
        <w:pStyle w:val="9"/>
        <w:spacing w:line="360" w:lineRule="auto"/>
        <w:jc w:val="both"/>
        <w:rPr>
          <w:rFonts w:hint="default" w:ascii="仿宋" w:hAnsi="仿宋" w:eastAsia="仿宋" w:cs="仿宋"/>
          <w:b/>
          <w:bCs/>
          <w:color w:val="000000" w:themeColor="text1"/>
          <w:sz w:val="28"/>
          <w:szCs w:val="28"/>
          <w:lang w:val="en-US" w:eastAsia="zh-CN"/>
          <w14:textFill>
            <w14:solidFill>
              <w14:schemeClr w14:val="tx1"/>
            </w14:solidFill>
          </w14:textFill>
        </w:rPr>
      </w:pP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参选人全称（盖章）：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法定代表人或授权代表人（签字或盖章）：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pStyle w:val="9"/>
        <w:spacing w:line="360" w:lineRule="auto"/>
        <w:jc w:val="center"/>
        <w:outlineLvl w:val="0"/>
        <w:rPr>
          <w:rFonts w:hint="eastAsia" w:ascii="仿宋" w:hAnsi="仿宋" w:eastAsia="仿宋" w:cs="仿宋"/>
          <w:b/>
          <w:bCs/>
          <w:color w:val="000000" w:themeColor="text1"/>
          <w:sz w:val="28"/>
          <w:szCs w:val="28"/>
          <w:lang w:val="en-US" w:eastAsia="zh-CN"/>
          <w14:textFill>
            <w14:solidFill>
              <w14:schemeClr w14:val="tx1"/>
            </w14:solidFill>
          </w14:textFill>
        </w:rPr>
      </w:pPr>
      <w:bookmarkStart w:id="374" w:name="_Toc1308"/>
      <w:bookmarkStart w:id="375" w:name="_Toc17518"/>
      <w:bookmarkStart w:id="376" w:name="_Toc17256"/>
      <w:bookmarkStart w:id="377" w:name="_Toc1062"/>
      <w:r>
        <w:rPr>
          <w:rFonts w:hint="eastAsia" w:ascii="仿宋" w:hAnsi="仿宋" w:eastAsia="仿宋" w:cs="仿宋"/>
          <w:b/>
          <w:bCs/>
          <w:color w:val="000000" w:themeColor="text1"/>
          <w:sz w:val="28"/>
          <w:szCs w:val="28"/>
          <w:lang w:val="en-US" w:eastAsia="zh-CN"/>
          <w14:textFill>
            <w14:solidFill>
              <w14:schemeClr w14:val="tx1"/>
            </w14:solidFill>
          </w14:textFill>
        </w:rPr>
        <w:t>附表五、公用设备、设施维修材料及保养费</w:t>
      </w:r>
      <w:bookmarkEnd w:id="374"/>
      <w:bookmarkEnd w:id="375"/>
      <w:bookmarkEnd w:id="376"/>
      <w:bookmarkEnd w:id="377"/>
    </w:p>
    <w:p>
      <w:pPr>
        <w:pStyle w:val="9"/>
        <w:spacing w:line="360" w:lineRule="auto"/>
        <w:jc w:val="center"/>
        <w:rPr>
          <w:rFonts w:hint="default" w:ascii="仿宋" w:hAnsi="仿宋" w:eastAsia="仿宋" w:cs="仿宋"/>
          <w:b/>
          <w:bCs/>
          <w:color w:val="000000" w:themeColor="text1"/>
          <w:sz w:val="28"/>
          <w:szCs w:val="28"/>
          <w:lang w:val="en-US" w:eastAsia="zh-CN"/>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190"/>
        <w:gridCol w:w="1155"/>
        <w:gridCol w:w="1065"/>
        <w:gridCol w:w="2235"/>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序号</w:t>
            </w:r>
          </w:p>
        </w:tc>
        <w:tc>
          <w:tcPr>
            <w:tcW w:w="2190"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项目</w:t>
            </w:r>
          </w:p>
        </w:tc>
        <w:tc>
          <w:tcPr>
            <w:tcW w:w="115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月支出（元）</w:t>
            </w: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年支出（元）</w:t>
            </w:r>
          </w:p>
        </w:tc>
        <w:tc>
          <w:tcPr>
            <w:tcW w:w="223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计算公式及说明</w:t>
            </w:r>
          </w:p>
        </w:tc>
        <w:tc>
          <w:tcPr>
            <w:tcW w:w="962"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1</w:t>
            </w:r>
          </w:p>
        </w:tc>
        <w:tc>
          <w:tcPr>
            <w:tcW w:w="2190" w:type="dxa"/>
            <w:vAlign w:val="center"/>
          </w:tcPr>
          <w:p>
            <w:pPr>
              <w:widowControl/>
              <w:spacing w:line="360" w:lineRule="auto"/>
              <w:jc w:val="both"/>
              <w:rPr>
                <w:rFonts w:hint="default"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t>电梯维保费</w:t>
            </w:r>
          </w:p>
        </w:tc>
        <w:tc>
          <w:tcPr>
            <w:tcW w:w="115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962"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2</w:t>
            </w:r>
          </w:p>
        </w:tc>
        <w:tc>
          <w:tcPr>
            <w:tcW w:w="2190" w:type="dxa"/>
            <w:vAlign w:val="center"/>
          </w:tcPr>
          <w:p>
            <w:pPr>
              <w:widowControl/>
              <w:spacing w:line="360" w:lineRule="auto"/>
              <w:jc w:val="both"/>
              <w:rPr>
                <w:rFonts w:hint="default"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t>电梯年检</w:t>
            </w:r>
          </w:p>
        </w:tc>
        <w:tc>
          <w:tcPr>
            <w:tcW w:w="115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962"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3</w:t>
            </w:r>
          </w:p>
        </w:tc>
        <w:tc>
          <w:tcPr>
            <w:tcW w:w="2190" w:type="dxa"/>
            <w:vAlign w:val="center"/>
          </w:tcPr>
          <w:p>
            <w:pPr>
              <w:widowControl/>
              <w:spacing w:line="360" w:lineRule="auto"/>
              <w:jc w:val="both"/>
              <w:rPr>
                <w:rFonts w:hint="default"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t>消防检测费</w:t>
            </w:r>
          </w:p>
        </w:tc>
        <w:tc>
          <w:tcPr>
            <w:tcW w:w="115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962"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4</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t>消控系统维保及材料费</w:t>
            </w:r>
          </w:p>
        </w:tc>
        <w:tc>
          <w:tcPr>
            <w:tcW w:w="115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962"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5</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t>变频供水系统维保材料费</w:t>
            </w:r>
          </w:p>
        </w:tc>
        <w:tc>
          <w:tcPr>
            <w:tcW w:w="115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962"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6</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t>楼道灯等消耗材料费</w:t>
            </w:r>
          </w:p>
        </w:tc>
        <w:tc>
          <w:tcPr>
            <w:tcW w:w="115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962"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7</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t>智能、弱电系统维护材料</w:t>
            </w:r>
          </w:p>
        </w:tc>
        <w:tc>
          <w:tcPr>
            <w:tcW w:w="115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962" w:type="dxa"/>
            <w:vAlign w:val="center"/>
          </w:tcPr>
          <w:p>
            <w:pPr>
              <w:pStyle w:val="9"/>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8</w:t>
            </w:r>
          </w:p>
        </w:tc>
        <w:tc>
          <w:tcPr>
            <w:tcW w:w="2190" w:type="dxa"/>
            <w:vAlign w:val="center"/>
          </w:tcPr>
          <w:p>
            <w:pPr>
              <w:widowControl/>
              <w:spacing w:line="360" w:lineRule="auto"/>
              <w:jc w:val="both"/>
              <w:rPr>
                <w:rFonts w:hint="default"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t>供电系统维护费</w:t>
            </w:r>
          </w:p>
        </w:tc>
        <w:tc>
          <w:tcPr>
            <w:tcW w:w="115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962"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9</w:t>
            </w:r>
          </w:p>
        </w:tc>
        <w:tc>
          <w:tcPr>
            <w:tcW w:w="2190" w:type="dxa"/>
            <w:vAlign w:val="center"/>
          </w:tcPr>
          <w:p>
            <w:pPr>
              <w:widowControl/>
              <w:spacing w:line="360" w:lineRule="auto"/>
              <w:jc w:val="both"/>
              <w:rPr>
                <w:rFonts w:hint="default"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t>地下车库照明</w:t>
            </w:r>
          </w:p>
        </w:tc>
        <w:tc>
          <w:tcPr>
            <w:tcW w:w="1155" w:type="dxa"/>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962" w:type="dxa"/>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10</w:t>
            </w:r>
          </w:p>
        </w:tc>
        <w:tc>
          <w:tcPr>
            <w:tcW w:w="2190" w:type="dxa"/>
            <w:vAlign w:val="center"/>
          </w:tcPr>
          <w:p>
            <w:pPr>
              <w:widowControl/>
              <w:spacing w:line="360" w:lineRule="auto"/>
              <w:jc w:val="center"/>
              <w:rPr>
                <w:rFonts w:hint="eastAsia"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w:t>
            </w:r>
          </w:p>
        </w:tc>
        <w:tc>
          <w:tcPr>
            <w:tcW w:w="1155" w:type="dxa"/>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962" w:type="dxa"/>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gridSpan w:val="2"/>
          </w:tcPr>
          <w:p>
            <w:pPr>
              <w:widowControl/>
              <w:spacing w:line="360" w:lineRule="auto"/>
              <w:jc w:val="center"/>
              <w:rPr>
                <w:rFonts w:hint="default"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8"/>
                <w:szCs w:val="28"/>
                <w:vertAlign w:val="baseline"/>
                <w:lang w:val="en-US" w:eastAsia="zh-CN"/>
                <w14:textFill>
                  <w14:solidFill>
                    <w14:schemeClr w14:val="tx1"/>
                  </w14:solidFill>
                </w14:textFill>
              </w:rPr>
              <w:t>合计</w:t>
            </w:r>
          </w:p>
        </w:tc>
        <w:tc>
          <w:tcPr>
            <w:tcW w:w="1155" w:type="dxa"/>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962" w:type="dxa"/>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bl>
    <w:p>
      <w:pPr>
        <w:pStyle w:val="9"/>
        <w:spacing w:line="360"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注：以上费用均含在物业费中</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参选人全称（盖章）：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法定代表人或授权代表人（签字或盖章）：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pStyle w:val="9"/>
        <w:spacing w:line="360" w:lineRule="auto"/>
        <w:jc w:val="center"/>
        <w:outlineLvl w:val="0"/>
        <w:rPr>
          <w:rFonts w:hint="eastAsia" w:ascii="仿宋" w:hAnsi="仿宋" w:eastAsia="仿宋" w:cs="仿宋"/>
          <w:b/>
          <w:bCs/>
          <w:color w:val="000000" w:themeColor="text1"/>
          <w:sz w:val="28"/>
          <w:szCs w:val="28"/>
          <w:lang w:val="en-US" w:eastAsia="zh-CN"/>
          <w14:textFill>
            <w14:solidFill>
              <w14:schemeClr w14:val="tx1"/>
            </w14:solidFill>
          </w14:textFill>
        </w:rPr>
      </w:pPr>
      <w:bookmarkStart w:id="378" w:name="_Toc16943"/>
      <w:bookmarkStart w:id="379" w:name="_Toc15417"/>
      <w:bookmarkStart w:id="380" w:name="_Toc3509"/>
      <w:bookmarkStart w:id="381" w:name="_Toc24135"/>
      <w:r>
        <w:rPr>
          <w:rFonts w:hint="eastAsia" w:ascii="仿宋" w:hAnsi="仿宋" w:eastAsia="仿宋" w:cs="仿宋"/>
          <w:b/>
          <w:bCs/>
          <w:color w:val="000000" w:themeColor="text1"/>
          <w:sz w:val="28"/>
          <w:szCs w:val="28"/>
          <w:lang w:val="en-US" w:eastAsia="zh-CN"/>
          <w14:textFill>
            <w14:solidFill>
              <w14:schemeClr w14:val="tx1"/>
            </w14:solidFill>
          </w14:textFill>
        </w:rPr>
        <w:t>附表六、拟投入设施设备</w:t>
      </w:r>
      <w:bookmarkEnd w:id="378"/>
      <w:bookmarkEnd w:id="379"/>
      <w:bookmarkEnd w:id="380"/>
      <w:bookmarkEnd w:id="381"/>
    </w:p>
    <w:p>
      <w:pPr>
        <w:pStyle w:val="9"/>
        <w:spacing w:line="360" w:lineRule="auto"/>
        <w:jc w:val="center"/>
        <w:rPr>
          <w:rFonts w:hint="eastAsia" w:ascii="仿宋" w:hAnsi="仿宋" w:eastAsia="仿宋" w:cs="仿宋"/>
          <w:b/>
          <w:bCs/>
          <w:color w:val="000000" w:themeColor="text1"/>
          <w:sz w:val="28"/>
          <w:szCs w:val="28"/>
          <w:lang w:val="en-US" w:eastAsia="zh-CN"/>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53"/>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类别</w:t>
            </w: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名称</w:t>
            </w: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品牌</w:t>
            </w: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型号</w:t>
            </w: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数量</w:t>
            </w: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单价</w:t>
            </w: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小计</w:t>
            </w: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53"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79" w:type="dxa"/>
            <w:vAlign w:val="center"/>
          </w:tcPr>
          <w:p>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bl>
    <w:p>
      <w:pPr>
        <w:pStyle w:val="9"/>
        <w:spacing w:line="360"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注：以上费用均含在物业费中</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参选人全称（盖章）：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法定代表人或授权代表人（签字或盖章）：</w:t>
      </w:r>
    </w:p>
    <w:p>
      <w:pPr>
        <w:pStyle w:val="9"/>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84"/>
          <w:szCs w:val="8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84"/>
          <w:szCs w:val="8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84"/>
          <w:szCs w:val="8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84"/>
          <w:szCs w:val="8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84"/>
          <w:szCs w:val="8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仿宋" w:hAnsi="仿宋" w:eastAsia="仿宋" w:cs="仿宋"/>
          <w:b/>
          <w:bCs/>
          <w:color w:val="000000" w:themeColor="text1"/>
          <w:sz w:val="84"/>
          <w:szCs w:val="84"/>
          <w:lang w:val="en-US" w:eastAsia="zh-CN"/>
          <w14:textFill>
            <w14:solidFill>
              <w14:schemeClr w14:val="tx1"/>
            </w14:solidFill>
          </w14:textFill>
        </w:rPr>
      </w:pPr>
      <w:bookmarkStart w:id="382" w:name="_Toc18032"/>
      <w:bookmarkStart w:id="383" w:name="_Toc2475"/>
      <w:bookmarkStart w:id="384" w:name="_Toc4790"/>
      <w:bookmarkStart w:id="385" w:name="_Toc20880"/>
      <w:r>
        <w:rPr>
          <w:rFonts w:hint="eastAsia" w:ascii="仿宋" w:hAnsi="仿宋" w:eastAsia="仿宋" w:cs="仿宋"/>
          <w:b/>
          <w:bCs/>
          <w:color w:val="000000" w:themeColor="text1"/>
          <w:sz w:val="84"/>
          <w:szCs w:val="84"/>
          <w:lang w:val="en-US" w:eastAsia="zh-CN"/>
          <w14:textFill>
            <w14:solidFill>
              <w14:schemeClr w14:val="tx1"/>
            </w14:solidFill>
          </w14:textFill>
        </w:rPr>
        <w:t>资信</w:t>
      </w:r>
      <w:r>
        <w:rPr>
          <w:rFonts w:hint="default" w:ascii="仿宋" w:hAnsi="仿宋" w:eastAsia="仿宋" w:cs="仿宋"/>
          <w:b/>
          <w:bCs/>
          <w:color w:val="000000" w:themeColor="text1"/>
          <w:sz w:val="84"/>
          <w:szCs w:val="84"/>
          <w:lang w:val="en-US" w:eastAsia="zh-CN"/>
          <w14:textFill>
            <w14:solidFill>
              <w14:schemeClr w14:val="tx1"/>
            </w14:solidFill>
          </w14:textFill>
        </w:rPr>
        <w:t>文件</w:t>
      </w:r>
      <w:bookmarkEnd w:id="382"/>
      <w:bookmarkEnd w:id="383"/>
      <w:bookmarkEnd w:id="384"/>
      <w:bookmarkEnd w:id="385"/>
    </w:p>
    <w:p>
      <w:pPr>
        <w:rPr>
          <w:rFonts w:hint="default" w:ascii="仿宋" w:hAnsi="仿宋" w:eastAsia="仿宋" w:cs="仿宋"/>
          <w:b/>
          <w:bCs/>
          <w:color w:val="000000" w:themeColor="text1"/>
          <w:sz w:val="84"/>
          <w:szCs w:val="84"/>
          <w:lang w:val="en-US" w:eastAsia="zh-CN"/>
          <w14:textFill>
            <w14:solidFill>
              <w14:schemeClr w14:val="tx1"/>
            </w14:solidFill>
          </w14:textFill>
        </w:rPr>
      </w:pPr>
      <w:r>
        <w:rPr>
          <w:rFonts w:hint="default" w:ascii="仿宋" w:hAnsi="仿宋" w:eastAsia="仿宋" w:cs="仿宋"/>
          <w:b/>
          <w:bCs/>
          <w:color w:val="000000" w:themeColor="text1"/>
          <w:sz w:val="84"/>
          <w:szCs w:val="84"/>
          <w:lang w:val="en-US" w:eastAsia="zh-CN"/>
          <w14:textFill>
            <w14:solidFill>
              <w14:schemeClr w14:val="tx1"/>
            </w14:solidFill>
          </w14:textFill>
        </w:rPr>
        <w:br w:type="page"/>
      </w:r>
    </w:p>
    <w:p>
      <w:pPr>
        <w:keepNext/>
        <w:keepLines/>
        <w:widowControl/>
        <w:spacing w:line="360" w:lineRule="auto"/>
        <w:ind w:firstLine="562" w:firstLineChars="200"/>
        <w:jc w:val="center"/>
        <w:outlineLvl w:val="0"/>
        <w:rPr>
          <w:rFonts w:hint="eastAsia" w:ascii="仿宋" w:hAnsi="仿宋" w:eastAsia="仿宋" w:cs="仿宋"/>
          <w:b/>
          <w:bCs/>
          <w:color w:val="000000" w:themeColor="text1"/>
          <w:sz w:val="28"/>
          <w:szCs w:val="28"/>
          <w14:textFill>
            <w14:solidFill>
              <w14:schemeClr w14:val="tx1"/>
            </w14:solidFill>
          </w14:textFill>
        </w:rPr>
      </w:pPr>
      <w:bookmarkStart w:id="386" w:name="_Toc849"/>
      <w:bookmarkStart w:id="387" w:name="_Toc23512"/>
      <w:bookmarkStart w:id="388" w:name="_Toc6486"/>
      <w:bookmarkStart w:id="389" w:name="_Toc845"/>
      <w:r>
        <w:rPr>
          <w:rFonts w:hint="eastAsia" w:ascii="仿宋" w:hAnsi="仿宋" w:eastAsia="仿宋" w:cs="仿宋"/>
          <w:b/>
          <w:bCs/>
          <w:color w:val="000000" w:themeColor="text1"/>
          <w:sz w:val="28"/>
          <w:szCs w:val="28"/>
          <w:lang w:val="en-US"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参选函</w:t>
      </w:r>
      <w:bookmarkEnd w:id="386"/>
      <w:bookmarkEnd w:id="387"/>
      <w:bookmarkEnd w:id="388"/>
      <w:bookmarkEnd w:id="389"/>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选聘人）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代理公司）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（参选人</w:t>
      </w:r>
      <w:r>
        <w:rPr>
          <w:rFonts w:hint="eastAsia" w:ascii="仿宋" w:hAnsi="仿宋" w:eastAsia="仿宋" w:cs="仿宋"/>
          <w:color w:val="000000" w:themeColor="text1"/>
          <w:sz w:val="28"/>
          <w:szCs w:val="28"/>
          <w:u w:val="single"/>
          <w:lang w:val="en-US" w:eastAsia="zh-CN"/>
          <w14:textFill>
            <w14:solidFill>
              <w14:schemeClr w14:val="tx1"/>
            </w14:solidFill>
          </w14:textFill>
        </w:rPr>
        <w:t>全称）</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授权</w:t>
      </w:r>
      <w:r>
        <w:rPr>
          <w:rFonts w:hint="eastAsia" w:ascii="仿宋" w:hAnsi="仿宋" w:eastAsia="仿宋" w:cs="仿宋"/>
          <w:color w:val="000000" w:themeColor="text1"/>
          <w:sz w:val="28"/>
          <w:szCs w:val="28"/>
          <w:u w:val="single"/>
          <w14:textFill>
            <w14:solidFill>
              <w14:schemeClr w14:val="tx1"/>
            </w14:solidFill>
          </w14:textFill>
        </w:rPr>
        <w:t xml:space="preserve">    （全权代表名称）    </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（职务、职称）</w:t>
      </w:r>
      <w:r>
        <w:rPr>
          <w:rFonts w:hint="eastAsia" w:ascii="仿宋" w:hAnsi="仿宋" w:eastAsia="仿宋" w:cs="仿宋"/>
          <w:color w:val="000000" w:themeColor="text1"/>
          <w:sz w:val="28"/>
          <w:szCs w:val="28"/>
          <w14:textFill>
            <w14:solidFill>
              <w14:schemeClr w14:val="tx1"/>
            </w14:solidFill>
          </w14:textFill>
        </w:rPr>
        <w:t>为全权代表，参加贵方组织的</w:t>
      </w:r>
      <w:r>
        <w:rPr>
          <w:rFonts w:hint="eastAsia" w:ascii="仿宋" w:hAnsi="仿宋" w:eastAsia="仿宋" w:cs="仿宋"/>
          <w:color w:val="000000" w:themeColor="text1"/>
          <w:sz w:val="28"/>
          <w:szCs w:val="28"/>
          <w:u w:val="single"/>
          <w14:textFill>
            <w14:solidFill>
              <w14:schemeClr w14:val="tx1"/>
            </w14:solidFill>
          </w14:textFill>
        </w:rPr>
        <w:t xml:space="preserve">    （选聘项目名称）    </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选聘编号：       </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选聘的有关活动，并对该项目进行参选。为此：    </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1、我方提供参选须知规定的全部参选文件：</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参选文件正本</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份，副本</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份；</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2、报价详见《</w:t>
      </w:r>
      <w:r>
        <w:rPr>
          <w:rFonts w:hint="eastAsia" w:ascii="仿宋" w:hAnsi="仿宋" w:eastAsia="仿宋" w:cs="仿宋"/>
          <w:color w:val="000000" w:themeColor="text1"/>
          <w:sz w:val="28"/>
          <w:szCs w:val="28"/>
          <w:lang w:val="en-US" w:eastAsia="zh-CN"/>
          <w14:textFill>
            <w14:solidFill>
              <w14:schemeClr w14:val="tx1"/>
            </w14:solidFill>
          </w14:textFill>
        </w:rPr>
        <w:t>报价</w:t>
      </w:r>
      <w:r>
        <w:rPr>
          <w:rFonts w:hint="eastAsia" w:ascii="仿宋" w:hAnsi="仿宋" w:eastAsia="仿宋" w:cs="仿宋"/>
          <w:color w:val="000000" w:themeColor="text1"/>
          <w:sz w:val="28"/>
          <w:szCs w:val="28"/>
          <w14:textFill>
            <w14:solidFill>
              <w14:schemeClr w14:val="tx1"/>
            </w14:solidFill>
          </w14:textFill>
        </w:rPr>
        <w:t>表》，项目经理</w:t>
      </w:r>
      <w:r>
        <w:rPr>
          <w:rFonts w:hint="eastAsia" w:ascii="仿宋" w:hAnsi="仿宋" w:eastAsia="仿宋" w:cs="仿宋"/>
          <w:color w:val="000000" w:themeColor="text1"/>
          <w:sz w:val="28"/>
          <w:szCs w:val="28"/>
          <w:u w:val="single"/>
          <w14:textFill>
            <w14:solidFill>
              <w14:schemeClr w14:val="tx1"/>
            </w14:solidFill>
          </w14:textFill>
        </w:rPr>
        <w:t xml:space="preserve">       （姓名）       </w:t>
      </w:r>
      <w:r>
        <w:rPr>
          <w:rFonts w:hint="eastAsia" w:ascii="仿宋" w:hAnsi="仿宋" w:eastAsia="仿宋" w:cs="仿宋"/>
          <w:color w:val="000000" w:themeColor="text1"/>
          <w:sz w:val="28"/>
          <w:szCs w:val="28"/>
          <w14:textFill>
            <w14:solidFill>
              <w14:schemeClr w14:val="tx1"/>
            </w14:solidFill>
          </w14:textFill>
        </w:rPr>
        <w:t xml:space="preserve"> 身份证号码：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p>
    <w:p>
      <w:pPr>
        <w:pStyle w:val="23"/>
        <w:keepNext/>
        <w:keepLines/>
        <w:pageBreakBefore w:val="0"/>
        <w:widowControl/>
        <w:kinsoku/>
        <w:wordWrap/>
        <w:overflowPunct/>
        <w:topLinePunct w:val="0"/>
        <w:autoSpaceDE/>
        <w:autoSpaceDN/>
        <w:bidi w:val="0"/>
        <w:spacing w:line="380" w:lineRule="exact"/>
        <w:ind w:firstLine="48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3、我方</w:t>
      </w:r>
      <w:r>
        <w:rPr>
          <w:rFonts w:hint="eastAsia" w:ascii="仿宋" w:hAnsi="仿宋" w:eastAsia="仿宋" w:cs="仿宋"/>
          <w:color w:val="000000" w:themeColor="text1"/>
          <w:sz w:val="28"/>
          <w:szCs w:val="28"/>
          <w:u w:val="single"/>
          <w14:textFill>
            <w14:solidFill>
              <w14:schemeClr w14:val="tx1"/>
            </w14:solidFill>
          </w14:textFill>
        </w:rPr>
        <w:t xml:space="preserve"> （有或无）  </w:t>
      </w:r>
      <w:r>
        <w:rPr>
          <w:rFonts w:hint="eastAsia" w:ascii="仿宋" w:hAnsi="仿宋" w:eastAsia="仿宋" w:cs="仿宋"/>
          <w:color w:val="000000" w:themeColor="text1"/>
          <w:sz w:val="28"/>
          <w:szCs w:val="28"/>
          <w14:textFill>
            <w14:solidFill>
              <w14:schemeClr w14:val="tx1"/>
            </w14:solidFill>
          </w14:textFill>
        </w:rPr>
        <w:t>依法缴纳税收和社会保障资金的良好记录，公司开办以来</w:t>
      </w:r>
      <w:r>
        <w:rPr>
          <w:rFonts w:hint="eastAsia" w:ascii="仿宋" w:hAnsi="仿宋" w:eastAsia="仿宋" w:cs="仿宋"/>
          <w:color w:val="000000" w:themeColor="text1"/>
          <w:sz w:val="28"/>
          <w:szCs w:val="28"/>
          <w:u w:val="single"/>
          <w14:textFill>
            <w14:solidFill>
              <w14:schemeClr w14:val="tx1"/>
            </w14:solidFill>
          </w14:textFill>
        </w:rPr>
        <w:t xml:space="preserve">   （无或有） </w:t>
      </w:r>
      <w:r>
        <w:rPr>
          <w:rFonts w:hint="eastAsia" w:ascii="仿宋" w:hAnsi="仿宋" w:eastAsia="仿宋" w:cs="仿宋"/>
          <w:color w:val="000000" w:themeColor="text1"/>
          <w:sz w:val="28"/>
          <w:szCs w:val="28"/>
          <w14:textFill>
            <w14:solidFill>
              <w14:schemeClr w14:val="tx1"/>
            </w14:solidFill>
          </w14:textFill>
        </w:rPr>
        <w:t>重大违法记录，</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未被</w:t>
      </w:r>
      <w:r>
        <w:rPr>
          <w:rFonts w:hint="eastAsia" w:ascii="仿宋" w:hAnsi="仿宋" w:eastAsia="仿宋" w:cs="仿宋"/>
          <w:color w:val="000000" w:themeColor="text1"/>
          <w:sz w:val="28"/>
          <w:szCs w:val="28"/>
          <w:u w:val="single"/>
          <w14:textFill>
            <w14:solidFill>
              <w14:schemeClr w14:val="tx1"/>
            </w14:solidFill>
          </w14:textFill>
        </w:rPr>
        <w:t>或有</w:t>
      </w:r>
      <w:r>
        <w:rPr>
          <w:rFonts w:hint="eastAsia" w:ascii="仿宋" w:hAnsi="仿宋" w:eastAsia="仿宋" w:cs="仿宋"/>
          <w:color w:val="000000" w:themeColor="text1"/>
          <w:sz w:val="28"/>
          <w:szCs w:val="28"/>
          <w:u w:val="single"/>
          <w:lang w:val="en-US" w:eastAsia="zh-CN"/>
          <w14:textFill>
            <w14:solidFill>
              <w14:schemeClr w14:val="tx1"/>
            </w14:solidFill>
          </w14:textFill>
        </w:rPr>
        <w:t>被</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列入杭州市政府物业主管部门黑名单。</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4、我方保证遵守选聘文件中的有关规定，保证忠实地执行甲乙双方所签的合同，并承担合同规定的责任义务。</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5、我方已详细审查全部选聘文件，包括选聘文件的补充文件（如有）。我方完全理解并同意放弃对这方面有不明及误解的权力，同时完全接受选聘文件所有规定。如果选聘文件有相互矛盾之处，我方同意按</w:t>
      </w:r>
      <w:r>
        <w:rPr>
          <w:rFonts w:hint="eastAsia" w:ascii="仿宋" w:hAnsi="仿宋" w:eastAsia="仿宋" w:cs="仿宋"/>
          <w:color w:val="000000" w:themeColor="text1"/>
          <w:sz w:val="28"/>
          <w:szCs w:val="28"/>
          <w:lang w:val="en-US" w:eastAsia="zh-CN"/>
          <w14:textFill>
            <w14:solidFill>
              <w14:schemeClr w14:val="tx1"/>
            </w14:solidFill>
          </w14:textFill>
        </w:rPr>
        <w:t>代理公司</w:t>
      </w:r>
      <w:r>
        <w:rPr>
          <w:rFonts w:hint="eastAsia" w:ascii="仿宋" w:hAnsi="仿宋" w:eastAsia="仿宋" w:cs="仿宋"/>
          <w:color w:val="000000" w:themeColor="text1"/>
          <w:sz w:val="28"/>
          <w:szCs w:val="28"/>
          <w14:textFill>
            <w14:solidFill>
              <w14:schemeClr w14:val="tx1"/>
            </w14:solidFill>
          </w14:textFill>
        </w:rPr>
        <w:t>与选聘人的解释处理。</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6、我方愿意向贵方提供任何与该项参选有关的数据、情况和技术资料，完全理解贵方不一定接受最低价的</w:t>
      </w:r>
      <w:r>
        <w:rPr>
          <w:rFonts w:hint="eastAsia" w:ascii="仿宋" w:hAnsi="仿宋" w:eastAsia="仿宋" w:cs="仿宋"/>
          <w:color w:val="000000" w:themeColor="text1"/>
          <w:sz w:val="28"/>
          <w:szCs w:val="28"/>
          <w:lang w:val="en-US" w:eastAsia="zh-CN"/>
          <w14:textFill>
            <w14:solidFill>
              <w14:schemeClr w14:val="tx1"/>
            </w14:solidFill>
          </w14:textFill>
        </w:rPr>
        <w:t>中</w:t>
      </w:r>
      <w:r>
        <w:rPr>
          <w:rFonts w:hint="eastAsia" w:ascii="仿宋" w:hAnsi="仿宋" w:eastAsia="仿宋" w:cs="仿宋"/>
          <w:color w:val="000000" w:themeColor="text1"/>
          <w:sz w:val="28"/>
          <w:szCs w:val="28"/>
          <w14:textFill>
            <w14:solidFill>
              <w14:schemeClr w14:val="tx1"/>
            </w14:solidFill>
          </w14:textFill>
        </w:rPr>
        <w:t>选。</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7、本参选自参选截止之日起90天内有效（中选企业，顺延至合同结束）。</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8、如我方中选，我方承诺缴纳履约保证金为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9、与本参选有关的一切往来通讯请寄：</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r>
        <w:rPr>
          <w:rFonts w:hint="eastAsia" w:ascii="仿宋" w:hAnsi="仿宋" w:eastAsia="仿宋" w:cs="仿宋"/>
          <w:color w:val="000000" w:themeColor="text1"/>
          <w:sz w:val="28"/>
          <w:szCs w:val="28"/>
          <w:u w:val="single"/>
          <w14:textFill>
            <w14:solidFill>
              <w14:schemeClr w14:val="tx1"/>
            </w14:solidFill>
          </w14:textFill>
        </w:rPr>
        <w:t xml:space="preserve">                                 </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邮编：</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电话：</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传真：</w:t>
      </w:r>
      <w:r>
        <w:rPr>
          <w:rFonts w:hint="eastAsia" w:ascii="仿宋" w:hAnsi="仿宋" w:eastAsia="仿宋" w:cs="仿宋"/>
          <w:color w:val="000000" w:themeColor="text1"/>
          <w:sz w:val="28"/>
          <w:szCs w:val="28"/>
          <w:u w:val="single"/>
          <w14:textFill>
            <w14:solidFill>
              <w14:schemeClr w14:val="tx1"/>
            </w14:solidFill>
          </w14:textFill>
        </w:rPr>
        <w:t xml:space="preserve">                 </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参选人全称（公章）：            </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法定代表人或授权代表人（签字或盖章）：                </w:t>
      </w:r>
    </w:p>
    <w:p>
      <w:pPr>
        <w:pStyle w:val="8"/>
        <w:pageBreakBefore w:val="0"/>
        <w:kinsoku/>
        <w:wordWrap/>
        <w:overflowPunct/>
        <w:topLinePunct w:val="0"/>
        <w:autoSpaceDE/>
        <w:autoSpaceDN/>
        <w:bidi w:val="0"/>
        <w:spacing w:line="3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pStyle w:val="9"/>
        <w:adjustRightInd w:val="0"/>
        <w:snapToGrid w:val="0"/>
        <w:spacing w:line="360" w:lineRule="auto"/>
        <w:ind w:firstLine="562" w:firstLineChars="200"/>
        <w:jc w:val="center"/>
        <w:outlineLvl w:val="0"/>
        <w:rPr>
          <w:rFonts w:hint="eastAsia" w:ascii="仿宋" w:hAnsi="仿宋" w:eastAsia="仿宋" w:cs="仿宋"/>
          <w:b/>
          <w:bCs/>
          <w:color w:val="000000" w:themeColor="text1"/>
          <w:sz w:val="28"/>
          <w:szCs w:val="28"/>
          <w14:textFill>
            <w14:solidFill>
              <w14:schemeClr w14:val="tx1"/>
            </w14:solidFill>
          </w14:textFill>
        </w:rPr>
      </w:pPr>
      <w:bookmarkStart w:id="390" w:name="_Toc108"/>
      <w:bookmarkStart w:id="391" w:name="_Toc25403"/>
      <w:bookmarkStart w:id="392" w:name="_Toc26975"/>
      <w:bookmarkStart w:id="393" w:name="_Toc29522"/>
      <w:r>
        <w:rPr>
          <w:rFonts w:hint="eastAsia" w:ascii="仿宋" w:hAnsi="仿宋" w:eastAsia="仿宋" w:cs="仿宋"/>
          <w:b/>
          <w:bCs/>
          <w:color w:val="000000" w:themeColor="text1"/>
          <w:sz w:val="28"/>
          <w:szCs w:val="28"/>
          <w:lang w:val="en-US" w:eastAsia="zh-CN"/>
          <w14:textFill>
            <w14:solidFill>
              <w14:schemeClr w14:val="tx1"/>
            </w14:solidFill>
          </w14:textFill>
        </w:rPr>
        <w:t>二、</w:t>
      </w:r>
      <w:r>
        <w:rPr>
          <w:rFonts w:hint="eastAsia" w:ascii="仿宋" w:hAnsi="仿宋" w:eastAsia="仿宋" w:cs="仿宋"/>
          <w:b/>
          <w:bCs/>
          <w:color w:val="000000" w:themeColor="text1"/>
          <w:sz w:val="28"/>
          <w:szCs w:val="28"/>
          <w14:textFill>
            <w14:solidFill>
              <w14:schemeClr w14:val="tx1"/>
            </w14:solidFill>
          </w14:textFill>
        </w:rPr>
        <w:t>法定代表人资格证明书</w:t>
      </w:r>
      <w:bookmarkEnd w:id="390"/>
      <w:bookmarkEnd w:id="391"/>
      <w:bookmarkEnd w:id="392"/>
      <w:bookmarkEnd w:id="393"/>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u w:val="single"/>
          <w14:textFill>
            <w14:solidFill>
              <w14:schemeClr w14:val="tx1"/>
            </w14:solidFill>
          </w14:textFill>
        </w:rPr>
      </w:pP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选聘人）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代理公司）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pStyle w:val="7"/>
        <w:adjustRightInd w:val="0"/>
        <w:spacing w:before="0" w:line="360" w:lineRule="auto"/>
        <w:ind w:firstLine="560" w:firstLineChars="200"/>
        <w:rPr>
          <w:rFonts w:hint="eastAsia" w:ascii="仿宋" w:hAnsi="仿宋" w:eastAsia="仿宋" w:cs="仿宋"/>
          <w:snapToGrid w:val="0"/>
          <w:color w:val="000000" w:themeColor="text1"/>
          <w:sz w:val="28"/>
          <w:szCs w:val="28"/>
          <w:u w:val="single"/>
          <w:shd w:val="clear" w:color="auto" w:fill="auto"/>
          <w14:textFill>
            <w14:solidFill>
              <w14:schemeClr w14:val="tx1"/>
            </w14:solidFill>
          </w14:textFill>
        </w:rPr>
      </w:pPr>
    </w:p>
    <w:p>
      <w:pPr>
        <w:pStyle w:val="7"/>
        <w:adjustRightInd w:val="0"/>
        <w:spacing w:before="0" w:line="360" w:lineRule="auto"/>
        <w:ind w:firstLine="560" w:firstLineChars="200"/>
        <w:rPr>
          <w:rFonts w:hint="eastAsia" w:ascii="仿宋" w:hAnsi="仿宋" w:eastAsia="仿宋" w:cs="仿宋"/>
          <w:snapToGrid w:val="0"/>
          <w:color w:val="000000" w:themeColor="text1"/>
          <w:sz w:val="28"/>
          <w:szCs w:val="28"/>
          <w:u w:val="single"/>
          <w:shd w:val="clear" w:color="auto" w:fill="auto"/>
          <w14:textFill>
            <w14:solidFill>
              <w14:schemeClr w14:val="tx1"/>
            </w14:solidFill>
          </w14:textFill>
        </w:rPr>
      </w:pPr>
      <w:r>
        <w:rPr>
          <w:rFonts w:hint="eastAsia" w:ascii="仿宋" w:hAnsi="仿宋" w:eastAsia="仿宋" w:cs="仿宋"/>
          <w:snapToGrid w:val="0"/>
          <w:color w:val="000000" w:themeColor="text1"/>
          <w:sz w:val="28"/>
          <w:szCs w:val="28"/>
          <w:u w:val="single"/>
          <w:shd w:val="clear" w:color="auto" w:fill="auto"/>
          <w14:textFill>
            <w14:solidFill>
              <w14:schemeClr w14:val="tx1"/>
            </w14:solidFill>
          </w14:textFill>
        </w:rPr>
        <w:t xml:space="preserve">     （姓名）    </w:t>
      </w:r>
      <w:r>
        <w:rPr>
          <w:rFonts w:hint="eastAsia" w:ascii="仿宋" w:hAnsi="仿宋" w:eastAsia="仿宋" w:cs="仿宋"/>
          <w:snapToGrid w:val="0"/>
          <w:color w:val="000000" w:themeColor="text1"/>
          <w:sz w:val="28"/>
          <w:szCs w:val="28"/>
          <w:shd w:val="clear" w:color="auto" w:fill="auto"/>
          <w14:textFill>
            <w14:solidFill>
              <w14:schemeClr w14:val="tx1"/>
            </w14:solidFill>
          </w14:textFill>
        </w:rPr>
        <w:t>系</w:t>
      </w:r>
      <w:r>
        <w:rPr>
          <w:rFonts w:hint="eastAsia" w:ascii="仿宋" w:hAnsi="仿宋" w:eastAsia="仿宋" w:cs="仿宋"/>
          <w:snapToGrid w:val="0"/>
          <w:color w:val="000000" w:themeColor="text1"/>
          <w:sz w:val="28"/>
          <w:szCs w:val="28"/>
          <w:u w:val="single"/>
          <w:shd w:val="clear" w:color="auto" w:fill="auto"/>
          <w14:textFill>
            <w14:solidFill>
              <w14:schemeClr w14:val="tx1"/>
            </w14:solidFill>
          </w14:textFill>
        </w:rPr>
        <w:t xml:space="preserve">  （企业名称）  </w:t>
      </w:r>
      <w:r>
        <w:rPr>
          <w:rFonts w:hint="eastAsia" w:ascii="仿宋" w:hAnsi="仿宋" w:eastAsia="仿宋" w:cs="仿宋"/>
          <w:snapToGrid w:val="0"/>
          <w:color w:val="000000" w:themeColor="text1"/>
          <w:sz w:val="28"/>
          <w:szCs w:val="28"/>
          <w:u w:val="none"/>
          <w:shd w:val="clear" w:color="auto" w:fill="auto"/>
          <w14:textFill>
            <w14:solidFill>
              <w14:schemeClr w14:val="tx1"/>
            </w14:solidFill>
          </w14:textFill>
        </w:rPr>
        <w:t>的法定代表人。身份证号：</w:t>
      </w:r>
      <w:r>
        <w:rPr>
          <w:rFonts w:hint="eastAsia" w:ascii="仿宋" w:hAnsi="仿宋" w:eastAsia="仿宋" w:cs="仿宋"/>
          <w:snapToGrid w:val="0"/>
          <w:color w:val="000000" w:themeColor="text1"/>
          <w:sz w:val="28"/>
          <w:szCs w:val="28"/>
          <w:u w:val="single"/>
          <w:shd w:val="clear" w:color="auto" w:fill="auto"/>
          <w14:textFill>
            <w14:solidFill>
              <w14:schemeClr w14:val="tx1"/>
            </w14:solidFill>
          </w14:textFill>
        </w:rPr>
        <w:t xml:space="preserve">                           </w:t>
      </w:r>
      <w:r>
        <w:rPr>
          <w:rFonts w:hint="eastAsia" w:ascii="仿宋" w:hAnsi="仿宋" w:eastAsia="仿宋" w:cs="仿宋"/>
          <w:snapToGrid w:val="0"/>
          <w:color w:val="000000" w:themeColor="text1"/>
          <w:sz w:val="28"/>
          <w:szCs w:val="28"/>
          <w:u w:val="none"/>
          <w:shd w:val="clear" w:color="auto" w:fill="auto"/>
          <w14:textFill>
            <w14:solidFill>
              <w14:schemeClr w14:val="tx1"/>
            </w14:solidFill>
          </w14:textFill>
        </w:rPr>
        <w:t>。</w:t>
      </w:r>
    </w:p>
    <w:p>
      <w:pPr>
        <w:pStyle w:val="7"/>
        <w:adjustRightInd w:val="0"/>
        <w:spacing w:before="0" w:line="360" w:lineRule="auto"/>
        <w:ind w:firstLine="560" w:firstLineChars="200"/>
        <w:rPr>
          <w:rFonts w:hint="eastAsia" w:ascii="仿宋" w:hAnsi="仿宋" w:eastAsia="仿宋" w:cs="仿宋"/>
          <w:snapToGrid w:val="0"/>
          <w:color w:val="000000" w:themeColor="text1"/>
          <w:sz w:val="28"/>
          <w:szCs w:val="28"/>
          <w:u w:val="none"/>
          <w:shd w:val="clear" w:color="auto" w:fill="auto"/>
          <w14:textFill>
            <w14:solidFill>
              <w14:schemeClr w14:val="tx1"/>
            </w14:solidFill>
          </w14:textFill>
        </w:rPr>
      </w:pPr>
      <w:r>
        <w:rPr>
          <w:rFonts w:hint="eastAsia" w:ascii="仿宋" w:hAnsi="仿宋" w:eastAsia="仿宋" w:cs="仿宋"/>
          <w:snapToGrid w:val="0"/>
          <w:color w:val="000000" w:themeColor="text1"/>
          <w:sz w:val="28"/>
          <w:szCs w:val="28"/>
          <w:u w:val="none"/>
          <w:shd w:val="clear" w:color="auto" w:fill="auto"/>
          <w14:textFill>
            <w14:solidFill>
              <w14:schemeClr w14:val="tx1"/>
            </w14:solidFill>
          </w14:textFill>
        </w:rPr>
        <w:t>特此证明</w:t>
      </w:r>
    </w:p>
    <w:p>
      <w:pPr>
        <w:adjustRightInd w:val="0"/>
        <w:snapToGrid w:val="0"/>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参选人全称（公章）</w:t>
      </w:r>
      <w:r>
        <w:rPr>
          <w:rFonts w:hint="eastAsia" w:ascii="仿宋" w:hAnsi="仿宋" w:eastAsia="仿宋" w:cs="仿宋"/>
          <w:color w:val="000000" w:themeColor="text1"/>
          <w:sz w:val="28"/>
          <w:szCs w:val="28"/>
          <w:lang w:eastAsia="zh-CN"/>
          <w14:textFill>
            <w14:solidFill>
              <w14:schemeClr w14:val="tx1"/>
            </w14:solidFill>
          </w14:textFill>
        </w:rPr>
        <w:t>：</w:t>
      </w:r>
    </w:p>
    <w:p>
      <w:pPr>
        <w:adjustRightInd w:val="0"/>
        <w:snapToGrid w:val="0"/>
        <w:spacing w:line="360" w:lineRule="auto"/>
        <w:ind w:firstLine="560" w:firstLineChars="200"/>
        <w:rPr>
          <w:rFonts w:hint="eastAsia" w:ascii="仿宋" w:hAnsi="仿宋" w:eastAsia="仿宋" w:cs="仿宋"/>
          <w:snapToGrid w:val="0"/>
          <w:color w:val="000000" w:themeColor="text1"/>
          <w:kern w:val="0"/>
          <w:sz w:val="28"/>
          <w:szCs w:val="28"/>
          <w14:textFill>
            <w14:solidFill>
              <w14:schemeClr w14:val="tx1"/>
            </w14:solidFill>
          </w14:textFill>
        </w:rPr>
      </w:pPr>
      <w:r>
        <w:rPr>
          <w:rFonts w:hint="eastAsia" w:ascii="仿宋" w:hAnsi="仿宋" w:eastAsia="仿宋" w:cs="仿宋"/>
          <w:snapToGrid w:val="0"/>
          <w:color w:val="000000" w:themeColor="text1"/>
          <w:kern w:val="0"/>
          <w:sz w:val="28"/>
          <w:szCs w:val="28"/>
          <w14:textFill>
            <w14:solidFill>
              <w14:schemeClr w14:val="tx1"/>
            </w14:solidFill>
          </w14:textFill>
        </w:rPr>
        <w:t>日期：</w:t>
      </w:r>
    </w:p>
    <w:p>
      <w:pPr>
        <w:adjustRightInd w:val="0"/>
        <w:snapToGrid w:val="0"/>
        <w:spacing w:line="360" w:lineRule="auto"/>
        <w:ind w:firstLine="560" w:firstLineChars="200"/>
        <w:rPr>
          <w:rFonts w:hint="eastAsia" w:ascii="仿宋" w:hAnsi="仿宋" w:eastAsia="仿宋" w:cs="仿宋"/>
          <w:snapToGrid w:val="0"/>
          <w:color w:val="000000" w:themeColor="text1"/>
          <w:kern w:val="0"/>
          <w:sz w:val="28"/>
          <w:szCs w:val="28"/>
          <w14:textFill>
            <w14:solidFill>
              <w14:schemeClr w14:val="tx1"/>
            </w14:solidFill>
          </w14:textFill>
        </w:rPr>
      </w:pPr>
      <w:r>
        <w:rPr>
          <w:rFonts w:hint="eastAsia" w:ascii="仿宋" w:hAnsi="仿宋" w:eastAsia="仿宋" w:cs="仿宋"/>
          <w:snapToGrid w:val="0"/>
          <w:color w:val="000000" w:themeColor="text1"/>
          <w:kern w:val="0"/>
          <w:sz w:val="28"/>
          <w:szCs w:val="28"/>
          <w14:textFill>
            <w14:solidFill>
              <w14:schemeClr w14:val="tx1"/>
            </w14:solidFill>
          </w14:textFill>
        </w:rPr>
        <w:t>附：法定代表人身份证复印件及联系方式</w:t>
      </w:r>
    </w:p>
    <w:p>
      <w:pPr>
        <w:adjustRightInd w:val="0"/>
        <w:snapToGrid w:val="0"/>
        <w:spacing w:line="360" w:lineRule="auto"/>
        <w:ind w:firstLine="560" w:firstLineChars="200"/>
        <w:rPr>
          <w:rFonts w:hint="eastAsia" w:ascii="仿宋" w:hAnsi="仿宋" w:eastAsia="仿宋" w:cs="仿宋"/>
          <w:snapToGrid w:val="0"/>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hint="eastAsia" w:ascii="仿宋" w:hAnsi="仿宋" w:eastAsia="仿宋" w:cs="仿宋"/>
          <w:snapToGrid w:val="0"/>
          <w:color w:val="000000" w:themeColor="text1"/>
          <w:kern w:val="0"/>
          <w:sz w:val="28"/>
          <w:szCs w:val="28"/>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99060</wp:posOffset>
                </wp:positionH>
                <wp:positionV relativeFrom="paragraph">
                  <wp:posOffset>273050</wp:posOffset>
                </wp:positionV>
                <wp:extent cx="2600325" cy="1552575"/>
                <wp:effectExtent l="4445" t="4445" r="5080" b="5080"/>
                <wp:wrapNone/>
                <wp:docPr id="3" name="文本框 3"/>
                <wp:cNvGraphicFramePr/>
                <a:graphic xmlns:a="http://schemas.openxmlformats.org/drawingml/2006/main">
                  <a:graphicData uri="http://schemas.microsoft.com/office/word/2010/wordprocessingShape">
                    <wps:wsp>
                      <wps:cNvSpPr txBox="1"/>
                      <wps:spPr>
                        <a:xfrm>
                          <a:off x="1451610" y="4832985"/>
                          <a:ext cx="2600325" cy="155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pt;margin-top:21.5pt;height:122.25pt;width:204.75pt;z-index:-251655168;mso-width-relative:page;mso-height-relative:page;" fillcolor="#FFFFFF [3201]" filled="t" stroked="t" coordsize="21600,21600" o:gfxdata="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S/XpH1gAAAAkBAAAPAAAAAAAAAAEAIAAAACIAAABkcnMvZG93bnJldi54bWxQSwEC&#10;FAAUAAAACACHTuJApBASGmgCAADEBAAADgAAAAAAAAABACAAAAAlAQAAZHJzL2Uyb0RvYy54bWxQ&#10;SwUGAAAAAAYABgBZAQAA/wU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身份证正面</w:t>
                      </w:r>
                    </w:p>
                  </w:txbxContent>
                </v:textbox>
              </v:shape>
            </w:pict>
          </mc:Fallback>
        </mc:AlternateContent>
      </w:r>
      <w:r>
        <w:rPr>
          <w:color w:val="000000" w:themeColor="text1"/>
          <w:sz w:val="28"/>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2699385</wp:posOffset>
                </wp:positionH>
                <wp:positionV relativeFrom="paragraph">
                  <wp:posOffset>282575</wp:posOffset>
                </wp:positionV>
                <wp:extent cx="2600325" cy="15525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600325" cy="155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身份证反面</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55pt;margin-top:22.25pt;height:122.25pt;width:204.75pt;z-index:-251654144;mso-width-relative:page;mso-height-relative:page;" fillcolor="#FFFFFF [3201]" filled="t" stroked="t" coordsize="21600,21600" o:gfxdata="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QmrDHY&#10;AAAACgEAAA8AAAAAAAAAAQAgAAAAIgAAAGRycy9kb3ducmV2LnhtbFBLAQIUABQAAAAIAIdO4kDq&#10;W1N6WQIAALgEAAAOAAAAAAAAAAEAIAAAACcBAABkcnMvZTJvRG9jLnhtbFBLBQYAAAAABgAGAFkB&#10;AADyBQ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身份证反面</w:t>
                      </w:r>
                    </w:p>
                    <w:p/>
                  </w:txbxContent>
                </v:textbox>
              </v:shape>
            </w:pict>
          </mc:Fallback>
        </mc:AlternateContent>
      </w:r>
    </w:p>
    <w:p>
      <w:pPr>
        <w:adjustRightInd w:val="0"/>
        <w:snapToGrid w:val="0"/>
        <w:spacing w:line="360" w:lineRule="auto"/>
        <w:ind w:firstLine="560" w:firstLineChars="200"/>
        <w:rPr>
          <w:rFonts w:hint="eastAsia" w:ascii="仿宋" w:hAnsi="仿宋" w:eastAsia="仿宋" w:cs="仿宋"/>
          <w:snapToGrid w:val="0"/>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hint="eastAsia" w:ascii="仿宋" w:hAnsi="仿宋" w:eastAsia="仿宋" w:cs="仿宋"/>
          <w:snapToGrid w:val="0"/>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hint="eastAsia" w:ascii="仿宋" w:hAnsi="仿宋" w:eastAsia="仿宋" w:cs="仿宋"/>
          <w:snapToGrid w:val="0"/>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hint="eastAsia" w:ascii="仿宋" w:hAnsi="仿宋" w:eastAsia="仿宋" w:cs="仿宋"/>
          <w:snapToGrid w:val="0"/>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hint="eastAsia" w:ascii="仿宋" w:hAnsi="仿宋" w:eastAsia="仿宋" w:cs="仿宋"/>
          <w:snapToGrid w:val="0"/>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w:t>
      </w:r>
      <w:r>
        <w:rPr>
          <w:rFonts w:hint="eastAsia" w:ascii="仿宋" w:hAnsi="仿宋" w:eastAsia="仿宋" w:cs="仿宋"/>
          <w:color w:val="000000" w:themeColor="text1"/>
          <w:sz w:val="28"/>
          <w:szCs w:val="28"/>
          <w:lang w:val="en-US" w:eastAsia="zh-CN"/>
          <w14:textFill>
            <w14:solidFill>
              <w14:schemeClr w14:val="tx1"/>
            </w14:solidFill>
          </w14:textFill>
        </w:rPr>
        <w:t>姓名：</w:t>
      </w:r>
    </w:p>
    <w:p>
      <w:pPr>
        <w:adjustRightInd w:val="0"/>
        <w:snapToGrid w:val="0"/>
        <w:spacing w:line="36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联系电话：</w:t>
      </w:r>
    </w:p>
    <w:p>
      <w:pPr>
        <w:adjustRightInd w:val="0"/>
        <w:snapToGrid w:val="0"/>
        <w:spacing w:line="360" w:lineRule="auto"/>
        <w:ind w:firstLine="560" w:firstLineChars="200"/>
        <w:rPr>
          <w:rFonts w:hint="eastAsia" w:ascii="仿宋" w:hAnsi="仿宋" w:eastAsia="仿宋" w:cs="仿宋"/>
          <w:snapToGrid w:val="0"/>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hint="eastAsia" w:ascii="仿宋" w:hAnsi="仿宋" w:eastAsia="仿宋" w:cs="仿宋"/>
          <w:snapToGrid w:val="0"/>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hint="eastAsia" w:ascii="仿宋" w:hAnsi="仿宋" w:eastAsia="仿宋" w:cs="仿宋"/>
          <w:snapToGrid w:val="0"/>
          <w:color w:val="000000" w:themeColor="text1"/>
          <w:kern w:val="0"/>
          <w:sz w:val="28"/>
          <w:szCs w:val="28"/>
          <w14:textFill>
            <w14:solidFill>
              <w14:schemeClr w14:val="tx1"/>
            </w14:solidFill>
          </w14:textFill>
        </w:rPr>
      </w:pPr>
      <w:r>
        <w:rPr>
          <w:rFonts w:hint="eastAsia" w:ascii="仿宋" w:hAnsi="仿宋" w:eastAsia="仿宋" w:cs="仿宋"/>
          <w:snapToGrid w:val="0"/>
          <w:color w:val="000000" w:themeColor="text1"/>
          <w:kern w:val="0"/>
          <w:sz w:val="28"/>
          <w:szCs w:val="28"/>
          <w14:textFill>
            <w14:solidFill>
              <w14:schemeClr w14:val="tx1"/>
            </w14:solidFill>
          </w14:textFill>
        </w:rPr>
        <w:t>注：法定代表人直接签署参选文件并参加参选的，在参选文件中出具此资格证明书及身份证复印件。</w:t>
      </w:r>
    </w:p>
    <w:p>
      <w:pPr>
        <w:rPr>
          <w:rFonts w:hint="eastAsia" w:ascii="仿宋" w:hAnsi="仿宋" w:eastAsia="仿宋" w:cs="仿宋"/>
          <w:snapToGrid w:val="0"/>
          <w:color w:val="000000" w:themeColor="text1"/>
          <w:kern w:val="0"/>
          <w:sz w:val="28"/>
          <w:szCs w:val="28"/>
          <w14:textFill>
            <w14:solidFill>
              <w14:schemeClr w14:val="tx1"/>
            </w14:solidFill>
          </w14:textFill>
        </w:rPr>
      </w:pPr>
      <w:r>
        <w:rPr>
          <w:rFonts w:hint="eastAsia" w:ascii="仿宋" w:hAnsi="仿宋" w:eastAsia="仿宋" w:cs="仿宋"/>
          <w:snapToGrid w:val="0"/>
          <w:color w:val="000000" w:themeColor="text1"/>
          <w:kern w:val="0"/>
          <w:sz w:val="28"/>
          <w:szCs w:val="28"/>
          <w14:textFill>
            <w14:solidFill>
              <w14:schemeClr w14:val="tx1"/>
            </w14:solidFill>
          </w14:textFill>
        </w:rPr>
        <w:br w:type="page"/>
      </w:r>
    </w:p>
    <w:p>
      <w:pPr>
        <w:pStyle w:val="9"/>
        <w:spacing w:line="360" w:lineRule="auto"/>
        <w:ind w:firstLine="562" w:firstLineChars="200"/>
        <w:jc w:val="center"/>
        <w:outlineLvl w:val="0"/>
        <w:rPr>
          <w:rFonts w:hint="eastAsia" w:ascii="仿宋" w:hAnsi="仿宋" w:eastAsia="仿宋" w:cs="仿宋"/>
          <w:b/>
          <w:bCs/>
          <w:color w:val="000000" w:themeColor="text1"/>
          <w:sz w:val="28"/>
          <w:szCs w:val="28"/>
          <w14:textFill>
            <w14:solidFill>
              <w14:schemeClr w14:val="tx1"/>
            </w14:solidFill>
          </w14:textFill>
        </w:rPr>
      </w:pPr>
      <w:bookmarkStart w:id="394" w:name="_Toc25783"/>
      <w:bookmarkStart w:id="395" w:name="_Toc14707"/>
      <w:bookmarkStart w:id="396" w:name="_Toc11036"/>
      <w:bookmarkStart w:id="397" w:name="_Toc14349"/>
      <w:r>
        <w:rPr>
          <w:rFonts w:hint="eastAsia" w:ascii="仿宋" w:hAnsi="仿宋" w:eastAsia="仿宋" w:cs="仿宋"/>
          <w:b/>
          <w:bCs/>
          <w:color w:val="000000" w:themeColor="text1"/>
          <w:sz w:val="28"/>
          <w:szCs w:val="28"/>
          <w:lang w:val="en-US" w:eastAsia="zh-CN"/>
          <w14:textFill>
            <w14:solidFill>
              <w14:schemeClr w14:val="tx1"/>
            </w14:solidFill>
          </w14:textFill>
        </w:rPr>
        <w:t>三、</w:t>
      </w:r>
      <w:r>
        <w:rPr>
          <w:rFonts w:hint="eastAsia" w:ascii="仿宋" w:hAnsi="仿宋" w:eastAsia="仿宋" w:cs="仿宋"/>
          <w:b/>
          <w:bCs/>
          <w:color w:val="000000" w:themeColor="text1"/>
          <w:sz w:val="28"/>
          <w:szCs w:val="28"/>
          <w14:textFill>
            <w14:solidFill>
              <w14:schemeClr w14:val="tx1"/>
            </w14:solidFill>
          </w14:textFill>
        </w:rPr>
        <w:t>法定代表人授权书</w:t>
      </w:r>
      <w:bookmarkEnd w:id="394"/>
      <w:bookmarkEnd w:id="395"/>
      <w:bookmarkEnd w:id="396"/>
      <w:bookmarkEnd w:id="397"/>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选聘人）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代理公司）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pStyle w:val="9"/>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我以</w:t>
      </w:r>
      <w:r>
        <w:rPr>
          <w:rFonts w:hint="eastAsia" w:ascii="仿宋" w:hAnsi="仿宋" w:eastAsia="仿宋" w:cs="仿宋"/>
          <w:color w:val="000000" w:themeColor="text1"/>
          <w:sz w:val="28"/>
          <w:szCs w:val="28"/>
          <w:u w:val="single"/>
          <w14:textFill>
            <w14:solidFill>
              <w14:schemeClr w14:val="tx1"/>
            </w14:solidFill>
          </w14:textFill>
        </w:rPr>
        <w:t xml:space="preserve">（参选人全称）  </w:t>
      </w:r>
      <w:r>
        <w:rPr>
          <w:rFonts w:hint="eastAsia" w:ascii="仿宋" w:hAnsi="仿宋" w:eastAsia="仿宋" w:cs="仿宋"/>
          <w:color w:val="000000" w:themeColor="text1"/>
          <w:sz w:val="28"/>
          <w:szCs w:val="28"/>
          <w14:textFill>
            <w14:solidFill>
              <w14:schemeClr w14:val="tx1"/>
            </w14:solidFill>
          </w14:textFill>
        </w:rPr>
        <w:t>法定代表人的身份授权</w:t>
      </w:r>
      <w:r>
        <w:rPr>
          <w:rFonts w:hint="eastAsia" w:ascii="仿宋" w:hAnsi="仿宋" w:eastAsia="仿宋" w:cs="仿宋"/>
          <w:color w:val="000000" w:themeColor="text1"/>
          <w:sz w:val="28"/>
          <w:szCs w:val="28"/>
          <w:u w:val="single"/>
          <w14:textFill>
            <w14:solidFill>
              <w14:schemeClr w14:val="tx1"/>
            </w14:solidFill>
          </w14:textFill>
        </w:rPr>
        <w:t xml:space="preserve">  （授权代表姓名）    </w:t>
      </w:r>
      <w:r>
        <w:rPr>
          <w:rFonts w:hint="eastAsia" w:ascii="仿宋" w:hAnsi="仿宋" w:eastAsia="仿宋" w:cs="仿宋"/>
          <w:color w:val="000000" w:themeColor="text1"/>
          <w:sz w:val="28"/>
          <w:szCs w:val="28"/>
          <w14:textFill>
            <w14:solidFill>
              <w14:schemeClr w14:val="tx1"/>
            </w14:solidFill>
          </w14:textFill>
        </w:rPr>
        <w:t>、身份证号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，为我企业的授权代表，参加贵处组织的</w:t>
      </w:r>
      <w:r>
        <w:rPr>
          <w:rFonts w:hint="eastAsia" w:ascii="仿宋" w:hAnsi="仿宋" w:eastAsia="仿宋" w:cs="仿宋"/>
          <w:color w:val="000000" w:themeColor="text1"/>
          <w:sz w:val="28"/>
          <w:szCs w:val="28"/>
          <w:u w:val="single"/>
          <w14:textFill>
            <w14:solidFill>
              <w14:schemeClr w14:val="tx1"/>
            </w14:solidFill>
          </w14:textFill>
        </w:rPr>
        <w:t xml:space="preserve"> （选聘项目名称）</w:t>
      </w:r>
      <w:r>
        <w:rPr>
          <w:rFonts w:hint="eastAsia" w:ascii="仿宋" w:hAnsi="仿宋" w:eastAsia="仿宋" w:cs="仿宋"/>
          <w:color w:val="000000" w:themeColor="text1"/>
          <w:sz w:val="28"/>
          <w:szCs w:val="28"/>
          <w:u w:val="none"/>
          <w14:textFill>
            <w14:solidFill>
              <w14:schemeClr w14:val="tx1"/>
            </w14:solidFill>
          </w14:textFill>
        </w:rPr>
        <w:t xml:space="preserve"> 【选聘编号：       】</w:t>
      </w:r>
      <w:r>
        <w:rPr>
          <w:rFonts w:hint="eastAsia" w:ascii="仿宋" w:hAnsi="仿宋" w:eastAsia="仿宋" w:cs="仿宋"/>
          <w:color w:val="000000" w:themeColor="text1"/>
          <w:sz w:val="28"/>
          <w:szCs w:val="28"/>
          <w14:textFill>
            <w14:solidFill>
              <w14:schemeClr w14:val="tx1"/>
            </w14:solidFill>
          </w14:textFill>
        </w:rPr>
        <w:t>的选聘</w:t>
      </w:r>
      <w:r>
        <w:rPr>
          <w:rFonts w:hint="eastAsia" w:ascii="仿宋" w:hAnsi="仿宋" w:eastAsia="仿宋" w:cs="仿宋"/>
          <w:color w:val="000000" w:themeColor="text1"/>
          <w:sz w:val="28"/>
          <w:szCs w:val="28"/>
          <w:lang w:val="en-US" w:eastAsia="zh-CN"/>
          <w14:textFill>
            <w14:solidFill>
              <w14:schemeClr w14:val="tx1"/>
            </w14:solidFill>
          </w14:textFill>
        </w:rPr>
        <w:t>活动</w:t>
      </w:r>
      <w:r>
        <w:rPr>
          <w:rFonts w:hint="eastAsia" w:ascii="仿宋" w:hAnsi="仿宋" w:eastAsia="仿宋" w:cs="仿宋"/>
          <w:color w:val="000000" w:themeColor="text1"/>
          <w:sz w:val="28"/>
          <w:szCs w:val="28"/>
          <w14:textFill>
            <w14:solidFill>
              <w14:schemeClr w14:val="tx1"/>
            </w14:solidFill>
          </w14:textFill>
        </w:rPr>
        <w:t>，全权处理参选活动中的一切事宜，我企业均予承认。</w:t>
      </w:r>
    </w:p>
    <w:p>
      <w:pPr>
        <w:pStyle w:val="9"/>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参选人全称（公章）：</w:t>
      </w:r>
    </w:p>
    <w:p>
      <w:pPr>
        <w:pStyle w:val="9"/>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法定代表人签字：</w:t>
      </w:r>
    </w:p>
    <w:p>
      <w:pPr>
        <w:pStyle w:val="9"/>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pStyle w:val="9"/>
        <w:spacing w:line="360" w:lineRule="auto"/>
        <w:ind w:firstLine="560" w:firstLineChars="200"/>
        <w:jc w:val="right"/>
        <w:rPr>
          <w:rFonts w:hint="eastAsia" w:ascii="仿宋" w:hAnsi="仿宋" w:eastAsia="仿宋" w:cs="仿宋"/>
          <w:color w:val="000000" w:themeColor="text1"/>
          <w:sz w:val="28"/>
          <w:szCs w:val="28"/>
          <w14:textFill>
            <w14:solidFill>
              <w14:schemeClr w14:val="tx1"/>
            </w14:solidFill>
          </w14:textFill>
        </w:rPr>
      </w:pPr>
    </w:p>
    <w:p>
      <w:pPr>
        <w:pStyle w:val="9"/>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全权代表姓名：</w:t>
      </w:r>
    </w:p>
    <w:p>
      <w:pPr>
        <w:pStyle w:val="9"/>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详细通讯地址：</w:t>
      </w:r>
    </w:p>
    <w:p>
      <w:pPr>
        <w:pStyle w:val="9"/>
        <w:spacing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联系</w:t>
      </w:r>
      <w:r>
        <w:rPr>
          <w:rFonts w:hint="eastAsia" w:ascii="仿宋" w:hAnsi="仿宋" w:eastAsia="仿宋" w:cs="仿宋"/>
          <w:color w:val="000000" w:themeColor="text1"/>
          <w:sz w:val="28"/>
          <w:szCs w:val="28"/>
          <w14:textFill>
            <w14:solidFill>
              <w14:schemeClr w14:val="tx1"/>
            </w14:solidFill>
          </w14:textFill>
        </w:rPr>
        <w:t>电话：</w:t>
      </w:r>
    </w:p>
    <w:p>
      <w:pPr>
        <w:pStyle w:val="9"/>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w:t>
      </w:r>
      <w:r>
        <w:rPr>
          <w:rFonts w:hint="eastAsia" w:ascii="仿宋" w:hAnsi="仿宋" w:eastAsia="仿宋" w:cs="仿宋"/>
          <w:color w:val="000000" w:themeColor="text1"/>
          <w:sz w:val="28"/>
          <w:szCs w:val="28"/>
          <w:u w:val="none"/>
          <w14:textFill>
            <w14:solidFill>
              <w14:schemeClr w14:val="tx1"/>
            </w14:solidFill>
          </w14:textFill>
        </w:rPr>
        <w:t>授权</w:t>
      </w:r>
      <w:r>
        <w:rPr>
          <w:rFonts w:hint="eastAsia" w:ascii="仿宋" w:hAnsi="仿宋" w:eastAsia="仿宋" w:cs="仿宋"/>
          <w:color w:val="000000" w:themeColor="text1"/>
          <w:sz w:val="28"/>
          <w:szCs w:val="28"/>
          <w14:textFill>
            <w14:solidFill>
              <w14:schemeClr w14:val="tx1"/>
            </w14:solidFill>
          </w14:textFill>
        </w:rPr>
        <w:t>代表身份证复印件：</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color w:val="000000" w:themeColor="text1"/>
          <w:sz w:val="28"/>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2585085</wp:posOffset>
                </wp:positionH>
                <wp:positionV relativeFrom="paragraph">
                  <wp:posOffset>152400</wp:posOffset>
                </wp:positionV>
                <wp:extent cx="2600325" cy="1552575"/>
                <wp:effectExtent l="4445" t="4445" r="5080" b="5080"/>
                <wp:wrapNone/>
                <wp:docPr id="6" name="文本框 6"/>
                <wp:cNvGraphicFramePr/>
                <a:graphic xmlns:a="http://schemas.openxmlformats.org/drawingml/2006/main">
                  <a:graphicData uri="http://schemas.microsoft.com/office/word/2010/wordprocessingShape">
                    <wps:wsp>
                      <wps:cNvSpPr txBox="1"/>
                      <wps:spPr>
                        <a:xfrm>
                          <a:off x="0" y="0"/>
                          <a:ext cx="2600325" cy="155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55pt;margin-top:12pt;height:122.25pt;width:204.75pt;z-index:-251652096;mso-width-relative:page;mso-height-relative:page;" fillcolor="#FFFFFF [3201]" filled="t" stroked="t" coordsize="21600,21600" o:gfxdata="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7t8W41wAA&#10;AAoBAAAPAAAAAAAAAAEAIAAAACIAAABkcnMvZG93bnJldi54bWxQSwECFAAUAAAACACHTuJAzoIR&#10;m1gCAAC4BAAADgAAAAAAAAABACAAAAAmAQAAZHJzL2Uyb0RvYy54bWxQSwUGAAAAAAYABgBZAQAA&#10;8AU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身份证正面</w:t>
                      </w:r>
                    </w:p>
                  </w:txbxContent>
                </v:textbox>
              </v:shape>
            </w:pict>
          </mc:Fallback>
        </mc:AlternateContent>
      </w:r>
      <w:r>
        <w:rPr>
          <w:color w:val="000000" w:themeColor="text1"/>
          <w:sz w:val="28"/>
          <w14:textFill>
            <w14:solidFill>
              <w14:schemeClr w14:val="tx1"/>
            </w14:solidFill>
          </w14:textFill>
        </w:rPr>
        <mc:AlternateContent>
          <mc:Choice Requires="wps">
            <w:drawing>
              <wp:anchor distT="0" distB="0" distL="114300" distR="114300" simplePos="0" relativeHeight="251663360" behindDoc="1" locked="0" layoutInCell="1" allowOverlap="1">
                <wp:simplePos x="0" y="0"/>
                <wp:positionH relativeFrom="column">
                  <wp:posOffset>-5715</wp:posOffset>
                </wp:positionH>
                <wp:positionV relativeFrom="paragraph">
                  <wp:posOffset>142875</wp:posOffset>
                </wp:positionV>
                <wp:extent cx="2600325" cy="1552575"/>
                <wp:effectExtent l="4445" t="4445" r="5080" b="5080"/>
                <wp:wrapNone/>
                <wp:docPr id="5" name="文本框 5"/>
                <wp:cNvGraphicFramePr/>
                <a:graphic xmlns:a="http://schemas.openxmlformats.org/drawingml/2006/main">
                  <a:graphicData uri="http://schemas.microsoft.com/office/word/2010/wordprocessingShape">
                    <wps:wsp>
                      <wps:cNvSpPr txBox="1"/>
                      <wps:spPr>
                        <a:xfrm>
                          <a:off x="0" y="0"/>
                          <a:ext cx="2600325" cy="1552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5pt;margin-top:11.25pt;height:122.25pt;width:204.75pt;z-index:-251653120;mso-width-relative:page;mso-height-relative:page;" fillcolor="#FFFFFF [3201]" filled="t" stroked="t" coordsize="21600,21600" o:gfxdata="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5HIkdUA&#10;AAAIAQAADwAAAAAAAAABACAAAAAiAAAAZHJzL2Rvd25yZXYueG1sUEsBAhQAFAAAAAgAh07iQHg3&#10;8gpbAgAAuAQAAA4AAAAAAAAAAQAgAAAAJAEAAGRycy9lMm9Eb2MueG1sUEsFBgAAAAAGAAYAWQEA&#10;APEFA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身份证正面</w:t>
                      </w:r>
                    </w:p>
                  </w:txbxContent>
                </v:textbox>
              </v:shape>
            </w:pict>
          </mc:Fallback>
        </mc:AlternateContent>
      </w:r>
    </w:p>
    <w:p>
      <w:pPr>
        <w:adjustRightInd w:val="0"/>
        <w:snapToGrid w:val="0"/>
        <w:spacing w:line="360" w:lineRule="auto"/>
        <w:rPr>
          <w:rFonts w:hint="eastAsia" w:ascii="仿宋" w:hAnsi="仿宋" w:eastAsia="仿宋" w:cs="仿宋"/>
          <w:snapToGrid w:val="0"/>
          <w:color w:val="000000" w:themeColor="text1"/>
          <w:kern w:val="0"/>
          <w:sz w:val="28"/>
          <w:szCs w:val="28"/>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bidi w:val="0"/>
        <w:rPr>
          <w:rFonts w:hint="default"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bidi w:val="0"/>
        <w:rPr>
          <w:rFonts w:hint="default"/>
          <w:color w:val="000000" w:themeColor="text1"/>
          <w:lang w:val="en-US" w:eastAsia="zh-CN"/>
          <w14:textFill>
            <w14:solidFill>
              <w14:schemeClr w14:val="tx1"/>
            </w14:solidFill>
          </w14:textFill>
        </w:rPr>
      </w:pPr>
    </w:p>
    <w:p>
      <w:pPr>
        <w:tabs>
          <w:tab w:val="left" w:pos="811"/>
        </w:tabs>
        <w:bidi w:val="0"/>
        <w:jc w:val="left"/>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ab/>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numPr>
          <w:ilvl w:val="0"/>
          <w:numId w:val="0"/>
        </w:numPr>
        <w:tabs>
          <w:tab w:val="left" w:pos="811"/>
        </w:tabs>
        <w:bidi w:val="0"/>
        <w:jc w:val="center"/>
        <w:outlineLvl w:val="0"/>
        <w:rPr>
          <w:rFonts w:hint="eastAsia" w:ascii="仿宋" w:hAnsi="仿宋" w:eastAsia="仿宋" w:cs="仿宋"/>
          <w:b/>
          <w:bCs/>
          <w:color w:val="000000" w:themeColor="text1"/>
          <w:sz w:val="28"/>
          <w:szCs w:val="28"/>
          <w:lang w:val="en-US" w:eastAsia="zh-CN"/>
          <w14:textFill>
            <w14:solidFill>
              <w14:schemeClr w14:val="tx1"/>
            </w14:solidFill>
          </w14:textFill>
        </w:rPr>
      </w:pPr>
      <w:bookmarkStart w:id="398" w:name="_Toc27708"/>
      <w:bookmarkStart w:id="399" w:name="_Toc26121"/>
      <w:bookmarkStart w:id="400" w:name="_Toc2697"/>
      <w:bookmarkStart w:id="401" w:name="_Toc6335"/>
      <w:r>
        <w:rPr>
          <w:rFonts w:hint="eastAsia" w:ascii="仿宋" w:hAnsi="仿宋" w:eastAsia="仿宋" w:cs="仿宋"/>
          <w:b/>
          <w:bCs/>
          <w:color w:val="000000" w:themeColor="text1"/>
          <w:sz w:val="28"/>
          <w:szCs w:val="28"/>
          <w:lang w:val="en-US" w:eastAsia="zh-CN"/>
          <w14:textFill>
            <w14:solidFill>
              <w14:schemeClr w14:val="tx1"/>
            </w14:solidFill>
          </w14:textFill>
        </w:rPr>
        <w:t>四、企业情况简介</w:t>
      </w:r>
      <w:bookmarkEnd w:id="398"/>
      <w:bookmarkEnd w:id="399"/>
      <w:bookmarkEnd w:id="400"/>
      <w:bookmarkEnd w:id="401"/>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b w:val="0"/>
          <w:bCs w:val="0"/>
          <w:color w:val="000000" w:themeColor="text1"/>
          <w:sz w:val="28"/>
          <w:szCs w:val="28"/>
          <w:lang w:val="en-US" w:eastAsia="zh-CN"/>
          <w14:textFill>
            <w14:solidFill>
              <w14:schemeClr w14:val="tx1"/>
            </w14:solidFill>
          </w14:textFill>
        </w:rPr>
        <w:t>企业概括</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2、管理经验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w:t>
      </w:r>
      <w:r>
        <w:rPr>
          <w:rFonts w:hint="default" w:ascii="仿宋" w:hAnsi="仿宋" w:eastAsia="仿宋" w:cs="仿宋"/>
          <w:b w:val="0"/>
          <w:bCs w:val="0"/>
          <w:color w:val="000000" w:themeColor="text1"/>
          <w:sz w:val="28"/>
          <w:szCs w:val="28"/>
          <w:lang w:val="en-US" w:eastAsia="zh-CN"/>
          <w14:textFill>
            <w14:solidFill>
              <w14:schemeClr w14:val="tx1"/>
            </w14:solidFill>
          </w14:textFill>
        </w:rPr>
        <w:t>成果和企业发展方向</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w:t>
      </w:r>
      <w:r>
        <w:rPr>
          <w:rFonts w:hint="default" w:ascii="仿宋" w:hAnsi="仿宋" w:eastAsia="仿宋" w:cs="仿宋"/>
          <w:b w:val="0"/>
          <w:bCs w:val="0"/>
          <w:color w:val="000000" w:themeColor="text1"/>
          <w:sz w:val="28"/>
          <w:szCs w:val="28"/>
          <w:lang w:val="en-US" w:eastAsia="zh-CN"/>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5、信用中国的信用报告</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6、未被政府采购网列入失信行为记录名单截图</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7、</w:t>
      </w:r>
      <w:r>
        <w:rPr>
          <w:rFonts w:hint="default" w:ascii="仿宋" w:hAnsi="仿宋" w:eastAsia="仿宋" w:cs="仿宋"/>
          <w:b w:val="0"/>
          <w:bCs w:val="0"/>
          <w:color w:val="000000" w:themeColor="text1"/>
          <w:sz w:val="28"/>
          <w:szCs w:val="28"/>
          <w:lang w:val="en-US" w:eastAsia="zh-CN"/>
          <w14:textFill>
            <w14:solidFill>
              <w14:schemeClr w14:val="tx1"/>
            </w14:solidFill>
          </w14:textFill>
        </w:rPr>
        <w:t>物业服务资质证书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8、</w:t>
      </w:r>
      <w:r>
        <w:rPr>
          <w:rFonts w:hint="default" w:ascii="仿宋" w:hAnsi="仿宋" w:eastAsia="仿宋" w:cs="仿宋"/>
          <w:b w:val="0"/>
          <w:bCs w:val="0"/>
          <w:color w:val="000000" w:themeColor="text1"/>
          <w:sz w:val="28"/>
          <w:szCs w:val="28"/>
          <w:lang w:val="en-US" w:eastAsia="zh-CN"/>
          <w14:textFill>
            <w14:solidFill>
              <w14:schemeClr w14:val="tx1"/>
            </w14:solidFill>
          </w14:textFill>
        </w:rPr>
        <w:t>质量体系认证证书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9、获奖证书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10、其他认为有必要补充的（如有）</w:t>
      </w:r>
    </w:p>
    <w:p>
      <w:pPr>
        <w:numPr>
          <w:ilvl w:val="0"/>
          <w:numId w:val="0"/>
        </w:numPr>
        <w:tabs>
          <w:tab w:val="left" w:pos="811"/>
        </w:tabs>
        <w:bidi w:val="0"/>
        <w:jc w:val="center"/>
        <w:rPr>
          <w:rFonts w:hint="default"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tabs>
          <w:tab w:val="left" w:pos="811"/>
        </w:tabs>
        <w:bidi w:val="0"/>
        <w:jc w:val="center"/>
        <w:outlineLvl w:val="0"/>
        <w:rPr>
          <w:rFonts w:hint="default" w:ascii="仿宋" w:hAnsi="仿宋" w:eastAsia="仿宋" w:cs="仿宋"/>
          <w:b/>
          <w:bCs/>
          <w:color w:val="000000" w:themeColor="text1"/>
          <w:sz w:val="28"/>
          <w:szCs w:val="28"/>
          <w:lang w:val="en-US" w:eastAsia="zh-CN"/>
          <w14:textFill>
            <w14:solidFill>
              <w14:schemeClr w14:val="tx1"/>
            </w14:solidFill>
          </w14:textFill>
        </w:rPr>
      </w:pPr>
      <w:bookmarkStart w:id="402" w:name="_Toc9966"/>
      <w:bookmarkStart w:id="403" w:name="_Toc12100"/>
      <w:bookmarkStart w:id="404" w:name="_Toc16050"/>
      <w:bookmarkStart w:id="405" w:name="_Toc13690"/>
      <w:r>
        <w:rPr>
          <w:rFonts w:hint="default" w:ascii="仿宋" w:hAnsi="仿宋" w:eastAsia="仿宋" w:cs="仿宋"/>
          <w:b/>
          <w:bCs/>
          <w:color w:val="000000" w:themeColor="text1"/>
          <w:sz w:val="28"/>
          <w:szCs w:val="28"/>
          <w:lang w:val="en-US" w:eastAsia="zh-CN"/>
          <w14:textFill>
            <w14:solidFill>
              <w14:schemeClr w14:val="tx1"/>
            </w14:solidFill>
          </w14:textFill>
        </w:rPr>
        <w:t>五、物业管理服务业绩</w:t>
      </w:r>
      <w:bookmarkEnd w:id="402"/>
      <w:bookmarkEnd w:id="403"/>
      <w:bookmarkEnd w:id="404"/>
      <w:bookmarkEnd w:id="405"/>
    </w:p>
    <w:p>
      <w:pPr>
        <w:numPr>
          <w:ilvl w:val="0"/>
          <w:numId w:val="0"/>
        </w:numPr>
        <w:tabs>
          <w:tab w:val="left" w:pos="811"/>
        </w:tabs>
        <w:bidi w:val="0"/>
        <w:jc w:val="center"/>
        <w:outlineLvl w:val="0"/>
        <w:rPr>
          <w:rFonts w:hint="default" w:ascii="仿宋" w:hAnsi="仿宋" w:eastAsia="仿宋" w:cs="仿宋"/>
          <w:b/>
          <w:bCs/>
          <w:color w:val="000000" w:themeColor="text1"/>
          <w:sz w:val="28"/>
          <w:szCs w:val="28"/>
          <w:lang w:val="en-US" w:eastAsia="zh-CN"/>
          <w14:textFill>
            <w14:solidFill>
              <w14:schemeClr w14:val="tx1"/>
            </w14:solidFill>
          </w14:textFill>
        </w:rPr>
      </w:pPr>
      <w:bookmarkStart w:id="406" w:name="_Toc29433"/>
      <w:bookmarkStart w:id="407" w:name="_Toc13992"/>
      <w:bookmarkStart w:id="408" w:name="_Toc18080"/>
      <w:bookmarkStart w:id="409" w:name="_Toc16928"/>
      <w:r>
        <w:rPr>
          <w:rFonts w:hint="default" w:ascii="仿宋" w:hAnsi="仿宋" w:eastAsia="仿宋" w:cs="仿宋"/>
          <w:b/>
          <w:bCs/>
          <w:color w:val="000000" w:themeColor="text1"/>
          <w:sz w:val="28"/>
          <w:szCs w:val="28"/>
          <w:lang w:val="en-US" w:eastAsia="zh-CN"/>
          <w14:textFill>
            <w14:solidFill>
              <w14:schemeClr w14:val="tx1"/>
            </w14:solidFill>
          </w14:textFill>
        </w:rPr>
        <w:t>六、项目经理简历、业绩</w:t>
      </w:r>
      <w:bookmarkEnd w:id="406"/>
      <w:bookmarkEnd w:id="407"/>
      <w:bookmarkEnd w:id="408"/>
      <w:bookmarkEnd w:id="409"/>
    </w:p>
    <w:p>
      <w:pPr>
        <w:numPr>
          <w:ilvl w:val="0"/>
          <w:numId w:val="0"/>
        </w:numPr>
        <w:tabs>
          <w:tab w:val="left" w:pos="811"/>
        </w:tabs>
        <w:bidi w:val="0"/>
        <w:jc w:val="center"/>
        <w:outlineLvl w:val="0"/>
        <w:rPr>
          <w:rFonts w:hint="default" w:ascii="仿宋" w:hAnsi="仿宋" w:eastAsia="仿宋" w:cs="仿宋"/>
          <w:b/>
          <w:bCs/>
          <w:color w:val="000000" w:themeColor="text1"/>
          <w:sz w:val="28"/>
          <w:szCs w:val="28"/>
          <w:lang w:val="en-US" w:eastAsia="zh-CN"/>
          <w14:textFill>
            <w14:solidFill>
              <w14:schemeClr w14:val="tx1"/>
            </w14:solidFill>
          </w14:textFill>
        </w:rPr>
      </w:pPr>
      <w:bookmarkStart w:id="410" w:name="_Toc17439"/>
      <w:bookmarkStart w:id="411" w:name="_Toc29874"/>
      <w:bookmarkStart w:id="412" w:name="_Toc23447"/>
      <w:bookmarkStart w:id="413" w:name="_Toc16778"/>
      <w:r>
        <w:rPr>
          <w:rFonts w:hint="default" w:ascii="仿宋" w:hAnsi="仿宋" w:eastAsia="仿宋" w:cs="仿宋"/>
          <w:b/>
          <w:bCs/>
          <w:color w:val="000000" w:themeColor="text1"/>
          <w:sz w:val="28"/>
          <w:szCs w:val="28"/>
          <w:lang w:val="en-US" w:eastAsia="zh-CN"/>
          <w14:textFill>
            <w14:solidFill>
              <w14:schemeClr w14:val="tx1"/>
            </w14:solidFill>
          </w14:textFill>
        </w:rPr>
        <w:t>七、其他管理人员相关证书</w:t>
      </w:r>
      <w:bookmarkEnd w:id="410"/>
      <w:bookmarkEnd w:id="411"/>
      <w:bookmarkEnd w:id="412"/>
      <w:bookmarkEnd w:id="413"/>
    </w:p>
    <w:p>
      <w:pPr>
        <w:rPr>
          <w:rFonts w:hint="default" w:ascii="仿宋" w:hAnsi="仿宋" w:eastAsia="仿宋" w:cs="仿宋"/>
          <w:b/>
          <w:bCs/>
          <w:color w:val="000000" w:themeColor="text1"/>
          <w:sz w:val="28"/>
          <w:szCs w:val="28"/>
          <w:lang w:val="en-US" w:eastAsia="zh-CN"/>
          <w14:textFill>
            <w14:solidFill>
              <w14:schemeClr w14:val="tx1"/>
            </w14:solidFill>
          </w14:textFill>
        </w:rPr>
      </w:pPr>
      <w:r>
        <w:rPr>
          <w:rFonts w:hint="default" w:ascii="仿宋" w:hAnsi="仿宋" w:eastAsia="仿宋" w:cs="仿宋"/>
          <w:b/>
          <w:bCs/>
          <w:color w:val="000000" w:themeColor="text1"/>
          <w:sz w:val="28"/>
          <w:szCs w:val="28"/>
          <w:lang w:val="en-US" w:eastAsia="zh-CN"/>
          <w14:textFill>
            <w14:solidFill>
              <w14:schemeClr w14:val="tx1"/>
            </w14:solidFill>
          </w14:textFill>
        </w:rPr>
        <w:br w:type="page"/>
      </w:r>
    </w:p>
    <w:p>
      <w:pPr>
        <w:numPr>
          <w:ilvl w:val="0"/>
          <w:numId w:val="0"/>
        </w:numPr>
        <w:tabs>
          <w:tab w:val="left" w:pos="811"/>
        </w:tabs>
        <w:bidi w:val="0"/>
        <w:jc w:val="center"/>
        <w:outlineLvl w:val="0"/>
        <w:rPr>
          <w:rFonts w:hint="default" w:ascii="仿宋" w:hAnsi="仿宋" w:eastAsia="仿宋" w:cs="仿宋"/>
          <w:b/>
          <w:bCs/>
          <w:color w:val="000000" w:themeColor="text1"/>
          <w:sz w:val="28"/>
          <w:szCs w:val="28"/>
          <w:lang w:val="en-US" w:eastAsia="zh-CN"/>
          <w14:textFill>
            <w14:solidFill>
              <w14:schemeClr w14:val="tx1"/>
            </w14:solidFill>
          </w14:textFill>
        </w:rPr>
      </w:pPr>
      <w:bookmarkStart w:id="414" w:name="_Toc30724"/>
      <w:bookmarkStart w:id="415" w:name="_Toc22910"/>
      <w:bookmarkStart w:id="416" w:name="_Toc18392"/>
      <w:bookmarkStart w:id="417" w:name="_Toc4634"/>
      <w:r>
        <w:rPr>
          <w:rFonts w:hint="eastAsia" w:ascii="仿宋" w:hAnsi="仿宋" w:eastAsia="仿宋" w:cs="仿宋"/>
          <w:b/>
          <w:bCs/>
          <w:color w:val="000000" w:themeColor="text1"/>
          <w:sz w:val="28"/>
          <w:szCs w:val="28"/>
          <w:lang w:val="en-US" w:eastAsia="zh-CN"/>
          <w14:textFill>
            <w14:solidFill>
              <w14:schemeClr w14:val="tx1"/>
            </w14:solidFill>
          </w14:textFill>
        </w:rPr>
        <w:t>八、</w:t>
      </w:r>
      <w:r>
        <w:rPr>
          <w:rFonts w:hint="default" w:ascii="仿宋" w:hAnsi="仿宋" w:eastAsia="仿宋" w:cs="仿宋"/>
          <w:b/>
          <w:bCs/>
          <w:color w:val="000000" w:themeColor="text1"/>
          <w:sz w:val="28"/>
          <w:szCs w:val="28"/>
          <w:lang w:val="en-US" w:eastAsia="zh-CN"/>
          <w14:textFill>
            <w14:solidFill>
              <w14:schemeClr w14:val="tx1"/>
            </w14:solidFill>
          </w14:textFill>
        </w:rPr>
        <w:t>安全事故承诺书</w:t>
      </w:r>
      <w:bookmarkEnd w:id="414"/>
      <w:bookmarkEnd w:id="415"/>
      <w:bookmarkEnd w:id="416"/>
      <w:bookmarkEnd w:id="417"/>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选聘人）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000000" w:themeColor="text1"/>
          <w:sz w:val="28"/>
          <w:szCs w:val="28"/>
          <w:u w:val="single"/>
          <w:lang w:val="en-US" w:eastAsia="zh-CN"/>
          <w14:textFill>
            <w14:solidFill>
              <w14:schemeClr w14:val="tx1"/>
            </w14:solidFill>
          </w14:textFill>
        </w:rPr>
        <w:t>代理公司）</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numPr>
          <w:ilvl w:val="0"/>
          <w:numId w:val="0"/>
        </w:numPr>
        <w:tabs>
          <w:tab w:val="left" w:pos="811"/>
        </w:tabs>
        <w:bidi w:val="0"/>
        <w:ind w:firstLine="560" w:firstLineChars="200"/>
        <w:jc w:val="both"/>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 xml:space="preserve">（参选人全称）  </w:t>
      </w:r>
      <w:r>
        <w:rPr>
          <w:rFonts w:hint="eastAsia" w:ascii="仿宋" w:hAnsi="仿宋" w:eastAsia="仿宋" w:cs="仿宋"/>
          <w:b w:val="0"/>
          <w:bCs w:val="0"/>
          <w:color w:val="000000" w:themeColor="text1"/>
          <w:sz w:val="28"/>
          <w:szCs w:val="28"/>
          <w:lang w:val="en-US" w:eastAsia="zh-CN"/>
          <w14:textFill>
            <w14:solidFill>
              <w14:schemeClr w14:val="tx1"/>
            </w14:solidFill>
          </w14:textFill>
        </w:rPr>
        <w:t>承诺近三年内所管辖的区域未发生过重大安全事故。</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参选人全称（公章）：            </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法定代表人或授权代表人（签字或盖章）：                </w:t>
      </w:r>
    </w:p>
    <w:p>
      <w:pPr>
        <w:pStyle w:val="8"/>
        <w:pageBreakBefore w:val="0"/>
        <w:kinsoku/>
        <w:wordWrap/>
        <w:overflowPunct/>
        <w:topLinePunct w:val="0"/>
        <w:autoSpaceDE/>
        <w:autoSpaceDN/>
        <w:bidi w:val="0"/>
        <w:spacing w:line="3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numPr>
          <w:ilvl w:val="0"/>
          <w:numId w:val="0"/>
        </w:numPr>
        <w:tabs>
          <w:tab w:val="left" w:pos="811"/>
        </w:tabs>
        <w:bidi w:val="0"/>
        <w:ind w:firstLine="560" w:firstLineChars="200"/>
        <w:jc w:val="both"/>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numPr>
          <w:ilvl w:val="0"/>
          <w:numId w:val="0"/>
        </w:numPr>
        <w:tabs>
          <w:tab w:val="left" w:pos="811"/>
        </w:tabs>
        <w:bidi w:val="0"/>
        <w:ind w:firstLine="560" w:firstLineChars="200"/>
        <w:jc w:val="both"/>
        <w:rPr>
          <w:rFonts w:hint="default" w:ascii="仿宋" w:hAnsi="仿宋" w:eastAsia="仿宋" w:cs="仿宋"/>
          <w:b w:val="0"/>
          <w:bCs w:val="0"/>
          <w:color w:val="000000" w:themeColor="text1"/>
          <w:sz w:val="28"/>
          <w:szCs w:val="28"/>
          <w:lang w:val="en-US" w:eastAsia="zh-CN"/>
          <w14:textFill>
            <w14:solidFill>
              <w14:schemeClr w14:val="tx1"/>
            </w14:solidFill>
          </w14:textFill>
        </w:rPr>
      </w:pPr>
    </w:p>
    <w:p>
      <w:pPr>
        <w:pStyle w:val="20"/>
        <w:numPr>
          <w:ilvl w:val="0"/>
          <w:numId w:val="0"/>
        </w:numPr>
        <w:bidi w:val="0"/>
        <w:ind w:leftChars="200"/>
        <w:rPr>
          <w:rFonts w:hint="default"/>
          <w:color w:val="000000" w:themeColor="text1"/>
          <w:lang w:val="en-US" w:eastAsia="zh-CN"/>
          <w14:textFill>
            <w14:solidFill>
              <w14:schemeClr w14:val="tx1"/>
            </w14:solidFill>
          </w14:textFill>
        </w:rPr>
      </w:pPr>
    </w:p>
    <w:p>
      <w:pPr>
        <w:rPr>
          <w:rFonts w:hint="default" w:ascii="仿宋" w:hAnsi="仿宋" w:eastAsia="仿宋" w:cs="仿宋"/>
          <w:b/>
          <w:bCs/>
          <w:color w:val="000000" w:themeColor="text1"/>
          <w:sz w:val="28"/>
          <w:szCs w:val="28"/>
          <w:lang w:val="en-US" w:eastAsia="zh-CN"/>
          <w14:textFill>
            <w14:solidFill>
              <w14:schemeClr w14:val="tx1"/>
            </w14:solidFill>
          </w14:textFill>
        </w:rPr>
      </w:pPr>
      <w:r>
        <w:rPr>
          <w:rFonts w:hint="default" w:ascii="仿宋" w:hAnsi="仿宋" w:eastAsia="仿宋" w:cs="仿宋"/>
          <w:b/>
          <w:bCs/>
          <w:color w:val="000000" w:themeColor="text1"/>
          <w:sz w:val="28"/>
          <w:szCs w:val="28"/>
          <w:lang w:val="en-US" w:eastAsia="zh-CN"/>
          <w14:textFill>
            <w14:solidFill>
              <w14:schemeClr w14:val="tx1"/>
            </w14:solidFill>
          </w14:textFill>
        </w:rPr>
        <w:br w:type="page"/>
      </w:r>
    </w:p>
    <w:p>
      <w:pPr>
        <w:numPr>
          <w:ilvl w:val="0"/>
          <w:numId w:val="0"/>
        </w:numPr>
        <w:tabs>
          <w:tab w:val="left" w:pos="811"/>
        </w:tabs>
        <w:bidi w:val="0"/>
        <w:jc w:val="center"/>
        <w:outlineLvl w:val="0"/>
        <w:rPr>
          <w:rFonts w:hint="default" w:ascii="仿宋" w:hAnsi="仿宋" w:eastAsia="仿宋" w:cs="仿宋"/>
          <w:b/>
          <w:bCs/>
          <w:color w:val="000000" w:themeColor="text1"/>
          <w:sz w:val="28"/>
          <w:szCs w:val="28"/>
          <w:lang w:val="en-US" w:eastAsia="zh-CN"/>
          <w14:textFill>
            <w14:solidFill>
              <w14:schemeClr w14:val="tx1"/>
            </w14:solidFill>
          </w14:textFill>
        </w:rPr>
      </w:pPr>
      <w:bookmarkStart w:id="418" w:name="_Toc227"/>
      <w:bookmarkStart w:id="419" w:name="_Toc28834"/>
      <w:bookmarkStart w:id="420" w:name="_Toc24881"/>
      <w:bookmarkStart w:id="421" w:name="_Toc7830"/>
      <w:r>
        <w:rPr>
          <w:rFonts w:hint="default" w:ascii="仿宋" w:hAnsi="仿宋" w:eastAsia="仿宋" w:cs="仿宋"/>
          <w:b/>
          <w:bCs/>
          <w:color w:val="000000" w:themeColor="text1"/>
          <w:sz w:val="28"/>
          <w:szCs w:val="28"/>
          <w:lang w:val="en-US" w:eastAsia="zh-CN"/>
          <w14:textFill>
            <w14:solidFill>
              <w14:schemeClr w14:val="tx1"/>
            </w14:solidFill>
          </w14:textFill>
        </w:rPr>
        <w:t>九、参选保证金缴纳凭证</w:t>
      </w:r>
      <w:bookmarkEnd w:id="418"/>
      <w:bookmarkEnd w:id="419"/>
      <w:bookmarkEnd w:id="420"/>
      <w:bookmarkEnd w:id="421"/>
    </w:p>
    <w:p>
      <w:pPr>
        <w:numPr>
          <w:ilvl w:val="0"/>
          <w:numId w:val="0"/>
        </w:numPr>
        <w:tabs>
          <w:tab w:val="left" w:pos="811"/>
        </w:tabs>
        <w:bidi w:val="0"/>
        <w:jc w:val="center"/>
        <w:outlineLvl w:val="0"/>
        <w:rPr>
          <w:rFonts w:hint="default" w:ascii="仿宋" w:hAnsi="仿宋" w:eastAsia="仿宋" w:cs="仿宋"/>
          <w:b/>
          <w:bCs/>
          <w:color w:val="000000" w:themeColor="text1"/>
          <w:sz w:val="28"/>
          <w:szCs w:val="28"/>
          <w:lang w:val="en-US" w:eastAsia="zh-CN"/>
          <w14:textFill>
            <w14:solidFill>
              <w14:schemeClr w14:val="tx1"/>
            </w14:solidFill>
          </w14:textFill>
        </w:rPr>
      </w:pPr>
      <w:bookmarkStart w:id="422" w:name="_Toc19966"/>
      <w:bookmarkStart w:id="423" w:name="_Toc3149"/>
      <w:bookmarkStart w:id="424" w:name="_Toc25481"/>
      <w:bookmarkStart w:id="425" w:name="_Toc31191"/>
      <w:r>
        <w:rPr>
          <w:rFonts w:hint="default" w:ascii="仿宋" w:hAnsi="仿宋" w:eastAsia="仿宋" w:cs="仿宋"/>
          <w:b/>
          <w:bCs/>
          <w:color w:val="000000" w:themeColor="text1"/>
          <w:sz w:val="28"/>
          <w:szCs w:val="28"/>
          <w:lang w:val="en-US" w:eastAsia="zh-CN"/>
          <w14:textFill>
            <w14:solidFill>
              <w14:schemeClr w14:val="tx1"/>
            </w14:solidFill>
          </w14:textFill>
        </w:rPr>
        <w:t>十、其他认为有必要补充的（如有）</w:t>
      </w:r>
      <w:bookmarkEnd w:id="422"/>
      <w:bookmarkEnd w:id="423"/>
      <w:bookmarkEnd w:id="424"/>
      <w:bookmarkEnd w:id="425"/>
    </w:p>
    <w:p>
      <w:pPr>
        <w:rPr>
          <w:rFonts w:hint="default" w:ascii="仿宋" w:hAnsi="仿宋" w:eastAsia="仿宋" w:cs="仿宋"/>
          <w:b/>
          <w:bCs/>
          <w:color w:val="000000" w:themeColor="text1"/>
          <w:sz w:val="28"/>
          <w:szCs w:val="28"/>
          <w:lang w:val="en-US" w:eastAsia="zh-CN"/>
          <w14:textFill>
            <w14:solidFill>
              <w14:schemeClr w14:val="tx1"/>
            </w14:solidFill>
          </w14:textFill>
        </w:rPr>
      </w:pPr>
      <w:r>
        <w:rPr>
          <w:rFonts w:hint="default" w:ascii="仿宋" w:hAnsi="仿宋" w:eastAsia="仿宋" w:cs="仿宋"/>
          <w:b/>
          <w:bCs/>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84"/>
          <w:szCs w:val="8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84"/>
          <w:szCs w:val="8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84"/>
          <w:szCs w:val="8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84"/>
          <w:szCs w:val="8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84"/>
          <w:szCs w:val="8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仿宋" w:hAnsi="仿宋" w:eastAsia="仿宋" w:cs="仿宋"/>
          <w:b/>
          <w:bCs/>
          <w:color w:val="000000" w:themeColor="text1"/>
          <w:sz w:val="84"/>
          <w:szCs w:val="84"/>
          <w:lang w:val="en-US" w:eastAsia="zh-CN"/>
          <w14:textFill>
            <w14:solidFill>
              <w14:schemeClr w14:val="tx1"/>
            </w14:solidFill>
          </w14:textFill>
        </w:rPr>
      </w:pPr>
      <w:bookmarkStart w:id="426" w:name="_Toc29609"/>
      <w:bookmarkStart w:id="427" w:name="_Toc14126"/>
      <w:bookmarkStart w:id="428" w:name="_Toc13167"/>
      <w:bookmarkStart w:id="429" w:name="_Toc32158"/>
      <w:r>
        <w:rPr>
          <w:rFonts w:hint="eastAsia" w:ascii="仿宋" w:hAnsi="仿宋" w:eastAsia="仿宋" w:cs="仿宋"/>
          <w:b/>
          <w:bCs/>
          <w:color w:val="000000" w:themeColor="text1"/>
          <w:sz w:val="84"/>
          <w:szCs w:val="84"/>
          <w:lang w:val="en-US" w:eastAsia="zh-CN"/>
          <w14:textFill>
            <w14:solidFill>
              <w14:schemeClr w14:val="tx1"/>
            </w14:solidFill>
          </w14:textFill>
        </w:rPr>
        <w:t>技术</w:t>
      </w:r>
      <w:r>
        <w:rPr>
          <w:rFonts w:hint="default" w:ascii="仿宋" w:hAnsi="仿宋" w:eastAsia="仿宋" w:cs="仿宋"/>
          <w:b/>
          <w:bCs/>
          <w:color w:val="000000" w:themeColor="text1"/>
          <w:sz w:val="84"/>
          <w:szCs w:val="84"/>
          <w:lang w:val="en-US" w:eastAsia="zh-CN"/>
          <w14:textFill>
            <w14:solidFill>
              <w14:schemeClr w14:val="tx1"/>
            </w14:solidFill>
          </w14:textFill>
        </w:rPr>
        <w:t>文件</w:t>
      </w:r>
      <w:bookmarkEnd w:id="426"/>
      <w:bookmarkEnd w:id="427"/>
      <w:bookmarkEnd w:id="428"/>
      <w:bookmarkEnd w:id="429"/>
    </w:p>
    <w:p>
      <w:pPr>
        <w:rPr>
          <w:rFonts w:hint="default" w:ascii="仿宋" w:hAnsi="仿宋" w:eastAsia="仿宋" w:cs="仿宋"/>
          <w:b/>
          <w:bCs/>
          <w:color w:val="000000" w:themeColor="text1"/>
          <w:sz w:val="84"/>
          <w:szCs w:val="84"/>
          <w:lang w:val="en-US" w:eastAsia="zh-CN"/>
          <w14:textFill>
            <w14:solidFill>
              <w14:schemeClr w14:val="tx1"/>
            </w14:solidFill>
          </w14:textFill>
        </w:rPr>
      </w:pPr>
      <w:r>
        <w:rPr>
          <w:rFonts w:hint="default" w:ascii="仿宋" w:hAnsi="仿宋" w:eastAsia="仿宋" w:cs="仿宋"/>
          <w:b/>
          <w:bCs/>
          <w:color w:val="000000" w:themeColor="text1"/>
          <w:sz w:val="84"/>
          <w:szCs w:val="8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0"/>
        <w:rPr>
          <w:rFonts w:hint="eastAsia" w:ascii="仿宋" w:hAnsi="仿宋" w:eastAsia="仿宋" w:cs="仿宋"/>
          <w:b/>
          <w:bCs/>
          <w:color w:val="000000" w:themeColor="text1"/>
          <w:sz w:val="28"/>
          <w:szCs w:val="28"/>
          <w:lang w:val="en-US" w:eastAsia="zh-CN"/>
          <w14:textFill>
            <w14:solidFill>
              <w14:schemeClr w14:val="tx1"/>
            </w14:solidFill>
          </w14:textFill>
        </w:rPr>
      </w:pPr>
      <w:bookmarkStart w:id="430" w:name="_Toc15411"/>
      <w:bookmarkStart w:id="431" w:name="_Toc483"/>
      <w:bookmarkStart w:id="432" w:name="_Toc15490"/>
      <w:bookmarkStart w:id="433" w:name="_Toc20897"/>
      <w:r>
        <w:rPr>
          <w:rFonts w:hint="eastAsia" w:ascii="仿宋" w:hAnsi="仿宋" w:eastAsia="仿宋" w:cs="仿宋"/>
          <w:b/>
          <w:bCs/>
          <w:color w:val="000000" w:themeColor="text1"/>
          <w:sz w:val="28"/>
          <w:szCs w:val="28"/>
          <w:lang w:val="en-US" w:eastAsia="zh-CN"/>
          <w14:textFill>
            <w14:solidFill>
              <w14:schemeClr w14:val="tx1"/>
            </w14:solidFill>
          </w14:textFill>
        </w:rPr>
        <w:t>一、服务管理组织架构及物业管理制度情况</w:t>
      </w:r>
      <w:bookmarkEnd w:id="430"/>
      <w:bookmarkEnd w:id="431"/>
      <w:bookmarkEnd w:id="432"/>
      <w:bookmarkEnd w:id="433"/>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0"/>
        <w:rPr>
          <w:rFonts w:hint="eastAsia" w:ascii="仿宋" w:hAnsi="仿宋" w:eastAsia="仿宋" w:cs="仿宋"/>
          <w:b/>
          <w:bCs/>
          <w:color w:val="000000" w:themeColor="text1"/>
          <w:sz w:val="28"/>
          <w:szCs w:val="28"/>
          <w:lang w:val="en-US" w:eastAsia="zh-CN"/>
          <w14:textFill>
            <w14:solidFill>
              <w14:schemeClr w14:val="tx1"/>
            </w14:solidFill>
          </w14:textFill>
        </w:rPr>
      </w:pPr>
      <w:bookmarkStart w:id="434" w:name="_Toc18641"/>
      <w:bookmarkStart w:id="435" w:name="_Toc8010"/>
      <w:bookmarkStart w:id="436" w:name="_Toc27060"/>
      <w:bookmarkStart w:id="437" w:name="_Toc18790"/>
      <w:r>
        <w:rPr>
          <w:rFonts w:hint="eastAsia" w:ascii="仿宋" w:hAnsi="仿宋" w:eastAsia="仿宋" w:cs="仿宋"/>
          <w:b/>
          <w:bCs/>
          <w:color w:val="000000" w:themeColor="text1"/>
          <w:sz w:val="28"/>
          <w:szCs w:val="28"/>
          <w:lang w:val="en-US" w:eastAsia="zh-CN"/>
          <w14:textFill>
            <w14:solidFill>
              <w14:schemeClr w14:val="tx1"/>
            </w14:solidFill>
          </w14:textFill>
        </w:rPr>
        <w:t>二、物业服务方案</w:t>
      </w:r>
      <w:bookmarkEnd w:id="434"/>
      <w:bookmarkEnd w:id="435"/>
      <w:bookmarkEnd w:id="436"/>
      <w:bookmarkEnd w:id="437"/>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1、针对本小区存在的问题整改措施及方案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2、房屋日常管理与维修养护方案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3、共用设备、机房管理与维修养护方案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4、秩序管理及巡查方案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5、环境卫生管理方案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6、绿化管理维护方案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7、机动车及非机动车车辆管理方案及措施</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8、便民服务方案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9、其他认为有必要补充的（如有）</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bookmarkStart w:id="438" w:name="_Toc12580"/>
      <w:bookmarkStart w:id="439" w:name="_Toc292"/>
      <w:bookmarkStart w:id="440" w:name="_Toc14505"/>
      <w:bookmarkStart w:id="441" w:name="_Toc15963"/>
      <w:r>
        <w:rPr>
          <w:rFonts w:hint="eastAsia" w:ascii="仿宋" w:hAnsi="仿宋" w:eastAsia="仿宋" w:cs="仿宋"/>
          <w:b/>
          <w:bCs/>
          <w:color w:val="000000" w:themeColor="text1"/>
          <w:sz w:val="28"/>
          <w:szCs w:val="28"/>
          <w:lang w:val="en-US" w:eastAsia="zh-CN"/>
          <w14:textFill>
            <w14:solidFill>
              <w14:schemeClr w14:val="tx1"/>
            </w14:solidFill>
          </w14:textFill>
        </w:rPr>
        <w:t>三、物业管理服务的应急措施</w:t>
      </w:r>
      <w:bookmarkEnd w:id="438"/>
      <w:bookmarkEnd w:id="439"/>
      <w:bookmarkEnd w:id="440"/>
      <w:bookmarkEnd w:id="441"/>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1、突发事件的应急预案及相应的措施</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2、安全防范措施、消防、抗台、抗震等紧急预案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3、安全防范巡查、设施设备应急检修措施</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4、重大疫情应急预案</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5、其他认为有必要补充的（如有）</w:t>
      </w:r>
    </w:p>
    <w:p>
      <w:pP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b/>
          <w:bCs/>
          <w:color w:val="000000" w:themeColor="text1"/>
          <w:sz w:val="28"/>
          <w:szCs w:val="28"/>
          <w:lang w:val="en-US" w:eastAsia="zh-CN"/>
          <w14:textFill>
            <w14:solidFill>
              <w14:schemeClr w14:val="tx1"/>
            </w14:solidFill>
          </w14:textFill>
        </w:rPr>
      </w:pPr>
      <w:bookmarkStart w:id="442" w:name="_Toc19206"/>
      <w:bookmarkStart w:id="443" w:name="_Toc4407"/>
      <w:bookmarkStart w:id="444" w:name="_Toc2698"/>
      <w:bookmarkStart w:id="445" w:name="_Toc6664"/>
      <w:r>
        <w:rPr>
          <w:rFonts w:hint="eastAsia" w:ascii="仿宋" w:hAnsi="仿宋" w:eastAsia="仿宋" w:cs="仿宋"/>
          <w:b/>
          <w:bCs/>
          <w:color w:val="000000" w:themeColor="text1"/>
          <w:sz w:val="28"/>
          <w:szCs w:val="28"/>
          <w:lang w:val="en-US" w:eastAsia="zh-CN"/>
          <w14:textFill>
            <w14:solidFill>
              <w14:schemeClr w14:val="tx1"/>
            </w14:solidFill>
          </w14:textFill>
        </w:rPr>
        <w:t>四、项目服务人员安排情况</w:t>
      </w:r>
      <w:bookmarkEnd w:id="442"/>
      <w:bookmarkEnd w:id="443"/>
      <w:bookmarkEnd w:id="444"/>
      <w:bookmarkEnd w:id="445"/>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1"/>
        <w:rPr>
          <w:rFonts w:hint="eastAsia" w:ascii="仿宋" w:hAnsi="仿宋" w:eastAsia="仿宋" w:cs="仿宋"/>
          <w:b w:val="0"/>
          <w:bCs w:val="0"/>
          <w:color w:val="000000" w:themeColor="text1"/>
          <w:sz w:val="28"/>
          <w:szCs w:val="28"/>
          <w:lang w:val="en-US" w:eastAsia="zh-CN"/>
          <w14:textFill>
            <w14:solidFill>
              <w14:schemeClr w14:val="tx1"/>
            </w14:solidFill>
          </w14:textFill>
        </w:rPr>
      </w:pPr>
      <w:bookmarkStart w:id="446" w:name="_Toc5051"/>
      <w:bookmarkStart w:id="447" w:name="_Toc9793"/>
      <w:bookmarkStart w:id="448" w:name="_Toc16881"/>
      <w:bookmarkStart w:id="449" w:name="_Toc30516"/>
      <w:r>
        <w:rPr>
          <w:rFonts w:hint="eastAsia" w:ascii="仿宋" w:hAnsi="仿宋" w:eastAsia="仿宋" w:cs="仿宋"/>
          <w:b w:val="0"/>
          <w:bCs w:val="0"/>
          <w:color w:val="000000" w:themeColor="text1"/>
          <w:sz w:val="28"/>
          <w:szCs w:val="28"/>
          <w:lang w:val="en-US" w:eastAsia="zh-CN"/>
          <w14:textFill>
            <w14:solidFill>
              <w14:schemeClr w14:val="tx1"/>
            </w14:solidFill>
          </w14:textFill>
        </w:rPr>
        <w:t>1、劳动力投入计划</w:t>
      </w:r>
      <w:bookmarkEnd w:id="446"/>
      <w:bookmarkEnd w:id="447"/>
      <w:bookmarkEnd w:id="448"/>
      <w:bookmarkEnd w:id="449"/>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670"/>
        <w:gridCol w:w="825"/>
        <w:gridCol w:w="2235"/>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序号</w:t>
            </w: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工种</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人数</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目前在何地工作</w:t>
            </w: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计划进驻时间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6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参选人全称（公章）：            </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法定代表人或授权代表人（签字或盖章）：                </w:t>
      </w:r>
    </w:p>
    <w:p>
      <w:pPr>
        <w:pStyle w:val="8"/>
        <w:pageBreakBefore w:val="0"/>
        <w:kinsoku/>
        <w:wordWrap/>
        <w:overflowPunct/>
        <w:topLinePunct w:val="0"/>
        <w:autoSpaceDE/>
        <w:autoSpaceDN/>
        <w:bidi w:val="0"/>
        <w:spacing w:line="3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keepNext w:val="0"/>
        <w:keepLines w:val="0"/>
        <w:pageBreakBefore w:val="0"/>
        <w:widowControl w:val="0"/>
        <w:numPr>
          <w:ilvl w:val="0"/>
          <w:numId w:val="13"/>
        </w:numPr>
        <w:kinsoku/>
        <w:wordWrap/>
        <w:overflowPunct/>
        <w:topLinePunct w:val="0"/>
        <w:autoSpaceDE/>
        <w:autoSpaceDN/>
        <w:bidi w:val="0"/>
        <w:adjustRightInd/>
        <w:snapToGrid/>
        <w:spacing w:line="440" w:lineRule="exact"/>
        <w:jc w:val="both"/>
        <w:textAlignment w:val="auto"/>
        <w:outlineLvl w:val="1"/>
        <w:rPr>
          <w:rFonts w:hint="eastAsia" w:ascii="仿宋" w:hAnsi="仿宋" w:eastAsia="仿宋" w:cs="仿宋"/>
          <w:b w:val="0"/>
          <w:bCs w:val="0"/>
          <w:color w:val="000000" w:themeColor="text1"/>
          <w:sz w:val="28"/>
          <w:szCs w:val="28"/>
          <w:lang w:val="en-US" w:eastAsia="zh-CN"/>
          <w14:textFill>
            <w14:solidFill>
              <w14:schemeClr w14:val="tx1"/>
            </w14:solidFill>
          </w14:textFill>
        </w:rPr>
      </w:pPr>
      <w:bookmarkStart w:id="450" w:name="_Toc10774"/>
      <w:bookmarkStart w:id="451" w:name="_Toc30102"/>
      <w:bookmarkStart w:id="452" w:name="_Toc22486"/>
      <w:bookmarkStart w:id="453" w:name="_Toc1637"/>
      <w:r>
        <w:rPr>
          <w:rFonts w:hint="eastAsia" w:ascii="仿宋" w:hAnsi="仿宋" w:eastAsia="仿宋" w:cs="仿宋"/>
          <w:b w:val="0"/>
          <w:bCs w:val="0"/>
          <w:color w:val="000000" w:themeColor="text1"/>
          <w:sz w:val="28"/>
          <w:szCs w:val="28"/>
          <w:lang w:val="en-US" w:eastAsia="zh-CN"/>
          <w14:textFill>
            <w14:solidFill>
              <w14:schemeClr w14:val="tx1"/>
            </w14:solidFill>
          </w14:textFill>
        </w:rPr>
        <w:t>派驻项目物业服务人员汇总表</w:t>
      </w:r>
      <w:bookmarkEnd w:id="450"/>
      <w:bookmarkEnd w:id="451"/>
      <w:bookmarkEnd w:id="452"/>
      <w:bookmarkEnd w:id="453"/>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347"/>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姓名</w:t>
            </w: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本项目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拟任岗位</w:t>
            </w: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性别</w:t>
            </w: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年龄</w:t>
            </w: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专业</w:t>
            </w: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职务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职称</w:t>
            </w: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本岗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工龄</w:t>
            </w: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34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bl>
    <w:p>
      <w:pPr>
        <w:pStyle w:val="8"/>
        <w:pageBreakBefore w:val="0"/>
        <w:kinsoku/>
        <w:wordWrap/>
        <w:overflowPunct/>
        <w:topLinePunct w:val="0"/>
        <w:autoSpaceDE/>
        <w:autoSpaceDN/>
        <w:bidi w:val="0"/>
        <w:spacing w:line="380" w:lineRule="exact"/>
        <w:ind w:left="0" w:leftChars="0" w:firstLine="0"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注：资格证书、职称证书等证明文件附后</w:t>
      </w:r>
    </w:p>
    <w:p>
      <w:pPr>
        <w:pStyle w:val="8"/>
        <w:pageBreakBefore w:val="0"/>
        <w:kinsoku/>
        <w:wordWrap/>
        <w:overflowPunct/>
        <w:topLinePunct w:val="0"/>
        <w:autoSpaceDE/>
        <w:autoSpaceDN/>
        <w:bidi w:val="0"/>
        <w:spacing w:line="380" w:lineRule="exact"/>
        <w:ind w:left="0" w:leftChars="0" w:firstLine="0"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pStyle w:val="8"/>
        <w:pageBreakBefore w:val="0"/>
        <w:kinsoku/>
        <w:wordWrap/>
        <w:overflowPunct/>
        <w:topLinePunct w:val="0"/>
        <w:autoSpaceDE/>
        <w:autoSpaceDN/>
        <w:bidi w:val="0"/>
        <w:spacing w:line="380" w:lineRule="exact"/>
        <w:ind w:left="0" w:leftChars="0" w:firstLine="0"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pStyle w:val="8"/>
        <w:pageBreakBefore w:val="0"/>
        <w:kinsoku/>
        <w:wordWrap/>
        <w:overflowPunct/>
        <w:topLinePunct w:val="0"/>
        <w:autoSpaceDE/>
        <w:autoSpaceDN/>
        <w:bidi w:val="0"/>
        <w:spacing w:line="380" w:lineRule="exact"/>
        <w:ind w:left="0" w:leftChars="0" w:firstLine="0"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参选人全称（公章）：            </w:t>
      </w:r>
    </w:p>
    <w:p>
      <w:pPr>
        <w:pStyle w:val="9"/>
        <w:keepNext/>
        <w:keepLines/>
        <w:pageBreakBefore w:val="0"/>
        <w:widowControl/>
        <w:kinsoku/>
        <w:wordWrap/>
        <w:overflowPunct/>
        <w:topLinePunct w:val="0"/>
        <w:autoSpaceDE/>
        <w:autoSpaceDN/>
        <w:bidi w:val="0"/>
        <w:adjustRightInd w:val="0"/>
        <w:snapToGrid w:val="0"/>
        <w:spacing w:before="24" w:beforeLines="10" w:line="38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法定代表人或授权代表人（签字或盖章）：                </w:t>
      </w:r>
    </w:p>
    <w:p>
      <w:pPr>
        <w:pStyle w:val="8"/>
        <w:pageBreakBefore w:val="0"/>
        <w:kinsoku/>
        <w:wordWrap/>
        <w:overflowPunct/>
        <w:topLinePunct w:val="0"/>
        <w:autoSpaceDE/>
        <w:autoSpaceDN/>
        <w:bidi w:val="0"/>
        <w:spacing w:line="38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p>
    <w:p>
      <w:pPr>
        <w:pStyle w:val="8"/>
        <w:pageBreakBefore w:val="0"/>
        <w:kinsoku/>
        <w:wordWrap/>
        <w:overflowPunct/>
        <w:topLinePunct w:val="0"/>
        <w:autoSpaceDE/>
        <w:autoSpaceDN/>
        <w:bidi w:val="0"/>
        <w:spacing w:line="380" w:lineRule="exact"/>
        <w:ind w:left="0" w:leftChars="0" w:firstLine="0" w:firstLineChars="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1"/>
        <w:rPr>
          <w:rFonts w:hint="eastAsia" w:ascii="仿宋" w:hAnsi="仿宋" w:eastAsia="仿宋" w:cs="仿宋"/>
          <w:b w:val="0"/>
          <w:bCs w:val="0"/>
          <w:color w:val="000000" w:themeColor="text1"/>
          <w:sz w:val="28"/>
          <w:szCs w:val="28"/>
          <w:lang w:val="en-US" w:eastAsia="zh-CN"/>
          <w14:textFill>
            <w14:solidFill>
              <w14:schemeClr w14:val="tx1"/>
            </w14:solidFill>
          </w14:textFill>
        </w:rPr>
      </w:pPr>
      <w:bookmarkStart w:id="454" w:name="_Toc4468"/>
      <w:bookmarkStart w:id="455" w:name="_Toc1536"/>
      <w:bookmarkStart w:id="456" w:name="_Toc15978"/>
      <w:bookmarkStart w:id="457" w:name="_Toc7102"/>
      <w:r>
        <w:rPr>
          <w:rFonts w:hint="eastAsia" w:ascii="仿宋" w:hAnsi="仿宋" w:eastAsia="仿宋" w:cs="仿宋"/>
          <w:b w:val="0"/>
          <w:bCs w:val="0"/>
          <w:color w:val="000000" w:themeColor="text1"/>
          <w:sz w:val="28"/>
          <w:szCs w:val="28"/>
          <w:lang w:val="en-US" w:eastAsia="zh-CN"/>
          <w14:textFill>
            <w14:solidFill>
              <w14:schemeClr w14:val="tx1"/>
            </w14:solidFill>
          </w14:textFill>
        </w:rPr>
        <w:t>3、项目经理及相关专业的专职人员资质和履历</w:t>
      </w:r>
      <w:bookmarkEnd w:id="454"/>
      <w:bookmarkEnd w:id="455"/>
      <w:bookmarkEnd w:id="456"/>
      <w:bookmarkEnd w:id="457"/>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1"/>
        <w:rPr>
          <w:rFonts w:hint="eastAsia" w:ascii="仿宋" w:hAnsi="仿宋" w:eastAsia="仿宋" w:cs="仿宋"/>
          <w:b w:val="0"/>
          <w:bCs w:val="0"/>
          <w:color w:val="000000" w:themeColor="text1"/>
          <w:sz w:val="28"/>
          <w:szCs w:val="28"/>
          <w:lang w:val="en-US" w:eastAsia="zh-CN"/>
          <w14:textFill>
            <w14:solidFill>
              <w14:schemeClr w14:val="tx1"/>
            </w14:solidFill>
          </w14:textFill>
        </w:rPr>
      </w:pPr>
      <w:bookmarkStart w:id="458" w:name="_Toc24178"/>
      <w:bookmarkStart w:id="459" w:name="_Toc2949"/>
      <w:bookmarkStart w:id="460" w:name="_Toc27453"/>
      <w:bookmarkStart w:id="461" w:name="_Toc22901"/>
      <w:r>
        <w:rPr>
          <w:rFonts w:hint="eastAsia" w:ascii="仿宋" w:hAnsi="仿宋" w:eastAsia="仿宋" w:cs="仿宋"/>
          <w:b w:val="0"/>
          <w:bCs w:val="0"/>
          <w:color w:val="000000" w:themeColor="text1"/>
          <w:sz w:val="28"/>
          <w:szCs w:val="28"/>
          <w:lang w:val="en-US" w:eastAsia="zh-CN"/>
          <w14:textFill>
            <w14:solidFill>
              <w14:schemeClr w14:val="tx1"/>
            </w14:solidFill>
          </w14:textFill>
        </w:rPr>
        <w:t>4、项目管理优势</w:t>
      </w:r>
      <w:bookmarkEnd w:id="458"/>
      <w:bookmarkEnd w:id="459"/>
      <w:bookmarkEnd w:id="460"/>
      <w:bookmarkEnd w:id="461"/>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1"/>
        <w:rPr>
          <w:rFonts w:hint="eastAsia" w:ascii="仿宋" w:hAnsi="仿宋" w:eastAsia="仿宋" w:cs="仿宋"/>
          <w:b w:val="0"/>
          <w:bCs w:val="0"/>
          <w:color w:val="000000" w:themeColor="text1"/>
          <w:sz w:val="28"/>
          <w:szCs w:val="28"/>
          <w:lang w:val="en-US" w:eastAsia="zh-CN"/>
          <w14:textFill>
            <w14:solidFill>
              <w14:schemeClr w14:val="tx1"/>
            </w14:solidFill>
          </w14:textFill>
        </w:rPr>
      </w:pPr>
      <w:bookmarkStart w:id="462" w:name="_Toc31617"/>
      <w:bookmarkStart w:id="463" w:name="_Toc25838"/>
      <w:bookmarkStart w:id="464" w:name="_Toc3784"/>
      <w:bookmarkStart w:id="465" w:name="_Toc17173"/>
      <w:r>
        <w:rPr>
          <w:rFonts w:hint="eastAsia" w:ascii="仿宋" w:hAnsi="仿宋" w:eastAsia="仿宋" w:cs="仿宋"/>
          <w:b w:val="0"/>
          <w:bCs w:val="0"/>
          <w:color w:val="000000" w:themeColor="text1"/>
          <w:sz w:val="28"/>
          <w:szCs w:val="28"/>
          <w:lang w:val="en-US" w:eastAsia="zh-CN"/>
          <w14:textFill>
            <w14:solidFill>
              <w14:schemeClr w14:val="tx1"/>
            </w14:solidFill>
          </w14:textFill>
        </w:rPr>
        <w:t>5、项目人员考核办法</w:t>
      </w:r>
      <w:bookmarkEnd w:id="462"/>
      <w:bookmarkEnd w:id="463"/>
      <w:bookmarkEnd w:id="464"/>
      <w:bookmarkEnd w:id="465"/>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1"/>
        <w:rPr>
          <w:rFonts w:hint="eastAsia" w:ascii="仿宋" w:hAnsi="仿宋" w:eastAsia="仿宋" w:cs="仿宋"/>
          <w:b w:val="0"/>
          <w:bCs w:val="0"/>
          <w:color w:val="000000" w:themeColor="text1"/>
          <w:sz w:val="28"/>
          <w:szCs w:val="28"/>
          <w:lang w:val="en-US" w:eastAsia="zh-CN"/>
          <w14:textFill>
            <w14:solidFill>
              <w14:schemeClr w14:val="tx1"/>
            </w14:solidFill>
          </w14:textFill>
        </w:rPr>
      </w:pPr>
      <w:bookmarkStart w:id="466" w:name="_Toc12240"/>
      <w:bookmarkStart w:id="467" w:name="_Toc30183"/>
      <w:bookmarkStart w:id="468" w:name="_Toc912"/>
      <w:bookmarkStart w:id="469" w:name="_Toc17409"/>
      <w:r>
        <w:rPr>
          <w:rFonts w:hint="eastAsia" w:ascii="仿宋" w:hAnsi="仿宋" w:eastAsia="仿宋" w:cs="仿宋"/>
          <w:b w:val="0"/>
          <w:bCs w:val="0"/>
          <w:color w:val="000000" w:themeColor="text1"/>
          <w:sz w:val="28"/>
          <w:szCs w:val="28"/>
          <w:lang w:val="en-US" w:eastAsia="zh-CN"/>
          <w14:textFill>
            <w14:solidFill>
              <w14:schemeClr w14:val="tx1"/>
            </w14:solidFill>
          </w14:textFill>
        </w:rPr>
        <w:t>6、其他认为有必要补充的（如有）</w:t>
      </w:r>
      <w:bookmarkEnd w:id="466"/>
      <w:bookmarkEnd w:id="467"/>
      <w:bookmarkEnd w:id="468"/>
      <w:bookmarkEnd w:id="469"/>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bookmarkStart w:id="470" w:name="_Toc16324"/>
      <w:bookmarkStart w:id="471" w:name="_Toc2458"/>
      <w:bookmarkStart w:id="472" w:name="_Toc25875"/>
      <w:bookmarkStart w:id="473" w:name="_Toc22894"/>
      <w:r>
        <w:rPr>
          <w:rFonts w:hint="eastAsia" w:ascii="仿宋" w:hAnsi="仿宋" w:eastAsia="仿宋" w:cs="仿宋"/>
          <w:b/>
          <w:bCs/>
          <w:color w:val="000000" w:themeColor="text1"/>
          <w:sz w:val="28"/>
          <w:szCs w:val="28"/>
          <w:lang w:val="en-US" w:eastAsia="zh-CN"/>
          <w14:textFill>
            <w14:solidFill>
              <w14:schemeClr w14:val="tx1"/>
            </w14:solidFill>
          </w14:textFill>
        </w:rPr>
        <w:t>五、物业交接方案</w:t>
      </w:r>
      <w:bookmarkEnd w:id="470"/>
      <w:bookmarkEnd w:id="471"/>
      <w:bookmarkEnd w:id="472"/>
      <w:bookmarkEnd w:id="473"/>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1、档案资料交接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2、财务交接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3、固定资产交接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4、交接后第一年的工作计划</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5、其他认为有必要补充的（如有）</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0"/>
        <w:rPr>
          <w:rFonts w:hint="eastAsia" w:ascii="仿宋" w:hAnsi="仿宋" w:eastAsia="仿宋" w:cs="仿宋"/>
          <w:b/>
          <w:bCs/>
          <w:color w:val="000000" w:themeColor="text1"/>
          <w:sz w:val="28"/>
          <w:szCs w:val="28"/>
          <w:lang w:val="en-US" w:eastAsia="zh-CN"/>
          <w14:textFill>
            <w14:solidFill>
              <w14:schemeClr w14:val="tx1"/>
            </w14:solidFill>
          </w14:textFill>
        </w:rPr>
      </w:pPr>
      <w:bookmarkStart w:id="474" w:name="_Toc1079"/>
      <w:bookmarkStart w:id="475" w:name="_Toc26462"/>
      <w:bookmarkStart w:id="476" w:name="_Toc26899"/>
      <w:bookmarkStart w:id="477" w:name="_Toc10509"/>
      <w:r>
        <w:rPr>
          <w:rFonts w:hint="eastAsia" w:ascii="仿宋" w:hAnsi="仿宋" w:eastAsia="仿宋" w:cs="仿宋"/>
          <w:b/>
          <w:bCs/>
          <w:color w:val="000000" w:themeColor="text1"/>
          <w:sz w:val="28"/>
          <w:szCs w:val="28"/>
          <w:lang w:val="en-US" w:eastAsia="zh-CN"/>
          <w14:textFill>
            <w14:solidFill>
              <w14:schemeClr w14:val="tx1"/>
            </w14:solidFill>
          </w14:textFill>
        </w:rPr>
        <w:t>六、对本项目的其他合理化建议（如有）</w:t>
      </w:r>
      <w:bookmarkEnd w:id="474"/>
      <w:bookmarkEnd w:id="475"/>
      <w:bookmarkEnd w:id="476"/>
      <w:bookmarkEnd w:id="477"/>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0"/>
        <w:rPr>
          <w:rFonts w:hint="eastAsia" w:ascii="仿宋" w:hAnsi="仿宋" w:eastAsia="仿宋" w:cs="仿宋"/>
          <w:b/>
          <w:bCs/>
          <w:color w:val="000000" w:themeColor="text1"/>
          <w:sz w:val="28"/>
          <w:szCs w:val="28"/>
          <w:lang w:val="en-US" w:eastAsia="zh-CN"/>
          <w14:textFill>
            <w14:solidFill>
              <w14:schemeClr w14:val="tx1"/>
            </w14:solidFill>
          </w14:textFill>
        </w:rPr>
      </w:pPr>
      <w:bookmarkStart w:id="478" w:name="_Toc20850"/>
      <w:bookmarkStart w:id="479" w:name="_Toc10243"/>
      <w:bookmarkStart w:id="480" w:name="_Toc3792"/>
      <w:bookmarkStart w:id="481" w:name="_Toc19044"/>
      <w:r>
        <w:rPr>
          <w:rFonts w:hint="eastAsia" w:ascii="仿宋" w:hAnsi="仿宋" w:eastAsia="仿宋" w:cs="仿宋"/>
          <w:b/>
          <w:bCs/>
          <w:color w:val="000000" w:themeColor="text1"/>
          <w:sz w:val="28"/>
          <w:szCs w:val="28"/>
          <w:lang w:val="en-US" w:eastAsia="zh-CN"/>
          <w14:textFill>
            <w14:solidFill>
              <w14:schemeClr w14:val="tx1"/>
            </w14:solidFill>
          </w14:textFill>
        </w:rPr>
        <w:t>七、物业维修和更换的项目详细清单</w:t>
      </w:r>
      <w:bookmarkEnd w:id="478"/>
      <w:bookmarkEnd w:id="479"/>
      <w:bookmarkEnd w:id="480"/>
      <w:bookmarkEnd w:id="481"/>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0"/>
        <w:rPr>
          <w:rFonts w:hint="eastAsia" w:ascii="仿宋" w:hAnsi="仿宋" w:eastAsia="仿宋" w:cs="仿宋"/>
          <w:b/>
          <w:bCs/>
          <w:color w:val="000000" w:themeColor="text1"/>
          <w:sz w:val="28"/>
          <w:szCs w:val="28"/>
          <w:lang w:val="en-US" w:eastAsia="zh-CN"/>
          <w14:textFill>
            <w14:solidFill>
              <w14:schemeClr w14:val="tx1"/>
            </w14:solidFill>
          </w14:textFill>
        </w:rPr>
      </w:pPr>
      <w:bookmarkStart w:id="482" w:name="_Toc12723"/>
      <w:bookmarkStart w:id="483" w:name="_Toc4681"/>
      <w:bookmarkStart w:id="484" w:name="_Toc9063"/>
      <w:bookmarkStart w:id="485" w:name="_Toc13127"/>
      <w:r>
        <w:rPr>
          <w:rFonts w:hint="eastAsia" w:ascii="仿宋" w:hAnsi="仿宋" w:eastAsia="仿宋" w:cs="仿宋"/>
          <w:b/>
          <w:bCs/>
          <w:color w:val="000000" w:themeColor="text1"/>
          <w:sz w:val="28"/>
          <w:szCs w:val="28"/>
          <w:lang w:val="en-US" w:eastAsia="zh-CN"/>
          <w14:textFill>
            <w14:solidFill>
              <w14:schemeClr w14:val="tx1"/>
            </w14:solidFill>
          </w14:textFill>
        </w:rPr>
        <w:t>八、对选聘文件中有关条款的拒绝声明</w:t>
      </w:r>
      <w:bookmarkEnd w:id="482"/>
      <w:bookmarkEnd w:id="483"/>
      <w:bookmarkEnd w:id="484"/>
      <w:bookmarkEnd w:id="485"/>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outlineLvl w:val="0"/>
        <w:rPr>
          <w:rFonts w:hint="eastAsia" w:ascii="仿宋" w:hAnsi="仿宋" w:eastAsia="仿宋" w:cs="仿宋"/>
          <w:b/>
          <w:bCs/>
          <w:color w:val="000000" w:themeColor="text1"/>
          <w:sz w:val="28"/>
          <w:szCs w:val="28"/>
          <w:lang w:val="en-US" w:eastAsia="zh-CN"/>
          <w14:textFill>
            <w14:solidFill>
              <w14:schemeClr w14:val="tx1"/>
            </w14:solidFill>
          </w14:textFill>
        </w:rPr>
      </w:pPr>
      <w:bookmarkStart w:id="486" w:name="_Toc32147"/>
      <w:bookmarkStart w:id="487" w:name="_Toc31629"/>
      <w:bookmarkStart w:id="488" w:name="_Toc23743"/>
      <w:bookmarkStart w:id="489" w:name="_Toc22892"/>
      <w:r>
        <w:rPr>
          <w:rFonts w:hint="eastAsia" w:ascii="仿宋" w:hAnsi="仿宋" w:eastAsia="仿宋" w:cs="仿宋"/>
          <w:b/>
          <w:bCs/>
          <w:color w:val="000000" w:themeColor="text1"/>
          <w:sz w:val="28"/>
          <w:szCs w:val="28"/>
          <w:lang w:val="en-US" w:eastAsia="zh-CN"/>
          <w14:textFill>
            <w14:solidFill>
              <w14:schemeClr w14:val="tx1"/>
            </w14:solidFill>
          </w14:textFill>
        </w:rPr>
        <w:t>九、其他认为有必要补充的（如有）</w:t>
      </w:r>
      <w:bookmarkEnd w:id="486"/>
      <w:bookmarkEnd w:id="487"/>
      <w:bookmarkEnd w:id="488"/>
      <w:bookmarkEnd w:id="489"/>
    </w:p>
    <w:p>
      <w:pP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40" w:lineRule="exact"/>
        <w:ind w:firstLine="883" w:firstLineChars="200"/>
        <w:jc w:val="center"/>
        <w:textAlignment w:val="auto"/>
        <w:outlineLvl w:val="0"/>
        <w:rPr>
          <w:rFonts w:hint="default" w:ascii="仿宋" w:hAnsi="仿宋" w:eastAsia="仿宋" w:cs="仿宋"/>
          <w:b/>
          <w:bCs/>
          <w:color w:val="000000" w:themeColor="text1"/>
          <w:sz w:val="44"/>
          <w:szCs w:val="44"/>
          <w:lang w:val="en-US" w:eastAsia="zh-CN"/>
          <w14:textFill>
            <w14:solidFill>
              <w14:schemeClr w14:val="tx1"/>
            </w14:solidFill>
          </w14:textFill>
        </w:rPr>
      </w:pPr>
      <w:bookmarkStart w:id="490" w:name="_Toc16514"/>
      <w:bookmarkStart w:id="491" w:name="_Toc14680"/>
      <w:bookmarkStart w:id="492" w:name="_Toc9709"/>
      <w:bookmarkStart w:id="493" w:name="_Toc18425"/>
      <w:r>
        <w:rPr>
          <w:rFonts w:hint="default" w:ascii="仿宋" w:hAnsi="仿宋" w:eastAsia="仿宋" w:cs="仿宋"/>
          <w:b/>
          <w:bCs/>
          <w:color w:val="000000" w:themeColor="text1"/>
          <w:sz w:val="44"/>
          <w:szCs w:val="44"/>
          <w:lang w:val="en-US" w:eastAsia="zh-CN"/>
          <w14:textFill>
            <w14:solidFill>
              <w14:schemeClr w14:val="tx1"/>
            </w14:solidFill>
          </w14:textFill>
        </w:rPr>
        <w:t>偏离表</w:t>
      </w:r>
      <w:bookmarkEnd w:id="490"/>
      <w:bookmarkEnd w:id="491"/>
      <w:bookmarkEnd w:id="492"/>
      <w:bookmarkEnd w:id="493"/>
    </w:p>
    <w:p>
      <w:pPr>
        <w:keepNext w:val="0"/>
        <w:keepLines w:val="0"/>
        <w:pageBreakBefore w:val="0"/>
        <w:widowControl w:val="0"/>
        <w:kinsoku/>
        <w:wordWrap/>
        <w:overflowPunct/>
        <w:topLinePunct w:val="0"/>
        <w:autoSpaceDE/>
        <w:autoSpaceDN/>
        <w:bidi w:val="0"/>
        <w:adjustRightInd/>
        <w:snapToGrid/>
        <w:spacing w:line="440" w:lineRule="exact"/>
        <w:ind w:firstLine="883" w:firstLineChars="200"/>
        <w:jc w:val="center"/>
        <w:textAlignment w:val="auto"/>
        <w:rPr>
          <w:rFonts w:hint="default" w:ascii="仿宋" w:hAnsi="仿宋" w:eastAsia="仿宋" w:cs="仿宋"/>
          <w:b/>
          <w:bCs/>
          <w:color w:val="000000" w:themeColor="text1"/>
          <w:sz w:val="44"/>
          <w:szCs w:val="44"/>
          <w:lang w:val="en-US" w:eastAsia="zh-CN"/>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3060"/>
        <w:gridCol w:w="3060"/>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序号</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选聘文件规范要求</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参选文件对应内容</w:t>
            </w: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注：1、参选人</w:t>
      </w:r>
      <w:r>
        <w:rPr>
          <w:rFonts w:hint="default" w:ascii="仿宋" w:hAnsi="仿宋" w:eastAsia="仿宋" w:cs="仿宋"/>
          <w:b w:val="0"/>
          <w:bCs w:val="0"/>
          <w:color w:val="000000" w:themeColor="text1"/>
          <w:sz w:val="28"/>
          <w:szCs w:val="28"/>
          <w:lang w:val="en-US" w:eastAsia="zh-CN"/>
          <w14:textFill>
            <w14:solidFill>
              <w14:schemeClr w14:val="tx1"/>
            </w14:solidFill>
          </w14:textFill>
        </w:rPr>
        <w:t>应根据</w:t>
      </w:r>
      <w:r>
        <w:rPr>
          <w:rFonts w:hint="eastAsia" w:ascii="仿宋" w:hAnsi="仿宋" w:eastAsia="仿宋" w:cs="仿宋"/>
          <w:b w:val="0"/>
          <w:bCs w:val="0"/>
          <w:color w:val="000000" w:themeColor="text1"/>
          <w:sz w:val="28"/>
          <w:szCs w:val="28"/>
          <w:lang w:val="en-US" w:eastAsia="zh-CN"/>
          <w14:textFill>
            <w14:solidFill>
              <w14:schemeClr w14:val="tx1"/>
            </w14:solidFill>
          </w14:textFill>
        </w:rPr>
        <w:t>参选文件能达到的要求</w:t>
      </w:r>
      <w:r>
        <w:rPr>
          <w:rFonts w:hint="default" w:ascii="仿宋" w:hAnsi="仿宋" w:eastAsia="仿宋" w:cs="仿宋"/>
          <w:b w:val="0"/>
          <w:bCs w:val="0"/>
          <w:color w:val="000000" w:themeColor="text1"/>
          <w:sz w:val="28"/>
          <w:szCs w:val="28"/>
          <w:lang w:val="en-US" w:eastAsia="zh-CN"/>
          <w14:textFill>
            <w14:solidFill>
              <w14:schemeClr w14:val="tx1"/>
            </w14:solidFill>
          </w14:textFill>
        </w:rPr>
        <w:t>、对照</w:t>
      </w:r>
      <w:r>
        <w:rPr>
          <w:rFonts w:hint="eastAsia" w:ascii="仿宋" w:hAnsi="仿宋" w:eastAsia="仿宋" w:cs="仿宋"/>
          <w:b w:val="0"/>
          <w:bCs w:val="0"/>
          <w:color w:val="000000" w:themeColor="text1"/>
          <w:sz w:val="28"/>
          <w:szCs w:val="28"/>
          <w:lang w:val="en-US" w:eastAsia="zh-CN"/>
          <w14:textFill>
            <w14:solidFill>
              <w14:schemeClr w14:val="tx1"/>
            </w14:solidFill>
          </w14:textFill>
        </w:rPr>
        <w:t>选聘</w:t>
      </w:r>
      <w:r>
        <w:rPr>
          <w:rFonts w:hint="default" w:ascii="仿宋" w:hAnsi="仿宋" w:eastAsia="仿宋" w:cs="仿宋"/>
          <w:b w:val="0"/>
          <w:bCs w:val="0"/>
          <w:color w:val="000000" w:themeColor="text1"/>
          <w:sz w:val="28"/>
          <w:szCs w:val="28"/>
          <w:lang w:val="en-US" w:eastAsia="zh-CN"/>
          <w14:textFill>
            <w14:solidFill>
              <w14:schemeClr w14:val="tx1"/>
            </w14:solidFill>
          </w14:textFill>
        </w:rPr>
        <w:t>文件</w:t>
      </w:r>
      <w:r>
        <w:rPr>
          <w:rFonts w:hint="eastAsia" w:ascii="仿宋" w:hAnsi="仿宋" w:eastAsia="仿宋" w:cs="仿宋"/>
          <w:b w:val="0"/>
          <w:bCs w:val="0"/>
          <w:color w:val="000000" w:themeColor="text1"/>
          <w:sz w:val="28"/>
          <w:szCs w:val="28"/>
          <w:lang w:val="en-US" w:eastAsia="zh-CN"/>
          <w14:textFill>
            <w14:solidFill>
              <w14:schemeClr w14:val="tx1"/>
            </w14:solidFill>
          </w14:textFill>
        </w:rPr>
        <w:t>的</w:t>
      </w:r>
      <w:r>
        <w:rPr>
          <w:rFonts w:hint="default" w:ascii="仿宋" w:hAnsi="仿宋" w:eastAsia="仿宋" w:cs="仿宋"/>
          <w:b w:val="0"/>
          <w:bCs w:val="0"/>
          <w:color w:val="000000" w:themeColor="text1"/>
          <w:sz w:val="28"/>
          <w:szCs w:val="28"/>
          <w:lang w:val="en-US" w:eastAsia="zh-CN"/>
          <w14:textFill>
            <w14:solidFill>
              <w14:schemeClr w14:val="tx1"/>
            </w14:solidFill>
          </w14:textFill>
        </w:rPr>
        <w:t>要求在“偏离情况”栏注明“正偏离”、“负偏离”或“无偏离”。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w:t>
      </w:r>
      <w:r>
        <w:rPr>
          <w:rFonts w:hint="default" w:ascii="仿宋" w:hAnsi="仿宋" w:eastAsia="仿宋" w:cs="仿宋"/>
          <w:b w:val="0"/>
          <w:bCs w:val="0"/>
          <w:color w:val="000000" w:themeColor="text1"/>
          <w:sz w:val="28"/>
          <w:szCs w:val="28"/>
          <w:lang w:val="en-US" w:eastAsia="zh-CN"/>
          <w14:textFill>
            <w14:solidFill>
              <w14:schemeClr w14:val="tx1"/>
            </w14:solidFill>
          </w14:textFill>
        </w:rPr>
        <w:t>“正偏离”</w:t>
      </w:r>
      <w:r>
        <w:rPr>
          <w:rFonts w:hint="eastAsia" w:ascii="仿宋" w:hAnsi="仿宋" w:eastAsia="仿宋" w:cs="仿宋"/>
          <w:b w:val="0"/>
          <w:bCs w:val="0"/>
          <w:color w:val="000000" w:themeColor="text1"/>
          <w:sz w:val="28"/>
          <w:szCs w:val="28"/>
          <w:lang w:val="en-US" w:eastAsia="zh-CN"/>
          <w14:textFill>
            <w14:solidFill>
              <w14:schemeClr w14:val="tx1"/>
            </w14:solidFill>
          </w14:textFill>
        </w:rPr>
        <w:t>代表参选文件高于选聘文件要求；</w:t>
      </w:r>
      <w:r>
        <w:rPr>
          <w:rFonts w:hint="default" w:ascii="仿宋" w:hAnsi="仿宋" w:eastAsia="仿宋" w:cs="仿宋"/>
          <w:b w:val="0"/>
          <w:bCs w:val="0"/>
          <w:color w:val="000000" w:themeColor="text1"/>
          <w:sz w:val="28"/>
          <w:szCs w:val="28"/>
          <w:lang w:val="en-US" w:eastAsia="zh-CN"/>
          <w14:textFill>
            <w14:solidFill>
              <w14:schemeClr w14:val="tx1"/>
            </w14:solidFill>
          </w14:textFill>
        </w:rPr>
        <w:t>“负偏离”</w:t>
      </w:r>
      <w:r>
        <w:rPr>
          <w:rFonts w:hint="eastAsia" w:ascii="仿宋" w:hAnsi="仿宋" w:eastAsia="仿宋" w:cs="仿宋"/>
          <w:b w:val="0"/>
          <w:bCs w:val="0"/>
          <w:color w:val="000000" w:themeColor="text1"/>
          <w:sz w:val="28"/>
          <w:szCs w:val="28"/>
          <w:lang w:val="en-US" w:eastAsia="zh-CN"/>
          <w14:textFill>
            <w14:solidFill>
              <w14:schemeClr w14:val="tx1"/>
            </w14:solidFill>
          </w14:textFill>
        </w:rPr>
        <w:t>代表参选文件低于选聘文件要求；</w:t>
      </w:r>
      <w:r>
        <w:rPr>
          <w:rFonts w:hint="default" w:ascii="仿宋" w:hAnsi="仿宋" w:eastAsia="仿宋" w:cs="仿宋"/>
          <w:b w:val="0"/>
          <w:bCs w:val="0"/>
          <w:color w:val="000000" w:themeColor="text1"/>
          <w:sz w:val="28"/>
          <w:szCs w:val="28"/>
          <w:lang w:val="en-US" w:eastAsia="zh-CN"/>
          <w14:textFill>
            <w14:solidFill>
              <w14:schemeClr w14:val="tx1"/>
            </w14:solidFill>
          </w14:textFill>
        </w:rPr>
        <w:t>“无偏离”</w:t>
      </w:r>
      <w:r>
        <w:rPr>
          <w:rFonts w:hint="eastAsia" w:ascii="仿宋" w:hAnsi="仿宋" w:eastAsia="仿宋" w:cs="仿宋"/>
          <w:b w:val="0"/>
          <w:bCs w:val="0"/>
          <w:color w:val="000000" w:themeColor="text1"/>
          <w:sz w:val="28"/>
          <w:szCs w:val="28"/>
          <w:lang w:val="en-US" w:eastAsia="zh-CN"/>
          <w14:textFill>
            <w14:solidFill>
              <w14:schemeClr w14:val="tx1"/>
            </w14:solidFill>
          </w14:textFill>
        </w:rPr>
        <w:t>代表参选文件完全符合选聘文件要求。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3、不填写此表，视作参选文件与选聘文件</w:t>
      </w:r>
      <w:r>
        <w:rPr>
          <w:rFonts w:hint="default" w:ascii="仿宋" w:hAnsi="仿宋" w:eastAsia="仿宋" w:cs="仿宋"/>
          <w:b w:val="0"/>
          <w:bCs w:val="0"/>
          <w:color w:val="000000" w:themeColor="text1"/>
          <w:sz w:val="28"/>
          <w:szCs w:val="28"/>
          <w:lang w:val="en-US" w:eastAsia="zh-CN"/>
          <w14:textFill>
            <w14:solidFill>
              <w14:schemeClr w14:val="tx1"/>
            </w14:solidFill>
          </w14:textFill>
        </w:rPr>
        <w:t>“无偏离”</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default" w:ascii="仿宋" w:hAnsi="仿宋" w:eastAsia="仿宋" w:cs="仿宋"/>
          <w:b w:val="0"/>
          <w:bCs w:val="0"/>
          <w:color w:val="000000" w:themeColor="text1"/>
          <w:sz w:val="28"/>
          <w:szCs w:val="28"/>
          <w:lang w:val="en-US" w:eastAsia="zh-CN"/>
          <w14:textFill>
            <w14:solidFill>
              <w14:schemeClr w14:val="tx1"/>
            </w14:solidFill>
          </w14:textFill>
        </w:rPr>
        <w:t xml:space="preserve">参选人全称（公章）：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default" w:ascii="仿宋" w:hAnsi="仿宋" w:eastAsia="仿宋" w:cs="仿宋"/>
          <w:b w:val="0"/>
          <w:bCs w:val="0"/>
          <w:color w:val="000000" w:themeColor="text1"/>
          <w:sz w:val="28"/>
          <w:szCs w:val="28"/>
          <w:lang w:val="en-US" w:eastAsia="zh-CN"/>
          <w14:textFill>
            <w14:solidFill>
              <w14:schemeClr w14:val="tx1"/>
            </w14:solidFill>
          </w14:textFill>
        </w:rPr>
        <w:t xml:space="preserve">法定代表人或授权代表人（签字或盖章）：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default" w:ascii="仿宋" w:hAnsi="仿宋" w:eastAsia="仿宋" w:cs="仿宋"/>
          <w:b w:val="0"/>
          <w:bCs w:val="0"/>
          <w:color w:val="000000" w:themeColor="text1"/>
          <w:sz w:val="28"/>
          <w:szCs w:val="28"/>
          <w:lang w:val="en-US" w:eastAsia="zh-CN"/>
          <w14:textFill>
            <w14:solidFill>
              <w14:schemeClr w14:val="tx1"/>
            </w14:solidFill>
          </w14:textFill>
        </w:rPr>
        <w:t>日期：</w:t>
      </w:r>
    </w:p>
    <w:p>
      <w:pPr>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default" w:ascii="仿宋" w:hAnsi="仿宋" w:eastAsia="仿宋" w:cs="仿宋"/>
          <w:b w:val="0"/>
          <w:bCs w:val="0"/>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40" w:lineRule="exact"/>
        <w:ind w:firstLine="883" w:firstLineChars="200"/>
        <w:jc w:val="center"/>
        <w:textAlignment w:val="auto"/>
        <w:outlineLvl w:val="0"/>
        <w:rPr>
          <w:rFonts w:hint="eastAsia" w:ascii="仿宋" w:hAnsi="仿宋" w:eastAsia="仿宋" w:cs="仿宋"/>
          <w:b/>
          <w:bCs/>
          <w:color w:val="000000" w:themeColor="text1"/>
          <w:sz w:val="44"/>
          <w:szCs w:val="44"/>
          <w:lang w:val="en-US" w:eastAsia="zh-CN"/>
          <w14:textFill>
            <w14:solidFill>
              <w14:schemeClr w14:val="tx1"/>
            </w14:solidFill>
          </w14:textFill>
        </w:rPr>
      </w:pPr>
      <w:bookmarkStart w:id="494" w:name="_Toc6946"/>
      <w:bookmarkStart w:id="495" w:name="_Toc23644"/>
      <w:bookmarkStart w:id="496" w:name="_Toc25653"/>
      <w:bookmarkStart w:id="497" w:name="_Toc19168"/>
      <w:r>
        <w:rPr>
          <w:rFonts w:hint="eastAsia" w:ascii="仿宋" w:hAnsi="仿宋" w:eastAsia="仿宋" w:cs="仿宋"/>
          <w:b/>
          <w:bCs/>
          <w:color w:val="000000" w:themeColor="text1"/>
          <w:sz w:val="44"/>
          <w:szCs w:val="44"/>
          <w:lang w:val="en-US" w:eastAsia="zh-CN"/>
          <w14:textFill>
            <w14:solidFill>
              <w14:schemeClr w14:val="tx1"/>
            </w14:solidFill>
          </w14:textFill>
        </w:rPr>
        <w:t>结束语</w:t>
      </w:r>
      <w:bookmarkEnd w:id="494"/>
      <w:bookmarkEnd w:id="495"/>
      <w:bookmarkEnd w:id="496"/>
      <w:bookmarkEnd w:id="497"/>
    </w:p>
    <w:p>
      <w:pPr>
        <w:rPr>
          <w:rFonts w:hint="default" w:ascii="仿宋" w:hAnsi="仿宋" w:eastAsia="仿宋" w:cs="仿宋"/>
          <w:b w:val="0"/>
          <w:bCs w:val="0"/>
          <w:color w:val="000000" w:themeColor="text1"/>
          <w:sz w:val="28"/>
          <w:szCs w:val="28"/>
          <w:lang w:val="en-US" w:eastAsia="zh-CN"/>
          <w14:textFill>
            <w14:solidFill>
              <w14:schemeClr w14:val="tx1"/>
            </w14:solidFill>
          </w14:textFill>
        </w:rPr>
      </w:pPr>
      <w:r>
        <w:rPr>
          <w:rFonts w:hint="default" w:ascii="仿宋" w:hAnsi="仿宋" w:eastAsia="仿宋" w:cs="仿宋"/>
          <w:b w:val="0"/>
          <w:bCs w:val="0"/>
          <w:color w:val="000000" w:themeColor="text1"/>
          <w:sz w:val="28"/>
          <w:szCs w:val="28"/>
          <w:lang w:val="en-US" w:eastAsia="zh-CN"/>
          <w14:textFill>
            <w14:solidFill>
              <w14:schemeClr w14:val="tx1"/>
            </w14:solidFill>
          </w14:textFill>
        </w:rPr>
        <w:br w:type="page"/>
      </w:r>
    </w:p>
    <w:p>
      <w:pPr>
        <w:pStyle w:val="3"/>
        <w:numPr>
          <w:ilvl w:val="0"/>
          <w:numId w:val="0"/>
        </w:numPr>
        <w:bidi w:val="0"/>
        <w:ind w:leftChars="0"/>
        <w:jc w:val="center"/>
        <w:rPr>
          <w:rFonts w:hint="eastAsia"/>
          <w:color w:val="000000" w:themeColor="text1"/>
          <w:lang w:val="en-US" w:eastAsia="zh-CN"/>
          <w14:textFill>
            <w14:solidFill>
              <w14:schemeClr w14:val="tx1"/>
            </w14:solidFill>
          </w14:textFill>
        </w:rPr>
      </w:pPr>
      <w:bookmarkStart w:id="498" w:name="_Toc10738"/>
      <w:bookmarkStart w:id="499" w:name="_Toc19114"/>
      <w:r>
        <w:rPr>
          <w:rFonts w:hint="eastAsia"/>
          <w:color w:val="000000" w:themeColor="text1"/>
          <w:lang w:val="en-US" w:eastAsia="zh-CN"/>
          <w14:textFill>
            <w14:solidFill>
              <w14:schemeClr w14:val="tx1"/>
            </w14:solidFill>
          </w14:textFill>
        </w:rPr>
        <w:t>第六章  评选办法</w:t>
      </w:r>
      <w:bookmarkEnd w:id="498"/>
      <w:bookmarkEnd w:id="499"/>
    </w:p>
    <w:p>
      <w:pPr>
        <w:spacing w:line="400" w:lineRule="exact"/>
        <w:ind w:firstLine="562" w:firstLineChars="200"/>
        <w:outlineLvl w:val="1"/>
        <w:rPr>
          <w:rStyle w:val="24"/>
          <w:rFonts w:hint="eastAsia" w:ascii="仿宋" w:hAnsi="仿宋" w:eastAsia="仿宋" w:cs="仿宋"/>
          <w:b/>
          <w:bCs/>
          <w:color w:val="000000" w:themeColor="text1"/>
          <w:sz w:val="28"/>
          <w:szCs w:val="28"/>
          <w:lang w:val="zh-TW" w:eastAsia="zh-TW"/>
          <w14:textFill>
            <w14:solidFill>
              <w14:schemeClr w14:val="tx1"/>
            </w14:solidFill>
          </w14:textFill>
        </w:rPr>
      </w:pPr>
      <w:bookmarkStart w:id="500" w:name="_Toc25025"/>
      <w:bookmarkStart w:id="501" w:name="_Toc20518"/>
      <w:bookmarkStart w:id="502" w:name="_Toc32095"/>
      <w:bookmarkStart w:id="503" w:name="_Toc7550"/>
      <w:bookmarkStart w:id="504" w:name="_Toc1105"/>
      <w:r>
        <w:rPr>
          <w:rStyle w:val="24"/>
          <w:rFonts w:hint="eastAsia" w:ascii="仿宋" w:hAnsi="仿宋" w:eastAsia="仿宋" w:cs="仿宋"/>
          <w:b/>
          <w:bCs/>
          <w:color w:val="000000" w:themeColor="text1"/>
          <w:sz w:val="28"/>
          <w:szCs w:val="28"/>
          <w:lang w:val="zh-TW" w:eastAsia="zh-TW"/>
          <w14:textFill>
            <w14:solidFill>
              <w14:schemeClr w14:val="tx1"/>
            </w14:solidFill>
          </w14:textFill>
        </w:rPr>
        <w:t>一、总则</w:t>
      </w:r>
      <w:bookmarkEnd w:id="500"/>
      <w:bookmarkEnd w:id="501"/>
      <w:bookmarkEnd w:id="502"/>
      <w:bookmarkEnd w:id="503"/>
      <w:bookmarkEnd w:id="504"/>
    </w:p>
    <w:p>
      <w:pPr>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评选</w:t>
      </w:r>
      <w:r>
        <w:rPr>
          <w:rFonts w:hint="eastAsia" w:ascii="仿宋" w:hAnsi="仿宋" w:eastAsia="仿宋" w:cs="仿宋"/>
          <w:color w:val="000000" w:themeColor="text1"/>
          <w:sz w:val="28"/>
          <w:szCs w:val="28"/>
          <w14:textFill>
            <w14:solidFill>
              <w14:schemeClr w14:val="tx1"/>
            </w14:solidFill>
          </w14:textFill>
        </w:rPr>
        <w:t>工作依照法定程序，按公开、公平、公正的原则进行，择优</w:t>
      </w:r>
      <w:r>
        <w:rPr>
          <w:rFonts w:hint="eastAsia" w:ascii="仿宋" w:hAnsi="仿宋" w:eastAsia="仿宋" w:cs="仿宋"/>
          <w:color w:val="000000" w:themeColor="text1"/>
          <w:sz w:val="28"/>
          <w:szCs w:val="28"/>
          <w:lang w:val="en-US" w:eastAsia="zh-CN"/>
          <w14:textFill>
            <w14:solidFill>
              <w14:schemeClr w14:val="tx1"/>
            </w14:solidFill>
          </w14:textFill>
        </w:rPr>
        <w:t>选择入围企业</w:t>
      </w:r>
      <w:r>
        <w:rPr>
          <w:rFonts w:hint="eastAsia" w:ascii="仿宋" w:hAnsi="仿宋" w:eastAsia="仿宋" w:cs="仿宋"/>
          <w:color w:val="000000" w:themeColor="text1"/>
          <w:sz w:val="28"/>
          <w:szCs w:val="28"/>
          <w14:textFill>
            <w14:solidFill>
              <w14:schemeClr w14:val="tx1"/>
            </w14:solidFill>
          </w14:textFill>
        </w:rPr>
        <w:t>。</w:t>
      </w:r>
    </w:p>
    <w:p>
      <w:pPr>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w:t>
      </w:r>
      <w:r>
        <w:rPr>
          <w:rFonts w:hint="eastAsia" w:ascii="仿宋" w:hAnsi="仿宋" w:eastAsia="仿宋" w:cs="仿宋"/>
          <w:color w:val="000000" w:themeColor="text1"/>
          <w:sz w:val="28"/>
          <w:szCs w:val="28"/>
          <w:lang w:eastAsia="zh-CN"/>
          <w14:textFill>
            <w14:solidFill>
              <w14:schemeClr w14:val="tx1"/>
            </w14:solidFill>
          </w14:textFill>
        </w:rPr>
        <w:t>参选</w:t>
      </w:r>
      <w:r>
        <w:rPr>
          <w:rFonts w:hint="eastAsia" w:ascii="仿宋" w:hAnsi="仿宋" w:eastAsia="仿宋" w:cs="仿宋"/>
          <w:color w:val="000000" w:themeColor="text1"/>
          <w:sz w:val="28"/>
          <w:szCs w:val="28"/>
          <w14:textFill>
            <w14:solidFill>
              <w14:schemeClr w14:val="tx1"/>
            </w14:solidFill>
          </w14:textFill>
        </w:rPr>
        <w:t>文件的审查、澄清、评价和比较以及授予合同的过程中，</w:t>
      </w:r>
      <w:r>
        <w:rPr>
          <w:rFonts w:hint="eastAsia" w:ascii="仿宋" w:hAnsi="仿宋" w:eastAsia="仿宋" w:cs="仿宋"/>
          <w:color w:val="000000" w:themeColor="text1"/>
          <w:sz w:val="28"/>
          <w:szCs w:val="28"/>
          <w:lang w:eastAsia="zh-CN"/>
          <w14:textFill>
            <w14:solidFill>
              <w14:schemeClr w14:val="tx1"/>
            </w14:solidFill>
          </w14:textFill>
        </w:rPr>
        <w:t>参选</w:t>
      </w:r>
      <w:r>
        <w:rPr>
          <w:rFonts w:hint="eastAsia" w:ascii="仿宋" w:hAnsi="仿宋" w:eastAsia="仿宋" w:cs="仿宋"/>
          <w:color w:val="000000" w:themeColor="text1"/>
          <w:sz w:val="28"/>
          <w:szCs w:val="28"/>
          <w14:textFill>
            <w14:solidFill>
              <w14:schemeClr w14:val="tx1"/>
            </w14:solidFill>
          </w14:textFill>
        </w:rPr>
        <w:t>单位对评审小组成员施加影响的任何行为，都将可能导致取消</w:t>
      </w:r>
      <w:r>
        <w:rPr>
          <w:rFonts w:hint="eastAsia" w:ascii="仿宋" w:hAnsi="仿宋" w:eastAsia="仿宋" w:cs="仿宋"/>
          <w:color w:val="000000" w:themeColor="text1"/>
          <w:sz w:val="28"/>
          <w:szCs w:val="28"/>
          <w:lang w:eastAsia="zh-CN"/>
          <w14:textFill>
            <w14:solidFill>
              <w14:schemeClr w14:val="tx1"/>
            </w14:solidFill>
          </w14:textFill>
        </w:rPr>
        <w:t>参选</w:t>
      </w:r>
      <w:r>
        <w:rPr>
          <w:rFonts w:hint="eastAsia" w:ascii="仿宋" w:hAnsi="仿宋" w:eastAsia="仿宋" w:cs="仿宋"/>
          <w:color w:val="000000" w:themeColor="text1"/>
          <w:sz w:val="28"/>
          <w:szCs w:val="28"/>
          <w14:textFill>
            <w14:solidFill>
              <w14:schemeClr w14:val="tx1"/>
            </w14:solidFill>
          </w14:textFill>
        </w:rPr>
        <w:t>资格。</w:t>
      </w:r>
    </w:p>
    <w:p>
      <w:pPr>
        <w:spacing w:line="400" w:lineRule="exact"/>
        <w:ind w:firstLine="562" w:firstLineChars="200"/>
        <w:outlineLvl w:val="1"/>
        <w:rPr>
          <w:rStyle w:val="24"/>
          <w:rFonts w:hint="eastAsia" w:ascii="仿宋" w:hAnsi="仿宋" w:eastAsia="仿宋" w:cs="仿宋"/>
          <w:b/>
          <w:bCs/>
          <w:color w:val="000000" w:themeColor="text1"/>
          <w:sz w:val="28"/>
          <w:szCs w:val="28"/>
          <w:lang w:val="zh-TW" w:eastAsia="zh-TW"/>
          <w14:textFill>
            <w14:solidFill>
              <w14:schemeClr w14:val="tx1"/>
            </w14:solidFill>
          </w14:textFill>
        </w:rPr>
      </w:pPr>
      <w:bookmarkStart w:id="505" w:name="_Toc28044"/>
      <w:bookmarkStart w:id="506" w:name="_Toc23279"/>
      <w:bookmarkStart w:id="507" w:name="_Toc11101"/>
      <w:bookmarkStart w:id="508" w:name="_Toc8122"/>
      <w:bookmarkStart w:id="509" w:name="_Toc19406"/>
      <w:r>
        <w:rPr>
          <w:rStyle w:val="24"/>
          <w:rFonts w:hint="eastAsia" w:ascii="仿宋" w:hAnsi="仿宋" w:eastAsia="仿宋" w:cs="仿宋"/>
          <w:b/>
          <w:bCs/>
          <w:color w:val="000000" w:themeColor="text1"/>
          <w:sz w:val="28"/>
          <w:szCs w:val="28"/>
          <w:lang w:val="zh-TW" w:eastAsia="zh-TW"/>
          <w14:textFill>
            <w14:solidFill>
              <w14:schemeClr w14:val="tx1"/>
            </w14:solidFill>
          </w14:textFill>
        </w:rPr>
        <w:t>二、</w:t>
      </w:r>
      <w:r>
        <w:rPr>
          <w:rStyle w:val="24"/>
          <w:rFonts w:hint="eastAsia" w:ascii="仿宋" w:hAnsi="仿宋" w:eastAsia="仿宋" w:cs="仿宋"/>
          <w:b/>
          <w:bCs/>
          <w:color w:val="000000" w:themeColor="text1"/>
          <w:sz w:val="28"/>
          <w:szCs w:val="28"/>
          <w:lang w:val="zh-TW" w:eastAsia="zh-CN"/>
          <w14:textFill>
            <w14:solidFill>
              <w14:schemeClr w14:val="tx1"/>
            </w14:solidFill>
          </w14:textFill>
        </w:rPr>
        <w:t>评选</w:t>
      </w:r>
      <w:r>
        <w:rPr>
          <w:rStyle w:val="24"/>
          <w:rFonts w:hint="eastAsia" w:ascii="仿宋" w:hAnsi="仿宋" w:eastAsia="仿宋" w:cs="仿宋"/>
          <w:b/>
          <w:bCs/>
          <w:color w:val="000000" w:themeColor="text1"/>
          <w:sz w:val="28"/>
          <w:szCs w:val="28"/>
          <w:lang w:val="zh-TW" w:eastAsia="zh-TW"/>
          <w14:textFill>
            <w14:solidFill>
              <w14:schemeClr w14:val="tx1"/>
            </w14:solidFill>
          </w14:textFill>
        </w:rPr>
        <w:t>组织</w:t>
      </w:r>
      <w:bookmarkEnd w:id="505"/>
      <w:bookmarkEnd w:id="506"/>
      <w:bookmarkEnd w:id="507"/>
      <w:bookmarkEnd w:id="508"/>
      <w:bookmarkEnd w:id="509"/>
    </w:p>
    <w:p>
      <w:pPr>
        <w:spacing w:line="4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评选</w:t>
      </w:r>
      <w:r>
        <w:rPr>
          <w:rFonts w:hint="eastAsia" w:ascii="仿宋" w:hAnsi="仿宋" w:eastAsia="仿宋" w:cs="仿宋"/>
          <w:color w:val="000000" w:themeColor="text1"/>
          <w:sz w:val="28"/>
          <w:szCs w:val="28"/>
          <w14:textFill>
            <w14:solidFill>
              <w14:schemeClr w14:val="tx1"/>
            </w14:solidFill>
          </w14:textFill>
        </w:rPr>
        <w:t>工作由</w:t>
      </w:r>
      <w:r>
        <w:rPr>
          <w:rFonts w:hint="eastAsia" w:ascii="仿宋" w:hAnsi="仿宋" w:eastAsia="仿宋" w:cs="仿宋"/>
          <w:color w:val="000000" w:themeColor="text1"/>
          <w:sz w:val="28"/>
          <w:szCs w:val="28"/>
          <w:lang w:eastAsia="zh-CN"/>
          <w14:textFill>
            <w14:solidFill>
              <w14:schemeClr w14:val="tx1"/>
            </w14:solidFill>
          </w14:textFill>
        </w:rPr>
        <w:t>评选</w:t>
      </w:r>
      <w:r>
        <w:rPr>
          <w:rFonts w:hint="eastAsia" w:ascii="仿宋" w:hAnsi="仿宋" w:eastAsia="仿宋" w:cs="仿宋"/>
          <w:color w:val="000000" w:themeColor="text1"/>
          <w:sz w:val="28"/>
          <w:szCs w:val="28"/>
          <w14:textFill>
            <w14:solidFill>
              <w14:schemeClr w14:val="tx1"/>
            </w14:solidFill>
          </w14:textFill>
        </w:rPr>
        <w:t>小组负责。</w:t>
      </w:r>
      <w:r>
        <w:rPr>
          <w:rFonts w:hint="eastAsia" w:ascii="仿宋" w:hAnsi="仿宋" w:eastAsia="仿宋" w:cs="仿宋"/>
          <w:color w:val="000000" w:themeColor="text1"/>
          <w:sz w:val="28"/>
          <w:szCs w:val="28"/>
          <w:lang w:eastAsia="zh-CN"/>
          <w14:textFill>
            <w14:solidFill>
              <w14:schemeClr w14:val="tx1"/>
            </w14:solidFill>
          </w14:textFill>
        </w:rPr>
        <w:t>评选小组由1名评标专家（抽取产生，属于浙江省政府采购网专家库专家，提供专家证明。评标专家主要指导评选小组成员开展评选工作）、4名业主委员会成员（由业主委员会会议决定）、2名业主（届时公开报名，若报名人员不足，则由业主委员会成员替补；若报名人员过多，则抽签产生）组成。</w:t>
      </w:r>
    </w:p>
    <w:p>
      <w:pPr>
        <w:spacing w:line="4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评审人员、选聘人代表与参选人有利益关系的，可能影响对选聘公正评审的，应当主动提出回避，不得参与评审工作。</w:t>
      </w:r>
    </w:p>
    <w:p>
      <w:pPr>
        <w:spacing w:line="400" w:lineRule="exact"/>
        <w:ind w:firstLine="560" w:firstLineChars="200"/>
        <w:outlineLvl w:val="1"/>
        <w:rPr>
          <w:rFonts w:hint="eastAsia" w:ascii="仿宋" w:hAnsi="仿宋" w:eastAsia="仿宋" w:cs="仿宋"/>
          <w:color w:val="000000" w:themeColor="text1"/>
          <w:sz w:val="28"/>
          <w:szCs w:val="28"/>
          <w14:textFill>
            <w14:solidFill>
              <w14:schemeClr w14:val="tx1"/>
            </w14:solidFill>
          </w14:textFill>
        </w:rPr>
      </w:pPr>
      <w:bookmarkStart w:id="510" w:name="_Toc2014"/>
      <w:bookmarkStart w:id="511" w:name="_Toc7032"/>
      <w:bookmarkStart w:id="512" w:name="_Toc6913"/>
      <w:bookmarkStart w:id="513" w:name="_Toc25563"/>
      <w:bookmarkStart w:id="514" w:name="_Toc32232"/>
      <w:r>
        <w:rPr>
          <w:rFonts w:hint="eastAsia" w:ascii="仿宋" w:hAnsi="仿宋" w:eastAsia="仿宋" w:cs="仿宋"/>
          <w:color w:val="000000" w:themeColor="text1"/>
          <w:sz w:val="28"/>
          <w:szCs w:val="28"/>
          <w14:textFill>
            <w14:solidFill>
              <w14:schemeClr w14:val="tx1"/>
            </w14:solidFill>
          </w14:textFill>
        </w:rPr>
        <w:t>三、</w:t>
      </w:r>
      <w:r>
        <w:rPr>
          <w:rFonts w:hint="eastAsia" w:ascii="仿宋" w:hAnsi="仿宋" w:eastAsia="仿宋" w:cs="仿宋"/>
          <w:b/>
          <w:bCs/>
          <w:color w:val="000000" w:themeColor="text1"/>
          <w:sz w:val="28"/>
          <w:szCs w:val="28"/>
          <w14:textFill>
            <w14:solidFill>
              <w14:schemeClr w14:val="tx1"/>
            </w14:solidFill>
          </w14:textFill>
        </w:rPr>
        <w:t>符合性审查</w:t>
      </w:r>
      <w:bookmarkEnd w:id="510"/>
      <w:bookmarkEnd w:id="511"/>
      <w:bookmarkEnd w:id="512"/>
      <w:bookmarkEnd w:id="513"/>
      <w:bookmarkEnd w:id="514"/>
      <w:r>
        <w:rPr>
          <w:rFonts w:hint="eastAsia" w:ascii="仿宋" w:hAnsi="仿宋" w:eastAsia="仿宋" w:cs="仿宋"/>
          <w:b/>
          <w:bCs/>
          <w:color w:val="000000" w:themeColor="text1"/>
          <w:sz w:val="28"/>
          <w:szCs w:val="28"/>
          <w14:textFill>
            <w14:solidFill>
              <w14:schemeClr w14:val="tx1"/>
            </w14:solidFill>
          </w14:textFill>
        </w:rPr>
        <w:tab/>
      </w:r>
    </w:p>
    <w:p>
      <w:pPr>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评审后，</w:t>
      </w:r>
      <w:r>
        <w:rPr>
          <w:rFonts w:hint="eastAsia" w:ascii="仿宋" w:hAnsi="仿宋" w:eastAsia="仿宋" w:cs="仿宋"/>
          <w:color w:val="000000" w:themeColor="text1"/>
          <w:sz w:val="28"/>
          <w:szCs w:val="28"/>
          <w:lang w:eastAsia="zh-CN"/>
          <w14:textFill>
            <w14:solidFill>
              <w14:schemeClr w14:val="tx1"/>
            </w14:solidFill>
          </w14:textFill>
        </w:rPr>
        <w:t>评选</w:t>
      </w:r>
      <w:r>
        <w:rPr>
          <w:rFonts w:hint="eastAsia" w:ascii="仿宋" w:hAnsi="仿宋" w:eastAsia="仿宋" w:cs="仿宋"/>
          <w:color w:val="000000" w:themeColor="text1"/>
          <w:sz w:val="28"/>
          <w:szCs w:val="28"/>
          <w14:textFill>
            <w14:solidFill>
              <w14:schemeClr w14:val="tx1"/>
            </w14:solidFill>
          </w14:textFill>
        </w:rPr>
        <w:t>小组首先对竞聘文件依据选聘文件进行符合性审核，符合性审查未通过予以废除，不再进行</w:t>
      </w:r>
      <w:r>
        <w:rPr>
          <w:rFonts w:hint="eastAsia" w:ascii="仿宋" w:hAnsi="仿宋" w:eastAsia="仿宋" w:cs="仿宋"/>
          <w:color w:val="000000" w:themeColor="text1"/>
          <w:sz w:val="28"/>
          <w:szCs w:val="28"/>
          <w:lang w:val="en-US" w:eastAsia="zh-CN"/>
          <w14:textFill>
            <w14:solidFill>
              <w14:schemeClr w14:val="tx1"/>
            </w14:solidFill>
          </w14:textFill>
        </w:rPr>
        <w:t>报价</w:t>
      </w:r>
      <w:r>
        <w:rPr>
          <w:rFonts w:hint="eastAsia" w:ascii="仿宋" w:hAnsi="仿宋" w:eastAsia="仿宋" w:cs="仿宋"/>
          <w:color w:val="000000" w:themeColor="text1"/>
          <w:sz w:val="28"/>
          <w:szCs w:val="28"/>
          <w14:textFill>
            <w14:solidFill>
              <w14:schemeClr w14:val="tx1"/>
            </w14:solidFill>
          </w14:textFill>
        </w:rPr>
        <w:t>项和技术项的评审。</w:t>
      </w:r>
    </w:p>
    <w:p>
      <w:pPr>
        <w:adjustRightInd w:val="0"/>
        <w:snapToGrid w:val="0"/>
        <w:spacing w:line="400" w:lineRule="exact"/>
        <w:ind w:firstLine="562" w:firstLineChars="200"/>
        <w:outlineLvl w:val="1"/>
        <w:rPr>
          <w:rFonts w:hint="eastAsia" w:ascii="仿宋" w:hAnsi="仿宋" w:eastAsia="仿宋" w:cs="仿宋"/>
          <w:b/>
          <w:bCs/>
          <w:color w:val="000000" w:themeColor="text1"/>
          <w:sz w:val="28"/>
          <w:szCs w:val="28"/>
          <w14:textFill>
            <w14:solidFill>
              <w14:schemeClr w14:val="tx1"/>
            </w14:solidFill>
          </w14:textFill>
        </w:rPr>
      </w:pPr>
      <w:bookmarkStart w:id="515" w:name="_Toc31812"/>
      <w:bookmarkStart w:id="516" w:name="_Toc29818"/>
      <w:bookmarkStart w:id="517" w:name="_Toc30585"/>
      <w:bookmarkStart w:id="518" w:name="_Toc25335"/>
      <w:bookmarkStart w:id="519" w:name="_Toc30426"/>
      <w:r>
        <w:rPr>
          <w:rFonts w:hint="eastAsia" w:ascii="仿宋" w:hAnsi="仿宋" w:eastAsia="仿宋" w:cs="仿宋"/>
          <w:b/>
          <w:bCs/>
          <w:color w:val="000000" w:themeColor="text1"/>
          <w:sz w:val="28"/>
          <w:szCs w:val="28"/>
          <w14:textFill>
            <w14:solidFill>
              <w14:schemeClr w14:val="tx1"/>
            </w14:solidFill>
          </w14:textFill>
        </w:rPr>
        <w:t>四、评审细则</w:t>
      </w:r>
      <w:bookmarkEnd w:id="515"/>
      <w:bookmarkEnd w:id="516"/>
      <w:bookmarkEnd w:id="517"/>
      <w:bookmarkEnd w:id="518"/>
      <w:bookmarkEnd w:id="519"/>
    </w:p>
    <w:p>
      <w:pPr>
        <w:adjustRightInd w:val="0"/>
        <w:snapToGrid w:val="0"/>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本次评审采用综合评分法，</w:t>
      </w:r>
      <w:r>
        <w:rPr>
          <w:rFonts w:hint="eastAsia" w:ascii="仿宋" w:hAnsi="仿宋" w:eastAsia="仿宋" w:cs="仿宋"/>
          <w:color w:val="000000" w:themeColor="text1"/>
          <w:sz w:val="28"/>
          <w:szCs w:val="28"/>
          <w:lang w:eastAsia="zh-CN"/>
          <w14:textFill>
            <w14:solidFill>
              <w14:schemeClr w14:val="tx1"/>
            </w14:solidFill>
          </w14:textFill>
        </w:rPr>
        <w:t>评选</w:t>
      </w:r>
      <w:r>
        <w:rPr>
          <w:rFonts w:hint="eastAsia" w:ascii="仿宋" w:hAnsi="仿宋" w:eastAsia="仿宋" w:cs="仿宋"/>
          <w:color w:val="000000" w:themeColor="text1"/>
          <w:sz w:val="28"/>
          <w:szCs w:val="28"/>
          <w14:textFill>
            <w14:solidFill>
              <w14:schemeClr w14:val="tx1"/>
            </w14:solidFill>
          </w14:textFill>
        </w:rPr>
        <w:t>小组根据评审情况，对各</w:t>
      </w:r>
      <w:r>
        <w:rPr>
          <w:rFonts w:hint="eastAsia" w:ascii="仿宋" w:hAnsi="仿宋" w:eastAsia="仿宋" w:cs="仿宋"/>
          <w:color w:val="000000" w:themeColor="text1"/>
          <w:sz w:val="28"/>
          <w:szCs w:val="28"/>
          <w:lang w:eastAsia="zh-CN"/>
          <w14:textFill>
            <w14:solidFill>
              <w14:schemeClr w14:val="tx1"/>
            </w14:solidFill>
          </w14:textFill>
        </w:rPr>
        <w:t>参选</w:t>
      </w:r>
      <w:r>
        <w:rPr>
          <w:rFonts w:hint="eastAsia" w:ascii="仿宋" w:hAnsi="仿宋" w:eastAsia="仿宋" w:cs="仿宋"/>
          <w:color w:val="000000" w:themeColor="text1"/>
          <w:sz w:val="28"/>
          <w:szCs w:val="28"/>
          <w14:textFill>
            <w14:solidFill>
              <w14:schemeClr w14:val="tx1"/>
            </w14:solidFill>
          </w14:textFill>
        </w:rPr>
        <w:t>人报价、综合实力、服务方案、信誉、服务承诺等方面进行审核，对各</w:t>
      </w:r>
      <w:r>
        <w:rPr>
          <w:rFonts w:hint="eastAsia" w:ascii="仿宋" w:hAnsi="仿宋" w:eastAsia="仿宋" w:cs="仿宋"/>
          <w:color w:val="000000" w:themeColor="text1"/>
          <w:sz w:val="28"/>
          <w:szCs w:val="28"/>
          <w:lang w:eastAsia="zh-CN"/>
          <w14:textFill>
            <w14:solidFill>
              <w14:schemeClr w14:val="tx1"/>
            </w14:solidFill>
          </w14:textFill>
        </w:rPr>
        <w:t>参选</w:t>
      </w:r>
      <w:r>
        <w:rPr>
          <w:rFonts w:hint="eastAsia" w:ascii="仿宋" w:hAnsi="仿宋" w:eastAsia="仿宋" w:cs="仿宋"/>
          <w:color w:val="000000" w:themeColor="text1"/>
          <w:sz w:val="28"/>
          <w:szCs w:val="28"/>
          <w14:textFill>
            <w14:solidFill>
              <w14:schemeClr w14:val="tx1"/>
            </w14:solidFill>
          </w14:textFill>
        </w:rPr>
        <w:t>人的</w:t>
      </w:r>
      <w:r>
        <w:rPr>
          <w:rFonts w:hint="eastAsia" w:ascii="仿宋" w:hAnsi="仿宋" w:eastAsia="仿宋" w:cs="仿宋"/>
          <w:color w:val="000000" w:themeColor="text1"/>
          <w:sz w:val="28"/>
          <w:szCs w:val="28"/>
          <w:lang w:val="en-US" w:eastAsia="zh-CN"/>
          <w14:textFill>
            <w14:solidFill>
              <w14:schemeClr w14:val="tx1"/>
            </w14:solidFill>
          </w14:textFill>
        </w:rPr>
        <w:t>报价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资信</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技术</w:t>
      </w:r>
      <w:r>
        <w:rPr>
          <w:rFonts w:hint="eastAsia" w:ascii="仿宋" w:hAnsi="仿宋" w:eastAsia="仿宋" w:cs="仿宋"/>
          <w:color w:val="000000" w:themeColor="text1"/>
          <w:sz w:val="28"/>
          <w:szCs w:val="28"/>
          <w14:textFill>
            <w14:solidFill>
              <w14:schemeClr w14:val="tx1"/>
            </w14:solidFill>
          </w14:textFill>
        </w:rPr>
        <w:t>由</w:t>
      </w:r>
      <w:r>
        <w:rPr>
          <w:rFonts w:hint="eastAsia" w:ascii="仿宋" w:hAnsi="仿宋" w:eastAsia="仿宋" w:cs="仿宋"/>
          <w:color w:val="000000" w:themeColor="text1"/>
          <w:sz w:val="28"/>
          <w:szCs w:val="28"/>
          <w:lang w:eastAsia="zh-CN"/>
          <w14:textFill>
            <w14:solidFill>
              <w14:schemeClr w14:val="tx1"/>
            </w14:solidFill>
          </w14:textFill>
        </w:rPr>
        <w:t>评选</w:t>
      </w:r>
      <w:r>
        <w:rPr>
          <w:rFonts w:hint="eastAsia" w:ascii="仿宋" w:hAnsi="仿宋" w:eastAsia="仿宋" w:cs="仿宋"/>
          <w:color w:val="000000" w:themeColor="text1"/>
          <w:sz w:val="28"/>
          <w:szCs w:val="28"/>
          <w14:textFill>
            <w14:solidFill>
              <w14:schemeClr w14:val="tx1"/>
            </w14:solidFill>
          </w14:textFill>
        </w:rPr>
        <w:t>小组成员在分值范围内进行独立打分，若</w:t>
      </w:r>
      <w:r>
        <w:rPr>
          <w:rFonts w:hint="eastAsia" w:ascii="仿宋" w:hAnsi="仿宋" w:eastAsia="仿宋" w:cs="仿宋"/>
          <w:color w:val="000000" w:themeColor="text1"/>
          <w:sz w:val="28"/>
          <w:szCs w:val="28"/>
          <w:lang w:eastAsia="zh-CN"/>
          <w14:textFill>
            <w14:solidFill>
              <w14:schemeClr w14:val="tx1"/>
            </w14:solidFill>
          </w14:textFill>
        </w:rPr>
        <w:t>评选</w:t>
      </w:r>
      <w:r>
        <w:rPr>
          <w:rFonts w:hint="eastAsia" w:ascii="仿宋" w:hAnsi="仿宋" w:eastAsia="仿宋" w:cs="仿宋"/>
          <w:color w:val="000000" w:themeColor="text1"/>
          <w:sz w:val="28"/>
          <w:szCs w:val="28"/>
          <w14:textFill>
            <w14:solidFill>
              <w14:schemeClr w14:val="tx1"/>
            </w14:solidFill>
          </w14:textFill>
        </w:rPr>
        <w:t>小组的评分表中计分不在分值范围内的，则该评分表无效。</w:t>
      </w:r>
    </w:p>
    <w:p>
      <w:pPr>
        <w:adjustRightInd w:val="0"/>
        <w:snapToGrid w:val="0"/>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每个</w:t>
      </w:r>
      <w:r>
        <w:rPr>
          <w:rFonts w:hint="eastAsia" w:ascii="仿宋" w:hAnsi="仿宋" w:eastAsia="仿宋" w:cs="仿宋"/>
          <w:color w:val="000000" w:themeColor="text1"/>
          <w:sz w:val="28"/>
          <w:szCs w:val="28"/>
          <w:lang w:eastAsia="zh-CN"/>
          <w14:textFill>
            <w14:solidFill>
              <w14:schemeClr w14:val="tx1"/>
            </w14:solidFill>
          </w14:textFill>
        </w:rPr>
        <w:t>参选</w:t>
      </w:r>
      <w:r>
        <w:rPr>
          <w:rFonts w:hint="eastAsia" w:ascii="仿宋" w:hAnsi="仿宋" w:eastAsia="仿宋" w:cs="仿宋"/>
          <w:color w:val="000000" w:themeColor="text1"/>
          <w:sz w:val="28"/>
          <w:szCs w:val="28"/>
          <w14:textFill>
            <w14:solidFill>
              <w14:schemeClr w14:val="tx1"/>
            </w14:solidFill>
          </w14:textFill>
        </w:rPr>
        <w:t>人最终得分=</w:t>
      </w:r>
      <w:r>
        <w:rPr>
          <w:rFonts w:hint="eastAsia" w:ascii="仿宋" w:hAnsi="仿宋" w:eastAsia="仿宋" w:cs="仿宋"/>
          <w:color w:val="000000" w:themeColor="text1"/>
          <w:sz w:val="28"/>
          <w:szCs w:val="28"/>
          <w:lang w:val="en-US" w:eastAsia="zh-CN"/>
          <w14:textFill>
            <w14:solidFill>
              <w14:schemeClr w14:val="tx1"/>
            </w14:solidFill>
          </w14:textFill>
        </w:rPr>
        <w:t>报价</w:t>
      </w:r>
      <w:r>
        <w:rPr>
          <w:rFonts w:hint="eastAsia" w:ascii="仿宋" w:hAnsi="仿宋" w:eastAsia="仿宋" w:cs="仿宋"/>
          <w:color w:val="000000" w:themeColor="text1"/>
          <w:sz w:val="28"/>
          <w:szCs w:val="28"/>
          <w14:textFill>
            <w14:solidFill>
              <w14:schemeClr w14:val="tx1"/>
            </w14:solidFill>
          </w14:textFill>
        </w:rPr>
        <w:t>分+资信分+技术分</w:t>
      </w:r>
    </w:p>
    <w:p>
      <w:pPr>
        <w:adjustRightInd w:val="0"/>
        <w:snapToGrid w:val="0"/>
        <w:spacing w:line="400" w:lineRule="exact"/>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评选</w:t>
      </w:r>
      <w:r>
        <w:rPr>
          <w:rFonts w:hint="eastAsia" w:ascii="仿宋" w:hAnsi="仿宋" w:eastAsia="仿宋" w:cs="仿宋"/>
          <w:color w:val="000000" w:themeColor="text1"/>
          <w:sz w:val="28"/>
          <w:szCs w:val="28"/>
          <w14:textFill>
            <w14:solidFill>
              <w14:schemeClr w14:val="tx1"/>
            </w14:solidFill>
          </w14:textFill>
        </w:rPr>
        <w:t>小组按综合得分从高到底</w:t>
      </w:r>
      <w:r>
        <w:rPr>
          <w:rFonts w:hint="eastAsia" w:ascii="仿宋" w:hAnsi="仿宋" w:eastAsia="仿宋" w:cs="仿宋"/>
          <w:color w:val="000000" w:themeColor="text1"/>
          <w:sz w:val="28"/>
          <w:szCs w:val="28"/>
          <w:lang w:val="en-US" w:eastAsia="zh-CN"/>
          <w14:textFill>
            <w14:solidFill>
              <w14:schemeClr w14:val="tx1"/>
            </w14:solidFill>
          </w14:textFill>
        </w:rPr>
        <w:t>选择5</w:t>
      </w:r>
      <w:r>
        <w:rPr>
          <w:rFonts w:hint="eastAsia" w:ascii="仿宋" w:hAnsi="仿宋" w:eastAsia="仿宋" w:cs="仿宋"/>
          <w:color w:val="000000" w:themeColor="text1"/>
          <w:sz w:val="28"/>
          <w:szCs w:val="28"/>
          <w14:textFill>
            <w14:solidFill>
              <w14:schemeClr w14:val="tx1"/>
            </w14:solidFill>
          </w14:textFill>
        </w:rPr>
        <w:t>名候选</w:t>
      </w:r>
      <w:r>
        <w:rPr>
          <w:rFonts w:hint="eastAsia" w:ascii="仿宋" w:hAnsi="仿宋" w:eastAsia="仿宋" w:cs="仿宋"/>
          <w:color w:val="000000" w:themeColor="text1"/>
          <w:sz w:val="28"/>
          <w:szCs w:val="28"/>
          <w:lang w:val="en-US" w:eastAsia="zh-CN"/>
          <w14:textFill>
            <w14:solidFill>
              <w14:schemeClr w14:val="tx1"/>
            </w14:solidFill>
          </w14:textFill>
        </w:rPr>
        <w:t>企业</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如第五、六</w:t>
      </w:r>
      <w:r>
        <w:rPr>
          <w:rFonts w:hint="eastAsia" w:ascii="仿宋" w:hAnsi="仿宋" w:eastAsia="仿宋" w:cs="仿宋"/>
          <w:color w:val="000000" w:themeColor="text1"/>
          <w:sz w:val="28"/>
          <w:szCs w:val="28"/>
          <w14:textFill>
            <w14:solidFill>
              <w14:schemeClr w14:val="tx1"/>
            </w14:solidFill>
          </w14:textFill>
        </w:rPr>
        <w:t>名得分相同，则由评选小组对这两家企业再行评审，得分高的为第五名），并编写评</w:t>
      </w:r>
      <w:r>
        <w:rPr>
          <w:rFonts w:hint="eastAsia" w:ascii="仿宋" w:hAnsi="仿宋" w:eastAsia="仿宋" w:cs="仿宋"/>
          <w:color w:val="000000" w:themeColor="text1"/>
          <w:sz w:val="28"/>
          <w:szCs w:val="28"/>
          <w:lang w:val="en-US" w:eastAsia="zh-CN"/>
          <w14:textFill>
            <w14:solidFill>
              <w14:schemeClr w14:val="tx1"/>
            </w14:solidFill>
          </w14:textFill>
        </w:rPr>
        <w:t>选</w:t>
      </w:r>
      <w:r>
        <w:rPr>
          <w:rFonts w:hint="eastAsia" w:ascii="仿宋" w:hAnsi="仿宋" w:eastAsia="仿宋" w:cs="仿宋"/>
          <w:color w:val="000000" w:themeColor="text1"/>
          <w:sz w:val="28"/>
          <w:szCs w:val="28"/>
          <w14:textFill>
            <w14:solidFill>
              <w14:schemeClr w14:val="tx1"/>
            </w14:solidFill>
          </w14:textFill>
        </w:rPr>
        <w:t>报告。</w:t>
      </w:r>
    </w:p>
    <w:p>
      <w:pP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pPr>
        <w:numPr>
          <w:ilvl w:val="0"/>
          <w:numId w:val="14"/>
        </w:numPr>
        <w:adjustRightInd w:val="0"/>
        <w:snapToGrid w:val="0"/>
        <w:spacing w:line="4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报价</w:t>
      </w:r>
      <w:r>
        <w:rPr>
          <w:rFonts w:hint="eastAsia" w:ascii="仿宋" w:hAnsi="仿宋" w:eastAsia="仿宋" w:cs="仿宋"/>
          <w:b/>
          <w:color w:val="000000" w:themeColor="text1"/>
          <w:sz w:val="28"/>
          <w:szCs w:val="28"/>
          <w14:textFill>
            <w14:solidFill>
              <w14:schemeClr w14:val="tx1"/>
            </w14:solidFill>
          </w14:textFill>
        </w:rPr>
        <w:t>分 （</w:t>
      </w:r>
      <w:r>
        <w:rPr>
          <w:rFonts w:hint="eastAsia" w:ascii="仿宋" w:hAnsi="仿宋" w:eastAsia="仿宋" w:cs="仿宋"/>
          <w:b/>
          <w:color w:val="000000" w:themeColor="text1"/>
          <w:sz w:val="28"/>
          <w:szCs w:val="28"/>
          <w:lang w:val="en-US" w:eastAsia="zh-CN"/>
          <w14:textFill>
            <w14:solidFill>
              <w14:schemeClr w14:val="tx1"/>
            </w14:solidFill>
          </w14:textFill>
        </w:rPr>
        <w:t>15</w:t>
      </w:r>
      <w:r>
        <w:rPr>
          <w:rFonts w:hint="eastAsia" w:ascii="仿宋" w:hAnsi="仿宋" w:eastAsia="仿宋" w:cs="仿宋"/>
          <w:b/>
          <w:color w:val="000000" w:themeColor="text1"/>
          <w:sz w:val="28"/>
          <w:szCs w:val="28"/>
          <w14:textFill>
            <w14:solidFill>
              <w14:schemeClr w14:val="tx1"/>
            </w14:solidFill>
          </w14:textFill>
        </w:rPr>
        <w:t>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611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jc w:val="cente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类别</w:t>
            </w:r>
          </w:p>
        </w:tc>
        <w:tc>
          <w:tcPr>
            <w:tcW w:w="6110" w:type="dxa"/>
            <w:vAlign w:val="center"/>
          </w:tcPr>
          <w:p>
            <w:pPr>
              <w:jc w:val="cente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细则</w:t>
            </w:r>
          </w:p>
        </w:tc>
        <w:tc>
          <w:tcPr>
            <w:tcW w:w="1106" w:type="dxa"/>
            <w:vAlign w:val="center"/>
          </w:tcPr>
          <w:p>
            <w:pPr>
              <w:jc w:val="cente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306" w:type="dxa"/>
            <w:vMerge w:val="restart"/>
            <w:vAlign w:val="center"/>
          </w:tcPr>
          <w:p>
            <w:pPr>
              <w:jc w:val="center"/>
              <w:rPr>
                <w:rFonts w:hint="eastAsia"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t>报价</w:t>
            </w:r>
          </w:p>
          <w:p>
            <w:pPr>
              <w:pStyle w:val="2"/>
              <w:ind w:left="0" w:leftChars="0" w:firstLine="0" w:firstLineChars="0"/>
              <w:jc w:val="center"/>
              <w:rPr>
                <w:rFonts w:hint="default"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t>评审</w:t>
            </w:r>
          </w:p>
        </w:tc>
        <w:tc>
          <w:tcPr>
            <w:tcW w:w="7216" w:type="dxa"/>
            <w:gridSpan w:val="2"/>
            <w:vAlign w:val="center"/>
          </w:tcPr>
          <w:p>
            <w:pPr>
              <w:ind w:firstLine="560" w:firstLineChars="200"/>
              <w:jc w:val="left"/>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highlight w:val="none"/>
                <w:shd w:val="clear" w:color="auto" w:fill="auto"/>
                <w:lang w:val="en-US" w:eastAsia="zh-CN" w:bidi="ar-SA"/>
                <w14:textFill>
                  <w14:solidFill>
                    <w14:schemeClr w14:val="tx1"/>
                  </w14:solidFill>
                </w14:textFill>
              </w:rPr>
              <w:t>报价评分由评选小组全体成员查阅参选人报价，统一计算打分。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Merge w:val="continue"/>
            <w:vAlign w:val="center"/>
          </w:tcPr>
          <w:p>
            <w:pPr>
              <w:jc w:val="center"/>
              <w:rPr>
                <w:rFonts w:hint="eastAsia" w:ascii="仿宋" w:hAnsi="仿宋" w:eastAsia="仿宋" w:cs="仿宋"/>
                <w:color w:val="000000" w:themeColor="text1"/>
                <w:sz w:val="28"/>
                <w:szCs w:val="28"/>
                <w:highlight w:val="none"/>
                <w:vertAlign w:val="baseline"/>
                <w14:textFill>
                  <w14:solidFill>
                    <w14:schemeClr w14:val="tx1"/>
                  </w14:solidFill>
                </w14:textFill>
              </w:rPr>
            </w:pPr>
          </w:p>
        </w:tc>
        <w:tc>
          <w:tcPr>
            <w:tcW w:w="6110" w:type="dxa"/>
            <w:vAlign w:val="center"/>
          </w:tcPr>
          <w:p>
            <w:pPr>
              <w:spacing w:line="400" w:lineRule="exact"/>
              <w:ind w:firstLine="560" w:firstLineChars="200"/>
              <w:rPr>
                <w:rFonts w:hint="eastAsia" w:ascii="仿宋" w:hAnsi="仿宋" w:eastAsia="仿宋" w:cs="仿宋"/>
                <w:color w:val="000000" w:themeColor="text1"/>
                <w:sz w:val="28"/>
                <w:szCs w:val="28"/>
                <w:highlight w:val="none"/>
                <w:vertAlign w:val="baseline"/>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1.1 </w:t>
            </w:r>
            <w:r>
              <w:rPr>
                <w:rFonts w:hint="eastAsia" w:ascii="仿宋" w:hAnsi="仿宋" w:eastAsia="仿宋" w:cs="仿宋"/>
                <w:color w:val="000000" w:themeColor="text1"/>
                <w:sz w:val="28"/>
                <w:szCs w:val="28"/>
                <w:lang w:val="en-US" w:eastAsia="zh-CN"/>
                <w14:textFill>
                  <w14:solidFill>
                    <w14:schemeClr w14:val="tx1"/>
                  </w14:solidFill>
                </w14:textFill>
              </w:rPr>
              <w:t>物业费报价符合要求的，得10分，不符合要求的，直接废除该企业参选资格。</w:t>
            </w:r>
          </w:p>
        </w:tc>
        <w:tc>
          <w:tcPr>
            <w:tcW w:w="1106" w:type="dxa"/>
            <w:vAlign w:val="center"/>
          </w:tcPr>
          <w:p>
            <w:pPr>
              <w:jc w:val="center"/>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t>投入</w:t>
            </w:r>
          </w:p>
          <w:p>
            <w:pPr>
              <w:jc w:val="center"/>
              <w:rPr>
                <w:rFonts w:hint="eastAsia" w:ascii="仿宋" w:hAnsi="仿宋" w:eastAsia="仿宋" w:cs="仿宋"/>
                <w:color w:val="000000" w:themeColor="text1"/>
                <w:sz w:val="28"/>
                <w:szCs w:val="28"/>
                <w:highlight w:val="none"/>
                <w:vertAlign w:val="baseline"/>
                <w14:textFill>
                  <w14:solidFill>
                    <w14:schemeClr w14:val="tx1"/>
                  </w14:solidFill>
                </w14:textFill>
              </w:rPr>
            </w:pPr>
            <w:r>
              <w:rPr>
                <w:rFonts w:hint="eastAsia"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t>评审</w:t>
            </w:r>
          </w:p>
        </w:tc>
        <w:tc>
          <w:tcPr>
            <w:tcW w:w="611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1.2 带资投入+现金投入前1-3名加5分；前4-5名加3分；前6名加1分；其余不加分（排名时，1万以内向下取整，允许并列排名）。</w:t>
            </w:r>
          </w:p>
          <w:p>
            <w:pPr>
              <w:spacing w:line="4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注：参选人可根据小区实际情况进行投入，选聘人不推荐恶意竞争，选聘人更加关注服务。</w:t>
            </w:r>
          </w:p>
        </w:tc>
        <w:tc>
          <w:tcPr>
            <w:tcW w:w="1106" w:type="dxa"/>
            <w:vAlign w:val="center"/>
          </w:tcPr>
          <w:p>
            <w:pPr>
              <w:jc w:val="center"/>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0-5分</w:t>
            </w:r>
          </w:p>
        </w:tc>
      </w:tr>
    </w:tbl>
    <w:p>
      <w:pPr>
        <w:numPr>
          <w:ilvl w:val="0"/>
          <w:numId w:val="0"/>
        </w:numPr>
        <w:adjustRightInd w:val="0"/>
        <w:snapToGrid w:val="0"/>
        <w:spacing w:line="400" w:lineRule="exact"/>
        <w:rPr>
          <w:rFonts w:hint="eastAsia" w:ascii="仿宋" w:hAnsi="仿宋" w:eastAsia="仿宋" w:cs="仿宋"/>
          <w:b/>
          <w:color w:val="000000" w:themeColor="text1"/>
          <w:sz w:val="28"/>
          <w:szCs w:val="28"/>
          <w14:textFill>
            <w14:solidFill>
              <w14:schemeClr w14:val="tx1"/>
            </w14:solidFill>
          </w14:textFill>
        </w:rPr>
      </w:pPr>
    </w:p>
    <w:p>
      <w:pP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pPr>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2</w:t>
      </w:r>
      <w:r>
        <w:rPr>
          <w:rFonts w:hint="eastAsia" w:ascii="仿宋" w:hAnsi="仿宋" w:eastAsia="仿宋" w:cs="仿宋"/>
          <w:b/>
          <w:color w:val="000000" w:themeColor="text1"/>
          <w:sz w:val="28"/>
          <w:szCs w:val="28"/>
          <w14:textFill>
            <w14:solidFill>
              <w14:schemeClr w14:val="tx1"/>
            </w14:solidFill>
          </w14:textFill>
        </w:rPr>
        <w:t>、资信分（</w:t>
      </w:r>
      <w:r>
        <w:rPr>
          <w:rFonts w:hint="eastAsia" w:ascii="仿宋" w:hAnsi="仿宋" w:eastAsia="仿宋" w:cs="仿宋"/>
          <w:b/>
          <w:color w:val="000000" w:themeColor="text1"/>
          <w:sz w:val="28"/>
          <w:szCs w:val="28"/>
          <w:lang w:val="en-US" w:eastAsia="zh-CN"/>
          <w14:textFill>
            <w14:solidFill>
              <w14:schemeClr w14:val="tx1"/>
            </w14:solidFill>
          </w14:textFill>
        </w:rPr>
        <w:t>40</w:t>
      </w:r>
      <w:r>
        <w:rPr>
          <w:rFonts w:hint="eastAsia" w:ascii="仿宋" w:hAnsi="仿宋" w:eastAsia="仿宋" w:cs="仿宋"/>
          <w:b/>
          <w:color w:val="000000" w:themeColor="text1"/>
          <w:sz w:val="28"/>
          <w:szCs w:val="28"/>
          <w14:textFill>
            <w14:solidFill>
              <w14:schemeClr w14:val="tx1"/>
            </w14:solidFill>
          </w14:textFill>
        </w:rPr>
        <w:t>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638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jc w:val="cente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类别</w:t>
            </w:r>
          </w:p>
        </w:tc>
        <w:tc>
          <w:tcPr>
            <w:tcW w:w="6384" w:type="dxa"/>
            <w:vAlign w:val="center"/>
          </w:tcPr>
          <w:p>
            <w:pPr>
              <w:jc w:val="cente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细则</w:t>
            </w:r>
          </w:p>
        </w:tc>
        <w:tc>
          <w:tcPr>
            <w:tcW w:w="1106" w:type="dxa"/>
            <w:vAlign w:val="center"/>
          </w:tcPr>
          <w:p>
            <w:pPr>
              <w:jc w:val="cente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03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eastAsia"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t>资信</w:t>
            </w:r>
          </w:p>
          <w:p>
            <w:pPr>
              <w:pStyle w:val="2"/>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default"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t>评审</w:t>
            </w:r>
          </w:p>
        </w:tc>
        <w:tc>
          <w:tcPr>
            <w:tcW w:w="7490" w:type="dxa"/>
            <w:gridSpan w:val="2"/>
            <w:vAlign w:val="center"/>
          </w:tcPr>
          <w:p>
            <w:pPr>
              <w:keepNext w:val="0"/>
              <w:keepLines w:val="0"/>
              <w:pageBreakBefore w:val="0"/>
              <w:widowControl w:val="0"/>
              <w:kinsoku/>
              <w:wordWrap/>
              <w:overflowPunct/>
              <w:topLinePunct w:val="0"/>
              <w:autoSpaceDE/>
              <w:autoSpaceDN/>
              <w:bidi w:val="0"/>
              <w:adjustRightInd/>
              <w:snapToGrid/>
              <w:spacing w:line="390" w:lineRule="exact"/>
              <w:ind w:firstLine="560" w:firstLineChars="200"/>
              <w:jc w:val="left"/>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default" w:ascii="仿宋" w:hAnsi="仿宋" w:eastAsia="仿宋" w:cs="仿宋"/>
                <w:b w:val="0"/>
                <w:bCs w:val="0"/>
                <w:color w:val="000000" w:themeColor="text1"/>
                <w:kern w:val="2"/>
                <w:sz w:val="28"/>
                <w:szCs w:val="28"/>
                <w:highlight w:val="none"/>
                <w:shd w:val="clear" w:color="auto" w:fill="auto"/>
                <w:lang w:val="en-US" w:eastAsia="zh-CN" w:bidi="ar-SA"/>
                <w14:textFill>
                  <w14:solidFill>
                    <w14:schemeClr w14:val="tx1"/>
                  </w14:solidFill>
                </w14:textFill>
              </w:rPr>
              <w:t>资信评分由评选小组全体成员查阅参选文件及相关证明材料并进行集体讨论后统一评分。</w:t>
            </w:r>
            <w:r>
              <w:rPr>
                <w:rFonts w:hint="eastAsia"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t>一经发现参选人资信造假，其参选文件作废处理、不再进行后续评审。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0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90" w:lineRule="exact"/>
              <w:ind w:left="0" w:leftChars="0" w:firstLine="0" w:firstLineChars="0"/>
              <w:jc w:val="center"/>
              <w:textAlignment w:val="auto"/>
              <w:rPr>
                <w:rFonts w:hint="eastAsia"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pPr>
          </w:p>
        </w:tc>
        <w:tc>
          <w:tcPr>
            <w:tcW w:w="6384" w:type="dxa"/>
            <w:vAlign w:val="center"/>
          </w:tcPr>
          <w:p>
            <w:pPr>
              <w:keepNext w:val="0"/>
              <w:keepLines w:val="0"/>
              <w:pageBreakBefore w:val="0"/>
              <w:widowControl w:val="0"/>
              <w:kinsoku/>
              <w:wordWrap/>
              <w:overflowPunct/>
              <w:topLinePunct w:val="0"/>
              <w:autoSpaceDE/>
              <w:autoSpaceDN/>
              <w:bidi w:val="0"/>
              <w:adjustRightInd/>
              <w:snapToGrid/>
              <w:spacing w:line="390" w:lineRule="exact"/>
              <w:ind w:firstLine="546" w:firstLineChars="195"/>
              <w:textAlignment w:val="auto"/>
              <w:rPr>
                <w:rFonts w:hint="default" w:ascii="仿宋" w:hAnsi="仿宋" w:eastAsia="仿宋" w:cs="仿宋"/>
                <w:b w:val="0"/>
                <w:bCs w:val="0"/>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参选</w:t>
            </w:r>
            <w:r>
              <w:rPr>
                <w:rFonts w:hint="eastAsia" w:ascii="仿宋" w:hAnsi="仿宋" w:eastAsia="仿宋" w:cs="仿宋"/>
                <w:color w:val="000000" w:themeColor="text1"/>
                <w:sz w:val="28"/>
                <w:szCs w:val="28"/>
                <w:highlight w:val="none"/>
                <w14:textFill>
                  <w14:solidFill>
                    <w14:schemeClr w14:val="tx1"/>
                  </w14:solidFill>
                </w14:textFill>
              </w:rPr>
              <w:t>人注册资金人民币：</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00万元（含）-</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000万元（</w:t>
            </w:r>
            <w:r>
              <w:rPr>
                <w:rFonts w:hint="eastAsia" w:ascii="仿宋" w:hAnsi="仿宋" w:eastAsia="仿宋" w:cs="仿宋"/>
                <w:color w:val="000000" w:themeColor="text1"/>
                <w:sz w:val="28"/>
                <w:szCs w:val="28"/>
                <w:highlight w:val="none"/>
                <w:lang w:val="en-US" w:eastAsia="zh-CN"/>
                <w14:textFill>
                  <w14:solidFill>
                    <w14:schemeClr w14:val="tx1"/>
                  </w14:solidFill>
                </w14:textFill>
              </w:rPr>
              <w:t>不</w:t>
            </w:r>
            <w:r>
              <w:rPr>
                <w:rFonts w:hint="eastAsia" w:ascii="仿宋" w:hAnsi="仿宋" w:eastAsia="仿宋" w:cs="仿宋"/>
                <w:color w:val="000000" w:themeColor="text1"/>
                <w:sz w:val="28"/>
                <w:szCs w:val="28"/>
                <w:highlight w:val="none"/>
                <w14:textFill>
                  <w14:solidFill>
                    <w14:schemeClr w14:val="tx1"/>
                  </w14:solidFill>
                </w14:textFill>
              </w:rPr>
              <w:t>含）得</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分，</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000万元（含）</w:t>
            </w:r>
            <w:r>
              <w:rPr>
                <w:rFonts w:hint="eastAsia" w:ascii="仿宋" w:hAnsi="仿宋" w:eastAsia="仿宋" w:cs="仿宋"/>
                <w:color w:val="000000" w:themeColor="text1"/>
                <w:sz w:val="28"/>
                <w:szCs w:val="28"/>
                <w:highlight w:val="none"/>
                <w:lang w:val="en-US" w:eastAsia="zh-CN"/>
                <w14:textFill>
                  <w14:solidFill>
                    <w14:schemeClr w14:val="tx1"/>
                  </w14:solidFill>
                </w14:textFill>
              </w:rPr>
              <w:t>-5000万元（不含）得5分，5000万元及</w:t>
            </w:r>
            <w:r>
              <w:rPr>
                <w:rFonts w:hint="eastAsia" w:ascii="仿宋" w:hAnsi="仿宋" w:eastAsia="仿宋" w:cs="仿宋"/>
                <w:color w:val="000000" w:themeColor="text1"/>
                <w:sz w:val="28"/>
                <w:szCs w:val="28"/>
                <w:highlight w:val="none"/>
                <w14:textFill>
                  <w14:solidFill>
                    <w14:schemeClr w14:val="tx1"/>
                  </w14:solidFill>
                </w14:textFill>
              </w:rPr>
              <w:t>以上得</w:t>
            </w: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t>分，本项最多得</w:t>
            </w: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t>分；（</w:t>
            </w:r>
            <w:r>
              <w:rPr>
                <w:rFonts w:hint="eastAsia" w:ascii="仿宋" w:hAnsi="仿宋" w:eastAsia="仿宋" w:cs="仿宋"/>
                <w:color w:val="000000" w:themeColor="text1"/>
                <w:sz w:val="28"/>
                <w:szCs w:val="28"/>
                <w:highlight w:val="none"/>
                <w:lang w:val="en-US" w:eastAsia="zh-CN"/>
                <w14:textFill>
                  <w14:solidFill>
                    <w14:schemeClr w14:val="tx1"/>
                  </w14:solidFill>
                </w14:textFill>
              </w:rPr>
              <w:t>以营业执照注册资金为准</w:t>
            </w:r>
            <w:r>
              <w:rPr>
                <w:rFonts w:hint="eastAsia" w:ascii="仿宋" w:hAnsi="仿宋" w:eastAsia="仿宋" w:cs="仿宋"/>
                <w:color w:val="000000" w:themeColor="text1"/>
                <w:sz w:val="28"/>
                <w:szCs w:val="28"/>
                <w:highlight w:val="none"/>
                <w14:textFill>
                  <w14:solidFill>
                    <w14:schemeClr w14:val="tx1"/>
                  </w14:solidFill>
                </w14:textFill>
              </w:rPr>
              <w:t>）</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color w:val="000000" w:themeColor="text1"/>
                <w:sz w:val="28"/>
                <w:szCs w:val="28"/>
                <w:highlight w:val="none"/>
                <w:vertAlign w:val="baseline"/>
                <w14:textFill>
                  <w14:solidFill>
                    <w14:schemeClr w14:val="tx1"/>
                  </w14:solidFill>
                </w14:textFill>
              </w:rPr>
            </w:pPr>
          </w:p>
        </w:tc>
        <w:tc>
          <w:tcPr>
            <w:tcW w:w="6384"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560" w:firstLineChars="200"/>
              <w:textAlignment w:val="auto"/>
              <w:rPr>
                <w:rFonts w:hint="eastAsia" w:ascii="仿宋" w:hAnsi="仿宋" w:eastAsia="仿宋" w:cs="仿宋"/>
                <w:color w:val="000000" w:themeColor="text1"/>
                <w:sz w:val="28"/>
                <w:szCs w:val="28"/>
                <w:highlight w:val="none"/>
                <w:vertAlign w:val="baseline"/>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vertAlign w:val="baseline"/>
                <w14:textFill>
                  <w14:solidFill>
                    <w14:schemeClr w14:val="tx1"/>
                  </w14:solidFill>
                </w14:textFill>
              </w:rPr>
              <w:t>.2参选人具有有效的质量管理体系认证、环境质量管理体系认证</w:t>
            </w:r>
            <w:r>
              <w:rPr>
                <w:rFonts w:hint="eastAsia" w:ascii="仿宋" w:hAnsi="仿宋" w:eastAsia="仿宋" w:cs="仿宋"/>
                <w:color w:val="000000" w:themeColor="text1"/>
                <w:sz w:val="28"/>
                <w:szCs w:val="28"/>
                <w:highlight w:val="none"/>
                <w:vertAlign w:val="baseline"/>
                <w:lang w:eastAsia="zh-CN"/>
                <w14:textFill>
                  <w14:solidFill>
                    <w14:schemeClr w14:val="tx1"/>
                  </w14:solidFill>
                </w14:textFill>
              </w:rPr>
              <w:t>、</w:t>
            </w:r>
            <w:r>
              <w:rPr>
                <w:rFonts w:hint="eastAsia" w:ascii="仿宋" w:hAnsi="仿宋" w:eastAsia="仿宋" w:cs="仿宋"/>
                <w:color w:val="000000" w:themeColor="text1"/>
                <w:sz w:val="28"/>
                <w:szCs w:val="28"/>
                <w:highlight w:val="none"/>
                <w:vertAlign w:val="baseline"/>
                <w14:textFill>
                  <w14:solidFill>
                    <w14:schemeClr w14:val="tx1"/>
                  </w14:solidFill>
                </w14:textFill>
              </w:rPr>
              <w:t>职业健康安全管理体系认证、信息安全管理体系认证证书</w:t>
            </w:r>
            <w:r>
              <w:rPr>
                <w:rFonts w:hint="eastAsia" w:ascii="仿宋" w:hAnsi="仿宋" w:eastAsia="仿宋" w:cs="仿宋"/>
                <w:color w:val="000000" w:themeColor="text1"/>
                <w:sz w:val="28"/>
                <w:szCs w:val="28"/>
                <w:highlight w:val="none"/>
                <w:vertAlign w:val="baseline"/>
                <w:lang w:eastAsia="zh-CN"/>
                <w14:textFill>
                  <w14:solidFill>
                    <w14:schemeClr w14:val="tx1"/>
                  </w14:solidFill>
                </w14:textFill>
              </w:rPr>
              <w:t>，</w:t>
            </w:r>
            <w:r>
              <w:rPr>
                <w:rFonts w:hint="eastAsia" w:ascii="仿宋" w:hAnsi="仿宋" w:eastAsia="仿宋" w:cs="仿宋"/>
                <w:color w:val="000000" w:themeColor="text1"/>
                <w:sz w:val="28"/>
                <w:szCs w:val="28"/>
                <w:highlight w:val="none"/>
                <w:vertAlign w:val="baseline"/>
                <w14:textFill>
                  <w14:solidFill>
                    <w14:schemeClr w14:val="tx1"/>
                  </w14:solidFill>
                </w14:textFill>
              </w:rPr>
              <w:t>每个</w:t>
            </w: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证书</w:t>
            </w:r>
            <w:r>
              <w:rPr>
                <w:rFonts w:hint="eastAsia" w:ascii="仿宋" w:hAnsi="仿宋" w:eastAsia="仿宋" w:cs="仿宋"/>
                <w:color w:val="000000" w:themeColor="text1"/>
                <w:sz w:val="28"/>
                <w:szCs w:val="28"/>
                <w:highlight w:val="none"/>
                <w:vertAlign w:val="baseline"/>
                <w14:textFill>
                  <w14:solidFill>
                    <w14:schemeClr w14:val="tx1"/>
                  </w14:solidFill>
                </w14:textFill>
              </w:rPr>
              <w:t>得</w:t>
            </w: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vertAlign w:val="baseline"/>
                <w14:textFill>
                  <w14:solidFill>
                    <w14:schemeClr w14:val="tx1"/>
                  </w14:solidFill>
                </w14:textFill>
              </w:rPr>
              <w:t>分，本项最多得</w:t>
            </w: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vertAlign w:val="baseline"/>
                <w14:textFill>
                  <w14:solidFill>
                    <w14:schemeClr w14:val="tx1"/>
                  </w14:solidFill>
                </w14:textFill>
              </w:rPr>
              <w:t>分。（提供相关认证证书复印件，不提供不得分）</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color w:val="000000" w:themeColor="text1"/>
                <w:sz w:val="28"/>
                <w:szCs w:val="28"/>
                <w:highlight w:val="none"/>
                <w:vertAlign w:val="baseline"/>
                <w14:textFill>
                  <w14:solidFill>
                    <w14:schemeClr w14:val="tx1"/>
                  </w14:solidFill>
                </w14:textFill>
              </w:rPr>
            </w:pPr>
          </w:p>
        </w:tc>
        <w:tc>
          <w:tcPr>
            <w:tcW w:w="6384" w:type="dxa"/>
            <w:vAlign w:val="center"/>
          </w:tcPr>
          <w:p>
            <w:pPr>
              <w:keepNext w:val="0"/>
              <w:keepLines w:val="0"/>
              <w:pageBreakBefore w:val="0"/>
              <w:widowControl w:val="0"/>
              <w:kinsoku/>
              <w:wordWrap/>
              <w:overflowPunct/>
              <w:topLinePunct w:val="0"/>
              <w:autoSpaceDE/>
              <w:autoSpaceDN/>
              <w:bidi w:val="0"/>
              <w:adjustRightInd/>
              <w:snapToGrid/>
              <w:spacing w:line="390" w:lineRule="exact"/>
              <w:ind w:firstLine="546" w:firstLineChars="195"/>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lang w:eastAsia="zh-CN"/>
                <w14:textFill>
                  <w14:solidFill>
                    <w14:schemeClr w14:val="tx1"/>
                  </w14:solidFill>
                </w14:textFill>
              </w:rPr>
              <w:t>参选</w:t>
            </w:r>
            <w:r>
              <w:rPr>
                <w:rFonts w:hint="eastAsia" w:ascii="仿宋" w:hAnsi="仿宋" w:eastAsia="仿宋" w:cs="仿宋"/>
                <w:color w:val="000000" w:themeColor="text1"/>
                <w:sz w:val="28"/>
                <w:szCs w:val="28"/>
                <w:highlight w:val="none"/>
                <w14:textFill>
                  <w14:solidFill>
                    <w14:schemeClr w14:val="tx1"/>
                  </w14:solidFill>
                </w14:textFill>
              </w:rPr>
              <w:t>人类似项目管理业绩：</w:t>
            </w:r>
          </w:p>
          <w:p>
            <w:pPr>
              <w:keepNext w:val="0"/>
              <w:keepLines w:val="0"/>
              <w:pageBreakBefore w:val="0"/>
              <w:widowControl w:val="0"/>
              <w:kinsoku/>
              <w:wordWrap/>
              <w:overflowPunct/>
              <w:topLinePunct w:val="0"/>
              <w:autoSpaceDE/>
              <w:autoSpaceDN/>
              <w:bidi w:val="0"/>
              <w:adjustRightInd/>
              <w:snapToGrid/>
              <w:spacing w:line="390" w:lineRule="exact"/>
              <w:ind w:firstLine="546" w:firstLineChars="195"/>
              <w:textAlignment w:val="auto"/>
              <w:rPr>
                <w:rFonts w:hint="eastAsia" w:ascii="仿宋" w:hAnsi="仿宋" w:eastAsia="仿宋" w:cs="仿宋"/>
                <w:color w:val="000000" w:themeColor="text1"/>
                <w:sz w:val="28"/>
                <w:szCs w:val="28"/>
                <w:highlight w:val="none"/>
                <w:vertAlign w:val="baseli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参选</w:t>
            </w:r>
            <w:r>
              <w:rPr>
                <w:rFonts w:hint="eastAsia" w:ascii="仿宋" w:hAnsi="仿宋" w:eastAsia="仿宋" w:cs="仿宋"/>
                <w:color w:val="000000" w:themeColor="text1"/>
                <w:sz w:val="28"/>
                <w:szCs w:val="28"/>
                <w:highlight w:val="none"/>
                <w14:textFill>
                  <w14:solidFill>
                    <w14:schemeClr w14:val="tx1"/>
                  </w14:solidFill>
                </w14:textFill>
              </w:rPr>
              <w:t>人在</w:t>
            </w:r>
            <w:r>
              <w:rPr>
                <w:rFonts w:hint="eastAsia" w:ascii="仿宋" w:hAnsi="仿宋" w:eastAsia="仿宋" w:cs="仿宋"/>
                <w:color w:val="000000" w:themeColor="text1"/>
                <w:sz w:val="28"/>
                <w:szCs w:val="28"/>
                <w:highlight w:val="none"/>
                <w:lang w:val="en-US" w:eastAsia="zh-CN"/>
                <w14:textFill>
                  <w14:solidFill>
                    <w14:schemeClr w14:val="tx1"/>
                  </w14:solidFill>
                </w14:textFill>
              </w:rPr>
              <w:t>杭州市萧山区区域内</w:t>
            </w:r>
            <w:r>
              <w:rPr>
                <w:rFonts w:hint="eastAsia" w:ascii="仿宋" w:hAnsi="仿宋" w:eastAsia="仿宋" w:cs="仿宋"/>
                <w:color w:val="000000" w:themeColor="text1"/>
                <w:sz w:val="28"/>
                <w:szCs w:val="28"/>
                <w:highlight w:val="none"/>
                <w14:textFill>
                  <w14:solidFill>
                    <w14:schemeClr w14:val="tx1"/>
                  </w14:solidFill>
                </w14:textFill>
              </w:rPr>
              <w:t>具有在管住宅项目管理经验的，有</w:t>
            </w: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个得</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分，每增加1个加</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分，本项最多得</w:t>
            </w:r>
            <w:r>
              <w:rPr>
                <w:rFonts w:hint="eastAsia" w:ascii="仿宋" w:hAnsi="仿宋" w:eastAsia="仿宋" w:cs="仿宋"/>
                <w:color w:val="000000" w:themeColor="text1"/>
                <w:sz w:val="28"/>
                <w:szCs w:val="28"/>
                <w:highlight w:val="none"/>
                <w:lang w:val="en-US" w:eastAsia="zh-CN"/>
                <w14:textFill>
                  <w14:solidFill>
                    <w14:schemeClr w14:val="tx1"/>
                  </w14:solidFill>
                </w14:textFill>
              </w:rPr>
              <w:t>15</w:t>
            </w:r>
            <w:r>
              <w:rPr>
                <w:rFonts w:hint="eastAsia" w:ascii="仿宋" w:hAnsi="仿宋" w:eastAsia="仿宋" w:cs="仿宋"/>
                <w:color w:val="000000" w:themeColor="text1"/>
                <w:sz w:val="28"/>
                <w:szCs w:val="28"/>
                <w:highlight w:val="none"/>
                <w14:textFill>
                  <w14:solidFill>
                    <w14:schemeClr w14:val="tx1"/>
                  </w14:solidFill>
                </w14:textFill>
              </w:rPr>
              <w:t>分。（证</w:t>
            </w:r>
            <w:r>
              <w:rPr>
                <w:rFonts w:hint="eastAsia" w:ascii="仿宋" w:hAnsi="仿宋" w:eastAsia="仿宋" w:cs="仿宋"/>
                <w:color w:val="000000" w:themeColor="text1"/>
                <w:sz w:val="28"/>
                <w:szCs w:val="28"/>
                <w14:textFill>
                  <w14:solidFill>
                    <w14:schemeClr w14:val="tx1"/>
                  </w14:solidFill>
                </w14:textFill>
              </w:rPr>
              <w:t>明材料：提供</w:t>
            </w:r>
            <w:r>
              <w:rPr>
                <w:rFonts w:hint="eastAsia" w:ascii="仿宋" w:hAnsi="仿宋" w:eastAsia="仿宋" w:cs="仿宋"/>
                <w:color w:val="000000" w:themeColor="text1"/>
                <w:sz w:val="28"/>
                <w:szCs w:val="28"/>
                <w:lang w:val="en-US" w:eastAsia="zh-CN"/>
                <w14:textFill>
                  <w14:solidFill>
                    <w14:schemeClr w14:val="tx1"/>
                  </w14:solidFill>
                </w14:textFill>
              </w:rPr>
              <w:t>物业</w:t>
            </w:r>
            <w:r>
              <w:rPr>
                <w:rFonts w:hint="eastAsia" w:ascii="仿宋" w:hAnsi="仿宋" w:eastAsia="仿宋" w:cs="仿宋"/>
                <w:color w:val="000000" w:themeColor="text1"/>
                <w:sz w:val="28"/>
                <w:szCs w:val="28"/>
                <w14:textFill>
                  <w14:solidFill>
                    <w14:schemeClr w14:val="tx1"/>
                  </w14:solidFill>
                </w14:textFill>
              </w:rPr>
              <w:t>服务合同复印件，</w:t>
            </w:r>
            <w:r>
              <w:rPr>
                <w:rFonts w:hint="eastAsia" w:ascii="仿宋" w:hAnsi="仿宋" w:eastAsia="仿宋" w:cs="仿宋"/>
                <w:color w:val="000000" w:themeColor="text1"/>
                <w:sz w:val="28"/>
                <w:szCs w:val="28"/>
                <w:lang w:val="en-US" w:eastAsia="zh-CN"/>
                <w14:textFill>
                  <w14:solidFill>
                    <w14:schemeClr w14:val="tx1"/>
                  </w14:solidFill>
                </w14:textFill>
              </w:rPr>
              <w:t>物业合同中无法证明是在管住宅的，</w:t>
            </w:r>
            <w:r>
              <w:rPr>
                <w:rFonts w:hint="eastAsia" w:ascii="仿宋" w:hAnsi="仿宋" w:eastAsia="仿宋" w:cs="仿宋"/>
                <w:color w:val="000000" w:themeColor="text1"/>
                <w:sz w:val="28"/>
                <w:szCs w:val="28"/>
                <w14:textFill>
                  <w14:solidFill>
                    <w14:schemeClr w14:val="tx1"/>
                  </w14:solidFill>
                </w14:textFill>
              </w:rPr>
              <w:t>须提供该小区所在地社区或</w:t>
            </w:r>
            <w:r>
              <w:rPr>
                <w:rFonts w:hint="eastAsia" w:ascii="仿宋" w:hAnsi="仿宋" w:eastAsia="仿宋" w:cs="仿宋"/>
                <w:color w:val="000000" w:themeColor="text1"/>
                <w:sz w:val="28"/>
                <w:szCs w:val="28"/>
                <w:lang w:eastAsia="zh-CN"/>
                <w14:textFill>
                  <w14:solidFill>
                    <w14:schemeClr w14:val="tx1"/>
                  </w14:solidFill>
                </w14:textFill>
              </w:rPr>
              <w:t>业主委员会</w:t>
            </w:r>
            <w:r>
              <w:rPr>
                <w:rFonts w:hint="eastAsia" w:ascii="仿宋" w:hAnsi="仿宋" w:eastAsia="仿宋" w:cs="仿宋"/>
                <w:color w:val="000000" w:themeColor="text1"/>
                <w:sz w:val="28"/>
                <w:szCs w:val="28"/>
                <w14:textFill>
                  <w14:solidFill>
                    <w14:schemeClr w14:val="tx1"/>
                  </w14:solidFill>
                </w14:textFill>
              </w:rPr>
              <w:t>盖章证明）</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color w:val="000000" w:themeColor="text1"/>
                <w:sz w:val="28"/>
                <w:szCs w:val="28"/>
                <w:highlight w:val="none"/>
                <w:vertAlign w:val="baseline"/>
                <w14:textFill>
                  <w14:solidFill>
                    <w14:schemeClr w14:val="tx1"/>
                  </w14:solidFill>
                </w14:textFill>
              </w:rPr>
            </w:pPr>
          </w:p>
        </w:tc>
        <w:tc>
          <w:tcPr>
            <w:tcW w:w="6384" w:type="dxa"/>
            <w:vAlign w:val="center"/>
          </w:tcPr>
          <w:p>
            <w:pPr>
              <w:keepNext w:val="0"/>
              <w:keepLines w:val="0"/>
              <w:pageBreakBefore w:val="0"/>
              <w:widowControl w:val="0"/>
              <w:kinsoku/>
              <w:wordWrap/>
              <w:overflowPunct/>
              <w:topLinePunct w:val="0"/>
              <w:autoSpaceDE/>
              <w:autoSpaceDN/>
              <w:bidi w:val="0"/>
              <w:adjustRightInd/>
              <w:snapToGrid/>
              <w:spacing w:line="390" w:lineRule="exact"/>
              <w:ind w:firstLine="546" w:firstLineChars="195"/>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参选</w:t>
            </w:r>
            <w:r>
              <w:rPr>
                <w:rFonts w:hint="eastAsia" w:ascii="仿宋" w:hAnsi="仿宋" w:eastAsia="仿宋" w:cs="仿宋"/>
                <w:color w:val="000000" w:themeColor="text1"/>
                <w:sz w:val="28"/>
                <w:szCs w:val="28"/>
                <w14:textFill>
                  <w14:solidFill>
                    <w14:schemeClr w14:val="tx1"/>
                  </w14:solidFill>
                </w14:textFill>
              </w:rPr>
              <w:t>人</w:t>
            </w:r>
            <w:r>
              <w:rPr>
                <w:rFonts w:hint="eastAsia" w:ascii="仿宋" w:hAnsi="仿宋" w:eastAsia="仿宋" w:cs="仿宋"/>
                <w:color w:val="000000" w:themeColor="text1"/>
                <w:sz w:val="28"/>
                <w:szCs w:val="28"/>
                <w:lang w:val="en-US" w:eastAsia="zh-CN"/>
                <w14:textFill>
                  <w14:solidFill>
                    <w14:schemeClr w14:val="tx1"/>
                  </w14:solidFill>
                </w14:textFill>
              </w:rPr>
              <w:t>当</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度（当年度尚未公布，以前一年度为准）获得过</w:t>
            </w:r>
            <w:r>
              <w:rPr>
                <w:rFonts w:hint="eastAsia" w:ascii="仿宋" w:hAnsi="仿宋" w:eastAsia="仿宋" w:cs="仿宋"/>
                <w:color w:val="000000" w:themeColor="text1"/>
                <w:sz w:val="28"/>
                <w:szCs w:val="28"/>
                <w14:textFill>
                  <w14:solidFill>
                    <w14:schemeClr w14:val="tx1"/>
                  </w14:solidFill>
                </w14:textFill>
              </w:rPr>
              <w:t>物业服务企业信用等级</w:t>
            </w:r>
            <w:r>
              <w:rPr>
                <w:rFonts w:hint="eastAsia" w:ascii="仿宋" w:hAnsi="仿宋" w:eastAsia="仿宋" w:cs="仿宋"/>
                <w:color w:val="000000" w:themeColor="text1"/>
                <w:sz w:val="28"/>
                <w:szCs w:val="28"/>
                <w:lang w:val="en-US" w:eastAsia="zh-CN"/>
                <w14:textFill>
                  <w14:solidFill>
                    <w14:schemeClr w14:val="tx1"/>
                  </w14:solidFill>
                </w14:textFill>
              </w:rPr>
              <w:t>AAA级的，得8分；AA级的，得5分；A级的，得2分；B级及以下的，不得分；本项最多得8分。（须为浙江省住房和城乡建设厅公布）</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 w:hAnsi="仿宋" w:eastAsia="仿宋" w:cs="仿宋"/>
                <w:color w:val="000000" w:themeColor="text1"/>
                <w:sz w:val="28"/>
                <w:szCs w:val="28"/>
                <w:highlight w:val="none"/>
                <w:vertAlign w:val="baseline"/>
                <w14:textFill>
                  <w14:solidFill>
                    <w14:schemeClr w14:val="tx1"/>
                  </w14:solidFill>
                </w14:textFill>
              </w:rPr>
            </w:pPr>
          </w:p>
        </w:tc>
        <w:tc>
          <w:tcPr>
            <w:tcW w:w="6384" w:type="dxa"/>
            <w:vAlign w:val="center"/>
          </w:tcPr>
          <w:p>
            <w:pPr>
              <w:keepNext w:val="0"/>
              <w:keepLines w:val="0"/>
              <w:pageBreakBefore w:val="0"/>
              <w:widowControl w:val="0"/>
              <w:kinsoku/>
              <w:wordWrap/>
              <w:overflowPunct/>
              <w:topLinePunct w:val="0"/>
              <w:autoSpaceDE/>
              <w:autoSpaceDN/>
              <w:bidi w:val="0"/>
              <w:adjustRightInd/>
              <w:snapToGrid/>
              <w:spacing w:line="390" w:lineRule="exact"/>
              <w:ind w:firstLine="546" w:firstLineChars="195"/>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2.5</w:t>
            </w:r>
            <w:r>
              <w:rPr>
                <w:rFonts w:hint="eastAsia" w:ascii="仿宋" w:hAnsi="仿宋" w:eastAsia="仿宋" w:cs="仿宋"/>
                <w:color w:val="000000" w:themeColor="text1"/>
                <w:sz w:val="28"/>
                <w:szCs w:val="28"/>
                <w:highlight w:val="none"/>
                <w14:textFill>
                  <w14:solidFill>
                    <w14:schemeClr w14:val="tx1"/>
                  </w14:solidFill>
                </w14:textFill>
              </w:rPr>
              <w:t>评优情况：</w:t>
            </w:r>
          </w:p>
          <w:p>
            <w:pPr>
              <w:keepNext w:val="0"/>
              <w:keepLines w:val="0"/>
              <w:pageBreakBefore w:val="0"/>
              <w:widowControl w:val="0"/>
              <w:kinsoku/>
              <w:wordWrap/>
              <w:overflowPunct/>
              <w:topLinePunct w:val="0"/>
              <w:autoSpaceDE/>
              <w:autoSpaceDN/>
              <w:bidi w:val="0"/>
              <w:adjustRightInd/>
              <w:snapToGrid/>
              <w:spacing w:line="390" w:lineRule="exact"/>
              <w:ind w:firstLine="546" w:firstLineChars="195"/>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近三年。在管期间，小区获得“美好家园”称号的示范小区，有1个小区得1分，每增加一个小区，加2分；本项最多得5分。（须为主管部门评定。同一小区多次获得，按一次计算。提供物业服务合同复印件及荣誉奖项复印件，若物业服务合同无法证明是在管期间获得，须提供该小区所在地社区或业主委员会盖章证明）</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0-5分</w:t>
            </w:r>
          </w:p>
        </w:tc>
      </w:tr>
    </w:tbl>
    <w:p>
      <w:pP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br w:type="page"/>
      </w:r>
    </w:p>
    <w:p>
      <w:pPr>
        <w:spacing w:line="4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3</w:t>
      </w:r>
      <w:r>
        <w:rPr>
          <w:rFonts w:hint="eastAsia" w:ascii="仿宋" w:hAnsi="仿宋" w:eastAsia="仿宋" w:cs="仿宋"/>
          <w:b/>
          <w:color w:val="000000" w:themeColor="text1"/>
          <w:sz w:val="28"/>
          <w:szCs w:val="28"/>
          <w14:textFill>
            <w14:solidFill>
              <w14:schemeClr w14:val="tx1"/>
            </w14:solidFill>
          </w14:textFill>
        </w:rPr>
        <w:t>、技术分（</w:t>
      </w:r>
      <w:r>
        <w:rPr>
          <w:rFonts w:hint="eastAsia" w:ascii="仿宋" w:hAnsi="仿宋" w:eastAsia="仿宋" w:cs="仿宋"/>
          <w:b/>
          <w:color w:val="000000" w:themeColor="text1"/>
          <w:sz w:val="28"/>
          <w:szCs w:val="28"/>
          <w:lang w:val="en-US" w:eastAsia="zh-CN"/>
          <w14:textFill>
            <w14:solidFill>
              <w14:schemeClr w14:val="tx1"/>
            </w14:solidFill>
          </w14:textFill>
        </w:rPr>
        <w:t>45</w:t>
      </w:r>
      <w:r>
        <w:rPr>
          <w:rFonts w:hint="eastAsia" w:ascii="仿宋" w:hAnsi="仿宋" w:eastAsia="仿宋" w:cs="仿宋"/>
          <w:b/>
          <w:color w:val="000000" w:themeColor="text1"/>
          <w:sz w:val="28"/>
          <w:szCs w:val="28"/>
          <w14:textFill>
            <w14:solidFill>
              <w14:schemeClr w14:val="tx1"/>
            </w14:solidFill>
          </w14:textFill>
        </w:rPr>
        <w:t>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638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jc w:val="cente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类别</w:t>
            </w:r>
          </w:p>
        </w:tc>
        <w:tc>
          <w:tcPr>
            <w:tcW w:w="6384" w:type="dxa"/>
            <w:vAlign w:val="center"/>
          </w:tcPr>
          <w:p>
            <w:pPr>
              <w:jc w:val="cente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细则</w:t>
            </w:r>
          </w:p>
        </w:tc>
        <w:tc>
          <w:tcPr>
            <w:tcW w:w="1106" w:type="dxa"/>
            <w:vAlign w:val="center"/>
          </w:tcPr>
          <w:p>
            <w:pPr>
              <w:jc w:val="cente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1032" w:type="dxa"/>
            <w:vMerge w:val="restart"/>
            <w:vAlign w:val="center"/>
          </w:tcPr>
          <w:p>
            <w:pPr>
              <w:pStyle w:val="2"/>
              <w:ind w:left="0" w:leftChars="0" w:firstLine="0" w:firstLineChars="0"/>
              <w:jc w:val="center"/>
              <w:rPr>
                <w:rFonts w:hint="default"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t>技术评审</w:t>
            </w:r>
          </w:p>
        </w:tc>
        <w:tc>
          <w:tcPr>
            <w:tcW w:w="7490" w:type="dxa"/>
            <w:gridSpan w:val="2"/>
            <w:vAlign w:val="center"/>
          </w:tcPr>
          <w:p>
            <w:pPr>
              <w:keepNext w:val="0"/>
              <w:keepLines w:val="0"/>
              <w:pageBreakBefore w:val="0"/>
              <w:widowControl w:val="0"/>
              <w:kinsoku/>
              <w:wordWrap/>
              <w:overflowPunct/>
              <w:topLinePunct w:val="0"/>
              <w:autoSpaceDE/>
              <w:autoSpaceDN/>
              <w:bidi w:val="0"/>
              <w:adjustRightInd/>
              <w:snapToGrid/>
              <w:spacing w:line="330" w:lineRule="exact"/>
              <w:ind w:firstLine="560" w:firstLineChars="200"/>
              <w:jc w:val="left"/>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default" w:ascii="仿宋" w:hAnsi="仿宋" w:eastAsia="仿宋" w:cs="仿宋"/>
                <w:b w:val="0"/>
                <w:bCs w:val="0"/>
                <w:color w:val="000000" w:themeColor="text1"/>
                <w:kern w:val="2"/>
                <w:sz w:val="28"/>
                <w:szCs w:val="28"/>
                <w:highlight w:val="none"/>
                <w:shd w:val="clear" w:color="auto" w:fill="auto"/>
                <w:lang w:val="en-US" w:eastAsia="zh-CN" w:bidi="ar-SA"/>
                <w14:textFill>
                  <w14:solidFill>
                    <w14:schemeClr w14:val="tx1"/>
                  </w14:solidFill>
                </w14:textFill>
              </w:rPr>
              <w:t>由评选小组负责对参选文件的技术部分采用记名方式各自评分，此项评分为全体评选小组的评分的算术平均值。如某一份评分表的某一项评分，超过评分细则所规定的分值范围，则该份评分表无效。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032" w:type="dxa"/>
            <w:vMerge w:val="continue"/>
            <w:vAlign w:val="center"/>
          </w:tcPr>
          <w:p>
            <w:pPr>
              <w:pStyle w:val="2"/>
              <w:ind w:left="0" w:leftChars="0" w:firstLine="0" w:firstLineChars="0"/>
              <w:jc w:val="center"/>
              <w:rPr>
                <w:rFonts w:hint="eastAsia" w:ascii="仿宋" w:hAnsi="仿宋" w:eastAsia="仿宋" w:cs="仿宋"/>
                <w:b/>
                <w:bCs/>
                <w:color w:val="000000" w:themeColor="text1"/>
                <w:kern w:val="2"/>
                <w:sz w:val="28"/>
                <w:szCs w:val="28"/>
                <w:highlight w:val="none"/>
                <w:shd w:val="clear" w:color="auto" w:fill="auto"/>
                <w:lang w:val="en-US" w:eastAsia="zh-CN" w:bidi="ar-SA"/>
                <w14:textFill>
                  <w14:solidFill>
                    <w14:schemeClr w14:val="tx1"/>
                  </w14:solidFill>
                </w14:textFill>
              </w:rPr>
            </w:pPr>
          </w:p>
        </w:tc>
        <w:tc>
          <w:tcPr>
            <w:tcW w:w="6384" w:type="dxa"/>
            <w:vAlign w:val="center"/>
          </w:tcPr>
          <w:p>
            <w:pPr>
              <w:keepNext w:val="0"/>
              <w:keepLines w:val="0"/>
              <w:pageBreakBefore w:val="0"/>
              <w:widowControl w:val="0"/>
              <w:kinsoku/>
              <w:wordWrap/>
              <w:overflowPunct/>
              <w:topLinePunct w:val="0"/>
              <w:autoSpaceDE/>
              <w:autoSpaceDN/>
              <w:bidi w:val="0"/>
              <w:adjustRightInd/>
              <w:snapToGrid/>
              <w:spacing w:line="33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.1服务管理组织架构、物业管理制度情况。</w:t>
            </w:r>
          </w:p>
          <w:p>
            <w:pPr>
              <w:keepNext w:val="0"/>
              <w:keepLines w:val="0"/>
              <w:pageBreakBefore w:val="0"/>
              <w:widowControl w:val="0"/>
              <w:kinsoku/>
              <w:wordWrap/>
              <w:overflowPunct/>
              <w:topLinePunct w:val="0"/>
              <w:autoSpaceDE/>
              <w:autoSpaceDN/>
              <w:bidi w:val="0"/>
              <w:adjustRightInd/>
              <w:snapToGrid/>
              <w:spacing w:line="33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有比较完善的组织架构，清晰简练地列出主要管理流程，包括对运作流程图、激励机制、监督机制、自我约束机制、信息反馈渠道及处理机制。</w:t>
            </w:r>
          </w:p>
          <w:p>
            <w:pPr>
              <w:keepNext w:val="0"/>
              <w:keepLines w:val="0"/>
              <w:pageBreakBefore w:val="0"/>
              <w:widowControl w:val="0"/>
              <w:kinsoku/>
              <w:wordWrap/>
              <w:overflowPunct/>
              <w:topLinePunct w:val="0"/>
              <w:autoSpaceDE/>
              <w:autoSpaceDN/>
              <w:bidi w:val="0"/>
              <w:adjustRightInd/>
              <w:snapToGrid/>
              <w:spacing w:line="330" w:lineRule="exact"/>
              <w:ind w:firstLine="560" w:firstLineChars="200"/>
              <w:textAlignment w:val="auto"/>
              <w:rPr>
                <w:rFonts w:hint="default" w:ascii="仿宋" w:hAnsi="仿宋" w:eastAsia="仿宋" w:cs="仿宋"/>
                <w:b w:val="0"/>
                <w:bCs w:val="0"/>
                <w:color w:val="000000" w:themeColor="text1"/>
                <w:kern w:val="2"/>
                <w:sz w:val="28"/>
                <w:szCs w:val="28"/>
                <w:highlight w:val="none"/>
                <w:shd w:val="clear" w:color="auto" w:fill="auto"/>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有完善的物业管理制度、作业流程及物业管理工作计划及实施时间，并建立和完善档案管理制度、公众制度、物业管理制度等，体现标准化服务，管理服务水平。</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vAlign w:val="center"/>
          </w:tcPr>
          <w:p>
            <w:pPr>
              <w:jc w:val="center"/>
              <w:rPr>
                <w:rFonts w:hint="eastAsia" w:ascii="仿宋" w:hAnsi="仿宋" w:eastAsia="仿宋" w:cs="仿宋"/>
                <w:color w:val="000000" w:themeColor="text1"/>
                <w:sz w:val="28"/>
                <w:szCs w:val="28"/>
                <w:highlight w:val="none"/>
                <w:vertAlign w:val="baseline"/>
                <w14:textFill>
                  <w14:solidFill>
                    <w14:schemeClr w14:val="tx1"/>
                  </w14:solidFill>
                </w14:textFill>
              </w:rPr>
            </w:pPr>
          </w:p>
        </w:tc>
        <w:tc>
          <w:tcPr>
            <w:tcW w:w="6384"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30" w:lineRule="exact"/>
              <w:ind w:firstLine="560" w:firstLineChars="200"/>
              <w:textAlignment w:val="auto"/>
              <w:rPr>
                <w:rFonts w:hint="eastAsia" w:ascii="仿宋" w:hAnsi="仿宋" w:eastAsia="仿宋" w:cs="仿宋"/>
                <w:color w:val="000000" w:themeColor="text1"/>
                <w:sz w:val="28"/>
                <w:szCs w:val="28"/>
                <w:highlight w:val="none"/>
                <w:vertAlign w:val="baseli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承诺</w:t>
            </w:r>
            <w:r>
              <w:rPr>
                <w:rFonts w:hint="eastAsia" w:ascii="仿宋" w:hAnsi="仿宋" w:eastAsia="仿宋" w:cs="仿宋"/>
                <w:color w:val="000000" w:themeColor="text1"/>
                <w:sz w:val="28"/>
                <w:szCs w:val="28"/>
                <w:highlight w:val="none"/>
                <w14:textFill>
                  <w14:solidFill>
                    <w14:schemeClr w14:val="tx1"/>
                  </w14:solidFill>
                </w14:textFill>
              </w:rPr>
              <w:t>本项目</w:t>
            </w:r>
            <w:r>
              <w:rPr>
                <w:rFonts w:hint="eastAsia" w:ascii="仿宋" w:hAnsi="仿宋" w:eastAsia="仿宋" w:cs="仿宋"/>
                <w:color w:val="000000" w:themeColor="text1"/>
                <w:sz w:val="28"/>
                <w:szCs w:val="28"/>
                <w:highlight w:val="none"/>
                <w:lang w:val="en-US" w:eastAsia="zh-CN"/>
                <w14:textFill>
                  <w14:solidFill>
                    <w14:schemeClr w14:val="tx1"/>
                  </w14:solidFill>
                </w14:textFill>
              </w:rPr>
              <w:t>施</w:t>
            </w:r>
            <w:r>
              <w:rPr>
                <w:rFonts w:hint="eastAsia" w:ascii="仿宋" w:hAnsi="仿宋" w:eastAsia="仿宋" w:cs="仿宋"/>
                <w:color w:val="000000" w:themeColor="text1"/>
                <w:sz w:val="28"/>
                <w:szCs w:val="28"/>
                <w:highlight w:val="none"/>
                <w14:textFill>
                  <w14:solidFill>
                    <w14:schemeClr w14:val="tx1"/>
                  </w14:solidFill>
                </w14:textFill>
              </w:rPr>
              <w:t>行独立规范建账</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vAlign w:val="center"/>
          </w:tcPr>
          <w:p>
            <w:pPr>
              <w:jc w:val="center"/>
              <w:rPr>
                <w:rFonts w:hint="eastAsia" w:ascii="仿宋" w:hAnsi="仿宋" w:eastAsia="仿宋" w:cs="仿宋"/>
                <w:color w:val="000000" w:themeColor="text1"/>
                <w:sz w:val="28"/>
                <w:szCs w:val="28"/>
                <w:highlight w:val="none"/>
                <w:vertAlign w:val="baseline"/>
                <w14:textFill>
                  <w14:solidFill>
                    <w14:schemeClr w14:val="tx1"/>
                  </w14:solidFill>
                </w14:textFill>
              </w:rPr>
            </w:pPr>
          </w:p>
        </w:tc>
        <w:tc>
          <w:tcPr>
            <w:tcW w:w="6384" w:type="dxa"/>
            <w:vAlign w:val="center"/>
          </w:tcPr>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.3物业服务方案。</w:t>
            </w:r>
          </w:p>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①物业管理区域内房屋日常管理与维修养护方案（0-1分）；</w:t>
            </w:r>
          </w:p>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②物业管理区域内共用设备、机房管理与维修养护方案（0-</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分），包括如下内容：</w:t>
            </w:r>
          </w:p>
          <w:p>
            <w:pPr>
              <w:keepNext w:val="0"/>
              <w:keepLines w:val="0"/>
              <w:pageBreakBefore w:val="0"/>
              <w:widowControl w:val="0"/>
              <w:kinsoku/>
              <w:wordWrap/>
              <w:overflowPunct/>
              <w:topLinePunct w:val="0"/>
              <w:autoSpaceDE/>
              <w:autoSpaceDN/>
              <w:bidi w:val="0"/>
              <w:adjustRightInd/>
              <w:snapToGrid/>
              <w:spacing w:line="33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●供电设备管理维护方案；</w:t>
            </w:r>
          </w:p>
          <w:p>
            <w:pPr>
              <w:keepNext w:val="0"/>
              <w:keepLines w:val="0"/>
              <w:pageBreakBefore w:val="0"/>
              <w:widowControl w:val="0"/>
              <w:kinsoku/>
              <w:wordWrap/>
              <w:overflowPunct/>
              <w:topLinePunct w:val="0"/>
              <w:autoSpaceDE/>
              <w:autoSpaceDN/>
              <w:bidi w:val="0"/>
              <w:adjustRightInd/>
              <w:snapToGrid/>
              <w:spacing w:line="33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●给排水系统管理维护方案；</w:t>
            </w:r>
          </w:p>
          <w:p>
            <w:pPr>
              <w:keepNext w:val="0"/>
              <w:keepLines w:val="0"/>
              <w:pageBreakBefore w:val="0"/>
              <w:widowControl w:val="0"/>
              <w:kinsoku/>
              <w:wordWrap/>
              <w:overflowPunct/>
              <w:topLinePunct w:val="0"/>
              <w:autoSpaceDE/>
              <w:autoSpaceDN/>
              <w:bidi w:val="0"/>
              <w:adjustRightInd/>
              <w:snapToGrid/>
              <w:spacing w:line="33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●电梯系统管理维护方案；</w:t>
            </w:r>
          </w:p>
          <w:p>
            <w:pPr>
              <w:keepNext w:val="0"/>
              <w:keepLines w:val="0"/>
              <w:pageBreakBefore w:val="0"/>
              <w:widowControl w:val="0"/>
              <w:kinsoku/>
              <w:wordWrap/>
              <w:overflowPunct/>
              <w:topLinePunct w:val="0"/>
              <w:autoSpaceDE/>
              <w:autoSpaceDN/>
              <w:bidi w:val="0"/>
              <w:adjustRightInd/>
              <w:snapToGrid/>
              <w:spacing w:line="33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●机房管理、维护方案及措施；</w:t>
            </w:r>
          </w:p>
          <w:p>
            <w:pPr>
              <w:keepNext w:val="0"/>
              <w:keepLines w:val="0"/>
              <w:pageBreakBefore w:val="0"/>
              <w:widowControl w:val="0"/>
              <w:kinsoku/>
              <w:wordWrap/>
              <w:overflowPunct/>
              <w:topLinePunct w:val="0"/>
              <w:autoSpaceDE/>
              <w:autoSpaceDN/>
              <w:bidi w:val="0"/>
              <w:adjustRightInd/>
              <w:snapToGrid/>
              <w:spacing w:line="33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●消防系统管理维护方案</w:t>
            </w:r>
            <w:r>
              <w:rPr>
                <w:rFonts w:hint="eastAsia" w:ascii="仿宋" w:hAnsi="仿宋" w:eastAsia="仿宋" w:cs="仿宋"/>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560" w:firstLineChars="200"/>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●房顶防雷系统管理维护方案。</w:t>
            </w:r>
          </w:p>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③物业管理区域内传达保安秩序管理及巡查方案（0-1分）；</w:t>
            </w:r>
          </w:p>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④物业管理区域内环境卫生管理方案（0-1分）；</w:t>
            </w:r>
          </w:p>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⑤物业管理区域内绿化、水系管理维护方案（0-1分）</w:t>
            </w:r>
          </w:p>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⑥物业管理区域内机动车辆管理方案及措施（0-1分）</w:t>
            </w:r>
          </w:p>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⑦物业管理区域内经营性收益优化方案及措施（0-1分）</w:t>
            </w:r>
          </w:p>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highlight w:val="none"/>
                <w:vertAlign w:val="baseli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⑧物业管理区域内便民服务管理方案及措施（0-1分）</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vAlign w:val="center"/>
          </w:tcPr>
          <w:p>
            <w:pPr>
              <w:jc w:val="center"/>
              <w:rPr>
                <w:rFonts w:hint="eastAsia" w:ascii="仿宋" w:hAnsi="仿宋" w:eastAsia="仿宋" w:cs="仿宋"/>
                <w:color w:val="000000" w:themeColor="text1"/>
                <w:sz w:val="28"/>
                <w:szCs w:val="28"/>
                <w:highlight w:val="none"/>
                <w:vertAlign w:val="baseline"/>
                <w14:textFill>
                  <w14:solidFill>
                    <w14:schemeClr w14:val="tx1"/>
                  </w14:solidFill>
                </w14:textFill>
              </w:rPr>
            </w:pPr>
          </w:p>
        </w:tc>
        <w:tc>
          <w:tcPr>
            <w:tcW w:w="6384" w:type="dxa"/>
            <w:vAlign w:val="center"/>
          </w:tcPr>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.4物业管理服务的应急措施：</w:t>
            </w:r>
          </w:p>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①对物业突发事件（包括发生台风、暴雨等灾害性天气及其他突发事件）时的应急预案及相应的措施；</w:t>
            </w:r>
          </w:p>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②对物业管理区域内安全防范措施、消防、抗台、抗震等紧急预案；</w:t>
            </w:r>
          </w:p>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③对物业管理区域内的防盗、防火的安全防范巡查、应急供电系统、给排水设备、电气照明装置等设备应急检修措施等；</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vAlign w:val="center"/>
          </w:tcPr>
          <w:p>
            <w:pPr>
              <w:jc w:val="center"/>
              <w:rPr>
                <w:rFonts w:hint="eastAsia" w:ascii="仿宋" w:hAnsi="仿宋" w:eastAsia="仿宋" w:cs="仿宋"/>
                <w:color w:val="000000" w:themeColor="text1"/>
                <w:sz w:val="28"/>
                <w:szCs w:val="28"/>
                <w:highlight w:val="none"/>
                <w:vertAlign w:val="baseline"/>
                <w14:textFill>
                  <w14:solidFill>
                    <w14:schemeClr w14:val="tx1"/>
                  </w14:solidFill>
                </w14:textFill>
              </w:rPr>
            </w:pPr>
          </w:p>
        </w:tc>
        <w:tc>
          <w:tcPr>
            <w:tcW w:w="6384" w:type="dxa"/>
            <w:vAlign w:val="center"/>
          </w:tcPr>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.5拟派出的项目管理及服务人员情况：</w:t>
            </w:r>
          </w:p>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服务人员配备包括：合理配备各岗位管理、服务人员的人数（包括项目主管、管家、保安、水电工、勤杂工、绿化工等维修技工、消防监控值班员、保洁人员等人员配备合理性、各类人员的专业素质要求，相关人员持证上岗情况）</w:t>
            </w:r>
          </w:p>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②服务人员管理包括：录用与考核办法、激励机制、淘汰机制及奖惩措施等。</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32" w:type="dxa"/>
            <w:vMerge w:val="continue"/>
            <w:vAlign w:val="center"/>
          </w:tcPr>
          <w:p>
            <w:pPr>
              <w:jc w:val="center"/>
              <w:rPr>
                <w:rFonts w:hint="eastAsia" w:ascii="仿宋" w:hAnsi="仿宋" w:eastAsia="仿宋" w:cs="仿宋"/>
                <w:color w:val="000000" w:themeColor="text1"/>
                <w:sz w:val="28"/>
                <w:szCs w:val="28"/>
                <w:highlight w:val="none"/>
                <w:vertAlign w:val="baseline"/>
                <w14:textFill>
                  <w14:solidFill>
                    <w14:schemeClr w14:val="tx1"/>
                  </w14:solidFill>
                </w14:textFill>
              </w:rPr>
            </w:pPr>
          </w:p>
        </w:tc>
        <w:tc>
          <w:tcPr>
            <w:tcW w:w="6384" w:type="dxa"/>
            <w:vAlign w:val="center"/>
          </w:tcPr>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lang w:eastAsia="zh-CN"/>
                <w14:textFill>
                  <w14:solidFill>
                    <w14:schemeClr w14:val="tx1"/>
                  </w14:solidFill>
                </w14:textFill>
              </w:rPr>
              <w:t>参选</w:t>
            </w:r>
            <w:r>
              <w:rPr>
                <w:rFonts w:hint="eastAsia" w:ascii="仿宋" w:hAnsi="仿宋" w:eastAsia="仿宋" w:cs="仿宋"/>
                <w:color w:val="000000" w:themeColor="text1"/>
                <w:sz w:val="28"/>
                <w:szCs w:val="28"/>
                <w14:textFill>
                  <w14:solidFill>
                    <w14:schemeClr w14:val="tx1"/>
                  </w14:solidFill>
                </w14:textFill>
              </w:rPr>
              <w:t>人针对本小区存在问题的整改措施及方案。</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32" w:type="dxa"/>
            <w:vMerge w:val="continue"/>
            <w:vAlign w:val="center"/>
          </w:tcPr>
          <w:p>
            <w:pPr>
              <w:jc w:val="center"/>
              <w:rPr>
                <w:rFonts w:hint="eastAsia" w:ascii="仿宋" w:hAnsi="仿宋" w:eastAsia="仿宋" w:cs="仿宋"/>
                <w:color w:val="000000" w:themeColor="text1"/>
                <w:sz w:val="28"/>
                <w:szCs w:val="28"/>
                <w:highlight w:val="none"/>
                <w:vertAlign w:val="baseline"/>
                <w14:textFill>
                  <w14:solidFill>
                    <w14:schemeClr w14:val="tx1"/>
                  </w14:solidFill>
                </w14:textFill>
              </w:rPr>
            </w:pPr>
          </w:p>
        </w:tc>
        <w:tc>
          <w:tcPr>
            <w:tcW w:w="6384" w:type="dxa"/>
            <w:vAlign w:val="center"/>
          </w:tcPr>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3.7新老物业交接方案。</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1032" w:type="dxa"/>
            <w:vMerge w:val="continue"/>
            <w:vAlign w:val="center"/>
          </w:tcPr>
          <w:p>
            <w:pPr>
              <w:jc w:val="center"/>
              <w:rPr>
                <w:rFonts w:hint="eastAsia" w:ascii="仿宋" w:hAnsi="仿宋" w:eastAsia="仿宋" w:cs="仿宋"/>
                <w:color w:val="000000" w:themeColor="text1"/>
                <w:sz w:val="28"/>
                <w:szCs w:val="28"/>
                <w:highlight w:val="none"/>
                <w:vertAlign w:val="baseline"/>
                <w14:textFill>
                  <w14:solidFill>
                    <w14:schemeClr w14:val="tx1"/>
                  </w14:solidFill>
                </w14:textFill>
              </w:rPr>
            </w:pPr>
          </w:p>
        </w:tc>
        <w:tc>
          <w:tcPr>
            <w:tcW w:w="6384" w:type="dxa"/>
            <w:vAlign w:val="center"/>
          </w:tcPr>
          <w:p>
            <w:pPr>
              <w:keepNext w:val="0"/>
              <w:keepLines w:val="0"/>
              <w:pageBreakBefore w:val="0"/>
              <w:widowControl w:val="0"/>
              <w:kinsoku/>
              <w:wordWrap/>
              <w:overflowPunct/>
              <w:topLinePunct w:val="0"/>
              <w:autoSpaceDE/>
              <w:autoSpaceDN/>
              <w:bidi w:val="0"/>
              <w:adjustRightInd/>
              <w:snapToGrid/>
              <w:spacing w:line="330" w:lineRule="exact"/>
              <w:ind w:firstLine="42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8现场陈述：</w:t>
            </w:r>
          </w:p>
          <w:p>
            <w:pPr>
              <w:keepNext w:val="0"/>
              <w:keepLines w:val="0"/>
              <w:pageBreakBefore w:val="0"/>
              <w:widowControl w:val="0"/>
              <w:kinsoku/>
              <w:wordWrap/>
              <w:overflowPunct/>
              <w:topLinePunct w:val="0"/>
              <w:autoSpaceDE/>
              <w:autoSpaceDN/>
              <w:bidi w:val="0"/>
              <w:adjustRightInd/>
              <w:snapToGrid/>
              <w:spacing w:line="33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w:t>
            </w:r>
            <w:r>
              <w:rPr>
                <w:rFonts w:hint="eastAsia" w:ascii="仿宋" w:hAnsi="仿宋" w:eastAsia="仿宋" w:cs="仿宋"/>
                <w:color w:val="000000" w:themeColor="text1"/>
                <w:sz w:val="28"/>
                <w:szCs w:val="28"/>
                <w:lang w:val="en-US" w:eastAsia="zh-CN"/>
                <w14:textFill>
                  <w14:solidFill>
                    <w14:schemeClr w14:val="tx1"/>
                  </w14:solidFill>
                </w14:textFill>
              </w:rPr>
              <w:t>竞聘单位须派单位代表及拟派项目经理共同出席答辩，竞聘演说不超过15分钟；</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560" w:firstLineChars="200"/>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②个人综合素质：对此次竞聘，表达内容能紧扣主题，详略得当；语言表达流畅、口齿清晰；着装得体、大方、个人精神饱满；</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560" w:firstLineChars="200"/>
              <w:textAlignment w:val="auto"/>
              <w:rPr>
                <w:rFonts w:hint="default"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③制作了演讲PPT，并相当熟悉PPT内容;</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560" w:firstLineChars="200"/>
              <w:textAlignment w:val="auto"/>
              <w:rPr>
                <w:rFonts w:hint="eastAsia"/>
                <w:color w:val="000000" w:themeColor="text1"/>
                <w:lang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④针对提问，回答的较为完整、准确及条理清晰。</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default"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1032" w:type="dxa"/>
            <w:vMerge w:val="continue"/>
            <w:vAlign w:val="center"/>
          </w:tcPr>
          <w:p>
            <w:pPr>
              <w:jc w:val="center"/>
              <w:rPr>
                <w:rFonts w:hint="eastAsia" w:ascii="仿宋" w:hAnsi="仿宋" w:eastAsia="仿宋" w:cs="仿宋"/>
                <w:color w:val="000000" w:themeColor="text1"/>
                <w:sz w:val="28"/>
                <w:szCs w:val="28"/>
                <w:highlight w:val="none"/>
                <w:vertAlign w:val="baseline"/>
                <w14:textFill>
                  <w14:solidFill>
                    <w14:schemeClr w14:val="tx1"/>
                  </w14:solidFill>
                </w14:textFill>
              </w:rPr>
            </w:pPr>
          </w:p>
        </w:tc>
        <w:tc>
          <w:tcPr>
            <w:tcW w:w="6384" w:type="dxa"/>
            <w:vAlign w:val="center"/>
          </w:tcPr>
          <w:p>
            <w:pPr>
              <w:keepNext w:val="0"/>
              <w:keepLines w:val="0"/>
              <w:pageBreakBefore w:val="0"/>
              <w:widowControl w:val="0"/>
              <w:kinsoku/>
              <w:wordWrap/>
              <w:overflowPunct/>
              <w:topLinePunct w:val="0"/>
              <w:autoSpaceDE/>
              <w:autoSpaceDN/>
              <w:bidi w:val="0"/>
              <w:adjustRightInd/>
              <w:snapToGrid/>
              <w:spacing w:line="330" w:lineRule="exact"/>
              <w:ind w:firstLine="560" w:firstLineChars="200"/>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3.9人员总投入前1-3名，得5分；前4-5名，得4分；前6名，得3分；其余得2分。（允许并列排名；非在本小区投入的全职人员不计入人数；1个12小时工作制的保安人员按1.5个8小时工作制的保安人员计算，仅限保安人员；非12小时工作制的按8小时工作制计算；未备注工作时长的按8小时工作制计算）</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560" w:firstLineChars="200"/>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default" w:ascii="仿宋" w:hAnsi="仿宋" w:eastAsia="仿宋" w:cs="仿宋"/>
                <w:color w:val="000000" w:themeColor="text1"/>
                <w:kern w:val="2"/>
                <w:sz w:val="28"/>
                <w:szCs w:val="28"/>
                <w:lang w:val="en-US" w:eastAsia="zh-CN" w:bidi="ar-SA"/>
                <w14:textFill>
                  <w14:solidFill>
                    <w14:schemeClr w14:val="tx1"/>
                  </w14:solidFill>
                </w14:textFill>
              </w:rPr>
              <w:t>注：参选人</w:t>
            </w:r>
            <w:r>
              <w:rPr>
                <w:rFonts w:hint="eastAsia" w:ascii="仿宋" w:hAnsi="仿宋" w:eastAsia="仿宋" w:cs="仿宋"/>
                <w:color w:val="000000" w:themeColor="text1"/>
                <w:kern w:val="2"/>
                <w:sz w:val="28"/>
                <w:szCs w:val="28"/>
                <w:lang w:val="en-US" w:eastAsia="zh-CN" w:bidi="ar-SA"/>
                <w14:textFill>
                  <w14:solidFill>
                    <w14:schemeClr w14:val="tx1"/>
                  </w14:solidFill>
                </w14:textFill>
              </w:rPr>
              <w:t>可</w:t>
            </w:r>
            <w:r>
              <w:rPr>
                <w:rFonts w:hint="default" w:ascii="仿宋" w:hAnsi="仿宋" w:eastAsia="仿宋" w:cs="仿宋"/>
                <w:color w:val="000000" w:themeColor="text1"/>
                <w:kern w:val="2"/>
                <w:sz w:val="28"/>
                <w:szCs w:val="28"/>
                <w:lang w:val="en-US" w:eastAsia="zh-CN" w:bidi="ar-SA"/>
                <w14:textFill>
                  <w14:solidFill>
                    <w14:schemeClr w14:val="tx1"/>
                  </w14:solidFill>
                </w14:textFill>
              </w:rPr>
              <w:t>根据小区实际情况进行</w:t>
            </w:r>
            <w:r>
              <w:rPr>
                <w:rFonts w:hint="eastAsia" w:ascii="仿宋" w:hAnsi="仿宋" w:eastAsia="仿宋" w:cs="仿宋"/>
                <w:color w:val="000000" w:themeColor="text1"/>
                <w:kern w:val="2"/>
                <w:sz w:val="28"/>
                <w:szCs w:val="28"/>
                <w:lang w:val="en-US" w:eastAsia="zh-CN" w:bidi="ar-SA"/>
                <w14:textFill>
                  <w14:solidFill>
                    <w14:schemeClr w14:val="tx1"/>
                  </w14:solidFill>
                </w14:textFill>
              </w:rPr>
              <w:t>人员</w:t>
            </w:r>
            <w:r>
              <w:rPr>
                <w:rFonts w:hint="default" w:ascii="仿宋" w:hAnsi="仿宋" w:eastAsia="仿宋" w:cs="仿宋"/>
                <w:color w:val="000000" w:themeColor="text1"/>
                <w:kern w:val="2"/>
                <w:sz w:val="28"/>
                <w:szCs w:val="28"/>
                <w:lang w:val="en-US" w:eastAsia="zh-CN" w:bidi="ar-SA"/>
                <w14:textFill>
                  <w14:solidFill>
                    <w14:schemeClr w14:val="tx1"/>
                  </w14:solidFill>
                </w14:textFill>
              </w:rPr>
              <w:t>投入</w:t>
            </w:r>
            <w:r>
              <w:rPr>
                <w:rFonts w:hint="eastAsia" w:ascii="仿宋" w:hAnsi="仿宋" w:eastAsia="仿宋" w:cs="仿宋"/>
                <w:color w:val="000000" w:themeColor="text1"/>
                <w:kern w:val="2"/>
                <w:sz w:val="28"/>
                <w:szCs w:val="28"/>
                <w:lang w:val="en-US" w:eastAsia="zh-CN" w:bidi="ar-SA"/>
                <w14:textFill>
                  <w14:solidFill>
                    <w14:schemeClr w14:val="tx1"/>
                  </w14:solidFill>
                </w14:textFill>
              </w:rPr>
              <w:t>；以上描述仅用于投入分计算分值使用。</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30" w:lineRule="exact"/>
              <w:jc w:val="center"/>
              <w:textAlignment w:val="auto"/>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8"/>
                <w:szCs w:val="28"/>
                <w:highlight w:val="none"/>
                <w:vertAlign w:val="baseline"/>
                <w:lang w:val="en-US" w:eastAsia="zh-CN"/>
                <w14:textFill>
                  <w14:solidFill>
                    <w14:schemeClr w14:val="tx1"/>
                  </w14:solidFill>
                </w14:textFill>
              </w:rPr>
              <w:t>0-5分</w:t>
            </w:r>
          </w:p>
        </w:tc>
      </w:tr>
    </w:tbl>
    <w:p>
      <w:pPr>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line="400" w:lineRule="exact"/>
        <w:ind w:firstLine="42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spacing w:line="400" w:lineRule="exact"/>
        <w:ind w:firstLine="420"/>
        <w:outlineLvl w:val="1"/>
        <w:rPr>
          <w:rFonts w:hint="eastAsia" w:ascii="仿宋" w:hAnsi="仿宋" w:eastAsia="仿宋" w:cs="仿宋"/>
          <w:b/>
          <w:bCs/>
          <w:color w:val="000000" w:themeColor="text1"/>
          <w:sz w:val="28"/>
          <w:szCs w:val="28"/>
          <w14:textFill>
            <w14:solidFill>
              <w14:schemeClr w14:val="tx1"/>
            </w14:solidFill>
          </w14:textFill>
        </w:rPr>
      </w:pPr>
      <w:bookmarkStart w:id="520" w:name="_Toc13063"/>
      <w:bookmarkStart w:id="521" w:name="_Toc9056"/>
      <w:bookmarkStart w:id="522" w:name="_Toc31557"/>
      <w:bookmarkStart w:id="523" w:name="_Toc25461"/>
      <w:bookmarkStart w:id="524" w:name="_Toc17923"/>
      <w:r>
        <w:rPr>
          <w:rFonts w:hint="eastAsia" w:ascii="仿宋" w:hAnsi="仿宋" w:eastAsia="仿宋" w:cs="仿宋"/>
          <w:b/>
          <w:bCs/>
          <w:color w:val="000000" w:themeColor="text1"/>
          <w:sz w:val="28"/>
          <w:szCs w:val="28"/>
          <w14:textFill>
            <w14:solidFill>
              <w14:schemeClr w14:val="tx1"/>
            </w14:solidFill>
          </w14:textFill>
        </w:rPr>
        <w:t>五、</w:t>
      </w:r>
      <w:r>
        <w:rPr>
          <w:rFonts w:hint="eastAsia" w:ascii="仿宋" w:hAnsi="仿宋" w:eastAsia="仿宋" w:cs="仿宋"/>
          <w:b/>
          <w:bCs/>
          <w:color w:val="000000" w:themeColor="text1"/>
          <w:sz w:val="28"/>
          <w:szCs w:val="28"/>
          <w:lang w:val="en-US" w:eastAsia="zh-CN"/>
          <w14:textFill>
            <w14:solidFill>
              <w14:schemeClr w14:val="tx1"/>
            </w14:solidFill>
          </w14:textFill>
        </w:rPr>
        <w:t>入围企业</w:t>
      </w:r>
      <w:r>
        <w:rPr>
          <w:rFonts w:hint="eastAsia" w:ascii="仿宋" w:hAnsi="仿宋" w:eastAsia="仿宋" w:cs="仿宋"/>
          <w:b/>
          <w:bCs/>
          <w:color w:val="000000" w:themeColor="text1"/>
          <w:sz w:val="28"/>
          <w:szCs w:val="28"/>
          <w14:textFill>
            <w14:solidFill>
              <w14:schemeClr w14:val="tx1"/>
            </w14:solidFill>
          </w14:textFill>
        </w:rPr>
        <w:t>公示</w:t>
      </w:r>
      <w:bookmarkEnd w:id="520"/>
      <w:bookmarkEnd w:id="521"/>
      <w:bookmarkEnd w:id="522"/>
      <w:bookmarkEnd w:id="523"/>
      <w:bookmarkEnd w:id="524"/>
    </w:p>
    <w:p>
      <w:pPr>
        <w:autoSpaceDE w:val="0"/>
        <w:autoSpaceDN w:val="0"/>
        <w:spacing w:line="400" w:lineRule="exact"/>
        <w:ind w:firstLine="560" w:firstLineChars="200"/>
        <w:textAlignment w:val="bottom"/>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入围企业按照《</w:t>
      </w:r>
      <w:r>
        <w:rPr>
          <w:rFonts w:hint="eastAsia" w:ascii="仿宋" w:hAnsi="仿宋" w:eastAsia="仿宋" w:cs="仿宋"/>
          <w:color w:val="000000" w:themeColor="text1"/>
          <w:sz w:val="28"/>
          <w:szCs w:val="28"/>
          <w14:textFill>
            <w14:solidFill>
              <w14:schemeClr w14:val="tx1"/>
            </w14:solidFill>
          </w14:textFill>
        </w:rPr>
        <w:t>物业管理条例</w:t>
      </w:r>
      <w:r>
        <w:rPr>
          <w:rFonts w:hint="eastAsia" w:ascii="仿宋" w:hAnsi="仿宋" w:eastAsia="仿宋" w:cs="仿宋"/>
          <w:color w:val="000000" w:themeColor="text1"/>
          <w:sz w:val="28"/>
          <w:szCs w:val="28"/>
          <w:lang w:val="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和《选聘办法》的</w:t>
      </w:r>
      <w:r>
        <w:rPr>
          <w:rFonts w:hint="eastAsia" w:ascii="仿宋" w:hAnsi="仿宋" w:eastAsia="仿宋" w:cs="仿宋"/>
          <w:color w:val="000000" w:themeColor="text1"/>
          <w:sz w:val="28"/>
          <w:szCs w:val="28"/>
          <w:lang w:val="zh-CN"/>
          <w14:textFill>
            <w14:solidFill>
              <w14:schemeClr w14:val="tx1"/>
            </w14:solidFill>
          </w14:textFill>
        </w:rPr>
        <w:t>规定进行公示，</w:t>
      </w:r>
      <w:r>
        <w:rPr>
          <w:rFonts w:hint="eastAsia" w:ascii="仿宋" w:hAnsi="仿宋" w:eastAsia="仿宋" w:cs="仿宋"/>
          <w:color w:val="000000" w:themeColor="text1"/>
          <w:sz w:val="28"/>
          <w:szCs w:val="28"/>
          <w14:textFill>
            <w14:solidFill>
              <w14:schemeClr w14:val="tx1"/>
            </w14:solidFill>
          </w14:textFill>
        </w:rPr>
        <w:t>选聘人应当自收到</w:t>
      </w:r>
      <w:r>
        <w:rPr>
          <w:rFonts w:hint="eastAsia" w:ascii="仿宋" w:hAnsi="仿宋" w:eastAsia="仿宋" w:cs="仿宋"/>
          <w:color w:val="000000" w:themeColor="text1"/>
          <w:sz w:val="28"/>
          <w:szCs w:val="28"/>
          <w:lang w:val="en-US" w:eastAsia="zh-CN"/>
          <w14:textFill>
            <w14:solidFill>
              <w14:schemeClr w14:val="tx1"/>
            </w14:solidFill>
          </w14:textFill>
        </w:rPr>
        <w:t>评选</w:t>
      </w:r>
      <w:r>
        <w:rPr>
          <w:rFonts w:hint="eastAsia" w:ascii="仿宋" w:hAnsi="仿宋" w:eastAsia="仿宋" w:cs="仿宋"/>
          <w:color w:val="000000" w:themeColor="text1"/>
          <w:sz w:val="28"/>
          <w:szCs w:val="28"/>
          <w14:textFill>
            <w14:solidFill>
              <w14:schemeClr w14:val="tx1"/>
            </w14:solidFill>
          </w14:textFill>
        </w:rPr>
        <w:t>报告之日起3日内公示入围企业，公示期为</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参选</w:t>
      </w:r>
      <w:r>
        <w:rPr>
          <w:rFonts w:hint="eastAsia" w:ascii="仿宋" w:hAnsi="仿宋" w:eastAsia="仿宋" w:cs="仿宋"/>
          <w:color w:val="000000" w:themeColor="text1"/>
          <w:sz w:val="28"/>
          <w:szCs w:val="28"/>
          <w14:textFill>
            <w14:solidFill>
              <w14:schemeClr w14:val="tx1"/>
            </w14:solidFill>
          </w14:textFill>
        </w:rPr>
        <w:t>人或者其他利害关系人对评审结果有异议的，应当在入围企业公示期间提出。</w:t>
      </w:r>
    </w:p>
    <w:p>
      <w:pPr>
        <w:pStyle w:val="13"/>
        <w:adjustRightInd w:val="0"/>
        <w:spacing w:line="400" w:lineRule="exact"/>
        <w:outlineLvl w:val="1"/>
        <w:rPr>
          <w:rFonts w:hint="eastAsia" w:ascii="仿宋" w:hAnsi="仿宋" w:eastAsia="仿宋" w:cs="仿宋"/>
          <w:color w:val="000000" w:themeColor="text1"/>
          <w:sz w:val="28"/>
          <w:szCs w:val="28"/>
          <w14:textFill>
            <w14:solidFill>
              <w14:schemeClr w14:val="tx1"/>
            </w14:solidFill>
          </w14:textFill>
        </w:rPr>
      </w:pPr>
      <w:bookmarkStart w:id="525" w:name="_Toc1979"/>
      <w:bookmarkStart w:id="526" w:name="_Toc513"/>
      <w:bookmarkStart w:id="527" w:name="_Toc2581"/>
      <w:bookmarkStart w:id="528" w:name="_Toc26198"/>
      <w:bookmarkStart w:id="529" w:name="_Toc22377"/>
      <w:r>
        <w:rPr>
          <w:rFonts w:hint="eastAsia" w:ascii="仿宋" w:hAnsi="仿宋" w:eastAsia="仿宋" w:cs="仿宋"/>
          <w:b/>
          <w:color w:val="000000" w:themeColor="text1"/>
          <w:sz w:val="28"/>
          <w:szCs w:val="28"/>
          <w14:textFill>
            <w14:solidFill>
              <w14:schemeClr w14:val="tx1"/>
            </w14:solidFill>
          </w14:textFill>
        </w:rPr>
        <w:t>六、中选办法</w:t>
      </w:r>
      <w:bookmarkEnd w:id="525"/>
      <w:bookmarkEnd w:id="526"/>
      <w:bookmarkEnd w:id="527"/>
      <w:bookmarkEnd w:id="528"/>
      <w:bookmarkEnd w:id="529"/>
    </w:p>
    <w:p>
      <w:pPr>
        <w:pStyle w:val="13"/>
        <w:adjustRightInd w:val="0"/>
        <w:spacing w:line="400" w:lineRule="exact"/>
        <w:ind w:left="0" w:leftChars="0" w:firstLine="548" w:firstLineChars="196"/>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选聘人将按照《物业选聘</w:t>
      </w:r>
      <w:r>
        <w:rPr>
          <w:rFonts w:hint="eastAsia" w:ascii="仿宋" w:hAnsi="仿宋" w:eastAsia="仿宋" w:cs="仿宋"/>
          <w:b w:val="0"/>
          <w:bCs/>
          <w:color w:val="000000" w:themeColor="text1"/>
          <w:sz w:val="28"/>
          <w:szCs w:val="28"/>
          <w:lang w:val="en-US" w:eastAsia="zh-CN"/>
          <w14:textFill>
            <w14:solidFill>
              <w14:schemeClr w14:val="tx1"/>
            </w14:solidFill>
          </w14:textFill>
        </w:rPr>
        <w:t>方案</w:t>
      </w:r>
      <w:r>
        <w:rPr>
          <w:rFonts w:hint="eastAsia" w:ascii="仿宋" w:hAnsi="仿宋" w:eastAsia="仿宋" w:cs="仿宋"/>
          <w:b w:val="0"/>
          <w:bCs/>
          <w:color w:val="000000" w:themeColor="text1"/>
          <w:sz w:val="28"/>
          <w:szCs w:val="28"/>
          <w14:textFill>
            <w14:solidFill>
              <w14:schemeClr w14:val="tx1"/>
            </w14:solidFill>
          </w14:textFill>
        </w:rPr>
        <w:t>》的规定，及</w:t>
      </w:r>
      <w:r>
        <w:rPr>
          <w:rFonts w:hint="eastAsia" w:ascii="仿宋" w:hAnsi="仿宋" w:eastAsia="仿宋" w:cs="仿宋"/>
          <w:b w:val="0"/>
          <w:bCs/>
          <w:color w:val="000000" w:themeColor="text1"/>
          <w:sz w:val="28"/>
          <w:szCs w:val="28"/>
          <w:lang w:eastAsia="zh-CN"/>
          <w14:textFill>
            <w14:solidFill>
              <w14:schemeClr w14:val="tx1"/>
            </w14:solidFill>
          </w14:textFill>
        </w:rPr>
        <w:t>评选</w:t>
      </w:r>
      <w:r>
        <w:rPr>
          <w:rFonts w:hint="eastAsia" w:ascii="仿宋" w:hAnsi="仿宋" w:eastAsia="仿宋" w:cs="仿宋"/>
          <w:b w:val="0"/>
          <w:bCs/>
          <w:color w:val="000000" w:themeColor="text1"/>
          <w:sz w:val="28"/>
          <w:szCs w:val="28"/>
          <w14:textFill>
            <w14:solidFill>
              <w14:schemeClr w14:val="tx1"/>
            </w14:solidFill>
          </w14:textFill>
        </w:rPr>
        <w:t>小组提交的评</w:t>
      </w:r>
      <w:r>
        <w:rPr>
          <w:rFonts w:hint="eastAsia" w:ascii="仿宋" w:hAnsi="仿宋" w:eastAsia="仿宋" w:cs="仿宋"/>
          <w:b w:val="0"/>
          <w:bCs/>
          <w:color w:val="000000" w:themeColor="text1"/>
          <w:sz w:val="28"/>
          <w:szCs w:val="28"/>
          <w:lang w:val="en-US" w:eastAsia="zh-CN"/>
          <w14:textFill>
            <w14:solidFill>
              <w14:schemeClr w14:val="tx1"/>
            </w14:solidFill>
          </w14:textFill>
        </w:rPr>
        <w:t>选</w:t>
      </w:r>
      <w:r>
        <w:rPr>
          <w:rFonts w:hint="eastAsia" w:ascii="仿宋" w:hAnsi="仿宋" w:eastAsia="仿宋" w:cs="仿宋"/>
          <w:b w:val="0"/>
          <w:bCs/>
          <w:color w:val="000000" w:themeColor="text1"/>
          <w:sz w:val="28"/>
          <w:szCs w:val="28"/>
          <w14:textFill>
            <w14:solidFill>
              <w14:schemeClr w14:val="tx1"/>
            </w14:solidFill>
          </w14:textFill>
        </w:rPr>
        <w:t>报告，召开业主大会进行表决，以法定</w:t>
      </w:r>
      <w:r>
        <w:rPr>
          <w:rFonts w:hint="eastAsia" w:ascii="仿宋" w:hAnsi="仿宋" w:eastAsia="仿宋" w:cs="仿宋"/>
          <w:b w:val="0"/>
          <w:bCs/>
          <w:color w:val="000000" w:themeColor="text1"/>
          <w:sz w:val="28"/>
          <w:szCs w:val="28"/>
          <w:lang w:val="en-US" w:eastAsia="zh-CN"/>
          <w14:textFill>
            <w14:solidFill>
              <w14:schemeClr w14:val="tx1"/>
            </w14:solidFill>
          </w14:textFill>
        </w:rPr>
        <w:t>过半者</w:t>
      </w:r>
      <w:r>
        <w:rPr>
          <w:rFonts w:hint="eastAsia" w:ascii="仿宋" w:hAnsi="仿宋" w:eastAsia="仿宋" w:cs="仿宋"/>
          <w:b w:val="0"/>
          <w:bCs/>
          <w:color w:val="000000" w:themeColor="text1"/>
          <w:sz w:val="28"/>
          <w:szCs w:val="28"/>
          <w14:textFill>
            <w14:solidFill>
              <w14:schemeClr w14:val="tx1"/>
            </w14:solidFill>
          </w14:textFill>
        </w:rPr>
        <w:t>中选。</w:t>
      </w:r>
      <w:r>
        <w:rPr>
          <w:rFonts w:hint="eastAsia" w:ascii="仿宋" w:hAnsi="仿宋" w:eastAsia="仿宋" w:cs="仿宋"/>
          <w:b w:val="0"/>
          <w:bCs/>
          <w:color w:val="000000" w:themeColor="text1"/>
          <w:sz w:val="28"/>
          <w:szCs w:val="28"/>
          <w:lang w:val="en-US" w:eastAsia="zh-CN"/>
          <w14:textFill>
            <w14:solidFill>
              <w14:schemeClr w14:val="tx1"/>
            </w14:solidFill>
          </w14:textFill>
        </w:rPr>
        <w:t>选聘人</w:t>
      </w:r>
      <w:r>
        <w:rPr>
          <w:rFonts w:hint="eastAsia" w:ascii="仿宋" w:hAnsi="仿宋" w:eastAsia="仿宋" w:cs="仿宋"/>
          <w:b w:val="0"/>
          <w:bCs/>
          <w:color w:val="000000" w:themeColor="text1"/>
          <w:sz w:val="28"/>
          <w:szCs w:val="28"/>
          <w14:textFill>
            <w14:solidFill>
              <w14:schemeClr w14:val="tx1"/>
            </w14:solidFill>
          </w14:textFill>
        </w:rPr>
        <w:t>根据表决结果向中选单位发出中选通知书，并根据业主大会表决与中选单位签订物业服务合同。</w:t>
      </w:r>
    </w:p>
    <w:p>
      <w:pPr>
        <w:adjustRightInd w:val="0"/>
        <w:snapToGrid w:val="0"/>
        <w:spacing w:line="400" w:lineRule="exact"/>
        <w:ind w:firstLine="551" w:firstLineChars="196"/>
        <w:jc w:val="left"/>
        <w:outlineLvl w:val="1"/>
        <w:rPr>
          <w:rFonts w:hint="eastAsia" w:ascii="仿宋" w:hAnsi="仿宋" w:eastAsia="仿宋" w:cs="仿宋"/>
          <w:b/>
          <w:bCs/>
          <w:color w:val="000000" w:themeColor="text1"/>
          <w:sz w:val="28"/>
          <w:szCs w:val="28"/>
          <w14:textFill>
            <w14:solidFill>
              <w14:schemeClr w14:val="tx1"/>
            </w14:solidFill>
          </w14:textFill>
        </w:rPr>
      </w:pPr>
      <w:bookmarkStart w:id="530" w:name="_Toc20333"/>
      <w:bookmarkStart w:id="531" w:name="_Toc24822"/>
      <w:bookmarkStart w:id="532" w:name="_Toc6181"/>
      <w:bookmarkStart w:id="533" w:name="_Toc29892"/>
      <w:bookmarkStart w:id="534" w:name="_Toc12399"/>
      <w:r>
        <w:rPr>
          <w:rFonts w:hint="eastAsia" w:ascii="仿宋" w:hAnsi="仿宋" w:eastAsia="仿宋" w:cs="仿宋"/>
          <w:b/>
          <w:bCs/>
          <w:color w:val="000000" w:themeColor="text1"/>
          <w:sz w:val="28"/>
          <w:szCs w:val="28"/>
          <w14:textFill>
            <w14:solidFill>
              <w14:schemeClr w14:val="tx1"/>
            </w14:solidFill>
          </w14:textFill>
        </w:rPr>
        <w:t>七、</w:t>
      </w:r>
      <w:r>
        <w:rPr>
          <w:rFonts w:hint="eastAsia" w:ascii="仿宋" w:hAnsi="仿宋" w:eastAsia="仿宋" w:cs="仿宋"/>
          <w:b/>
          <w:bCs/>
          <w:color w:val="000000" w:themeColor="text1"/>
          <w:sz w:val="28"/>
          <w:szCs w:val="28"/>
          <w:lang w:eastAsia="zh-CN"/>
          <w14:textFill>
            <w14:solidFill>
              <w14:schemeClr w14:val="tx1"/>
            </w14:solidFill>
          </w14:textFill>
        </w:rPr>
        <w:t>参选</w:t>
      </w:r>
      <w:r>
        <w:rPr>
          <w:rFonts w:hint="eastAsia" w:ascii="仿宋" w:hAnsi="仿宋" w:eastAsia="仿宋" w:cs="仿宋"/>
          <w:b/>
          <w:bCs/>
          <w:color w:val="000000" w:themeColor="text1"/>
          <w:sz w:val="28"/>
          <w:szCs w:val="28"/>
          <w14:textFill>
            <w14:solidFill>
              <w14:schemeClr w14:val="tx1"/>
            </w14:solidFill>
          </w14:textFill>
        </w:rPr>
        <w:t>人义务</w:t>
      </w:r>
      <w:bookmarkEnd w:id="530"/>
      <w:bookmarkEnd w:id="531"/>
      <w:bookmarkEnd w:id="532"/>
      <w:bookmarkEnd w:id="533"/>
      <w:bookmarkEnd w:id="534"/>
    </w:p>
    <w:p>
      <w:pPr>
        <w:pStyle w:val="13"/>
        <w:adjustRightInd w:val="0"/>
        <w:spacing w:line="400" w:lineRule="exact"/>
        <w:ind w:left="0" w:leftChars="0"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评</w:t>
      </w:r>
      <w:r>
        <w:rPr>
          <w:rFonts w:hint="eastAsia" w:ascii="仿宋" w:hAnsi="仿宋" w:eastAsia="仿宋" w:cs="仿宋"/>
          <w:color w:val="000000" w:themeColor="text1"/>
          <w:sz w:val="28"/>
          <w:szCs w:val="28"/>
          <w:lang w:val="en-US" w:eastAsia="zh-CN"/>
          <w14:textFill>
            <w14:solidFill>
              <w14:schemeClr w14:val="tx1"/>
            </w14:solidFill>
          </w14:textFill>
        </w:rPr>
        <w:t>选</w:t>
      </w:r>
      <w:r>
        <w:rPr>
          <w:rFonts w:hint="eastAsia" w:ascii="仿宋" w:hAnsi="仿宋" w:eastAsia="仿宋" w:cs="仿宋"/>
          <w:color w:val="000000" w:themeColor="text1"/>
          <w:sz w:val="28"/>
          <w:szCs w:val="28"/>
          <w14:textFill>
            <w14:solidFill>
              <w14:schemeClr w14:val="tx1"/>
            </w14:solidFill>
          </w14:textFill>
        </w:rPr>
        <w:t>期间，</w:t>
      </w:r>
      <w:r>
        <w:rPr>
          <w:rFonts w:hint="eastAsia" w:ascii="仿宋" w:hAnsi="仿宋" w:eastAsia="仿宋" w:cs="仿宋"/>
          <w:color w:val="000000" w:themeColor="text1"/>
          <w:sz w:val="28"/>
          <w:szCs w:val="28"/>
          <w:lang w:eastAsia="zh-CN"/>
          <w14:textFill>
            <w14:solidFill>
              <w14:schemeClr w14:val="tx1"/>
            </w14:solidFill>
          </w14:textFill>
        </w:rPr>
        <w:t>参选</w:t>
      </w:r>
      <w:r>
        <w:rPr>
          <w:rFonts w:hint="eastAsia" w:ascii="仿宋" w:hAnsi="仿宋" w:eastAsia="仿宋" w:cs="仿宋"/>
          <w:color w:val="000000" w:themeColor="text1"/>
          <w:sz w:val="28"/>
          <w:szCs w:val="28"/>
          <w14:textFill>
            <w14:solidFill>
              <w14:schemeClr w14:val="tx1"/>
            </w14:solidFill>
          </w14:textFill>
        </w:rPr>
        <w:t>人应随时随地答复</w:t>
      </w:r>
      <w:r>
        <w:rPr>
          <w:rFonts w:hint="eastAsia" w:ascii="仿宋" w:hAnsi="仿宋" w:eastAsia="仿宋" w:cs="仿宋"/>
          <w:color w:val="000000" w:themeColor="text1"/>
          <w:sz w:val="28"/>
          <w:szCs w:val="28"/>
          <w:lang w:eastAsia="zh-CN"/>
          <w14:textFill>
            <w14:solidFill>
              <w14:schemeClr w14:val="tx1"/>
            </w14:solidFill>
          </w14:textFill>
        </w:rPr>
        <w:t>评选</w:t>
      </w:r>
      <w:r>
        <w:rPr>
          <w:rFonts w:hint="eastAsia" w:ascii="仿宋" w:hAnsi="仿宋" w:eastAsia="仿宋" w:cs="仿宋"/>
          <w:color w:val="000000" w:themeColor="text1"/>
          <w:sz w:val="28"/>
          <w:szCs w:val="28"/>
          <w14:textFill>
            <w14:solidFill>
              <w14:schemeClr w14:val="tx1"/>
            </w14:solidFill>
          </w14:textFill>
        </w:rPr>
        <w:t>小组的询疑，解答包括有关的</w:t>
      </w:r>
      <w:r>
        <w:rPr>
          <w:rFonts w:hint="eastAsia" w:ascii="仿宋" w:hAnsi="仿宋" w:eastAsia="仿宋" w:cs="仿宋"/>
          <w:color w:val="000000" w:themeColor="text1"/>
          <w:sz w:val="28"/>
          <w:szCs w:val="28"/>
          <w:lang w:val="en-US" w:eastAsia="zh-CN"/>
          <w14:textFill>
            <w14:solidFill>
              <w14:schemeClr w14:val="tx1"/>
            </w14:solidFill>
          </w14:textFill>
        </w:rPr>
        <w:t>报价、投入（如有）、资信</w:t>
      </w:r>
      <w:r>
        <w:rPr>
          <w:rFonts w:hint="eastAsia" w:ascii="仿宋" w:hAnsi="仿宋" w:eastAsia="仿宋" w:cs="仿宋"/>
          <w:color w:val="000000" w:themeColor="text1"/>
          <w:sz w:val="28"/>
          <w:szCs w:val="28"/>
          <w14:textFill>
            <w14:solidFill>
              <w14:schemeClr w14:val="tx1"/>
            </w14:solidFill>
          </w14:textFill>
        </w:rPr>
        <w:t>、技术问题等。询疑时，</w:t>
      </w:r>
      <w:r>
        <w:rPr>
          <w:rFonts w:hint="eastAsia" w:ascii="仿宋" w:hAnsi="仿宋" w:eastAsia="仿宋" w:cs="仿宋"/>
          <w:color w:val="000000" w:themeColor="text1"/>
          <w:sz w:val="28"/>
          <w:szCs w:val="28"/>
          <w:lang w:eastAsia="zh-CN"/>
          <w14:textFill>
            <w14:solidFill>
              <w14:schemeClr w14:val="tx1"/>
            </w14:solidFill>
          </w14:textFill>
        </w:rPr>
        <w:t>参选</w:t>
      </w:r>
      <w:r>
        <w:rPr>
          <w:rFonts w:hint="eastAsia" w:ascii="仿宋" w:hAnsi="仿宋" w:eastAsia="仿宋" w:cs="仿宋"/>
          <w:color w:val="000000" w:themeColor="text1"/>
          <w:sz w:val="28"/>
          <w:szCs w:val="28"/>
          <w14:textFill>
            <w14:solidFill>
              <w14:schemeClr w14:val="tx1"/>
            </w14:solidFill>
          </w14:textFill>
        </w:rPr>
        <w:t>人可对其</w:t>
      </w:r>
      <w:r>
        <w:rPr>
          <w:rFonts w:hint="eastAsia" w:ascii="仿宋" w:hAnsi="仿宋" w:eastAsia="仿宋" w:cs="仿宋"/>
          <w:color w:val="000000" w:themeColor="text1"/>
          <w:sz w:val="28"/>
          <w:szCs w:val="28"/>
          <w:lang w:eastAsia="zh-CN"/>
          <w14:textFill>
            <w14:solidFill>
              <w14:schemeClr w14:val="tx1"/>
            </w14:solidFill>
          </w14:textFill>
        </w:rPr>
        <w:t>参选</w:t>
      </w:r>
      <w:r>
        <w:rPr>
          <w:rFonts w:hint="eastAsia" w:ascii="仿宋" w:hAnsi="仿宋" w:eastAsia="仿宋" w:cs="仿宋"/>
          <w:color w:val="000000" w:themeColor="text1"/>
          <w:sz w:val="28"/>
          <w:szCs w:val="28"/>
          <w14:textFill>
            <w14:solidFill>
              <w14:schemeClr w14:val="tx1"/>
            </w14:solidFill>
          </w14:textFill>
        </w:rPr>
        <w:t>文件中的相关内容做出解释说明或新的承诺，该承诺由</w:t>
      </w:r>
      <w:r>
        <w:rPr>
          <w:rFonts w:hint="eastAsia" w:ascii="仿宋" w:hAnsi="仿宋" w:eastAsia="仿宋" w:cs="仿宋"/>
          <w:color w:val="000000" w:themeColor="text1"/>
          <w:sz w:val="28"/>
          <w:szCs w:val="28"/>
          <w:lang w:val="en-US" w:eastAsia="zh-CN"/>
          <w14:textFill>
            <w14:solidFill>
              <w14:schemeClr w14:val="tx1"/>
            </w14:solidFill>
          </w14:textFill>
        </w:rPr>
        <w:t>授权代表</w:t>
      </w:r>
      <w:r>
        <w:rPr>
          <w:rFonts w:hint="eastAsia" w:ascii="仿宋" w:hAnsi="仿宋" w:eastAsia="仿宋" w:cs="仿宋"/>
          <w:color w:val="000000" w:themeColor="text1"/>
          <w:sz w:val="28"/>
          <w:szCs w:val="28"/>
          <w14:textFill>
            <w14:solidFill>
              <w14:schemeClr w14:val="tx1"/>
            </w14:solidFill>
          </w14:textFill>
        </w:rPr>
        <w:t>签字确认。</w:t>
      </w:r>
    </w:p>
    <w:p>
      <w:pPr>
        <w:pStyle w:val="2"/>
        <w:ind w:left="0" w:leftChars="0" w:firstLine="0" w:firstLineChars="0"/>
        <w:rPr>
          <w:rFonts w:hint="default"/>
          <w:color w:val="000000" w:themeColor="text1"/>
          <w:lang w:val="en-US" w:eastAsia="zh-CN"/>
          <w14:textFill>
            <w14:solidFill>
              <w14:schemeClr w14:val="tx1"/>
            </w14:solidFill>
          </w14:textFill>
        </w:rPr>
      </w:pPr>
    </w:p>
    <w:sectPr>
      <w:pgSz w:w="11906" w:h="16838"/>
      <w:pgMar w:top="1440" w:right="1800" w:bottom="1440" w:left="1800" w:header="567"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w:instrText>
                          </w:r>
                          <w:r>
                            <w:fldChar w:fldCharType="begin"/>
                          </w:r>
                          <w:r>
                            <w:instrText xml:space="preserve"> NUMPAGES  \* MERGEFORMAT </w:instrText>
                          </w:r>
                          <w:r>
                            <w:fldChar w:fldCharType="separate"/>
                          </w:r>
                          <w:r>
                            <w:instrText xml:space="preserve">112</w:instrText>
                          </w:r>
                          <w:r>
                            <w:fldChar w:fldCharType="end"/>
                          </w:r>
                          <w:r>
                            <w:instrText xml:space="preserve"> </w:instrText>
                          </w:r>
                          <w:r>
                            <w:rPr>
                              <w:rFonts w:hint="eastAsia"/>
                              <w:lang w:val="en-US" w:eastAsia="zh-CN"/>
                            </w:rPr>
                            <w:instrText xml:space="preserve">-1</w:instrText>
                          </w:r>
                          <w:r>
                            <w:instrText xml:space="preserve"> </w:instrTex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w:instrText>
                    </w:r>
                    <w:r>
                      <w:fldChar w:fldCharType="begin"/>
                    </w:r>
                    <w:r>
                      <w:instrText xml:space="preserve"> NUMPAGES  \* MERGEFORMAT </w:instrText>
                    </w:r>
                    <w:r>
                      <w:fldChar w:fldCharType="separate"/>
                    </w:r>
                    <w:r>
                      <w:instrText xml:space="preserve">112</w:instrText>
                    </w:r>
                    <w:r>
                      <w:fldChar w:fldCharType="end"/>
                    </w:r>
                    <w:r>
                      <w:instrText xml:space="preserve"> </w:instrText>
                    </w:r>
                    <w:r>
                      <w:rPr>
                        <w:rFonts w:hint="eastAsia"/>
                        <w:lang w:val="en-US" w:eastAsia="zh-CN"/>
                      </w:rPr>
                      <w:instrText xml:space="preserve">-1</w:instrText>
                    </w:r>
                    <w:r>
                      <w:instrText xml:space="preserve"> </w:instrText>
                    </w:r>
                    <w:r>
                      <w:fldChar w:fldCharType="end"/>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31</w:t>
                    </w:r>
                    <w: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楷体" w:hAnsi="楷体" w:eastAsia="楷体" w:cs="楷体"/>
        <w:b/>
        <w:bCs/>
        <w:color w:val="auto"/>
        <w:sz w:val="24"/>
        <w:highlight w:val="lightGray"/>
        <w:lang w:val="en-US" w:eastAsia="zh-CN"/>
      </w:rPr>
      <w:drawing>
        <wp:anchor distT="0" distB="0" distL="114300" distR="114300" simplePos="0" relativeHeight="251661312" behindDoc="0" locked="0" layoutInCell="1" allowOverlap="1">
          <wp:simplePos x="0" y="0"/>
          <wp:positionH relativeFrom="column">
            <wp:posOffset>-9525</wp:posOffset>
          </wp:positionH>
          <wp:positionV relativeFrom="paragraph">
            <wp:posOffset>10160</wp:posOffset>
          </wp:positionV>
          <wp:extent cx="175260" cy="175260"/>
          <wp:effectExtent l="0" t="0" r="15240" b="15875"/>
          <wp:wrapNone/>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1"/>
                  <a:stretch>
                    <a:fillRect/>
                  </a:stretch>
                </pic:blipFill>
                <pic:spPr>
                  <a:xfrm>
                    <a:off x="0" y="0"/>
                    <a:ext cx="175260" cy="175260"/>
                  </a:xfrm>
                  <a:prstGeom prst="rect">
                    <a:avLst/>
                  </a:prstGeom>
                </pic:spPr>
              </pic:pic>
            </a:graphicData>
          </a:graphic>
        </wp:anchor>
      </w:drawing>
    </w:r>
    <w:r>
      <w:rPr>
        <w:rFonts w:hint="eastAsia" w:ascii="楷体" w:hAnsi="楷体" w:eastAsia="楷体" w:cs="楷体"/>
        <w:b/>
        <w:bCs/>
        <w:color w:val="auto"/>
        <w:sz w:val="24"/>
        <w:highlight w:val="lightGray"/>
        <w:lang w:val="en-US" w:eastAsia="zh-CN"/>
      </w:rPr>
      <w:t xml:space="preserve">  杭州</w:t>
    </w:r>
    <w:r>
      <w:rPr>
        <w:rFonts w:hint="eastAsia" w:ascii="楷体" w:hAnsi="楷体" w:eastAsia="楷体" w:cs="楷体"/>
        <w:b/>
        <w:bCs/>
        <w:color w:val="auto"/>
        <w:sz w:val="24"/>
        <w:highlight w:val="lightGray"/>
      </w:rPr>
      <w:t>奉源信息技术有限公司</w:t>
    </w:r>
    <w:r>
      <w:rPr>
        <w:rFonts w:hint="eastAsia" w:ascii="楷体" w:hAnsi="楷体" w:eastAsia="楷体" w:cs="楷体"/>
        <w:color w:val="auto"/>
        <w:highlight w:val="lightGray"/>
      </w:rPr>
      <w:tab/>
    </w:r>
    <w:r>
      <w:rPr>
        <w:rFonts w:hint="eastAsia" w:ascii="楷体" w:hAnsi="楷体" w:eastAsia="楷体" w:cs="楷体"/>
        <w:color w:val="auto"/>
        <w:highlight w:val="lightGray"/>
      </w:rPr>
      <w:t xml:space="preserve">           </w:t>
    </w:r>
    <w:r>
      <w:rPr>
        <w:rFonts w:hint="eastAsia" w:ascii="楷体" w:hAnsi="楷体" w:eastAsia="楷体" w:cs="楷体"/>
        <w:color w:val="auto"/>
        <w:highlight w:val="lightGray"/>
      </w:rPr>
      <w:tab/>
    </w:r>
    <w:r>
      <w:rPr>
        <w:rFonts w:hint="eastAsia" w:ascii="楷体" w:hAnsi="楷体" w:eastAsia="楷体" w:cs="楷体"/>
        <w:b/>
        <w:bCs/>
        <w:color w:val="auto"/>
        <w:sz w:val="24"/>
        <w:highlight w:val="lightGray"/>
      </w:rPr>
      <w:t>专业、诚信、公正、独立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23151"/>
    <w:multiLevelType w:val="singleLevel"/>
    <w:tmpl w:val="87023151"/>
    <w:lvl w:ilvl="0" w:tentative="0">
      <w:start w:val="1"/>
      <w:numFmt w:val="decimal"/>
      <w:suff w:val="nothing"/>
      <w:lvlText w:val="%1、"/>
      <w:lvlJc w:val="left"/>
    </w:lvl>
  </w:abstractNum>
  <w:abstractNum w:abstractNumId="1">
    <w:nsid w:val="90F87752"/>
    <w:multiLevelType w:val="singleLevel"/>
    <w:tmpl w:val="90F87752"/>
    <w:lvl w:ilvl="0" w:tentative="0">
      <w:start w:val="1"/>
      <w:numFmt w:val="decimal"/>
      <w:suff w:val="nothing"/>
      <w:lvlText w:val="%1、"/>
      <w:lvlJc w:val="left"/>
    </w:lvl>
  </w:abstractNum>
  <w:abstractNum w:abstractNumId="2">
    <w:nsid w:val="94D2240F"/>
    <w:multiLevelType w:val="singleLevel"/>
    <w:tmpl w:val="94D2240F"/>
    <w:lvl w:ilvl="0" w:tentative="0">
      <w:start w:val="1"/>
      <w:numFmt w:val="decimal"/>
      <w:suff w:val="nothing"/>
      <w:lvlText w:val="%1、"/>
      <w:lvlJc w:val="left"/>
    </w:lvl>
  </w:abstractNum>
  <w:abstractNum w:abstractNumId="3">
    <w:nsid w:val="95BCA20F"/>
    <w:multiLevelType w:val="singleLevel"/>
    <w:tmpl w:val="95BCA20F"/>
    <w:lvl w:ilvl="0" w:tentative="0">
      <w:start w:val="2"/>
      <w:numFmt w:val="decimal"/>
      <w:suff w:val="nothing"/>
      <w:lvlText w:val="%1、"/>
      <w:lvlJc w:val="left"/>
    </w:lvl>
  </w:abstractNum>
  <w:abstractNum w:abstractNumId="4">
    <w:nsid w:val="22A9D185"/>
    <w:multiLevelType w:val="singleLevel"/>
    <w:tmpl w:val="22A9D185"/>
    <w:lvl w:ilvl="0" w:tentative="0">
      <w:start w:val="3"/>
      <w:numFmt w:val="chineseCounting"/>
      <w:suff w:val="nothing"/>
      <w:lvlText w:val="%1、"/>
      <w:lvlJc w:val="left"/>
      <w:rPr>
        <w:rFonts w:hint="eastAsia"/>
      </w:rPr>
    </w:lvl>
  </w:abstractNum>
  <w:abstractNum w:abstractNumId="5">
    <w:nsid w:val="2B436F39"/>
    <w:multiLevelType w:val="multilevel"/>
    <w:tmpl w:val="2B436F39"/>
    <w:lvl w:ilvl="0" w:tentative="0">
      <w:start w:val="10"/>
      <w:numFmt w:val="japaneseCounting"/>
      <w:lvlText w:val="第%1章"/>
      <w:lvlJc w:val="left"/>
      <w:pPr>
        <w:ind w:left="1080" w:hanging="10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6">
    <w:nsid w:val="3E3EB10C"/>
    <w:multiLevelType w:val="singleLevel"/>
    <w:tmpl w:val="3E3EB10C"/>
    <w:lvl w:ilvl="0" w:tentative="0">
      <w:start w:val="1"/>
      <w:numFmt w:val="chineseCounting"/>
      <w:pStyle w:val="20"/>
      <w:suff w:val="nothing"/>
      <w:lvlText w:val="%1、"/>
      <w:lvlJc w:val="left"/>
      <w:rPr>
        <w:rFonts w:hint="eastAsia"/>
      </w:rPr>
    </w:lvl>
  </w:abstractNum>
  <w:abstractNum w:abstractNumId="7">
    <w:nsid w:val="403937F7"/>
    <w:multiLevelType w:val="singleLevel"/>
    <w:tmpl w:val="403937F7"/>
    <w:lvl w:ilvl="0" w:tentative="0">
      <w:start w:val="1"/>
      <w:numFmt w:val="decimal"/>
      <w:suff w:val="nothing"/>
      <w:lvlText w:val="（%1）"/>
      <w:lvlJc w:val="left"/>
    </w:lvl>
  </w:abstractNum>
  <w:abstractNum w:abstractNumId="8">
    <w:nsid w:val="403B8DE1"/>
    <w:multiLevelType w:val="singleLevel"/>
    <w:tmpl w:val="403B8DE1"/>
    <w:lvl w:ilvl="0" w:tentative="0">
      <w:start w:val="2"/>
      <w:numFmt w:val="chineseCounting"/>
      <w:suff w:val="space"/>
      <w:lvlText w:val="第%1章"/>
      <w:lvlJc w:val="left"/>
      <w:rPr>
        <w:rFonts w:hint="eastAsia"/>
      </w:rPr>
    </w:lvl>
  </w:abstractNum>
  <w:abstractNum w:abstractNumId="9">
    <w:nsid w:val="4B4B4E27"/>
    <w:multiLevelType w:val="multilevel"/>
    <w:tmpl w:val="4B4B4E27"/>
    <w:lvl w:ilvl="0" w:tentative="0">
      <w:start w:val="1"/>
      <w:numFmt w:val="japaneseCounting"/>
      <w:lvlText w:val="第%1章"/>
      <w:lvlJc w:val="left"/>
      <w:pPr>
        <w:ind w:left="980" w:hanging="9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0">
    <w:nsid w:val="5E5A198D"/>
    <w:multiLevelType w:val="singleLevel"/>
    <w:tmpl w:val="5E5A198D"/>
    <w:lvl w:ilvl="0" w:tentative="0">
      <w:start w:val="1"/>
      <w:numFmt w:val="chineseCounting"/>
      <w:suff w:val="nothing"/>
      <w:lvlText w:val="（%1）"/>
      <w:lvlJc w:val="left"/>
      <w:rPr>
        <w:rFonts w:hint="eastAsia"/>
      </w:rPr>
    </w:lvl>
  </w:abstractNum>
  <w:abstractNum w:abstractNumId="11">
    <w:nsid w:val="66227305"/>
    <w:multiLevelType w:val="multilevel"/>
    <w:tmpl w:val="66227305"/>
    <w:lvl w:ilvl="0" w:tentative="0">
      <w:start w:val="1"/>
      <w:numFmt w:val="japaneseCounting"/>
      <w:lvlText w:val="第%1章"/>
      <w:lvlJc w:val="left"/>
      <w:pPr>
        <w:ind w:left="980" w:hanging="980"/>
      </w:pPr>
      <w:rPr>
        <w:rFonts w:hint="eastAsia"/>
        <w:sz w:val="32"/>
        <w:szCs w:val="32"/>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2">
    <w:nsid w:val="66D2ED5D"/>
    <w:multiLevelType w:val="singleLevel"/>
    <w:tmpl w:val="66D2ED5D"/>
    <w:lvl w:ilvl="0" w:tentative="0">
      <w:start w:val="1"/>
      <w:numFmt w:val="decimal"/>
      <w:suff w:val="nothing"/>
      <w:lvlText w:val="%1、"/>
      <w:lvlJc w:val="left"/>
    </w:lvl>
  </w:abstractNum>
  <w:abstractNum w:abstractNumId="13">
    <w:nsid w:val="73264617"/>
    <w:multiLevelType w:val="singleLevel"/>
    <w:tmpl w:val="73264617"/>
    <w:lvl w:ilvl="0" w:tentative="0">
      <w:start w:val="1"/>
      <w:numFmt w:val="chineseCounting"/>
      <w:suff w:val="nothing"/>
      <w:lvlText w:val="%1、"/>
      <w:lvlJc w:val="left"/>
      <w:rPr>
        <w:rFonts w:hint="eastAsia"/>
      </w:rPr>
    </w:lvl>
  </w:abstractNum>
  <w:num w:numId="1">
    <w:abstractNumId w:val="6"/>
  </w:num>
  <w:num w:numId="2">
    <w:abstractNumId w:val="4"/>
  </w:num>
  <w:num w:numId="3">
    <w:abstractNumId w:val="10"/>
  </w:num>
  <w:num w:numId="4">
    <w:abstractNumId w:val="7"/>
  </w:num>
  <w:num w:numId="5">
    <w:abstractNumId w:val="8"/>
  </w:num>
  <w:num w:numId="6">
    <w:abstractNumId w:val="13"/>
  </w:num>
  <w:num w:numId="7">
    <w:abstractNumId w:val="0"/>
  </w:num>
  <w:num w:numId="8">
    <w:abstractNumId w:val="9"/>
  </w:num>
  <w:num w:numId="9">
    <w:abstractNumId w:val="11"/>
  </w:num>
  <w:num w:numId="10">
    <w:abstractNumId w:val="5"/>
  </w:num>
  <w:num w:numId="11">
    <w:abstractNumId w:val="2"/>
  </w:num>
  <w:num w:numId="12">
    <w:abstractNumId w:val="1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TU1Njc2MzczMDhhZmY1M2ZkOTA2NTRhYTQxMjgifQ=="/>
  </w:docVars>
  <w:rsids>
    <w:rsidRoot w:val="54D531C7"/>
    <w:rsid w:val="0045657D"/>
    <w:rsid w:val="02CA796A"/>
    <w:rsid w:val="074F2493"/>
    <w:rsid w:val="0963425C"/>
    <w:rsid w:val="0ABF6E7B"/>
    <w:rsid w:val="0AE51FE8"/>
    <w:rsid w:val="0B2A18F5"/>
    <w:rsid w:val="0E7A727A"/>
    <w:rsid w:val="14070858"/>
    <w:rsid w:val="146B395E"/>
    <w:rsid w:val="1C0F0A4F"/>
    <w:rsid w:val="1CC92EB9"/>
    <w:rsid w:val="1D3C21E1"/>
    <w:rsid w:val="20FF3E65"/>
    <w:rsid w:val="214A2BE2"/>
    <w:rsid w:val="216150B7"/>
    <w:rsid w:val="22D961A2"/>
    <w:rsid w:val="23276020"/>
    <w:rsid w:val="264559CE"/>
    <w:rsid w:val="269D7C36"/>
    <w:rsid w:val="292E1C9A"/>
    <w:rsid w:val="2C2337B5"/>
    <w:rsid w:val="3019471D"/>
    <w:rsid w:val="3176529F"/>
    <w:rsid w:val="3714203F"/>
    <w:rsid w:val="384F31A3"/>
    <w:rsid w:val="3CFD7BF7"/>
    <w:rsid w:val="3DD6529A"/>
    <w:rsid w:val="3EE06EE7"/>
    <w:rsid w:val="3F02215C"/>
    <w:rsid w:val="3F8936FC"/>
    <w:rsid w:val="403F1463"/>
    <w:rsid w:val="404874D5"/>
    <w:rsid w:val="451D0BE0"/>
    <w:rsid w:val="45CE04AE"/>
    <w:rsid w:val="48576DB6"/>
    <w:rsid w:val="50FE6437"/>
    <w:rsid w:val="525D0702"/>
    <w:rsid w:val="544A67F9"/>
    <w:rsid w:val="54D531C7"/>
    <w:rsid w:val="575541EC"/>
    <w:rsid w:val="5A790448"/>
    <w:rsid w:val="5A7E0061"/>
    <w:rsid w:val="60A47D3E"/>
    <w:rsid w:val="65863C5C"/>
    <w:rsid w:val="65BB7BE6"/>
    <w:rsid w:val="662740E6"/>
    <w:rsid w:val="66564F52"/>
    <w:rsid w:val="6A24693E"/>
    <w:rsid w:val="6A2C56C4"/>
    <w:rsid w:val="6C0D7932"/>
    <w:rsid w:val="6E0D74CF"/>
    <w:rsid w:val="6E276BB5"/>
    <w:rsid w:val="6F040952"/>
    <w:rsid w:val="6FF8770F"/>
    <w:rsid w:val="74233AB6"/>
    <w:rsid w:val="74AD7D25"/>
    <w:rsid w:val="78E91C59"/>
    <w:rsid w:val="7B5D2517"/>
    <w:rsid w:val="7F143CA6"/>
    <w:rsid w:val="7F40210E"/>
    <w:rsid w:val="7F53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keepNext/>
      <w:keepLines/>
      <w:spacing w:before="120" w:after="120"/>
      <w:jc w:val="center"/>
      <w:outlineLvl w:val="0"/>
    </w:pPr>
    <w:rPr>
      <w:rFonts w:ascii="Arial" w:hAnsi="Arial" w:eastAsia="黑体"/>
      <w:b/>
      <w:bCs/>
      <w:kern w:val="44"/>
      <w:sz w:val="44"/>
      <w:szCs w:val="44"/>
    </w:rPr>
  </w:style>
  <w:style w:type="paragraph" w:styleId="4">
    <w:name w:val="heading 2"/>
    <w:basedOn w:val="1"/>
    <w:next w:val="1"/>
    <w:qFormat/>
    <w:uiPriority w:val="0"/>
    <w:pPr>
      <w:keepNext/>
      <w:keepLines/>
      <w:spacing w:before="120" w:after="120" w:line="400" w:lineRule="exact"/>
      <w:jc w:val="center"/>
      <w:outlineLvl w:val="1"/>
    </w:pPr>
    <w:rPr>
      <w:rFonts w:ascii="Arial" w:hAnsi="Arial" w:eastAsia="黑体"/>
      <w:b/>
      <w:bCs/>
      <w:sz w:val="28"/>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lang w:val="zh-CN"/>
    </w:rPr>
  </w:style>
  <w:style w:type="paragraph" w:styleId="5">
    <w:name w:val="table of authorities"/>
    <w:basedOn w:val="1"/>
    <w:next w:val="1"/>
    <w:qFormat/>
    <w:uiPriority w:val="0"/>
    <w:pPr>
      <w:ind w:left="420" w:leftChars="200"/>
    </w:pPr>
  </w:style>
  <w:style w:type="paragraph" w:styleId="6">
    <w:name w:val="annotation text"/>
    <w:basedOn w:val="1"/>
    <w:unhideWhenUsed/>
    <w:qFormat/>
    <w:uiPriority w:val="0"/>
    <w:pPr>
      <w:jc w:val="left"/>
    </w:pPr>
  </w:style>
  <w:style w:type="paragraph" w:styleId="7">
    <w:name w:val="Body Text Indent"/>
    <w:basedOn w:val="1"/>
    <w:qFormat/>
    <w:uiPriority w:val="0"/>
    <w:pPr>
      <w:widowControl/>
      <w:autoSpaceDE w:val="0"/>
      <w:autoSpaceDN w:val="0"/>
      <w:spacing w:before="120" w:line="500" w:lineRule="atLeast"/>
      <w:ind w:firstLine="570"/>
      <w:textAlignment w:val="bottom"/>
    </w:pPr>
    <w:rPr>
      <w:kern w:val="0"/>
      <w:sz w:val="24"/>
      <w:szCs w:val="20"/>
      <w:shd w:val="pct10" w:color="auto" w:fill="FFFFFF"/>
    </w:rPr>
  </w:style>
  <w:style w:type="paragraph" w:styleId="8">
    <w:name w:val="toc 3"/>
    <w:basedOn w:val="1"/>
    <w:next w:val="1"/>
    <w:qFormat/>
    <w:uiPriority w:val="39"/>
    <w:pPr>
      <w:spacing w:line="400" w:lineRule="exact"/>
      <w:ind w:left="200" w:leftChars="200"/>
    </w:pPr>
    <w:rPr>
      <w:rFonts w:ascii="Arial" w:hAnsi="Arial"/>
      <w:szCs w:val="21"/>
    </w:rPr>
  </w:style>
  <w:style w:type="paragraph" w:styleId="9">
    <w:name w:val="Plain Text"/>
    <w:basedOn w:val="1"/>
    <w:qFormat/>
    <w:uiPriority w:val="0"/>
    <w:rPr>
      <w:rFonts w:ascii="宋体" w:hAnsi="Courier New" w:cs="Times New Roman"/>
      <w:szCs w:val="2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Body Text Indent 3"/>
    <w:basedOn w:val="1"/>
    <w:semiHidden/>
    <w:unhideWhenUsed/>
    <w:qFormat/>
    <w:uiPriority w:val="99"/>
    <w:pPr>
      <w:spacing w:after="120"/>
      <w:ind w:left="420" w:leftChars="200"/>
    </w:pPr>
    <w:rPr>
      <w:sz w:val="16"/>
      <w:szCs w:val="16"/>
    </w:rPr>
  </w:style>
  <w:style w:type="paragraph" w:styleId="14">
    <w:name w:val="toc 2"/>
    <w:basedOn w:val="1"/>
    <w:next w:val="1"/>
    <w:qFormat/>
    <w:uiPriority w:val="0"/>
    <w:pPr>
      <w:ind w:left="420" w:leftChars="200"/>
    </w:pPr>
  </w:style>
  <w:style w:type="table" w:styleId="16">
    <w:name w:val="Table Grid"/>
    <w:basedOn w:val="15"/>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customStyle="1" w:styleId="19">
    <w:name w:val="标题 1 Char"/>
    <w:link w:val="3"/>
    <w:autoRedefine/>
    <w:qFormat/>
    <w:uiPriority w:val="0"/>
    <w:rPr>
      <w:rFonts w:ascii="Arial" w:hAnsi="Arial" w:eastAsia="黑体"/>
      <w:b/>
      <w:bCs/>
      <w:kern w:val="44"/>
      <w:sz w:val="44"/>
      <w:szCs w:val="44"/>
    </w:rPr>
  </w:style>
  <w:style w:type="paragraph" w:customStyle="1" w:styleId="20">
    <w:name w:val="样式2"/>
    <w:basedOn w:val="5"/>
    <w:next w:val="14"/>
    <w:autoRedefine/>
    <w:qFormat/>
    <w:uiPriority w:val="0"/>
    <w:pPr>
      <w:numPr>
        <w:ilvl w:val="0"/>
        <w:numId w:val="1"/>
      </w:numPr>
    </w:pPr>
    <w:rPr>
      <w:rFonts w:hint="eastAsia" w:ascii="仿宋" w:hAnsi="仿宋" w:eastAsia="仿宋" w:cs="仿宋"/>
      <w:b/>
      <w:sz w:val="30"/>
      <w:szCs w:val="28"/>
    </w:rPr>
  </w:style>
  <w:style w:type="paragraph" w:customStyle="1" w:styleId="21">
    <w:name w:val="_Style 3"/>
    <w:autoRedefine/>
    <w:qFormat/>
    <w:uiPriority w:val="0"/>
    <w:pPr>
      <w:widowControl w:val="0"/>
      <w:ind w:firstLine="420" w:firstLineChars="200"/>
      <w:jc w:val="both"/>
    </w:pPr>
    <w:rPr>
      <w:rFonts w:ascii="Calibri" w:hAnsi="Calibri" w:eastAsia="宋体" w:cs="Times New Roman"/>
      <w:kern w:val="2"/>
      <w:sz w:val="28"/>
      <w:szCs w:val="22"/>
      <w:lang w:val="en-US" w:eastAsia="zh-CN" w:bidi="ar-SA"/>
    </w:rPr>
  </w:style>
  <w:style w:type="paragraph" w:customStyle="1" w:styleId="22">
    <w:name w:val="Char Char Char Char1"/>
    <w:basedOn w:val="1"/>
    <w:autoRedefine/>
    <w:qFormat/>
    <w:uiPriority w:val="0"/>
    <w:pPr>
      <w:spacing w:line="400" w:lineRule="exact"/>
    </w:pPr>
    <w:rPr>
      <w:rFonts w:ascii="Arial" w:hAnsi="Arial" w:eastAsia="仿宋_GB2312" w:cs="Arial"/>
      <w:szCs w:val="21"/>
    </w:rPr>
  </w:style>
  <w:style w:type="paragraph" w:customStyle="1" w:styleId="23">
    <w:name w:val="样式1"/>
    <w:basedOn w:val="1"/>
    <w:autoRedefine/>
    <w:qFormat/>
    <w:uiPriority w:val="0"/>
    <w:pPr>
      <w:spacing w:line="360" w:lineRule="exact"/>
      <w:ind w:firstLine="200" w:firstLineChars="200"/>
    </w:pPr>
    <w:rPr>
      <w:rFonts w:ascii="Arial" w:hAnsi="Arial" w:cs="Times New Roman"/>
    </w:rPr>
  </w:style>
  <w:style w:type="character" w:customStyle="1" w:styleId="24">
    <w:name w:val="无"/>
    <w:autoRedefine/>
    <w:qFormat/>
    <w:uiPriority w:val="0"/>
  </w:style>
  <w:style w:type="paragraph" w:styleId="25">
    <w:name w:val="List Paragraph"/>
    <w:basedOn w:val="1"/>
    <w:autoRedefine/>
    <w:qFormat/>
    <w:uiPriority w:val="34"/>
    <w:pPr>
      <w:ind w:firstLine="420" w:firstLineChars="200"/>
    </w:pPr>
    <w:rPr>
      <w:rFonts w:ascii="Cambria" w:hAnsi="Cambria"/>
      <w:sz w:val="24"/>
    </w:rPr>
  </w:style>
  <w:style w:type="paragraph" w:customStyle="1" w:styleId="26">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7">
    <w:name w:val="WPSOffice手动目录 2"/>
    <w:autoRedefine/>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45254</Words>
  <Characters>48120</Characters>
  <Lines>0</Lines>
  <Paragraphs>0</Paragraphs>
  <TotalTime>71</TotalTime>
  <ScaleCrop>false</ScaleCrop>
  <LinksUpToDate>false</LinksUpToDate>
  <CharactersWithSpaces>54097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2022-04-13T07:41:00Z</dcterms:created>
  <dc:creator>奉源会务</dc:creator>
  <cp:lastModifiedBy>奉源会务</cp:lastModifiedBy>
  <dcterms:modified xsi:type="dcterms:W3CDTF">2024-02-25T14:04:53Z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619EBB6AC3C94677806F995DCE6A12C4_13</vt:lpwstr>
  </property>
  <property fmtid="{D5CDD505-2E9C-101B-9397-08002B2CF9AE}" pid="4" name="commondata">
    <vt:lpwstr>eyJoZGlkIjoiMGRhYTU1Njc2MzczMDhhZmY1M2ZkOTA2NTRhYTQxMjgifQ==</vt:lpwstr>
  </property>
</Properties>
</file>