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3890">
      <w:pPr>
        <w:spacing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第三部分   采购需求</w:t>
      </w:r>
    </w:p>
    <w:p w14:paraId="0AB9CD0C">
      <w:pPr>
        <w:pStyle w:val="11"/>
        <w:spacing w:line="360" w:lineRule="auto"/>
        <w:ind w:firstLine="0"/>
        <w:rPr>
          <w:rFonts w:hint="eastAsia" w:hAnsi="宋体"/>
          <w:b/>
          <w:kern w:val="0"/>
          <w:sz w:val="24"/>
          <w:szCs w:val="24"/>
        </w:rPr>
      </w:pPr>
      <w:r>
        <w:rPr>
          <w:rFonts w:hint="eastAsia" w:hAnsi="宋体"/>
          <w:b/>
          <w:kern w:val="0"/>
          <w:sz w:val="24"/>
          <w:szCs w:val="24"/>
        </w:rPr>
        <w:t>一、项目基本情况</w:t>
      </w:r>
    </w:p>
    <w:p w14:paraId="14FC0BF2">
      <w:pPr>
        <w:pStyle w:val="11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1、</w:t>
      </w:r>
      <w:r>
        <w:rPr>
          <w:rFonts w:hint="eastAsia" w:hAnsi="宋体"/>
          <w:sz w:val="24"/>
          <w:szCs w:val="24"/>
        </w:rPr>
        <w:t>西湖区图书馆阅览桌椅书架采购项目，主要内容：定制书架、书柜、阅览桌椅采购及相关售后服务。</w:t>
      </w:r>
    </w:p>
    <w:p w14:paraId="2462FA70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2、交货地点：采购人指定地点。</w:t>
      </w:r>
    </w:p>
    <w:p w14:paraId="042E6505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hint="eastAsia" w:ascii="宋体" w:hAnsi="宋体"/>
          <w:b/>
          <w:bCs/>
          <w:sz w:val="24"/>
          <w:szCs w:val="24"/>
        </w:rPr>
        <w:t>投标前请投标人务必考虑该客观因素。</w:t>
      </w:r>
      <w:r>
        <w:rPr>
          <w:rFonts w:hint="eastAsia" w:ascii="宋体" w:hAnsi="宋体"/>
          <w:sz w:val="24"/>
          <w:szCs w:val="24"/>
        </w:rPr>
        <w:t>如因投标人自身原因导致投标内容与实际不符，或者导致项目无法按实际情况实施的，相关责任由投标人自行负责。</w:t>
      </w:r>
    </w:p>
    <w:p w14:paraId="02E62B7D">
      <w:p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二、项目须执行的标准、规范</w:t>
      </w:r>
    </w:p>
    <w:p w14:paraId="6AAF2044">
      <w:pPr>
        <w:spacing w:line="360" w:lineRule="auto"/>
        <w:ind w:firstLine="480" w:firstLineChars="200"/>
        <w:jc w:val="left"/>
        <w:rPr>
          <w:rFonts w:hint="eastAsia" w:hAnsi="宋体"/>
          <w:b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符合国家、省市的相关规定及现行行业标准。</w:t>
      </w:r>
      <w:r>
        <w:rPr>
          <w:rFonts w:hint="eastAsia" w:hAnsi="宋体"/>
          <w:b/>
          <w:kern w:val="0"/>
          <w:sz w:val="24"/>
          <w:szCs w:val="24"/>
        </w:rPr>
        <w:t>注：以上技术标准如有更新的，按最新标准执行</w:t>
      </w:r>
    </w:p>
    <w:p w14:paraId="1EB228FA">
      <w:pPr>
        <w:spacing w:line="360" w:lineRule="auto"/>
        <w:jc w:val="left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三、质保期</w:t>
      </w:r>
    </w:p>
    <w:p w14:paraId="55331110">
      <w:pPr>
        <w:spacing w:line="360" w:lineRule="auto"/>
        <w:ind w:left="-420" w:leftChars="-200" w:right="-420" w:rightChars="-20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质保期 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 xml:space="preserve"> 年，自验收通过并交付之日起算。</w:t>
      </w:r>
    </w:p>
    <w:p w14:paraId="129DA8B6">
      <w:pPr>
        <w:spacing w:line="360" w:lineRule="auto"/>
        <w:ind w:left="-420" w:leftChars="-200" w:right="-420" w:rightChars="-20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在使用过程中发生质量问题，1小时内响应，一般故障24小时内解决，特殊故障48小时内解决。货物因质量问题无法修复的，应更换新的家具（费用含在总价内）。维修更换家具配件时，乙方应提供质优价廉的原厂零配件，绝不以次充好。若中标供应商未按照要求及时响应，甲方有权委托第三方进场，费用由乙方承担。</w:t>
      </w:r>
    </w:p>
    <w:p w14:paraId="4F2BB7BD">
      <w:pPr>
        <w:numPr>
          <w:ilvl w:val="0"/>
          <w:numId w:val="0"/>
        </w:numPr>
        <w:spacing w:line="360" w:lineRule="auto"/>
        <w:ind w:left="-420" w:leftChars="-200" w:right="-420" w:rightChars="-200"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1"/>
          <w:lang w:val="en-US" w:eastAsia="zh-CN" w:bidi="ar-SA"/>
        </w:rPr>
        <w:t>四、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交货期</w:t>
      </w:r>
    </w:p>
    <w:p w14:paraId="002F7D40">
      <w:pPr>
        <w:numPr>
          <w:numId w:val="0"/>
        </w:numPr>
        <w:spacing w:line="360" w:lineRule="auto"/>
        <w:ind w:left="60" w:leftChars="0" w:right="-420" w:rightChars="-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家具设计、打样经甲方确认并通知后45日内按甲方要求完成生产、交付和安装的所有工作，保证产品投入使用。</w:t>
      </w:r>
    </w:p>
    <w:p w14:paraId="379A7DD6">
      <w:pPr>
        <w:numPr>
          <w:ilvl w:val="0"/>
          <w:numId w:val="0"/>
        </w:num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 w14:paraId="10B461DC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</w:pPr>
    </w:p>
    <w:p w14:paraId="5B75B388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/>
          <w:b/>
          <w:sz w:val="24"/>
          <w:szCs w:val="24"/>
        </w:rPr>
        <w:t>采购清单及技术要求</w:t>
      </w:r>
    </w:p>
    <w:p w14:paraId="4D7558A6">
      <w:pPr>
        <w:spacing w:line="360" w:lineRule="auto"/>
        <w:ind w:firstLine="480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1、采购货物或服务的名称、数量、规格等：</w:t>
      </w: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09"/>
        <w:gridCol w:w="1776"/>
        <w:gridCol w:w="6687"/>
        <w:gridCol w:w="585"/>
        <w:gridCol w:w="84"/>
        <w:gridCol w:w="470"/>
        <w:gridCol w:w="156"/>
        <w:gridCol w:w="536"/>
        <w:gridCol w:w="742"/>
        <w:gridCol w:w="436"/>
        <w:gridCol w:w="652"/>
        <w:gridCol w:w="232"/>
      </w:tblGrid>
      <w:tr w14:paraId="2D0CC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9D6B5E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采购家具预算清单</w:t>
            </w:r>
          </w:p>
        </w:tc>
      </w:tr>
      <w:tr w14:paraId="17F2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76B75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</w:p>
        </w:tc>
      </w:tr>
      <w:tr w14:paraId="6354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D2B25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2111E9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5CF059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安装标识区域</w:t>
            </w:r>
          </w:p>
        </w:tc>
        <w:tc>
          <w:tcPr>
            <w:tcW w:w="2362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215FB9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62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1E79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尺寸规格（mm）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6FE388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1CADD5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8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E99639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84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D8D5DC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FAA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1AB3A36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0E4F97D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B442260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6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FE7A148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309E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2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0502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宽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4F51C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厚</w:t>
            </w: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B009A21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125BA3A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F6645E5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19441BA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B407945">
        <w:trPr>
          <w:trHeight w:val="300" w:hRule="atLeast"/>
        </w:trPr>
        <w:tc>
          <w:tcPr>
            <w:tcW w:w="491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06D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8772B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D111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454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470E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二楼阅读区柜体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4CA7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790575" cy="485775"/>
                  <wp:effectExtent l="19050" t="0" r="9525" b="0"/>
                  <wp:docPr id="1" name="图片 1" descr="C:\Users\bgy\AppData\Local\Temp\ksohtml11016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bgy\AppData\Local\Temp\ksohtml11016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4520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构），即“人来灯亮，人走灯灭”功能。</w:t>
            </w:r>
          </w:p>
          <w:p w14:paraId="255B78F0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9、书架智能查阅屏：显示屏：21.5英寸，投射式触摸屏，最大支持10点触摸，塑料面框，五金背板。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（确保每列书架2个以上显示屏，具体数量以实际布局为准）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二、 工艺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采用剪切、冲压、折弯、焊接工艺，钢板经酸洗、磷化、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3B50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E4CB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17000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26778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82FA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37.00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8D0F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56F85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4085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3EF7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894B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E607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二楼藏书区1柜体（双面）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868B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762000" cy="485775"/>
                  <wp:effectExtent l="19050" t="0" r="0" b="0"/>
                  <wp:docPr id="2" name="图片 2" descr="C:\Users\bgy\AppData\Local\Temp\ksohtml11016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bgy\AppData\Local\Temp\ksohtml11016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6DF8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构），即“人来灯亮，人走灯灭”功能。</w:t>
            </w:r>
          </w:p>
          <w:p w14:paraId="65C9C862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9、书架智能查阅屏：显示屏：21.5英寸，投射式触摸屏，最大支持10点触摸，塑料面框，五金背板。（确保每列书架2个以上显示屏，具体数量以实际布局为准）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二、 工艺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采用剪切、冲压、折弯、焊接工艺，钢板经酸洗、磷化、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9342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2091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38000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52AFA9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9C21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84.00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086C3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2D1F4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4B1D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6A2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3853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A51F7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二楼藏书区2柜体（双面）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7596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771525" cy="447675"/>
                  <wp:effectExtent l="19050" t="0" r="9525" b="0"/>
                  <wp:docPr id="3" name="图片 3" descr="C:\Users\bgy\AppData\Local\Temp\ksohtml11016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bgy\AppData\Local\Temp\ksohtml11016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6DBB2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构），即“人来灯亮，人走灯灭”功能。</w:t>
            </w:r>
          </w:p>
          <w:p w14:paraId="39B2A9BB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9、书架智能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二、 工艺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采用剪切、冲压、折弯、焊接工艺，钢板经酸洗、磷化、防锈处理，表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6327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BD12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42000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3CD04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CD1F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83.00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0D84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67433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A59C4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FA24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1E3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440A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二楼藏书区3柜体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13F9B"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1D73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结构），即“人来灯亮，人走灯灭”功能。</w:t>
            </w:r>
          </w:p>
          <w:p w14:paraId="3C1AB592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9、书架智能查阅屏：显示屏：21.5英寸，投射式触摸屏，最大支持10点触摸，塑料面框，五金背板。（确保每列书架2个以上显示屏，具体数量以实际布局为准）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二、 工艺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采用剪切、冲压、折弯、焊接工艺，钢板经酸洗、磷化、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4724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9148F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23000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8FB88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6550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51.00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9492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86C4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EDD7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FFE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89EC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12CC3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三楼藏书区1柜体（双面）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F0C3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790575" cy="552450"/>
                  <wp:effectExtent l="19050" t="0" r="9525" b="0"/>
                  <wp:docPr id="4" name="图片 4" descr="C:\Users\bgy\AppData\Local\Temp\ksohtml11016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bgy\AppData\Local\Temp\ksohtml11016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41F26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结构），即“人来灯亮，人走灯灭”功能。</w:t>
            </w:r>
          </w:p>
          <w:p w14:paraId="6D5BE31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9、书架智能查阅屏：显示屏：21.5英寸，投射式触摸屏，最大支持10点触摸，塑料面框，五金背板。（确保每列书架2个以上显示屏，具体数量以实际布局为准）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二、 工艺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采用剪切、冲压、折弯、焊接工艺，钢板经酸洗、磷化、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4354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E020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30000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40706F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5F41E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66.00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2F9A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0ECA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3090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1A7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601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24B2C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三楼藏书区3柜体（双面）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A9C9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09625" cy="447675"/>
                  <wp:effectExtent l="19050" t="0" r="9525" b="0"/>
                  <wp:docPr id="5" name="图片 5" descr="C:\Users\bgy\AppData\Local\Temp\ksohtml11016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bgy\AppData\Local\Temp\ksohtml11016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6433F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 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构），即“人来灯亮，人走灯灭”功能。</w:t>
            </w:r>
          </w:p>
          <w:p w14:paraId="6B6E7B0F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9、书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架智能查阅屏：显示屏：21.5英寸，投射式触摸屏，最大支持10点触摸，塑料面框，五金背板。（确保每列书架2个以上显示屏，具体数量以实际布局为准）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二、 工艺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采用剪切、冲压、折弯、焊接工艺，钢板经酸洗、磷化、防锈处理，表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3F0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06A7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38000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1CB59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2E6E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84.00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720AE2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18527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FD12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286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F10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1928E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三楼阅读区1柜体（双面）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0127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904875" cy="590550"/>
                  <wp:effectExtent l="19050" t="0" r="9525" b="0"/>
                  <wp:docPr id="6" name="图片 6" descr="C:\Users\bgy\AppData\Local\Temp\ksohtml11016\wp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bgy\AppData\Local\Temp\ksohtml11016\wp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619156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构），即“人来灯亮，人走灯灭”功能。</w:t>
            </w:r>
          </w:p>
          <w:p w14:paraId="091160F2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9、书架智能查阅屏：显示屏：21.5英寸，投射式触摸屏，最大支持10点触摸，塑料面框，五金背板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二、 工艺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采用剪切、冲压、折弯、焊接工艺，钢板经酸洗、磷化、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0C91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EE1B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74000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57D58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699B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163.00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31DE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EF165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F9EA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1BD3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95D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58483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三楼阅读区2柜体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C96CA7"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A456A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材质及结构：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材质要求：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①钢板采用优质一级冷轧钢板：立板钢板厚度≥1.0mm，顶板、层板、书挡板钢板厚度≥1.0mm，底部拉档钢板厚度≥1.5mm。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②产品表面涂饰层/覆面材料理化性能≥3H，附着力不低于1级；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③乙酸盐雾试验（连续喷雾≥400h），镀（涂）层本身耐腐蚀等级应为10级，镀（涂）层对基体的保护等级应为10级；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④抗菌性能(金黄色葡萄球菌）≥99.6%；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⑤耐霉菌性（黑曲霉）0级；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⑥抗拉强度Rm≥510Mpa；断后伸长率A80m≥49%；上屈服强度≥395Mpa；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⑦含Si量≤0.035，含Mn量≤0.275，含P量≤0.018，含Cr量≤0.025；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⑧符合GB/T 3325-2017、QB/T 3832-1999、QB/T 3827-1999、GB/T 228.1-2021、GB/T 4336-2016、QB/T 4371-2012、GB/T 1741-2020标准 (涉及第1.②—1.⑦项指标项内容的，按第1.②—1.⑦项指标值要求执行) 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2.热固性粉末技术要求：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①可溶性重金属镉、铬、汞未检出；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②铅笔硬度≥2H；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③耐盐雾性（≥400h）：划痕处单向腐蚀蔓延宽度≤2mm，未划痕区无起泡、生锈、开裂、剥落等异常现象；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④耐人工气候老化性（≥400h）：变色≤1级,失光≤1级，无粉化、起泡、开裂、剥落等异常现象。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⑤符合HG/T 2006-2022标准(涉及第2.①—2.④项指标项内容的，按第2.①—2.④项指标值要求执行)。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结构要求：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1、钢制木纹转印外护板、其他采用暖白色。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、书架为立板式结构，内侧为全封闭。书架顶板折弯成型后总厚度15mm外沿面8mm后有16mm斜面，立板单面折弯成型后厚度15mm，两组护板拼接以6MM对拉螺母连接，顶板与底部拉档用6MM螺丝连接。外护板折弯成型后总厚度8mm，用6MM螺丝与压制预埋螺母连接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3、书架顶板同立板加工方式一样折弯成型总厚度15mm,外沿面8mm，有16mm斜面，顶部安装后6mm外沿面同15mm斜面完整拼接无明显缝隙。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4、每列两头书架立板和立板中间采用加固立柱15*30*1.3mm扁管焊接成框，后采用M6*25mm螺丝固定，确保整个框架的稳定性及维修的便利性。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5、书架层板折弯成型后总厚度20mm，外沿面13MM有16MM斜面，底部有两条可装吊挂书立加强筋加固。底部横梁折弯后总厚度15mm，书挡板与层板一体成型，高度为40mm; 书架每层承重50kg。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6、书架层板挂钩开模具一次冲压成型，厚度1.0㎜，冲裁棱边去毛刺，无飞边。预留螺丝孔位，便于和层板固定。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7、层板及隔板可垂直移动以调节层高。立板面四条垂直压筋，压筋宽度4MM深度4MM，压筋内部有3*20MM挂板挂孔满铺用于挂置挂板，搁板在立柱上可多孔位上下调节距离，方便放置不同尺寸书籍。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8、灯架：每节书架顶板前后面配一体式LED节能感应灯，灯壳尺寸：超出立板侧板边40mm（采用≥1.0mm冷轧钢板制作），灯壳设计：与顶板外盖一体成型，灯具安装于书架灯壳外边沿顶部底面，灯具外安装PC护眼透光板。控制系统应具备人体自动感应功能（感应装置与灯具为一体结构），即“人来灯亮，人走灯灭”功能。</w:t>
            </w:r>
          </w:p>
          <w:p w14:paraId="7425F25C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9、书架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智能查阅屏：显示屏：21.5英寸，投射式触摸屏，最大支持10点触摸，塑料面框，五金背板。（确保每列书架2个以上显示屏，具体数量以实际布局为准）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二、 工艺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采用剪切、冲压、折弯、焊接工艺，钢板经酸洗、磷化、防锈处理，表面采用混合型热固性粉沫静电喷涂，耐高温，防静电。书架通体（含立板、层板、护板、顶板、灯架等）静电喷涂，颜色持久，表面硬度≥2H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三、同规格书架高度一致，每节长度可根据现场尺寸适当调整。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四、书架立板设计上线功能，线束要求＞1.0平方护套线接地并且加装绝缘管。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FA13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7B2B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17000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ED457">
            <w:pPr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4F59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38.00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2F19A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F79CB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4072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2E9C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13E0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58A94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弧形卡座（含书桌，书柜。软包凳）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2292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76275" cy="581025"/>
                  <wp:effectExtent l="19050" t="0" r="9525" b="0"/>
                  <wp:docPr id="7" name="图片 7" descr="C:\Users\bgy\AppData\Local\Temp\ksohtml11016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bgy\AppData\Local\Temp\ksohtml11016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1B1C2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kg/m³。厚实、弹性好，表面涂防止老化变形的保护膜，达到国家阻燃标准。基材；白蜡木实木；甲醛释放量≤1.5mg/L，游离甲醛释放量符合国家E0级标准。 　　　　　　　　　　　　　　　　　　　　　　　　　　　　　　　　　　　　　　　　　　　　　油漆：参考易涂宝/嘉宝莉/华润水性油漆，三底两面油漆工艺，表面理化性能按 GB/T 4893.1～GB/T 4893.9 测量，均能满足产品标准要求且光亮平整，油漆无颗粒、气泡、渣点，漆膜附着力、耐磨度好，硬度达到 2H 级；苯含量小于 0.3%，甲苯、二甲苯、乙苯含量总和小于 30%；游离二异氰酸酯含量总和小于 0.4%，卤代烃含量小于 0.1%；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D2B3B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0426A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直径3000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09707">
            <w:pPr>
              <w:jc w:val="center"/>
              <w:rPr>
                <w:rFonts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EBC0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D18774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组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65EA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AA341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7C1C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207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9676C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阅读交流区(含弧形矮书柜，圆形藏书柜，活动座椅)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16D2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962025" cy="819150"/>
                  <wp:effectExtent l="19050" t="0" r="9525" b="0"/>
                  <wp:docPr id="8" name="图片 8" descr="C:\Users\bgy\AppData\Local\Temp\ksohtml11016\wp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bgy\AppData\Local\Temp\ksohtml11016\wp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65A78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基材；白蜡木实木；甲醛释放量≤1.5mg/L，游离甲醛释放量符合国家E0级标准。 　　　　　　　　　　　　　　　　　　　　　　　　　　　　　　　　　　　　　　　　　　　　　　　　　　　　　　　　油漆：参考易涂宝/嘉宝莉/华润水性油漆，三底两面油漆工艺，表面理化性能按 GB/T 4893.1～GB/T 4893.9 测量，均能满足产品标准要求且光亮平整，油漆无颗粒、气泡、渣点，漆膜附着力、耐磨度好，硬度达到 2H 级；苯含量小于 0.3%，甲苯、二甲苯、乙苯含量总和小于 30%；游离二异氰酸酯含量总和小于 0.4%，卤代烃含量小于 0.1%；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89A900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254521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直径8000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A04EB">
            <w:pPr>
              <w:jc w:val="center"/>
              <w:rPr>
                <w:rFonts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B5DA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47E9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组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B8B30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7D96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101C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DD8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E93E1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入户吧台柜体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BD58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09625" cy="419100"/>
                  <wp:effectExtent l="19050" t="0" r="9525" b="0"/>
                  <wp:docPr id="9" name="图片 9" descr="C:\Users\bgy\AppData\Local\Temp\ksohtml11016\wp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bgy\AppData\Local\Temp\ksohtml11016\wp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AD3F6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基材；白蜡木实木　油漆：参考易涂宝/嘉宝莉/华润水性油漆，三底两面油漆工艺，表面理化性能按 GB/T 4893.1～GB/T 4893.9 测量，均能满足产品标准要求且光亮平整，油漆无颗粒、气泡、渣点，漆膜附着力、耐磨度好，硬度达到 2H 级；苯含量小于 0.3%，甲苯、二甲苯、乙苯含量总和小于 30%；游离二异氰酸酯含量总和小于 0.4%，卤代烃含量小于 0.1%；另加含标准无障碍服务台。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26865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6BD76A">
            <w:pPr>
              <w:jc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3C67D">
            <w:pPr>
              <w:jc w:val="center"/>
              <w:rPr>
                <w:rFonts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2801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9455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组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67AB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EA35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06DA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7D2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5E5303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四楼自习区矮隔断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A352E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914400" cy="457200"/>
                  <wp:effectExtent l="19050" t="0" r="0" b="0"/>
                  <wp:docPr id="10" name="图片 10" descr="C:\Users\bgy\AppData\Local\Temp\ksohtml11016\wps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bgy\AppData\Local\Temp\ksohtml11016\wps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F9C2B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基材采用福人/大亚/吉林森工品牌实木多层板，甲醛释放量≤1.5mg/L，游离甲醛释放量符合国家E0级标准。 　　　　　　　　　　　　　　　　　　　　　　　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贴面用材：采用优质水曲柳木皮饰面，厚度≥0.6mm；宽度≥200mm；木皮木纹流畅，色泽一致，完整干净、无瑕疵，颜色均匀平整。　　　　　　　　　　　　　　　　　　　　　　　　　　油漆：参考易涂宝/嘉宝莉/华润水性油漆，三底两面油漆工艺，表面理化性能按 GB/T 4893.1～GB/T 4893.9 测量，均能满足产品标准要求且光亮平整，油漆无颗粒、气泡、渣点，漆膜附着力、耐磨度好，硬度达到 2H 级；苯含量小于 0.3%，甲苯、二甲苯、乙苯含量总和小于 30%；游离二异氰酸酯含量总和小于 0.4%，卤代烃含量小于 0.1%；</w:t>
            </w:r>
          </w:p>
        </w:tc>
        <w:tc>
          <w:tcPr>
            <w:tcW w:w="2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06DEF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445D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7B447">
            <w:pPr>
              <w:jc w:val="center"/>
              <w:rPr>
                <w:rFonts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6BCE99">
            <w:pPr>
              <w:widowControl/>
              <w:jc w:val="center"/>
              <w:textAlignment w:val="center"/>
              <w:rPr>
                <w:rFonts w:ascii="幼圆" w:eastAsia="幼圆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17.00 </w:t>
            </w:r>
          </w:p>
        </w:tc>
        <w:tc>
          <w:tcPr>
            <w:tcW w:w="1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1B65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平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1E3ED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sz w:val="16"/>
                <w:szCs w:val="16"/>
              </w:rPr>
              <w:t>具体尺寸以现场实际测量为准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5DA04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</w:tbl>
    <w:p w14:paraId="74946DBE">
      <w:pPr>
        <w:spacing w:line="360" w:lineRule="auto"/>
        <w:ind w:firstLine="181" w:firstLineChars="5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 w14:paraId="7D4309D5">
      <w:pPr>
        <w:spacing w:line="360" w:lineRule="auto"/>
        <w:ind w:firstLine="181" w:firstLineChars="50"/>
        <w:rPr>
          <w:rFonts w:hint="eastAsia" w:ascii="宋体" w:hAnsi="宋体"/>
          <w:b/>
          <w:sz w:val="36"/>
          <w:szCs w:val="36"/>
        </w:rPr>
      </w:pPr>
    </w:p>
    <w:p w14:paraId="0FDD1B4E">
      <w:pPr>
        <w:spacing w:line="360" w:lineRule="auto"/>
        <w:ind w:firstLine="181" w:firstLineChars="50"/>
        <w:rPr>
          <w:rFonts w:hint="eastAsia" w:ascii="宋体" w:hAnsi="宋体"/>
          <w:b/>
          <w:sz w:val="36"/>
          <w:szCs w:val="36"/>
        </w:rPr>
      </w:pPr>
    </w:p>
    <w:p w14:paraId="306D3A9B">
      <w:pPr>
        <w:spacing w:line="360" w:lineRule="auto"/>
        <w:ind w:firstLine="181" w:firstLineChars="50"/>
        <w:rPr>
          <w:rFonts w:hint="eastAsia" w:ascii="宋体" w:hAnsi="宋体"/>
          <w:b/>
          <w:sz w:val="36"/>
          <w:szCs w:val="36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6"/>
        <w:gridCol w:w="2286"/>
        <w:gridCol w:w="1216"/>
        <w:gridCol w:w="2485"/>
        <w:gridCol w:w="1316"/>
        <w:gridCol w:w="656"/>
        <w:gridCol w:w="2466"/>
        <w:gridCol w:w="656"/>
        <w:gridCol w:w="656"/>
        <w:gridCol w:w="222"/>
        <w:gridCol w:w="223"/>
      </w:tblGrid>
      <w:tr w14:paraId="3FE0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696E19C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 w14:paraId="7441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4EC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F8E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安装区域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EDD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参考图片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40E9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C87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943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尺寸（mm）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B5A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BAC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A4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61F7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A30C5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A70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FD3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0" w:type="pct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31C5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14C7A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FAC2D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D1B9B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8DA75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51897A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3F864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D03D1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873EC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83D61D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2B9E4E9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F9856">
            <w:pPr>
              <w:widowControl/>
              <w:adjustRightInd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C2AE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9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FE7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一至三层活动家具（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清单实木类椅子款式图片供参考以采购方选择为准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75B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C42C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240913E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4C7C4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一楼休闲区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047711B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09625" cy="762000"/>
                  <wp:effectExtent l="19050" t="0" r="9525" b="0"/>
                  <wp:docPr id="11" name="图片 11" descr="C:\Users\bgy\AppData\Local\Temp\ksohtml11016\wp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bgy\AppData\Local\Temp\ksohtml11016\wp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CAC1B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一桌四椅</w:t>
            </w:r>
          </w:p>
        </w:tc>
        <w:tc>
          <w:tcPr>
            <w:tcW w:w="1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76906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</w:t>
            </w: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F849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椅子：500*500*780,桌子：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Φ600*750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146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D64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409700" cy="647700"/>
                  <wp:effectExtent l="19050" t="0" r="0" b="0"/>
                  <wp:docPr id="12" name="图片 12" descr="C:\Users\bgy\AppData\Local\Temp\ksohtml11016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bgy\AppData\Local\Temp\ksohtml11016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D6C7">
            <w:pPr>
              <w:widowControl/>
              <w:jc w:val="right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B7599">
            <w:pPr>
              <w:widowControl/>
              <w:jc w:val="left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383E">
            <w:pPr>
              <w:widowControl/>
              <w:jc w:val="right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44D6">
            <w:pPr>
              <w:widowControl/>
              <w:jc w:val="right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53B8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49CA59F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0B0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一楼休阅读区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E13471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09625" cy="762000"/>
                  <wp:effectExtent l="19050" t="0" r="9525" b="0"/>
                  <wp:docPr id="13" name="图片 13" descr="C:\Users\bgy\AppData\Local\Temp\ksohtml11016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bgy\AppData\Local\Temp\ksohtml11016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9B09B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一桌两椅</w:t>
            </w:r>
          </w:p>
        </w:tc>
        <w:tc>
          <w:tcPr>
            <w:tcW w:w="1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D0421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                 </w:t>
            </w: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538D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椅子500*500*780,桌子：Φ600*750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5B1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EE1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81125" cy="609600"/>
                  <wp:effectExtent l="19050" t="0" r="9525" b="0"/>
                  <wp:docPr id="14" name="图片 14" descr="C:\Users\bgy\AppData\Local\Temp\ksohtml11016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bgy\AppData\Local\Temp\ksohtml11016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E1B2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D05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EC5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F74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5B32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6ADC8F1B"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005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一楼休阅读区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5F9A58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95400" cy="838200"/>
                  <wp:effectExtent l="19050" t="0" r="0" b="0"/>
                  <wp:docPr id="15" name="图片 15" descr="C:\Users\bgy\AppData\Local\Temp\ksohtml11016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bgy\AppData\Local\Temp\ksohtml11016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54F4F22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一桌四椅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B9C33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面料：采用优质阻燃麻布面料，易清洁、阻燃，颜色可选。                                                           海棉：采用一次成型海棉，密度≥30 kg/m³。厚实、弹性好，表面涂防止老化变形的保护膜，达到国家阻燃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桌椅基材；选用优质白蜡木实木，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 xml:space="preserve">经专业干燥设备处理，含水率小于12%，保证长时间使用不开裂、不变形。                  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C429F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凳子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500*500*450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桌子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700*1400*750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CA7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254E">
            <w:pPr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CE4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4.00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8EC7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组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37B2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A205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1C706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3D1DDC9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ED0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一楼服务台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4C85E5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609600" cy="733425"/>
                  <wp:effectExtent l="19050" t="0" r="0" b="0"/>
                  <wp:docPr id="16" name="图片 16" descr="C:\Users\bgy\AppData\Local\Temp\ksohtml11016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bgy\AppData\Local\Temp\ksohtml11016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D8DA3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椅子两套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783CA"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整体玻璃钢材质制作一体成型</w:t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油漆：参考易涂宝/嘉宝莉/华润水性油漆，三底两面油漆工艺，表面理化性能按 GB/T 4893.1～GB/T 4893.9 测量，均能满足产品标准要求且光亮平整，油漆无颗粒、气泡、渣点，漆膜附着力、耐磨度好，硬度达到 2H 级；苯含量小于 0.3%，甲苯、二甲苯、乙苯含量总和小于 30%；游离二异氰酸酯含量总和小于 0.4%，卤代烃含量小于 0.1%；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784C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椅子：450*450*840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4FB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B4F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71600" cy="676275"/>
                  <wp:effectExtent l="19050" t="0" r="0" b="0"/>
                  <wp:docPr id="17" name="图片 17" descr="C:\Users\bgy\AppData\Local\Temp\ksohtml11016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bgy\AppData\Local\Temp\ksohtml11016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4CA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967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A5E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6C9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1D9B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1FDE9B0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CEE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二楼阅读区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326733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76300" cy="428625"/>
                  <wp:effectExtent l="19050" t="0" r="0" b="0"/>
                  <wp:docPr id="18" name="图片 18" descr="C:\Users\bgy\AppData\Local\Temp\ksohtml11016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bgy\AppData\Local\Temp\ksohtml11016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1DF66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2.1米桌+6*椅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24135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面料：采用优质阻燃麻布面料，易清洁、阻燃，颜色可选。                                                           海棉：采用一次成型海棉，密度≥30 kg/m³。厚实、弹性好，表面涂防止老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0C50C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椅子500*500*780,桌子：2100*750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3A9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5BB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66825" cy="685800"/>
                  <wp:effectExtent l="19050" t="0" r="9525" b="0"/>
                  <wp:docPr id="19" name="图片 19" descr="C:\Users\bgy\AppData\Local\Temp\ksohtml11016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bgy\AppData\Local\Temp\ksohtml11016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09502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7.00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4E9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8B4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8C5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132F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7C1677F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A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二楼阅读区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FE2A6E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19150" cy="685800"/>
                  <wp:effectExtent l="19050" t="0" r="0" b="0"/>
                  <wp:docPr id="20" name="图片 20" descr="C:\Users\bgy\AppData\Local\Temp\ksohtml11016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bgy\AppData\Local\Temp\ksohtml11016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29EA1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1.4米桌+4*椅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6966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5A9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椅子500*500*780,桌子：1400*750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9AB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D60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76350" cy="542925"/>
                  <wp:effectExtent l="19050" t="0" r="0" b="0"/>
                  <wp:docPr id="21" name="图片 21" descr="C:\Users\bgy\AppData\Local\Temp\ksohtml11016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bgy\AppData\Local\Temp\ksohtml11016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433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031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6E00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2F6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42353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1EF42D7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0DD2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二楼阅读交流区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2B0565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904875" cy="514350"/>
                  <wp:effectExtent l="19050" t="0" r="9525" b="0"/>
                  <wp:docPr id="22" name="图片 22" descr="C:\Users\bgy\AppData\Local\Temp\ksohtml11016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bgy\AppData\Local\Temp\ksohtml11016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1EC29A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一桌四椅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6EFC4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914F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椅子500*500*780,桌子：Φ600*750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E44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599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62075" cy="666750"/>
                  <wp:effectExtent l="19050" t="0" r="9525" b="0"/>
                  <wp:docPr id="23" name="图片 23" descr="C:\Users\bgy\AppData\Local\Temp\ksohtml11016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bgy\AppData\Local\Temp\ksohtml11016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37D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6.00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177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994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4F1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51274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0E1B317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778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二楼挑空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1AAF1E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904875" cy="514350"/>
                  <wp:effectExtent l="19050" t="0" r="9525" b="0"/>
                  <wp:docPr id="24" name="图片 24" descr="C:\Users\bgy\AppData\Local\Temp\ksohtml11016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bgy\AppData\Local\Temp\ksohtml11016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0E0B2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一桌两椅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CF66EF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  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ACB16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椅子500*500*780,桌子：Φ600*750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4FF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ECF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52550" cy="514350"/>
                  <wp:effectExtent l="19050" t="0" r="0" b="0"/>
                  <wp:docPr id="25" name="图片 25" descr="C:\Users\bgy\AppData\Local\Temp\ksohtml11016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bgy\AppData\Local\Temp\ksohtml11016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5434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4.00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DCB1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6877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61D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6D02E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6A61450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1D57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三楼阅读区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B8616D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876300" cy="428625"/>
                  <wp:effectExtent l="19050" t="0" r="0" b="0"/>
                  <wp:docPr id="26" name="图片 26" descr="C:\Users\bgy\AppData\Local\Temp\ksohtml11016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bgy\AppData\Local\Temp\ksohtml11016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27C2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2.1米桌+6*椅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7B4A8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 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          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BA99A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椅子500*500*780,桌子：2100*750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46E0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149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66825" cy="685800"/>
                  <wp:effectExtent l="19050" t="0" r="9525" b="0"/>
                  <wp:docPr id="27" name="图片 27" descr="C:\Users\bgy\AppData\Local\Temp\ksohtml11016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bgy\AppData\Local\Temp\ksohtml11016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725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7.00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8E3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967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4B62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33DC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22C43B3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F44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三楼阅读区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DEA74E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071245" cy="897255"/>
                  <wp:effectExtent l="0" t="0" r="8255" b="4445"/>
                  <wp:docPr id="28" name="图片 28" descr="C:\Users\bgy\AppData\Local\Temp\ksohtml11016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bgy\AppData\Local\Temp\ksohtml11016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6945F9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1.4米桌+4*椅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52117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735064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椅子500*500*780,桌子：1400*750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C86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A4A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76350" cy="542925"/>
                  <wp:effectExtent l="19050" t="0" r="0" b="0"/>
                  <wp:docPr id="29" name="图片 29" descr="C:\Users\bgy\AppData\Local\Temp\ksohtml11016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bgy\AppData\Local\Temp\ksohtml11016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CD0C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F1F2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875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DCF6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4BE1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2B862976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6FBA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三楼阅读交流区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D5826E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105535" cy="628650"/>
                  <wp:effectExtent l="0" t="0" r="12065" b="6350"/>
                  <wp:docPr id="30" name="图片 30" descr="C:\Users\bgy\AppData\Local\Temp\ksohtml11016\wps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bgy\AppData\Local\Temp\ksohtml11016\wps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9DA7C0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一桌四椅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53D9C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9696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椅子500*500*780,桌子：Φ600*750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800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1317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62075" cy="666750"/>
                  <wp:effectExtent l="19050" t="0" r="9525" b="0"/>
                  <wp:docPr id="31" name="图片 31" descr="C:\Users\bgy\AppData\Local\Temp\ksohtml11016\wps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bgy\AppData\Local\Temp\ksohtml11016\wps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452E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6.00 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B7C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EEE5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7C3F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6225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16BECBD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CD3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三楼挑空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32EC0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296035" cy="737235"/>
                  <wp:effectExtent l="0" t="0" r="12065" b="12065"/>
                  <wp:docPr id="32" name="图片 32" descr="C:\Users\bgy\AppData\Local\Temp\ksohtml11016\wps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bgy\AppData\Local\Temp\ksohtml11016\wps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796965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一桌两椅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712B630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  面料：采用优质阻燃麻布面料，易清洁、阻燃，颜色可选。                                                           海棉：采用一次成型海棉，密度≥30 kg/m³。厚实、弹性好，表面涂防止老化变形的保护膜，达到国家阻燃标准。                                               </w:t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桌椅基材；选用优质白蜡木实木，经专业干燥设备处理，含水率小于12%，保证长时间使用不开裂、不变形。        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3E431D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椅子500*500*780,桌子：Φ600*750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4580BB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0C6882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1352550" cy="514350"/>
                  <wp:effectExtent l="19050" t="0" r="0" b="0"/>
                  <wp:docPr id="33" name="图片 33" descr="C:\Users\bgy\AppData\Local\Temp\ksohtml11016\wps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bgy\AppData\Local\Temp\ksohtml11016\wps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B62391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 xml:space="preserve">4.00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2357AB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1B25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31A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20F6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62B6474E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69C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四楼多功能厅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718ED75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drawing>
                <wp:inline distT="0" distB="0" distL="114300" distR="114300">
                  <wp:extent cx="1076960" cy="789305"/>
                  <wp:effectExtent l="0" t="0" r="2540" b="10795"/>
                  <wp:docPr id="3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25A6624"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会议桌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10D353D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1.面材：采用环保E0级多层板，板材厚度≥25mm，经防潮、防虫、防腐处理，强度高、刚性好、不变形，各种物理、化学性能指标均达到国际相关标准。                                2.封边条：采用优质 PVC同色条纹封边，全自动封边工艺，严密、平整、无脱胶、表面无露胶。</w:t>
            </w:r>
          </w:p>
          <w:p w14:paraId="52C04DE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3.胶水：采用优质环保热熔胶，符合国家环保标准。</w:t>
            </w:r>
          </w:p>
          <w:p w14:paraId="3679D1F1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4.桌架：桌架采用优质加厚冷轧钢管，壁厚≥1.5mm，钢管经酸洗、磷化、防锈处理，表面采用混合型热固性粉沫静电喷涂，耐高温，防静电。全部静电喷涂，颜色持久，表面硬度≥2H。</w:t>
            </w:r>
          </w:p>
          <w:p w14:paraId="7A77CC69">
            <w:pPr>
              <w:widowControl/>
              <w:jc w:val="left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5.书网管：采用优质冷轧钢管，壁厚≥0.8mm，连接杆壁厚≥1.2mm，书网管承重≥20kg，表面采用混合型热固性粉沫静电喷。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0E9CB62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1400*500*750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42C5688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4005069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B199E0B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0D0D3ED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张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135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241A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  <w:tr w14:paraId="5E044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0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 w14:paraId="3B36651C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BDB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四楼多功能厅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66CC98">
            <w:pPr>
              <w:widowControl/>
              <w:jc w:val="center"/>
              <w:textAlignment w:val="center"/>
            </w:pPr>
            <w:r>
              <w:drawing>
                <wp:inline distT="0" distB="0" distL="114300" distR="114300">
                  <wp:extent cx="1243965" cy="961390"/>
                  <wp:effectExtent l="0" t="0" r="635" b="3810"/>
                  <wp:docPr id="3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7C3E43E"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椅子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1816A2">
            <w:pPr>
              <w:widowControl/>
              <w:tabs>
                <w:tab w:val="left" w:pos="1035"/>
              </w:tabs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1.面料：透气网布，耐磨性强、弹性好。</w:t>
            </w:r>
          </w:p>
          <w:p w14:paraId="0429254A">
            <w:pPr>
              <w:widowControl/>
              <w:tabs>
                <w:tab w:val="left" w:pos="1035"/>
              </w:tabs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2.海绵：高密度定型绵，座面密度≥25kg/m3，其他部位密度≥18kg/m3，回弹性≥35%。</w:t>
            </w:r>
          </w:p>
          <w:p w14:paraId="39883298">
            <w:pPr>
              <w:widowControl/>
              <w:tabs>
                <w:tab w:val="left" w:pos="1035"/>
              </w:tabs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3.曲木板：依据人体工程学原理设计，板材厚度12-16mm，板材承受压力≥250kg，经防潮、防腐、防蛀等环保处理，环保等级不低于E1级。</w:t>
            </w:r>
          </w:p>
          <w:p w14:paraId="3909B93A">
            <w:pPr>
              <w:widowControl/>
              <w:tabs>
                <w:tab w:val="left" w:pos="1035"/>
              </w:tabs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4.加厚钢制椅架，表面静电喷塑处理，结实耐用。</w:t>
            </w:r>
          </w:p>
          <w:p w14:paraId="4513AEE7">
            <w:pPr>
              <w:widowControl/>
              <w:tabs>
                <w:tab w:val="left" w:pos="1035"/>
              </w:tabs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5.椅脚：钢制喷塑+万向轮，轮子可锁定，颜色可选。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99CAD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  <w:t>常规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5AA3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E51F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C228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67F3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幼圆" w:eastAsia="幼圆"/>
                <w:color w:val="000000"/>
                <w:kern w:val="0"/>
                <w:sz w:val="16"/>
                <w:szCs w:val="16"/>
              </w:rPr>
              <w:t>把</w:t>
            </w:r>
          </w:p>
        </w:tc>
        <w:tc>
          <w:tcPr>
            <w:tcW w:w="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B2F0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7CF9">
            <w:pPr>
              <w:widowControl/>
              <w:jc w:val="center"/>
              <w:textAlignment w:val="center"/>
              <w:rPr>
                <w:rFonts w:ascii="幼圆" w:eastAsia="幼圆"/>
                <w:color w:val="000000"/>
                <w:sz w:val="16"/>
                <w:szCs w:val="16"/>
              </w:rPr>
            </w:pPr>
          </w:p>
        </w:tc>
      </w:tr>
    </w:tbl>
    <w:p w14:paraId="659211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914E9"/>
    <w:multiLevelType w:val="multilevel"/>
    <w:tmpl w:val="1E3914E9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332907"/>
    <w:multiLevelType w:val="multilevel"/>
    <w:tmpl w:val="2D332907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7F56880"/>
    <w:multiLevelType w:val="multilevel"/>
    <w:tmpl w:val="37F56880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28B14C1"/>
    <w:multiLevelType w:val="multilevel"/>
    <w:tmpl w:val="428B14C1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CA50DE1"/>
    <w:multiLevelType w:val="multilevel"/>
    <w:tmpl w:val="4CA50DE1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97D5C83"/>
    <w:multiLevelType w:val="multilevel"/>
    <w:tmpl w:val="597D5C83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D6D3144"/>
    <w:multiLevelType w:val="multilevel"/>
    <w:tmpl w:val="6D6D3144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67B19FA"/>
    <w:multiLevelType w:val="multilevel"/>
    <w:tmpl w:val="767B19FA"/>
    <w:lvl w:ilvl="0" w:tentative="0">
      <w:start w:val="1"/>
      <w:numFmt w:val="chineseCounting"/>
      <w:suff w:val="space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A"/>
    <w:rsid w:val="000A6D71"/>
    <w:rsid w:val="000C15E7"/>
    <w:rsid w:val="00147308"/>
    <w:rsid w:val="003F310A"/>
    <w:rsid w:val="004B5A49"/>
    <w:rsid w:val="00640505"/>
    <w:rsid w:val="006645F8"/>
    <w:rsid w:val="008C1A04"/>
    <w:rsid w:val="00AB4D7E"/>
    <w:rsid w:val="00D82D5F"/>
    <w:rsid w:val="00DB09B3"/>
    <w:rsid w:val="00E84A35"/>
    <w:rsid w:val="00E90874"/>
    <w:rsid w:val="00EE1698"/>
    <w:rsid w:val="00FE6AC4"/>
    <w:rsid w:val="27070AE7"/>
    <w:rsid w:val="347F162D"/>
    <w:rsid w:val="45AB2E7A"/>
    <w:rsid w:val="48F72E27"/>
    <w:rsid w:val="4AC4770B"/>
    <w:rsid w:val="53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8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11915</Words>
  <Characters>14284</Characters>
  <Lines>140</Lines>
  <Paragraphs>39</Paragraphs>
  <TotalTime>3</TotalTime>
  <ScaleCrop>false</ScaleCrop>
  <LinksUpToDate>false</LinksUpToDate>
  <CharactersWithSpaces>14853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2025-02-06T12:41:00Z</dcterms:created>
  <dc:creator>国尧 边</dc:creator>
  <cp:lastModifiedBy>别忘了最初的自己</cp:lastModifiedBy>
  <dcterms:modified xsi:type="dcterms:W3CDTF">2025-02-06T13:43:52Z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eyJoZGlkIjoiN2I1NmZiMzYxOGUwMTMxOGJjNGIyNWU3OGMwMDIyOTUiLCJ1c2VySWQiOiI2NjMwMDE3MzgifQ==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3339061253FE43F79ECD0E2469491785_12</vt:lpwstr>
  </property>
</Properties>
</file>