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EA6D6">
      <w:pPr>
        <w:framePr w:hSpace="0" w:wrap="auto" w:vAnchor="margin" w:hAnchor="text" w:xAlign="left" w:yAlign="inline"/>
        <w:rPr>
          <w:rFonts w:hint="eastAsia"/>
          <w:b/>
          <w:bCs/>
          <w:sz w:val="32"/>
          <w:szCs w:val="32"/>
          <w:lang w:val="en-US" w:eastAsia="zh-CN"/>
        </w:rPr>
      </w:pPr>
      <w:r>
        <w:rPr>
          <w:rFonts w:hint="eastAsia"/>
          <w:b/>
          <w:bCs/>
          <w:sz w:val="32"/>
          <w:szCs w:val="32"/>
        </w:rPr>
        <w:t>2024年杭州市公安局西湖区分局转塘派出所空调设备采购项目采购文件更正</w:t>
      </w:r>
      <w:r>
        <w:rPr>
          <w:rFonts w:hint="eastAsia"/>
          <w:b/>
          <w:bCs/>
          <w:sz w:val="32"/>
          <w:szCs w:val="32"/>
          <w:lang w:val="en-US" w:eastAsia="zh-CN"/>
        </w:rPr>
        <w:t>采购文件更正</w:t>
      </w:r>
    </w:p>
    <w:tbl>
      <w:tblPr>
        <w:tblStyle w:val="4"/>
        <w:tblpPr w:leftFromText="180" w:rightFromText="180" w:vertAnchor="page" w:horzAnchor="page" w:tblpX="966" w:tblpY="2213"/>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2715"/>
        <w:gridCol w:w="3206"/>
        <w:gridCol w:w="3492"/>
      </w:tblGrid>
      <w:tr w14:paraId="5233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47" w:type="dxa"/>
            <w:vAlign w:val="center"/>
          </w:tcPr>
          <w:p w14:paraId="25A66607">
            <w:pPr>
              <w:framePr w:hSpace="0" w:wrap="auto" w:vAnchor="margin" w:hAnchor="text" w:xAlign="left" w:yAlign="inline"/>
              <w:jc w:val="center"/>
            </w:pPr>
            <w:r>
              <w:rPr>
                <w:rFonts w:hint="eastAsia"/>
              </w:rPr>
              <w:t>序号</w:t>
            </w:r>
          </w:p>
        </w:tc>
        <w:tc>
          <w:tcPr>
            <w:tcW w:w="2715" w:type="dxa"/>
            <w:vAlign w:val="center"/>
          </w:tcPr>
          <w:p w14:paraId="16D96B5D">
            <w:pPr>
              <w:framePr w:hSpace="0" w:wrap="auto" w:vAnchor="margin" w:hAnchor="text" w:xAlign="left" w:yAlign="inline"/>
              <w:jc w:val="center"/>
            </w:pPr>
            <w:r>
              <w:rPr>
                <w:rFonts w:hint="eastAsia"/>
              </w:rPr>
              <w:t>更正项</w:t>
            </w:r>
          </w:p>
        </w:tc>
        <w:tc>
          <w:tcPr>
            <w:tcW w:w="3206" w:type="dxa"/>
            <w:vAlign w:val="center"/>
          </w:tcPr>
          <w:p w14:paraId="1238E909">
            <w:pPr>
              <w:framePr w:hSpace="0" w:wrap="auto" w:vAnchor="margin" w:hAnchor="text" w:xAlign="left" w:yAlign="inline"/>
              <w:jc w:val="center"/>
            </w:pPr>
            <w:r>
              <w:rPr>
                <w:rFonts w:hint="eastAsia"/>
              </w:rPr>
              <w:t>更正前内容</w:t>
            </w:r>
          </w:p>
        </w:tc>
        <w:tc>
          <w:tcPr>
            <w:tcW w:w="3492" w:type="dxa"/>
            <w:vAlign w:val="center"/>
          </w:tcPr>
          <w:p w14:paraId="3E2A18E0">
            <w:pPr>
              <w:framePr w:hSpace="0" w:wrap="auto" w:vAnchor="margin" w:hAnchor="text" w:xAlign="left" w:yAlign="inline"/>
              <w:jc w:val="center"/>
            </w:pPr>
            <w:r>
              <w:rPr>
                <w:rFonts w:hint="eastAsia"/>
              </w:rPr>
              <w:t>更正后内容</w:t>
            </w:r>
          </w:p>
        </w:tc>
      </w:tr>
      <w:tr w14:paraId="77B2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dxa"/>
            <w:shd w:val="clear" w:color="auto" w:fill="auto"/>
            <w:vAlign w:val="center"/>
          </w:tcPr>
          <w:p w14:paraId="7C87F4A3">
            <w:pPr>
              <w:framePr w:hSpace="0" w:wrap="auto" w:vAnchor="margin" w:hAnchor="text" w:xAlign="left" w:yAlign="inline"/>
              <w:jc w:val="center"/>
              <w:rPr>
                <w:rFonts w:hint="eastAsia"/>
                <w:lang w:val="en-US" w:eastAsia="zh-CN"/>
              </w:rPr>
            </w:pPr>
            <w:r>
              <w:rPr>
                <w:rFonts w:hint="eastAsia"/>
                <w:lang w:val="en-US" w:eastAsia="zh-CN"/>
              </w:rPr>
              <w:t>1</w:t>
            </w:r>
          </w:p>
        </w:tc>
        <w:tc>
          <w:tcPr>
            <w:tcW w:w="2715" w:type="dxa"/>
            <w:shd w:val="clear" w:color="auto" w:fill="auto"/>
            <w:vAlign w:val="center"/>
          </w:tcPr>
          <w:p w14:paraId="52619B7E">
            <w:pPr>
              <w:framePr w:hSpace="0" w:wrap="auto" w:vAnchor="margin" w:hAnchor="text" w:xAlign="left" w:yAlign="inline"/>
              <w:jc w:val="center"/>
              <w:rPr>
                <w:rFonts w:hint="eastAsia"/>
                <w:lang w:val="en-US" w:eastAsia="zh-CN"/>
              </w:rPr>
            </w:pPr>
            <w:r>
              <w:rPr>
                <w:rFonts w:hint="eastAsia"/>
              </w:rPr>
              <w:t>第三部分 采购需求</w:t>
            </w:r>
            <w:r>
              <w:rPr>
                <w:rFonts w:hint="eastAsia"/>
                <w:lang w:eastAsia="zh-CN"/>
              </w:rPr>
              <w:t>，“</w:t>
            </w:r>
            <w:r>
              <w:rPr>
                <w:rFonts w:hint="eastAsia"/>
                <w:lang w:val="en-US" w:eastAsia="zh-CN"/>
              </w:rPr>
              <w:t>十五、设备具体清单及技术参数要求</w:t>
            </w:r>
            <w:r>
              <w:rPr>
                <w:rFonts w:hint="eastAsia"/>
                <w:lang w:eastAsia="zh-CN"/>
              </w:rPr>
              <w:t>”</w:t>
            </w:r>
            <w:r>
              <w:rPr>
                <w:rFonts w:hint="eastAsia"/>
                <w:lang w:val="en-US" w:eastAsia="zh-CN"/>
              </w:rPr>
              <w:t>中的“风管式多联机内机1</w:t>
            </w:r>
            <w:r>
              <w:rPr>
                <w:rFonts w:hint="eastAsia"/>
                <w:lang w:val="en-US" w:eastAsia="zh-CN"/>
              </w:rPr>
              <w:t>”</w:t>
            </w:r>
          </w:p>
        </w:tc>
        <w:tc>
          <w:tcPr>
            <w:tcW w:w="3206" w:type="dxa"/>
            <w:shd w:val="clear" w:color="auto" w:fill="auto"/>
            <w:vAlign w:val="center"/>
          </w:tcPr>
          <w:p w14:paraId="653AC32F">
            <w:pPr>
              <w:framePr w:hSpace="0" w:wrap="auto" w:vAnchor="margin" w:hAnchor="text" w:xAlign="left" w:yAlign="inline"/>
              <w:jc w:val="center"/>
              <w:rPr>
                <w:rFonts w:hint="eastAsia"/>
                <w:sz w:val="24"/>
                <w:szCs w:val="24"/>
                <w:lang w:val="en-US" w:eastAsia="zh-CN"/>
              </w:rPr>
            </w:pPr>
            <w:r>
              <w:rPr>
                <w:rFonts w:hint="eastAsia"/>
                <w:sz w:val="24"/>
                <w:szCs w:val="24"/>
                <w:lang w:val="en-US" w:eastAsia="zh-CN"/>
              </w:rPr>
              <w:t>3、耗</w:t>
            </w:r>
            <w:bookmarkStart w:id="0" w:name="_GoBack"/>
            <w:bookmarkEnd w:id="0"/>
            <w:r>
              <w:rPr>
                <w:rFonts w:hint="eastAsia"/>
                <w:sz w:val="24"/>
                <w:szCs w:val="24"/>
                <w:lang w:val="en-US" w:eastAsia="zh-CN"/>
              </w:rPr>
              <w:t>电量：≤22W</w:t>
            </w:r>
          </w:p>
        </w:tc>
        <w:tc>
          <w:tcPr>
            <w:tcW w:w="3492" w:type="dxa"/>
            <w:shd w:val="clear" w:color="auto" w:fill="auto"/>
            <w:vAlign w:val="center"/>
          </w:tcPr>
          <w:p w14:paraId="7A84E92D">
            <w:pPr>
              <w:framePr w:hSpace="0" w:wrap="auto" w:vAnchor="margin" w:hAnchor="text" w:xAlign="left" w:yAlign="inline"/>
              <w:jc w:val="center"/>
              <w:rPr>
                <w:rFonts w:hint="eastAsia"/>
                <w:sz w:val="24"/>
                <w:szCs w:val="24"/>
                <w:lang w:val="en-US" w:eastAsia="zh-CN"/>
              </w:rPr>
            </w:pPr>
            <w:r>
              <w:rPr>
                <w:rFonts w:hint="eastAsia"/>
                <w:sz w:val="24"/>
                <w:szCs w:val="24"/>
                <w:lang w:val="en-US" w:eastAsia="zh-CN"/>
              </w:rPr>
              <w:t>3、耗电量：≤28W</w:t>
            </w:r>
          </w:p>
        </w:tc>
      </w:tr>
      <w:tr w14:paraId="6181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dxa"/>
            <w:vAlign w:val="center"/>
          </w:tcPr>
          <w:p w14:paraId="0E3AE5C7">
            <w:pPr>
              <w:framePr w:hSpace="0" w:wrap="auto" w:vAnchor="margin" w:hAnchor="text" w:xAlign="left" w:yAlign="inline"/>
              <w:jc w:val="center"/>
              <w:rPr>
                <w:rFonts w:hint="eastAsia"/>
                <w:lang w:val="en-US" w:eastAsia="zh-CN"/>
              </w:rPr>
            </w:pPr>
            <w:r>
              <w:rPr>
                <w:rFonts w:hint="eastAsia"/>
                <w:lang w:val="en-US" w:eastAsia="zh-CN"/>
              </w:rPr>
              <w:t>2</w:t>
            </w:r>
          </w:p>
        </w:tc>
        <w:tc>
          <w:tcPr>
            <w:tcW w:w="2715" w:type="dxa"/>
            <w:shd w:val="clear" w:color="auto" w:fill="auto"/>
            <w:vAlign w:val="center"/>
          </w:tcPr>
          <w:p w14:paraId="1C8F7424">
            <w:pPr>
              <w:framePr w:hSpace="0" w:wrap="auto" w:vAnchor="margin" w:hAnchor="text" w:xAlign="left" w:yAlign="inline"/>
              <w:jc w:val="center"/>
              <w:rPr>
                <w:rFonts w:hint="eastAsia"/>
                <w:lang w:val="en-US" w:eastAsia="zh-CN"/>
              </w:rPr>
            </w:pPr>
            <w:r>
              <w:rPr>
                <w:rFonts w:hint="eastAsia"/>
              </w:rPr>
              <w:t>第三部分 采购需求</w:t>
            </w:r>
            <w:r>
              <w:rPr>
                <w:rFonts w:hint="eastAsia"/>
                <w:lang w:eastAsia="zh-CN"/>
              </w:rPr>
              <w:t>，“</w:t>
            </w:r>
            <w:r>
              <w:rPr>
                <w:rFonts w:hint="eastAsia"/>
                <w:lang w:val="en-US" w:eastAsia="zh-CN"/>
              </w:rPr>
              <w:t>十五、设备具体清单及技术参数要求</w:t>
            </w:r>
            <w:r>
              <w:rPr>
                <w:rFonts w:hint="eastAsia"/>
                <w:lang w:eastAsia="zh-CN"/>
              </w:rPr>
              <w:t>”</w:t>
            </w:r>
            <w:r>
              <w:rPr>
                <w:rFonts w:hint="eastAsia"/>
                <w:lang w:val="en-US" w:eastAsia="zh-CN"/>
              </w:rPr>
              <w:t>中的“多联机室外机3”</w:t>
            </w:r>
          </w:p>
        </w:tc>
        <w:tc>
          <w:tcPr>
            <w:tcW w:w="3206" w:type="dxa"/>
            <w:shd w:val="clear" w:color="auto" w:fill="auto"/>
            <w:vAlign w:val="center"/>
          </w:tcPr>
          <w:p w14:paraId="514B2C3A">
            <w:pPr>
              <w:framePr w:hSpace="0" w:wrap="auto" w:vAnchor="margin" w:hAnchor="text" w:xAlign="left" w:yAlign="inline"/>
              <w:jc w:val="center"/>
              <w:rPr>
                <w:rFonts w:hint="eastAsia"/>
                <w:sz w:val="24"/>
                <w:szCs w:val="24"/>
                <w:lang w:val="en-US" w:eastAsia="zh-CN"/>
              </w:rPr>
            </w:pPr>
            <w:r>
              <w:rPr>
                <w:rFonts w:hint="eastAsia" w:ascii="宋体" w:hAnsi="宋体" w:cs="宋体"/>
                <w:i w:val="0"/>
                <w:iCs w:val="0"/>
                <w:color w:val="000000"/>
                <w:kern w:val="2"/>
                <w:sz w:val="24"/>
                <w:szCs w:val="24"/>
                <w:lang w:val="en-US" w:eastAsia="zh-CN" w:bidi="ar-SA"/>
              </w:rPr>
              <w:t>★7</w:t>
            </w:r>
            <w:r>
              <w:rPr>
                <w:rFonts w:hint="eastAsia" w:ascii="宋体" w:hAnsi="宋体" w:eastAsia="宋体" w:cs="宋体"/>
                <w:i w:val="0"/>
                <w:iCs w:val="0"/>
                <w:color w:val="000000"/>
                <w:kern w:val="2"/>
                <w:sz w:val="24"/>
                <w:szCs w:val="24"/>
                <w:lang w:val="en-US" w:eastAsia="zh-CN" w:bidi="ar-SA"/>
              </w:rPr>
              <w:t>、</w:t>
            </w:r>
            <w:r>
              <w:rPr>
                <w:rFonts w:hint="eastAsia" w:ascii="宋体" w:hAnsi="宋体" w:cs="宋体"/>
                <w:i w:val="0"/>
                <w:iCs w:val="0"/>
                <w:color w:val="000000"/>
                <w:kern w:val="0"/>
                <w:sz w:val="24"/>
                <w:szCs w:val="24"/>
                <w:highlight w:val="none"/>
                <w:u w:val="none"/>
                <w:lang w:val="en-US" w:eastAsia="zh-CN" w:bidi="ar"/>
              </w:rPr>
              <w:t>APF≥4.8</w:t>
            </w:r>
          </w:p>
        </w:tc>
        <w:tc>
          <w:tcPr>
            <w:tcW w:w="3492" w:type="dxa"/>
            <w:shd w:val="clear" w:color="auto" w:fill="auto"/>
            <w:vAlign w:val="center"/>
          </w:tcPr>
          <w:p w14:paraId="193C213A">
            <w:pPr>
              <w:framePr w:hSpace="0" w:wrap="auto" w:vAnchor="margin" w:hAnchor="text" w:xAlign="left" w:yAlign="inline"/>
              <w:jc w:val="center"/>
              <w:rPr>
                <w:rFonts w:hint="eastAsia"/>
                <w:sz w:val="24"/>
                <w:szCs w:val="24"/>
                <w:lang w:val="en-US" w:eastAsia="zh-CN"/>
              </w:rPr>
            </w:pPr>
            <w:r>
              <w:rPr>
                <w:rFonts w:hint="eastAsia" w:ascii="宋体" w:hAnsi="宋体" w:cs="宋体"/>
                <w:i w:val="0"/>
                <w:iCs w:val="0"/>
                <w:color w:val="000000"/>
                <w:kern w:val="2"/>
                <w:sz w:val="24"/>
                <w:szCs w:val="24"/>
                <w:lang w:val="en-US" w:eastAsia="zh-CN" w:bidi="ar-SA"/>
              </w:rPr>
              <w:t>★7</w:t>
            </w:r>
            <w:r>
              <w:rPr>
                <w:rFonts w:hint="eastAsia" w:ascii="宋体" w:hAnsi="宋体" w:eastAsia="宋体" w:cs="宋体"/>
                <w:i w:val="0"/>
                <w:iCs w:val="0"/>
                <w:color w:val="000000"/>
                <w:kern w:val="2"/>
                <w:sz w:val="24"/>
                <w:szCs w:val="24"/>
                <w:lang w:val="en-US" w:eastAsia="zh-CN" w:bidi="ar-SA"/>
              </w:rPr>
              <w:t>、</w:t>
            </w:r>
            <w:r>
              <w:rPr>
                <w:rFonts w:hint="eastAsia" w:ascii="宋体" w:hAnsi="宋体" w:cs="宋体"/>
                <w:i w:val="0"/>
                <w:iCs w:val="0"/>
                <w:color w:val="000000"/>
                <w:kern w:val="0"/>
                <w:sz w:val="24"/>
                <w:szCs w:val="24"/>
                <w:highlight w:val="none"/>
                <w:u w:val="none"/>
                <w:lang w:val="en-US" w:eastAsia="zh-CN" w:bidi="ar"/>
              </w:rPr>
              <w:t>APF≥4.</w:t>
            </w:r>
            <w:r>
              <w:rPr>
                <w:rFonts w:hint="eastAsia" w:cs="宋体"/>
                <w:i w:val="0"/>
                <w:iCs w:val="0"/>
                <w:color w:val="000000"/>
                <w:kern w:val="0"/>
                <w:sz w:val="24"/>
                <w:szCs w:val="24"/>
                <w:highlight w:val="none"/>
                <w:u w:val="none"/>
                <w:lang w:val="en-US" w:eastAsia="zh-CN" w:bidi="ar"/>
              </w:rPr>
              <w:t>7</w:t>
            </w:r>
          </w:p>
        </w:tc>
      </w:tr>
      <w:tr w14:paraId="11DD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dxa"/>
            <w:vAlign w:val="center"/>
          </w:tcPr>
          <w:p w14:paraId="45BCAE3F">
            <w:pPr>
              <w:framePr w:hSpace="0" w:wrap="auto" w:vAnchor="margin" w:hAnchor="text" w:xAlign="left" w:yAlign="inline"/>
              <w:jc w:val="center"/>
              <w:rPr>
                <w:rFonts w:hint="default"/>
                <w:lang w:val="en-US" w:eastAsia="zh-CN"/>
              </w:rPr>
            </w:pPr>
            <w:r>
              <w:rPr>
                <w:rFonts w:hint="eastAsia"/>
                <w:lang w:val="en-US" w:eastAsia="zh-CN"/>
              </w:rPr>
              <w:t>3</w:t>
            </w:r>
          </w:p>
        </w:tc>
        <w:tc>
          <w:tcPr>
            <w:tcW w:w="2715" w:type="dxa"/>
            <w:shd w:val="clear" w:color="auto" w:fill="auto"/>
            <w:vAlign w:val="center"/>
          </w:tcPr>
          <w:p w14:paraId="48993FA4">
            <w:pPr>
              <w:framePr w:hSpace="0" w:wrap="auto" w:vAnchor="margin" w:hAnchor="text" w:xAlign="left" w:yAlign="inline"/>
              <w:jc w:val="center"/>
              <w:rPr>
                <w:rFonts w:hint="eastAsia"/>
              </w:rPr>
            </w:pPr>
            <w:r>
              <w:rPr>
                <w:rFonts w:hint="eastAsia"/>
              </w:rPr>
              <w:t>第三部分 采购需求</w:t>
            </w:r>
            <w:r>
              <w:rPr>
                <w:rFonts w:hint="eastAsia"/>
                <w:lang w:eastAsia="zh-CN"/>
              </w:rPr>
              <w:t>，“</w:t>
            </w:r>
            <w:r>
              <w:rPr>
                <w:rFonts w:hint="eastAsia"/>
                <w:lang w:val="en-US" w:eastAsia="zh-CN"/>
              </w:rPr>
              <w:t>十五、设备具体清单及技术参数要求</w:t>
            </w:r>
            <w:r>
              <w:rPr>
                <w:rFonts w:hint="eastAsia"/>
                <w:lang w:eastAsia="zh-CN"/>
              </w:rPr>
              <w:t>”</w:t>
            </w:r>
            <w:r>
              <w:rPr>
                <w:rFonts w:hint="eastAsia"/>
                <w:lang w:val="en-US" w:eastAsia="zh-CN"/>
              </w:rPr>
              <w:t>中的“多联机室外机4”</w:t>
            </w:r>
          </w:p>
        </w:tc>
        <w:tc>
          <w:tcPr>
            <w:tcW w:w="3206" w:type="dxa"/>
            <w:shd w:val="clear" w:color="auto" w:fill="auto"/>
            <w:vAlign w:val="center"/>
          </w:tcPr>
          <w:p w14:paraId="34219F8B">
            <w:pPr>
              <w:framePr w:hSpace="0" w:wrap="auto" w:vAnchor="margin" w:hAnchor="text" w:xAlign="left" w:yAlign="inline"/>
              <w:jc w:val="center"/>
              <w:rPr>
                <w:rFonts w:hint="eastAsia"/>
                <w:sz w:val="24"/>
                <w:szCs w:val="24"/>
                <w:lang w:val="en-US" w:eastAsia="zh-CN"/>
              </w:rPr>
            </w:pPr>
            <w:r>
              <w:rPr>
                <w:rFonts w:hint="eastAsia" w:ascii="宋体" w:hAnsi="宋体" w:cs="宋体"/>
                <w:i w:val="0"/>
                <w:iCs w:val="0"/>
                <w:color w:val="000000"/>
                <w:kern w:val="2"/>
                <w:sz w:val="24"/>
                <w:szCs w:val="24"/>
                <w:lang w:val="en-US" w:eastAsia="zh-CN" w:bidi="ar-SA"/>
              </w:rPr>
              <w:t>★7</w:t>
            </w:r>
            <w:r>
              <w:rPr>
                <w:rFonts w:hint="eastAsia" w:ascii="宋体" w:hAnsi="宋体" w:eastAsia="宋体" w:cs="宋体"/>
                <w:i w:val="0"/>
                <w:iCs w:val="0"/>
                <w:color w:val="000000"/>
                <w:kern w:val="2"/>
                <w:sz w:val="24"/>
                <w:szCs w:val="24"/>
                <w:lang w:val="en-US" w:eastAsia="zh-CN" w:bidi="ar-SA"/>
              </w:rPr>
              <w:t>、</w:t>
            </w:r>
            <w:r>
              <w:rPr>
                <w:rFonts w:hint="eastAsia" w:ascii="宋体" w:hAnsi="宋体" w:cs="宋体"/>
                <w:i w:val="0"/>
                <w:iCs w:val="0"/>
                <w:color w:val="000000"/>
                <w:kern w:val="0"/>
                <w:sz w:val="24"/>
                <w:szCs w:val="24"/>
                <w:highlight w:val="none"/>
                <w:u w:val="none"/>
                <w:lang w:val="en-US" w:eastAsia="zh-CN" w:bidi="ar"/>
              </w:rPr>
              <w:t>APF≥4.8</w:t>
            </w:r>
          </w:p>
        </w:tc>
        <w:tc>
          <w:tcPr>
            <w:tcW w:w="3492" w:type="dxa"/>
            <w:shd w:val="clear" w:color="auto" w:fill="auto"/>
            <w:vAlign w:val="center"/>
          </w:tcPr>
          <w:p w14:paraId="1DC0FD8F">
            <w:pPr>
              <w:framePr w:hSpace="0" w:wrap="auto" w:vAnchor="margin" w:hAnchor="text" w:xAlign="left" w:yAlign="inline"/>
              <w:jc w:val="center"/>
              <w:rPr>
                <w:rFonts w:hint="eastAsia"/>
                <w:sz w:val="24"/>
                <w:szCs w:val="24"/>
                <w:lang w:val="en-US" w:eastAsia="zh-CN"/>
              </w:rPr>
            </w:pPr>
            <w:r>
              <w:rPr>
                <w:rFonts w:hint="eastAsia" w:ascii="宋体" w:hAnsi="宋体" w:cs="宋体"/>
                <w:i w:val="0"/>
                <w:iCs w:val="0"/>
                <w:color w:val="000000"/>
                <w:kern w:val="2"/>
                <w:sz w:val="24"/>
                <w:szCs w:val="24"/>
                <w:lang w:val="en-US" w:eastAsia="zh-CN" w:bidi="ar-SA"/>
              </w:rPr>
              <w:t>★7</w:t>
            </w:r>
            <w:r>
              <w:rPr>
                <w:rFonts w:hint="eastAsia" w:ascii="宋体" w:hAnsi="宋体" w:eastAsia="宋体" w:cs="宋体"/>
                <w:i w:val="0"/>
                <w:iCs w:val="0"/>
                <w:color w:val="000000"/>
                <w:kern w:val="2"/>
                <w:sz w:val="24"/>
                <w:szCs w:val="24"/>
                <w:lang w:val="en-US" w:eastAsia="zh-CN" w:bidi="ar-SA"/>
              </w:rPr>
              <w:t>、</w:t>
            </w:r>
            <w:r>
              <w:rPr>
                <w:rFonts w:hint="eastAsia" w:ascii="宋体" w:hAnsi="宋体" w:cs="宋体"/>
                <w:i w:val="0"/>
                <w:iCs w:val="0"/>
                <w:color w:val="000000"/>
                <w:kern w:val="0"/>
                <w:sz w:val="24"/>
                <w:szCs w:val="24"/>
                <w:highlight w:val="none"/>
                <w:u w:val="none"/>
                <w:lang w:val="en-US" w:eastAsia="zh-CN" w:bidi="ar"/>
              </w:rPr>
              <w:t>APF≥4.</w:t>
            </w:r>
            <w:r>
              <w:rPr>
                <w:rFonts w:hint="eastAsia" w:cs="宋体"/>
                <w:i w:val="0"/>
                <w:iCs w:val="0"/>
                <w:color w:val="000000"/>
                <w:kern w:val="0"/>
                <w:sz w:val="24"/>
                <w:szCs w:val="24"/>
                <w:highlight w:val="none"/>
                <w:u w:val="none"/>
                <w:lang w:val="en-US" w:eastAsia="zh-CN" w:bidi="ar"/>
              </w:rPr>
              <w:t>7</w:t>
            </w:r>
          </w:p>
        </w:tc>
      </w:tr>
      <w:tr w14:paraId="0553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7" w:type="dxa"/>
            <w:vAlign w:val="center"/>
          </w:tcPr>
          <w:p w14:paraId="1042BC90">
            <w:pPr>
              <w:framePr w:hSpace="0" w:wrap="auto" w:vAnchor="margin" w:hAnchor="text" w:xAlign="left" w:yAlign="inline"/>
              <w:jc w:val="center"/>
              <w:rPr>
                <w:rFonts w:hint="eastAsia"/>
                <w:lang w:val="en-US" w:eastAsia="zh-CN"/>
              </w:rPr>
            </w:pPr>
            <w:r>
              <w:rPr>
                <w:rFonts w:hint="eastAsia"/>
                <w:lang w:val="en-US" w:eastAsia="zh-CN"/>
              </w:rPr>
              <w:t>4</w:t>
            </w:r>
          </w:p>
        </w:tc>
        <w:tc>
          <w:tcPr>
            <w:tcW w:w="2715" w:type="dxa"/>
            <w:shd w:val="clear" w:color="auto" w:fill="auto"/>
            <w:vAlign w:val="center"/>
          </w:tcPr>
          <w:p w14:paraId="01762797">
            <w:pPr>
              <w:framePr w:hSpace="0" w:wrap="auto" w:vAnchor="margin" w:hAnchor="text" w:xAlign="left" w:yAlign="inline"/>
              <w:jc w:val="center"/>
              <w:rPr>
                <w:rFonts w:hint="eastAsia"/>
                <w:lang w:val="en-US" w:eastAsia="zh-CN"/>
              </w:rPr>
            </w:pPr>
            <w:r>
              <w:rPr>
                <w:rFonts w:hint="eastAsia"/>
              </w:rPr>
              <w:t>第三部分 采购需求</w:t>
            </w:r>
            <w:r>
              <w:rPr>
                <w:rFonts w:hint="eastAsia"/>
                <w:lang w:eastAsia="zh-CN"/>
              </w:rPr>
              <w:t>，“</w:t>
            </w:r>
            <w:r>
              <w:rPr>
                <w:rFonts w:hint="eastAsia"/>
                <w:lang w:val="en-US" w:eastAsia="zh-CN"/>
              </w:rPr>
              <w:t>十五、设备具体清单及技术参数要求</w:t>
            </w:r>
            <w:r>
              <w:rPr>
                <w:rFonts w:hint="eastAsia"/>
                <w:lang w:eastAsia="zh-CN"/>
              </w:rPr>
              <w:t>”</w:t>
            </w:r>
            <w:r>
              <w:rPr>
                <w:rFonts w:hint="eastAsia"/>
                <w:lang w:val="en-US" w:eastAsia="zh-CN"/>
              </w:rPr>
              <w:t>中的“多联机室外机7</w:t>
            </w:r>
            <w:r>
              <w:rPr>
                <w:rFonts w:hint="eastAsia"/>
                <w:lang w:val="en-US" w:eastAsia="zh-CN"/>
              </w:rPr>
              <w:t>”</w:t>
            </w:r>
          </w:p>
        </w:tc>
        <w:tc>
          <w:tcPr>
            <w:tcW w:w="3206" w:type="dxa"/>
            <w:shd w:val="clear" w:color="auto" w:fill="auto"/>
            <w:vAlign w:val="center"/>
          </w:tcPr>
          <w:p w14:paraId="3286755A">
            <w:pPr>
              <w:framePr w:hSpace="0" w:wrap="auto" w:vAnchor="margin" w:hAnchor="text" w:xAlign="left" w:yAlign="inline"/>
              <w:jc w:val="center"/>
              <w:rPr>
                <w:rFonts w:hint="eastAsia"/>
                <w:sz w:val="24"/>
                <w:szCs w:val="24"/>
                <w:lang w:val="en-US" w:eastAsia="zh-CN"/>
              </w:rPr>
            </w:pPr>
            <w:r>
              <w:rPr>
                <w:rFonts w:hint="eastAsia" w:ascii="宋体" w:hAnsi="宋体" w:eastAsia="宋体" w:cs="宋体"/>
                <w:b/>
                <w:bCs/>
                <w:i w:val="0"/>
                <w:iCs w:val="0"/>
                <w:color w:val="000000"/>
                <w:kern w:val="2"/>
                <w:sz w:val="24"/>
                <w:szCs w:val="24"/>
                <w:lang w:val="en-US" w:eastAsia="zh-CN" w:bidi="ar-SA"/>
              </w:rPr>
              <w:t>★</w:t>
            </w:r>
            <w:r>
              <w:rPr>
                <w:rFonts w:hint="eastAsia" w:ascii="宋体" w:hAnsi="宋体" w:cs="宋体"/>
                <w:i w:val="0"/>
                <w:iCs w:val="0"/>
                <w:color w:val="000000"/>
                <w:kern w:val="2"/>
                <w:sz w:val="24"/>
                <w:szCs w:val="24"/>
                <w:lang w:val="en-US" w:eastAsia="zh-CN" w:bidi="ar-SA"/>
              </w:rPr>
              <w:t>7</w:t>
            </w:r>
            <w:r>
              <w:rPr>
                <w:rFonts w:hint="eastAsia" w:ascii="宋体" w:hAnsi="宋体" w:eastAsia="宋体" w:cs="宋体"/>
                <w:i w:val="0"/>
                <w:iCs w:val="0"/>
                <w:color w:val="000000"/>
                <w:kern w:val="2"/>
                <w:sz w:val="24"/>
                <w:szCs w:val="24"/>
                <w:lang w:val="en-US" w:eastAsia="zh-CN" w:bidi="ar-SA"/>
              </w:rPr>
              <w:t>、</w:t>
            </w:r>
            <w:r>
              <w:rPr>
                <w:rFonts w:hint="eastAsia" w:ascii="宋体" w:hAnsi="宋体" w:cs="宋体"/>
                <w:i w:val="0"/>
                <w:iCs w:val="0"/>
                <w:color w:val="000000"/>
                <w:kern w:val="0"/>
                <w:sz w:val="24"/>
                <w:szCs w:val="24"/>
                <w:highlight w:val="none"/>
                <w:u w:val="none"/>
                <w:lang w:val="en-US" w:eastAsia="zh-CN" w:bidi="ar"/>
              </w:rPr>
              <w:t>APF≥4.</w:t>
            </w:r>
            <w:r>
              <w:rPr>
                <w:rFonts w:hint="eastAsia" w:hAnsi="宋体" w:cs="宋体"/>
                <w:i w:val="0"/>
                <w:iCs w:val="0"/>
                <w:color w:val="000000"/>
                <w:kern w:val="0"/>
                <w:sz w:val="24"/>
                <w:szCs w:val="24"/>
                <w:highlight w:val="none"/>
                <w:u w:val="none"/>
                <w:lang w:val="en-US" w:eastAsia="zh-CN" w:bidi="ar"/>
              </w:rPr>
              <w:t>4</w:t>
            </w:r>
          </w:p>
        </w:tc>
        <w:tc>
          <w:tcPr>
            <w:tcW w:w="3492" w:type="dxa"/>
            <w:shd w:val="clear" w:color="auto" w:fill="auto"/>
            <w:vAlign w:val="center"/>
          </w:tcPr>
          <w:p w14:paraId="56698011">
            <w:pPr>
              <w:framePr w:hSpace="0" w:wrap="auto" w:vAnchor="margin" w:hAnchor="text" w:xAlign="left" w:yAlign="inline"/>
              <w:jc w:val="center"/>
              <w:rPr>
                <w:rFonts w:hint="eastAsia"/>
                <w:sz w:val="24"/>
                <w:szCs w:val="24"/>
                <w:lang w:val="en-US" w:eastAsia="zh-CN"/>
              </w:rPr>
            </w:pPr>
            <w:r>
              <w:rPr>
                <w:rFonts w:hint="eastAsia" w:ascii="宋体" w:hAnsi="宋体" w:eastAsia="宋体" w:cs="宋体"/>
                <w:b/>
                <w:bCs/>
                <w:i w:val="0"/>
                <w:iCs w:val="0"/>
                <w:color w:val="000000"/>
                <w:kern w:val="2"/>
                <w:sz w:val="24"/>
                <w:szCs w:val="24"/>
                <w:lang w:val="en-US" w:eastAsia="zh-CN" w:bidi="ar-SA"/>
              </w:rPr>
              <w:t>★</w:t>
            </w:r>
            <w:r>
              <w:rPr>
                <w:rFonts w:hint="eastAsia" w:ascii="宋体" w:hAnsi="宋体" w:cs="宋体"/>
                <w:i w:val="0"/>
                <w:iCs w:val="0"/>
                <w:color w:val="000000"/>
                <w:kern w:val="2"/>
                <w:sz w:val="24"/>
                <w:szCs w:val="24"/>
                <w:lang w:val="en-US" w:eastAsia="zh-CN" w:bidi="ar-SA"/>
              </w:rPr>
              <w:t>7</w:t>
            </w:r>
            <w:r>
              <w:rPr>
                <w:rFonts w:hint="eastAsia" w:ascii="宋体" w:hAnsi="宋体" w:eastAsia="宋体" w:cs="宋体"/>
                <w:i w:val="0"/>
                <w:iCs w:val="0"/>
                <w:color w:val="000000"/>
                <w:kern w:val="2"/>
                <w:sz w:val="24"/>
                <w:szCs w:val="24"/>
                <w:lang w:val="en-US" w:eastAsia="zh-CN" w:bidi="ar-SA"/>
              </w:rPr>
              <w:t>、</w:t>
            </w:r>
            <w:r>
              <w:rPr>
                <w:rFonts w:hint="eastAsia" w:ascii="宋体" w:hAnsi="宋体" w:cs="宋体"/>
                <w:i w:val="0"/>
                <w:iCs w:val="0"/>
                <w:color w:val="000000"/>
                <w:kern w:val="0"/>
                <w:sz w:val="24"/>
                <w:szCs w:val="24"/>
                <w:highlight w:val="none"/>
                <w:u w:val="none"/>
                <w:lang w:val="en-US" w:eastAsia="zh-CN" w:bidi="ar"/>
              </w:rPr>
              <w:t>APF≥4.</w:t>
            </w:r>
            <w:r>
              <w:rPr>
                <w:rFonts w:hint="eastAsia" w:cs="宋体"/>
                <w:i w:val="0"/>
                <w:iCs w:val="0"/>
                <w:color w:val="000000"/>
                <w:kern w:val="0"/>
                <w:sz w:val="24"/>
                <w:szCs w:val="24"/>
                <w:highlight w:val="none"/>
                <w:u w:val="none"/>
                <w:lang w:val="en-US" w:eastAsia="zh-CN" w:bidi="ar"/>
              </w:rPr>
              <w:t>3</w:t>
            </w:r>
          </w:p>
        </w:tc>
      </w:tr>
    </w:tbl>
    <w:p w14:paraId="6C9C97B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000000"/>
    <w:rsid w:val="16550276"/>
    <w:rsid w:val="17C736E2"/>
    <w:rsid w:val="26EF5C19"/>
    <w:rsid w:val="33411907"/>
    <w:rsid w:val="367E1B0D"/>
    <w:rsid w:val="66822045"/>
    <w:rsid w:val="6A0F2A90"/>
    <w:rsid w:val="6FC75D8F"/>
    <w:rsid w:val="700B6099"/>
    <w:rsid w:val="7B2A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framePr w:hSpace="180" w:wrap="around" w:vAnchor="page" w:hAnchor="page" w:x="1545" w:y="2823"/>
      <w:suppressOverlap/>
      <w:widowControl w:val="0"/>
      <w:spacing w:line="360" w:lineRule="exact"/>
      <w:jc w:val="center"/>
    </w:pPr>
    <w:rPr>
      <w:rFonts w:ascii="宋体" w:hAnsi="宋体" w:eastAsia="宋体" w:cs="宋体"/>
      <w:kern w:val="2"/>
      <w:sz w:val="24"/>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246</Characters>
  <Lines>0</Lines>
  <Paragraphs>0</Paragraphs>
  <TotalTime>0</TotalTime>
  <ScaleCrop>false</ScaleCrop>
  <LinksUpToDate>false</LinksUpToDate>
  <CharactersWithSpaces>258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2025-01-07T05:32:00Z</dcterms:created>
  <dc:creator>Administrator.USER-20201116AC</dc:creator>
  <cp:lastModifiedBy>蒋晓峥</cp:lastModifiedBy>
  <dcterms:modified xsi:type="dcterms:W3CDTF">2025-01-07T08:45:01Z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850C3CE3D26B454ABDBC5F00FCB89909_13</vt:lpwstr>
  </property>
  <property fmtid="{D5CDD505-2E9C-101B-9397-08002B2CF9AE}" pid="4" name="KSOTemplateDocerSaveRecord">
    <vt:lpwstr>eyJoZGlkIjoiNTYxYzJkZjExZDE3N2RmYWEwZGJhNjBlZWQ2ZmJhMWEiLCJ1c2VySWQiOiI2NzIyNzI1NzMifQ==</vt:lpwstr>
  </property>
</Properties>
</file>