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9C9D6">
      <w:pPr>
        <w:adjustRightInd w:val="0"/>
        <w:snapToGrid w:val="0"/>
        <w:spacing w:line="288" w:lineRule="auto"/>
        <w:jc w:val="center"/>
        <w:outlineLvl w:val="0"/>
        <w:rPr>
          <w:rFonts w:hint="eastAsia" w:ascii="宋体" w:hAnsi="宋体"/>
          <w:b/>
          <w:bCs/>
          <w:sz w:val="32"/>
          <w:szCs w:val="32"/>
        </w:rPr>
      </w:pPr>
      <w:r>
        <w:rPr>
          <w:rFonts w:hint="eastAsia" w:ascii="宋体" w:hAnsi="宋体"/>
          <w:b/>
          <w:bCs/>
          <w:sz w:val="32"/>
          <w:szCs w:val="32"/>
        </w:rPr>
        <w:t>采购需求</w:t>
      </w:r>
    </w:p>
    <w:p w14:paraId="4AB14F10">
      <w:pPr>
        <w:adjustRightInd w:val="0"/>
        <w:snapToGrid w:val="0"/>
        <w:spacing w:line="288" w:lineRule="auto"/>
        <w:ind w:left="238" w:hanging="238" w:hangingChars="113"/>
        <w:outlineLvl w:val="1"/>
        <w:rPr>
          <w:rFonts w:hint="eastAsia"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4"/>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48D0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92AA795">
            <w:pPr>
              <w:adjustRightInd w:val="0"/>
              <w:snapToGrid w:val="0"/>
              <w:spacing w:line="288" w:lineRule="auto"/>
              <w:jc w:val="center"/>
              <w:rPr>
                <w:rFonts w:hint="eastAsia" w:ascii="宋体" w:hAnsi="宋体" w:cs="宋体"/>
                <w:b/>
                <w:bCs/>
                <w:sz w:val="21"/>
                <w:szCs w:val="21"/>
              </w:rPr>
            </w:pPr>
            <w:bookmarkStart w:id="0" w:name="_Hlk45005599"/>
            <w:r>
              <w:rPr>
                <w:rFonts w:hint="eastAsia" w:ascii="宋体" w:hAnsi="宋体" w:cs="宋体"/>
                <w:b/>
                <w:bCs/>
                <w:sz w:val="21"/>
                <w:szCs w:val="21"/>
              </w:rPr>
              <w:t>序号</w:t>
            </w:r>
          </w:p>
        </w:tc>
        <w:tc>
          <w:tcPr>
            <w:tcW w:w="3256" w:type="dxa"/>
            <w:vAlign w:val="center"/>
          </w:tcPr>
          <w:p w14:paraId="57F1960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政策名称</w:t>
            </w:r>
          </w:p>
        </w:tc>
        <w:tc>
          <w:tcPr>
            <w:tcW w:w="5529" w:type="dxa"/>
            <w:vAlign w:val="center"/>
          </w:tcPr>
          <w:p w14:paraId="4DDE782A">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内容</w:t>
            </w:r>
          </w:p>
        </w:tc>
      </w:tr>
      <w:tr w14:paraId="7981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8" w:type="dxa"/>
            <w:vAlign w:val="center"/>
          </w:tcPr>
          <w:p w14:paraId="0539B8B6">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1</w:t>
            </w:r>
          </w:p>
        </w:tc>
        <w:tc>
          <w:tcPr>
            <w:tcW w:w="3256" w:type="dxa"/>
            <w:vAlign w:val="center"/>
          </w:tcPr>
          <w:p w14:paraId="3367309E">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政府采购进口产品</w:t>
            </w:r>
          </w:p>
        </w:tc>
        <w:tc>
          <w:tcPr>
            <w:tcW w:w="5529" w:type="dxa"/>
            <w:vAlign w:val="center"/>
          </w:tcPr>
          <w:p w14:paraId="2D148FE7">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允许采购进口产品</w:t>
            </w:r>
          </w:p>
        </w:tc>
      </w:tr>
      <w:tr w14:paraId="4059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00148DD">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2</w:t>
            </w:r>
          </w:p>
        </w:tc>
        <w:tc>
          <w:tcPr>
            <w:tcW w:w="3256" w:type="dxa"/>
            <w:vAlign w:val="center"/>
          </w:tcPr>
          <w:p w14:paraId="7C9EE416">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政府强制采购节能产品</w:t>
            </w:r>
          </w:p>
        </w:tc>
        <w:tc>
          <w:tcPr>
            <w:tcW w:w="5529" w:type="dxa"/>
            <w:vAlign w:val="center"/>
          </w:tcPr>
          <w:p w14:paraId="2DE57B9F">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不适用</w:t>
            </w:r>
          </w:p>
        </w:tc>
      </w:tr>
      <w:tr w14:paraId="39D5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0942DC7">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3</w:t>
            </w:r>
          </w:p>
        </w:tc>
        <w:tc>
          <w:tcPr>
            <w:tcW w:w="3256" w:type="dxa"/>
            <w:vAlign w:val="center"/>
          </w:tcPr>
          <w:p w14:paraId="25E58C26">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14:paraId="1A7D56D8">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不适用</w:t>
            </w:r>
          </w:p>
        </w:tc>
      </w:tr>
      <w:tr w14:paraId="01F6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B623D37">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4</w:t>
            </w:r>
          </w:p>
        </w:tc>
        <w:tc>
          <w:tcPr>
            <w:tcW w:w="3256" w:type="dxa"/>
            <w:vAlign w:val="center"/>
          </w:tcPr>
          <w:p w14:paraId="079E265A">
            <w:pPr>
              <w:adjustRightInd w:val="0"/>
              <w:snapToGrid w:val="0"/>
              <w:spacing w:line="288" w:lineRule="auto"/>
              <w:jc w:val="left"/>
              <w:rPr>
                <w:rFonts w:hint="eastAsia" w:ascii="宋体" w:hAnsi="宋体" w:cs="宋体"/>
                <w:sz w:val="21"/>
                <w:szCs w:val="16"/>
              </w:rPr>
            </w:pPr>
            <w:r>
              <w:rPr>
                <w:rFonts w:hint="eastAsia" w:ascii="宋体" w:hAnsi="宋体" w:cs="宋体"/>
                <w:sz w:val="21"/>
                <w:szCs w:val="16"/>
              </w:rPr>
              <w:t>政府采购支持科技创新</w:t>
            </w:r>
          </w:p>
        </w:tc>
        <w:tc>
          <w:tcPr>
            <w:tcW w:w="5529" w:type="dxa"/>
            <w:vAlign w:val="center"/>
          </w:tcPr>
          <w:p w14:paraId="1A957B66">
            <w:pPr>
              <w:adjustRightInd w:val="0"/>
              <w:snapToGrid w:val="0"/>
              <w:spacing w:line="288" w:lineRule="auto"/>
              <w:jc w:val="left"/>
              <w:rPr>
                <w:rFonts w:hint="eastAsia" w:ascii="宋体" w:hAnsi="宋体" w:cs="宋体"/>
                <w:sz w:val="21"/>
                <w:szCs w:val="16"/>
              </w:rPr>
            </w:pPr>
            <w:r>
              <w:rPr>
                <w:rFonts w:hint="eastAsia" w:ascii="宋体" w:hAnsi="宋体" w:cs="宋体"/>
                <w:sz w:val="21"/>
                <w:szCs w:val="16"/>
              </w:rPr>
              <w:t>提供材料详见招标文件第六章“商务和技术文件”</w:t>
            </w:r>
          </w:p>
        </w:tc>
      </w:tr>
      <w:tr w14:paraId="3CDF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9AC1FBD">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5</w:t>
            </w:r>
          </w:p>
        </w:tc>
        <w:tc>
          <w:tcPr>
            <w:tcW w:w="3256" w:type="dxa"/>
            <w:vAlign w:val="center"/>
          </w:tcPr>
          <w:p w14:paraId="63BDCCA0">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政府采购促进中小企业发展</w:t>
            </w:r>
          </w:p>
        </w:tc>
        <w:tc>
          <w:tcPr>
            <w:tcW w:w="5529" w:type="dxa"/>
            <w:vAlign w:val="center"/>
          </w:tcPr>
          <w:p w14:paraId="29177851">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提供材料详见招标文件第六章“报价文件”</w:t>
            </w:r>
          </w:p>
          <w:p w14:paraId="35E53284">
            <w:pPr>
              <w:adjustRightInd w:val="0"/>
              <w:snapToGrid w:val="0"/>
              <w:spacing w:line="288" w:lineRule="auto"/>
              <w:rPr>
                <w:rFonts w:hint="eastAsia" w:ascii="宋体" w:hAnsi="宋体"/>
                <w:b/>
                <w:bCs/>
                <w:sz w:val="21"/>
                <w:szCs w:val="21"/>
              </w:rPr>
            </w:pPr>
            <w:r>
              <w:rPr>
                <w:rFonts w:hint="eastAsia" w:ascii="宋体" w:hAnsi="宋体"/>
                <w:b/>
                <w:bCs/>
                <w:sz w:val="21"/>
                <w:szCs w:val="21"/>
              </w:rPr>
              <w:t>在货物采购项目中，货物制造商为中小企业；监狱企业、残疾人福利性单位视同小型、微型企业；</w:t>
            </w:r>
          </w:p>
          <w:p w14:paraId="16409BF9">
            <w:pPr>
              <w:adjustRightInd w:val="0"/>
              <w:snapToGrid w:val="0"/>
              <w:spacing w:line="288" w:lineRule="auto"/>
              <w:rPr>
                <w:rFonts w:hint="eastAsia" w:ascii="宋体" w:hAnsi="宋体"/>
                <w:b/>
                <w:bCs/>
                <w:sz w:val="21"/>
                <w:szCs w:val="21"/>
              </w:rPr>
            </w:pPr>
            <w:r>
              <w:rPr>
                <w:rFonts w:hint="eastAsia" w:ascii="宋体" w:hAnsi="宋体"/>
                <w:b/>
                <w:bCs/>
                <w:sz w:val="21"/>
                <w:szCs w:val="21"/>
              </w:rPr>
              <w:t>本项目属性为：货物，采购标的对应的中小企业划分标准所属行业：工业</w:t>
            </w:r>
          </w:p>
          <w:p w14:paraId="1B2F8BD5">
            <w:pPr>
              <w:adjustRightInd w:val="0"/>
              <w:snapToGrid w:val="0"/>
              <w:spacing w:line="288" w:lineRule="auto"/>
              <w:jc w:val="left"/>
              <w:rPr>
                <w:rFonts w:hint="eastAsia" w:ascii="宋体" w:hAnsi="宋体" w:cs="宋体"/>
                <w:sz w:val="21"/>
                <w:szCs w:val="21"/>
              </w:rPr>
            </w:pPr>
            <w:r>
              <w:rPr>
                <w:rFonts w:hint="eastAsia" w:ascii="宋体" w:hAnsi="宋体"/>
                <w:b/>
                <w:bCs/>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013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22DBDA6">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6</w:t>
            </w:r>
          </w:p>
        </w:tc>
        <w:tc>
          <w:tcPr>
            <w:tcW w:w="3256" w:type="dxa"/>
            <w:vAlign w:val="center"/>
          </w:tcPr>
          <w:p w14:paraId="055BB5D3">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政府采购支持监狱企业发展</w:t>
            </w:r>
          </w:p>
        </w:tc>
        <w:tc>
          <w:tcPr>
            <w:tcW w:w="5529" w:type="dxa"/>
            <w:vAlign w:val="center"/>
          </w:tcPr>
          <w:p w14:paraId="5E0A0965">
            <w:pPr>
              <w:adjustRightInd w:val="0"/>
              <w:snapToGrid w:val="0"/>
              <w:spacing w:line="288" w:lineRule="auto"/>
              <w:jc w:val="left"/>
              <w:rPr>
                <w:rFonts w:hint="eastAsia" w:ascii="宋体" w:hAnsi="宋体"/>
                <w:b/>
                <w:bCs/>
                <w:sz w:val="21"/>
                <w:szCs w:val="21"/>
              </w:rPr>
            </w:pPr>
            <w:r>
              <w:rPr>
                <w:rFonts w:hint="eastAsia" w:ascii="宋体" w:hAnsi="宋体" w:cs="宋体"/>
                <w:sz w:val="21"/>
                <w:szCs w:val="21"/>
              </w:rPr>
              <w:t>提供材料详见招标文件第六章“报价文件”</w:t>
            </w:r>
          </w:p>
        </w:tc>
      </w:tr>
      <w:tr w14:paraId="5635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4B4C1D0">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7</w:t>
            </w:r>
          </w:p>
        </w:tc>
        <w:tc>
          <w:tcPr>
            <w:tcW w:w="3256" w:type="dxa"/>
            <w:vAlign w:val="center"/>
          </w:tcPr>
          <w:p w14:paraId="5B42E7F3">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政府采购促进残疾人就业</w:t>
            </w:r>
          </w:p>
        </w:tc>
        <w:tc>
          <w:tcPr>
            <w:tcW w:w="5529" w:type="dxa"/>
            <w:vAlign w:val="center"/>
          </w:tcPr>
          <w:p w14:paraId="7FEF2F59">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提供材料详见招标文件第六章“报价文件”</w:t>
            </w:r>
          </w:p>
        </w:tc>
      </w:tr>
      <w:bookmarkEnd w:id="0"/>
    </w:tbl>
    <w:p w14:paraId="4FB4AC07">
      <w:pPr>
        <w:adjustRightInd w:val="0"/>
        <w:snapToGrid w:val="0"/>
        <w:spacing w:line="288" w:lineRule="auto"/>
        <w:rPr>
          <w:rFonts w:hint="eastAsia" w:ascii="宋体" w:hAnsi="宋体"/>
          <w:sz w:val="21"/>
          <w:szCs w:val="21"/>
        </w:rPr>
      </w:pPr>
    </w:p>
    <w:p w14:paraId="08B95668">
      <w:pPr>
        <w:adjustRightInd w:val="0"/>
        <w:snapToGrid w:val="0"/>
        <w:spacing w:line="288" w:lineRule="auto"/>
        <w:outlineLvl w:val="1"/>
        <w:rPr>
          <w:rFonts w:hint="eastAsia"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4"/>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4F5E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3FADC64">
            <w:pPr>
              <w:adjustRightInd w:val="0"/>
              <w:snapToGrid w:val="0"/>
              <w:spacing w:line="288" w:lineRule="auto"/>
              <w:jc w:val="center"/>
              <w:rPr>
                <w:rFonts w:hint="eastAsia" w:ascii="宋体" w:hAnsi="宋体"/>
                <w:b/>
                <w:spacing w:val="-6"/>
                <w:sz w:val="21"/>
                <w:szCs w:val="21"/>
              </w:rPr>
            </w:pPr>
            <w:bookmarkStart w:id="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E586E64">
            <w:pPr>
              <w:adjustRightInd w:val="0"/>
              <w:snapToGrid w:val="0"/>
              <w:spacing w:line="288" w:lineRule="auto"/>
              <w:rPr>
                <w:rFonts w:hint="eastAsia"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w:t>
            </w:r>
            <w:r>
              <w:rPr>
                <w:rFonts w:ascii="宋体" w:hAnsi="宋体" w:cs="宋体"/>
                <w:spacing w:val="-6"/>
                <w:kern w:val="0"/>
                <w:sz w:val="21"/>
                <w:szCs w:val="21"/>
              </w:rPr>
              <w:t>1</w:t>
            </w:r>
            <w:r>
              <w:rPr>
                <w:rFonts w:hint="eastAsia" w:ascii="宋体" w:hAnsi="宋体" w:cs="宋体"/>
                <w:spacing w:val="-6"/>
                <w:kern w:val="0"/>
                <w:sz w:val="21"/>
                <w:szCs w:val="21"/>
              </w:rPr>
              <w:t>%的履约保证金，履约保证金在合同履约期间无违约情形的，项目验收结束后，于一周内退还（不计息）；</w:t>
            </w:r>
          </w:p>
          <w:p w14:paraId="61C51B12">
            <w:pPr>
              <w:adjustRightInd w:val="0"/>
              <w:snapToGrid w:val="0"/>
              <w:spacing w:line="288" w:lineRule="auto"/>
              <w:rPr>
                <w:rFonts w:hint="eastAsia" w:ascii="宋体" w:hAnsi="宋体" w:cs="宋体"/>
                <w:spacing w:val="-6"/>
                <w:kern w:val="0"/>
                <w:sz w:val="21"/>
                <w:szCs w:val="21"/>
              </w:rPr>
            </w:pPr>
            <w:r>
              <w:rPr>
                <w:rFonts w:hint="eastAsia" w:ascii="宋体" w:hAnsi="宋体" w:cs="宋体"/>
                <w:spacing w:val="-6"/>
                <w:kern w:val="0"/>
                <w:sz w:val="21"/>
                <w:szCs w:val="21"/>
              </w:rPr>
              <w:t>2.提交方式：支票、汇票、本票或金融机构、担保机构出具的保函等非现金形式。</w:t>
            </w:r>
          </w:p>
        </w:tc>
      </w:tr>
      <w:tr w14:paraId="203CF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6F8DF2D">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7192844">
            <w:pPr>
              <w:autoSpaceDE w:val="0"/>
              <w:autoSpaceDN w:val="0"/>
              <w:adjustRightInd w:val="0"/>
              <w:snapToGrid w:val="0"/>
              <w:spacing w:line="288" w:lineRule="auto"/>
              <w:jc w:val="left"/>
              <w:rPr>
                <w:rFonts w:ascii="宋体" w:hAnsi="宋体" w:cs="宋体"/>
                <w:spacing w:val="-6"/>
                <w:kern w:val="0"/>
                <w:sz w:val="21"/>
                <w:szCs w:val="21"/>
              </w:rPr>
            </w:pPr>
            <w:bookmarkStart w:id="2" w:name="OLE_LINK30"/>
            <w:r>
              <w:rPr>
                <w:rFonts w:hint="eastAsia" w:ascii="宋体" w:hAnsi="宋体" w:cs="宋体"/>
                <w:b/>
                <w:bCs/>
                <w:spacing w:val="-6"/>
                <w:kern w:val="0"/>
                <w:sz w:val="21"/>
                <w:szCs w:val="21"/>
              </w:rPr>
              <w:t>境内供货：</w:t>
            </w:r>
            <w:bookmarkEnd w:id="2"/>
            <w:r>
              <w:rPr>
                <w:rFonts w:hint="eastAsia" w:ascii="宋体" w:hAnsi="宋体" w:cs="宋体"/>
                <w:spacing w:val="-6"/>
                <w:kern w:val="0"/>
                <w:sz w:val="21"/>
                <w:szCs w:val="21"/>
              </w:rPr>
              <w:t>合同生效以及具备实施条件后</w:t>
            </w:r>
            <w:r>
              <w:rPr>
                <w:rFonts w:ascii="宋体" w:hAnsi="宋体" w:cs="宋体"/>
                <w:spacing w:val="-6"/>
                <w:kern w:val="0"/>
                <w:sz w:val="21"/>
                <w:szCs w:val="21"/>
              </w:rPr>
              <w:t>7个工作日内</w:t>
            </w:r>
            <w:r>
              <w:rPr>
                <w:rFonts w:hint="eastAsia" w:ascii="宋体" w:hAnsi="宋体" w:cs="Arial"/>
                <w:color w:val="000000"/>
                <w:kern w:val="0"/>
                <w:sz w:val="21"/>
                <w:szCs w:val="21"/>
              </w:rPr>
              <w:t>，</w:t>
            </w:r>
            <w:r>
              <w:rPr>
                <w:rFonts w:hint="eastAsia" w:ascii="宋体" w:hAnsi="宋体" w:cs="宋体"/>
                <w:spacing w:val="-6"/>
                <w:kern w:val="0"/>
                <w:sz w:val="21"/>
                <w:szCs w:val="21"/>
              </w:rPr>
              <w:t>采购人</w:t>
            </w:r>
            <w:r>
              <w:rPr>
                <w:rFonts w:hint="eastAsia" w:ascii="宋体" w:hAnsi="宋体" w:cs="宋体"/>
                <w:color w:val="000000"/>
                <w:spacing w:val="-6"/>
                <w:kern w:val="0"/>
                <w:sz w:val="21"/>
                <w:szCs w:val="21"/>
              </w:rPr>
              <w:t>向供应商支付合同总价的</w:t>
            </w:r>
            <w:r>
              <w:rPr>
                <w:rFonts w:ascii="宋体" w:hAnsi="宋体" w:cs="宋体"/>
                <w:color w:val="000000"/>
                <w:spacing w:val="-6"/>
                <w:kern w:val="0"/>
                <w:sz w:val="21"/>
                <w:szCs w:val="21"/>
              </w:rPr>
              <w:t>70</w:t>
            </w:r>
            <w:r>
              <w:rPr>
                <w:rFonts w:hint="eastAsia" w:ascii="宋体" w:hAnsi="宋体" w:cs="宋体"/>
                <w:color w:val="000000"/>
                <w:spacing w:val="-6"/>
                <w:kern w:val="0"/>
                <w:sz w:val="21"/>
                <w:szCs w:val="21"/>
              </w:rPr>
              <w:t>%；项目履约完成，经采购人验收合格后，</w:t>
            </w:r>
            <w:r>
              <w:rPr>
                <w:rFonts w:hint="eastAsia" w:ascii="宋体" w:hAnsi="宋体" w:cs="宋体"/>
                <w:spacing w:val="-6"/>
                <w:kern w:val="0"/>
                <w:sz w:val="21"/>
                <w:szCs w:val="21"/>
              </w:rPr>
              <w:t>收到发票后</w:t>
            </w:r>
            <w:r>
              <w:rPr>
                <w:rFonts w:ascii="宋体" w:hAnsi="宋体" w:cs="宋体"/>
                <w:spacing w:val="-6"/>
                <w:kern w:val="0"/>
                <w:sz w:val="21"/>
                <w:szCs w:val="21"/>
              </w:rPr>
              <w:t>7个工作日内</w:t>
            </w:r>
            <w:r>
              <w:rPr>
                <w:rFonts w:hint="eastAsia" w:ascii="宋体" w:hAnsi="宋体" w:cs="宋体"/>
                <w:spacing w:val="-6"/>
                <w:kern w:val="0"/>
                <w:sz w:val="21"/>
                <w:szCs w:val="21"/>
              </w:rPr>
              <w:t>，</w:t>
            </w:r>
            <w:r>
              <w:rPr>
                <w:rFonts w:hint="eastAsia" w:ascii="宋体" w:hAnsi="宋体" w:cs="宋体"/>
                <w:color w:val="000000"/>
                <w:spacing w:val="-6"/>
                <w:kern w:val="0"/>
                <w:sz w:val="21"/>
                <w:szCs w:val="21"/>
              </w:rPr>
              <w:t>采购人向供应商支付合同总价的</w:t>
            </w:r>
            <w:r>
              <w:rPr>
                <w:rFonts w:ascii="宋体" w:hAnsi="宋体" w:cs="宋体"/>
                <w:color w:val="000000"/>
                <w:spacing w:val="-6"/>
                <w:kern w:val="0"/>
                <w:sz w:val="21"/>
                <w:szCs w:val="21"/>
              </w:rPr>
              <w:t>30</w:t>
            </w:r>
            <w:r>
              <w:rPr>
                <w:rFonts w:hint="eastAsia" w:ascii="宋体" w:hAnsi="宋体" w:cs="宋体"/>
                <w:color w:val="000000"/>
                <w:spacing w:val="-6"/>
                <w:kern w:val="0"/>
                <w:sz w:val="21"/>
                <w:szCs w:val="21"/>
              </w:rPr>
              <w:t>%</w:t>
            </w:r>
            <w:r>
              <w:rPr>
                <w:rFonts w:hint="eastAsia" w:ascii="宋体" w:hAnsi="宋体" w:cs="宋体"/>
                <w:spacing w:val="-6"/>
                <w:kern w:val="0"/>
                <w:sz w:val="21"/>
                <w:szCs w:val="21"/>
              </w:rPr>
              <w:t>。</w:t>
            </w:r>
          </w:p>
          <w:p w14:paraId="6CABA967">
            <w:pPr>
              <w:autoSpaceDE w:val="0"/>
              <w:autoSpaceDN w:val="0"/>
              <w:adjustRightInd w:val="0"/>
              <w:snapToGrid w:val="0"/>
              <w:spacing w:line="288" w:lineRule="auto"/>
              <w:jc w:val="left"/>
              <w:rPr>
                <w:rFonts w:hint="eastAsia"/>
              </w:rPr>
            </w:pPr>
            <w:bookmarkStart w:id="3" w:name="OLE_LINK31"/>
            <w:r>
              <w:rPr>
                <w:rFonts w:hint="eastAsia" w:ascii="宋体" w:hAnsi="宋体" w:cs="宋体"/>
                <w:b/>
                <w:bCs/>
                <w:color w:val="000000"/>
                <w:spacing w:val="-6"/>
                <w:kern w:val="0"/>
                <w:sz w:val="21"/>
                <w:szCs w:val="21"/>
              </w:rPr>
              <w:t>境外供货：</w:t>
            </w:r>
            <w:bookmarkEnd w:id="3"/>
            <w:r>
              <w:rPr>
                <w:rFonts w:hint="eastAsia" w:ascii="宋体" w:hAnsi="宋体" w:cs="宋体"/>
                <w:color w:val="000000"/>
                <w:spacing w:val="-6"/>
                <w:kern w:val="0"/>
                <w:sz w:val="21"/>
                <w:szCs w:val="21"/>
              </w:rPr>
              <w:t>采购人收到供应商的履约保证金后，外贸代理公司凭外贸合同向采购人收款50%，外贸代理公司收到货款后对外同比例支付；发货后，外贸代理公司凭发货单向采购人收款30%，收款后同比例对外支付；设备验收后，外贸代理公司凭发票向采购人收20%，收到尾款后同比例对外支付。</w:t>
            </w:r>
          </w:p>
        </w:tc>
      </w:tr>
      <w:bookmarkEnd w:id="1"/>
    </w:tbl>
    <w:p w14:paraId="204D02A5">
      <w:pPr>
        <w:adjustRightInd w:val="0"/>
        <w:snapToGrid w:val="0"/>
        <w:spacing w:line="288" w:lineRule="auto"/>
        <w:ind w:left="238" w:hanging="238" w:hangingChars="113"/>
        <w:rPr>
          <w:rFonts w:hint="eastAsia" w:ascii="宋体" w:hAnsi="宋体"/>
          <w:b/>
          <w:sz w:val="21"/>
          <w:szCs w:val="21"/>
        </w:rPr>
      </w:pPr>
    </w:p>
    <w:p w14:paraId="4CBE0F5A">
      <w:pPr>
        <w:adjustRightInd w:val="0"/>
        <w:snapToGrid w:val="0"/>
        <w:spacing w:line="288" w:lineRule="auto"/>
        <w:ind w:left="238" w:hanging="238" w:hangingChars="113"/>
        <w:outlineLvl w:val="1"/>
        <w:rPr>
          <w:rFonts w:hint="eastAsia"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58A12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BEFBAD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083C437F">
            <w:pPr>
              <w:adjustRightInd w:val="0"/>
              <w:snapToGrid w:val="0"/>
              <w:spacing w:line="288" w:lineRule="auto"/>
              <w:rPr>
                <w:rFonts w:hint="eastAsia" w:ascii="宋体" w:hAnsi="宋体" w:cs="宋体"/>
                <w:sz w:val="21"/>
                <w:szCs w:val="21"/>
              </w:rPr>
            </w:pPr>
            <w:r>
              <w:rPr>
                <w:rFonts w:hint="eastAsia" w:ascii="宋体" w:hAnsi="宋体" w:cs="宋体"/>
                <w:sz w:val="21"/>
                <w:szCs w:val="21"/>
              </w:rPr>
              <w:t>合同签订后90日内</w:t>
            </w:r>
          </w:p>
        </w:tc>
      </w:tr>
      <w:tr w14:paraId="31960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00780C2">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9BF3D1C">
            <w:pPr>
              <w:adjustRightInd w:val="0"/>
              <w:snapToGrid w:val="0"/>
              <w:spacing w:line="288" w:lineRule="auto"/>
              <w:rPr>
                <w:rFonts w:hint="eastAsia" w:ascii="宋体" w:hAnsi="宋体" w:cs="宋体"/>
                <w:sz w:val="21"/>
                <w:szCs w:val="21"/>
              </w:rPr>
            </w:pPr>
            <w:r>
              <w:rPr>
                <w:rFonts w:hint="eastAsia" w:ascii="宋体" w:hAnsi="宋体" w:cs="宋体"/>
                <w:sz w:val="21"/>
                <w:szCs w:val="21"/>
              </w:rPr>
              <w:t>采购人指定地点</w:t>
            </w:r>
          </w:p>
        </w:tc>
      </w:tr>
      <w:tr w14:paraId="0E4C7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43" w:type="dxa"/>
            <w:tcBorders>
              <w:top w:val="single" w:color="auto" w:sz="4" w:space="0"/>
              <w:left w:val="single" w:color="auto" w:sz="4" w:space="0"/>
              <w:bottom w:val="single" w:color="auto" w:sz="4" w:space="0"/>
              <w:right w:val="single" w:color="auto" w:sz="4" w:space="0"/>
            </w:tcBorders>
            <w:vAlign w:val="center"/>
          </w:tcPr>
          <w:p w14:paraId="6A6AEE72">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2904AA96">
            <w:pPr>
              <w:adjustRightInd w:val="0"/>
              <w:snapToGrid w:val="0"/>
              <w:spacing w:line="288" w:lineRule="auto"/>
              <w:rPr>
                <w:rFonts w:hint="eastAsia" w:ascii="宋体" w:hAnsi="宋体" w:cs="宋体"/>
                <w:sz w:val="21"/>
                <w:szCs w:val="21"/>
              </w:rPr>
            </w:pPr>
            <w:r>
              <w:rPr>
                <w:rFonts w:hint="eastAsia" w:ascii="宋体" w:hAnsi="宋体" w:cs="宋体"/>
                <w:sz w:val="21"/>
                <w:szCs w:val="21"/>
              </w:rPr>
              <w:t>1年，项目验收合格后开始计算</w:t>
            </w:r>
          </w:p>
        </w:tc>
      </w:tr>
      <w:tr w14:paraId="0ABFD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A81E15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79C3689F">
            <w:pPr>
              <w:adjustRightInd w:val="0"/>
              <w:snapToGrid w:val="0"/>
              <w:spacing w:line="288" w:lineRule="auto"/>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14:paraId="3FA54EAF">
            <w:pPr>
              <w:adjustRightInd w:val="0"/>
              <w:snapToGrid w:val="0"/>
              <w:spacing w:line="288" w:lineRule="auto"/>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14:paraId="5312926A">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14:paraId="0E0D054A">
            <w:pPr>
              <w:adjustRightInd w:val="0"/>
              <w:snapToGrid w:val="0"/>
              <w:spacing w:line="288" w:lineRule="auto"/>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14:paraId="23C31014">
            <w:pPr>
              <w:adjustRightInd w:val="0"/>
              <w:snapToGrid w:val="0"/>
              <w:spacing w:line="288" w:lineRule="auto"/>
              <w:rPr>
                <w:rFonts w:hint="eastAsia"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如在使用过程中发生质量问题，供应商维修响应时间：1小时以内；</w:t>
            </w:r>
          </w:p>
          <w:p w14:paraId="4E864B62">
            <w:pPr>
              <w:adjustRightInd w:val="0"/>
              <w:snapToGrid w:val="0"/>
              <w:spacing w:line="288" w:lineRule="auto"/>
              <w:rPr>
                <w:rFonts w:hint="eastAsia" w:ascii="宋体" w:hAnsi="宋体" w:cs="宋体"/>
                <w:sz w:val="21"/>
                <w:szCs w:val="21"/>
                <w:u w:val="single"/>
              </w:rPr>
            </w:pPr>
            <w:r>
              <w:rPr>
                <w:rFonts w:hint="eastAsia" w:ascii="宋体" w:hAnsi="宋体" w:cs="宋体"/>
                <w:sz w:val="21"/>
                <w:szCs w:val="21"/>
                <w:u w:val="single"/>
              </w:rPr>
              <w:t>电话技术支持时间：1小时以内；</w:t>
            </w:r>
          </w:p>
          <w:p w14:paraId="1465FEA5">
            <w:pPr>
              <w:adjustRightInd w:val="0"/>
              <w:snapToGrid w:val="0"/>
              <w:spacing w:line="288" w:lineRule="auto"/>
              <w:rPr>
                <w:rFonts w:hint="eastAsia" w:ascii="宋体" w:hAnsi="宋体" w:cs="宋体"/>
                <w:sz w:val="21"/>
                <w:szCs w:val="21"/>
              </w:rPr>
            </w:pPr>
            <w:r>
              <w:rPr>
                <w:rFonts w:hint="eastAsia" w:ascii="宋体" w:hAnsi="宋体" w:cs="宋体"/>
                <w:sz w:val="21"/>
                <w:szCs w:val="21"/>
                <w:u w:val="single"/>
              </w:rPr>
              <w:t>若需上门维修，则在：2小时内到达现场并进行维修；</w:t>
            </w:r>
            <w:r>
              <w:rPr>
                <w:rFonts w:ascii="宋体" w:hAnsi="宋体" w:cs="宋体"/>
                <w:sz w:val="21"/>
                <w:szCs w:val="21"/>
              </w:rPr>
              <w:t xml:space="preserve"> </w:t>
            </w:r>
          </w:p>
        </w:tc>
      </w:tr>
      <w:tr w14:paraId="4E6EF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F2C878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0958DC7">
            <w:pPr>
              <w:adjustRightInd w:val="0"/>
              <w:snapToGrid w:val="0"/>
              <w:spacing w:line="288" w:lineRule="auto"/>
              <w:rPr>
                <w:rFonts w:hint="eastAsia" w:ascii="宋体" w:hAnsi="宋体" w:cs="宋体"/>
                <w:sz w:val="21"/>
                <w:szCs w:val="21"/>
              </w:rPr>
            </w:pPr>
            <w:r>
              <w:rPr>
                <w:rFonts w:hint="eastAsia" w:ascii="宋体" w:hAnsi="宋体" w:cs="宋体"/>
                <w:sz w:val="21"/>
                <w:szCs w:val="21"/>
              </w:rPr>
              <w:t>1.验收由采购人负责实施；</w:t>
            </w:r>
          </w:p>
          <w:p w14:paraId="365B067D">
            <w:pPr>
              <w:adjustRightInd w:val="0"/>
              <w:snapToGrid w:val="0"/>
              <w:spacing w:line="288" w:lineRule="auto"/>
              <w:rPr>
                <w:rFonts w:hint="eastAsia" w:ascii="宋体" w:hAnsi="宋体" w:cs="宋体"/>
                <w:sz w:val="21"/>
                <w:szCs w:val="21"/>
              </w:rPr>
            </w:pPr>
            <w:r>
              <w:rPr>
                <w:rFonts w:hint="eastAsia" w:ascii="宋体" w:hAnsi="宋体" w:cs="宋体"/>
                <w:sz w:val="21"/>
                <w:szCs w:val="21"/>
              </w:rPr>
              <w:t>2.验收依据：</w:t>
            </w:r>
          </w:p>
          <w:p w14:paraId="1D50A9D0">
            <w:pPr>
              <w:adjustRightInd w:val="0"/>
              <w:snapToGrid w:val="0"/>
              <w:spacing w:line="288" w:lineRule="auto"/>
              <w:rPr>
                <w:rFonts w:hint="eastAsia" w:ascii="宋体" w:hAnsi="宋体" w:cs="宋体"/>
                <w:sz w:val="21"/>
                <w:szCs w:val="21"/>
              </w:rPr>
            </w:pPr>
            <w:r>
              <w:rPr>
                <w:rFonts w:hint="eastAsia" w:ascii="宋体" w:hAnsi="宋体" w:cs="宋体"/>
                <w:sz w:val="21"/>
                <w:szCs w:val="21"/>
              </w:rPr>
              <w:t>2.1合同、招标文件、投标文件；</w:t>
            </w:r>
          </w:p>
          <w:p w14:paraId="3D86A105">
            <w:pPr>
              <w:adjustRightInd w:val="0"/>
              <w:snapToGrid w:val="0"/>
              <w:spacing w:line="288" w:lineRule="auto"/>
              <w:rPr>
                <w:rFonts w:hint="eastAsia" w:ascii="宋体" w:hAnsi="宋体" w:cs="宋体"/>
                <w:sz w:val="21"/>
                <w:szCs w:val="21"/>
              </w:rPr>
            </w:pPr>
            <w:r>
              <w:rPr>
                <w:rFonts w:hint="eastAsia" w:ascii="宋体" w:hAnsi="宋体" w:cs="宋体"/>
                <w:sz w:val="21"/>
                <w:szCs w:val="21"/>
              </w:rPr>
              <w:t>2.2供应商提供的技术规格、经采购人认可的合同货物的有效检验文件；</w:t>
            </w:r>
          </w:p>
          <w:p w14:paraId="14DB8463">
            <w:pPr>
              <w:adjustRightInd w:val="0"/>
              <w:snapToGrid w:val="0"/>
              <w:spacing w:line="288" w:lineRule="auto"/>
              <w:rPr>
                <w:rFonts w:hint="eastAsia"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14:paraId="66C9C170">
            <w:pPr>
              <w:adjustRightInd w:val="0"/>
              <w:snapToGrid w:val="0"/>
              <w:spacing w:line="288" w:lineRule="auto"/>
              <w:rPr>
                <w:rFonts w:hint="eastAsia"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6B5D6033">
            <w:pPr>
              <w:adjustRightInd w:val="0"/>
              <w:snapToGrid w:val="0"/>
              <w:spacing w:line="288" w:lineRule="auto"/>
              <w:rPr>
                <w:rFonts w:hint="eastAsia" w:ascii="宋体" w:hAnsi="宋体" w:cs="宋体"/>
                <w:sz w:val="21"/>
                <w:szCs w:val="21"/>
              </w:rPr>
            </w:pPr>
            <w:r>
              <w:rPr>
                <w:rFonts w:hint="eastAsia" w:ascii="宋体" w:hAnsi="宋体" w:cs="宋体"/>
                <w:sz w:val="21"/>
                <w:szCs w:val="21"/>
              </w:rPr>
              <w:t>4.验收合格的条件：</w:t>
            </w:r>
          </w:p>
          <w:p w14:paraId="74EBB28C">
            <w:pPr>
              <w:adjustRightInd w:val="0"/>
              <w:snapToGrid w:val="0"/>
              <w:spacing w:line="288" w:lineRule="auto"/>
              <w:rPr>
                <w:rFonts w:hint="eastAsia" w:ascii="宋体" w:hAnsi="宋体" w:cs="宋体"/>
                <w:sz w:val="21"/>
                <w:szCs w:val="21"/>
              </w:rPr>
            </w:pPr>
            <w:r>
              <w:rPr>
                <w:rFonts w:hint="eastAsia" w:ascii="宋体" w:hAnsi="宋体" w:cs="宋体"/>
                <w:sz w:val="21"/>
                <w:szCs w:val="21"/>
              </w:rPr>
              <w:t>4.1所供货物符合产品标准和合同的要求；</w:t>
            </w:r>
          </w:p>
          <w:p w14:paraId="579B3890">
            <w:pPr>
              <w:adjustRightInd w:val="0"/>
              <w:snapToGrid w:val="0"/>
              <w:spacing w:line="288" w:lineRule="auto"/>
              <w:rPr>
                <w:rFonts w:hint="eastAsia" w:ascii="宋体" w:hAnsi="宋体" w:cs="宋体"/>
                <w:sz w:val="21"/>
                <w:szCs w:val="21"/>
              </w:rPr>
            </w:pPr>
            <w:r>
              <w:rPr>
                <w:rFonts w:hint="eastAsia" w:ascii="宋体" w:hAnsi="宋体" w:cs="宋体"/>
                <w:sz w:val="21"/>
                <w:szCs w:val="21"/>
              </w:rPr>
              <w:t>4.2在进行测试和验收过程中发现的问题已被解决并得到采购人的认可；</w:t>
            </w:r>
          </w:p>
          <w:p w14:paraId="4EFDA269">
            <w:pPr>
              <w:adjustRightInd w:val="0"/>
              <w:snapToGrid w:val="0"/>
              <w:spacing w:line="288" w:lineRule="auto"/>
              <w:rPr>
                <w:rFonts w:hint="eastAsia" w:ascii="宋体" w:hAnsi="宋体" w:cs="宋体"/>
                <w:sz w:val="21"/>
                <w:szCs w:val="21"/>
              </w:rPr>
            </w:pPr>
            <w:r>
              <w:rPr>
                <w:rFonts w:hint="eastAsia" w:ascii="宋体" w:hAnsi="宋体" w:cs="宋体"/>
                <w:sz w:val="21"/>
                <w:szCs w:val="21"/>
              </w:rPr>
              <w:t>4.3合同中规定的所有货物和材料均已交付；</w:t>
            </w:r>
          </w:p>
          <w:p w14:paraId="6A15531D">
            <w:pPr>
              <w:adjustRightInd w:val="0"/>
              <w:snapToGrid w:val="0"/>
              <w:spacing w:line="288" w:lineRule="auto"/>
              <w:rPr>
                <w:rFonts w:hint="eastAsia" w:ascii="宋体" w:hAnsi="宋体" w:cs="宋体"/>
                <w:sz w:val="21"/>
                <w:szCs w:val="21"/>
              </w:rPr>
            </w:pPr>
            <w:r>
              <w:rPr>
                <w:rFonts w:hint="eastAsia" w:ascii="宋体" w:hAnsi="宋体" w:cs="宋体"/>
                <w:sz w:val="21"/>
                <w:szCs w:val="21"/>
              </w:rPr>
              <w:t>4.4所供货物已通过使用单位组织的验收；</w:t>
            </w:r>
          </w:p>
          <w:p w14:paraId="7744702A">
            <w:pPr>
              <w:adjustRightInd w:val="0"/>
              <w:snapToGrid w:val="0"/>
              <w:spacing w:line="288" w:lineRule="auto"/>
              <w:rPr>
                <w:rFonts w:hint="eastAsia" w:ascii="宋体" w:hAnsi="宋体" w:cs="宋体"/>
                <w:sz w:val="21"/>
                <w:szCs w:val="21"/>
              </w:rPr>
            </w:pPr>
            <w:r>
              <w:rPr>
                <w:rFonts w:hint="eastAsia" w:ascii="宋体" w:hAnsi="宋体" w:cs="宋体"/>
                <w:sz w:val="21"/>
                <w:szCs w:val="21"/>
              </w:rPr>
              <w:t>4.5所有相关的技术文件及资料均已提交并得到接受。</w:t>
            </w:r>
          </w:p>
        </w:tc>
      </w:tr>
      <w:tr w14:paraId="723EF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A66EDC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07919ADD">
            <w:pPr>
              <w:adjustRightInd w:val="0"/>
              <w:snapToGrid w:val="0"/>
              <w:spacing w:line="288" w:lineRule="auto"/>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供应商应按招标文件规定的货物性能、技术要求、质量标准向采购人提供未经使用的全新产品，符合国家法律法规规定和技术规格、质量标准的出厂原装合格产品。</w:t>
            </w:r>
          </w:p>
          <w:p w14:paraId="59DE35AF">
            <w:pPr>
              <w:adjustRightInd w:val="0"/>
              <w:snapToGrid w:val="0"/>
              <w:spacing w:line="288" w:lineRule="auto"/>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14:paraId="6B6D0549">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14:paraId="60EF018F">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14:paraId="39B88ACA">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14:paraId="49BF61F4">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14:paraId="7C908EA6">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14:paraId="18F356D5">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14:paraId="06097F91">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14:paraId="6E606BD3">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14:paraId="20065AF4">
            <w:pPr>
              <w:adjustRightInd w:val="0"/>
              <w:snapToGrid w:val="0"/>
              <w:spacing w:line="288" w:lineRule="auto"/>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14:paraId="4975ABD0">
            <w:pPr>
              <w:adjustRightInd w:val="0"/>
              <w:snapToGrid w:val="0"/>
              <w:spacing w:line="288" w:lineRule="auto"/>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14:paraId="107050D6">
            <w:pPr>
              <w:adjustRightInd w:val="0"/>
              <w:snapToGrid w:val="0"/>
              <w:spacing w:line="288" w:lineRule="auto"/>
              <w:rPr>
                <w:rFonts w:hint="eastAsia"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14:paraId="61496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811EB1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13F8CE8C">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供应商应对采购人的操作人员、维修人员免费进行培训；</w:t>
            </w:r>
          </w:p>
          <w:p w14:paraId="3B59A204">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供应商应提供相应的培训计划；</w:t>
            </w:r>
          </w:p>
          <w:p w14:paraId="0E2E453A">
            <w:pPr>
              <w:adjustRightInd w:val="0"/>
              <w:snapToGrid w:val="0"/>
              <w:spacing w:line="288" w:lineRule="auto"/>
              <w:rPr>
                <w:rFonts w:hint="eastAsia" w:ascii="宋体" w:hAnsi="宋体" w:cs="宋体"/>
                <w:sz w:val="21"/>
                <w:szCs w:val="21"/>
              </w:rPr>
            </w:pPr>
            <w:r>
              <w:rPr>
                <w:rFonts w:hint="eastAsia" w:ascii="宋体" w:hAnsi="宋体" w:cs="宋体"/>
                <w:sz w:val="21"/>
                <w:szCs w:val="21"/>
              </w:rPr>
              <w:t>上述内容的实现方式、时间、地点、人数应在投标文件中详细说明。</w:t>
            </w:r>
          </w:p>
        </w:tc>
      </w:tr>
    </w:tbl>
    <w:p w14:paraId="47F53B2B">
      <w:pPr>
        <w:rPr>
          <w:rFonts w:hint="eastAsia" w:ascii="宋体" w:hAnsi="宋体"/>
          <w:b/>
          <w:sz w:val="21"/>
          <w:szCs w:val="21"/>
        </w:rPr>
      </w:pPr>
      <w:r>
        <w:rPr>
          <w:rFonts w:hint="eastAsia" w:ascii="宋体" w:hAnsi="宋体"/>
          <w:b/>
          <w:sz w:val="21"/>
          <w:szCs w:val="21"/>
        </w:rPr>
        <w:br w:type="page"/>
      </w:r>
    </w:p>
    <w:p w14:paraId="3173559B">
      <w:pPr>
        <w:adjustRightInd w:val="0"/>
        <w:snapToGrid w:val="0"/>
        <w:spacing w:line="288" w:lineRule="auto"/>
        <w:ind w:left="238" w:hanging="238" w:hangingChars="113"/>
        <w:outlineLvl w:val="1"/>
        <w:rPr>
          <w:rFonts w:hint="eastAsia" w:ascii="宋体" w:hAnsi="宋体"/>
          <w:sz w:val="21"/>
          <w:szCs w:val="21"/>
          <w:highlight w:val="yellow"/>
        </w:rPr>
      </w:pPr>
      <w:r>
        <w:rPr>
          <w:rFonts w:hint="eastAsia" w:ascii="宋体" w:hAnsi="宋体"/>
          <w:b/>
          <w:sz w:val="21"/>
          <w:szCs w:val="21"/>
        </w:rPr>
        <w:t>四</w:t>
      </w:r>
      <w:r>
        <w:rPr>
          <w:rFonts w:ascii="宋体" w:hAnsi="宋体"/>
          <w:b/>
          <w:sz w:val="21"/>
          <w:szCs w:val="21"/>
        </w:rPr>
        <w:t>、技术要求</w:t>
      </w:r>
    </w:p>
    <w:p w14:paraId="4F01A7FD">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4" w:name="_Hlk94018176"/>
      <w:r>
        <w:rPr>
          <w:rFonts w:hint="eastAsia" w:ascii="宋体" w:hAnsi="宋体" w:cs="宋体"/>
          <w:sz w:val="21"/>
          <w:szCs w:val="21"/>
        </w:rPr>
        <w:t>如技术要求中未注明需执行的国家相关标准、行业标准、地方标准或者其他标准、规范的，执行最新标准、规范。</w:t>
      </w:r>
      <w:bookmarkEnd w:id="4"/>
    </w:p>
    <w:p w14:paraId="623DD1CF">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2.需实现的功能或者目标：</w:t>
      </w:r>
      <w:r>
        <w:rPr>
          <w:rFonts w:hint="eastAsia" w:ascii="宋体" w:hAnsi="宋体" w:cs="宋体"/>
          <w:sz w:val="21"/>
          <w:szCs w:val="21"/>
        </w:rPr>
        <w:t>旨在实现高精度测量、自动化样品处理与数据分析、与其他实验室设备的兼容性及数据共享、耐用性和易于维护、符合安全标准的安全性设计、良好的扩展性以适应未来发展需求，以及具备直观易用的用户界面和详尽的操作手册。</w:t>
      </w:r>
    </w:p>
    <w:p w14:paraId="68BDEF43">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3.需满足的质量、安全、技术规格、物理特性等要求：</w:t>
      </w:r>
    </w:p>
    <w:tbl>
      <w:tblPr>
        <w:tblStyle w:val="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04B3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EA131DE">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bCs/>
                <w:sz w:val="21"/>
                <w:szCs w:val="21"/>
              </w:rPr>
            </w:pPr>
            <w:r>
              <w:rPr>
                <w:rFonts w:hint="eastAsia" w:ascii="宋体" w:hAnsi="宋体" w:cs="宋体"/>
                <w:b/>
                <w:bCs/>
                <w:sz w:val="21"/>
                <w:szCs w:val="21"/>
              </w:rPr>
              <w:t>序号</w:t>
            </w:r>
          </w:p>
        </w:tc>
        <w:tc>
          <w:tcPr>
            <w:tcW w:w="1810" w:type="dxa"/>
            <w:vAlign w:val="center"/>
          </w:tcPr>
          <w:p w14:paraId="751BC0B3">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bCs/>
                <w:sz w:val="21"/>
                <w:szCs w:val="21"/>
              </w:rPr>
            </w:pPr>
            <w:r>
              <w:rPr>
                <w:rFonts w:hint="eastAsia" w:ascii="宋体" w:hAnsi="宋体" w:cs="宋体"/>
                <w:b/>
                <w:bCs/>
                <w:sz w:val="21"/>
                <w:szCs w:val="21"/>
              </w:rPr>
              <w:t>名称</w:t>
            </w:r>
          </w:p>
        </w:tc>
        <w:tc>
          <w:tcPr>
            <w:tcW w:w="661" w:type="dxa"/>
            <w:vAlign w:val="center"/>
          </w:tcPr>
          <w:p w14:paraId="188E5A7C">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bCs/>
                <w:sz w:val="21"/>
                <w:szCs w:val="21"/>
              </w:rPr>
            </w:pPr>
            <w:r>
              <w:rPr>
                <w:rFonts w:hint="eastAsia" w:ascii="宋体" w:hAnsi="宋体" w:cs="宋体"/>
                <w:b/>
                <w:bCs/>
                <w:sz w:val="21"/>
                <w:szCs w:val="21"/>
              </w:rPr>
              <w:t>数量</w:t>
            </w:r>
          </w:p>
        </w:tc>
        <w:tc>
          <w:tcPr>
            <w:tcW w:w="661" w:type="dxa"/>
            <w:vAlign w:val="center"/>
          </w:tcPr>
          <w:p w14:paraId="5CFC1EE9">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bCs/>
                <w:sz w:val="21"/>
                <w:szCs w:val="21"/>
              </w:rPr>
            </w:pPr>
            <w:r>
              <w:rPr>
                <w:rFonts w:hint="eastAsia" w:ascii="宋体" w:hAnsi="宋体" w:cs="宋体"/>
                <w:b/>
                <w:bCs/>
                <w:sz w:val="21"/>
                <w:szCs w:val="21"/>
              </w:rPr>
              <w:t>单位</w:t>
            </w:r>
          </w:p>
        </w:tc>
        <w:tc>
          <w:tcPr>
            <w:tcW w:w="6269" w:type="dxa"/>
            <w:vAlign w:val="center"/>
          </w:tcPr>
          <w:p w14:paraId="17837434">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bCs/>
                <w:sz w:val="21"/>
                <w:szCs w:val="21"/>
              </w:rPr>
            </w:pPr>
            <w:r>
              <w:rPr>
                <w:rFonts w:hint="eastAsia" w:ascii="宋体" w:hAnsi="宋体" w:cs="宋体"/>
                <w:b/>
                <w:bCs/>
                <w:sz w:val="21"/>
                <w:szCs w:val="21"/>
              </w:rPr>
              <w:t>（功能或者目标）、质量、安全、技术规格、物理特性等要求</w:t>
            </w:r>
          </w:p>
        </w:tc>
      </w:tr>
      <w:tr w14:paraId="1956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4D4AD280">
            <w:pPr>
              <w:keepNext w:val="0"/>
              <w:keepLines w:val="0"/>
              <w:pageBreakBefore w:val="0"/>
              <w:kinsoku/>
              <w:wordWrap/>
              <w:overflowPunct/>
              <w:topLinePunct w:val="0"/>
              <w:autoSpaceDE/>
              <w:autoSpaceDN/>
              <w:bidi w:val="0"/>
              <w:adjustRightInd w:val="0"/>
              <w:snapToGrid w:val="0"/>
              <w:spacing w:line="288" w:lineRule="auto"/>
              <w:ind w:left="454" w:hanging="454"/>
              <w:jc w:val="center"/>
              <w:textAlignment w:val="auto"/>
              <w:rPr>
                <w:rFonts w:hint="eastAsia" w:ascii="宋体" w:hAnsi="宋体" w:cs="宋体"/>
                <w:sz w:val="21"/>
                <w:szCs w:val="21"/>
              </w:rPr>
            </w:pPr>
            <w:r>
              <w:rPr>
                <w:rFonts w:hint="eastAsia" w:ascii="宋体" w:hAnsi="宋体" w:cs="宋体"/>
                <w:sz w:val="21"/>
                <w:szCs w:val="21"/>
              </w:rPr>
              <w:t>1</w:t>
            </w:r>
          </w:p>
        </w:tc>
        <w:tc>
          <w:tcPr>
            <w:tcW w:w="1810" w:type="dxa"/>
            <w:vAlign w:val="center"/>
          </w:tcPr>
          <w:p w14:paraId="7F8B3F36">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Cs/>
                <w:sz w:val="21"/>
                <w:szCs w:val="21"/>
              </w:rPr>
            </w:pPr>
            <w:r>
              <w:rPr>
                <w:rFonts w:hint="eastAsia" w:ascii="宋体" w:hAnsi="宋体" w:cs="宋体"/>
                <w:bCs/>
                <w:sz w:val="21"/>
                <w:szCs w:val="21"/>
              </w:rPr>
              <w:t>CO2培养箱</w:t>
            </w:r>
          </w:p>
          <w:p w14:paraId="56DA299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bookmarkStart w:id="5" w:name="OLE_LINK29"/>
            <w:r>
              <w:rPr>
                <w:rFonts w:hint="eastAsia" w:ascii="宋体" w:hAnsi="宋体" w:cs="宋体"/>
                <w:b/>
                <w:bCs w:val="0"/>
                <w:sz w:val="21"/>
                <w:szCs w:val="21"/>
              </w:rPr>
              <w:t>（允许进口）</w:t>
            </w:r>
            <w:bookmarkEnd w:id="5"/>
          </w:p>
        </w:tc>
        <w:tc>
          <w:tcPr>
            <w:tcW w:w="661" w:type="dxa"/>
            <w:vAlign w:val="center"/>
          </w:tcPr>
          <w:p w14:paraId="65CF2129">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2</w:t>
            </w:r>
          </w:p>
        </w:tc>
        <w:tc>
          <w:tcPr>
            <w:tcW w:w="661" w:type="dxa"/>
            <w:vAlign w:val="center"/>
          </w:tcPr>
          <w:p w14:paraId="1656DDEB">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487BD59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
                <w:bCs w:val="0"/>
                <w:sz w:val="21"/>
                <w:szCs w:val="21"/>
              </w:rPr>
            </w:pPr>
            <w:bookmarkStart w:id="6" w:name="OLE_LINK9"/>
            <w:r>
              <w:rPr>
                <w:rFonts w:hint="eastAsia" w:ascii="宋体" w:hAnsi="宋体" w:cs="宋体"/>
                <w:b/>
                <w:bCs w:val="0"/>
                <w:sz w:val="21"/>
                <w:szCs w:val="21"/>
              </w:rPr>
              <w:t>1</w:t>
            </w:r>
            <w:r>
              <w:rPr>
                <w:rFonts w:hint="eastAsia" w:ascii="宋体" w:hAnsi="宋体" w:cs="宋体"/>
                <w:b/>
                <w:bCs w:val="0"/>
                <w:kern w:val="0"/>
                <w:sz w:val="21"/>
                <w:szCs w:val="21"/>
              </w:rPr>
              <w:t>箱体：</w:t>
            </w:r>
          </w:p>
          <w:bookmarkEnd w:id="6"/>
          <w:p w14:paraId="53FDC649">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Cs/>
                <w:sz w:val="21"/>
                <w:szCs w:val="21"/>
              </w:rPr>
            </w:pPr>
            <w:r>
              <w:rPr>
                <w:rFonts w:hint="eastAsia" w:ascii="宋体" w:hAnsi="宋体" w:cs="宋体"/>
                <w:bCs/>
                <w:sz w:val="21"/>
                <w:szCs w:val="21"/>
              </w:rPr>
              <w:t>1.1</w:t>
            </w:r>
            <w:r>
              <w:rPr>
                <w:rFonts w:hint="eastAsia" w:ascii="宋体" w:hAnsi="宋体" w:cs="宋体"/>
                <w:sz w:val="21"/>
                <w:szCs w:val="21"/>
              </w:rPr>
              <w:t>工作体积：≥165L</w:t>
            </w:r>
          </w:p>
          <w:p w14:paraId="7797B031">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Cs/>
                <w:sz w:val="21"/>
                <w:szCs w:val="21"/>
              </w:rPr>
            </w:pPr>
            <w:r>
              <w:rPr>
                <w:rFonts w:hint="eastAsia" w:ascii="宋体" w:hAnsi="宋体" w:cs="宋体"/>
                <w:sz w:val="21"/>
                <w:szCs w:val="21"/>
              </w:rPr>
              <w:t>★</w:t>
            </w:r>
            <w:r>
              <w:rPr>
                <w:rFonts w:hint="eastAsia" w:ascii="宋体" w:hAnsi="宋体" w:cs="宋体"/>
                <w:bCs/>
                <w:sz w:val="21"/>
                <w:szCs w:val="21"/>
              </w:rPr>
              <w:t>1.2</w:t>
            </w:r>
            <w:r>
              <w:rPr>
                <w:rFonts w:hint="eastAsia" w:ascii="宋体" w:hAnsi="宋体" w:cs="宋体"/>
                <w:sz w:val="21"/>
                <w:szCs w:val="21"/>
              </w:rPr>
              <w:t>可选配电抛光不锈钢或100%纯铜内胆，100%纯铜支架及100%纯铜隔板</w:t>
            </w:r>
          </w:p>
          <w:p w14:paraId="2520FAF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bCs/>
                <w:sz w:val="21"/>
                <w:szCs w:val="21"/>
              </w:rPr>
              <w:t>1.3标配</w:t>
            </w:r>
            <w:r>
              <w:rPr>
                <w:rFonts w:hint="eastAsia" w:ascii="宋体" w:hAnsi="宋体" w:cs="宋体"/>
                <w:sz w:val="21"/>
                <w:szCs w:val="21"/>
              </w:rPr>
              <w:t>搁板数目/最多可选装搁板数：3块/10块，隔板带孔可调节高度</w:t>
            </w:r>
          </w:p>
          <w:p w14:paraId="59BDB33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Cs/>
                <w:sz w:val="21"/>
                <w:szCs w:val="21"/>
              </w:rPr>
            </w:pPr>
            <w:r>
              <w:rPr>
                <w:rFonts w:hint="eastAsia" w:ascii="宋体" w:hAnsi="宋体" w:cs="宋体"/>
                <w:sz w:val="21"/>
                <w:szCs w:val="21"/>
              </w:rPr>
              <w:t>1.4 单隔板承重≥10kg，总承重≥130kg</w:t>
            </w:r>
          </w:p>
          <w:p w14:paraId="419A5FBE">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
                <w:bCs w:val="0"/>
                <w:sz w:val="21"/>
                <w:szCs w:val="21"/>
              </w:rPr>
            </w:pPr>
            <w:bookmarkStart w:id="7" w:name="OLE_LINK10"/>
            <w:r>
              <w:rPr>
                <w:rFonts w:hint="eastAsia" w:ascii="宋体" w:hAnsi="宋体" w:cs="宋体"/>
                <w:b/>
                <w:bCs w:val="0"/>
                <w:sz w:val="21"/>
                <w:szCs w:val="21"/>
              </w:rPr>
              <w:t>2温度控制:</w:t>
            </w:r>
          </w:p>
          <w:bookmarkEnd w:id="7"/>
          <w:p w14:paraId="7D0E2A21">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Cs/>
                <w:sz w:val="21"/>
                <w:szCs w:val="21"/>
              </w:rPr>
            </w:pPr>
            <w:r>
              <w:rPr>
                <w:rFonts w:hint="eastAsia" w:ascii="宋体" w:hAnsi="宋体" w:cs="宋体"/>
                <w:bCs/>
                <w:sz w:val="21"/>
                <w:szCs w:val="21"/>
              </w:rPr>
              <w:t>2.1</w:t>
            </w:r>
            <w:r>
              <w:rPr>
                <w:rFonts w:hint="eastAsia" w:ascii="宋体" w:hAnsi="宋体" w:cs="宋体"/>
                <w:sz w:val="21"/>
                <w:szCs w:val="21"/>
              </w:rPr>
              <w:t>温度控制范围：高于室温3℃</w:t>
            </w:r>
            <w:r>
              <w:rPr>
                <w:rFonts w:hint="eastAsia" w:ascii="宋体" w:hAnsi="宋体" w:cs="宋体"/>
                <w:kern w:val="0"/>
                <w:sz w:val="21"/>
                <w:szCs w:val="21"/>
              </w:rPr>
              <w:t>～</w:t>
            </w:r>
            <w:r>
              <w:rPr>
                <w:rFonts w:hint="eastAsia" w:ascii="宋体" w:hAnsi="宋体" w:cs="宋体"/>
                <w:sz w:val="21"/>
                <w:szCs w:val="21"/>
              </w:rPr>
              <w:t>55℃</w:t>
            </w:r>
          </w:p>
          <w:p w14:paraId="45AEB98F">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Cs/>
                <w:sz w:val="21"/>
                <w:szCs w:val="21"/>
              </w:rPr>
            </w:pPr>
            <w:r>
              <w:rPr>
                <w:rFonts w:hint="eastAsia" w:ascii="宋体" w:hAnsi="宋体" w:cs="宋体"/>
                <w:bCs/>
                <w:sz w:val="21"/>
                <w:szCs w:val="21"/>
              </w:rPr>
              <w:t>2.2</w:t>
            </w:r>
            <w:r>
              <w:rPr>
                <w:rFonts w:hint="eastAsia" w:ascii="宋体" w:hAnsi="宋体" w:cs="宋体"/>
                <w:sz w:val="21"/>
                <w:szCs w:val="21"/>
              </w:rPr>
              <w:t>温度控制精度（时间）：±0.1℃</w:t>
            </w:r>
          </w:p>
          <w:p w14:paraId="65DA2522">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Cs/>
                <w:sz w:val="21"/>
                <w:szCs w:val="21"/>
              </w:rPr>
            </w:pPr>
            <w:r>
              <w:rPr>
                <w:rFonts w:hint="eastAsia" w:ascii="宋体" w:hAnsi="宋体" w:cs="宋体"/>
                <w:bCs/>
                <w:sz w:val="21"/>
                <w:szCs w:val="21"/>
              </w:rPr>
              <w:t>2.3</w:t>
            </w:r>
            <w:r>
              <w:rPr>
                <w:rFonts w:hint="eastAsia" w:ascii="宋体" w:hAnsi="宋体" w:cs="宋体"/>
                <w:sz w:val="21"/>
                <w:szCs w:val="21"/>
              </w:rPr>
              <w:t>温度均一性:&lt; ±0.3℃，空间温度测试点</w:t>
            </w:r>
          </w:p>
          <w:p w14:paraId="266DD4BA">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2.4温度跟踪报警：有, ±1℃</w:t>
            </w:r>
          </w:p>
          <w:p w14:paraId="4544723A">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2.5温度显示：触摸屏</w:t>
            </w:r>
          </w:p>
          <w:p w14:paraId="44BBE71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Cs/>
                <w:sz w:val="21"/>
                <w:szCs w:val="21"/>
              </w:rPr>
            </w:pPr>
            <w:r>
              <w:rPr>
                <w:rFonts w:hint="eastAsia" w:ascii="宋体" w:hAnsi="宋体" w:cs="宋体"/>
                <w:bCs/>
                <w:sz w:val="21"/>
                <w:szCs w:val="21"/>
              </w:rPr>
              <w:t>2.6 保温方式：直热式</w:t>
            </w:r>
          </w:p>
          <w:p w14:paraId="287F364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Cs/>
                <w:sz w:val="21"/>
                <w:szCs w:val="21"/>
              </w:rPr>
            </w:pPr>
            <w:r>
              <w:rPr>
                <w:rFonts w:hint="eastAsia" w:ascii="宋体" w:hAnsi="宋体" w:cs="宋体"/>
                <w:sz w:val="21"/>
                <w:szCs w:val="21"/>
              </w:rPr>
              <w:t>★</w:t>
            </w:r>
            <w:r>
              <w:rPr>
                <w:rFonts w:hint="eastAsia" w:ascii="宋体" w:hAnsi="宋体" w:cs="宋体"/>
                <w:bCs/>
                <w:sz w:val="21"/>
                <w:szCs w:val="21"/>
              </w:rPr>
              <w:t>2.7 双温度探头，PID控制，保证温度不会过冲</w:t>
            </w:r>
          </w:p>
          <w:p w14:paraId="04750A76">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Cs/>
                <w:sz w:val="21"/>
                <w:szCs w:val="21"/>
              </w:rPr>
            </w:pPr>
            <w:r>
              <w:rPr>
                <w:rFonts w:hint="eastAsia" w:ascii="宋体" w:hAnsi="宋体" w:cs="宋体"/>
                <w:sz w:val="21"/>
                <w:szCs w:val="21"/>
              </w:rPr>
              <w:t>★</w:t>
            </w:r>
            <w:r>
              <w:rPr>
                <w:rFonts w:hint="eastAsia" w:ascii="宋体" w:hAnsi="宋体" w:cs="宋体"/>
                <w:bCs/>
                <w:sz w:val="21"/>
                <w:szCs w:val="21"/>
              </w:rPr>
              <w:t>2.8 开门后30s，温度恢复至37度时间小于5分钟</w:t>
            </w:r>
          </w:p>
          <w:p w14:paraId="662FA33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
                <w:bCs/>
                <w:sz w:val="21"/>
                <w:szCs w:val="21"/>
              </w:rPr>
            </w:pPr>
            <w:bookmarkStart w:id="8" w:name="OLE_LINK11"/>
            <w:r>
              <w:rPr>
                <w:rFonts w:hint="eastAsia" w:ascii="宋体" w:hAnsi="宋体" w:cs="宋体"/>
                <w:b/>
                <w:bCs/>
                <w:sz w:val="21"/>
                <w:szCs w:val="21"/>
              </w:rPr>
              <w:t>3气体控制:</w:t>
            </w:r>
          </w:p>
          <w:bookmarkEnd w:id="8"/>
          <w:p w14:paraId="17C555E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3.1二氧化碳控制范围：1</w:t>
            </w:r>
            <w:r>
              <w:rPr>
                <w:rFonts w:hint="eastAsia" w:ascii="宋体" w:hAnsi="宋体" w:cs="宋体"/>
                <w:kern w:val="0"/>
                <w:sz w:val="21"/>
                <w:szCs w:val="21"/>
              </w:rPr>
              <w:t>～</w:t>
            </w:r>
            <w:r>
              <w:rPr>
                <w:rFonts w:hint="eastAsia" w:ascii="宋体" w:hAnsi="宋体" w:cs="宋体"/>
                <w:sz w:val="21"/>
                <w:szCs w:val="21"/>
              </w:rPr>
              <w:t>20%</w:t>
            </w:r>
          </w:p>
          <w:p w14:paraId="14592DA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bCs/>
                <w:sz w:val="21"/>
                <w:szCs w:val="21"/>
                <w:lang w:val="en-GB"/>
              </w:rPr>
              <w:t>3.2</w:t>
            </w:r>
            <w:r>
              <w:rPr>
                <w:rFonts w:hint="eastAsia" w:ascii="宋体" w:hAnsi="宋体" w:cs="宋体"/>
                <w:sz w:val="21"/>
                <w:szCs w:val="21"/>
              </w:rPr>
              <w:t>二氧化碳控制精度：±0.1%</w:t>
            </w:r>
          </w:p>
          <w:p w14:paraId="2033307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bCs/>
                <w:sz w:val="21"/>
                <w:szCs w:val="21"/>
                <w:lang w:val="en-GB"/>
              </w:rPr>
              <w:t>3.3</w:t>
            </w:r>
            <w:r>
              <w:rPr>
                <w:rFonts w:hint="eastAsia" w:ascii="宋体" w:hAnsi="宋体" w:cs="宋体"/>
                <w:sz w:val="21"/>
                <w:szCs w:val="21"/>
              </w:rPr>
              <w:t>二氧化碳跟踪报警：有, ±1%，系统带一键自动校准功能</w:t>
            </w:r>
          </w:p>
          <w:p w14:paraId="6244161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bCs/>
                <w:sz w:val="21"/>
                <w:szCs w:val="21"/>
                <w:lang w:val="en-GB"/>
              </w:rPr>
              <w:t>3.4</w:t>
            </w:r>
            <w:r>
              <w:rPr>
                <w:rFonts w:hint="eastAsia" w:ascii="宋体" w:hAnsi="宋体" w:cs="宋体"/>
                <w:sz w:val="21"/>
                <w:szCs w:val="21"/>
              </w:rPr>
              <w:t>二氧化碳浓度控制：最新TC180探头，带湿度补偿，在开门30s后，恢复设置值时间小于6分钟</w:t>
            </w:r>
          </w:p>
          <w:p w14:paraId="4F48664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3.5 用户编程上下限可跟踪报警</w:t>
            </w:r>
          </w:p>
          <w:p w14:paraId="3BD92D8A">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3.6 开门30s后，二氧化碳浓度恢复时间小于6分钟</w:t>
            </w:r>
          </w:p>
          <w:p w14:paraId="2743DF9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3.7 可选配氧化锆低氧探头，氧浓度控制范围：1</w:t>
            </w:r>
            <w:r>
              <w:rPr>
                <w:rFonts w:hint="eastAsia" w:ascii="宋体" w:hAnsi="宋体" w:cs="宋体"/>
                <w:kern w:val="0"/>
                <w:sz w:val="21"/>
                <w:szCs w:val="21"/>
              </w:rPr>
              <w:t>～</w:t>
            </w:r>
            <w:r>
              <w:rPr>
                <w:rFonts w:hint="eastAsia" w:ascii="宋体" w:hAnsi="宋体" w:cs="宋体"/>
                <w:sz w:val="21"/>
                <w:szCs w:val="21"/>
              </w:rPr>
              <w:t>21%</w:t>
            </w:r>
          </w:p>
          <w:p w14:paraId="2C4CE3D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3.8 可选配氧化锆高氧探头，氧浓度控制范围：5</w:t>
            </w:r>
            <w:r>
              <w:rPr>
                <w:rFonts w:hint="eastAsia" w:ascii="宋体" w:hAnsi="宋体" w:cs="宋体"/>
                <w:kern w:val="0"/>
                <w:sz w:val="21"/>
                <w:szCs w:val="21"/>
              </w:rPr>
              <w:t>～</w:t>
            </w:r>
            <w:r>
              <w:rPr>
                <w:rFonts w:hint="eastAsia" w:ascii="宋体" w:hAnsi="宋体" w:cs="宋体"/>
                <w:sz w:val="21"/>
                <w:szCs w:val="21"/>
              </w:rPr>
              <w:t>90%</w:t>
            </w:r>
          </w:p>
          <w:p w14:paraId="449D553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4.无水盘设计</w:t>
            </w:r>
            <w:r>
              <w:rPr>
                <w:rFonts w:hint="eastAsia" w:ascii="宋体" w:hAnsi="宋体" w:cs="宋体"/>
                <w:sz w:val="21"/>
                <w:szCs w:val="21"/>
                <w:lang w:eastAsia="zh-CN"/>
              </w:rPr>
              <w:t>，</w:t>
            </w:r>
            <w:r>
              <w:rPr>
                <w:rFonts w:hint="eastAsia" w:ascii="宋体" w:hAnsi="宋体" w:cs="宋体"/>
                <w:sz w:val="21"/>
                <w:szCs w:val="21"/>
              </w:rPr>
              <w:t>内置3L下沉式水库，自带液位探头，可持续监控水位，并在控制面板显示</w:t>
            </w:r>
          </w:p>
          <w:p w14:paraId="2C092F5A">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eastAsia="zh-CN"/>
              </w:rPr>
              <w:t xml:space="preserve"> </w:t>
            </w:r>
            <w:r>
              <w:rPr>
                <w:rFonts w:hint="eastAsia" w:ascii="宋体" w:hAnsi="宋体" w:cs="宋体"/>
                <w:sz w:val="21"/>
                <w:szCs w:val="21"/>
              </w:rPr>
              <w:t>湿度恢复速度小于10分钟（开门30s后）</w:t>
            </w:r>
          </w:p>
          <w:p w14:paraId="52561019">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w:t>
            </w:r>
            <w:r>
              <w:rPr>
                <w:rFonts w:hint="eastAsia" w:ascii="宋体" w:hAnsi="宋体" w:cs="宋体"/>
                <w:sz w:val="21"/>
                <w:szCs w:val="21"/>
                <w:lang w:val="en-GB"/>
              </w:rPr>
              <w:t>6</w:t>
            </w:r>
            <w:r>
              <w:rPr>
                <w:rFonts w:hint="eastAsia" w:ascii="宋体" w:hAnsi="宋体" w:cs="宋体"/>
                <w:sz w:val="21"/>
                <w:szCs w:val="21"/>
                <w:lang w:val="en-US" w:eastAsia="zh-CN"/>
              </w:rPr>
              <w:t xml:space="preserve"> </w:t>
            </w:r>
            <w:r>
              <w:rPr>
                <w:rFonts w:hint="eastAsia" w:ascii="宋体" w:hAnsi="宋体" w:cs="宋体"/>
                <w:sz w:val="21"/>
                <w:szCs w:val="21"/>
                <w:lang w:val="en-GB"/>
              </w:rPr>
              <w:t>180度干热灭菌程序，可保证全部配件在位灭菌，灭菌测试点35个包括玻璃内门都能达到180摄氏度，灭菌同时包括TC180探头，氧气监控探头，180度干热灭菌效果：6-log降</w:t>
            </w:r>
          </w:p>
          <w:p w14:paraId="6C4DDBC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7</w:t>
            </w:r>
            <w:r>
              <w:rPr>
                <w:rFonts w:hint="eastAsia" w:ascii="宋体" w:hAnsi="宋体" w:cs="宋体"/>
                <w:sz w:val="21"/>
                <w:szCs w:val="21"/>
                <w:lang w:val="en-US" w:eastAsia="zh-CN"/>
              </w:rPr>
              <w:t xml:space="preserve"> </w:t>
            </w:r>
            <w:r>
              <w:rPr>
                <w:rFonts w:hint="eastAsia" w:ascii="宋体" w:hAnsi="宋体" w:cs="宋体"/>
                <w:sz w:val="21"/>
                <w:szCs w:val="21"/>
                <w:lang w:val="en-GB"/>
              </w:rPr>
              <w:t>标配HEPA过滤器，开门30s后关闭，仅5分钟能够使培养箱体内环境达到ISO-5，HEPA去除颗粒物效果：4-log（5分钟内）</w:t>
            </w:r>
          </w:p>
          <w:p w14:paraId="605FF797">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8</w:t>
            </w:r>
            <w:r>
              <w:rPr>
                <w:rFonts w:hint="eastAsia" w:ascii="宋体" w:hAnsi="宋体" w:cs="宋体"/>
                <w:sz w:val="21"/>
                <w:szCs w:val="21"/>
                <w:lang w:val="en-US" w:eastAsia="zh-CN"/>
              </w:rPr>
              <w:t xml:space="preserve"> </w:t>
            </w:r>
            <w:r>
              <w:rPr>
                <w:rFonts w:hint="eastAsia" w:ascii="宋体" w:hAnsi="宋体" w:cs="宋体"/>
                <w:sz w:val="21"/>
                <w:szCs w:val="21"/>
                <w:lang w:val="en-GB"/>
              </w:rPr>
              <w:t>标配左开门，可选配右开门</w:t>
            </w:r>
          </w:p>
          <w:p w14:paraId="589BBFB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
                <w:bCs/>
                <w:sz w:val="21"/>
                <w:szCs w:val="21"/>
                <w:lang w:val="en-GB"/>
              </w:rPr>
            </w:pPr>
            <w:bookmarkStart w:id="9" w:name="OLE_LINK12"/>
            <w:r>
              <w:rPr>
                <w:rFonts w:hint="eastAsia" w:ascii="宋体" w:hAnsi="宋体" w:cs="宋体"/>
                <w:b/>
                <w:bCs/>
                <w:sz w:val="21"/>
                <w:szCs w:val="21"/>
              </w:rPr>
              <w:t>9</w:t>
            </w:r>
            <w:r>
              <w:rPr>
                <w:rFonts w:hint="eastAsia" w:ascii="宋体" w:hAnsi="宋体" w:cs="宋体"/>
                <w:b/>
                <w:bCs/>
                <w:sz w:val="21"/>
                <w:szCs w:val="21"/>
                <w:lang w:val="en-US" w:eastAsia="zh-CN"/>
              </w:rPr>
              <w:t xml:space="preserve"> </w:t>
            </w:r>
            <w:r>
              <w:rPr>
                <w:rFonts w:hint="eastAsia" w:ascii="宋体" w:hAnsi="宋体" w:cs="宋体"/>
                <w:b/>
                <w:bCs/>
                <w:sz w:val="21"/>
                <w:szCs w:val="21"/>
                <w:lang w:val="en-GB"/>
              </w:rPr>
              <w:t>控制面板</w:t>
            </w:r>
          </w:p>
          <w:bookmarkEnd w:id="9"/>
          <w:p w14:paraId="438F8ED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★9</w:t>
            </w:r>
            <w:r>
              <w:rPr>
                <w:rFonts w:hint="eastAsia" w:ascii="宋体" w:hAnsi="宋体" w:cs="宋体"/>
                <w:sz w:val="21"/>
                <w:szCs w:val="21"/>
                <w:lang w:val="en-GB"/>
              </w:rPr>
              <w:t xml:space="preserve">.1配置iCAN触摸屏，中文菜单，具有程序自检功能和自动校正功能 </w:t>
            </w:r>
          </w:p>
          <w:p w14:paraId="677D412E">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9</w:t>
            </w:r>
            <w:r>
              <w:rPr>
                <w:rFonts w:hint="eastAsia" w:ascii="宋体" w:hAnsi="宋体" w:cs="宋体"/>
                <w:sz w:val="21"/>
                <w:szCs w:val="21"/>
                <w:lang w:val="en-GB"/>
              </w:rPr>
              <w:t>.2 显示控制：触摸屏显示温度和二氧化碳浓度</w:t>
            </w:r>
          </w:p>
          <w:p w14:paraId="126E3BD5">
            <w:pPr>
              <w:keepNext w:val="0"/>
              <w:keepLines w:val="0"/>
              <w:pageBreakBefore w:val="0"/>
              <w:kinsoku/>
              <w:wordWrap/>
              <w:overflowPunct/>
              <w:topLinePunct w:val="0"/>
              <w:autoSpaceDE/>
              <w:autoSpaceDN/>
              <w:bidi w:val="0"/>
              <w:spacing w:line="288" w:lineRule="auto"/>
              <w:textAlignment w:val="auto"/>
              <w:rPr>
                <w:rFonts w:hint="eastAsia" w:ascii="宋体" w:hAnsi="宋体" w:cs="宋体"/>
                <w:sz w:val="21"/>
                <w:szCs w:val="21"/>
                <w:lang w:val="en-GB"/>
              </w:rPr>
            </w:pPr>
            <w:r>
              <w:rPr>
                <w:rFonts w:hint="eastAsia" w:ascii="宋体" w:hAnsi="宋体" w:cs="宋体"/>
                <w:sz w:val="21"/>
                <w:szCs w:val="21"/>
              </w:rPr>
              <w:t>★9</w:t>
            </w:r>
            <w:r>
              <w:rPr>
                <w:rFonts w:hint="eastAsia" w:ascii="宋体" w:hAnsi="宋体" w:cs="宋体"/>
                <w:sz w:val="21"/>
                <w:szCs w:val="21"/>
                <w:lang w:val="en-GB"/>
              </w:rPr>
              <w:t>.3在3分钟记录一次的条件下，可自动记录15天全部运行数据，并可通过仪器自带USB端口下载历史数据</w:t>
            </w:r>
          </w:p>
          <w:p w14:paraId="1B780228">
            <w:pPr>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rPr>
            </w:pPr>
            <w:bookmarkStart w:id="10" w:name="OLE_LINK15"/>
            <w:r>
              <w:rPr>
                <w:rFonts w:hint="eastAsia" w:ascii="宋体" w:hAnsi="宋体" w:cs="宋体"/>
                <w:b/>
                <w:bCs/>
                <w:sz w:val="21"/>
                <w:szCs w:val="21"/>
              </w:rPr>
              <w:t>10.提供原厂授权</w:t>
            </w:r>
            <w:bookmarkEnd w:id="10"/>
            <w:r>
              <w:rPr>
                <w:rFonts w:hint="eastAsia" w:ascii="宋体" w:hAnsi="宋体" w:cs="宋体"/>
                <w:b/>
                <w:bCs/>
                <w:sz w:val="21"/>
                <w:szCs w:val="21"/>
                <w:lang w:eastAsia="zh-CN"/>
              </w:rPr>
              <w:t>（</w:t>
            </w:r>
            <w:r>
              <w:rPr>
                <w:rFonts w:hint="eastAsia" w:ascii="宋体" w:hAnsi="宋体" w:cs="宋体"/>
                <w:b/>
                <w:bCs/>
                <w:sz w:val="21"/>
                <w:szCs w:val="21"/>
                <w:lang w:val="en-US" w:eastAsia="zh-CN"/>
              </w:rPr>
              <w:t>不提供视为负偏离</w:t>
            </w:r>
            <w:r>
              <w:rPr>
                <w:rFonts w:hint="eastAsia" w:ascii="宋体" w:hAnsi="宋体" w:cs="宋体"/>
                <w:b/>
                <w:bCs/>
                <w:sz w:val="21"/>
                <w:szCs w:val="21"/>
                <w:lang w:eastAsia="zh-CN"/>
              </w:rPr>
              <w:t>）</w:t>
            </w:r>
          </w:p>
        </w:tc>
      </w:tr>
      <w:tr w14:paraId="072D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1B2BAF37">
            <w:pPr>
              <w:keepNext w:val="0"/>
              <w:keepLines w:val="0"/>
              <w:pageBreakBefore w:val="0"/>
              <w:kinsoku/>
              <w:wordWrap/>
              <w:overflowPunct/>
              <w:topLinePunct w:val="0"/>
              <w:autoSpaceDE/>
              <w:autoSpaceDN/>
              <w:bidi w:val="0"/>
              <w:adjustRightInd w:val="0"/>
              <w:snapToGrid w:val="0"/>
              <w:spacing w:line="288" w:lineRule="auto"/>
              <w:ind w:left="454" w:hanging="454"/>
              <w:jc w:val="center"/>
              <w:textAlignment w:val="auto"/>
              <w:rPr>
                <w:rFonts w:hint="eastAsia" w:ascii="宋体" w:hAnsi="宋体" w:cs="宋体"/>
                <w:sz w:val="21"/>
                <w:szCs w:val="21"/>
              </w:rPr>
            </w:pPr>
            <w:r>
              <w:rPr>
                <w:rFonts w:hint="eastAsia" w:ascii="宋体" w:hAnsi="宋体" w:cs="宋体"/>
                <w:sz w:val="21"/>
                <w:szCs w:val="21"/>
              </w:rPr>
              <w:t>2</w:t>
            </w:r>
          </w:p>
        </w:tc>
        <w:tc>
          <w:tcPr>
            <w:tcW w:w="1810" w:type="dxa"/>
            <w:vAlign w:val="center"/>
          </w:tcPr>
          <w:p w14:paraId="3532DCD8">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Cs/>
                <w:sz w:val="21"/>
                <w:szCs w:val="21"/>
              </w:rPr>
            </w:pPr>
            <w:r>
              <w:rPr>
                <w:rFonts w:hint="eastAsia" w:ascii="宋体" w:hAnsi="宋体" w:cs="宋体"/>
                <w:bCs/>
                <w:sz w:val="21"/>
                <w:szCs w:val="21"/>
              </w:rPr>
              <w:t>CO2培养箱</w:t>
            </w:r>
          </w:p>
          <w:p w14:paraId="6D770D33">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
                <w:bCs w:val="0"/>
                <w:sz w:val="21"/>
                <w:szCs w:val="21"/>
              </w:rPr>
              <w:t>（允许进口）</w:t>
            </w:r>
          </w:p>
        </w:tc>
        <w:tc>
          <w:tcPr>
            <w:tcW w:w="661" w:type="dxa"/>
            <w:vAlign w:val="center"/>
          </w:tcPr>
          <w:p w14:paraId="2649EB09">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1</w:t>
            </w:r>
          </w:p>
        </w:tc>
        <w:tc>
          <w:tcPr>
            <w:tcW w:w="661" w:type="dxa"/>
            <w:vAlign w:val="center"/>
          </w:tcPr>
          <w:p w14:paraId="608E432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4EB7E4D1">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1.采用微电脑温度控制器，适用于细胞、组织、微生物等培养</w:t>
            </w:r>
          </w:p>
          <w:p w14:paraId="2D170F4F">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2.气套式加热系统，加热迅速，温度.湿度恢复速度快</w:t>
            </w:r>
          </w:p>
          <w:p w14:paraId="5BDA1D0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3.内部容积≥151L</w:t>
            </w:r>
          </w:p>
          <w:p w14:paraId="1135828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4.最低温度控制范围为室温+5℃</w:t>
            </w:r>
          </w:p>
          <w:p w14:paraId="49D4134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w:t>
            </w:r>
            <w:r>
              <w:rPr>
                <w:rFonts w:hint="eastAsia" w:ascii="宋体" w:hAnsi="宋体" w:cs="宋体"/>
                <w:sz w:val="21"/>
                <w:szCs w:val="21"/>
                <w:lang w:val="en-GB"/>
              </w:rPr>
              <w:t>5.Pt1000温度传感器，温度控制精度（℃）：±0.1℃，带独立传感器的超温保护装置</w:t>
            </w:r>
          </w:p>
          <w:p w14:paraId="1751384F">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6.标配环境温度传感器，环境温度监测功能，可根据外界温度调整门加热的功率</w:t>
            </w:r>
          </w:p>
          <w:p w14:paraId="34E97DB1">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w:t>
            </w:r>
            <w:r>
              <w:rPr>
                <w:rFonts w:hint="eastAsia" w:ascii="宋体" w:hAnsi="宋体" w:cs="宋体"/>
                <w:sz w:val="21"/>
                <w:szCs w:val="21"/>
                <w:lang w:val="en-GB"/>
              </w:rPr>
              <w:t>7.90℃湿热灭菌系统，灭菌彻底，有效地清除细菌、霉菌、真菌孢子和支原体，</w:t>
            </w:r>
            <w:bookmarkStart w:id="11" w:name="OLE_LINK28"/>
            <w:r>
              <w:rPr>
                <w:rFonts w:hint="eastAsia" w:ascii="宋体" w:hAnsi="宋体" w:cs="宋体"/>
                <w:sz w:val="21"/>
                <w:szCs w:val="21"/>
                <w:lang w:val="en-US" w:eastAsia="zh-CN"/>
              </w:rPr>
              <w:t>验收时，</w:t>
            </w:r>
            <w:r>
              <w:rPr>
                <w:rFonts w:hint="eastAsia" w:ascii="宋体" w:hAnsi="宋体" w:cs="宋体"/>
                <w:sz w:val="21"/>
                <w:szCs w:val="21"/>
                <w:lang w:val="en-GB"/>
              </w:rPr>
              <w:t>提供第三方检测报告</w:t>
            </w:r>
            <w:bookmarkEnd w:id="11"/>
          </w:p>
          <w:p w14:paraId="460D642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w:t>
            </w:r>
            <w:r>
              <w:rPr>
                <w:rFonts w:hint="eastAsia" w:ascii="宋体" w:hAnsi="宋体" w:cs="宋体"/>
                <w:sz w:val="21"/>
                <w:szCs w:val="21"/>
                <w:lang w:val="en-GB"/>
              </w:rPr>
              <w:t>8.</w:t>
            </w:r>
            <w:r>
              <w:rPr>
                <w:rFonts w:hint="eastAsia" w:ascii="宋体" w:hAnsi="宋体" w:cs="宋体"/>
                <w:sz w:val="21"/>
                <w:szCs w:val="21"/>
              </w:rPr>
              <w:t>CO2</w:t>
            </w:r>
            <w:r>
              <w:rPr>
                <w:rFonts w:hint="eastAsia" w:ascii="宋体" w:hAnsi="宋体" w:cs="宋体"/>
                <w:sz w:val="21"/>
                <w:szCs w:val="21"/>
                <w:lang w:val="en-GB"/>
              </w:rPr>
              <w:t>浓度传感器具有"AUTO-START"自动启动功能，自动校准，保证CO2浓度的高精确性</w:t>
            </w:r>
          </w:p>
          <w:p w14:paraId="55C7EAE7">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9.CO2进气口配备HEPA高效过滤器，对粒径≥0.3μm颗粒物过滤效率为99.998％</w:t>
            </w:r>
          </w:p>
          <w:p w14:paraId="4E4A9F8E">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10.内腔及附件不锈钢采用特殊电化学处理</w:t>
            </w:r>
          </w:p>
          <w:p w14:paraId="6971B1F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w:t>
            </w:r>
            <w:r>
              <w:rPr>
                <w:rFonts w:hint="eastAsia" w:ascii="宋体" w:hAnsi="宋体" w:cs="宋体"/>
                <w:sz w:val="21"/>
                <w:szCs w:val="21"/>
                <w:lang w:val="en-GB"/>
              </w:rPr>
              <w:t>11.标配3扇小玻璃内门，减少对箱内环境的影响，关门后快速恢复培养环境</w:t>
            </w:r>
          </w:p>
          <w:p w14:paraId="243CD55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w:t>
            </w:r>
            <w:r>
              <w:rPr>
                <w:rFonts w:hint="eastAsia" w:ascii="宋体" w:hAnsi="宋体" w:cs="宋体"/>
                <w:sz w:val="21"/>
                <w:szCs w:val="21"/>
                <w:lang w:val="en-GB"/>
              </w:rPr>
              <w:t>12.倾斜式的底盘水库式设计结构，非增湿盘,增加蒸发面积,相对湿度:≥95%，湿度恢复速度快</w:t>
            </w:r>
          </w:p>
          <w:p w14:paraId="68FBD99A">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13.具有独特循环风道设计，非自然对流，保证温度、湿度、CO2浓度的均一性</w:t>
            </w:r>
          </w:p>
          <w:p w14:paraId="0F361F1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w:t>
            </w:r>
            <w:r>
              <w:rPr>
                <w:rFonts w:hint="eastAsia" w:ascii="宋体" w:hAnsi="宋体" w:cs="宋体"/>
                <w:sz w:val="21"/>
                <w:szCs w:val="21"/>
              </w:rPr>
              <w:t>4</w:t>
            </w:r>
            <w:r>
              <w:rPr>
                <w:rFonts w:hint="eastAsia" w:ascii="宋体" w:hAnsi="宋体" w:cs="宋体"/>
                <w:sz w:val="21"/>
                <w:szCs w:val="21"/>
                <w:lang w:val="en-GB"/>
              </w:rPr>
              <w:t>.具有玻璃门加热或外门加热功能，有效避免玻璃门上产生冷凝水</w:t>
            </w:r>
          </w:p>
          <w:p w14:paraId="5AF5C6B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w:t>
            </w:r>
            <w:r>
              <w:rPr>
                <w:rFonts w:hint="eastAsia" w:ascii="宋体" w:hAnsi="宋体" w:cs="宋体"/>
                <w:sz w:val="21"/>
                <w:szCs w:val="21"/>
              </w:rPr>
              <w:t>5</w:t>
            </w:r>
            <w:r>
              <w:rPr>
                <w:rFonts w:hint="eastAsia" w:ascii="宋体" w:hAnsi="宋体" w:cs="宋体"/>
                <w:sz w:val="21"/>
                <w:szCs w:val="21"/>
                <w:lang w:val="en-GB"/>
              </w:rPr>
              <w:t>.标配虹吸泵，清洁方便</w:t>
            </w:r>
          </w:p>
          <w:p w14:paraId="0437CFAF">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w:t>
            </w:r>
            <w:r>
              <w:rPr>
                <w:rFonts w:hint="eastAsia" w:ascii="宋体" w:hAnsi="宋体" w:cs="宋体"/>
                <w:sz w:val="21"/>
                <w:szCs w:val="21"/>
              </w:rPr>
              <w:t>6</w:t>
            </w:r>
            <w:r>
              <w:rPr>
                <w:rFonts w:hint="eastAsia" w:ascii="宋体" w:hAnsi="宋体" w:cs="宋体"/>
                <w:sz w:val="21"/>
                <w:szCs w:val="21"/>
                <w:lang w:val="en-GB"/>
              </w:rPr>
              <w:t>.可堆叠摆放，节省实验室空间</w:t>
            </w:r>
          </w:p>
          <w:p w14:paraId="064FADE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GB" w:eastAsia="zh-CN"/>
              </w:rPr>
            </w:pPr>
            <w:bookmarkStart w:id="12" w:name="OLE_LINK16"/>
            <w:r>
              <w:rPr>
                <w:rFonts w:hint="eastAsia" w:ascii="宋体" w:hAnsi="宋体" w:cs="宋体"/>
                <w:b/>
                <w:bCs/>
                <w:sz w:val="21"/>
                <w:szCs w:val="21"/>
              </w:rPr>
              <w:t>17.提供原厂授权及售后服务承诺</w:t>
            </w:r>
            <w:bookmarkEnd w:id="12"/>
            <w:bookmarkStart w:id="13" w:name="OLE_LINK32"/>
            <w:r>
              <w:rPr>
                <w:rFonts w:hint="eastAsia" w:ascii="宋体" w:hAnsi="宋体" w:cs="宋体"/>
                <w:b/>
                <w:bCs/>
                <w:sz w:val="21"/>
                <w:szCs w:val="21"/>
                <w:lang w:eastAsia="zh-CN"/>
              </w:rPr>
              <w:t>（</w:t>
            </w:r>
            <w:bookmarkStart w:id="14" w:name="OLE_LINK20"/>
            <w:r>
              <w:rPr>
                <w:rFonts w:hint="eastAsia" w:ascii="宋体" w:hAnsi="宋体" w:cs="宋体"/>
                <w:b/>
                <w:bCs/>
                <w:sz w:val="21"/>
                <w:szCs w:val="21"/>
                <w:lang w:val="en-US" w:eastAsia="zh-CN"/>
              </w:rPr>
              <w:t>不提供视为负偏离</w:t>
            </w:r>
            <w:bookmarkEnd w:id="14"/>
            <w:r>
              <w:rPr>
                <w:rFonts w:hint="eastAsia" w:ascii="宋体" w:hAnsi="宋体" w:cs="宋体"/>
                <w:b/>
                <w:bCs/>
                <w:sz w:val="21"/>
                <w:szCs w:val="21"/>
                <w:lang w:eastAsia="zh-CN"/>
              </w:rPr>
              <w:t>）</w:t>
            </w:r>
            <w:bookmarkEnd w:id="13"/>
          </w:p>
        </w:tc>
      </w:tr>
      <w:tr w14:paraId="2F92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2C71A7A3">
            <w:pPr>
              <w:keepNext w:val="0"/>
              <w:keepLines w:val="0"/>
              <w:pageBreakBefore w:val="0"/>
              <w:kinsoku/>
              <w:wordWrap/>
              <w:overflowPunct/>
              <w:topLinePunct w:val="0"/>
              <w:autoSpaceDE/>
              <w:autoSpaceDN/>
              <w:bidi w:val="0"/>
              <w:adjustRightInd w:val="0"/>
              <w:snapToGrid w:val="0"/>
              <w:spacing w:line="288" w:lineRule="auto"/>
              <w:ind w:left="454" w:hanging="454"/>
              <w:jc w:val="center"/>
              <w:textAlignment w:val="auto"/>
              <w:rPr>
                <w:rFonts w:hint="eastAsia" w:ascii="宋体" w:hAnsi="宋体" w:cs="宋体"/>
                <w:sz w:val="21"/>
                <w:szCs w:val="21"/>
              </w:rPr>
            </w:pPr>
            <w:r>
              <w:rPr>
                <w:rFonts w:hint="eastAsia" w:ascii="宋体" w:hAnsi="宋体" w:cs="宋体"/>
                <w:sz w:val="21"/>
                <w:szCs w:val="21"/>
              </w:rPr>
              <w:t>3</w:t>
            </w:r>
          </w:p>
        </w:tc>
        <w:tc>
          <w:tcPr>
            <w:tcW w:w="1810" w:type="dxa"/>
            <w:vAlign w:val="center"/>
          </w:tcPr>
          <w:p w14:paraId="5CDFAA99">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Cs/>
                <w:sz w:val="21"/>
                <w:szCs w:val="21"/>
              </w:rPr>
            </w:pPr>
            <w:r>
              <w:rPr>
                <w:rFonts w:hint="eastAsia" w:ascii="宋体" w:hAnsi="宋体" w:cs="宋体"/>
                <w:bCs/>
                <w:sz w:val="21"/>
                <w:szCs w:val="21"/>
              </w:rPr>
              <w:t>小型冷冻高速离心机</w:t>
            </w:r>
          </w:p>
          <w:p w14:paraId="27D30A66">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bCs/>
                <w:sz w:val="21"/>
                <w:szCs w:val="21"/>
              </w:rPr>
            </w:pPr>
            <w:bookmarkStart w:id="15" w:name="OLE_LINK23"/>
            <w:r>
              <w:rPr>
                <w:rFonts w:hint="eastAsia" w:ascii="宋体" w:hAnsi="宋体" w:cs="宋体"/>
                <w:b/>
                <w:bCs w:val="0"/>
                <w:sz w:val="21"/>
                <w:szCs w:val="21"/>
              </w:rPr>
              <w:t>（允许进口）</w:t>
            </w:r>
            <w:bookmarkEnd w:id="15"/>
          </w:p>
        </w:tc>
        <w:tc>
          <w:tcPr>
            <w:tcW w:w="661" w:type="dxa"/>
            <w:vAlign w:val="center"/>
          </w:tcPr>
          <w:p w14:paraId="4689370C">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1</w:t>
            </w:r>
          </w:p>
        </w:tc>
        <w:tc>
          <w:tcPr>
            <w:tcW w:w="661" w:type="dxa"/>
            <w:vAlign w:val="center"/>
          </w:tcPr>
          <w:p w14:paraId="23BECD1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4DF7C955">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1.最大相对离心力（rcf）：≥21,300×g（15,060rpm）</w:t>
            </w:r>
          </w:p>
          <w:p w14:paraId="5791E774">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2.转速/离心力：100‐5,000rpm，10rpm 递增，5,000-15,060rpm，100rpm递增，1-21,300xg；50‐2990xg, 10xrcf递增；1-21,300xg，100rcf递增</w:t>
            </w:r>
          </w:p>
          <w:p w14:paraId="3A0EB874">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3.离心时间：1-2min, 10s 递增；2‐10min，30s 递增；&gt;10min，1min递增；连续离心</w:t>
            </w:r>
          </w:p>
          <w:p w14:paraId="1C41FA37">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4.最大转子容量24×1.5/2.0 mL离心管，10×5mL离心管，96×0.2mL PCR管</w:t>
            </w:r>
          </w:p>
          <w:p w14:paraId="54FE2188">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5.噪音水平：&lt;54 dB(A)</w:t>
            </w:r>
          </w:p>
          <w:p w14:paraId="352C1B48">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 xml:space="preserve">6.从零加速至最高转速的时间：15秒 </w:t>
            </w:r>
          </w:p>
          <w:p w14:paraId="39A2B387">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7.从最高转速降速至零的时间：15秒</w:t>
            </w:r>
          </w:p>
          <w:p w14:paraId="17AB492A">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8.离心计时</w:t>
            </w:r>
            <w:r>
              <w:rPr>
                <w:rFonts w:hint="eastAsia" w:ascii="宋体" w:hAnsi="宋体" w:cs="宋体"/>
                <w:sz w:val="21"/>
                <w:szCs w:val="21"/>
                <w:lang w:val="en-GB" w:eastAsia="zh-CN"/>
              </w:rPr>
              <w:t>：</w:t>
            </w:r>
            <w:r>
              <w:rPr>
                <w:rFonts w:hint="eastAsia" w:ascii="宋体" w:hAnsi="宋体" w:cs="宋体"/>
                <w:sz w:val="21"/>
                <w:szCs w:val="21"/>
                <w:lang w:val="en-GB"/>
              </w:rPr>
              <w:t>10秒- 9小时59 分钟，可连续离心</w:t>
            </w:r>
          </w:p>
          <w:p w14:paraId="06EF0D08">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9.创新OptiBowl离心机盖设计确保静音操作，即使不盖转子盖离心也非常安静</w:t>
            </w:r>
          </w:p>
          <w:p w14:paraId="141250F0">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10.SOFT 软刹车功能，防止重悬，保护敏感样品</w:t>
            </w:r>
          </w:p>
          <w:p w14:paraId="03E4B06F">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11.铝合金材质转子</w:t>
            </w:r>
          </w:p>
          <w:p w14:paraId="0120D30D">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12.单独的Short瞬时离心按键，便于快速离心</w:t>
            </w:r>
          </w:p>
          <w:p w14:paraId="62FE79EF">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13.单独的rpm（转速）/ rcf（相对离心力）转换按键，便于操作</w:t>
            </w:r>
          </w:p>
          <w:p w14:paraId="2F84B625">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14.独有At set rpm 定速计时功能，可在达到预定转速后再倒计时确保离心效果</w:t>
            </w:r>
          </w:p>
          <w:p w14:paraId="11BD5186">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15.离心结束计时功能，便于观察，便于判断是否需要再次离心。</w:t>
            </w:r>
          </w:p>
          <w:p w14:paraId="3CA479DE">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rPr>
              <w:t>★</w:t>
            </w:r>
            <w:r>
              <w:rPr>
                <w:rFonts w:hint="eastAsia" w:ascii="宋体" w:hAnsi="宋体" w:cs="宋体"/>
                <w:sz w:val="21"/>
                <w:szCs w:val="21"/>
                <w:lang w:val="en-GB"/>
              </w:rPr>
              <w:t>16.具有气密性转子盖，可高温高压灭菌</w:t>
            </w:r>
          </w:p>
          <w:p w14:paraId="52BC9615">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17.温控范围：-10℃至40℃</w:t>
            </w:r>
          </w:p>
          <w:p w14:paraId="7B7DF22F">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18.即使在最高转速也可保持4℃</w:t>
            </w:r>
          </w:p>
          <w:p w14:paraId="2497C110">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19.快速预冷功能，从室温（21℃）降至 4℃仅需8 分钟</w:t>
            </w:r>
          </w:p>
          <w:p w14:paraId="396FA010">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rPr>
              <w:t>★</w:t>
            </w:r>
            <w:r>
              <w:rPr>
                <w:rFonts w:hint="eastAsia" w:ascii="宋体" w:hAnsi="宋体" w:cs="宋体"/>
                <w:sz w:val="21"/>
                <w:szCs w:val="21"/>
                <w:lang w:val="en-GB"/>
              </w:rPr>
              <w:t>20.高效压缩机控制，提供ECO自动待机功能，优化制冷性能，延长压缩机使用寿命</w:t>
            </w:r>
          </w:p>
          <w:p w14:paraId="03C9D01C">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rPr>
              <w:t>★</w:t>
            </w:r>
            <w:r>
              <w:rPr>
                <w:rFonts w:hint="eastAsia" w:ascii="宋体" w:hAnsi="宋体" w:cs="宋体"/>
                <w:sz w:val="21"/>
                <w:szCs w:val="21"/>
                <w:lang w:val="en-GB"/>
              </w:rPr>
              <w:t>21.冷凝水槽防止离心机腔体内冷凝水积聚，防止腐蚀</w:t>
            </w:r>
          </w:p>
          <w:p w14:paraId="74D2F4D6">
            <w:pPr>
              <w:keepNext w:val="0"/>
              <w:keepLines w:val="0"/>
              <w:pageBreakBefore w:val="0"/>
              <w:tabs>
                <w:tab w:val="left" w:pos="69"/>
              </w:tabs>
              <w:kinsoku/>
              <w:wordWrap/>
              <w:overflowPunct/>
              <w:topLinePunct w:val="0"/>
              <w:autoSpaceDE/>
              <w:autoSpaceDN/>
              <w:bidi w:val="0"/>
              <w:adjustRightInd w:val="0"/>
              <w:snapToGrid w:val="0"/>
              <w:spacing w:line="288" w:lineRule="auto"/>
              <w:jc w:val="left"/>
              <w:textAlignment w:val="auto"/>
              <w:rPr>
                <w:rFonts w:hint="eastAsia" w:ascii="宋体" w:hAnsi="宋体" w:cs="宋体"/>
                <w:sz w:val="21"/>
                <w:szCs w:val="21"/>
                <w:lang w:val="en-GB"/>
              </w:rPr>
            </w:pPr>
            <w:r>
              <w:rPr>
                <w:rFonts w:hint="eastAsia" w:ascii="宋体" w:hAnsi="宋体" w:cs="宋体"/>
                <w:sz w:val="21"/>
                <w:szCs w:val="21"/>
                <w:lang w:val="en-GB"/>
              </w:rPr>
              <w:t>22.不使用离心功能且离心机盖关闭时，可以进行持续制冷, 确保温度恒定</w:t>
            </w:r>
          </w:p>
        </w:tc>
      </w:tr>
      <w:tr w14:paraId="1238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32B2748C">
            <w:pPr>
              <w:keepNext w:val="0"/>
              <w:keepLines w:val="0"/>
              <w:pageBreakBefore w:val="0"/>
              <w:kinsoku/>
              <w:wordWrap/>
              <w:overflowPunct/>
              <w:topLinePunct w:val="0"/>
              <w:autoSpaceDE/>
              <w:autoSpaceDN/>
              <w:bidi w:val="0"/>
              <w:adjustRightInd w:val="0"/>
              <w:snapToGrid w:val="0"/>
              <w:spacing w:line="288" w:lineRule="auto"/>
              <w:ind w:left="454" w:hanging="454"/>
              <w:jc w:val="center"/>
              <w:textAlignment w:val="auto"/>
              <w:rPr>
                <w:rFonts w:hint="eastAsia" w:ascii="宋体" w:hAnsi="宋体" w:cs="宋体"/>
                <w:sz w:val="21"/>
                <w:szCs w:val="21"/>
              </w:rPr>
            </w:pPr>
            <w:r>
              <w:rPr>
                <w:rFonts w:hint="eastAsia" w:ascii="宋体" w:hAnsi="宋体" w:cs="宋体"/>
                <w:sz w:val="21"/>
                <w:szCs w:val="21"/>
              </w:rPr>
              <w:t>4</w:t>
            </w:r>
          </w:p>
        </w:tc>
        <w:tc>
          <w:tcPr>
            <w:tcW w:w="1810" w:type="dxa"/>
            <w:vAlign w:val="center"/>
          </w:tcPr>
          <w:p w14:paraId="507B258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sz w:val="21"/>
                <w:szCs w:val="21"/>
              </w:rPr>
            </w:pPr>
            <w:bookmarkStart w:id="16" w:name="OLE_LINK5"/>
            <w:r>
              <w:rPr>
                <w:rFonts w:hint="eastAsia" w:ascii="宋体" w:hAnsi="宋体" w:cs="宋体"/>
                <w:b/>
                <w:sz w:val="21"/>
                <w:szCs w:val="21"/>
              </w:rPr>
              <w:t>超纯水仪</w:t>
            </w:r>
          </w:p>
          <w:p w14:paraId="02074AF5">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sz w:val="21"/>
                <w:szCs w:val="21"/>
              </w:rPr>
            </w:pPr>
            <w:r>
              <w:rPr>
                <w:rFonts w:hint="eastAsia" w:ascii="宋体" w:hAnsi="宋体" w:cs="宋体"/>
                <w:b/>
                <w:sz w:val="21"/>
                <w:szCs w:val="21"/>
              </w:rPr>
              <w:t>（核心产品）</w:t>
            </w:r>
            <w:bookmarkEnd w:id="16"/>
          </w:p>
          <w:p w14:paraId="20481264">
            <w:pPr>
              <w:pStyle w:val="2"/>
              <w:jc w:val="center"/>
              <w:rPr>
                <w:rFonts w:hint="eastAsia"/>
              </w:rPr>
            </w:pPr>
            <w:r>
              <w:rPr>
                <w:rFonts w:hint="eastAsia" w:ascii="宋体" w:hAnsi="宋体" w:cs="宋体"/>
                <w:b/>
                <w:bCs w:val="0"/>
                <w:sz w:val="21"/>
                <w:szCs w:val="21"/>
              </w:rPr>
              <w:t>（允许进口）</w:t>
            </w:r>
          </w:p>
        </w:tc>
        <w:tc>
          <w:tcPr>
            <w:tcW w:w="661" w:type="dxa"/>
            <w:vAlign w:val="center"/>
          </w:tcPr>
          <w:p w14:paraId="48D775A8">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1</w:t>
            </w:r>
          </w:p>
        </w:tc>
        <w:tc>
          <w:tcPr>
            <w:tcW w:w="661" w:type="dxa"/>
            <w:vAlign w:val="center"/>
          </w:tcPr>
          <w:p w14:paraId="486E18E2">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39B7776A">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bookmarkStart w:id="17" w:name="OLE_LINK18"/>
            <w:r>
              <w:rPr>
                <w:rFonts w:hint="eastAsia" w:ascii="宋体" w:hAnsi="宋体" w:cs="宋体"/>
                <w:b/>
                <w:bCs/>
                <w:sz w:val="21"/>
                <w:szCs w:val="21"/>
              </w:rPr>
              <w:t>1.工作原理：</w:t>
            </w:r>
            <w:bookmarkEnd w:id="17"/>
            <w:r>
              <w:rPr>
                <w:rFonts w:hint="eastAsia" w:ascii="宋体" w:hAnsi="宋体" w:cs="宋体"/>
                <w:sz w:val="21"/>
                <w:szCs w:val="21"/>
              </w:rPr>
              <w:t>该系统由自来水作进水，经过预处理柱、反渗透膜（RO）柱、纯水箱、双波长紫外灯、高纯化柱、超纯水柱及终端过滤器，可连续生产纯水和超纯水。</w:t>
            </w:r>
          </w:p>
          <w:p w14:paraId="138CB5F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
                <w:bCs/>
                <w:sz w:val="21"/>
                <w:szCs w:val="21"/>
              </w:rPr>
            </w:pPr>
            <w:bookmarkStart w:id="18" w:name="OLE_LINK17"/>
            <w:r>
              <w:rPr>
                <w:rFonts w:hint="eastAsia" w:ascii="宋体" w:hAnsi="宋体" w:cs="宋体"/>
                <w:b/>
                <w:bCs/>
                <w:sz w:val="21"/>
                <w:szCs w:val="21"/>
              </w:rPr>
              <w:t>2.超纯水指标：</w:t>
            </w:r>
          </w:p>
          <w:bookmarkEnd w:id="18"/>
          <w:p w14:paraId="0BA2132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2.1 电阻率18.2 MΩ.cm@25℃。</w:t>
            </w:r>
          </w:p>
          <w:p w14:paraId="4CF93626">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2.2 硅（Si）≤2ppb。</w:t>
            </w:r>
          </w:p>
          <w:p w14:paraId="3A4228E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2.3 钠离子（Na）≤0.1ppb</w:t>
            </w:r>
          </w:p>
          <w:p w14:paraId="61224C56">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2.4 总有机碳（TOC）≤5ppb。</w:t>
            </w:r>
          </w:p>
          <w:p w14:paraId="663DAA1F">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2.5 细菌总数≤0.01CFU/ml。</w:t>
            </w:r>
          </w:p>
          <w:p w14:paraId="183A1047">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2.6 微量元素离子（Mn / Fe / Cu / Zn）含量≤0.01 ppb。</w:t>
            </w:r>
          </w:p>
          <w:p w14:paraId="4CA7EBD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bookmarkStart w:id="19" w:name="OLE_LINK24"/>
            <w:r>
              <w:rPr>
                <w:rFonts w:hint="eastAsia" w:ascii="宋体" w:hAnsi="宋体" w:cs="宋体"/>
                <w:b/>
                <w:bCs/>
                <w:sz w:val="21"/>
                <w:szCs w:val="21"/>
              </w:rPr>
              <w:t xml:space="preserve">2.7 </w:t>
            </w:r>
            <w:r>
              <w:rPr>
                <w:rFonts w:hint="eastAsia" w:ascii="宋体" w:hAnsi="宋体" w:cs="宋体"/>
                <w:b/>
                <w:bCs/>
                <w:sz w:val="21"/>
                <w:szCs w:val="21"/>
                <w:lang w:val="en-US" w:eastAsia="zh-CN"/>
              </w:rPr>
              <w:t>验收时，</w:t>
            </w:r>
            <w:r>
              <w:rPr>
                <w:rFonts w:hint="eastAsia" w:ascii="宋体" w:hAnsi="宋体" w:cs="宋体"/>
                <w:b/>
                <w:bCs/>
                <w:sz w:val="21"/>
                <w:szCs w:val="21"/>
              </w:rPr>
              <w:t>以上指标须提供具备CMA或CNAS资质的省级及以上检测机构出具的投标型号设备水质检测报告逐一进行佐证，提供的水质检测报告须盖有检测机构检测专用章和生产厂家公章，以及报告真伪查询结</w:t>
            </w:r>
            <w:bookmarkEnd w:id="19"/>
            <w:r>
              <w:rPr>
                <w:rFonts w:hint="eastAsia" w:ascii="宋体" w:hAnsi="宋体" w:cs="宋体"/>
                <w:b/>
                <w:bCs/>
                <w:sz w:val="21"/>
                <w:szCs w:val="21"/>
              </w:rPr>
              <w:t>果</w:t>
            </w:r>
          </w:p>
          <w:p w14:paraId="1023506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3.主机内循环管路设计，内置185/254nm双波长紫外灯，系统具备自动循环功能，可有效去除超纯水中的细菌及分解有机物，紫外灯通过RoHS认证，有利于人体健康及环境保护。</w:t>
            </w:r>
          </w:p>
          <w:p w14:paraId="79CBBC5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4.系统内置高回收率反渗透模块，截留率高达97-99%；模块前后均配备电导率仪有效监控RO进水、产水并显示反渗透膜截留率，具有不合格水排放设计，保障产水水质；并可通过毛细管弃水回收系统实现节水与保护反渗透膜的双重功能</w:t>
            </w:r>
          </w:p>
          <w:p w14:paraId="012205F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5.纯水产水流速≥24 L/h，产水流速恒定，保证水温在7℃-35℃间均可达到系统标称的恒定产水流速</w:t>
            </w:r>
          </w:p>
          <w:p w14:paraId="7F3BE27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6.系统配置一套大容量、高性能纯化柱，有效去除重金属离子、微量元素离子含量稳定至0.01ppb以下；纯化柱选择高性能提料和配方，弱电离元素（硼硅）稳定至2ppb以下。配置外置容量≥30L水箱，水箱包含无极液位检测、水箱紫外灯、水箱空气过滤器，保证水箱水质稳定</w:t>
            </w:r>
          </w:p>
          <w:p w14:paraId="236BF79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7.具有极大应用拓展性，在无需改变制水主机情况下可以选择配置6种以上纯化柱，分别用于常规理化、精密分析、分子生物学、免疫及生化分析仪、超痕量分析实验等</w:t>
            </w:r>
          </w:p>
          <w:p w14:paraId="1A90A67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8.系统配置彩色触摸显示屏，提供包含中英文在内的多种语言和多客户登录管理功能，具备3种不同背景颜色的状态提示，可实时反映液位、水质和系统状况</w:t>
            </w:r>
          </w:p>
          <w:p w14:paraId="489EC8BA">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9.系统内置高精度电阻率检测仪，电极常数为0.01cm-1，温度灵敏度达到0.1℃, 采用同轴电极设计，准确检测和显示温度补偿的电阻率，符合ASTM D 1125电阻率系统适应性测试要求，可溯源到NIST和NIM</w:t>
            </w:r>
          </w:p>
          <w:p w14:paraId="76476E8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10. 配置取水手臂悬挂式一体设计，手臂挂钩，辅助磁吸设计，便于拿取；带彩色触控显示屏，实时显示水质指标（液位、温度、电阻率）；取水手臂可定量取水和取水流速调节</w:t>
            </w:r>
          </w:p>
          <w:p w14:paraId="4D202EDC">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11.配备液位水箱，采用食品级聚乙烯或者更优材料，低化学溶出，材料通过FDA 21 CFR 177.1520标准测试；完全封闭，不透光，配空气过滤器，配水箱自动杀菌紫外灯；可连续监控储水液位，并显示在主控屏上，精度≤1%</w:t>
            </w:r>
          </w:p>
          <w:p w14:paraId="57F3E76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12.系统须配置高灵敏度漏水保护器，至少包括电磁阀、探头、信号放大电路等，其中探头应至少包括2个探针。可高灵敏度的检测微弱的漏水信号的强度，适用于超纯水环境使用</w:t>
            </w:r>
          </w:p>
          <w:p w14:paraId="3833324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13. 全面的数据管理系统，可以存储至少2年的水质数据；所有报告均可通过USB端口导出，并且其打开格式适用于所有LIMS（实验室信息管理系统），存档功能支持质量管理系统，可连接打印机</w:t>
            </w:r>
          </w:p>
          <w:p w14:paraId="5A921069">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GB" w:eastAsia="zh-CN"/>
              </w:rPr>
            </w:pPr>
            <w:bookmarkStart w:id="20" w:name="OLE_LINK19"/>
            <w:r>
              <w:rPr>
                <w:rFonts w:hint="eastAsia" w:ascii="宋体" w:hAnsi="宋体" w:cs="宋体"/>
                <w:b/>
                <w:bCs/>
                <w:sz w:val="21"/>
                <w:szCs w:val="21"/>
              </w:rPr>
              <w:t>14.提供原厂授权及售后服务承诺</w:t>
            </w:r>
            <w:bookmarkEnd w:id="20"/>
            <w:r>
              <w:rPr>
                <w:rFonts w:hint="eastAsia" w:ascii="宋体" w:hAnsi="宋体" w:cs="宋体"/>
                <w:b/>
                <w:bCs/>
                <w:sz w:val="21"/>
                <w:szCs w:val="21"/>
                <w:lang w:eastAsia="zh-CN"/>
              </w:rPr>
              <w:t>（</w:t>
            </w:r>
            <w:r>
              <w:rPr>
                <w:rFonts w:hint="eastAsia" w:ascii="宋体" w:hAnsi="宋体" w:cs="宋体"/>
                <w:b/>
                <w:bCs/>
                <w:sz w:val="21"/>
                <w:szCs w:val="21"/>
                <w:lang w:val="en-US" w:eastAsia="zh-CN"/>
              </w:rPr>
              <w:t>不提供视为负偏离</w:t>
            </w:r>
            <w:r>
              <w:rPr>
                <w:rFonts w:hint="eastAsia" w:ascii="宋体" w:hAnsi="宋体" w:cs="宋体"/>
                <w:b/>
                <w:bCs/>
                <w:sz w:val="21"/>
                <w:szCs w:val="21"/>
                <w:lang w:eastAsia="zh-CN"/>
              </w:rPr>
              <w:t>）</w:t>
            </w:r>
          </w:p>
        </w:tc>
      </w:tr>
      <w:tr w14:paraId="5039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3468854E">
            <w:pPr>
              <w:keepNext w:val="0"/>
              <w:keepLines w:val="0"/>
              <w:pageBreakBefore w:val="0"/>
              <w:kinsoku/>
              <w:wordWrap/>
              <w:overflowPunct/>
              <w:topLinePunct w:val="0"/>
              <w:autoSpaceDE/>
              <w:autoSpaceDN/>
              <w:bidi w:val="0"/>
              <w:adjustRightInd w:val="0"/>
              <w:snapToGrid w:val="0"/>
              <w:spacing w:line="288" w:lineRule="auto"/>
              <w:ind w:left="454" w:hanging="454"/>
              <w:jc w:val="center"/>
              <w:textAlignment w:val="auto"/>
              <w:rPr>
                <w:rFonts w:hint="eastAsia" w:ascii="宋体" w:hAnsi="宋体" w:cs="宋体"/>
                <w:sz w:val="21"/>
                <w:szCs w:val="21"/>
              </w:rPr>
            </w:pPr>
            <w:r>
              <w:rPr>
                <w:rFonts w:hint="eastAsia" w:ascii="宋体" w:hAnsi="宋体" w:cs="宋体"/>
                <w:sz w:val="21"/>
                <w:szCs w:val="21"/>
              </w:rPr>
              <w:t>5</w:t>
            </w:r>
          </w:p>
        </w:tc>
        <w:tc>
          <w:tcPr>
            <w:tcW w:w="1810" w:type="dxa"/>
            <w:vAlign w:val="center"/>
          </w:tcPr>
          <w:p w14:paraId="31154093">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Cs/>
                <w:sz w:val="21"/>
                <w:szCs w:val="21"/>
              </w:rPr>
            </w:pPr>
            <w:r>
              <w:rPr>
                <w:rFonts w:hint="eastAsia" w:ascii="宋体" w:hAnsi="宋体" w:cs="宋体"/>
                <w:bCs/>
                <w:sz w:val="21"/>
                <w:szCs w:val="21"/>
              </w:rPr>
              <w:t>4度医用冷藏箱</w:t>
            </w:r>
          </w:p>
          <w:p w14:paraId="502AA44A">
            <w:pPr>
              <w:pStyle w:val="2"/>
              <w:jc w:val="center"/>
              <w:rPr>
                <w:rFonts w:hint="eastAsia"/>
              </w:rPr>
            </w:pPr>
            <w:r>
              <w:rPr>
                <w:rFonts w:hint="eastAsia" w:ascii="宋体" w:hAnsi="宋体" w:cs="宋体"/>
                <w:b/>
                <w:bCs w:val="0"/>
                <w:sz w:val="21"/>
                <w:szCs w:val="21"/>
              </w:rPr>
              <w:t>（允许进口）</w:t>
            </w:r>
          </w:p>
        </w:tc>
        <w:tc>
          <w:tcPr>
            <w:tcW w:w="661" w:type="dxa"/>
            <w:vAlign w:val="center"/>
          </w:tcPr>
          <w:p w14:paraId="44EEE37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1</w:t>
            </w:r>
          </w:p>
        </w:tc>
        <w:tc>
          <w:tcPr>
            <w:tcW w:w="661" w:type="dxa"/>
            <w:vAlign w:val="center"/>
          </w:tcPr>
          <w:p w14:paraId="2C00C3BB">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732026B2">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1.采用立式设计，存放方便，节省空间；有效容积1031L</w:t>
            </w:r>
          </w:p>
          <w:p w14:paraId="5F91A4C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2.箱内温度控制在3~7℃范围内，数码管温度显示，显示精度0.1℃</w:t>
            </w:r>
          </w:p>
          <w:p w14:paraId="1E328AF9">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3.风冷设计，保证箱内温度维持在标定的温度范围内。温度均匀度±1.5℃，设定温度默认5℃，用户可自主调整为4℃</w:t>
            </w:r>
          </w:p>
          <w:p w14:paraId="171DEDB7">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4.两个测试孔设计，满足用户根据实际需要检测箱内温度</w:t>
            </w:r>
          </w:p>
          <w:p w14:paraId="3B2A47F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 xml:space="preserve">5.12层可调搁架设计，满足用户存放要求，更充分利用空间 </w:t>
            </w:r>
          </w:p>
          <w:p w14:paraId="40AC7867">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6.三层钢化玻璃，智感除露降低传热效率，32℃、80%湿度下无凝露</w:t>
            </w:r>
          </w:p>
          <w:p w14:paraId="48CD7DA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7.玻璃门采用边框电加热结构，控制方式受箱内温度和环境湿度双重自主控制，智感除露，避免不必要的加热，降低能耗，日能耗仅为2.4kwh</w:t>
            </w:r>
          </w:p>
          <w:p w14:paraId="2968C5F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8.全角度自关门设计，解除用户开门后忘记关门的后顾之忧</w:t>
            </w:r>
          </w:p>
          <w:p w14:paraId="3BFFF7D1">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9.报警功能齐全：高低温报警、断电报警、开门报警、传感器故障报警、电池电量低报警，冷凝器脏堵报警，两种报警方式（声音蜂鸣报警和灯光闪烁报警）</w:t>
            </w:r>
          </w:p>
          <w:p w14:paraId="09B18F7C">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10.进口品牌压缩机, 12V直流静音冷凝散热风机，整机噪音39dB，安全、节能、可靠</w:t>
            </w:r>
          </w:p>
          <w:p w14:paraId="5DADD3F9">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11.后备电池，满足断电后报警并继续显示箱内温度24h需求；</w:t>
            </w:r>
          </w:p>
          <w:p w14:paraId="79E5AE69">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12.7路传感温度控制：上温、下温、化霜、控制、冷凝器脏堵、环温、环湿；有效保证温控的准确性</w:t>
            </w:r>
          </w:p>
          <w:p w14:paraId="7CB6C5AF">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 xml:space="preserve">13.箱内设置4个照明灯，实现全域照明，开门灯自动亮起，关门自动关闭，也可外部通过独立灯开关控制，更加方便用户使用 </w:t>
            </w:r>
          </w:p>
          <w:p w14:paraId="0F288DF2">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 xml:space="preserve">14.选配USB接口，可记录十年的温度数据，方便追溯查询 </w:t>
            </w:r>
          </w:p>
          <w:p w14:paraId="7A0E6789">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15.标配远程报警接口，可连接报警器到其他房间实现报警功能</w:t>
            </w:r>
          </w:p>
          <w:p w14:paraId="0126CB36">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16.可选配RS485, 预设Modbus协议，可实现多台设备组网，随时监控冷藏箱运行状态</w:t>
            </w:r>
          </w:p>
          <w:p w14:paraId="6260522A">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17.可选配针式打印机，多种打印方式，记录间隔可调</w:t>
            </w:r>
          </w:p>
          <w:p w14:paraId="341A4E9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18.标配WIFI物联模块，通过手机APP程序，远程监控设备状态，查看温度情况及报警情况</w:t>
            </w:r>
          </w:p>
          <w:p w14:paraId="6707AA9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19.箱内下部可选配2个药筐，提高冷藏箱空间利用率。*</w:t>
            </w:r>
          </w:p>
          <w:p w14:paraId="3CD33DF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20.双锁结构，更安全、更放心</w:t>
            </w:r>
          </w:p>
          <w:p w14:paraId="56EA002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21.四个万向脚轮，配备两个固定底角，搬运、摆放设备更方便。</w:t>
            </w:r>
          </w:p>
          <w:p w14:paraId="7466ED0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22.配备价目条，方便标识物品，方便摆放</w:t>
            </w:r>
          </w:p>
          <w:p w14:paraId="70A9FC9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lang w:eastAsia="zh-CN"/>
              </w:rPr>
            </w:pPr>
            <w:bookmarkStart w:id="21" w:name="OLE_LINK21"/>
            <w:r>
              <w:rPr>
                <w:rFonts w:hint="eastAsia" w:ascii="宋体" w:hAnsi="宋体" w:cs="宋体"/>
                <w:b/>
                <w:bCs/>
                <w:sz w:val="21"/>
                <w:szCs w:val="21"/>
              </w:rPr>
              <w:t>23.产品具备医疗器械注册证</w:t>
            </w:r>
            <w:bookmarkStart w:id="22" w:name="OLE_LINK8"/>
            <w:r>
              <w:rPr>
                <w:rFonts w:hint="eastAsia" w:ascii="宋体" w:hAnsi="宋体" w:cs="宋体"/>
                <w:b/>
                <w:bCs/>
                <w:sz w:val="21"/>
                <w:szCs w:val="21"/>
                <w:lang w:eastAsia="zh-CN"/>
              </w:rPr>
              <w:t>（</w:t>
            </w:r>
            <w:r>
              <w:rPr>
                <w:rFonts w:hint="eastAsia" w:ascii="宋体" w:hAnsi="宋体" w:cs="宋体"/>
                <w:b/>
                <w:bCs/>
                <w:sz w:val="21"/>
                <w:szCs w:val="21"/>
                <w:lang w:val="en-US" w:eastAsia="zh-CN"/>
              </w:rPr>
              <w:t>不提供视为负偏离</w:t>
            </w:r>
            <w:r>
              <w:rPr>
                <w:rFonts w:hint="eastAsia" w:ascii="宋体" w:hAnsi="宋体" w:cs="宋体"/>
                <w:b/>
                <w:bCs/>
                <w:sz w:val="21"/>
                <w:szCs w:val="21"/>
                <w:lang w:eastAsia="zh-CN"/>
              </w:rPr>
              <w:t>）</w:t>
            </w:r>
            <w:bookmarkEnd w:id="22"/>
          </w:p>
          <w:p w14:paraId="24B210D9">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
                <w:bCs/>
                <w:sz w:val="21"/>
                <w:szCs w:val="21"/>
              </w:rPr>
            </w:pPr>
            <w:r>
              <w:rPr>
                <w:rFonts w:hint="eastAsia" w:ascii="宋体" w:hAnsi="宋体" w:cs="宋体"/>
                <w:b/>
                <w:bCs/>
                <w:sz w:val="21"/>
                <w:szCs w:val="21"/>
              </w:rPr>
              <w:t>24</w:t>
            </w:r>
            <w:r>
              <w:rPr>
                <w:rFonts w:hint="eastAsia" w:ascii="宋体" w:hAnsi="宋体" w:cs="宋体"/>
                <w:b/>
                <w:bCs/>
                <w:sz w:val="21"/>
                <w:szCs w:val="21"/>
                <w:lang w:eastAsia="zh-CN"/>
              </w:rPr>
              <w:t>.</w:t>
            </w:r>
            <w:bookmarkStart w:id="23" w:name="OLE_LINK22"/>
            <w:r>
              <w:rPr>
                <w:rFonts w:hint="eastAsia" w:ascii="宋体" w:hAnsi="宋体" w:cs="宋体"/>
                <w:b/>
                <w:bCs/>
                <w:sz w:val="21"/>
                <w:szCs w:val="21"/>
                <w:lang w:val="en-US" w:eastAsia="zh-CN"/>
              </w:rPr>
              <w:t>验收时，</w:t>
            </w:r>
            <w:bookmarkEnd w:id="23"/>
            <w:r>
              <w:rPr>
                <w:rFonts w:hint="eastAsia" w:ascii="宋体" w:hAnsi="宋体" w:cs="宋体"/>
                <w:b/>
                <w:bCs/>
                <w:sz w:val="21"/>
                <w:szCs w:val="21"/>
              </w:rPr>
              <w:t>产品具备第三方性能检测报告</w:t>
            </w:r>
          </w:p>
          <w:p w14:paraId="6DB8CA6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
                <w:bCs/>
                <w:sz w:val="21"/>
                <w:szCs w:val="21"/>
              </w:rPr>
            </w:pPr>
            <w:r>
              <w:rPr>
                <w:rFonts w:hint="eastAsia" w:ascii="宋体" w:hAnsi="宋体" w:cs="宋体"/>
                <w:b/>
                <w:bCs/>
                <w:sz w:val="21"/>
                <w:szCs w:val="21"/>
              </w:rPr>
              <w:t>25</w:t>
            </w:r>
            <w:r>
              <w:rPr>
                <w:rFonts w:hint="eastAsia" w:ascii="宋体" w:hAnsi="宋体" w:cs="宋体"/>
                <w:b/>
                <w:bCs/>
                <w:sz w:val="21"/>
                <w:szCs w:val="21"/>
                <w:lang w:eastAsia="zh-CN"/>
              </w:rPr>
              <w:t>.</w:t>
            </w:r>
            <w:r>
              <w:rPr>
                <w:rFonts w:hint="eastAsia" w:ascii="宋体" w:hAnsi="宋体" w:cs="宋体"/>
                <w:b/>
                <w:bCs/>
                <w:sz w:val="21"/>
                <w:szCs w:val="21"/>
                <w:lang w:val="en-US" w:eastAsia="zh-CN"/>
              </w:rPr>
              <w:t>验收时，</w:t>
            </w:r>
            <w:r>
              <w:rPr>
                <w:rFonts w:hint="eastAsia" w:ascii="宋体" w:hAnsi="宋体" w:cs="宋体"/>
                <w:b/>
                <w:bCs/>
                <w:sz w:val="21"/>
                <w:szCs w:val="21"/>
              </w:rPr>
              <w:t>产品具备CQC节能环保认证</w:t>
            </w:r>
          </w:p>
          <w:p w14:paraId="34BC3B9F">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b/>
                <w:bCs/>
                <w:sz w:val="21"/>
                <w:szCs w:val="21"/>
              </w:rPr>
            </w:pPr>
            <w:r>
              <w:rPr>
                <w:rFonts w:hint="eastAsia" w:ascii="宋体" w:hAnsi="宋体" w:cs="宋体"/>
                <w:b/>
                <w:bCs/>
                <w:sz w:val="21"/>
                <w:szCs w:val="21"/>
              </w:rPr>
              <w:t>26</w:t>
            </w:r>
            <w:r>
              <w:rPr>
                <w:rFonts w:hint="eastAsia" w:ascii="宋体" w:hAnsi="宋体" w:cs="宋体"/>
                <w:b/>
                <w:bCs/>
                <w:sz w:val="21"/>
                <w:szCs w:val="21"/>
                <w:lang w:eastAsia="zh-CN"/>
              </w:rPr>
              <w:t>.</w:t>
            </w:r>
            <w:r>
              <w:rPr>
                <w:rFonts w:hint="eastAsia" w:ascii="宋体" w:hAnsi="宋体" w:cs="宋体"/>
                <w:b/>
                <w:bCs/>
                <w:sz w:val="21"/>
                <w:szCs w:val="21"/>
                <w:lang w:val="en-US" w:eastAsia="zh-CN"/>
              </w:rPr>
              <w:t>验收时，</w:t>
            </w:r>
            <w:r>
              <w:rPr>
                <w:rFonts w:hint="eastAsia" w:ascii="宋体" w:hAnsi="宋体" w:cs="宋体"/>
                <w:b/>
                <w:bCs/>
                <w:sz w:val="21"/>
                <w:szCs w:val="21"/>
              </w:rPr>
              <w:t>产品具备美国UL能源之星认证</w:t>
            </w:r>
          </w:p>
          <w:p w14:paraId="2A73F42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b/>
                <w:bCs/>
                <w:sz w:val="21"/>
                <w:szCs w:val="21"/>
              </w:rPr>
              <w:t>27</w:t>
            </w:r>
            <w:r>
              <w:rPr>
                <w:rFonts w:hint="eastAsia" w:ascii="宋体" w:hAnsi="宋体" w:cs="宋体"/>
                <w:b/>
                <w:bCs/>
                <w:sz w:val="21"/>
                <w:szCs w:val="21"/>
                <w:lang w:eastAsia="zh-CN"/>
              </w:rPr>
              <w:t>.</w:t>
            </w:r>
            <w:r>
              <w:rPr>
                <w:rFonts w:hint="eastAsia" w:ascii="宋体" w:hAnsi="宋体" w:cs="宋体"/>
                <w:b/>
                <w:bCs/>
                <w:sz w:val="21"/>
                <w:szCs w:val="21"/>
                <w:lang w:val="en-US" w:eastAsia="zh-CN"/>
              </w:rPr>
              <w:t>验收时，</w:t>
            </w:r>
            <w:r>
              <w:rPr>
                <w:rFonts w:hint="eastAsia" w:ascii="宋体" w:hAnsi="宋体" w:cs="宋体"/>
                <w:b/>
                <w:bCs/>
                <w:sz w:val="21"/>
                <w:szCs w:val="21"/>
              </w:rPr>
              <w:t>产品具备CE/ UKCA/ DIN 13277 认证</w:t>
            </w:r>
            <w:bookmarkEnd w:id="21"/>
          </w:p>
        </w:tc>
      </w:tr>
      <w:tr w14:paraId="7B2F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shd w:val="clear" w:color="auto" w:fill="auto"/>
            <w:vAlign w:val="center"/>
          </w:tcPr>
          <w:p w14:paraId="3D7DD11C">
            <w:pPr>
              <w:keepNext w:val="0"/>
              <w:keepLines w:val="0"/>
              <w:pageBreakBefore w:val="0"/>
              <w:kinsoku/>
              <w:wordWrap/>
              <w:overflowPunct/>
              <w:topLinePunct w:val="0"/>
              <w:autoSpaceDE/>
              <w:autoSpaceDN/>
              <w:bidi w:val="0"/>
              <w:adjustRightInd w:val="0"/>
              <w:snapToGrid w:val="0"/>
              <w:spacing w:line="288" w:lineRule="auto"/>
              <w:ind w:left="454" w:hanging="454"/>
              <w:jc w:val="center"/>
              <w:textAlignment w:val="auto"/>
              <w:rPr>
                <w:rFonts w:hint="eastAsia" w:ascii="宋体" w:hAnsi="宋体" w:cs="宋体"/>
                <w:sz w:val="21"/>
                <w:szCs w:val="21"/>
              </w:rPr>
            </w:pPr>
            <w:r>
              <w:rPr>
                <w:rFonts w:hint="eastAsia" w:ascii="宋体" w:hAnsi="宋体" w:cs="宋体"/>
                <w:sz w:val="21"/>
                <w:szCs w:val="21"/>
              </w:rPr>
              <w:t>6</w:t>
            </w:r>
          </w:p>
        </w:tc>
        <w:tc>
          <w:tcPr>
            <w:tcW w:w="1810" w:type="dxa"/>
            <w:vAlign w:val="center"/>
          </w:tcPr>
          <w:p w14:paraId="3E00299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Cs/>
                <w:sz w:val="21"/>
                <w:szCs w:val="21"/>
              </w:rPr>
            </w:pPr>
            <w:r>
              <w:rPr>
                <w:rFonts w:hint="eastAsia" w:ascii="宋体" w:hAnsi="宋体" w:cs="宋体"/>
                <w:bCs/>
                <w:sz w:val="21"/>
                <w:szCs w:val="21"/>
              </w:rPr>
              <w:t>单道移液器</w:t>
            </w:r>
          </w:p>
          <w:p w14:paraId="0E42B407">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bCs w:val="0"/>
                <w:sz w:val="21"/>
                <w:szCs w:val="21"/>
              </w:rPr>
            </w:pPr>
            <w:r>
              <w:rPr>
                <w:rFonts w:hint="eastAsia" w:ascii="宋体" w:hAnsi="宋体" w:cs="宋体"/>
                <w:b/>
                <w:bCs w:val="0"/>
                <w:sz w:val="21"/>
                <w:szCs w:val="21"/>
              </w:rPr>
              <w:t>（允许进口）</w:t>
            </w:r>
          </w:p>
          <w:p w14:paraId="16478B69">
            <w:pPr>
              <w:pStyle w:val="2"/>
              <w:jc w:val="both"/>
              <w:rPr>
                <w:rFonts w:hint="eastAsia"/>
              </w:rPr>
            </w:pPr>
          </w:p>
        </w:tc>
        <w:tc>
          <w:tcPr>
            <w:tcW w:w="661" w:type="dxa"/>
            <w:vAlign w:val="center"/>
          </w:tcPr>
          <w:p w14:paraId="694938C7">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16</w:t>
            </w:r>
          </w:p>
        </w:tc>
        <w:tc>
          <w:tcPr>
            <w:tcW w:w="661" w:type="dxa"/>
            <w:vAlign w:val="center"/>
          </w:tcPr>
          <w:p w14:paraId="43A9B77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支</w:t>
            </w:r>
          </w:p>
        </w:tc>
        <w:tc>
          <w:tcPr>
            <w:tcW w:w="6269" w:type="dxa"/>
            <w:vAlign w:val="center"/>
          </w:tcPr>
          <w:p w14:paraId="5A842A46">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1.采用Perfect Piston系统的高科技材质，重量轻（仅约80g），操作力小，坚固耐用，耐高温抗腐蚀</w:t>
            </w:r>
          </w:p>
          <w:p w14:paraId="7C39D49E">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2.单道移液，具有0.1-2.5μL ，0.5-10µL，2-20μL ,10-100 µL，20-200μL，30-300 μL,100-1000 µL，0.5-5mL，1-10 mL 9种量程可选，能全面满足不同使用需求</w:t>
            </w:r>
          </w:p>
          <w:p w14:paraId="522606B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3.可整支高温高压灭菌和紫外线灭菌，操作更安全</w:t>
            </w:r>
          </w:p>
          <w:p w14:paraId="795E3C2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4.人体工程学设计，显著减少手、手臂和肩膀用力，避免手部重复性劳损（RSI）</w:t>
            </w:r>
          </w:p>
          <w:p w14:paraId="05D17CB7">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5.下半支可徒手拆卸，便于清洁保养</w:t>
            </w:r>
          </w:p>
          <w:p w14:paraId="39CFD782">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6.伸缩式弹性吸嘴设计，确保吸头装配的气密性和移液均一性</w:t>
            </w:r>
          </w:p>
          <w:p w14:paraId="40A1189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7.四位数字放大体积显示，可精准设置移液体积</w:t>
            </w:r>
          </w:p>
          <w:p w14:paraId="0CD818B1">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8.前置体积视窗位置，便于移液观察，可单手设定体积及操作</w:t>
            </w:r>
          </w:p>
          <w:p w14:paraId="711245D2">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 xml:space="preserve">9.具有密度调节窗口，共有16档可选，适用于不同密度的液体，通用性更广泛  </w:t>
            </w:r>
          </w:p>
          <w:p w14:paraId="34FFD606">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10.颜色标识移液器量程</w:t>
            </w:r>
          </w:p>
          <w:p w14:paraId="4DF383D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11.RFID 数据芯片读取功能，可读取数据进行追踪</w:t>
            </w:r>
          </w:p>
        </w:tc>
      </w:tr>
      <w:tr w14:paraId="61BE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0B305EE5">
            <w:pPr>
              <w:keepNext w:val="0"/>
              <w:keepLines w:val="0"/>
              <w:pageBreakBefore w:val="0"/>
              <w:kinsoku/>
              <w:wordWrap/>
              <w:overflowPunct/>
              <w:topLinePunct w:val="0"/>
              <w:autoSpaceDE/>
              <w:autoSpaceDN/>
              <w:bidi w:val="0"/>
              <w:adjustRightInd w:val="0"/>
              <w:snapToGrid w:val="0"/>
              <w:spacing w:line="288" w:lineRule="auto"/>
              <w:ind w:left="454" w:hanging="454"/>
              <w:jc w:val="center"/>
              <w:textAlignment w:val="auto"/>
              <w:rPr>
                <w:rFonts w:hint="eastAsia" w:ascii="宋体" w:hAnsi="宋体" w:cs="宋体"/>
                <w:sz w:val="21"/>
                <w:szCs w:val="21"/>
              </w:rPr>
            </w:pPr>
            <w:r>
              <w:rPr>
                <w:rFonts w:hint="eastAsia" w:ascii="宋体" w:hAnsi="宋体" w:cs="宋体"/>
                <w:sz w:val="21"/>
                <w:szCs w:val="21"/>
              </w:rPr>
              <w:t>7</w:t>
            </w:r>
          </w:p>
        </w:tc>
        <w:tc>
          <w:tcPr>
            <w:tcW w:w="1810" w:type="dxa"/>
            <w:vAlign w:val="center"/>
          </w:tcPr>
          <w:p w14:paraId="57557D5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Cs/>
                <w:sz w:val="21"/>
                <w:szCs w:val="21"/>
              </w:rPr>
            </w:pPr>
            <w:r>
              <w:rPr>
                <w:rFonts w:hint="eastAsia" w:ascii="宋体" w:hAnsi="宋体" w:cs="宋体"/>
                <w:bCs/>
                <w:sz w:val="21"/>
                <w:szCs w:val="21"/>
              </w:rPr>
              <w:t>8道可调量程移液器</w:t>
            </w:r>
          </w:p>
          <w:p w14:paraId="4D239BB6">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bCs/>
                <w:sz w:val="21"/>
                <w:szCs w:val="21"/>
              </w:rPr>
            </w:pPr>
            <w:r>
              <w:rPr>
                <w:rFonts w:hint="eastAsia" w:ascii="宋体" w:hAnsi="宋体" w:cs="宋体"/>
                <w:b/>
                <w:bCs w:val="0"/>
                <w:sz w:val="21"/>
                <w:szCs w:val="21"/>
              </w:rPr>
              <w:t>（允许进口）</w:t>
            </w:r>
          </w:p>
        </w:tc>
        <w:tc>
          <w:tcPr>
            <w:tcW w:w="661" w:type="dxa"/>
            <w:vAlign w:val="center"/>
          </w:tcPr>
          <w:p w14:paraId="1AEC80D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4</w:t>
            </w:r>
          </w:p>
        </w:tc>
        <w:tc>
          <w:tcPr>
            <w:tcW w:w="661" w:type="dxa"/>
            <w:vAlign w:val="center"/>
          </w:tcPr>
          <w:p w14:paraId="3A3DDC67">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支</w:t>
            </w:r>
          </w:p>
        </w:tc>
        <w:tc>
          <w:tcPr>
            <w:tcW w:w="6269" w:type="dxa"/>
            <w:vAlign w:val="center"/>
          </w:tcPr>
          <w:p w14:paraId="635D61C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1.采用Perfect Piston系统的高科技材质，重量轻（仅约80g），操作力小，坚固耐用，耐高温抗腐蚀</w:t>
            </w:r>
          </w:p>
          <w:p w14:paraId="0FFAF50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2.8道移液，具有0.5-10ul，10-100 ul，30-300ul 3种量程可选，能全面满足不同使用需求</w:t>
            </w:r>
          </w:p>
          <w:p w14:paraId="64647269">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3.可整支高温高压灭菌和紫外线灭菌，操作更安全</w:t>
            </w:r>
          </w:p>
          <w:p w14:paraId="57833CA7">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4.人体工程学设计，显著减少手、手臂和肩膀用力，避免手部重复性劳损（RSI）</w:t>
            </w:r>
          </w:p>
          <w:p w14:paraId="6E5949C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5.下半支可徒手拆卸，便于清洁保养</w:t>
            </w:r>
          </w:p>
          <w:p w14:paraId="281E45D9">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6.伸缩式弹性吸嘴设计，确保吸头装配的气密性和移液均一性</w:t>
            </w:r>
          </w:p>
          <w:p w14:paraId="4D975017">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7.四位数字放大体积显示，可精准设置移液体积</w:t>
            </w:r>
          </w:p>
          <w:p w14:paraId="1E310A3F">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8.前置体积视窗位置，便于移液观察，可单手设定体积及操作</w:t>
            </w:r>
          </w:p>
          <w:p w14:paraId="06B89D0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 xml:space="preserve">9.具有密度调节窗口，适用于不同密度的液体 ，通用性更广泛  </w:t>
            </w:r>
          </w:p>
          <w:p w14:paraId="1187639A">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10.颜色标识移液器量程</w:t>
            </w:r>
          </w:p>
          <w:p w14:paraId="317414E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11.RFID 数据芯片读取功能，可读取数据进行追踪</w:t>
            </w:r>
          </w:p>
          <w:p w14:paraId="42698B6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 xml:space="preserve">12.具备可拆卸的单独通道设计，确保移液精准性，节省维修成本 </w:t>
            </w:r>
          </w:p>
          <w:p w14:paraId="47FD5822">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13.具备数字通道标识，保持同一方向移液以确保移液的均一性和精准性</w:t>
            </w:r>
          </w:p>
        </w:tc>
      </w:tr>
      <w:tr w14:paraId="549A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32373A3E">
            <w:pPr>
              <w:keepNext w:val="0"/>
              <w:keepLines w:val="0"/>
              <w:pageBreakBefore w:val="0"/>
              <w:kinsoku/>
              <w:wordWrap/>
              <w:overflowPunct/>
              <w:topLinePunct w:val="0"/>
              <w:autoSpaceDE/>
              <w:autoSpaceDN/>
              <w:bidi w:val="0"/>
              <w:adjustRightInd w:val="0"/>
              <w:snapToGrid w:val="0"/>
              <w:spacing w:line="288" w:lineRule="auto"/>
              <w:ind w:left="454" w:hanging="454"/>
              <w:jc w:val="center"/>
              <w:textAlignment w:val="auto"/>
              <w:rPr>
                <w:rFonts w:hint="eastAsia" w:ascii="宋体" w:hAnsi="宋体" w:cs="宋体"/>
                <w:sz w:val="21"/>
                <w:szCs w:val="21"/>
              </w:rPr>
            </w:pPr>
            <w:r>
              <w:rPr>
                <w:rFonts w:hint="eastAsia" w:ascii="宋体" w:hAnsi="宋体" w:cs="宋体"/>
                <w:sz w:val="21"/>
                <w:szCs w:val="21"/>
              </w:rPr>
              <w:t>8</w:t>
            </w:r>
          </w:p>
        </w:tc>
        <w:tc>
          <w:tcPr>
            <w:tcW w:w="1810" w:type="dxa"/>
            <w:vAlign w:val="center"/>
          </w:tcPr>
          <w:p w14:paraId="49FFC432">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Cs/>
                <w:sz w:val="21"/>
                <w:szCs w:val="21"/>
              </w:rPr>
            </w:pPr>
            <w:r>
              <w:rPr>
                <w:rFonts w:hint="eastAsia" w:ascii="宋体" w:hAnsi="宋体" w:cs="宋体"/>
                <w:bCs/>
                <w:sz w:val="21"/>
                <w:szCs w:val="21"/>
              </w:rPr>
              <w:t>超声波清洗机</w:t>
            </w:r>
          </w:p>
          <w:p w14:paraId="412E35CE">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bCs/>
                <w:sz w:val="21"/>
                <w:szCs w:val="21"/>
              </w:rPr>
            </w:pPr>
            <w:r>
              <w:rPr>
                <w:rFonts w:hint="eastAsia" w:ascii="宋体" w:hAnsi="宋体" w:cs="宋体"/>
                <w:b/>
                <w:bCs w:val="0"/>
                <w:sz w:val="21"/>
                <w:szCs w:val="21"/>
              </w:rPr>
              <w:t>（允许进口）</w:t>
            </w:r>
          </w:p>
        </w:tc>
        <w:tc>
          <w:tcPr>
            <w:tcW w:w="661" w:type="dxa"/>
            <w:vAlign w:val="center"/>
          </w:tcPr>
          <w:p w14:paraId="0124C4A8">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1</w:t>
            </w:r>
          </w:p>
        </w:tc>
        <w:tc>
          <w:tcPr>
            <w:tcW w:w="661" w:type="dxa"/>
            <w:vAlign w:val="center"/>
          </w:tcPr>
          <w:p w14:paraId="2B1913F6">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0811FE2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1.</w:t>
            </w:r>
            <w:r>
              <w:rPr>
                <w:rFonts w:hint="eastAsia" w:ascii="宋体" w:hAnsi="宋体" w:cs="宋体"/>
                <w:sz w:val="21"/>
                <w:szCs w:val="21"/>
                <w:lang w:val="en-GB"/>
              </w:rPr>
              <w:t>新</w:t>
            </w:r>
            <w:r>
              <w:rPr>
                <w:rFonts w:hint="eastAsia" w:ascii="宋体" w:hAnsi="宋体" w:cs="宋体"/>
                <w:sz w:val="21"/>
                <w:szCs w:val="21"/>
              </w:rPr>
              <w:t>款</w:t>
            </w:r>
            <w:r>
              <w:rPr>
                <w:rFonts w:hint="eastAsia" w:ascii="宋体" w:hAnsi="宋体" w:cs="宋体"/>
                <w:sz w:val="21"/>
                <w:szCs w:val="21"/>
                <w:lang w:val="en-GB"/>
              </w:rPr>
              <w:t>它激式线路，频率自动跟踪，工作稳定可靠，较以前的自激式震荡线路结构在输出功率增加15%以上。</w:t>
            </w:r>
          </w:p>
          <w:p w14:paraId="2708A8BE">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2.</w:t>
            </w:r>
            <w:r>
              <w:rPr>
                <w:rFonts w:hint="eastAsia" w:ascii="宋体" w:hAnsi="宋体" w:cs="宋体"/>
                <w:sz w:val="21"/>
                <w:szCs w:val="21"/>
                <w:lang w:val="en-GB"/>
              </w:rPr>
              <w:t xml:space="preserve">采用高Q值换能器，电声转换率高达98%以上，换能器单个功率：50W。 </w:t>
            </w:r>
          </w:p>
          <w:p w14:paraId="0877657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val="en-GB"/>
              </w:rPr>
              <w:t>采用</w:t>
            </w:r>
            <w:r>
              <w:rPr>
                <w:rFonts w:hint="eastAsia" w:ascii="宋体" w:hAnsi="宋体" w:cs="宋体"/>
                <w:sz w:val="21"/>
                <w:szCs w:val="21"/>
              </w:rPr>
              <w:t>IGBT</w:t>
            </w:r>
            <w:r>
              <w:rPr>
                <w:rFonts w:hint="eastAsia" w:ascii="宋体" w:hAnsi="宋体" w:cs="宋体"/>
                <w:sz w:val="21"/>
                <w:szCs w:val="21"/>
                <w:lang w:val="en-GB"/>
              </w:rPr>
              <w:t>大功率模块控制，输出功率强大，使超声波使用寿命大幅提高，并有效保护换能器正常工作。超声波发生器有频率微调的功能，调整范围</w:t>
            </w:r>
            <w:r>
              <w:rPr>
                <w:rFonts w:hint="eastAsia" w:ascii="宋体" w:hAnsi="宋体" w:cs="宋体"/>
                <w:sz w:val="21"/>
                <w:szCs w:val="21"/>
              </w:rPr>
              <w:t>1</w:t>
            </w:r>
            <w:r>
              <w:rPr>
                <w:rFonts w:hint="eastAsia" w:ascii="宋体" w:hAnsi="宋体" w:cs="宋体"/>
                <w:sz w:val="21"/>
                <w:szCs w:val="21"/>
                <w:lang w:val="en-GB"/>
              </w:rPr>
              <w:t>%，换能效率达到最大，在不同工况下都能达到最佳效</w:t>
            </w:r>
            <w:r>
              <w:rPr>
                <w:rFonts w:hint="eastAsia" w:ascii="宋体" w:hAnsi="宋体" w:cs="宋体"/>
                <w:sz w:val="21"/>
                <w:szCs w:val="21"/>
              </w:rPr>
              <w:t>果</w:t>
            </w:r>
          </w:p>
          <w:p w14:paraId="2CB1CFA2">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4.采用高品质钣金技术及新式粘合技术和电路结构的优化，使设备的噪音比常规超声音量低26个分贝左右。</w:t>
            </w:r>
          </w:p>
          <w:p w14:paraId="40C5BE5A">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en-GB"/>
              </w:rPr>
              <w:t xml:space="preserve"> 超声频率：</w:t>
            </w:r>
            <w:r>
              <w:rPr>
                <w:rFonts w:hint="eastAsia" w:ascii="宋体" w:hAnsi="宋体" w:cs="宋体"/>
                <w:sz w:val="21"/>
                <w:szCs w:val="21"/>
              </w:rPr>
              <w:t>40</w:t>
            </w:r>
            <w:r>
              <w:rPr>
                <w:rFonts w:hint="eastAsia" w:ascii="宋体" w:hAnsi="宋体" w:cs="宋体"/>
                <w:sz w:val="21"/>
                <w:szCs w:val="21"/>
                <w:lang w:val="en-GB"/>
              </w:rPr>
              <w:t>KHz自动追频，自适应</w:t>
            </w:r>
          </w:p>
          <w:p w14:paraId="30D7CD6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6.</w:t>
            </w:r>
            <w:r>
              <w:rPr>
                <w:rFonts w:hint="eastAsia" w:ascii="宋体" w:hAnsi="宋体" w:cs="宋体"/>
                <w:sz w:val="21"/>
                <w:szCs w:val="21"/>
                <w:lang w:val="en-GB"/>
              </w:rPr>
              <w:t xml:space="preserve"> 超声标称功率：</w:t>
            </w:r>
            <w:r>
              <w:rPr>
                <w:rFonts w:hint="eastAsia" w:ascii="宋体" w:hAnsi="宋体" w:cs="宋体"/>
                <w:sz w:val="21"/>
                <w:szCs w:val="21"/>
              </w:rPr>
              <w:t>50</w:t>
            </w:r>
            <w:r>
              <w:rPr>
                <w:rFonts w:hint="eastAsia" w:ascii="宋体" w:hAnsi="宋体" w:cs="宋体"/>
                <w:sz w:val="21"/>
                <w:szCs w:val="21"/>
                <w:lang w:val="en-GB"/>
              </w:rPr>
              <w:t>0W，功率可调：0-100%，步进10%，也可细化至步进1%</w:t>
            </w:r>
          </w:p>
          <w:p w14:paraId="09679F1A">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7.</w:t>
            </w:r>
            <w:r>
              <w:rPr>
                <w:rFonts w:hint="eastAsia" w:ascii="宋体" w:hAnsi="宋体" w:cs="宋体"/>
                <w:sz w:val="21"/>
                <w:szCs w:val="21"/>
                <w:lang w:val="en-GB"/>
              </w:rPr>
              <w:t>时间可调：</w:t>
            </w:r>
            <w:r>
              <w:rPr>
                <w:rFonts w:hint="eastAsia" w:ascii="宋体" w:hAnsi="宋体" w:cs="宋体"/>
                <w:sz w:val="21"/>
                <w:szCs w:val="21"/>
              </w:rPr>
              <w:t>1</w:t>
            </w:r>
            <w:r>
              <w:rPr>
                <w:rFonts w:hint="eastAsia" w:ascii="宋体" w:hAnsi="宋体" w:cs="宋体"/>
                <w:sz w:val="21"/>
                <w:szCs w:val="21"/>
                <w:lang w:val="en-GB"/>
              </w:rPr>
              <w:t>-</w:t>
            </w:r>
            <w:r>
              <w:rPr>
                <w:rFonts w:hint="eastAsia" w:ascii="宋体" w:hAnsi="宋体" w:cs="宋体"/>
                <w:sz w:val="21"/>
                <w:szCs w:val="21"/>
              </w:rPr>
              <w:t>480</w:t>
            </w:r>
            <w:r>
              <w:rPr>
                <w:rFonts w:hint="eastAsia" w:ascii="宋体" w:hAnsi="宋体" w:cs="宋体"/>
                <w:sz w:val="21"/>
                <w:szCs w:val="21"/>
                <w:lang w:val="en-GB"/>
              </w:rPr>
              <w:t>m</w:t>
            </w:r>
            <w:r>
              <w:rPr>
                <w:rFonts w:hint="eastAsia" w:ascii="宋体" w:hAnsi="宋体" w:cs="宋体"/>
                <w:sz w:val="21"/>
                <w:szCs w:val="21"/>
              </w:rPr>
              <w:t>in</w:t>
            </w:r>
            <w:r>
              <w:rPr>
                <w:rFonts w:hint="eastAsia" w:ascii="宋体" w:hAnsi="宋体" w:cs="宋体"/>
                <w:sz w:val="21"/>
                <w:szCs w:val="21"/>
                <w:lang w:val="en-GB"/>
              </w:rPr>
              <w:t>，脉冲间隙时间：</w:t>
            </w:r>
            <w:r>
              <w:rPr>
                <w:rFonts w:hint="eastAsia" w:ascii="宋体" w:hAnsi="宋体" w:cs="宋体"/>
                <w:sz w:val="21"/>
                <w:szCs w:val="21"/>
              </w:rPr>
              <w:t>6</w:t>
            </w:r>
            <w:r>
              <w:rPr>
                <w:rFonts w:hint="eastAsia" w:ascii="宋体" w:hAnsi="宋体" w:cs="宋体"/>
                <w:sz w:val="21"/>
                <w:szCs w:val="21"/>
                <w:lang w:val="en-GB"/>
              </w:rPr>
              <w:t>s-</w:t>
            </w:r>
            <w:r>
              <w:rPr>
                <w:rFonts w:hint="eastAsia" w:ascii="宋体" w:hAnsi="宋体" w:cs="宋体"/>
                <w:sz w:val="21"/>
                <w:szCs w:val="21"/>
              </w:rPr>
              <w:t>3</w:t>
            </w:r>
            <w:r>
              <w:rPr>
                <w:rFonts w:hint="eastAsia" w:ascii="宋体" w:hAnsi="宋体" w:cs="宋体"/>
                <w:sz w:val="21"/>
                <w:szCs w:val="21"/>
                <w:lang w:val="en-GB"/>
              </w:rPr>
              <w:t>s</w:t>
            </w:r>
            <w:r>
              <w:rPr>
                <w:rFonts w:hint="eastAsia" w:ascii="宋体" w:hAnsi="宋体" w:cs="宋体"/>
                <w:sz w:val="21"/>
                <w:szCs w:val="21"/>
              </w:rPr>
              <w:t>间歇工作</w:t>
            </w:r>
          </w:p>
          <w:p w14:paraId="1979601E">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8.加热功率：500W，温度可调：室温-80 ℃</w:t>
            </w:r>
          </w:p>
          <w:p w14:paraId="5EB5E95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9.清洗槽尺寸：≤500×300×150，容量：≥22.5升，水槽采用304优质不锈钢，厚度1mm,一次性冲压成型</w:t>
            </w:r>
          </w:p>
          <w:p w14:paraId="7EAB2447">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10</w:t>
            </w:r>
            <w:r>
              <w:rPr>
                <w:rFonts w:hint="eastAsia" w:ascii="宋体" w:hAnsi="宋体" w:cs="宋体"/>
                <w:sz w:val="21"/>
                <w:szCs w:val="21"/>
                <w:lang w:val="en-GB"/>
              </w:rPr>
              <w:t>.</w:t>
            </w:r>
            <w:r>
              <w:rPr>
                <w:rFonts w:hint="eastAsia" w:ascii="宋体" w:hAnsi="宋体" w:cs="宋体"/>
                <w:sz w:val="21"/>
                <w:szCs w:val="21"/>
              </w:rPr>
              <w:t>采用3.7高清液晶显示屏触控操作</w:t>
            </w:r>
            <w:r>
              <w:rPr>
                <w:rFonts w:hint="eastAsia" w:ascii="宋体" w:hAnsi="宋体" w:cs="宋体"/>
                <w:sz w:val="21"/>
                <w:szCs w:val="21"/>
                <w:lang w:val="en-GB"/>
              </w:rPr>
              <w:t>，屏幕实时显示时间、温度、功率</w:t>
            </w:r>
            <w:r>
              <w:rPr>
                <w:rFonts w:hint="eastAsia" w:ascii="宋体" w:hAnsi="宋体" w:cs="宋体"/>
                <w:sz w:val="21"/>
                <w:szCs w:val="21"/>
              </w:rPr>
              <w:t>、频率及电流</w:t>
            </w:r>
            <w:r>
              <w:rPr>
                <w:rFonts w:hint="eastAsia" w:ascii="宋体" w:hAnsi="宋体" w:cs="宋体"/>
                <w:sz w:val="21"/>
                <w:szCs w:val="21"/>
                <w:lang w:val="en-GB"/>
              </w:rPr>
              <w:t>，运行状态倒计时显示；仪器具有超电流、超电压、超温报警功能。</w:t>
            </w:r>
          </w:p>
          <w:p w14:paraId="52C0D159">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12.面板采用有机玻璃三色可选美观大方，兼具有防水功能。</w:t>
            </w:r>
          </w:p>
        </w:tc>
      </w:tr>
      <w:tr w14:paraId="3325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8D3E473">
            <w:pPr>
              <w:keepNext w:val="0"/>
              <w:keepLines w:val="0"/>
              <w:pageBreakBefore w:val="0"/>
              <w:kinsoku/>
              <w:wordWrap/>
              <w:overflowPunct/>
              <w:topLinePunct w:val="0"/>
              <w:autoSpaceDE/>
              <w:autoSpaceDN/>
              <w:bidi w:val="0"/>
              <w:adjustRightInd w:val="0"/>
              <w:snapToGrid w:val="0"/>
              <w:spacing w:line="288" w:lineRule="auto"/>
              <w:ind w:left="454" w:hanging="454"/>
              <w:jc w:val="center"/>
              <w:textAlignment w:val="auto"/>
              <w:rPr>
                <w:rFonts w:hint="eastAsia" w:ascii="宋体" w:hAnsi="宋体" w:cs="宋体"/>
                <w:sz w:val="21"/>
                <w:szCs w:val="21"/>
              </w:rPr>
            </w:pPr>
            <w:r>
              <w:rPr>
                <w:rFonts w:hint="eastAsia" w:ascii="宋体" w:hAnsi="宋体" w:cs="宋体"/>
                <w:sz w:val="21"/>
                <w:szCs w:val="21"/>
              </w:rPr>
              <w:t>9</w:t>
            </w:r>
          </w:p>
        </w:tc>
        <w:tc>
          <w:tcPr>
            <w:tcW w:w="1810" w:type="dxa"/>
            <w:vAlign w:val="center"/>
          </w:tcPr>
          <w:p w14:paraId="3948B52A">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Cs/>
                <w:sz w:val="21"/>
                <w:szCs w:val="21"/>
              </w:rPr>
            </w:pPr>
            <w:r>
              <w:rPr>
                <w:rFonts w:hint="eastAsia" w:ascii="宋体" w:hAnsi="宋体" w:cs="宋体"/>
                <w:bCs/>
                <w:sz w:val="21"/>
                <w:szCs w:val="21"/>
              </w:rPr>
              <w:t>精密天平</w:t>
            </w:r>
          </w:p>
          <w:p w14:paraId="777C3D7E">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Cs/>
                <w:sz w:val="21"/>
                <w:szCs w:val="21"/>
              </w:rPr>
            </w:pPr>
            <w:bookmarkStart w:id="24" w:name="OLE_LINK25"/>
            <w:r>
              <w:rPr>
                <w:rFonts w:hint="eastAsia" w:ascii="宋体" w:hAnsi="宋体" w:cs="宋体"/>
                <w:b/>
                <w:bCs w:val="0"/>
                <w:sz w:val="21"/>
                <w:szCs w:val="21"/>
              </w:rPr>
              <w:t>（允许进口）</w:t>
            </w:r>
            <w:bookmarkEnd w:id="24"/>
          </w:p>
        </w:tc>
        <w:tc>
          <w:tcPr>
            <w:tcW w:w="661" w:type="dxa"/>
            <w:vAlign w:val="center"/>
          </w:tcPr>
          <w:p w14:paraId="3010F658">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1</w:t>
            </w:r>
          </w:p>
        </w:tc>
        <w:tc>
          <w:tcPr>
            <w:tcW w:w="661" w:type="dxa"/>
            <w:vAlign w:val="center"/>
          </w:tcPr>
          <w:p w14:paraId="258AA3EA">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548CDD46">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1.量程：120g/220g</w:t>
            </w:r>
          </w:p>
          <w:p w14:paraId="377E6B9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2.精度：0.01mg/0.1mg</w:t>
            </w:r>
          </w:p>
          <w:p w14:paraId="25F6194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3.重复性0-60g：0.02mg; 60-120g：0.04mg; 120-220g：0.07mg</w:t>
            </w:r>
          </w:p>
          <w:p w14:paraId="53D4607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4.性线：0.1mg/0.2mg</w:t>
            </w:r>
          </w:p>
          <w:p w14:paraId="15308A27">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5.秤盘尺寸：80mm</w:t>
            </w:r>
          </w:p>
          <w:p w14:paraId="148A9AB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6.典型稳定时间：6S/2S</w:t>
            </w:r>
          </w:p>
          <w:p w14:paraId="141D0D6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7.用户管理功能，可管控关键的参数不被修改，设置密码保护。</w:t>
            </w:r>
          </w:p>
          <w:p w14:paraId="4D6E50AA">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8.校准审计追踪（CAL Audit trail）功能，自动存储30天内所以校准结果数据，数据可溯源</w:t>
            </w:r>
          </w:p>
          <w:p w14:paraId="41E80DF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9.依据USP的最小起始样品重量的Sqmin功能，识别不符合最小称样量要求的称量数值</w:t>
            </w:r>
          </w:p>
          <w:p w14:paraId="3D1EB3F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10.可依据客户的风险控制要求，设定三个安全级别</w:t>
            </w:r>
          </w:p>
          <w:p w14:paraId="4ACF1372">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11.引导式调水平功能，显示屏图形提示调水平操作；</w:t>
            </w:r>
          </w:p>
          <w:p w14:paraId="41522D8F">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12.彩色触摸屏，中文界面</w:t>
            </w:r>
          </w:p>
          <w:p w14:paraId="5F7B8F5F">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13.手动防风罩开关门，侧门带滚轮设计，轻松开关门；</w:t>
            </w:r>
          </w:p>
          <w:p w14:paraId="2862BD7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14.时间温度变化触发的全自动内部校准功能(isoCAL) 及线性校准功能</w:t>
            </w:r>
          </w:p>
          <w:p w14:paraId="18C047AC">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15.防风罩涂有防静电涂层，减少外部静电的影响；</w:t>
            </w:r>
          </w:p>
          <w:p w14:paraId="2757EED9">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16.智能电子化水平气泡，具有不水平报警功能，可以阻止打印输出，保证称量数据安全可靠</w:t>
            </w:r>
          </w:p>
          <w:p w14:paraId="4C7D907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rPr>
              <w:t>17.内置多种应用程序，百分比称量、计数、统计、混合、不稳定状态测量、密度、百分比称量、检重、峰值保持等</w:t>
            </w:r>
          </w:p>
        </w:tc>
      </w:tr>
      <w:tr w14:paraId="3488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BE30B17">
            <w:pPr>
              <w:keepNext w:val="0"/>
              <w:keepLines w:val="0"/>
              <w:pageBreakBefore w:val="0"/>
              <w:kinsoku/>
              <w:wordWrap/>
              <w:overflowPunct/>
              <w:topLinePunct w:val="0"/>
              <w:autoSpaceDE/>
              <w:autoSpaceDN/>
              <w:bidi w:val="0"/>
              <w:adjustRightInd w:val="0"/>
              <w:snapToGrid w:val="0"/>
              <w:spacing w:line="288" w:lineRule="auto"/>
              <w:ind w:left="454" w:hanging="454"/>
              <w:jc w:val="center"/>
              <w:textAlignment w:val="auto"/>
              <w:rPr>
                <w:rFonts w:hint="eastAsia" w:ascii="宋体" w:hAnsi="宋体" w:cs="宋体"/>
                <w:sz w:val="21"/>
                <w:szCs w:val="21"/>
              </w:rPr>
            </w:pPr>
            <w:r>
              <w:rPr>
                <w:rFonts w:hint="eastAsia" w:ascii="宋体" w:hAnsi="宋体" w:cs="宋体"/>
                <w:sz w:val="21"/>
                <w:szCs w:val="21"/>
              </w:rPr>
              <w:t>10</w:t>
            </w:r>
          </w:p>
        </w:tc>
        <w:tc>
          <w:tcPr>
            <w:tcW w:w="1810" w:type="dxa"/>
            <w:vAlign w:val="center"/>
          </w:tcPr>
          <w:p w14:paraId="0B539F94">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Cs/>
                <w:sz w:val="21"/>
                <w:szCs w:val="21"/>
              </w:rPr>
            </w:pPr>
            <w:r>
              <w:rPr>
                <w:rFonts w:hint="eastAsia" w:ascii="宋体" w:hAnsi="宋体" w:cs="宋体"/>
                <w:bCs/>
                <w:sz w:val="21"/>
                <w:szCs w:val="21"/>
              </w:rPr>
              <w:t>废液泵</w:t>
            </w:r>
          </w:p>
          <w:p w14:paraId="450AEE91">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bCs/>
                <w:sz w:val="21"/>
                <w:szCs w:val="21"/>
              </w:rPr>
            </w:pPr>
            <w:r>
              <w:rPr>
                <w:rFonts w:hint="eastAsia" w:ascii="宋体" w:hAnsi="宋体" w:cs="宋体"/>
                <w:b/>
                <w:bCs w:val="0"/>
                <w:sz w:val="21"/>
                <w:szCs w:val="21"/>
              </w:rPr>
              <w:t>（允许进口）</w:t>
            </w:r>
          </w:p>
        </w:tc>
        <w:tc>
          <w:tcPr>
            <w:tcW w:w="661" w:type="dxa"/>
            <w:vAlign w:val="center"/>
          </w:tcPr>
          <w:p w14:paraId="1900E8BB">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1</w:t>
            </w:r>
          </w:p>
        </w:tc>
        <w:tc>
          <w:tcPr>
            <w:tcW w:w="661" w:type="dxa"/>
            <w:vAlign w:val="center"/>
          </w:tcPr>
          <w:p w14:paraId="732FFC7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5669C18C">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1.吸液瓶采用标准螺旋盖刻度瓶，密封性好，不易漏气，瓶身增加了刻度值，能直观吸液的容量。</w:t>
            </w:r>
          </w:p>
          <w:p w14:paraId="133C54F4">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2.抽气速度：6L/min</w:t>
            </w:r>
          </w:p>
          <w:p w14:paraId="109DA9C7">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3.最大负压：0.08mpa</w:t>
            </w:r>
          </w:p>
          <w:p w14:paraId="697F900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4.负压调节：0-0.08</w:t>
            </w:r>
          </w:p>
          <w:p w14:paraId="5C5C2C8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5.吸液瓶容量：1000ml</w:t>
            </w:r>
          </w:p>
          <w:p w14:paraId="72830F9C">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6.外形尺寸：≤295×260×230mm</w:t>
            </w:r>
          </w:p>
        </w:tc>
      </w:tr>
      <w:tr w14:paraId="3442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14:paraId="3E0B00EE">
            <w:pPr>
              <w:keepNext w:val="0"/>
              <w:keepLines w:val="0"/>
              <w:pageBreakBefore w:val="0"/>
              <w:kinsoku/>
              <w:wordWrap/>
              <w:overflowPunct/>
              <w:topLinePunct w:val="0"/>
              <w:autoSpaceDE/>
              <w:autoSpaceDN/>
              <w:bidi w:val="0"/>
              <w:adjustRightInd w:val="0"/>
              <w:snapToGrid w:val="0"/>
              <w:spacing w:line="288" w:lineRule="auto"/>
              <w:ind w:left="454" w:hanging="454"/>
              <w:jc w:val="center"/>
              <w:textAlignment w:val="auto"/>
              <w:rPr>
                <w:rFonts w:hint="eastAsia" w:ascii="宋体" w:hAnsi="宋体" w:cs="宋体"/>
                <w:sz w:val="21"/>
                <w:szCs w:val="21"/>
              </w:rPr>
            </w:pPr>
            <w:r>
              <w:rPr>
                <w:rFonts w:hint="eastAsia" w:ascii="宋体" w:hAnsi="宋体" w:cs="宋体"/>
                <w:sz w:val="21"/>
                <w:szCs w:val="21"/>
              </w:rPr>
              <w:t>11</w:t>
            </w:r>
          </w:p>
        </w:tc>
        <w:tc>
          <w:tcPr>
            <w:tcW w:w="1810" w:type="dxa"/>
            <w:vAlign w:val="center"/>
          </w:tcPr>
          <w:p w14:paraId="57BC394A">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Cs/>
                <w:sz w:val="21"/>
                <w:szCs w:val="21"/>
              </w:rPr>
            </w:pPr>
            <w:r>
              <w:rPr>
                <w:rFonts w:hint="eastAsia" w:ascii="宋体" w:hAnsi="宋体" w:cs="宋体"/>
                <w:bCs/>
                <w:sz w:val="21"/>
                <w:szCs w:val="21"/>
              </w:rPr>
              <w:t>离心机水平转子</w:t>
            </w:r>
          </w:p>
          <w:p w14:paraId="42B03312">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Cs/>
                <w:sz w:val="21"/>
                <w:szCs w:val="21"/>
              </w:rPr>
            </w:pPr>
            <w:bookmarkStart w:id="25" w:name="OLE_LINK26"/>
            <w:r>
              <w:rPr>
                <w:rFonts w:hint="eastAsia" w:ascii="宋体" w:hAnsi="宋体" w:cs="宋体"/>
                <w:b/>
                <w:bCs w:val="0"/>
                <w:sz w:val="21"/>
                <w:szCs w:val="21"/>
              </w:rPr>
              <w:t>（允许进口）</w:t>
            </w:r>
            <w:bookmarkEnd w:id="25"/>
          </w:p>
        </w:tc>
        <w:tc>
          <w:tcPr>
            <w:tcW w:w="661" w:type="dxa"/>
            <w:vAlign w:val="center"/>
          </w:tcPr>
          <w:p w14:paraId="053499A8">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1</w:t>
            </w:r>
          </w:p>
        </w:tc>
        <w:tc>
          <w:tcPr>
            <w:tcW w:w="661" w:type="dxa"/>
            <w:vAlign w:val="center"/>
          </w:tcPr>
          <w:p w14:paraId="78F15859">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个</w:t>
            </w:r>
          </w:p>
        </w:tc>
        <w:tc>
          <w:tcPr>
            <w:tcW w:w="6269" w:type="dxa"/>
            <w:vAlign w:val="center"/>
          </w:tcPr>
          <w:p w14:paraId="07CE9863">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1.含4 × 250 mL圆形吊篮</w:t>
            </w:r>
          </w:p>
          <w:p w14:paraId="33FE3F9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2.最大容量: 4×250 mL (Nominal capacity)</w:t>
            </w:r>
          </w:p>
          <w:p w14:paraId="712492C7">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val="en-GB"/>
              </w:rPr>
            </w:pPr>
            <w:r>
              <w:rPr>
                <w:rFonts w:hint="eastAsia" w:ascii="宋体" w:hAnsi="宋体" w:cs="宋体"/>
                <w:sz w:val="21"/>
                <w:szCs w:val="21"/>
                <w:lang w:val="en-GB"/>
              </w:rPr>
              <w:t>3.最大速度: 3234×g (4,200 rpm)</w:t>
            </w:r>
          </w:p>
          <w:p w14:paraId="6AE206D5">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lang w:val="en-GB"/>
              </w:rPr>
              <w:t>4.吊篮和适配器可高温高压灭菌 (121 °C，20 分钟)</w:t>
            </w:r>
          </w:p>
        </w:tc>
      </w:tr>
      <w:tr w14:paraId="7A7C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1FFB4D1">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sz w:val="21"/>
                <w:szCs w:val="21"/>
              </w:rPr>
              <w:t>12</w:t>
            </w:r>
          </w:p>
        </w:tc>
        <w:tc>
          <w:tcPr>
            <w:tcW w:w="1810" w:type="dxa"/>
            <w:vAlign w:val="center"/>
          </w:tcPr>
          <w:p w14:paraId="72E98895">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sz w:val="21"/>
                <w:szCs w:val="21"/>
              </w:rPr>
            </w:pPr>
            <w:bookmarkStart w:id="26" w:name="OLE_LINK6"/>
            <w:r>
              <w:rPr>
                <w:rFonts w:hint="eastAsia" w:ascii="宋体" w:hAnsi="宋体" w:cs="宋体"/>
                <w:b/>
                <w:sz w:val="21"/>
                <w:szCs w:val="21"/>
              </w:rPr>
              <w:t>微量分光光度计</w:t>
            </w:r>
          </w:p>
          <w:p w14:paraId="7EAAAA27">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sz w:val="21"/>
                <w:szCs w:val="21"/>
              </w:rPr>
            </w:pPr>
            <w:r>
              <w:rPr>
                <w:rFonts w:hint="eastAsia" w:ascii="宋体" w:hAnsi="宋体" w:cs="宋体"/>
                <w:b/>
                <w:sz w:val="21"/>
                <w:szCs w:val="21"/>
              </w:rPr>
              <w:t>（核心产品）</w:t>
            </w:r>
          </w:p>
          <w:bookmarkEnd w:id="26"/>
          <w:p w14:paraId="6050CB75">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bCs w:val="0"/>
                <w:color w:val="000000" w:themeColor="text1"/>
                <w:sz w:val="21"/>
                <w:szCs w:val="21"/>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（允许进口）</w:t>
            </w:r>
          </w:p>
          <w:p w14:paraId="6C014E14">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b/>
                <w:bCs/>
                <w:sz w:val="21"/>
                <w:szCs w:val="21"/>
              </w:rPr>
            </w:pPr>
          </w:p>
        </w:tc>
        <w:tc>
          <w:tcPr>
            <w:tcW w:w="661" w:type="dxa"/>
            <w:vAlign w:val="center"/>
          </w:tcPr>
          <w:p w14:paraId="7A5C2C08">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1</w:t>
            </w:r>
          </w:p>
        </w:tc>
        <w:tc>
          <w:tcPr>
            <w:tcW w:w="661" w:type="dxa"/>
            <w:vAlign w:val="center"/>
          </w:tcPr>
          <w:p w14:paraId="129AD806">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rPr>
            </w:pPr>
            <w:r>
              <w:rPr>
                <w:rFonts w:hint="eastAsia" w:ascii="宋体" w:hAnsi="宋体" w:cs="宋体"/>
                <w:bCs/>
                <w:sz w:val="21"/>
                <w:szCs w:val="21"/>
              </w:rPr>
              <w:t>台</w:t>
            </w:r>
          </w:p>
        </w:tc>
        <w:tc>
          <w:tcPr>
            <w:tcW w:w="6269" w:type="dxa"/>
            <w:vAlign w:val="center"/>
          </w:tcPr>
          <w:p w14:paraId="70B9D954">
            <w:pPr>
              <w:pStyle w:val="6"/>
              <w:keepNext w:val="0"/>
              <w:keepLines w:val="0"/>
              <w:pageBreakBefore w:val="0"/>
              <w:widowControl/>
              <w:numPr>
                <w:ilvl w:val="0"/>
                <w:numId w:val="1"/>
              </w:numPr>
              <w:kinsoku/>
              <w:wordWrap/>
              <w:overflowPunct/>
              <w:topLinePunct w:val="0"/>
              <w:autoSpaceDE/>
              <w:autoSpaceDN/>
              <w:bidi w:val="0"/>
              <w:spacing w:line="288" w:lineRule="auto"/>
              <w:ind w:firstLineChars="0"/>
              <w:textAlignment w:val="auto"/>
              <w:rPr>
                <w:rFonts w:hint="eastAsia" w:ascii="宋体" w:hAnsi="宋体" w:cs="宋体"/>
                <w:b/>
                <w:kern w:val="0"/>
                <w:sz w:val="21"/>
                <w:szCs w:val="21"/>
              </w:rPr>
            </w:pPr>
            <w:r>
              <w:rPr>
                <w:rFonts w:hint="eastAsia" w:ascii="宋体" w:hAnsi="宋体" w:cs="宋体"/>
                <w:b/>
                <w:kern w:val="0"/>
                <w:sz w:val="21"/>
                <w:szCs w:val="21"/>
              </w:rPr>
              <w:t>设备用途：</w:t>
            </w:r>
          </w:p>
          <w:p w14:paraId="5F24D04B">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1.1蛋白质、核酸样品浓度测量</w:t>
            </w:r>
          </w:p>
          <w:p w14:paraId="530AFBDD">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1.2细菌细胞密度测量</w:t>
            </w:r>
          </w:p>
          <w:p w14:paraId="44A0184E">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lang w:bidi="ar"/>
              </w:rPr>
            </w:pPr>
            <w:r>
              <w:rPr>
                <w:rFonts w:hint="eastAsia" w:ascii="宋体" w:hAnsi="宋体" w:cs="宋体"/>
                <w:kern w:val="0"/>
                <w:sz w:val="21"/>
                <w:szCs w:val="21"/>
              </w:rPr>
              <w:t>1.3</w:t>
            </w:r>
            <w:r>
              <w:rPr>
                <w:rFonts w:hint="eastAsia" w:ascii="宋体" w:hAnsi="宋体" w:cs="宋体"/>
                <w:kern w:val="0"/>
                <w:sz w:val="21"/>
                <w:szCs w:val="21"/>
                <w:lang w:bidi="ar"/>
              </w:rPr>
              <w:t>化合物的定量和定性分析</w:t>
            </w:r>
          </w:p>
          <w:p w14:paraId="2006BE5E">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lang w:bidi="ar"/>
              </w:rPr>
            </w:pPr>
            <w:r>
              <w:rPr>
                <w:rFonts w:hint="eastAsia" w:ascii="宋体" w:hAnsi="宋体" w:cs="宋体"/>
                <w:kern w:val="0"/>
                <w:sz w:val="21"/>
                <w:szCs w:val="21"/>
                <w:lang w:bidi="ar"/>
              </w:rPr>
              <w:t>1.4 动力学分析</w:t>
            </w:r>
          </w:p>
          <w:p w14:paraId="68EA2D97">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lang w:bidi="ar"/>
              </w:rPr>
              <w:t>1.5 全波长和固定波长扫描</w:t>
            </w:r>
          </w:p>
          <w:p w14:paraId="12D5D276">
            <w:pPr>
              <w:pStyle w:val="6"/>
              <w:keepNext w:val="0"/>
              <w:keepLines w:val="0"/>
              <w:pageBreakBefore w:val="0"/>
              <w:widowControl/>
              <w:numPr>
                <w:ilvl w:val="0"/>
                <w:numId w:val="1"/>
              </w:numPr>
              <w:kinsoku/>
              <w:wordWrap/>
              <w:overflowPunct/>
              <w:topLinePunct w:val="0"/>
              <w:autoSpaceDE/>
              <w:autoSpaceDN/>
              <w:bidi w:val="0"/>
              <w:spacing w:line="288" w:lineRule="auto"/>
              <w:ind w:firstLineChars="0"/>
              <w:textAlignment w:val="auto"/>
              <w:rPr>
                <w:rFonts w:hint="eastAsia" w:ascii="宋体" w:hAnsi="宋体" w:cs="宋体"/>
                <w:b/>
                <w:kern w:val="0"/>
                <w:sz w:val="21"/>
                <w:szCs w:val="21"/>
              </w:rPr>
            </w:pPr>
            <w:r>
              <w:rPr>
                <w:rFonts w:hint="eastAsia" w:ascii="宋体" w:hAnsi="宋体" w:cs="宋体"/>
                <w:b/>
                <w:kern w:val="0"/>
                <w:sz w:val="21"/>
                <w:szCs w:val="21"/>
              </w:rPr>
              <w:t>工作条件：</w:t>
            </w:r>
          </w:p>
          <w:p w14:paraId="20EBA17B">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2.1</w:t>
            </w:r>
            <w:r>
              <w:rPr>
                <w:rFonts w:hint="eastAsia" w:ascii="宋体" w:hAnsi="宋体" w:cs="宋体"/>
                <w:kern w:val="0"/>
                <w:sz w:val="21"/>
                <w:szCs w:val="21"/>
                <w:lang w:bidi="ar"/>
              </w:rPr>
              <w:t>电源：</w:t>
            </w:r>
            <w:r>
              <w:rPr>
                <w:rFonts w:hint="eastAsia" w:ascii="宋体" w:hAnsi="宋体" w:cs="宋体"/>
                <w:kern w:val="0"/>
                <w:sz w:val="21"/>
                <w:szCs w:val="21"/>
              </w:rPr>
              <w:t>90-250 V, 50/60 Hz,90W</w:t>
            </w:r>
          </w:p>
          <w:p w14:paraId="44437C9A">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lang w:bidi="ar"/>
              </w:rPr>
            </w:pPr>
            <w:r>
              <w:rPr>
                <w:rFonts w:hint="eastAsia" w:ascii="宋体" w:hAnsi="宋体" w:cs="宋体"/>
                <w:kern w:val="0"/>
                <w:sz w:val="21"/>
                <w:szCs w:val="21"/>
                <w:lang w:bidi="ar"/>
              </w:rPr>
              <w:t>2.2 环境温度：15-35℃</w:t>
            </w:r>
          </w:p>
          <w:p w14:paraId="4F4E6EB5">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lang w:bidi="ar"/>
              </w:rPr>
            </w:pPr>
            <w:r>
              <w:rPr>
                <w:rFonts w:hint="eastAsia" w:ascii="宋体" w:hAnsi="宋体" w:cs="宋体"/>
                <w:kern w:val="0"/>
                <w:sz w:val="21"/>
                <w:szCs w:val="21"/>
                <w:lang w:bidi="ar"/>
              </w:rPr>
              <w:t>2.3 环境湿度：&lt;85%</w:t>
            </w:r>
          </w:p>
          <w:p w14:paraId="015CDA8C">
            <w:pPr>
              <w:pStyle w:val="6"/>
              <w:keepNext w:val="0"/>
              <w:keepLines w:val="0"/>
              <w:pageBreakBefore w:val="0"/>
              <w:widowControl/>
              <w:numPr>
                <w:ilvl w:val="0"/>
                <w:numId w:val="1"/>
              </w:numPr>
              <w:kinsoku/>
              <w:wordWrap/>
              <w:overflowPunct/>
              <w:topLinePunct w:val="0"/>
              <w:autoSpaceDE/>
              <w:autoSpaceDN/>
              <w:bidi w:val="0"/>
              <w:spacing w:line="288" w:lineRule="auto"/>
              <w:ind w:firstLineChars="0"/>
              <w:textAlignment w:val="auto"/>
              <w:rPr>
                <w:rFonts w:hint="eastAsia" w:ascii="宋体" w:hAnsi="宋体" w:cs="宋体"/>
                <w:b/>
                <w:kern w:val="0"/>
                <w:sz w:val="21"/>
                <w:szCs w:val="21"/>
                <w:lang w:bidi="ar"/>
              </w:rPr>
            </w:pPr>
            <w:r>
              <w:rPr>
                <w:rFonts w:hint="eastAsia" w:ascii="宋体" w:hAnsi="宋体" w:cs="宋体"/>
                <w:b/>
                <w:kern w:val="0"/>
                <w:sz w:val="21"/>
                <w:szCs w:val="21"/>
                <w:lang w:bidi="ar"/>
              </w:rPr>
              <w:t>技术指标</w:t>
            </w:r>
          </w:p>
          <w:p w14:paraId="78D1ADFC">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3.1可进行微量样品吸光度、浓度、纯度测量，配有微量样品台</w:t>
            </w:r>
          </w:p>
          <w:p w14:paraId="727116CB">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3.2 微量样品台：</w:t>
            </w:r>
          </w:p>
          <w:p w14:paraId="67F56970">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3.2.</w:t>
            </w:r>
            <w:r>
              <w:rPr>
                <w:rFonts w:hint="eastAsia" w:ascii="宋体" w:hAnsi="宋体" w:cs="宋体"/>
                <w:bCs/>
                <w:kern w:val="0"/>
                <w:sz w:val="21"/>
                <w:szCs w:val="21"/>
              </w:rPr>
              <w:t xml:space="preserve">1 </w:t>
            </w:r>
            <w:r>
              <w:rPr>
                <w:rFonts w:hint="eastAsia" w:ascii="宋体" w:hAnsi="宋体" w:cs="宋体"/>
                <w:kern w:val="0"/>
                <w:sz w:val="21"/>
                <w:szCs w:val="21"/>
              </w:rPr>
              <w:t>最小样品量: 0.3μl</w:t>
            </w:r>
          </w:p>
          <w:p w14:paraId="68246795">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 xml:space="preserve">3.2.2 光度范围:0.02–330 A </w:t>
            </w:r>
          </w:p>
          <w:p w14:paraId="6901D28E">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bCs/>
                <w:kern w:val="0"/>
                <w:sz w:val="21"/>
                <w:szCs w:val="21"/>
              </w:rPr>
            </w:pPr>
            <w:r>
              <w:rPr>
                <w:rFonts w:hint="eastAsia" w:ascii="宋体" w:hAnsi="宋体" w:cs="宋体"/>
                <w:sz w:val="21"/>
                <w:szCs w:val="21"/>
              </w:rPr>
              <w:t>★</w:t>
            </w:r>
            <w:r>
              <w:rPr>
                <w:rFonts w:hint="eastAsia" w:ascii="宋体" w:hAnsi="宋体" w:cs="宋体"/>
                <w:kern w:val="0"/>
                <w:sz w:val="21"/>
                <w:szCs w:val="21"/>
              </w:rPr>
              <w:t xml:space="preserve">3.2.3 </w:t>
            </w:r>
            <w:r>
              <w:rPr>
                <w:rFonts w:hint="eastAsia" w:ascii="宋体" w:hAnsi="宋体" w:cs="宋体"/>
                <w:bCs/>
                <w:kern w:val="0"/>
                <w:sz w:val="21"/>
                <w:szCs w:val="21"/>
              </w:rPr>
              <w:t>检测下限：dsDNA：1ng/</w:t>
            </w:r>
            <w:r>
              <w:rPr>
                <w:rFonts w:hint="eastAsia" w:ascii="宋体" w:hAnsi="宋体" w:cs="宋体"/>
                <w:kern w:val="0"/>
                <w:sz w:val="21"/>
                <w:szCs w:val="21"/>
              </w:rPr>
              <w:t>μl</w:t>
            </w:r>
            <w:r>
              <w:rPr>
                <w:rFonts w:hint="eastAsia" w:ascii="宋体" w:hAnsi="宋体" w:cs="宋体"/>
                <w:bCs/>
                <w:kern w:val="0"/>
                <w:sz w:val="21"/>
                <w:szCs w:val="21"/>
              </w:rPr>
              <w:t>，BSA：0.03mg/ml</w:t>
            </w:r>
          </w:p>
          <w:p w14:paraId="27B2C9B6">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3.3 光学规格：</w:t>
            </w:r>
          </w:p>
          <w:p w14:paraId="3773AFE3">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3.3.1 波长扫描范围:200–900nm。</w:t>
            </w:r>
          </w:p>
          <w:p w14:paraId="33A3E3D1">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3.3.2 光程数量≤2个，0.67mm和0.07mm双固定光程电磁弹射切换，终身无需校正，光程切换器所有部分均不暴露在空气中</w:t>
            </w:r>
          </w:p>
          <w:p w14:paraId="14658762">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bCs/>
                <w:kern w:val="0"/>
                <w:sz w:val="21"/>
                <w:szCs w:val="21"/>
              </w:rPr>
            </w:pPr>
            <w:r>
              <w:rPr>
                <w:rFonts w:hint="eastAsia" w:ascii="宋体" w:hAnsi="宋体" w:cs="宋体"/>
                <w:sz w:val="21"/>
                <w:szCs w:val="21"/>
              </w:rPr>
              <w:t>★</w:t>
            </w:r>
            <w:r>
              <w:rPr>
                <w:rFonts w:hint="eastAsia" w:ascii="宋体" w:hAnsi="宋体" w:cs="宋体"/>
                <w:kern w:val="0"/>
                <w:sz w:val="21"/>
                <w:szCs w:val="21"/>
              </w:rPr>
              <w:t>3.3.3</w:t>
            </w:r>
            <w:r>
              <w:rPr>
                <w:rFonts w:hint="eastAsia" w:ascii="宋体" w:hAnsi="宋体" w:cs="宋体"/>
                <w:bCs/>
                <w:kern w:val="0"/>
                <w:sz w:val="21"/>
                <w:szCs w:val="21"/>
              </w:rPr>
              <w:t>开机无需预热，测量时间：2.5-4秒内可完成200nm-900nm全波长测量</w:t>
            </w:r>
          </w:p>
          <w:p w14:paraId="60AE8F86">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3.3.4 波长重复性:± 0.2nm</w:t>
            </w:r>
          </w:p>
          <w:p w14:paraId="26738B56">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3.3.5 波长精度:± 0.75nm</w:t>
            </w:r>
          </w:p>
          <w:p w14:paraId="224A07DA">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3.3.6 带宽:优于 1.5nm</w:t>
            </w:r>
          </w:p>
          <w:p w14:paraId="1BEB51E1">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 xml:space="preserve">3.3.7 </w:t>
            </w:r>
            <w:r>
              <w:rPr>
                <w:rFonts w:hint="eastAsia" w:ascii="宋体" w:hAnsi="宋体" w:cs="宋体"/>
                <w:bCs/>
                <w:kern w:val="0"/>
                <w:sz w:val="21"/>
                <w:szCs w:val="21"/>
              </w:rPr>
              <w:t>杂</w:t>
            </w:r>
            <w:r>
              <w:rPr>
                <w:rFonts w:hint="eastAsia" w:ascii="宋体" w:hAnsi="宋体" w:cs="宋体"/>
                <w:kern w:val="0"/>
                <w:sz w:val="21"/>
                <w:szCs w:val="21"/>
              </w:rPr>
              <w:t>散光:&lt;0.5%(于240nm用NaI) 和&lt;1%(于280nm用Acetone)</w:t>
            </w:r>
          </w:p>
          <w:p w14:paraId="54125A49">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3.3.8 吸光度重复性:&lt;0.002 A（0-0.3A，280nm），CV＜1%（0.3-1.7A，280nm）</w:t>
            </w:r>
          </w:p>
          <w:p w14:paraId="5678695B">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3.3.9 吸光度准确性: &lt;1.75%读数（0.7A，280nm）</w:t>
            </w:r>
          </w:p>
          <w:p w14:paraId="79A596E8">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3.3.10光学检测系统:不低于4096像素CMOS阵列检测器</w:t>
            </w:r>
          </w:p>
          <w:p w14:paraId="31899AD7">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b/>
                <w:bCs/>
                <w:kern w:val="0"/>
                <w:sz w:val="21"/>
                <w:szCs w:val="21"/>
              </w:rPr>
            </w:pPr>
            <w:r>
              <w:rPr>
                <w:rFonts w:hint="eastAsia" w:ascii="宋体" w:hAnsi="宋体" w:cs="宋体"/>
                <w:kern w:val="0"/>
                <w:sz w:val="21"/>
                <w:szCs w:val="21"/>
              </w:rPr>
              <w:t>3.3.11光源:脉冲氙灯 ,闪烁不低于10</w:t>
            </w:r>
            <w:r>
              <w:rPr>
                <w:rFonts w:hint="eastAsia" w:ascii="宋体" w:hAnsi="宋体" w:cs="宋体"/>
                <w:kern w:val="0"/>
                <w:sz w:val="21"/>
                <w:szCs w:val="21"/>
                <w:vertAlign w:val="superscript"/>
              </w:rPr>
              <w:t>9</w:t>
            </w:r>
            <w:r>
              <w:rPr>
                <w:rFonts w:hint="eastAsia" w:ascii="宋体" w:hAnsi="宋体" w:cs="宋体"/>
                <w:kern w:val="0"/>
                <w:sz w:val="21"/>
                <w:szCs w:val="21"/>
              </w:rPr>
              <w:t>次，提供10年质保</w:t>
            </w:r>
            <w:bookmarkStart w:id="27" w:name="OLE_LINK27"/>
            <w:r>
              <w:rPr>
                <w:rFonts w:hint="eastAsia" w:ascii="宋体" w:hAnsi="宋体" w:cs="宋体"/>
                <w:b/>
                <w:bCs/>
                <w:kern w:val="0"/>
                <w:sz w:val="21"/>
                <w:szCs w:val="21"/>
              </w:rPr>
              <w:t>（需</w:t>
            </w:r>
            <w:r>
              <w:rPr>
                <w:rFonts w:hint="eastAsia" w:ascii="宋体" w:hAnsi="宋体" w:cs="宋体"/>
                <w:b/>
                <w:bCs/>
                <w:kern w:val="0"/>
                <w:sz w:val="21"/>
                <w:szCs w:val="21"/>
                <w:lang w:val="en-US" w:eastAsia="zh-CN"/>
              </w:rPr>
              <w:t>投标人</w:t>
            </w:r>
            <w:r>
              <w:rPr>
                <w:rFonts w:hint="eastAsia" w:ascii="宋体" w:hAnsi="宋体" w:cs="宋体"/>
                <w:b/>
                <w:bCs/>
                <w:kern w:val="0"/>
                <w:sz w:val="21"/>
                <w:szCs w:val="21"/>
              </w:rPr>
              <w:t>提供售后承诺）</w:t>
            </w:r>
          </w:p>
          <w:bookmarkEnd w:id="27"/>
          <w:p w14:paraId="501EC756">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3.4 系统性能</w:t>
            </w:r>
          </w:p>
          <w:p w14:paraId="7D027AA3">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 xml:space="preserve">3.4.1开机时自动检测系统状态 </w:t>
            </w:r>
          </w:p>
          <w:p w14:paraId="6F9472FB">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3.4.2 测光方式：Abs、T%、浓度，全波长扫描，比率，多波长扫描，动力学、△ABS x因子/分钟</w:t>
            </w:r>
          </w:p>
          <w:p w14:paraId="518977E1">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3.4.3 内置式方法：核酸、荧光染料，基因芯片 蛋白质（可自建标准曲线）和细胞OD600</w:t>
            </w:r>
          </w:p>
          <w:p w14:paraId="1A078575">
            <w:pPr>
              <w:keepNext w:val="0"/>
              <w:keepLines w:val="0"/>
              <w:pageBreakBefore w:val="0"/>
              <w:kinsoku/>
              <w:wordWrap/>
              <w:overflowPunct/>
              <w:topLinePunct w:val="0"/>
              <w:autoSpaceDE/>
              <w:autoSpaceDN/>
              <w:bidi w:val="0"/>
              <w:spacing w:line="288" w:lineRule="auto"/>
              <w:jc w:val="left"/>
              <w:textAlignment w:val="auto"/>
              <w:rPr>
                <w:rFonts w:hint="eastAsia" w:ascii="宋体" w:hAnsi="宋体" w:cs="宋体"/>
                <w:kern w:val="0"/>
                <w:sz w:val="21"/>
                <w:szCs w:val="21"/>
              </w:rPr>
            </w:pPr>
            <w:r>
              <w:rPr>
                <w:rFonts w:hint="eastAsia" w:ascii="宋体" w:hAnsi="宋体" w:cs="宋体"/>
                <w:kern w:val="0"/>
                <w:sz w:val="21"/>
                <w:szCs w:val="21"/>
              </w:rPr>
              <w:t>3.4.4</w:t>
            </w:r>
            <w:r>
              <w:rPr>
                <w:rFonts w:hint="eastAsia" w:ascii="宋体" w:hAnsi="宋体" w:cs="宋体"/>
                <w:bCs/>
                <w:kern w:val="0"/>
                <w:sz w:val="21"/>
                <w:szCs w:val="21"/>
              </w:rPr>
              <w:t>操作系统：</w:t>
            </w:r>
            <w:r>
              <w:rPr>
                <w:rFonts w:hint="eastAsia" w:ascii="宋体" w:hAnsi="宋体" w:cs="宋体"/>
                <w:kern w:val="0"/>
                <w:sz w:val="21"/>
                <w:szCs w:val="21"/>
              </w:rPr>
              <w:t>基于Linux的NPOS系统（非安卓系统），7寸彩色平板电脑，不低于2.4 GHz处理器</w:t>
            </w:r>
          </w:p>
          <w:p w14:paraId="4F6BB7CC">
            <w:pPr>
              <w:keepNext w:val="0"/>
              <w:keepLines w:val="0"/>
              <w:pageBreakBefore w:val="0"/>
              <w:kinsoku/>
              <w:wordWrap/>
              <w:overflowPunct/>
              <w:topLinePunct w:val="0"/>
              <w:autoSpaceDE/>
              <w:autoSpaceDN/>
              <w:bidi w:val="0"/>
              <w:spacing w:line="288" w:lineRule="auto"/>
              <w:jc w:val="left"/>
              <w:textAlignment w:val="auto"/>
              <w:rPr>
                <w:rFonts w:hint="eastAsia" w:ascii="宋体" w:hAnsi="宋体" w:cs="宋体"/>
                <w:kern w:val="0"/>
                <w:sz w:val="21"/>
                <w:szCs w:val="21"/>
              </w:rPr>
            </w:pPr>
            <w:r>
              <w:rPr>
                <w:rFonts w:hint="eastAsia" w:ascii="宋体" w:hAnsi="宋体" w:cs="宋体"/>
                <w:kern w:val="0"/>
                <w:sz w:val="21"/>
                <w:szCs w:val="21"/>
              </w:rPr>
              <w:t>3.4.5 仪器可与智能手机、平板电脑、笔记本电脑、台式电脑进行无线和有线连接，控制仪器并进行测量样品操作，兼容安卓、Windows或苹果系统</w:t>
            </w:r>
          </w:p>
          <w:p w14:paraId="39679B3A">
            <w:pPr>
              <w:keepNext w:val="0"/>
              <w:keepLines w:val="0"/>
              <w:pageBreakBefore w:val="0"/>
              <w:kinsoku/>
              <w:wordWrap/>
              <w:overflowPunct/>
              <w:topLinePunct w:val="0"/>
              <w:autoSpaceDE/>
              <w:autoSpaceDN/>
              <w:bidi w:val="0"/>
              <w:spacing w:line="288" w:lineRule="auto"/>
              <w:jc w:val="left"/>
              <w:textAlignment w:val="auto"/>
              <w:rPr>
                <w:rFonts w:hint="eastAsia" w:ascii="宋体" w:hAnsi="宋体" w:cs="宋体"/>
                <w:kern w:val="0"/>
                <w:sz w:val="21"/>
                <w:szCs w:val="21"/>
              </w:rPr>
            </w:pPr>
            <w:r>
              <w:rPr>
                <w:rFonts w:hint="eastAsia" w:ascii="宋体" w:hAnsi="宋体" w:cs="宋体"/>
                <w:kern w:val="0"/>
                <w:sz w:val="21"/>
                <w:szCs w:val="21"/>
              </w:rPr>
              <w:t xml:space="preserve">3.4.6 </w:t>
            </w:r>
            <w:r>
              <w:rPr>
                <w:rFonts w:hint="eastAsia" w:ascii="宋体" w:hAnsi="宋体" w:cs="宋体"/>
                <w:bCs/>
                <w:kern w:val="0"/>
                <w:sz w:val="21"/>
                <w:szCs w:val="21"/>
              </w:rPr>
              <w:t>数据和方</w:t>
            </w:r>
            <w:r>
              <w:rPr>
                <w:rFonts w:hint="eastAsia" w:ascii="宋体" w:hAnsi="宋体" w:cs="宋体"/>
                <w:kern w:val="0"/>
                <w:sz w:val="21"/>
                <w:szCs w:val="21"/>
              </w:rPr>
              <w:t>法存储：自带平板电脑，内置32GB存储空间，可直接存储测量结果数据与自定义方法</w:t>
            </w:r>
          </w:p>
          <w:p w14:paraId="3E22EA04">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3.4.7数据输出端口：具有WLAN、HDMI、Ethernet和3个USB接口，可实现与鼠标、键盘、台式电脑、网线等多种设备连接使用。数据输出格式IDS、EXCEL或PDF，可选择单独或同时输出多种格式</w:t>
            </w:r>
          </w:p>
          <w:p w14:paraId="52BAA061">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3.4.8 显示器规格：1024×600 像素，兼容橡胶手套的触摸屏</w:t>
            </w:r>
          </w:p>
          <w:p w14:paraId="46F79C42">
            <w:pPr>
              <w:keepNext w:val="0"/>
              <w:keepLines w:val="0"/>
              <w:pageBreakBefore w:val="0"/>
              <w:kinsoku/>
              <w:wordWrap/>
              <w:overflowPunct/>
              <w:topLinePunct w:val="0"/>
              <w:autoSpaceDE/>
              <w:autoSpaceDN/>
              <w:bidi w:val="0"/>
              <w:spacing w:line="288" w:lineRule="auto"/>
              <w:jc w:val="left"/>
              <w:textAlignment w:val="auto"/>
              <w:rPr>
                <w:rFonts w:hint="eastAsia" w:ascii="宋体" w:hAnsi="宋体" w:cs="宋体"/>
                <w:bCs/>
                <w:kern w:val="0"/>
                <w:sz w:val="21"/>
                <w:szCs w:val="21"/>
              </w:rPr>
            </w:pPr>
            <w:r>
              <w:rPr>
                <w:rFonts w:hint="eastAsia" w:ascii="宋体" w:hAnsi="宋体" w:cs="宋体"/>
                <w:sz w:val="21"/>
                <w:szCs w:val="21"/>
              </w:rPr>
              <w:t>★</w:t>
            </w:r>
            <w:r>
              <w:rPr>
                <w:rFonts w:hint="eastAsia" w:ascii="宋体" w:hAnsi="宋体" w:cs="宋体"/>
                <w:bCs/>
                <w:kern w:val="0"/>
                <w:sz w:val="21"/>
                <w:szCs w:val="21"/>
              </w:rPr>
              <w:t>3.4.9采用样品压缩法原理，检测过程中无需形成样品液柱，封闭式检测环境，样品不暴露在空气中，无样品挥发影响</w:t>
            </w:r>
          </w:p>
          <w:p w14:paraId="1000B30B">
            <w:pPr>
              <w:keepNext w:val="0"/>
              <w:keepLines w:val="0"/>
              <w:pageBreakBefore w:val="0"/>
              <w:kinsoku/>
              <w:wordWrap/>
              <w:overflowPunct/>
              <w:topLinePunct w:val="0"/>
              <w:autoSpaceDE/>
              <w:autoSpaceDN/>
              <w:bidi w:val="0"/>
              <w:spacing w:line="288" w:lineRule="auto"/>
              <w:jc w:val="left"/>
              <w:textAlignment w:val="auto"/>
              <w:rPr>
                <w:rFonts w:hint="eastAsia" w:ascii="宋体" w:hAnsi="宋体" w:cs="宋体"/>
                <w:bCs/>
                <w:kern w:val="0"/>
                <w:sz w:val="21"/>
                <w:szCs w:val="21"/>
              </w:rPr>
            </w:pPr>
            <w:r>
              <w:rPr>
                <w:rFonts w:hint="eastAsia" w:ascii="宋体" w:hAnsi="宋体" w:cs="宋体"/>
                <w:bCs/>
                <w:kern w:val="0"/>
                <w:sz w:val="21"/>
                <w:szCs w:val="21"/>
              </w:rPr>
              <w:t>3.4.10可识别的污染物数量：11种，包括但不限于：Tris、苯酚、EDTA、Trizol、硫氰酸胍、RIPA、NDSB、细屑颗粒等。可进行气泡和样品台污染的识别</w:t>
            </w:r>
          </w:p>
          <w:p w14:paraId="5B5C126C">
            <w:pPr>
              <w:keepNext w:val="0"/>
              <w:keepLines w:val="0"/>
              <w:pageBreakBefore w:val="0"/>
              <w:widowControl/>
              <w:kinsoku/>
              <w:wordWrap/>
              <w:overflowPunct/>
              <w:topLinePunct w:val="0"/>
              <w:autoSpaceDE/>
              <w:autoSpaceDN/>
              <w:bidi w:val="0"/>
              <w:spacing w:line="288" w:lineRule="auto"/>
              <w:textAlignment w:val="auto"/>
              <w:rPr>
                <w:rFonts w:hint="eastAsia" w:ascii="宋体" w:hAnsi="宋体" w:cs="宋体"/>
                <w:bCs/>
                <w:kern w:val="0"/>
                <w:sz w:val="21"/>
                <w:szCs w:val="21"/>
              </w:rPr>
            </w:pPr>
            <w:r>
              <w:rPr>
                <w:rFonts w:hint="eastAsia" w:ascii="宋体" w:hAnsi="宋体" w:cs="宋体"/>
                <w:bCs/>
                <w:kern w:val="0"/>
                <w:sz w:val="21"/>
                <w:szCs w:val="21"/>
              </w:rPr>
              <w:t>3.4.11带有自动检测功能，放下样品盖可自动检测样品，无需点击测量按钮</w:t>
            </w:r>
          </w:p>
          <w:p w14:paraId="0B66696A">
            <w:pPr>
              <w:keepNext w:val="0"/>
              <w:keepLines w:val="0"/>
              <w:pageBreakBefore w:val="0"/>
              <w:kinsoku/>
              <w:wordWrap/>
              <w:overflowPunct/>
              <w:topLinePunct w:val="0"/>
              <w:autoSpaceDE/>
              <w:autoSpaceDN/>
              <w:bidi w:val="0"/>
              <w:spacing w:line="288" w:lineRule="auto"/>
              <w:jc w:val="left"/>
              <w:textAlignment w:val="auto"/>
              <w:rPr>
                <w:rFonts w:hint="eastAsia" w:ascii="宋体" w:hAnsi="宋体" w:cs="宋体"/>
                <w:bCs/>
                <w:sz w:val="21"/>
                <w:szCs w:val="21"/>
                <w:lang w:val="en-GB"/>
              </w:rPr>
            </w:pPr>
            <w:r>
              <w:rPr>
                <w:rFonts w:hint="eastAsia" w:ascii="宋体" w:hAnsi="宋体" w:cs="宋体"/>
                <w:bCs/>
                <w:kern w:val="0"/>
                <w:sz w:val="21"/>
                <w:szCs w:val="21"/>
              </w:rPr>
              <w:t>4.</w:t>
            </w:r>
            <w:r>
              <w:rPr>
                <w:rFonts w:hint="eastAsia" w:ascii="宋体" w:hAnsi="宋体" w:cs="宋体"/>
                <w:b/>
                <w:sz w:val="21"/>
                <w:szCs w:val="21"/>
              </w:rPr>
              <w:t>提供原厂授权及售后服务承诺</w:t>
            </w:r>
            <w:r>
              <w:rPr>
                <w:rFonts w:hint="eastAsia" w:ascii="宋体" w:hAnsi="宋体" w:cs="宋体"/>
                <w:b/>
                <w:bCs/>
                <w:sz w:val="21"/>
                <w:szCs w:val="21"/>
                <w:lang w:eastAsia="zh-CN"/>
              </w:rPr>
              <w:t>（</w:t>
            </w:r>
            <w:r>
              <w:rPr>
                <w:rFonts w:hint="eastAsia" w:ascii="宋体" w:hAnsi="宋体" w:cs="宋体"/>
                <w:b/>
                <w:bCs/>
                <w:sz w:val="21"/>
                <w:szCs w:val="21"/>
                <w:lang w:val="en-US" w:eastAsia="zh-CN"/>
              </w:rPr>
              <w:t>不提供视为负偏离</w:t>
            </w:r>
            <w:r>
              <w:rPr>
                <w:rFonts w:hint="eastAsia" w:ascii="宋体" w:hAnsi="宋体" w:cs="宋体"/>
                <w:b/>
                <w:bCs/>
                <w:sz w:val="21"/>
                <w:szCs w:val="21"/>
                <w:lang w:eastAsia="zh-CN"/>
              </w:rPr>
              <w:t>）</w:t>
            </w:r>
          </w:p>
        </w:tc>
      </w:tr>
    </w:tbl>
    <w:p w14:paraId="04D287B0">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3440F"/>
    <w:multiLevelType w:val="multilevel"/>
    <w:tmpl w:val="35B344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3AFA227D"/>
    <w:rsid w:val="3AFA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2024-09-06T08:14:00Z</dcterms:created>
  <dc:creator>qszbrenshixingzheng</dc:creator>
  <cp:lastModifiedBy>qszbrenshixingzheng</cp:lastModifiedBy>
  <dcterms:modified xsi:type="dcterms:W3CDTF">2024-09-06T08:14:59Z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7B5A15DAE29D49269B4EA4AB35DF8F28_11</vt:lpwstr>
  </property>
</Properties>
</file>