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附件1：</w:t>
      </w:r>
    </w:p>
    <w:p>
      <w:pPr>
        <w:spacing w:after="156" w:afterLines="50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供应商报名表</w:t>
      </w:r>
    </w:p>
    <w:tbl>
      <w:tblPr>
        <w:tblStyle w:val="2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海正药业（杭州）有限公司2024年基建年度零星工程项目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 应 商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箱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日  期:         年      月     日</w:t>
            </w:r>
          </w:p>
        </w:tc>
      </w:tr>
    </w:tbl>
    <w:p>
      <w:r>
        <w:rPr>
          <w:rFonts w:hint="eastAsia"/>
        </w:rPr>
        <w:t>要求：本表需加盖单位公章后扫描，如跨页需每页盖章。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ZjA1NGU3NDFmY2U3NzgwZTI4NmRkMWZkNGMyZWQifQ=="/>
  </w:docVars>
  <w:rsids>
    <w:rsidRoot w:val="31E56B02"/>
    <w:rsid w:val="03B44C58"/>
    <w:rsid w:val="31E5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0</TotalTime>
  <ScaleCrop>false</ScaleCrop>
  <LinksUpToDate>false</LinksUpToDate>
  <CharactersWithSpaces>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2024-05-10T03:10:00Z</dcterms:created>
  <dc:creator>1zuresky</dc:creator>
  <cp:lastModifiedBy></cp:lastModifiedBy>
  <dcterms:modified xsi:type="dcterms:W3CDTF">2024-05-24T08:06:52Z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1B45F6D27F964959BBD13C1CA4FFE854_11</vt:lpwstr>
  </property>
</Properties>
</file>