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CC672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right="0"/>
        <w:jc w:val="both"/>
        <w:rPr>
          <w:rFonts w:ascii="华文中宋" w:hAnsi="华文中宋" w:eastAsia="华文中宋" w:cs="华文中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</w:pPr>
    </w:p>
    <w:p w14:paraId="3F21FF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420"/>
        <w:jc w:val="center"/>
        <w:rPr>
          <w:rFonts w:hint="default" w:ascii="华文中宋" w:hAnsi="华文中宋" w:eastAsia="华文中宋" w:cs="华文中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</w:pPr>
      <w:r>
        <w:rPr>
          <w:rFonts w:ascii="华文中宋" w:hAnsi="华文中宋" w:eastAsia="华文中宋" w:cs="华文中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成交</w:t>
      </w:r>
      <w:r>
        <w:rPr>
          <w:rFonts w:hint="default" w:ascii="华文中宋" w:hAnsi="华文中宋" w:eastAsia="华文中宋" w:cs="华文中宋"/>
          <w:b/>
          <w:bCs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公示</w:t>
      </w:r>
    </w:p>
    <w:p w14:paraId="256A53F9">
      <w:pPr>
        <w:rPr>
          <w:rFonts w:hint="eastAsia"/>
        </w:rPr>
      </w:pPr>
    </w:p>
    <w:p w14:paraId="6B20357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left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/>
        </w:rPr>
      </w:pPr>
      <w:r>
        <w:rPr>
          <w:rFonts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一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、项目编号：BHZB-2025-003</w:t>
      </w:r>
    </w:p>
    <w:p w14:paraId="61914E8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1680" w:right="0" w:hanging="1680"/>
        <w:jc w:val="left"/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二、项目名称：柳河县一统河、三统河等水利设施水毁修复工程</w:t>
      </w:r>
    </w:p>
    <w:p w14:paraId="7D96123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1680" w:right="0" w:hanging="168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三、成交信息</w:t>
      </w:r>
    </w:p>
    <w:p w14:paraId="23FA88B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供应商名称：柳河县水利工程处</w:t>
      </w:r>
    </w:p>
    <w:p w14:paraId="35A0BFA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default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供应商地址：吉林省通化市柳河县柳河镇军民路160号</w:t>
      </w:r>
    </w:p>
    <w:p w14:paraId="65D2852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中标（成交）金额：1760000元</w:t>
      </w:r>
    </w:p>
    <w:p w14:paraId="6ACF8430">
      <w:pPr>
        <w:ind w:firstLine="560" w:firstLineChars="200"/>
        <w:rPr>
          <w:rFonts w:hint="eastAsia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highlight w:val="none"/>
          <w:lang w:val="en-US" w:eastAsia="zh-CN"/>
        </w:rPr>
        <w:t>供应商的评审总得分：92分</w:t>
      </w:r>
    </w:p>
    <w:p w14:paraId="2001611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四、主要标的信息</w:t>
      </w:r>
    </w:p>
    <w:tbl>
      <w:tblPr>
        <w:tblStyle w:val="8"/>
        <w:tblW w:w="8297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97"/>
      </w:tblGrid>
      <w:tr w14:paraId="3874853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9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29F269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工程类</w:t>
            </w:r>
          </w:p>
        </w:tc>
      </w:tr>
      <w:tr w14:paraId="00CF773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829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 w14:paraId="603B1D53">
            <w:pP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val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名称：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val="en-US" w:eastAsia="zh-CN"/>
              </w:rPr>
              <w:t>柳河县一统河、三统河等水利设施水毁修复工程</w:t>
            </w:r>
          </w:p>
          <w:p w14:paraId="46A1B526">
            <w:pP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施工范围：工程量清单包含的全部内容</w:t>
            </w:r>
          </w:p>
          <w:p w14:paraId="35D5A102">
            <w:pPr>
              <w:rPr>
                <w:rFonts w:hint="default" w:ascii="仿宋" w:hAnsi="仿宋" w:eastAsia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施工工期：2025 年 4 月 5 日-2025 年 5 月 31 日</w:t>
            </w:r>
          </w:p>
          <w:p w14:paraId="04B2A66B">
            <w:pPr>
              <w:rPr>
                <w:rFonts w:hint="default" w:ascii="仿宋" w:hAnsi="仿宋" w:eastAsia="仿宋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项目经理：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val="en-US" w:eastAsia="zh-CN"/>
              </w:rPr>
              <w:t>李科技</w:t>
            </w:r>
          </w:p>
          <w:p w14:paraId="56D1806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执业证书信息：吉222172035152</w:t>
            </w:r>
          </w:p>
        </w:tc>
      </w:tr>
    </w:tbl>
    <w:p w14:paraId="06001D2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default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五、评审专家名单：胡南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zh-CN" w:eastAsia="zh-CN" w:bidi="ar"/>
        </w:rPr>
        <w:t>、尚桂明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、吕海娜</w:t>
      </w:r>
    </w:p>
    <w:p w14:paraId="07EFC4A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30" w:lineRule="atLeast"/>
        <w:ind w:left="0" w:right="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六、代理服务收费标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准及金额：</w:t>
      </w:r>
      <w:r>
        <w:rPr>
          <w:rFonts w:ascii="仿宋" w:hAnsi="仿宋" w:eastAsia="仿宋" w:cs="仿宋"/>
          <w:color w:val="000000"/>
          <w:kern w:val="0"/>
          <w:sz w:val="28"/>
          <w:szCs w:val="28"/>
          <w:shd w:val="clear" w:fill="FFFFFF"/>
          <w:lang w:val="en-US" w:eastAsia="zh-CN" w:bidi="ar"/>
        </w:rPr>
        <w:t>照国家计委计价格〔</w:t>
      </w:r>
      <w:r>
        <w:rPr>
          <w:rFonts w:hint="eastAsia" w:ascii="仿宋" w:hAnsi="仿宋" w:eastAsia="仿宋" w:cs="仿宋"/>
          <w:color w:val="000000"/>
          <w:kern w:val="0"/>
          <w:sz w:val="28"/>
          <w:szCs w:val="28"/>
          <w:shd w:val="clear" w:fill="FFFFFF"/>
          <w:lang w:val="en-US" w:eastAsia="zh-CN" w:bidi="ar"/>
        </w:rPr>
        <w:t>2002〕1980号文《招标代理服务费管理暂行办法》及国家发展和改革委员会办公厅发改办价格〔2003〕857号文、国家发展改革委发改价格【2015】299号文的取费标准，结合市场调节价收取。</w:t>
      </w: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highlight w:val="none"/>
          <w:shd w:val="clear" w:fill="FFFFFF"/>
          <w:lang w:val="en-US" w:eastAsia="zh-CN" w:bidi="ar"/>
        </w:rPr>
        <w:t>金额为：人民币15300元</w:t>
      </w:r>
    </w:p>
    <w:p w14:paraId="0E1BCB0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七、公告期限</w:t>
      </w:r>
    </w:p>
    <w:p w14:paraId="5550CAD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自本公告发布之日起1个工作日。</w:t>
      </w:r>
    </w:p>
    <w:p w14:paraId="10E800F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 xml:space="preserve">八、其他补充事宜 </w:t>
      </w:r>
      <w:bookmarkStart w:id="0" w:name="_GoBack"/>
      <w:bookmarkEnd w:id="0"/>
    </w:p>
    <w:p w14:paraId="7DCE27B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840" w:firstLineChars="30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无</w:t>
      </w:r>
    </w:p>
    <w:p w14:paraId="78E39DB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九、凡对本次公告内容提出询问，请按以下方式联系。</w:t>
      </w:r>
    </w:p>
    <w:p w14:paraId="072F2B2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1.采购人信息</w:t>
      </w:r>
    </w:p>
    <w:p w14:paraId="57D22B3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none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名 称：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柳河县水旱灾害防御中心</w:t>
      </w:r>
    </w:p>
    <w:p w14:paraId="78C521F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地址：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柳河县境内</w:t>
      </w:r>
    </w:p>
    <w:p w14:paraId="747CB65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lang w:val="en-US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联系方式：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李桦13944570491</w:t>
      </w:r>
    </w:p>
    <w:p w14:paraId="15E3F71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84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2.采购代理机构信息</w:t>
      </w:r>
    </w:p>
    <w:p w14:paraId="56E50829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名    称：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吉林省北华建设项目管理有限公司</w:t>
      </w:r>
    </w:p>
    <w:p w14:paraId="4140FD1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地　  址：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通化市弘康丽城南区1号楼6楼　</w:t>
      </w:r>
    </w:p>
    <w:p w14:paraId="0B92781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联系方式：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0435-6802755　　              </w:t>
      </w:r>
    </w:p>
    <w:p w14:paraId="4456E0A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0" w:right="0" w:firstLine="84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3.项目联系方式</w:t>
      </w:r>
    </w:p>
    <w:p w14:paraId="75182026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项目联系人：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u w:val="single"/>
          <w:shd w:val="clear" w:fill="FFFFFF"/>
        </w:rPr>
        <w:t>王美群　      </w:t>
      </w:r>
    </w:p>
    <w:p w14:paraId="1B1C611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84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电　  话：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13331795656　　</w:t>
      </w:r>
    </w:p>
    <w:p w14:paraId="0CEBEB5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0" w:lineRule="atLeast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十、附件</w:t>
      </w:r>
    </w:p>
    <w:p w14:paraId="367CF5E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0" w:lineRule="atLeast"/>
        <w:ind w:left="0" w:right="0" w:firstLine="560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1.采购文件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mODczZDY0NTg5MDBjODEzYjQxMmY1MDczMzgyYzAifQ=="/>
  </w:docVars>
  <w:rsids>
    <w:rsidRoot w:val="2B992668"/>
    <w:rsid w:val="11436BDB"/>
    <w:rsid w:val="16CA6166"/>
    <w:rsid w:val="182C58A4"/>
    <w:rsid w:val="1D747EEA"/>
    <w:rsid w:val="22EC5646"/>
    <w:rsid w:val="25BD07D4"/>
    <w:rsid w:val="2B191A75"/>
    <w:rsid w:val="2B992668"/>
    <w:rsid w:val="2C3671E1"/>
    <w:rsid w:val="340A3AD0"/>
    <w:rsid w:val="35E75792"/>
    <w:rsid w:val="404C7AF3"/>
    <w:rsid w:val="478A7058"/>
    <w:rsid w:val="4BBA2086"/>
    <w:rsid w:val="64DF4A2F"/>
    <w:rsid w:val="662B52BD"/>
    <w:rsid w:val="66444FD8"/>
    <w:rsid w:val="69A17750"/>
    <w:rsid w:val="76280919"/>
    <w:rsid w:val="7ABE7A00"/>
    <w:rsid w:val="7E156974"/>
    <w:rsid w:val="7E292DA7"/>
    <w:rsid w:val="7EC7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iPriority="99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2"/>
    <w:basedOn w:val="1"/>
    <w:unhideWhenUsed/>
    <w:qFormat/>
    <w:uiPriority w:val="99"/>
    <w:pPr>
      <w:ind w:left="100" w:leftChars="200" w:hanging="200" w:hangingChars="200"/>
      <w:contextualSpacing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rPr>
      <w:sz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0"/>
    <w:rPr>
      <w:b/>
      <w:bCs/>
      <w:sz w:val="0"/>
      <w:szCs w:val="0"/>
      <w:bdr w:val="single" w:color="auto" w:sz="2" w:space="0"/>
    </w:rPr>
  </w:style>
  <w:style w:type="character" w:styleId="12">
    <w:name w:val="FollowedHyperlink"/>
    <w:basedOn w:val="10"/>
    <w:qFormat/>
    <w:uiPriority w:val="0"/>
    <w:rPr>
      <w:color w:val="800080"/>
      <w:u w:val="none"/>
    </w:rPr>
  </w:style>
  <w:style w:type="character" w:styleId="13">
    <w:name w:val="Emphasis"/>
    <w:basedOn w:val="10"/>
    <w:qFormat/>
    <w:uiPriority w:val="0"/>
    <w:rPr>
      <w:b/>
      <w:bCs/>
    </w:rPr>
  </w:style>
  <w:style w:type="character" w:styleId="14">
    <w:name w:val="HTML Definition"/>
    <w:basedOn w:val="10"/>
    <w:qFormat/>
    <w:uiPriority w:val="0"/>
  </w:style>
  <w:style w:type="character" w:styleId="15">
    <w:name w:val="HTML Typewriter"/>
    <w:basedOn w:val="10"/>
    <w:qFormat/>
    <w:uiPriority w:val="0"/>
    <w:rPr>
      <w:rFonts w:hint="default" w:ascii="monospace" w:hAnsi="monospace" w:eastAsia="monospace" w:cs="monospace"/>
      <w:sz w:val="20"/>
    </w:rPr>
  </w:style>
  <w:style w:type="character" w:styleId="16">
    <w:name w:val="HTML Acronym"/>
    <w:basedOn w:val="10"/>
    <w:qFormat/>
    <w:uiPriority w:val="0"/>
  </w:style>
  <w:style w:type="character" w:styleId="17">
    <w:name w:val="HTML Variable"/>
    <w:basedOn w:val="10"/>
    <w:qFormat/>
    <w:uiPriority w:val="0"/>
  </w:style>
  <w:style w:type="character" w:styleId="18">
    <w:name w:val="Hyperlink"/>
    <w:basedOn w:val="10"/>
    <w:qFormat/>
    <w:uiPriority w:val="0"/>
    <w:rPr>
      <w:color w:val="0000FF"/>
      <w:u w:val="none"/>
    </w:rPr>
  </w:style>
  <w:style w:type="character" w:styleId="19">
    <w:name w:val="HTML Code"/>
    <w:basedOn w:val="10"/>
    <w:qFormat/>
    <w:uiPriority w:val="0"/>
    <w:rPr>
      <w:rFonts w:hint="default" w:ascii="monospace" w:hAnsi="monospace" w:eastAsia="monospace" w:cs="monospace"/>
      <w:sz w:val="20"/>
    </w:rPr>
  </w:style>
  <w:style w:type="character" w:styleId="20">
    <w:name w:val="HTML Cite"/>
    <w:basedOn w:val="10"/>
    <w:qFormat/>
    <w:uiPriority w:val="0"/>
  </w:style>
  <w:style w:type="character" w:styleId="21">
    <w:name w:val="HTML Keyboard"/>
    <w:basedOn w:val="10"/>
    <w:qFormat/>
    <w:uiPriority w:val="0"/>
    <w:rPr>
      <w:rFonts w:ascii="monospace" w:hAnsi="monospace" w:eastAsia="monospace" w:cs="monospace"/>
      <w:sz w:val="20"/>
    </w:rPr>
  </w:style>
  <w:style w:type="character" w:styleId="22">
    <w:name w:val="HTML Sample"/>
    <w:basedOn w:val="10"/>
    <w:qFormat/>
    <w:uiPriority w:val="0"/>
    <w:rPr>
      <w:rFonts w:hint="default" w:ascii="monospace" w:hAnsi="monospace" w:eastAsia="monospace" w:cs="monospace"/>
    </w:rPr>
  </w:style>
  <w:style w:type="character" w:customStyle="1" w:styleId="23">
    <w:name w:val="NormalCharacter"/>
    <w:link w:val="24"/>
    <w:qFormat/>
    <w:uiPriority w:val="0"/>
    <w:rPr>
      <w:rFonts w:ascii="宋体" w:hAnsi="宋体"/>
      <w:kern w:val="2"/>
      <w:sz w:val="24"/>
      <w:lang w:val="en-US" w:eastAsia="zh-CN" w:bidi="ar-SA"/>
    </w:rPr>
  </w:style>
  <w:style w:type="paragraph" w:customStyle="1" w:styleId="24">
    <w:name w:val="UserStyle_1"/>
    <w:basedOn w:val="1"/>
    <w:link w:val="23"/>
    <w:qFormat/>
    <w:uiPriority w:val="0"/>
    <w:pPr>
      <w:spacing w:line="360" w:lineRule="auto"/>
      <w:ind w:firstLine="200" w:firstLineChars="200"/>
      <w:jc w:val="both"/>
      <w:textAlignment w:val="baseline"/>
    </w:pPr>
    <w:rPr>
      <w:rFonts w:ascii="宋体" w:hAnsi="宋体"/>
      <w:kern w:val="2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538</Words>
  <Characters>633</Characters>
  <Lines>0</Lines>
  <Paragraphs>0</Paragraphs>
  <TotalTime>1</TotalTime>
  <ScaleCrop>false</ScaleCrop>
  <LinksUpToDate>false</LinksUpToDate>
  <CharactersWithSpaces>681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2023-03-27T07:15:00Z</dcterms:created>
  <dc:creator>Administrator</dc:creator>
  <cp:lastModifiedBy>Administrator</cp:lastModifiedBy>
  <dcterms:modified xsi:type="dcterms:W3CDTF">2025-04-01T02:00:26Z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CEC9838C2E714AE3ACB79D63B442454A_13</vt:lpwstr>
  </property>
  <property fmtid="{D5CDD505-2E9C-101B-9397-08002B2CF9AE}" pid="4" name="KSOTemplateDocerSaveRecord">
    <vt:lpwstr>eyJoZGlkIjoiYzFmODczZDY0NTg5MDBjODEzYjQxMmY1MDczMzgyYzAiLCJ1c2VySWQiOiI2MDgxNTgxMTEifQ==</vt:lpwstr>
  </property>
</Properties>
</file>