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BFEE4B1">
      <w:pPr>
        <w:pStyle w:val="15"/>
        <w:rPr>
          <w:rFonts w:ascii="黑体" w:hAnsi="黑体" w:eastAsia="黑体" w:cs="黑体"/>
          <w:sz w:val="24"/>
        </w:rPr>
      </w:pPr>
    </w:p>
    <w:p w14:paraId="7DD9F662"/>
    <w:p w14:paraId="1FCAFD27">
      <w:pPr>
        <w:rPr>
          <w:rFonts w:ascii="黑体" w:hAnsi="黑体" w:eastAsia="黑体" w:cs="黑体"/>
          <w:sz w:val="24"/>
        </w:rPr>
      </w:pPr>
    </w:p>
    <w:p w14:paraId="245304FC">
      <w:pPr>
        <w:pStyle w:val="15"/>
        <w:rPr>
          <w:rFonts w:hint="eastAsia" w:ascii="黑体" w:hAnsi="黑体" w:eastAsia="黑体" w:cs="黑体"/>
          <w:sz w:val="52"/>
          <w:szCs w:val="52"/>
          <w:lang w:eastAsia="zh-CN"/>
        </w:rPr>
      </w:pPr>
      <w:r>
        <w:rPr>
          <w:rFonts w:hint="eastAsia" w:ascii="黑体" w:hAnsi="黑体" w:eastAsia="黑体" w:cs="黑体"/>
          <w:sz w:val="52"/>
          <w:szCs w:val="52"/>
          <w:lang w:eastAsia="zh-CN"/>
        </w:rPr>
        <w:t>财源镇泉眼村设备采购</w:t>
      </w:r>
    </w:p>
    <w:p w14:paraId="28B5F0F6">
      <w:pPr>
        <w:rPr>
          <w:rFonts w:ascii="黑体" w:hAnsi="黑体" w:eastAsia="黑体" w:cs="黑体"/>
          <w:sz w:val="52"/>
          <w:szCs w:val="52"/>
        </w:rPr>
      </w:pPr>
    </w:p>
    <w:p w14:paraId="4A73D360">
      <w:pPr>
        <w:pStyle w:val="15"/>
        <w:rPr>
          <w:rFonts w:ascii="黑体" w:hAnsi="黑体" w:eastAsia="黑体" w:cs="黑体"/>
          <w:sz w:val="24"/>
        </w:rPr>
      </w:pPr>
    </w:p>
    <w:p w14:paraId="0FEC6CAB">
      <w:pPr>
        <w:rPr>
          <w:rFonts w:ascii="黑体" w:hAnsi="黑体" w:eastAsia="黑体" w:cs="黑体"/>
          <w:sz w:val="24"/>
        </w:rPr>
      </w:pPr>
    </w:p>
    <w:p w14:paraId="35719A97">
      <w:pPr>
        <w:pStyle w:val="15"/>
        <w:rPr>
          <w:rFonts w:ascii="黑体" w:hAnsi="黑体" w:eastAsia="黑体" w:cs="黑体"/>
          <w:sz w:val="72"/>
          <w:szCs w:val="72"/>
        </w:rPr>
      </w:pPr>
      <w:r>
        <w:rPr>
          <w:rFonts w:hint="eastAsia" w:ascii="黑体" w:hAnsi="黑体" w:eastAsia="黑体" w:cs="黑体"/>
          <w:sz w:val="72"/>
          <w:szCs w:val="72"/>
        </w:rPr>
        <w:t>招标文件</w:t>
      </w:r>
    </w:p>
    <w:p w14:paraId="33CF51C1">
      <w:pPr>
        <w:rPr>
          <w:rFonts w:ascii="黑体" w:hAnsi="黑体" w:eastAsia="黑体" w:cs="黑体"/>
          <w:sz w:val="24"/>
        </w:rPr>
      </w:pPr>
    </w:p>
    <w:p w14:paraId="2C2A3CEC">
      <w:pPr>
        <w:pStyle w:val="15"/>
        <w:rPr>
          <w:rFonts w:ascii="黑体" w:hAnsi="黑体" w:eastAsia="黑体" w:cs="黑体"/>
          <w:sz w:val="24"/>
        </w:rPr>
      </w:pPr>
    </w:p>
    <w:p w14:paraId="18A63536">
      <w:pPr>
        <w:rPr>
          <w:rFonts w:ascii="黑体" w:hAnsi="黑体" w:eastAsia="黑体" w:cs="黑体"/>
          <w:sz w:val="24"/>
        </w:rPr>
      </w:pPr>
    </w:p>
    <w:p w14:paraId="58E279A1">
      <w:pPr>
        <w:pStyle w:val="15"/>
        <w:rPr>
          <w:rFonts w:ascii="黑体" w:hAnsi="黑体" w:eastAsia="黑体" w:cs="黑体"/>
          <w:sz w:val="24"/>
        </w:rPr>
      </w:pPr>
    </w:p>
    <w:p w14:paraId="573DD614">
      <w:pPr>
        <w:rPr>
          <w:rFonts w:ascii="黑体" w:hAnsi="黑体" w:eastAsia="黑体" w:cs="黑体"/>
          <w:sz w:val="24"/>
        </w:rPr>
      </w:pPr>
    </w:p>
    <w:p w14:paraId="0AD1AA8E">
      <w:pPr>
        <w:pStyle w:val="15"/>
        <w:rPr>
          <w:rFonts w:ascii="黑体" w:hAnsi="黑体" w:eastAsia="黑体" w:cs="黑体"/>
          <w:sz w:val="24"/>
        </w:rPr>
      </w:pPr>
    </w:p>
    <w:p w14:paraId="5366FEE1">
      <w:pPr>
        <w:rPr>
          <w:rFonts w:ascii="黑体" w:hAnsi="黑体" w:eastAsia="黑体" w:cs="黑体"/>
          <w:sz w:val="24"/>
        </w:rPr>
      </w:pPr>
    </w:p>
    <w:p w14:paraId="1951A9F5">
      <w:pPr>
        <w:pStyle w:val="15"/>
        <w:rPr>
          <w:rFonts w:ascii="黑体" w:hAnsi="黑体" w:eastAsia="黑体" w:cs="黑体"/>
          <w:sz w:val="24"/>
        </w:rPr>
      </w:pPr>
    </w:p>
    <w:p w14:paraId="670C72DE">
      <w:pPr>
        <w:rPr>
          <w:rFonts w:ascii="黑体" w:hAnsi="黑体" w:eastAsia="黑体" w:cs="黑体"/>
          <w:sz w:val="24"/>
        </w:rPr>
      </w:pPr>
    </w:p>
    <w:p w14:paraId="4925E71B">
      <w:pPr>
        <w:pStyle w:val="15"/>
        <w:jc w:val="both"/>
        <w:rPr>
          <w:rFonts w:ascii="黑体" w:hAnsi="黑体" w:eastAsia="黑体" w:cs="黑体"/>
          <w:sz w:val="24"/>
        </w:rPr>
      </w:pPr>
    </w:p>
    <w:p w14:paraId="50E5C134">
      <w:pPr>
        <w:pStyle w:val="15"/>
        <w:jc w:val="both"/>
        <w:rPr>
          <w:lang w:val="zh-CN"/>
        </w:rPr>
      </w:pPr>
    </w:p>
    <w:p w14:paraId="56428F1C">
      <w:pPr>
        <w:spacing w:line="360" w:lineRule="auto"/>
        <w:ind w:left="1989" w:hanging="1988" w:hangingChars="700"/>
        <w:rPr>
          <w:rStyle w:val="21"/>
          <w:rFonts w:hint="default" w:eastAsia="宋体"/>
          <w:sz w:val="30"/>
          <w:szCs w:val="30"/>
          <w:lang w:val="en-US" w:eastAsia="zh-CN"/>
        </w:rPr>
      </w:pPr>
      <w:r>
        <w:rPr>
          <w:rStyle w:val="21"/>
          <w:rFonts w:hint="eastAsia"/>
          <w:sz w:val="30"/>
          <w:szCs w:val="30"/>
        </w:rPr>
        <w:t>采购项目编号：JLHM-JA-202</w:t>
      </w:r>
      <w:r>
        <w:rPr>
          <w:rStyle w:val="21"/>
          <w:rFonts w:hint="eastAsia"/>
          <w:sz w:val="30"/>
          <w:szCs w:val="30"/>
          <w:lang w:val="en-US" w:eastAsia="zh-CN"/>
        </w:rPr>
        <w:t>5</w:t>
      </w:r>
      <w:r>
        <w:rPr>
          <w:rStyle w:val="21"/>
          <w:rFonts w:hint="eastAsia"/>
          <w:sz w:val="30"/>
          <w:szCs w:val="30"/>
        </w:rPr>
        <w:t>-</w:t>
      </w:r>
      <w:r>
        <w:rPr>
          <w:rStyle w:val="21"/>
          <w:rFonts w:hint="eastAsia"/>
          <w:sz w:val="30"/>
          <w:szCs w:val="30"/>
          <w:lang w:val="en-US" w:eastAsia="zh-CN"/>
        </w:rPr>
        <w:t>24</w:t>
      </w:r>
    </w:p>
    <w:p w14:paraId="3595D84C">
      <w:pPr>
        <w:spacing w:line="360" w:lineRule="auto"/>
        <w:rPr>
          <w:rStyle w:val="21"/>
          <w:rFonts w:hint="eastAsia"/>
          <w:sz w:val="30"/>
          <w:szCs w:val="30"/>
          <w:lang w:eastAsia="zh-CN"/>
        </w:rPr>
      </w:pPr>
      <w:r>
        <w:rPr>
          <w:rStyle w:val="21"/>
          <w:rFonts w:hint="eastAsia"/>
          <w:sz w:val="30"/>
          <w:szCs w:val="30"/>
        </w:rPr>
        <w:t>采购项目名称：</w:t>
      </w:r>
      <w:r>
        <w:rPr>
          <w:rStyle w:val="21"/>
          <w:rFonts w:hint="eastAsia"/>
          <w:sz w:val="30"/>
          <w:szCs w:val="30"/>
          <w:lang w:eastAsia="zh-CN"/>
        </w:rPr>
        <w:t>财源镇泉眼村设备采购</w:t>
      </w:r>
    </w:p>
    <w:p w14:paraId="402568E9">
      <w:pPr>
        <w:spacing w:line="360" w:lineRule="auto"/>
        <w:rPr>
          <w:rStyle w:val="21"/>
          <w:sz w:val="32"/>
          <w:szCs w:val="32"/>
        </w:rPr>
      </w:pPr>
      <w:r>
        <w:rPr>
          <w:rStyle w:val="21"/>
          <w:rFonts w:hint="eastAsia"/>
          <w:sz w:val="30"/>
          <w:szCs w:val="30"/>
        </w:rPr>
        <w:t>项目类别：采购类</w:t>
      </w:r>
    </w:p>
    <w:p w14:paraId="29DB1980">
      <w:pPr>
        <w:pStyle w:val="46"/>
        <w:shd w:val="clear" w:color="auto" w:fill="FFFFFF"/>
        <w:spacing w:before="0" w:beforeAutospacing="0" w:after="0" w:afterAutospacing="0"/>
        <w:jc w:val="both"/>
        <w:rPr>
          <w:rStyle w:val="21"/>
          <w:sz w:val="36"/>
          <w:szCs w:val="36"/>
        </w:rPr>
      </w:pPr>
    </w:p>
    <w:p w14:paraId="23F94F2D">
      <w:pPr>
        <w:pStyle w:val="46"/>
        <w:shd w:val="clear" w:color="auto" w:fill="FFFFFF"/>
        <w:spacing w:before="0" w:beforeAutospacing="0" w:after="0" w:afterAutospacing="0"/>
        <w:jc w:val="both"/>
        <w:rPr>
          <w:rStyle w:val="21"/>
          <w:sz w:val="36"/>
          <w:szCs w:val="36"/>
        </w:rPr>
      </w:pPr>
    </w:p>
    <w:p w14:paraId="5BE6EFEA">
      <w:pPr>
        <w:pStyle w:val="46"/>
        <w:shd w:val="clear" w:color="auto" w:fill="FFFFFF"/>
        <w:spacing w:before="0" w:beforeAutospacing="0" w:after="0" w:afterAutospacing="0"/>
        <w:jc w:val="both"/>
        <w:rPr>
          <w:rStyle w:val="21"/>
          <w:sz w:val="36"/>
          <w:szCs w:val="36"/>
        </w:rPr>
      </w:pPr>
    </w:p>
    <w:p w14:paraId="505BB43B">
      <w:pPr>
        <w:pStyle w:val="46"/>
        <w:shd w:val="clear" w:color="auto" w:fill="FFFFFF"/>
        <w:spacing w:before="0" w:beforeAutospacing="0" w:after="0" w:afterAutospacing="0"/>
        <w:jc w:val="both"/>
        <w:rPr>
          <w:rStyle w:val="21"/>
          <w:sz w:val="36"/>
          <w:szCs w:val="36"/>
        </w:rPr>
      </w:pPr>
    </w:p>
    <w:p w14:paraId="517D5B99">
      <w:pPr>
        <w:pStyle w:val="46"/>
        <w:shd w:val="clear" w:color="auto" w:fill="FFFFFF"/>
        <w:spacing w:before="0" w:beforeAutospacing="0" w:after="0" w:afterAutospacing="0"/>
        <w:ind w:firstLine="688" w:firstLineChars="200"/>
        <w:jc w:val="center"/>
        <w:rPr>
          <w:rStyle w:val="21"/>
          <w:sz w:val="36"/>
          <w:szCs w:val="36"/>
        </w:rPr>
      </w:pPr>
      <w:r>
        <w:rPr>
          <w:rStyle w:val="21"/>
          <w:rFonts w:hint="eastAsia"/>
          <w:sz w:val="36"/>
          <w:szCs w:val="36"/>
        </w:rPr>
        <w:t>目录</w:t>
      </w:r>
    </w:p>
    <w:p w14:paraId="3E734ED6">
      <w:pPr>
        <w:pStyle w:val="46"/>
        <w:shd w:val="clear" w:color="auto" w:fill="FFFFFF"/>
        <w:spacing w:before="0" w:beforeAutospacing="0" w:after="0" w:afterAutospacing="0"/>
        <w:jc w:val="center"/>
        <w:rPr>
          <w:rStyle w:val="21"/>
          <w:sz w:val="36"/>
          <w:szCs w:val="36"/>
        </w:rPr>
      </w:pPr>
    </w:p>
    <w:p w14:paraId="50397B5F">
      <w:pPr>
        <w:pStyle w:val="46"/>
        <w:shd w:val="clear" w:color="auto" w:fill="FFFFFF"/>
        <w:spacing w:before="0" w:beforeAutospacing="0" w:after="0" w:afterAutospacing="0"/>
        <w:rPr>
          <w:rStyle w:val="21"/>
          <w:b w:val="0"/>
          <w:sz w:val="32"/>
          <w:szCs w:val="32"/>
        </w:rPr>
      </w:pPr>
      <w:r>
        <w:rPr>
          <w:rStyle w:val="21"/>
          <w:rFonts w:hint="eastAsia"/>
          <w:sz w:val="32"/>
          <w:szCs w:val="32"/>
        </w:rPr>
        <w:t>第一章投标邀请</w:t>
      </w:r>
    </w:p>
    <w:p w14:paraId="76750B39">
      <w:pPr>
        <w:pStyle w:val="46"/>
        <w:shd w:val="clear" w:color="auto" w:fill="FFFFFF"/>
        <w:spacing w:before="0" w:beforeAutospacing="0" w:after="0" w:afterAutospacing="0"/>
        <w:rPr>
          <w:rStyle w:val="21"/>
          <w:b w:val="0"/>
          <w:sz w:val="32"/>
          <w:szCs w:val="32"/>
        </w:rPr>
      </w:pPr>
      <w:r>
        <w:rPr>
          <w:rStyle w:val="21"/>
          <w:rFonts w:hint="eastAsia"/>
          <w:sz w:val="32"/>
          <w:szCs w:val="32"/>
        </w:rPr>
        <w:t>第二章项目招标需求</w:t>
      </w:r>
    </w:p>
    <w:p w14:paraId="7E9A0D7A">
      <w:pPr>
        <w:pStyle w:val="46"/>
        <w:shd w:val="clear" w:color="auto" w:fill="FFFFFF"/>
        <w:spacing w:before="0" w:beforeAutospacing="0" w:after="0" w:afterAutospacing="0"/>
        <w:rPr>
          <w:rStyle w:val="21"/>
          <w:b w:val="0"/>
          <w:sz w:val="32"/>
          <w:szCs w:val="32"/>
        </w:rPr>
      </w:pPr>
      <w:r>
        <w:rPr>
          <w:rStyle w:val="21"/>
          <w:rFonts w:hint="eastAsia"/>
          <w:sz w:val="32"/>
          <w:szCs w:val="32"/>
        </w:rPr>
        <w:t>第三章资格审查方法与标准</w:t>
      </w:r>
    </w:p>
    <w:p w14:paraId="14CF622A">
      <w:pPr>
        <w:pStyle w:val="46"/>
        <w:shd w:val="clear" w:color="auto" w:fill="FFFFFF"/>
        <w:spacing w:before="0" w:beforeAutospacing="0" w:after="0" w:afterAutospacing="0"/>
        <w:rPr>
          <w:rStyle w:val="21"/>
          <w:b w:val="0"/>
          <w:sz w:val="32"/>
          <w:szCs w:val="32"/>
        </w:rPr>
      </w:pPr>
      <w:r>
        <w:rPr>
          <w:rStyle w:val="21"/>
          <w:rFonts w:hint="eastAsia"/>
          <w:sz w:val="32"/>
          <w:szCs w:val="32"/>
        </w:rPr>
        <w:t>第四章评标方法、程序与标准</w:t>
      </w:r>
    </w:p>
    <w:p w14:paraId="29B554D4">
      <w:pPr>
        <w:pStyle w:val="46"/>
        <w:shd w:val="clear" w:color="auto" w:fill="FFFFFF"/>
        <w:spacing w:before="0" w:beforeAutospacing="0" w:after="0" w:afterAutospacing="0"/>
        <w:rPr>
          <w:rStyle w:val="21"/>
          <w:b w:val="0"/>
          <w:sz w:val="32"/>
          <w:szCs w:val="32"/>
        </w:rPr>
      </w:pPr>
      <w:r>
        <w:rPr>
          <w:rStyle w:val="21"/>
          <w:rFonts w:hint="eastAsia"/>
          <w:sz w:val="32"/>
          <w:szCs w:val="32"/>
        </w:rPr>
        <w:t>第五章投标人须知</w:t>
      </w:r>
    </w:p>
    <w:p w14:paraId="75A0825B">
      <w:pPr>
        <w:pStyle w:val="46"/>
        <w:shd w:val="clear" w:color="auto" w:fill="FFFFFF"/>
        <w:spacing w:before="0" w:beforeAutospacing="0" w:after="0" w:afterAutospacing="0"/>
        <w:rPr>
          <w:rStyle w:val="21"/>
          <w:b w:val="0"/>
          <w:sz w:val="32"/>
          <w:szCs w:val="32"/>
        </w:rPr>
      </w:pPr>
      <w:r>
        <w:rPr>
          <w:rStyle w:val="21"/>
          <w:rFonts w:hint="eastAsia"/>
          <w:sz w:val="32"/>
          <w:szCs w:val="32"/>
        </w:rPr>
        <w:t>第六章合同文本</w:t>
      </w:r>
    </w:p>
    <w:p w14:paraId="06CC7D73">
      <w:pPr>
        <w:pStyle w:val="46"/>
        <w:shd w:val="clear" w:color="auto" w:fill="FFFFFF"/>
        <w:spacing w:before="0" w:beforeAutospacing="0" w:after="0" w:afterAutospacing="0"/>
        <w:rPr>
          <w:rStyle w:val="21"/>
          <w:b w:val="0"/>
          <w:sz w:val="32"/>
          <w:szCs w:val="32"/>
        </w:rPr>
      </w:pPr>
      <w:r>
        <w:rPr>
          <w:rStyle w:val="21"/>
          <w:rFonts w:hint="eastAsia"/>
          <w:sz w:val="32"/>
          <w:szCs w:val="32"/>
        </w:rPr>
        <w:t>第七章投标文件格式</w:t>
      </w:r>
    </w:p>
    <w:p w14:paraId="0B2873BE">
      <w:pPr>
        <w:pStyle w:val="46"/>
        <w:shd w:val="clear" w:color="auto" w:fill="FFFFFF"/>
        <w:spacing w:before="0" w:beforeAutospacing="0" w:after="0" w:afterAutospacing="0"/>
        <w:rPr>
          <w:rStyle w:val="21"/>
          <w:b w:val="0"/>
          <w:sz w:val="32"/>
          <w:szCs w:val="32"/>
        </w:rPr>
      </w:pPr>
      <w:r>
        <w:rPr>
          <w:rStyle w:val="21"/>
          <w:rFonts w:hint="eastAsia"/>
          <w:sz w:val="32"/>
          <w:szCs w:val="32"/>
        </w:rPr>
        <w:t>第八章附件</w:t>
      </w:r>
    </w:p>
    <w:p w14:paraId="3964F1C5">
      <w:pPr>
        <w:pStyle w:val="2"/>
        <w:jc w:val="center"/>
        <w:rPr>
          <w:rStyle w:val="21"/>
          <w:b/>
          <w:bCs/>
          <w:sz w:val="36"/>
          <w:szCs w:val="36"/>
        </w:rPr>
      </w:pPr>
      <w:r>
        <w:rPr>
          <w:rStyle w:val="21"/>
          <w:b w:val="0"/>
          <w:bCs w:val="0"/>
          <w:sz w:val="36"/>
          <w:szCs w:val="36"/>
        </w:rPr>
        <w:br w:type="page"/>
      </w:r>
      <w:bookmarkStart w:id="0" w:name="OLE_LINK1"/>
      <w:r>
        <w:rPr>
          <w:rStyle w:val="21"/>
          <w:rFonts w:hint="eastAsia"/>
          <w:b w:val="0"/>
          <w:bCs w:val="0"/>
          <w:sz w:val="36"/>
          <w:szCs w:val="36"/>
        </w:rPr>
        <w:t>第一章投标邀请</w:t>
      </w:r>
    </w:p>
    <w:p w14:paraId="0F1BB769">
      <w:pPr>
        <w:keepNext/>
        <w:keepLines/>
        <w:spacing w:line="500" w:lineRule="exact"/>
        <w:outlineLvl w:val="1"/>
        <w:rPr>
          <w:rFonts w:hint="eastAsia" w:asciiTheme="minorEastAsia" w:hAnsiTheme="minorEastAsia" w:eastAsiaTheme="minorEastAsia" w:cstheme="minorEastAsia"/>
          <w:b w:val="0"/>
          <w:bCs/>
          <w:sz w:val="28"/>
          <w:szCs w:val="28"/>
        </w:rPr>
      </w:pPr>
      <w:bookmarkStart w:id="1" w:name="_Toc28359079"/>
      <w:bookmarkStart w:id="2" w:name="_Toc28359002"/>
      <w:bookmarkStart w:id="3" w:name="_Toc35393621"/>
      <w:bookmarkStart w:id="4" w:name="_Toc35393790"/>
      <w:bookmarkStart w:id="5" w:name="_Hlk24379207"/>
      <w:r>
        <w:rPr>
          <w:rFonts w:hint="eastAsia" w:asciiTheme="minorEastAsia" w:hAnsiTheme="minorEastAsia" w:eastAsiaTheme="minorEastAsia" w:cstheme="minorEastAsia"/>
          <w:b w:val="0"/>
          <w:bCs/>
          <w:sz w:val="28"/>
          <w:szCs w:val="28"/>
        </w:rPr>
        <w:t>一、项目基本情况</w:t>
      </w:r>
      <w:bookmarkEnd w:id="1"/>
      <w:bookmarkEnd w:id="2"/>
      <w:bookmarkEnd w:id="3"/>
      <w:bookmarkEnd w:id="4"/>
    </w:p>
    <w:p w14:paraId="5C827C51">
      <w:pPr>
        <w:spacing w:line="500" w:lineRule="exact"/>
        <w:ind w:firstLine="528" w:firstLineChars="200"/>
        <w:rPr>
          <w:rStyle w:val="21"/>
          <w:rFonts w:hint="eastAsia" w:asciiTheme="minorEastAsia" w:hAnsiTheme="minorEastAsia" w:eastAsiaTheme="minorEastAsia" w:cstheme="minorEastAsia"/>
          <w:b w:val="0"/>
          <w:bCs/>
          <w:sz w:val="28"/>
          <w:szCs w:val="28"/>
          <w:lang w:val="en-US" w:eastAsia="zh-CN"/>
        </w:rPr>
      </w:pPr>
      <w:r>
        <w:rPr>
          <w:rFonts w:hint="eastAsia" w:asciiTheme="minorEastAsia" w:hAnsiTheme="minorEastAsia" w:eastAsiaTheme="minorEastAsia" w:cstheme="minorEastAsia"/>
          <w:b w:val="0"/>
          <w:bCs/>
          <w:sz w:val="28"/>
          <w:szCs w:val="28"/>
        </w:rPr>
        <w:t>1.项目编号：</w:t>
      </w:r>
      <w:r>
        <w:rPr>
          <w:rStyle w:val="21"/>
          <w:rFonts w:hint="eastAsia" w:asciiTheme="minorEastAsia" w:hAnsiTheme="minorEastAsia" w:eastAsiaTheme="minorEastAsia" w:cstheme="minorEastAsia"/>
          <w:b w:val="0"/>
          <w:bCs/>
          <w:sz w:val="28"/>
          <w:szCs w:val="28"/>
        </w:rPr>
        <w:t>JLHM-JA-202</w:t>
      </w:r>
      <w:r>
        <w:rPr>
          <w:rStyle w:val="21"/>
          <w:rFonts w:hint="eastAsia" w:asciiTheme="minorEastAsia" w:hAnsiTheme="minorEastAsia" w:eastAsiaTheme="minorEastAsia" w:cstheme="minorEastAsia"/>
          <w:b w:val="0"/>
          <w:bCs/>
          <w:sz w:val="28"/>
          <w:szCs w:val="28"/>
          <w:lang w:val="en-US" w:eastAsia="zh-CN"/>
        </w:rPr>
        <w:t>5</w:t>
      </w:r>
      <w:r>
        <w:rPr>
          <w:rStyle w:val="21"/>
          <w:rFonts w:hint="eastAsia" w:asciiTheme="minorEastAsia" w:hAnsiTheme="minorEastAsia" w:eastAsiaTheme="minorEastAsia" w:cstheme="minorEastAsia"/>
          <w:b w:val="0"/>
          <w:bCs/>
          <w:sz w:val="28"/>
          <w:szCs w:val="28"/>
        </w:rPr>
        <w:t>-</w:t>
      </w:r>
      <w:r>
        <w:rPr>
          <w:rStyle w:val="21"/>
          <w:rFonts w:hint="eastAsia" w:asciiTheme="minorEastAsia" w:hAnsiTheme="minorEastAsia" w:eastAsiaTheme="minorEastAsia" w:cstheme="minorEastAsia"/>
          <w:b w:val="0"/>
          <w:bCs/>
          <w:sz w:val="28"/>
          <w:szCs w:val="28"/>
          <w:lang w:val="en-US" w:eastAsia="zh-CN"/>
        </w:rPr>
        <w:t>24</w:t>
      </w:r>
    </w:p>
    <w:p w14:paraId="7542450B">
      <w:pPr>
        <w:spacing w:line="500" w:lineRule="exact"/>
        <w:ind w:firstLine="528" w:firstLineChars="200"/>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rPr>
        <w:t>2.采购计划编号：</w:t>
      </w:r>
      <w:r>
        <w:rPr>
          <w:rStyle w:val="21"/>
          <w:rFonts w:hint="eastAsia" w:asciiTheme="minorEastAsia" w:hAnsiTheme="minorEastAsia" w:eastAsiaTheme="minorEastAsia" w:cstheme="minorEastAsia"/>
          <w:b w:val="0"/>
          <w:bCs/>
          <w:sz w:val="28"/>
          <w:szCs w:val="28"/>
        </w:rPr>
        <w:t>采购计划-【202</w:t>
      </w:r>
      <w:r>
        <w:rPr>
          <w:rStyle w:val="21"/>
          <w:rFonts w:hint="eastAsia" w:asciiTheme="minorEastAsia" w:hAnsiTheme="minorEastAsia" w:eastAsiaTheme="minorEastAsia" w:cstheme="minorEastAsia"/>
          <w:b w:val="0"/>
          <w:bCs/>
          <w:sz w:val="28"/>
          <w:szCs w:val="28"/>
          <w:lang w:val="en-US" w:eastAsia="zh-CN"/>
        </w:rPr>
        <w:t>5</w:t>
      </w:r>
      <w:r>
        <w:rPr>
          <w:rStyle w:val="21"/>
          <w:rFonts w:hint="eastAsia" w:asciiTheme="minorEastAsia" w:hAnsiTheme="minorEastAsia" w:eastAsiaTheme="minorEastAsia" w:cstheme="minorEastAsia"/>
          <w:b w:val="0"/>
          <w:bCs/>
          <w:sz w:val="28"/>
          <w:szCs w:val="28"/>
        </w:rPr>
        <w:t>】-00</w:t>
      </w:r>
      <w:r>
        <w:rPr>
          <w:rStyle w:val="21"/>
          <w:rFonts w:hint="eastAsia" w:asciiTheme="minorEastAsia" w:hAnsiTheme="minorEastAsia" w:eastAsiaTheme="minorEastAsia" w:cstheme="minorEastAsia"/>
          <w:b w:val="0"/>
          <w:bCs/>
          <w:sz w:val="28"/>
          <w:szCs w:val="28"/>
          <w:lang w:val="en-US" w:eastAsia="zh-CN"/>
        </w:rPr>
        <w:t>022</w:t>
      </w:r>
      <w:r>
        <w:rPr>
          <w:rStyle w:val="21"/>
          <w:rFonts w:hint="eastAsia" w:asciiTheme="minorEastAsia" w:hAnsiTheme="minorEastAsia" w:eastAsiaTheme="minorEastAsia" w:cstheme="minorEastAsia"/>
          <w:b w:val="0"/>
          <w:bCs/>
          <w:sz w:val="28"/>
          <w:szCs w:val="28"/>
        </w:rPr>
        <w:t>号</w:t>
      </w:r>
    </w:p>
    <w:p w14:paraId="0BCA6E91">
      <w:pPr>
        <w:spacing w:line="500" w:lineRule="exact"/>
        <w:ind w:firstLine="528" w:firstLineChars="200"/>
        <w:rPr>
          <w:rFonts w:hint="eastAsia" w:asciiTheme="minorEastAsia" w:hAnsiTheme="minorEastAsia" w:eastAsiaTheme="minorEastAsia" w:cstheme="minorEastAsia"/>
          <w:b w:val="0"/>
          <w:bCs/>
          <w:sz w:val="28"/>
          <w:szCs w:val="28"/>
          <w:lang w:eastAsia="zh-CN"/>
        </w:rPr>
      </w:pPr>
      <w:r>
        <w:rPr>
          <w:rFonts w:hint="eastAsia" w:asciiTheme="minorEastAsia" w:hAnsiTheme="minorEastAsia" w:eastAsiaTheme="minorEastAsia" w:cstheme="minorEastAsia"/>
          <w:b w:val="0"/>
          <w:bCs/>
          <w:sz w:val="28"/>
          <w:szCs w:val="28"/>
        </w:rPr>
        <w:t>3.项目名称：</w:t>
      </w:r>
      <w:bookmarkEnd w:id="5"/>
      <w:r>
        <w:rPr>
          <w:rFonts w:hint="eastAsia" w:asciiTheme="minorEastAsia" w:hAnsiTheme="minorEastAsia" w:eastAsiaTheme="minorEastAsia" w:cstheme="minorEastAsia"/>
          <w:b w:val="0"/>
          <w:bCs/>
          <w:sz w:val="28"/>
          <w:szCs w:val="28"/>
          <w:lang w:eastAsia="zh-CN"/>
        </w:rPr>
        <w:t>财源镇泉眼村设备采购</w:t>
      </w:r>
    </w:p>
    <w:p w14:paraId="3103F872">
      <w:pPr>
        <w:spacing w:line="500" w:lineRule="exact"/>
        <w:ind w:firstLine="528" w:firstLineChars="200"/>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rPr>
        <w:t>4.预算金额：</w:t>
      </w:r>
      <w:r>
        <w:rPr>
          <w:rFonts w:hint="eastAsia" w:asciiTheme="minorEastAsia" w:hAnsiTheme="minorEastAsia" w:eastAsiaTheme="minorEastAsia" w:cstheme="minorEastAsia"/>
          <w:b w:val="0"/>
          <w:bCs/>
          <w:sz w:val="28"/>
          <w:szCs w:val="28"/>
          <w:lang w:val="en-US" w:eastAsia="zh-CN"/>
        </w:rPr>
        <w:t>100</w:t>
      </w:r>
      <w:r>
        <w:rPr>
          <w:rFonts w:hint="eastAsia" w:asciiTheme="minorEastAsia" w:hAnsiTheme="minorEastAsia" w:eastAsiaTheme="minorEastAsia" w:cstheme="minorEastAsia"/>
          <w:b w:val="0"/>
          <w:bCs/>
          <w:sz w:val="28"/>
          <w:szCs w:val="28"/>
        </w:rPr>
        <w:t>万元</w:t>
      </w:r>
    </w:p>
    <w:p w14:paraId="7A7B6132">
      <w:pPr>
        <w:spacing w:line="500" w:lineRule="exact"/>
        <w:ind w:firstLine="528" w:firstLineChars="200"/>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rPr>
        <w:t>5.最高限价：</w:t>
      </w:r>
      <w:r>
        <w:rPr>
          <w:rFonts w:hint="eastAsia" w:asciiTheme="minorEastAsia" w:hAnsiTheme="minorEastAsia" w:eastAsiaTheme="minorEastAsia" w:cstheme="minorEastAsia"/>
          <w:b w:val="0"/>
          <w:bCs/>
          <w:sz w:val="28"/>
          <w:szCs w:val="28"/>
          <w:lang w:val="en-US" w:eastAsia="zh-CN"/>
        </w:rPr>
        <w:t>100</w:t>
      </w:r>
      <w:r>
        <w:rPr>
          <w:rFonts w:hint="eastAsia" w:asciiTheme="minorEastAsia" w:hAnsiTheme="minorEastAsia" w:eastAsiaTheme="minorEastAsia" w:cstheme="minorEastAsia"/>
          <w:b w:val="0"/>
          <w:bCs/>
          <w:sz w:val="28"/>
          <w:szCs w:val="28"/>
        </w:rPr>
        <w:t>万元</w:t>
      </w:r>
    </w:p>
    <w:p w14:paraId="686A761D">
      <w:pPr>
        <w:spacing w:line="500" w:lineRule="exact"/>
        <w:ind w:firstLine="528" w:firstLineChars="200"/>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rPr>
        <w:t>6.采购需求：</w:t>
      </w:r>
    </w:p>
    <w:p w14:paraId="6290661B">
      <w:pPr>
        <w:pStyle w:val="17"/>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rPr>
        <w:t>表一</w:t>
      </w:r>
    </w:p>
    <w:tbl>
      <w:tblPr>
        <w:tblStyle w:val="19"/>
        <w:tblW w:w="8625" w:type="dxa"/>
        <w:tblInd w:w="-20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18"/>
        <w:gridCol w:w="1560"/>
        <w:gridCol w:w="1267"/>
        <w:gridCol w:w="4380"/>
      </w:tblGrid>
      <w:tr w14:paraId="2F3AB5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8" w:type="dxa"/>
          </w:tcPr>
          <w:p w14:paraId="0EE4BBBE">
            <w:pPr>
              <w:spacing w:line="560" w:lineRule="exact"/>
              <w:jc w:val="center"/>
              <w:rPr>
                <w:rFonts w:hint="eastAsia" w:asciiTheme="minorEastAsia" w:hAnsiTheme="minorEastAsia" w:eastAsiaTheme="minorEastAsia" w:cstheme="minorEastAsia"/>
                <w:b w:val="0"/>
                <w:bCs/>
                <w:color w:val="252525"/>
                <w:kern w:val="0"/>
                <w:sz w:val="28"/>
                <w:szCs w:val="28"/>
              </w:rPr>
            </w:pPr>
            <w:r>
              <w:rPr>
                <w:rFonts w:hint="eastAsia" w:asciiTheme="minorEastAsia" w:hAnsiTheme="minorEastAsia" w:eastAsiaTheme="minorEastAsia" w:cstheme="minorEastAsia"/>
                <w:b w:val="0"/>
                <w:bCs/>
                <w:kern w:val="0"/>
                <w:sz w:val="28"/>
                <w:szCs w:val="28"/>
              </w:rPr>
              <w:t>项目名称</w:t>
            </w:r>
          </w:p>
        </w:tc>
        <w:tc>
          <w:tcPr>
            <w:tcW w:w="1560" w:type="dxa"/>
          </w:tcPr>
          <w:p w14:paraId="7FD6AD17">
            <w:pPr>
              <w:spacing w:line="560" w:lineRule="exact"/>
              <w:jc w:val="center"/>
              <w:rPr>
                <w:rFonts w:hint="eastAsia" w:asciiTheme="minorEastAsia" w:hAnsiTheme="minorEastAsia" w:eastAsiaTheme="minorEastAsia" w:cstheme="minorEastAsia"/>
                <w:b w:val="0"/>
                <w:bCs/>
                <w:color w:val="252525"/>
                <w:kern w:val="0"/>
                <w:sz w:val="28"/>
                <w:szCs w:val="28"/>
              </w:rPr>
            </w:pPr>
            <w:r>
              <w:rPr>
                <w:rFonts w:hint="eastAsia" w:asciiTheme="minorEastAsia" w:hAnsiTheme="minorEastAsia" w:eastAsiaTheme="minorEastAsia" w:cstheme="minorEastAsia"/>
                <w:b w:val="0"/>
                <w:bCs/>
                <w:kern w:val="0"/>
                <w:sz w:val="28"/>
                <w:szCs w:val="28"/>
              </w:rPr>
              <w:t>品目名称</w:t>
            </w:r>
          </w:p>
        </w:tc>
        <w:tc>
          <w:tcPr>
            <w:tcW w:w="1267" w:type="dxa"/>
          </w:tcPr>
          <w:p w14:paraId="4C44BB43">
            <w:pPr>
              <w:spacing w:line="560" w:lineRule="exact"/>
              <w:jc w:val="center"/>
              <w:rPr>
                <w:rFonts w:hint="eastAsia" w:asciiTheme="minorEastAsia" w:hAnsiTheme="minorEastAsia" w:eastAsiaTheme="minorEastAsia" w:cstheme="minorEastAsia"/>
                <w:b w:val="0"/>
                <w:bCs/>
                <w:color w:val="252525"/>
                <w:kern w:val="0"/>
                <w:sz w:val="28"/>
                <w:szCs w:val="28"/>
              </w:rPr>
            </w:pPr>
            <w:r>
              <w:rPr>
                <w:rFonts w:hint="eastAsia" w:asciiTheme="minorEastAsia" w:hAnsiTheme="minorEastAsia" w:eastAsiaTheme="minorEastAsia" w:cstheme="minorEastAsia"/>
                <w:b w:val="0"/>
                <w:bCs/>
                <w:color w:val="252525"/>
                <w:kern w:val="0"/>
                <w:sz w:val="28"/>
                <w:szCs w:val="28"/>
              </w:rPr>
              <w:t>标段</w:t>
            </w:r>
          </w:p>
        </w:tc>
        <w:tc>
          <w:tcPr>
            <w:tcW w:w="4380" w:type="dxa"/>
          </w:tcPr>
          <w:p w14:paraId="14142AFF">
            <w:pPr>
              <w:spacing w:line="560" w:lineRule="exact"/>
              <w:jc w:val="center"/>
              <w:rPr>
                <w:rFonts w:hint="eastAsia" w:asciiTheme="minorEastAsia" w:hAnsiTheme="minorEastAsia" w:eastAsiaTheme="minorEastAsia" w:cstheme="minorEastAsia"/>
                <w:b w:val="0"/>
                <w:bCs/>
                <w:color w:val="252525"/>
                <w:kern w:val="0"/>
                <w:sz w:val="28"/>
                <w:szCs w:val="28"/>
              </w:rPr>
            </w:pPr>
            <w:r>
              <w:rPr>
                <w:rFonts w:hint="eastAsia" w:asciiTheme="minorEastAsia" w:hAnsiTheme="minorEastAsia" w:eastAsiaTheme="minorEastAsia" w:cstheme="minorEastAsia"/>
                <w:b w:val="0"/>
                <w:bCs/>
                <w:color w:val="252525"/>
                <w:kern w:val="0"/>
                <w:sz w:val="28"/>
                <w:szCs w:val="28"/>
              </w:rPr>
              <w:t>采购内容</w:t>
            </w:r>
          </w:p>
        </w:tc>
      </w:tr>
      <w:tr w14:paraId="612191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31" w:hRule="atLeast"/>
        </w:trPr>
        <w:tc>
          <w:tcPr>
            <w:tcW w:w="1418" w:type="dxa"/>
          </w:tcPr>
          <w:p w14:paraId="1806DE40">
            <w:pPr>
              <w:jc w:val="center"/>
              <w:rPr>
                <w:rFonts w:hint="eastAsia" w:asciiTheme="minorEastAsia" w:hAnsiTheme="minorEastAsia" w:eastAsiaTheme="minorEastAsia" w:cstheme="minorEastAsia"/>
                <w:b w:val="0"/>
                <w:bCs/>
                <w:sz w:val="28"/>
                <w:szCs w:val="28"/>
              </w:rPr>
            </w:pPr>
          </w:p>
          <w:p w14:paraId="4E8F5D1E">
            <w:pPr>
              <w:pStyle w:val="17"/>
              <w:ind w:firstLine="0"/>
              <w:rPr>
                <w:rFonts w:hint="eastAsia" w:asciiTheme="minorEastAsia" w:hAnsiTheme="minorEastAsia" w:eastAsiaTheme="minorEastAsia" w:cstheme="minorEastAsia"/>
                <w:b w:val="0"/>
                <w:bCs/>
                <w:sz w:val="28"/>
                <w:szCs w:val="28"/>
                <w:lang w:eastAsia="zh-CN"/>
              </w:rPr>
            </w:pPr>
            <w:r>
              <w:rPr>
                <w:rFonts w:hint="eastAsia" w:asciiTheme="minorEastAsia" w:hAnsiTheme="minorEastAsia" w:eastAsiaTheme="minorEastAsia" w:cstheme="minorEastAsia"/>
                <w:b w:val="0"/>
                <w:bCs/>
                <w:sz w:val="28"/>
                <w:szCs w:val="28"/>
                <w:lang w:eastAsia="zh-CN"/>
              </w:rPr>
              <w:t>财源镇泉眼村设备采购</w:t>
            </w:r>
          </w:p>
        </w:tc>
        <w:tc>
          <w:tcPr>
            <w:tcW w:w="1560" w:type="dxa"/>
            <w:vAlign w:val="center"/>
          </w:tcPr>
          <w:p w14:paraId="6538277F">
            <w:pPr>
              <w:jc w:val="center"/>
              <w:rPr>
                <w:rFonts w:hint="eastAsia" w:asciiTheme="minorEastAsia" w:hAnsiTheme="minorEastAsia" w:eastAsiaTheme="minorEastAsia" w:cstheme="minorEastAsia"/>
                <w:b w:val="0"/>
                <w:bCs/>
                <w:color w:val="252525"/>
                <w:kern w:val="0"/>
                <w:sz w:val="28"/>
                <w:szCs w:val="28"/>
              </w:rPr>
            </w:pPr>
            <w:r>
              <w:rPr>
                <w:rFonts w:hint="eastAsia" w:asciiTheme="minorEastAsia" w:hAnsiTheme="minorEastAsia" w:eastAsiaTheme="minorEastAsia" w:cstheme="minorEastAsia"/>
                <w:b w:val="0"/>
                <w:bCs/>
                <w:color w:val="252525"/>
                <w:kern w:val="0"/>
                <w:sz w:val="28"/>
                <w:szCs w:val="28"/>
              </w:rPr>
              <w:t>其他不另类的物品</w:t>
            </w:r>
          </w:p>
        </w:tc>
        <w:tc>
          <w:tcPr>
            <w:tcW w:w="1267" w:type="dxa"/>
            <w:vAlign w:val="center"/>
          </w:tcPr>
          <w:p w14:paraId="60EC1433">
            <w:pPr>
              <w:pStyle w:val="14"/>
              <w:jc w:val="center"/>
              <w:rPr>
                <w:rFonts w:hint="eastAsia" w:asciiTheme="minorEastAsia" w:hAnsiTheme="minorEastAsia" w:eastAsiaTheme="minorEastAsia" w:cstheme="minorEastAsia"/>
                <w:b w:val="0"/>
                <w:bCs/>
                <w:color w:val="252525"/>
                <w:sz w:val="28"/>
                <w:szCs w:val="28"/>
              </w:rPr>
            </w:pPr>
            <w:r>
              <w:rPr>
                <w:rFonts w:hint="eastAsia" w:asciiTheme="minorEastAsia" w:hAnsiTheme="minorEastAsia" w:eastAsiaTheme="minorEastAsia" w:cstheme="minorEastAsia"/>
                <w:b w:val="0"/>
                <w:bCs/>
                <w:color w:val="252525"/>
                <w:sz w:val="28"/>
                <w:szCs w:val="28"/>
              </w:rPr>
              <w:t>1</w:t>
            </w:r>
          </w:p>
        </w:tc>
        <w:tc>
          <w:tcPr>
            <w:tcW w:w="4380" w:type="dxa"/>
            <w:vAlign w:val="center"/>
          </w:tcPr>
          <w:p w14:paraId="2A06F994">
            <w:pPr>
              <w:pStyle w:val="14"/>
              <w:jc w:val="center"/>
              <w:rPr>
                <w:rFonts w:hint="eastAsia" w:asciiTheme="minorEastAsia" w:hAnsiTheme="minorEastAsia" w:eastAsiaTheme="minorEastAsia" w:cstheme="minorEastAsia"/>
                <w:b w:val="0"/>
                <w:bCs/>
                <w:color w:val="252525"/>
                <w:sz w:val="28"/>
                <w:szCs w:val="28"/>
              </w:rPr>
            </w:pPr>
            <w:r>
              <w:rPr>
                <w:rFonts w:hint="eastAsia" w:asciiTheme="minorEastAsia" w:hAnsiTheme="minorEastAsia" w:eastAsiaTheme="minorEastAsia" w:cstheme="minorEastAsia"/>
                <w:b w:val="0"/>
                <w:bCs/>
                <w:color w:val="252525"/>
                <w:sz w:val="28"/>
                <w:szCs w:val="28"/>
              </w:rPr>
              <w:t>设备采购</w:t>
            </w:r>
          </w:p>
        </w:tc>
      </w:tr>
    </w:tbl>
    <w:p w14:paraId="299D0BCC">
      <w:pPr>
        <w:pStyle w:val="17"/>
        <w:rPr>
          <w:rFonts w:hint="eastAsia" w:asciiTheme="minorEastAsia" w:hAnsiTheme="minorEastAsia" w:eastAsiaTheme="minorEastAsia" w:cstheme="minorEastAsia"/>
          <w:b w:val="0"/>
          <w:bCs/>
          <w:sz w:val="28"/>
          <w:szCs w:val="28"/>
        </w:rPr>
      </w:pPr>
    </w:p>
    <w:p w14:paraId="0E236F56">
      <w:pPr>
        <w:spacing w:line="500" w:lineRule="exact"/>
        <w:ind w:firstLine="528" w:firstLineChars="200"/>
        <w:rPr>
          <w:rFonts w:hint="eastAsia" w:asciiTheme="minorEastAsia" w:hAnsiTheme="minorEastAsia" w:eastAsiaTheme="minorEastAsia" w:cstheme="minorEastAsia"/>
          <w:b w:val="0"/>
          <w:bCs/>
          <w:sz w:val="28"/>
          <w:szCs w:val="28"/>
          <w:u w:val="single"/>
        </w:rPr>
      </w:pPr>
      <w:r>
        <w:rPr>
          <w:rFonts w:hint="eastAsia" w:asciiTheme="minorEastAsia" w:hAnsiTheme="minorEastAsia" w:eastAsiaTheme="minorEastAsia" w:cstheme="minorEastAsia"/>
          <w:b w:val="0"/>
          <w:bCs/>
          <w:sz w:val="28"/>
          <w:szCs w:val="28"/>
        </w:rPr>
        <w:t>7.合同履行期限：</w:t>
      </w:r>
      <w:r>
        <w:rPr>
          <w:rFonts w:hint="eastAsia" w:asciiTheme="minorEastAsia" w:hAnsiTheme="minorEastAsia" w:eastAsiaTheme="minorEastAsia" w:cstheme="minorEastAsia"/>
          <w:b w:val="0"/>
          <w:bCs/>
          <w:color w:val="000000" w:themeColor="text1"/>
          <w:sz w:val="28"/>
          <w:szCs w:val="28"/>
        </w:rPr>
        <w:t>合同签订后30天内完成。</w:t>
      </w:r>
      <w:r>
        <w:rPr>
          <w:rFonts w:hint="eastAsia" w:asciiTheme="minorEastAsia" w:hAnsiTheme="minorEastAsia" w:eastAsiaTheme="minorEastAsia" w:cstheme="minorEastAsia"/>
          <w:b w:val="0"/>
          <w:bCs/>
          <w:sz w:val="28"/>
          <w:szCs w:val="28"/>
        </w:rPr>
        <w:t>采购、运输、安装、调试、验收等工作全部完成</w:t>
      </w:r>
    </w:p>
    <w:p w14:paraId="1950A0A0">
      <w:pPr>
        <w:spacing w:line="500" w:lineRule="exact"/>
        <w:ind w:firstLine="528" w:firstLineChars="200"/>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rPr>
        <w:t>8.本项目不接受联合体投标。</w:t>
      </w:r>
    </w:p>
    <w:p w14:paraId="715F3F5C">
      <w:pPr>
        <w:keepNext/>
        <w:keepLines/>
        <w:spacing w:line="500" w:lineRule="exact"/>
        <w:outlineLvl w:val="1"/>
        <w:rPr>
          <w:rFonts w:hint="eastAsia" w:asciiTheme="minorEastAsia" w:hAnsiTheme="minorEastAsia" w:eastAsiaTheme="minorEastAsia" w:cstheme="minorEastAsia"/>
          <w:b w:val="0"/>
          <w:bCs/>
          <w:sz w:val="28"/>
          <w:szCs w:val="28"/>
        </w:rPr>
      </w:pPr>
      <w:bookmarkStart w:id="6" w:name="_Toc35393791"/>
      <w:bookmarkStart w:id="7" w:name="_Toc35393622"/>
      <w:bookmarkStart w:id="8" w:name="_Toc28359003"/>
      <w:bookmarkStart w:id="9" w:name="_Toc28359080"/>
      <w:r>
        <w:rPr>
          <w:rFonts w:hint="eastAsia" w:asciiTheme="minorEastAsia" w:hAnsiTheme="minorEastAsia" w:eastAsiaTheme="minorEastAsia" w:cstheme="minorEastAsia"/>
          <w:b w:val="0"/>
          <w:bCs/>
          <w:sz w:val="28"/>
          <w:szCs w:val="28"/>
        </w:rPr>
        <w:t>二、申请人的资格要求：</w:t>
      </w:r>
      <w:bookmarkEnd w:id="6"/>
      <w:bookmarkEnd w:id="7"/>
      <w:bookmarkEnd w:id="8"/>
      <w:bookmarkEnd w:id="9"/>
    </w:p>
    <w:p w14:paraId="72B0CC47">
      <w:pPr>
        <w:spacing w:line="500" w:lineRule="exact"/>
        <w:ind w:firstLine="528" w:firstLineChars="200"/>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rPr>
        <w:t>1.满足《中华人民共和国政府采购法》第二十二条规定；</w:t>
      </w:r>
    </w:p>
    <w:p w14:paraId="16723AE0">
      <w:pPr>
        <w:spacing w:line="500" w:lineRule="exact"/>
        <w:ind w:firstLine="528" w:firstLineChars="200"/>
        <w:rPr>
          <w:rFonts w:hint="eastAsia" w:asciiTheme="minorEastAsia" w:hAnsiTheme="minorEastAsia" w:eastAsiaTheme="minorEastAsia" w:cstheme="minorEastAsia"/>
          <w:b w:val="0"/>
          <w:bCs/>
          <w:sz w:val="28"/>
          <w:szCs w:val="28"/>
        </w:rPr>
      </w:pPr>
      <w:bookmarkStart w:id="10" w:name="_Toc28359081"/>
      <w:bookmarkStart w:id="11" w:name="_Toc28359004"/>
      <w:r>
        <w:rPr>
          <w:rFonts w:hint="eastAsia" w:asciiTheme="minorEastAsia" w:hAnsiTheme="minorEastAsia" w:eastAsiaTheme="minorEastAsia" w:cstheme="minorEastAsia"/>
          <w:b w:val="0"/>
          <w:bCs/>
          <w:sz w:val="28"/>
          <w:szCs w:val="28"/>
        </w:rPr>
        <w:t>2.落实政府采购政策需满足的资格要求：已落实</w:t>
      </w:r>
    </w:p>
    <w:p w14:paraId="718490C4">
      <w:pPr>
        <w:spacing w:line="500" w:lineRule="exact"/>
        <w:ind w:firstLine="528" w:firstLineChars="200"/>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rPr>
        <w:t>3.本项目的特定资格要求：</w:t>
      </w:r>
    </w:p>
    <w:p w14:paraId="2DBC6B0E">
      <w:pPr>
        <w:spacing w:line="500" w:lineRule="exact"/>
        <w:ind w:firstLine="528" w:firstLineChars="200"/>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rPr>
        <w:t>（1）投标人有依法缴纳税收和社会保障资金的良好记录，具有良好的商业信誉和健全的财务会计制度，具有履行合同所必须的服务和专业技术能力；</w:t>
      </w:r>
    </w:p>
    <w:p w14:paraId="64FCD840">
      <w:pPr>
        <w:adjustRightInd w:val="0"/>
        <w:spacing w:line="360" w:lineRule="auto"/>
        <w:ind w:firstLine="528" w:firstLineChars="200"/>
        <w:jc w:val="left"/>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lang w:val="zh-CN"/>
        </w:rPr>
        <w:t>（</w:t>
      </w:r>
      <w:r>
        <w:rPr>
          <w:rFonts w:hint="eastAsia" w:asciiTheme="minorEastAsia" w:hAnsiTheme="minorEastAsia" w:eastAsiaTheme="minorEastAsia" w:cstheme="minorEastAsia"/>
          <w:b w:val="0"/>
          <w:bCs/>
          <w:sz w:val="28"/>
          <w:szCs w:val="28"/>
        </w:rPr>
        <w:t>2</w:t>
      </w:r>
      <w:r>
        <w:rPr>
          <w:rFonts w:hint="eastAsia" w:asciiTheme="minorEastAsia" w:hAnsiTheme="minorEastAsia" w:eastAsiaTheme="minorEastAsia" w:cstheme="minorEastAsia"/>
          <w:b w:val="0"/>
          <w:bCs/>
          <w:sz w:val="28"/>
          <w:szCs w:val="28"/>
          <w:lang w:val="zh-CN"/>
        </w:rPr>
        <w:t>）</w:t>
      </w:r>
      <w:r>
        <w:rPr>
          <w:rFonts w:hint="eastAsia" w:asciiTheme="minorEastAsia" w:hAnsiTheme="minorEastAsia" w:eastAsiaTheme="minorEastAsia" w:cstheme="minorEastAsia"/>
          <w:b w:val="0"/>
          <w:bCs/>
          <w:sz w:val="28"/>
          <w:szCs w:val="28"/>
        </w:rPr>
        <w:t>投标人必须为在中国境内注册的独立法人，具备设备的采购能力；且作业条件必须符合采购人的要求，具有相关有效的营业执照，具有良好的商业信誉和健全的财务制度；</w:t>
      </w:r>
    </w:p>
    <w:p w14:paraId="18930059">
      <w:pPr>
        <w:spacing w:line="500" w:lineRule="exact"/>
        <w:ind w:firstLine="528" w:firstLineChars="200"/>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rPr>
        <w:t>（3）对在“信用中国”网站（www.creditchina.gov.cn）列入失信被执行人、重大税收违法案件当事人名单、政府采购严重违法失信名单；对在中国政府采购网（www.ccgp.gov.cn）列入政府采购严重违法失信行为记录名单及其他不符合《中华人民共和国政府采购法》第二十二条规定,不得参加政府采购活动。</w:t>
      </w:r>
    </w:p>
    <w:p w14:paraId="4C6CBAB7">
      <w:pPr>
        <w:keepNext/>
        <w:keepLines/>
        <w:spacing w:line="500" w:lineRule="exact"/>
        <w:outlineLvl w:val="1"/>
        <w:rPr>
          <w:rFonts w:hint="eastAsia" w:asciiTheme="minorEastAsia" w:hAnsiTheme="minorEastAsia" w:eastAsiaTheme="minorEastAsia" w:cstheme="minorEastAsia"/>
          <w:b w:val="0"/>
          <w:bCs/>
          <w:sz w:val="28"/>
          <w:szCs w:val="28"/>
        </w:rPr>
      </w:pPr>
      <w:bookmarkStart w:id="12" w:name="_Toc35393792"/>
      <w:bookmarkStart w:id="13" w:name="_Toc35393623"/>
      <w:r>
        <w:rPr>
          <w:rFonts w:hint="eastAsia" w:asciiTheme="minorEastAsia" w:hAnsiTheme="minorEastAsia" w:eastAsiaTheme="minorEastAsia" w:cstheme="minorEastAsia"/>
          <w:b w:val="0"/>
          <w:bCs/>
          <w:sz w:val="28"/>
          <w:szCs w:val="28"/>
        </w:rPr>
        <w:t>三、获取招标文件</w:t>
      </w:r>
      <w:bookmarkEnd w:id="10"/>
      <w:bookmarkEnd w:id="11"/>
      <w:bookmarkEnd w:id="12"/>
      <w:bookmarkEnd w:id="13"/>
    </w:p>
    <w:p w14:paraId="56BC0993">
      <w:pPr>
        <w:spacing w:line="500" w:lineRule="exact"/>
        <w:ind w:firstLine="540"/>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rPr>
        <w:t>1.时间：</w:t>
      </w:r>
      <w:r>
        <w:rPr>
          <w:rFonts w:hint="eastAsia" w:asciiTheme="minorEastAsia" w:hAnsiTheme="minorEastAsia" w:eastAsiaTheme="minorEastAsia" w:cstheme="minorEastAsia"/>
          <w:b w:val="0"/>
          <w:bCs/>
          <w:sz w:val="28"/>
          <w:szCs w:val="28"/>
          <w:u w:val="single"/>
        </w:rPr>
        <w:t>202</w:t>
      </w:r>
      <w:r>
        <w:rPr>
          <w:rFonts w:hint="eastAsia" w:asciiTheme="minorEastAsia" w:hAnsiTheme="minorEastAsia" w:eastAsiaTheme="minorEastAsia" w:cstheme="minorEastAsia"/>
          <w:b w:val="0"/>
          <w:bCs/>
          <w:sz w:val="28"/>
          <w:szCs w:val="28"/>
          <w:u w:val="single"/>
          <w:lang w:val="en-US" w:eastAsia="zh-CN"/>
        </w:rPr>
        <w:t>5</w:t>
      </w:r>
      <w:r>
        <w:rPr>
          <w:rFonts w:hint="eastAsia" w:asciiTheme="minorEastAsia" w:hAnsiTheme="minorEastAsia" w:eastAsiaTheme="minorEastAsia" w:cstheme="minorEastAsia"/>
          <w:b w:val="0"/>
          <w:bCs/>
          <w:sz w:val="28"/>
          <w:szCs w:val="28"/>
          <w:u w:val="single"/>
        </w:rPr>
        <w:t>年</w:t>
      </w:r>
      <w:r>
        <w:rPr>
          <w:rFonts w:hint="eastAsia" w:asciiTheme="minorEastAsia" w:hAnsiTheme="minorEastAsia" w:eastAsiaTheme="minorEastAsia" w:cstheme="minorEastAsia"/>
          <w:b w:val="0"/>
          <w:bCs/>
          <w:sz w:val="28"/>
          <w:szCs w:val="28"/>
          <w:u w:val="single"/>
          <w:lang w:val="en-US" w:eastAsia="zh-CN"/>
        </w:rPr>
        <w:t>3</w:t>
      </w:r>
      <w:r>
        <w:rPr>
          <w:rFonts w:hint="eastAsia" w:asciiTheme="minorEastAsia" w:hAnsiTheme="minorEastAsia" w:eastAsiaTheme="minorEastAsia" w:cstheme="minorEastAsia"/>
          <w:b w:val="0"/>
          <w:bCs/>
          <w:sz w:val="28"/>
          <w:szCs w:val="28"/>
          <w:u w:val="single"/>
        </w:rPr>
        <w:t>月</w:t>
      </w:r>
      <w:r>
        <w:rPr>
          <w:rFonts w:hint="eastAsia" w:asciiTheme="minorEastAsia" w:hAnsiTheme="minorEastAsia" w:eastAsiaTheme="minorEastAsia" w:cstheme="minorEastAsia"/>
          <w:b w:val="0"/>
          <w:bCs/>
          <w:sz w:val="28"/>
          <w:szCs w:val="28"/>
          <w:u w:val="single"/>
          <w:lang w:val="en-US" w:eastAsia="zh-CN"/>
        </w:rPr>
        <w:t>26</w:t>
      </w:r>
      <w:r>
        <w:rPr>
          <w:rFonts w:hint="eastAsia" w:asciiTheme="minorEastAsia" w:hAnsiTheme="minorEastAsia" w:eastAsiaTheme="minorEastAsia" w:cstheme="minorEastAsia"/>
          <w:b w:val="0"/>
          <w:bCs/>
          <w:sz w:val="28"/>
          <w:szCs w:val="28"/>
          <w:u w:val="single"/>
        </w:rPr>
        <w:t>日</w:t>
      </w:r>
      <w:r>
        <w:rPr>
          <w:rFonts w:hint="eastAsia" w:asciiTheme="minorEastAsia" w:hAnsiTheme="minorEastAsia" w:eastAsiaTheme="minorEastAsia" w:cstheme="minorEastAsia"/>
          <w:b w:val="0"/>
          <w:bCs/>
          <w:sz w:val="28"/>
          <w:szCs w:val="28"/>
        </w:rPr>
        <w:t>至</w:t>
      </w:r>
      <w:r>
        <w:rPr>
          <w:rFonts w:hint="eastAsia" w:asciiTheme="minorEastAsia" w:hAnsiTheme="minorEastAsia" w:eastAsiaTheme="minorEastAsia" w:cstheme="minorEastAsia"/>
          <w:b w:val="0"/>
          <w:bCs/>
          <w:sz w:val="28"/>
          <w:szCs w:val="28"/>
          <w:u w:val="single"/>
        </w:rPr>
        <w:t>202</w:t>
      </w:r>
      <w:r>
        <w:rPr>
          <w:rFonts w:hint="eastAsia" w:asciiTheme="minorEastAsia" w:hAnsiTheme="minorEastAsia" w:eastAsiaTheme="minorEastAsia" w:cstheme="minorEastAsia"/>
          <w:b w:val="0"/>
          <w:bCs/>
          <w:sz w:val="28"/>
          <w:szCs w:val="28"/>
          <w:u w:val="single"/>
          <w:lang w:val="en-US" w:eastAsia="zh-CN"/>
        </w:rPr>
        <w:t>5</w:t>
      </w:r>
      <w:r>
        <w:rPr>
          <w:rFonts w:hint="eastAsia" w:asciiTheme="minorEastAsia" w:hAnsiTheme="minorEastAsia" w:eastAsiaTheme="minorEastAsia" w:cstheme="minorEastAsia"/>
          <w:b w:val="0"/>
          <w:bCs/>
          <w:sz w:val="28"/>
          <w:szCs w:val="28"/>
          <w:u w:val="single"/>
        </w:rPr>
        <w:t>年</w:t>
      </w:r>
      <w:r>
        <w:rPr>
          <w:rFonts w:hint="eastAsia" w:asciiTheme="minorEastAsia" w:hAnsiTheme="minorEastAsia" w:eastAsiaTheme="minorEastAsia" w:cstheme="minorEastAsia"/>
          <w:b w:val="0"/>
          <w:bCs/>
          <w:sz w:val="28"/>
          <w:szCs w:val="28"/>
          <w:u w:val="single"/>
          <w:lang w:val="en-US" w:eastAsia="zh-CN"/>
        </w:rPr>
        <w:t>4</w:t>
      </w:r>
      <w:r>
        <w:rPr>
          <w:rFonts w:hint="eastAsia" w:asciiTheme="minorEastAsia" w:hAnsiTheme="minorEastAsia" w:eastAsiaTheme="minorEastAsia" w:cstheme="minorEastAsia"/>
          <w:b w:val="0"/>
          <w:bCs/>
          <w:sz w:val="28"/>
          <w:szCs w:val="28"/>
          <w:u w:val="single"/>
        </w:rPr>
        <w:t>月</w:t>
      </w:r>
      <w:r>
        <w:rPr>
          <w:rFonts w:hint="eastAsia" w:asciiTheme="minorEastAsia" w:hAnsiTheme="minorEastAsia" w:eastAsiaTheme="minorEastAsia" w:cstheme="minorEastAsia"/>
          <w:b w:val="0"/>
          <w:bCs/>
          <w:sz w:val="28"/>
          <w:szCs w:val="28"/>
          <w:u w:val="single"/>
          <w:lang w:val="en-US" w:eastAsia="zh-CN"/>
        </w:rPr>
        <w:t>1</w:t>
      </w:r>
      <w:r>
        <w:rPr>
          <w:rFonts w:hint="eastAsia" w:asciiTheme="minorEastAsia" w:hAnsiTheme="minorEastAsia" w:eastAsiaTheme="minorEastAsia" w:cstheme="minorEastAsia"/>
          <w:b w:val="0"/>
          <w:bCs/>
          <w:sz w:val="28"/>
          <w:szCs w:val="28"/>
          <w:u w:val="single"/>
        </w:rPr>
        <w:t>日</w:t>
      </w:r>
      <w:r>
        <w:rPr>
          <w:rFonts w:hint="eastAsia" w:asciiTheme="minorEastAsia" w:hAnsiTheme="minorEastAsia" w:eastAsiaTheme="minorEastAsia" w:cstheme="minorEastAsia"/>
          <w:b w:val="0"/>
          <w:bCs/>
          <w:sz w:val="28"/>
          <w:szCs w:val="28"/>
        </w:rPr>
        <w:t>（北京时间，法定节假日除外）。</w:t>
      </w:r>
    </w:p>
    <w:p w14:paraId="57822275">
      <w:pPr>
        <w:adjustRightInd w:val="0"/>
        <w:snapToGrid w:val="0"/>
        <w:spacing w:beforeLines="50" w:afterLines="50"/>
        <w:ind w:firstLine="528" w:firstLineChars="200"/>
        <w:rPr>
          <w:rFonts w:hint="eastAsia" w:asciiTheme="minorEastAsia" w:hAnsiTheme="minorEastAsia" w:eastAsiaTheme="minorEastAsia" w:cstheme="minorEastAsia"/>
          <w:b w:val="0"/>
          <w:bCs/>
          <w:sz w:val="28"/>
          <w:szCs w:val="28"/>
          <w:u w:val="single"/>
        </w:rPr>
      </w:pPr>
      <w:r>
        <w:rPr>
          <w:rFonts w:hint="eastAsia" w:asciiTheme="minorEastAsia" w:hAnsiTheme="minorEastAsia" w:eastAsiaTheme="minorEastAsia" w:cstheme="minorEastAsia"/>
          <w:b w:val="0"/>
          <w:bCs/>
          <w:sz w:val="28"/>
          <w:szCs w:val="28"/>
        </w:rPr>
        <w:t>2.地点：登录政采云平台免费下载招标文件。</w:t>
      </w:r>
    </w:p>
    <w:p w14:paraId="28BF92C3">
      <w:pPr>
        <w:spacing w:line="500" w:lineRule="exact"/>
        <w:ind w:firstLine="528" w:firstLineChars="200"/>
        <w:rPr>
          <w:rFonts w:hint="eastAsia" w:asciiTheme="minorEastAsia" w:hAnsiTheme="minorEastAsia" w:eastAsiaTheme="minorEastAsia" w:cstheme="minorEastAsia"/>
          <w:b w:val="0"/>
          <w:bCs/>
          <w:sz w:val="28"/>
          <w:szCs w:val="28"/>
          <w:u w:val="single"/>
        </w:rPr>
      </w:pPr>
      <w:r>
        <w:rPr>
          <w:rFonts w:hint="eastAsia" w:asciiTheme="minorEastAsia" w:hAnsiTheme="minorEastAsia" w:eastAsiaTheme="minorEastAsia" w:cstheme="minorEastAsia"/>
          <w:b w:val="0"/>
          <w:bCs/>
          <w:sz w:val="28"/>
          <w:szCs w:val="28"/>
        </w:rPr>
        <w:t>3.：本项目的变更、招标文件修改和澄清等信息将在政采云平台上发布，请潜在投标人在参与本项目活动期间随时关注网站信息，否则出现的一切后果由投标人自负。</w:t>
      </w:r>
    </w:p>
    <w:p w14:paraId="30678A4C">
      <w:pPr>
        <w:spacing w:line="500" w:lineRule="exact"/>
        <w:ind w:firstLine="540"/>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rPr>
        <w:t>4.售价：免费获取。</w:t>
      </w:r>
    </w:p>
    <w:p w14:paraId="42764448">
      <w:pPr>
        <w:keepNext/>
        <w:keepLines/>
        <w:spacing w:line="500" w:lineRule="exact"/>
        <w:outlineLvl w:val="1"/>
        <w:rPr>
          <w:rFonts w:hint="eastAsia" w:asciiTheme="minorEastAsia" w:hAnsiTheme="minorEastAsia" w:eastAsiaTheme="minorEastAsia" w:cstheme="minorEastAsia"/>
          <w:b w:val="0"/>
          <w:bCs/>
          <w:sz w:val="28"/>
          <w:szCs w:val="28"/>
        </w:rPr>
      </w:pPr>
      <w:bookmarkStart w:id="14" w:name="_Toc28359005"/>
      <w:bookmarkStart w:id="15" w:name="_Toc28359082"/>
      <w:bookmarkStart w:id="16" w:name="_Toc35393793"/>
      <w:bookmarkStart w:id="17" w:name="_Toc35393624"/>
      <w:r>
        <w:rPr>
          <w:rFonts w:hint="eastAsia" w:asciiTheme="minorEastAsia" w:hAnsiTheme="minorEastAsia" w:eastAsiaTheme="minorEastAsia" w:cstheme="minorEastAsia"/>
          <w:b w:val="0"/>
          <w:bCs/>
          <w:sz w:val="28"/>
          <w:szCs w:val="28"/>
        </w:rPr>
        <w:t>四、提交投标文件</w:t>
      </w:r>
      <w:bookmarkEnd w:id="14"/>
      <w:bookmarkEnd w:id="15"/>
      <w:r>
        <w:rPr>
          <w:rFonts w:hint="eastAsia" w:asciiTheme="minorEastAsia" w:hAnsiTheme="minorEastAsia" w:eastAsiaTheme="minorEastAsia" w:cstheme="minorEastAsia"/>
          <w:b w:val="0"/>
          <w:bCs/>
          <w:sz w:val="28"/>
          <w:szCs w:val="28"/>
        </w:rPr>
        <w:t>截止时间、开标时间和地点</w:t>
      </w:r>
      <w:bookmarkEnd w:id="16"/>
      <w:bookmarkEnd w:id="17"/>
    </w:p>
    <w:p w14:paraId="30152BF6">
      <w:pPr>
        <w:spacing w:line="500" w:lineRule="exact"/>
        <w:ind w:firstLine="528" w:firstLineChars="200"/>
        <w:rPr>
          <w:rFonts w:hint="eastAsia" w:asciiTheme="minorEastAsia" w:hAnsiTheme="minorEastAsia" w:eastAsiaTheme="minorEastAsia" w:cstheme="minorEastAsia"/>
          <w:b w:val="0"/>
          <w:bCs/>
          <w:sz w:val="28"/>
          <w:szCs w:val="28"/>
          <w:u w:val="single"/>
        </w:rPr>
      </w:pPr>
      <w:r>
        <w:rPr>
          <w:rFonts w:hint="eastAsia" w:asciiTheme="minorEastAsia" w:hAnsiTheme="minorEastAsia" w:eastAsiaTheme="minorEastAsia" w:cstheme="minorEastAsia"/>
          <w:b w:val="0"/>
          <w:bCs/>
          <w:sz w:val="28"/>
          <w:szCs w:val="28"/>
        </w:rPr>
        <w:t>1.投标文件提交截止时间：自公告发布之日起至</w:t>
      </w:r>
      <w:r>
        <w:rPr>
          <w:rFonts w:hint="eastAsia" w:asciiTheme="minorEastAsia" w:hAnsiTheme="minorEastAsia" w:eastAsiaTheme="minorEastAsia" w:cstheme="minorEastAsia"/>
          <w:b w:val="0"/>
          <w:bCs/>
          <w:sz w:val="28"/>
          <w:szCs w:val="28"/>
          <w:u w:val="single"/>
        </w:rPr>
        <w:t>202</w:t>
      </w:r>
      <w:r>
        <w:rPr>
          <w:rFonts w:hint="eastAsia" w:asciiTheme="minorEastAsia" w:hAnsiTheme="minorEastAsia" w:eastAsiaTheme="minorEastAsia" w:cstheme="minorEastAsia"/>
          <w:b w:val="0"/>
          <w:bCs/>
          <w:sz w:val="28"/>
          <w:szCs w:val="28"/>
          <w:u w:val="single"/>
          <w:lang w:val="en-US" w:eastAsia="zh-CN"/>
        </w:rPr>
        <w:t>5</w:t>
      </w:r>
      <w:r>
        <w:rPr>
          <w:rFonts w:hint="eastAsia" w:asciiTheme="minorEastAsia" w:hAnsiTheme="minorEastAsia" w:eastAsiaTheme="minorEastAsia" w:cstheme="minorEastAsia"/>
          <w:b w:val="0"/>
          <w:bCs/>
          <w:sz w:val="28"/>
          <w:szCs w:val="28"/>
          <w:u w:val="single"/>
        </w:rPr>
        <w:t>年</w:t>
      </w:r>
      <w:r>
        <w:rPr>
          <w:rFonts w:hint="eastAsia" w:asciiTheme="minorEastAsia" w:hAnsiTheme="minorEastAsia" w:eastAsiaTheme="minorEastAsia" w:cstheme="minorEastAsia"/>
          <w:b w:val="0"/>
          <w:bCs/>
          <w:sz w:val="28"/>
          <w:szCs w:val="28"/>
          <w:u w:val="single"/>
          <w:lang w:val="en-US" w:eastAsia="zh-CN"/>
        </w:rPr>
        <w:t>4</w:t>
      </w:r>
      <w:r>
        <w:rPr>
          <w:rFonts w:hint="eastAsia" w:asciiTheme="minorEastAsia" w:hAnsiTheme="minorEastAsia" w:eastAsiaTheme="minorEastAsia" w:cstheme="minorEastAsia"/>
          <w:b w:val="0"/>
          <w:bCs/>
          <w:sz w:val="28"/>
          <w:szCs w:val="28"/>
          <w:u w:val="single"/>
        </w:rPr>
        <w:t>月</w:t>
      </w:r>
      <w:r>
        <w:rPr>
          <w:rFonts w:hint="eastAsia" w:asciiTheme="minorEastAsia" w:hAnsiTheme="minorEastAsia" w:eastAsiaTheme="minorEastAsia" w:cstheme="minorEastAsia"/>
          <w:b w:val="0"/>
          <w:bCs/>
          <w:sz w:val="28"/>
          <w:szCs w:val="28"/>
          <w:u w:val="single"/>
          <w:lang w:val="en-US" w:eastAsia="zh-CN"/>
        </w:rPr>
        <w:t>25</w:t>
      </w:r>
      <w:r>
        <w:rPr>
          <w:rFonts w:hint="eastAsia" w:asciiTheme="minorEastAsia" w:hAnsiTheme="minorEastAsia" w:eastAsiaTheme="minorEastAsia" w:cstheme="minorEastAsia"/>
          <w:b w:val="0"/>
          <w:bCs/>
          <w:sz w:val="28"/>
          <w:szCs w:val="28"/>
          <w:u w:val="single"/>
        </w:rPr>
        <w:t>日9点30分（北京时间）。</w:t>
      </w:r>
    </w:p>
    <w:p w14:paraId="541F949D">
      <w:pPr>
        <w:spacing w:line="500" w:lineRule="exact"/>
        <w:ind w:firstLine="528" w:firstLineChars="200"/>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rPr>
        <w:t>2.投标文件提交地点：投标人应在投标截止时间前将加密的电子投标文件上传至“政采云平台”。逾期上传的电子投标文件，电子招标投标交易平台将予以拒收。</w:t>
      </w:r>
    </w:p>
    <w:p w14:paraId="4671C877">
      <w:pPr>
        <w:spacing w:line="500" w:lineRule="exact"/>
        <w:ind w:firstLine="528" w:firstLineChars="200"/>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rPr>
        <w:t>3.开标时间和地点：</w:t>
      </w:r>
      <w:r>
        <w:rPr>
          <w:rFonts w:hint="eastAsia" w:asciiTheme="minorEastAsia" w:hAnsiTheme="minorEastAsia" w:eastAsiaTheme="minorEastAsia" w:cstheme="minorEastAsia"/>
          <w:b w:val="0"/>
          <w:bCs/>
          <w:sz w:val="28"/>
          <w:szCs w:val="28"/>
          <w:u w:val="single"/>
        </w:rPr>
        <w:t>202</w:t>
      </w:r>
      <w:r>
        <w:rPr>
          <w:rFonts w:hint="eastAsia" w:asciiTheme="minorEastAsia" w:hAnsiTheme="minorEastAsia" w:eastAsiaTheme="minorEastAsia" w:cstheme="minorEastAsia"/>
          <w:b w:val="0"/>
          <w:bCs/>
          <w:sz w:val="28"/>
          <w:szCs w:val="28"/>
          <w:u w:val="single"/>
          <w:lang w:val="en-US" w:eastAsia="zh-CN"/>
        </w:rPr>
        <w:t>5</w:t>
      </w:r>
      <w:r>
        <w:rPr>
          <w:rFonts w:hint="eastAsia" w:asciiTheme="minorEastAsia" w:hAnsiTheme="minorEastAsia" w:eastAsiaTheme="minorEastAsia" w:cstheme="minorEastAsia"/>
          <w:b w:val="0"/>
          <w:bCs/>
          <w:sz w:val="28"/>
          <w:szCs w:val="28"/>
          <w:u w:val="single"/>
        </w:rPr>
        <w:t>年</w:t>
      </w:r>
      <w:r>
        <w:rPr>
          <w:rFonts w:hint="eastAsia" w:asciiTheme="minorEastAsia" w:hAnsiTheme="minorEastAsia" w:eastAsiaTheme="minorEastAsia" w:cstheme="minorEastAsia"/>
          <w:b w:val="0"/>
          <w:bCs/>
          <w:sz w:val="28"/>
          <w:szCs w:val="28"/>
          <w:u w:val="single"/>
          <w:lang w:val="en-US" w:eastAsia="zh-CN"/>
        </w:rPr>
        <w:t>4</w:t>
      </w:r>
      <w:r>
        <w:rPr>
          <w:rFonts w:hint="eastAsia" w:asciiTheme="minorEastAsia" w:hAnsiTheme="minorEastAsia" w:eastAsiaTheme="minorEastAsia" w:cstheme="minorEastAsia"/>
          <w:b w:val="0"/>
          <w:bCs/>
          <w:sz w:val="28"/>
          <w:szCs w:val="28"/>
          <w:u w:val="single"/>
        </w:rPr>
        <w:t>月</w:t>
      </w:r>
      <w:r>
        <w:rPr>
          <w:rFonts w:hint="eastAsia" w:asciiTheme="minorEastAsia" w:hAnsiTheme="minorEastAsia" w:eastAsiaTheme="minorEastAsia" w:cstheme="minorEastAsia"/>
          <w:b w:val="0"/>
          <w:bCs/>
          <w:sz w:val="28"/>
          <w:szCs w:val="28"/>
          <w:u w:val="single"/>
          <w:lang w:val="en-US" w:eastAsia="zh-CN"/>
        </w:rPr>
        <w:t>25</w:t>
      </w:r>
      <w:r>
        <w:rPr>
          <w:rFonts w:hint="eastAsia" w:asciiTheme="minorEastAsia" w:hAnsiTheme="minorEastAsia" w:eastAsiaTheme="minorEastAsia" w:cstheme="minorEastAsia"/>
          <w:b w:val="0"/>
          <w:bCs/>
          <w:sz w:val="28"/>
          <w:szCs w:val="28"/>
          <w:u w:val="single"/>
        </w:rPr>
        <w:t>日9点 30分</w:t>
      </w:r>
      <w:r>
        <w:rPr>
          <w:rFonts w:hint="eastAsia" w:asciiTheme="minorEastAsia" w:hAnsiTheme="minorEastAsia" w:eastAsiaTheme="minorEastAsia" w:cstheme="minorEastAsia"/>
          <w:b w:val="0"/>
          <w:bCs/>
          <w:sz w:val="28"/>
          <w:szCs w:val="28"/>
        </w:rPr>
        <w:t>（北京时间），通化市公共资源交易中心（通化市政府采购中心）</w:t>
      </w:r>
      <w:r>
        <w:rPr>
          <w:rFonts w:hint="eastAsia" w:asciiTheme="minorEastAsia" w:hAnsiTheme="minorEastAsia" w:eastAsiaTheme="minorEastAsia" w:cstheme="minorEastAsia"/>
          <w:b w:val="0"/>
          <w:bCs/>
          <w:sz w:val="28"/>
          <w:szCs w:val="28"/>
          <w:lang w:val="en-US" w:eastAsia="zh-CN"/>
        </w:rPr>
        <w:t>2</w:t>
      </w:r>
      <w:r>
        <w:rPr>
          <w:rFonts w:hint="eastAsia" w:asciiTheme="minorEastAsia" w:hAnsiTheme="minorEastAsia" w:eastAsiaTheme="minorEastAsia" w:cstheme="minorEastAsia"/>
          <w:b w:val="0"/>
          <w:bCs/>
          <w:sz w:val="28"/>
          <w:szCs w:val="28"/>
        </w:rPr>
        <w:t>号开标室。</w:t>
      </w:r>
    </w:p>
    <w:p w14:paraId="3A8C5ED8">
      <w:pPr>
        <w:pStyle w:val="15"/>
        <w:ind w:firstLine="528" w:firstLineChars="200"/>
        <w:jc w:val="both"/>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rPr>
        <w:t>4.开标方式：开标采用视频直播方式进行。各投标供应商请于开标前10分钟内（不可提前加入）加入2716604（开标直播QQ工作群组）。加入后将群昵称改为投标人名称，并在QQ工作群中输入投标项目名称。</w:t>
      </w:r>
    </w:p>
    <w:p w14:paraId="6AE99858">
      <w:pPr>
        <w:keepNext/>
        <w:keepLines/>
        <w:spacing w:line="500" w:lineRule="exact"/>
        <w:outlineLvl w:val="1"/>
        <w:rPr>
          <w:rFonts w:hint="eastAsia" w:asciiTheme="minorEastAsia" w:hAnsiTheme="minorEastAsia" w:eastAsiaTheme="minorEastAsia" w:cstheme="minorEastAsia"/>
          <w:b w:val="0"/>
          <w:bCs/>
          <w:sz w:val="28"/>
          <w:szCs w:val="28"/>
        </w:rPr>
      </w:pPr>
      <w:bookmarkStart w:id="18" w:name="_Toc28359007"/>
      <w:bookmarkStart w:id="19" w:name="_Toc35393625"/>
      <w:bookmarkStart w:id="20" w:name="_Toc28359084"/>
      <w:bookmarkStart w:id="21" w:name="_Toc35393794"/>
      <w:r>
        <w:rPr>
          <w:rFonts w:hint="eastAsia" w:asciiTheme="minorEastAsia" w:hAnsiTheme="minorEastAsia" w:eastAsiaTheme="minorEastAsia" w:cstheme="minorEastAsia"/>
          <w:b w:val="0"/>
          <w:bCs/>
          <w:sz w:val="28"/>
          <w:szCs w:val="28"/>
        </w:rPr>
        <w:t>五、公告期限</w:t>
      </w:r>
      <w:bookmarkEnd w:id="18"/>
      <w:bookmarkEnd w:id="19"/>
      <w:bookmarkEnd w:id="20"/>
      <w:bookmarkEnd w:id="21"/>
    </w:p>
    <w:p w14:paraId="425606EB">
      <w:pPr>
        <w:spacing w:line="500" w:lineRule="exact"/>
        <w:ind w:firstLine="528" w:firstLineChars="200"/>
        <w:rPr>
          <w:rFonts w:hint="eastAsia" w:asciiTheme="minorEastAsia" w:hAnsiTheme="minorEastAsia" w:eastAsiaTheme="minorEastAsia" w:cstheme="minorEastAsia"/>
          <w:b w:val="0"/>
          <w:bCs/>
          <w:kern w:val="0"/>
          <w:sz w:val="28"/>
          <w:szCs w:val="28"/>
        </w:rPr>
      </w:pPr>
      <w:r>
        <w:rPr>
          <w:rFonts w:hint="eastAsia" w:asciiTheme="minorEastAsia" w:hAnsiTheme="minorEastAsia" w:eastAsiaTheme="minorEastAsia" w:cstheme="minorEastAsia"/>
          <w:b w:val="0"/>
          <w:bCs/>
          <w:kern w:val="0"/>
          <w:sz w:val="28"/>
          <w:szCs w:val="28"/>
        </w:rPr>
        <w:t>自本公告发布之日起5个工作日。</w:t>
      </w:r>
    </w:p>
    <w:p w14:paraId="60988DAC">
      <w:pPr>
        <w:keepNext/>
        <w:keepLines/>
        <w:spacing w:line="500" w:lineRule="exact"/>
        <w:outlineLvl w:val="1"/>
        <w:rPr>
          <w:rFonts w:hint="eastAsia" w:asciiTheme="minorEastAsia" w:hAnsiTheme="minorEastAsia" w:eastAsiaTheme="minorEastAsia" w:cstheme="minorEastAsia"/>
          <w:b w:val="0"/>
          <w:bCs/>
          <w:sz w:val="28"/>
          <w:szCs w:val="28"/>
        </w:rPr>
      </w:pPr>
      <w:bookmarkStart w:id="22" w:name="_Toc35393795"/>
      <w:bookmarkStart w:id="23" w:name="_Toc35393626"/>
      <w:r>
        <w:rPr>
          <w:rFonts w:hint="eastAsia" w:asciiTheme="minorEastAsia" w:hAnsiTheme="minorEastAsia" w:eastAsiaTheme="minorEastAsia" w:cstheme="minorEastAsia"/>
          <w:b w:val="0"/>
          <w:bCs/>
          <w:sz w:val="28"/>
          <w:szCs w:val="28"/>
        </w:rPr>
        <w:t>六、其他补充事宜</w:t>
      </w:r>
      <w:bookmarkEnd w:id="22"/>
      <w:bookmarkEnd w:id="23"/>
    </w:p>
    <w:p w14:paraId="214A4F62">
      <w:pPr>
        <w:spacing w:line="500" w:lineRule="exact"/>
        <w:ind w:firstLine="528" w:firstLineChars="200"/>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rPr>
        <w:t>1.现场考察时间和地点：本项目</w:t>
      </w:r>
      <w:r>
        <w:rPr>
          <w:rFonts w:hint="eastAsia" w:asciiTheme="minorEastAsia" w:hAnsiTheme="minorEastAsia" w:eastAsiaTheme="minorEastAsia" w:cstheme="minorEastAsia"/>
          <w:b w:val="0"/>
          <w:bCs/>
          <w:sz w:val="28"/>
          <w:szCs w:val="28"/>
          <w:u w:val="single"/>
        </w:rPr>
        <w:t>不</w:t>
      </w:r>
      <w:r>
        <w:rPr>
          <w:rFonts w:hint="eastAsia" w:asciiTheme="minorEastAsia" w:hAnsiTheme="minorEastAsia" w:eastAsiaTheme="minorEastAsia" w:cstheme="minorEastAsia"/>
          <w:b w:val="0"/>
          <w:bCs/>
          <w:sz w:val="28"/>
          <w:szCs w:val="28"/>
        </w:rPr>
        <w:t>组织现场考察。</w:t>
      </w:r>
    </w:p>
    <w:p w14:paraId="403509D6">
      <w:pPr>
        <w:spacing w:line="500" w:lineRule="exact"/>
        <w:ind w:firstLine="528" w:firstLineChars="200"/>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rPr>
        <w:t>2.开标前答疑会时间和地点：本项目</w:t>
      </w:r>
      <w:r>
        <w:rPr>
          <w:rFonts w:hint="eastAsia" w:asciiTheme="minorEastAsia" w:hAnsiTheme="minorEastAsia" w:eastAsiaTheme="minorEastAsia" w:cstheme="minorEastAsia"/>
          <w:b w:val="0"/>
          <w:bCs/>
          <w:sz w:val="28"/>
          <w:szCs w:val="28"/>
          <w:u w:val="single"/>
        </w:rPr>
        <w:t>不</w:t>
      </w:r>
      <w:r>
        <w:rPr>
          <w:rFonts w:hint="eastAsia" w:asciiTheme="minorEastAsia" w:hAnsiTheme="minorEastAsia" w:eastAsiaTheme="minorEastAsia" w:cstheme="minorEastAsia"/>
          <w:b w:val="0"/>
          <w:bCs/>
          <w:sz w:val="28"/>
          <w:szCs w:val="28"/>
        </w:rPr>
        <w:t>组织开标前答疑会。</w:t>
      </w:r>
    </w:p>
    <w:p w14:paraId="75C6FCB2">
      <w:pPr>
        <w:ind w:firstLine="528" w:firstLineChars="200"/>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rPr>
        <w:t>3. 投标文件解密时间及方式：投标文件提交截止时间后30分钟内，由投标人持制作该投标文件的同一数字证书现场对投标文件进行解密，因供应商自身原因未能成功解密的，视为逾期未提交投标文件。</w:t>
      </w:r>
    </w:p>
    <w:p w14:paraId="353B8FFB">
      <w:pPr>
        <w:spacing w:line="500" w:lineRule="exact"/>
        <w:ind w:firstLine="528" w:firstLineChars="200"/>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lang w:val="en-US" w:eastAsia="zh-CN"/>
        </w:rPr>
        <w:t>4</w:t>
      </w:r>
      <w:r>
        <w:rPr>
          <w:rFonts w:hint="eastAsia" w:asciiTheme="minorEastAsia" w:hAnsiTheme="minorEastAsia" w:eastAsiaTheme="minorEastAsia" w:cstheme="minorEastAsia"/>
          <w:b w:val="0"/>
          <w:bCs/>
          <w:sz w:val="28"/>
          <w:szCs w:val="28"/>
        </w:rPr>
        <w:t>.本项目需要落实的政府采购政策</w:t>
      </w:r>
    </w:p>
    <w:p w14:paraId="4DE79EAF">
      <w:pPr>
        <w:spacing w:line="500" w:lineRule="exact"/>
        <w:ind w:firstLine="528" w:firstLineChars="200"/>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lang w:val="en-US" w:eastAsia="zh-CN"/>
        </w:rPr>
        <w:t>4</w:t>
      </w:r>
      <w:r>
        <w:rPr>
          <w:rFonts w:hint="eastAsia" w:asciiTheme="minorEastAsia" w:hAnsiTheme="minorEastAsia" w:eastAsiaTheme="minorEastAsia" w:cstheme="minorEastAsia"/>
          <w:b w:val="0"/>
          <w:bCs/>
          <w:sz w:val="28"/>
          <w:szCs w:val="28"/>
        </w:rPr>
        <w:t>.1政府采购强制、优先采购节能产品政策；</w:t>
      </w:r>
    </w:p>
    <w:p w14:paraId="69990498">
      <w:pPr>
        <w:spacing w:line="500" w:lineRule="exact"/>
        <w:ind w:firstLine="528" w:firstLineChars="200"/>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lang w:val="en-US" w:eastAsia="zh-CN"/>
        </w:rPr>
        <w:t>4</w:t>
      </w:r>
      <w:r>
        <w:rPr>
          <w:rFonts w:hint="eastAsia" w:asciiTheme="minorEastAsia" w:hAnsiTheme="minorEastAsia" w:eastAsiaTheme="minorEastAsia" w:cstheme="minorEastAsia"/>
          <w:b w:val="0"/>
          <w:bCs/>
          <w:sz w:val="28"/>
          <w:szCs w:val="28"/>
        </w:rPr>
        <w:t>.2政府采购优先采购环保产品政策；</w:t>
      </w:r>
    </w:p>
    <w:p w14:paraId="75D66139">
      <w:pPr>
        <w:spacing w:line="500" w:lineRule="exact"/>
        <w:ind w:firstLine="528" w:firstLineChars="200"/>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lang w:val="en-US" w:eastAsia="zh-CN"/>
        </w:rPr>
        <w:t>4</w:t>
      </w:r>
      <w:r>
        <w:rPr>
          <w:rFonts w:hint="eastAsia" w:asciiTheme="minorEastAsia" w:hAnsiTheme="minorEastAsia" w:eastAsiaTheme="minorEastAsia" w:cstheme="minorEastAsia"/>
          <w:b w:val="0"/>
          <w:bCs/>
          <w:sz w:val="28"/>
          <w:szCs w:val="28"/>
        </w:rPr>
        <w:t>.3政府采购促进中小企业发展（监狱企业、残疾人福利性单位视同小微企业）政策；</w:t>
      </w:r>
      <w:bookmarkStart w:id="24" w:name="_Toc28359085"/>
      <w:bookmarkStart w:id="25" w:name="_Toc35393627"/>
      <w:bookmarkStart w:id="26" w:name="_Toc28359008"/>
      <w:bookmarkStart w:id="27" w:name="_Toc35393796"/>
    </w:p>
    <w:p w14:paraId="5D363440">
      <w:pPr>
        <w:spacing w:line="500" w:lineRule="exact"/>
        <w:ind w:firstLine="528" w:firstLineChars="200"/>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lang w:val="en-US" w:eastAsia="zh-CN"/>
        </w:rPr>
        <w:t>4</w:t>
      </w:r>
      <w:r>
        <w:rPr>
          <w:rFonts w:hint="eastAsia" w:asciiTheme="minorEastAsia" w:hAnsiTheme="minorEastAsia" w:eastAsiaTheme="minorEastAsia" w:cstheme="minorEastAsia"/>
          <w:b w:val="0"/>
          <w:bCs/>
          <w:sz w:val="28"/>
          <w:szCs w:val="28"/>
        </w:rPr>
        <w:t>.4政府采购支持脱贫攻坚政策。</w:t>
      </w:r>
    </w:p>
    <w:p w14:paraId="2045C94D">
      <w:pPr>
        <w:adjustRightInd w:val="0"/>
        <w:snapToGrid w:val="0"/>
        <w:spacing w:beforeLines="50" w:afterLines="50"/>
        <w:ind w:firstLine="528" w:firstLineChars="200"/>
        <w:rPr>
          <w:rFonts w:hint="eastAsia" w:asciiTheme="minorEastAsia" w:hAnsiTheme="minorEastAsia" w:eastAsiaTheme="minorEastAsia" w:cstheme="minorEastAsia"/>
          <w:b w:val="0"/>
          <w:bCs/>
          <w:kern w:val="0"/>
          <w:sz w:val="28"/>
          <w:szCs w:val="28"/>
          <w:lang w:val="zh-CN" w:bidi="zh-CN"/>
        </w:rPr>
      </w:pPr>
      <w:r>
        <w:rPr>
          <w:rFonts w:hint="eastAsia" w:asciiTheme="minorEastAsia" w:hAnsiTheme="minorEastAsia" w:eastAsiaTheme="minorEastAsia" w:cstheme="minorEastAsia"/>
          <w:b w:val="0"/>
          <w:bCs/>
          <w:sz w:val="28"/>
          <w:szCs w:val="28"/>
          <w:lang w:val="en-US" w:eastAsia="zh-CN"/>
        </w:rPr>
        <w:t>5</w:t>
      </w:r>
      <w:r>
        <w:rPr>
          <w:rFonts w:hint="eastAsia" w:asciiTheme="minorEastAsia" w:hAnsiTheme="minorEastAsia" w:eastAsiaTheme="minorEastAsia" w:cstheme="minorEastAsia"/>
          <w:b w:val="0"/>
          <w:bCs/>
          <w:sz w:val="28"/>
          <w:szCs w:val="28"/>
        </w:rPr>
        <w:t>发布公告的媒介：</w:t>
      </w:r>
      <w:r>
        <w:rPr>
          <w:rFonts w:hint="eastAsia" w:asciiTheme="minorEastAsia" w:hAnsiTheme="minorEastAsia" w:eastAsiaTheme="minorEastAsia" w:cstheme="minorEastAsia"/>
          <w:b w:val="0"/>
          <w:bCs/>
          <w:kern w:val="0"/>
          <w:sz w:val="28"/>
          <w:szCs w:val="28"/>
          <w:lang w:val="zh-CN" w:bidi="zh-CN"/>
        </w:rPr>
        <w:t>本次招标公告同时在政府采购云平台</w:t>
      </w:r>
      <w:r>
        <w:rPr>
          <w:rFonts w:hint="eastAsia" w:asciiTheme="minorEastAsia" w:hAnsiTheme="minorEastAsia" w:eastAsiaTheme="minorEastAsia" w:cstheme="minorEastAsia"/>
          <w:b w:val="0"/>
          <w:bCs/>
          <w:sz w:val="28"/>
          <w:szCs w:val="28"/>
        </w:rPr>
        <w:t>（同步推送到吉林省政府采购</w:t>
      </w:r>
      <w:r>
        <w:rPr>
          <w:rFonts w:hint="eastAsia" w:asciiTheme="minorEastAsia" w:hAnsiTheme="minorEastAsia" w:eastAsiaTheme="minorEastAsia" w:cstheme="minorEastAsia"/>
          <w:b w:val="0"/>
          <w:bCs/>
          <w:sz w:val="28"/>
          <w:szCs w:val="28"/>
          <w:lang w:eastAsia="zh-CN"/>
        </w:rPr>
        <w:t>网）</w:t>
      </w:r>
      <w:r>
        <w:rPr>
          <w:rFonts w:hint="eastAsia" w:asciiTheme="minorEastAsia" w:hAnsiTheme="minorEastAsia" w:eastAsiaTheme="minorEastAsia" w:cstheme="minorEastAsia"/>
          <w:b w:val="0"/>
          <w:bCs/>
          <w:kern w:val="0"/>
          <w:sz w:val="28"/>
          <w:szCs w:val="28"/>
          <w:lang w:bidi="zh-CN"/>
        </w:rPr>
        <w:t>网</w:t>
      </w:r>
      <w:r>
        <w:rPr>
          <w:rFonts w:hint="eastAsia" w:asciiTheme="minorEastAsia" w:hAnsiTheme="minorEastAsia" w:eastAsiaTheme="minorEastAsia" w:cstheme="minorEastAsia"/>
          <w:b w:val="0"/>
          <w:bCs/>
          <w:kern w:val="0"/>
          <w:sz w:val="28"/>
          <w:szCs w:val="28"/>
          <w:lang w:val="zh-CN" w:bidi="zh-CN"/>
        </w:rPr>
        <w:t>上发布。</w:t>
      </w:r>
    </w:p>
    <w:p w14:paraId="08574224">
      <w:pPr>
        <w:keepNext/>
        <w:keepLines/>
        <w:spacing w:line="500" w:lineRule="exact"/>
        <w:outlineLvl w:val="1"/>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rPr>
        <w:t>七、对本次招标提出询问，请按以下方式联系。</w:t>
      </w:r>
      <w:bookmarkEnd w:id="24"/>
      <w:bookmarkEnd w:id="25"/>
      <w:bookmarkEnd w:id="26"/>
      <w:bookmarkEnd w:id="27"/>
    </w:p>
    <w:p w14:paraId="00943384">
      <w:pPr>
        <w:pageBreakBefore w:val="0"/>
        <w:widowControl/>
        <w:kinsoku/>
        <w:wordWrap/>
        <w:overflowPunct/>
        <w:topLinePunct w:val="0"/>
        <w:bidi w:val="0"/>
        <w:snapToGrid/>
        <w:spacing w:line="460" w:lineRule="exact"/>
        <w:jc w:val="left"/>
        <w:textAlignment w:val="auto"/>
        <w:rPr>
          <w:rFonts w:hint="eastAsia" w:ascii="宋体" w:hAnsi="宋体" w:eastAsia="宋体" w:cs="宋体"/>
          <w:color w:val="000000" w:themeColor="text1"/>
          <w:sz w:val="28"/>
          <w:szCs w:val="28"/>
        </w:rPr>
      </w:pPr>
      <w:r>
        <w:rPr>
          <w:rFonts w:hint="eastAsia" w:asciiTheme="minorEastAsia" w:hAnsiTheme="minorEastAsia" w:eastAsiaTheme="minorEastAsia" w:cstheme="minorEastAsia"/>
          <w:b w:val="0"/>
          <w:bCs/>
          <w:sz w:val="28"/>
          <w:szCs w:val="28"/>
        </w:rPr>
        <w:t>　　　</w:t>
      </w:r>
      <w:r>
        <w:rPr>
          <w:rFonts w:hint="eastAsia" w:ascii="宋体" w:hAnsi="宋体" w:eastAsia="宋体" w:cs="宋体"/>
          <w:b/>
          <w:bCs/>
          <w:color w:val="000000" w:themeColor="text1"/>
          <w:sz w:val="28"/>
          <w:szCs w:val="28"/>
        </w:rPr>
        <w:t>　1.采购人信息</w:t>
      </w:r>
    </w:p>
    <w:p w14:paraId="2B51D414">
      <w:pPr>
        <w:pageBreakBefore w:val="0"/>
        <w:widowControl/>
        <w:kinsoku/>
        <w:wordWrap/>
        <w:overflowPunct/>
        <w:topLinePunct w:val="0"/>
        <w:bidi w:val="0"/>
        <w:snapToGrid/>
        <w:spacing w:line="460" w:lineRule="exact"/>
        <w:ind w:firstLine="792" w:firstLineChars="300"/>
        <w:textAlignment w:val="auto"/>
        <w:rPr>
          <w:rFonts w:hint="eastAsia" w:ascii="宋体" w:hAnsi="宋体" w:eastAsia="宋体" w:cs="宋体"/>
          <w:color w:val="000000" w:themeColor="text1"/>
          <w:sz w:val="28"/>
          <w:szCs w:val="28"/>
          <w:u w:val="single"/>
          <w:lang w:val="en-US" w:eastAsia="zh-CN"/>
        </w:rPr>
      </w:pPr>
      <w:bookmarkStart w:id="28" w:name="_Toc28359009"/>
      <w:bookmarkStart w:id="29" w:name="_Toc28359086"/>
      <w:r>
        <w:rPr>
          <w:rFonts w:hint="eastAsia" w:ascii="宋体" w:hAnsi="宋体" w:eastAsia="宋体" w:cs="宋体"/>
          <w:color w:val="000000" w:themeColor="text1"/>
          <w:sz w:val="28"/>
          <w:szCs w:val="28"/>
          <w:lang w:val="en-US" w:eastAsia="zh-CN"/>
        </w:rPr>
        <w:t>采购人名称：</w:t>
      </w:r>
      <w:r>
        <w:rPr>
          <w:rFonts w:hint="eastAsia" w:ascii="宋体" w:hAnsi="宋体" w:eastAsia="宋体" w:cs="宋体"/>
          <w:color w:val="000000" w:themeColor="text1"/>
          <w:sz w:val="28"/>
          <w:szCs w:val="28"/>
          <w:u w:val="single"/>
          <w:lang w:val="zh-CN" w:eastAsia="zh-CN"/>
        </w:rPr>
        <w:t>集安市水库移民服务中心</w:t>
      </w:r>
    </w:p>
    <w:p w14:paraId="094E7D46">
      <w:pPr>
        <w:pageBreakBefore w:val="0"/>
        <w:widowControl/>
        <w:kinsoku/>
        <w:wordWrap/>
        <w:overflowPunct/>
        <w:topLinePunct w:val="0"/>
        <w:bidi w:val="0"/>
        <w:snapToGrid/>
        <w:spacing w:line="460" w:lineRule="exact"/>
        <w:ind w:firstLine="792" w:firstLineChars="300"/>
        <w:textAlignment w:val="auto"/>
        <w:rPr>
          <w:rFonts w:hint="eastAsia" w:ascii="宋体" w:hAnsi="宋体" w:eastAsia="宋体" w:cs="宋体"/>
          <w:color w:val="000000" w:themeColor="text1"/>
          <w:sz w:val="28"/>
          <w:szCs w:val="28"/>
          <w:lang w:val="en-US" w:eastAsia="zh-CN"/>
        </w:rPr>
      </w:pPr>
      <w:r>
        <w:rPr>
          <w:rFonts w:hint="eastAsia" w:ascii="宋体" w:hAnsi="宋体" w:eastAsia="宋体" w:cs="宋体"/>
          <w:color w:val="000000" w:themeColor="text1"/>
          <w:sz w:val="28"/>
          <w:szCs w:val="28"/>
          <w:lang w:val="en-US" w:eastAsia="zh-CN"/>
        </w:rPr>
        <w:t>地  址：</w:t>
      </w:r>
      <w:r>
        <w:rPr>
          <w:rFonts w:hint="eastAsia" w:ascii="宋体" w:hAnsi="宋体" w:eastAsia="宋体" w:cs="宋体"/>
          <w:color w:val="000000" w:themeColor="text1"/>
          <w:sz w:val="28"/>
          <w:szCs w:val="28"/>
          <w:u w:val="single"/>
          <w:lang w:val="en-US" w:eastAsia="zh-CN"/>
        </w:rPr>
        <w:t>集安市东盛北街54号</w:t>
      </w:r>
    </w:p>
    <w:p w14:paraId="64E1A553">
      <w:pPr>
        <w:pStyle w:val="15"/>
        <w:spacing w:before="0" w:after="0"/>
        <w:jc w:val="both"/>
        <w:rPr>
          <w:rFonts w:hint="eastAsia" w:ascii="宋体" w:hAnsi="宋体" w:eastAsia="宋体" w:cs="宋体"/>
          <w:b w:val="0"/>
          <w:bCs w:val="0"/>
          <w:color w:val="000000" w:themeColor="text1"/>
          <w:sz w:val="28"/>
          <w:szCs w:val="28"/>
          <w:lang w:val="en-US" w:eastAsia="zh-CN"/>
        </w:rPr>
      </w:pPr>
      <w:r>
        <w:rPr>
          <w:rFonts w:hint="eastAsia" w:ascii="宋体" w:hAnsi="宋体" w:eastAsia="宋体" w:cs="宋体"/>
          <w:color w:val="000000" w:themeColor="text1"/>
          <w:sz w:val="28"/>
          <w:szCs w:val="28"/>
          <w:lang w:val="en-US" w:eastAsia="zh-CN"/>
        </w:rPr>
        <w:t xml:space="preserve">     </w:t>
      </w:r>
      <w:r>
        <w:rPr>
          <w:rFonts w:hint="eastAsia" w:ascii="宋体" w:hAnsi="宋体" w:eastAsia="宋体" w:cs="宋体"/>
          <w:b w:val="0"/>
          <w:bCs w:val="0"/>
          <w:color w:val="000000" w:themeColor="text1"/>
          <w:sz w:val="28"/>
          <w:szCs w:val="28"/>
          <w:lang w:val="en-US" w:eastAsia="zh-CN"/>
        </w:rPr>
        <w:t xml:space="preserve"> 联系人：</w:t>
      </w:r>
      <w:r>
        <w:rPr>
          <w:rFonts w:hint="eastAsia" w:ascii="宋体" w:hAnsi="宋体" w:eastAsia="宋体" w:cs="宋体"/>
          <w:b w:val="0"/>
          <w:bCs w:val="0"/>
          <w:color w:val="000000" w:themeColor="text1"/>
          <w:sz w:val="28"/>
          <w:szCs w:val="28"/>
          <w:u w:val="single"/>
          <w:lang w:val="en-US" w:eastAsia="zh-CN"/>
        </w:rPr>
        <w:t>侯鹏飞</w:t>
      </w:r>
    </w:p>
    <w:p w14:paraId="4D6364BA">
      <w:pPr>
        <w:pStyle w:val="15"/>
        <w:spacing w:before="0" w:after="0"/>
        <w:ind w:firstLine="792" w:firstLineChars="300"/>
        <w:jc w:val="both"/>
        <w:rPr>
          <w:rFonts w:hint="eastAsia" w:ascii="宋体" w:hAnsi="宋体" w:eastAsia="宋体" w:cs="宋体"/>
          <w:color w:val="000000" w:themeColor="text1"/>
          <w:sz w:val="28"/>
          <w:szCs w:val="28"/>
          <w:u w:val="single"/>
          <w:lang w:val="en-US" w:eastAsia="zh-CN"/>
        </w:rPr>
      </w:pPr>
      <w:r>
        <w:rPr>
          <w:rFonts w:hint="eastAsia" w:ascii="宋体" w:hAnsi="宋体" w:eastAsia="宋体" w:cs="宋体"/>
          <w:color w:val="000000" w:themeColor="text1"/>
          <w:sz w:val="28"/>
          <w:szCs w:val="28"/>
          <w:lang w:val="en-US" w:eastAsia="zh-CN"/>
        </w:rPr>
        <w:t>电  话：</w:t>
      </w:r>
      <w:r>
        <w:rPr>
          <w:rFonts w:hint="eastAsia" w:ascii="宋体" w:hAnsi="宋体" w:eastAsia="宋体" w:cs="宋体"/>
          <w:color w:val="000000" w:themeColor="text1"/>
          <w:sz w:val="28"/>
          <w:szCs w:val="28"/>
          <w:u w:val="single"/>
          <w:lang w:val="en-US" w:eastAsia="zh-CN"/>
        </w:rPr>
        <w:t>18843597877 </w:t>
      </w:r>
    </w:p>
    <w:p w14:paraId="26D1A1C8">
      <w:pPr>
        <w:pageBreakBefore w:val="0"/>
        <w:widowControl/>
        <w:kinsoku/>
        <w:wordWrap/>
        <w:overflowPunct/>
        <w:topLinePunct w:val="0"/>
        <w:bidi w:val="0"/>
        <w:snapToGrid/>
        <w:spacing w:line="460" w:lineRule="exact"/>
        <w:ind w:left="1049" w:leftChars="371" w:hanging="330" w:hangingChars="125"/>
        <w:jc w:val="left"/>
        <w:textAlignment w:val="auto"/>
        <w:rPr>
          <w:rFonts w:hint="eastAsia" w:ascii="宋体" w:hAnsi="宋体" w:eastAsia="宋体" w:cs="宋体"/>
          <w:b/>
          <w:bCs/>
          <w:color w:val="000000" w:themeColor="text1"/>
          <w:sz w:val="28"/>
          <w:szCs w:val="28"/>
        </w:rPr>
      </w:pPr>
      <w:r>
        <w:rPr>
          <w:rFonts w:hint="eastAsia" w:ascii="宋体" w:hAnsi="宋体" w:eastAsia="宋体" w:cs="宋体"/>
          <w:b/>
          <w:bCs/>
          <w:color w:val="000000" w:themeColor="text1"/>
          <w:sz w:val="28"/>
          <w:szCs w:val="28"/>
        </w:rPr>
        <w:t>2.采购代理机构信息</w:t>
      </w:r>
      <w:bookmarkEnd w:id="28"/>
      <w:bookmarkEnd w:id="29"/>
    </w:p>
    <w:p w14:paraId="1F757B5E">
      <w:pPr>
        <w:spacing w:line="450" w:lineRule="exact"/>
        <w:ind w:firstLine="792" w:firstLineChars="300"/>
        <w:rPr>
          <w:rFonts w:hint="eastAsia" w:ascii="宋体" w:hAnsi="宋体" w:eastAsia="宋体" w:cs="宋体"/>
          <w:sz w:val="28"/>
          <w:szCs w:val="28"/>
        </w:rPr>
      </w:pPr>
      <w:r>
        <w:rPr>
          <w:rFonts w:hint="eastAsia" w:ascii="宋体" w:hAnsi="宋体" w:eastAsia="宋体" w:cs="宋体"/>
          <w:sz w:val="28"/>
          <w:szCs w:val="28"/>
        </w:rPr>
        <w:t>名称：</w:t>
      </w:r>
      <w:r>
        <w:rPr>
          <w:rFonts w:hint="eastAsia" w:ascii="宋体" w:hAnsi="宋体" w:eastAsia="宋体" w:cs="宋体"/>
          <w:sz w:val="28"/>
          <w:szCs w:val="28"/>
          <w:u w:val="single"/>
        </w:rPr>
        <w:t>吉林省鸿茂工程咨询有限公司</w:t>
      </w:r>
    </w:p>
    <w:p w14:paraId="535F9256">
      <w:pPr>
        <w:spacing w:line="450" w:lineRule="exact"/>
        <w:ind w:firstLine="792" w:firstLineChars="300"/>
        <w:rPr>
          <w:rFonts w:hint="eastAsia" w:ascii="宋体" w:hAnsi="宋体" w:eastAsia="宋体" w:cs="宋体"/>
          <w:sz w:val="28"/>
          <w:szCs w:val="28"/>
          <w:u w:val="single"/>
          <w:lang w:val="zh-CN"/>
        </w:rPr>
      </w:pPr>
      <w:r>
        <w:rPr>
          <w:rFonts w:hint="eastAsia" w:ascii="宋体" w:hAnsi="宋体" w:eastAsia="宋体" w:cs="宋体"/>
          <w:sz w:val="28"/>
          <w:szCs w:val="28"/>
        </w:rPr>
        <w:t>地　址：</w:t>
      </w:r>
      <w:r>
        <w:rPr>
          <w:rFonts w:hint="eastAsia" w:ascii="宋体" w:hAnsi="宋体" w:eastAsia="宋体" w:cs="宋体"/>
          <w:sz w:val="28"/>
          <w:szCs w:val="28"/>
          <w:u w:val="single"/>
          <w:lang w:val="zh-CN"/>
        </w:rPr>
        <w:t>吉林省集安市鸭江路1357号</w:t>
      </w:r>
    </w:p>
    <w:p w14:paraId="7425D870">
      <w:pPr>
        <w:spacing w:line="450" w:lineRule="exact"/>
        <w:ind w:firstLine="792" w:firstLineChars="300"/>
        <w:rPr>
          <w:rFonts w:hint="eastAsia" w:ascii="宋体" w:hAnsi="宋体" w:eastAsia="宋体" w:cs="宋体"/>
          <w:sz w:val="28"/>
          <w:szCs w:val="28"/>
        </w:rPr>
      </w:pPr>
      <w:r>
        <w:rPr>
          <w:rFonts w:hint="eastAsia" w:ascii="宋体" w:hAnsi="宋体" w:eastAsia="宋体" w:cs="宋体"/>
          <w:sz w:val="28"/>
          <w:szCs w:val="28"/>
        </w:rPr>
        <w:t>联系方式：</w:t>
      </w:r>
      <w:r>
        <w:rPr>
          <w:rFonts w:hint="eastAsia" w:ascii="宋体" w:hAnsi="宋体" w:eastAsia="宋体" w:cs="宋体"/>
          <w:sz w:val="28"/>
          <w:szCs w:val="28"/>
          <w:u w:val="single"/>
        </w:rPr>
        <w:t>刘海涛</w:t>
      </w:r>
    </w:p>
    <w:p w14:paraId="5BFA864D">
      <w:pPr>
        <w:spacing w:line="450" w:lineRule="exact"/>
        <w:ind w:firstLine="792" w:firstLineChars="300"/>
        <w:rPr>
          <w:rFonts w:hint="eastAsia" w:ascii="宋体" w:hAnsi="宋体" w:eastAsia="宋体" w:cs="宋体"/>
          <w:sz w:val="28"/>
          <w:szCs w:val="28"/>
          <w:u w:val="single"/>
        </w:rPr>
      </w:pPr>
      <w:r>
        <w:rPr>
          <w:rFonts w:hint="eastAsia" w:ascii="宋体" w:hAnsi="宋体" w:eastAsia="宋体" w:cs="宋体"/>
          <w:sz w:val="28"/>
          <w:szCs w:val="28"/>
        </w:rPr>
        <w:t>电话：</w:t>
      </w:r>
      <w:r>
        <w:rPr>
          <w:rFonts w:hint="eastAsia" w:ascii="宋体" w:hAnsi="宋体" w:eastAsia="宋体" w:cs="宋体"/>
          <w:sz w:val="28"/>
          <w:szCs w:val="28"/>
          <w:u w:val="single"/>
          <w:lang w:val="zh-CN"/>
        </w:rPr>
        <w:t>0435-</w:t>
      </w:r>
      <w:r>
        <w:rPr>
          <w:rFonts w:hint="eastAsia" w:ascii="宋体" w:hAnsi="宋体" w:eastAsia="宋体" w:cs="宋体"/>
          <w:sz w:val="28"/>
          <w:szCs w:val="28"/>
          <w:u w:val="single"/>
        </w:rPr>
        <w:t>6310906</w:t>
      </w:r>
    </w:p>
    <w:p w14:paraId="70066C78">
      <w:pPr>
        <w:widowControl/>
        <w:jc w:val="center"/>
        <w:rPr>
          <w:rStyle w:val="21"/>
          <w:sz w:val="36"/>
          <w:szCs w:val="36"/>
        </w:rPr>
      </w:pPr>
    </w:p>
    <w:p w14:paraId="63851DA1">
      <w:pPr>
        <w:widowControl/>
        <w:jc w:val="center"/>
        <w:rPr>
          <w:rStyle w:val="21"/>
          <w:sz w:val="36"/>
          <w:szCs w:val="36"/>
        </w:rPr>
      </w:pPr>
    </w:p>
    <w:p w14:paraId="23A9C620">
      <w:pPr>
        <w:autoSpaceDE w:val="0"/>
        <w:autoSpaceDN w:val="0"/>
        <w:adjustRightInd w:val="0"/>
        <w:spacing w:beforeLines="50" w:afterLines="50"/>
        <w:ind w:firstLine="792" w:firstLineChars="300"/>
        <w:jc w:val="left"/>
        <w:rPr>
          <w:rFonts w:hint="eastAsia" w:asciiTheme="minorEastAsia" w:hAnsiTheme="minorEastAsia" w:eastAsiaTheme="minorEastAsia" w:cstheme="minorEastAsia"/>
          <w:b w:val="0"/>
          <w:bCs/>
          <w:sz w:val="28"/>
          <w:szCs w:val="28"/>
          <w:u w:val="single"/>
        </w:rPr>
      </w:pPr>
    </w:p>
    <w:p w14:paraId="095704FF">
      <w:pPr>
        <w:widowControl/>
        <w:ind w:firstLine="792" w:firstLineChars="300"/>
        <w:jc w:val="left"/>
        <w:rPr>
          <w:rFonts w:ascii="仿宋" w:hAnsi="仿宋" w:eastAsia="仿宋"/>
          <w:sz w:val="28"/>
          <w:szCs w:val="28"/>
        </w:rPr>
      </w:pPr>
    </w:p>
    <w:p w14:paraId="1DE822B5">
      <w:pPr>
        <w:rPr>
          <w:szCs w:val="21"/>
        </w:rPr>
      </w:pPr>
    </w:p>
    <w:p w14:paraId="2903D137">
      <w:pPr>
        <w:pStyle w:val="15"/>
        <w:rPr>
          <w:szCs w:val="21"/>
        </w:rPr>
      </w:pPr>
    </w:p>
    <w:p w14:paraId="0A2B986B">
      <w:pPr>
        <w:rPr>
          <w:szCs w:val="21"/>
        </w:rPr>
      </w:pPr>
    </w:p>
    <w:p w14:paraId="7FF0485E">
      <w:pPr>
        <w:pStyle w:val="15"/>
        <w:rPr>
          <w:szCs w:val="21"/>
        </w:rPr>
      </w:pPr>
    </w:p>
    <w:p w14:paraId="6F23AAC9">
      <w:pPr>
        <w:rPr>
          <w:szCs w:val="21"/>
        </w:rPr>
      </w:pPr>
    </w:p>
    <w:p w14:paraId="5B48F645">
      <w:pPr>
        <w:pStyle w:val="15"/>
        <w:rPr>
          <w:szCs w:val="21"/>
        </w:rPr>
      </w:pPr>
    </w:p>
    <w:p w14:paraId="515FA225">
      <w:pPr>
        <w:rPr>
          <w:szCs w:val="21"/>
        </w:rPr>
      </w:pPr>
    </w:p>
    <w:p w14:paraId="4C1D7073">
      <w:pPr>
        <w:pStyle w:val="15"/>
        <w:rPr>
          <w:szCs w:val="21"/>
        </w:rPr>
      </w:pPr>
    </w:p>
    <w:p w14:paraId="580140E2">
      <w:pPr>
        <w:rPr>
          <w:szCs w:val="21"/>
        </w:rPr>
      </w:pPr>
    </w:p>
    <w:p w14:paraId="076F5A0A">
      <w:pPr>
        <w:pStyle w:val="15"/>
        <w:rPr>
          <w:szCs w:val="21"/>
        </w:rPr>
      </w:pPr>
    </w:p>
    <w:p w14:paraId="669CDC28">
      <w:pPr>
        <w:rPr>
          <w:szCs w:val="21"/>
        </w:rPr>
      </w:pPr>
    </w:p>
    <w:p w14:paraId="603423FF">
      <w:pPr>
        <w:pStyle w:val="15"/>
      </w:pPr>
    </w:p>
    <w:p w14:paraId="59414EF9">
      <w:pPr>
        <w:pStyle w:val="15"/>
        <w:rPr>
          <w:szCs w:val="21"/>
        </w:rPr>
      </w:pPr>
    </w:p>
    <w:bookmarkEnd w:id="0"/>
    <w:p w14:paraId="2941581F">
      <w:pPr>
        <w:widowControl/>
        <w:jc w:val="center"/>
        <w:rPr>
          <w:rStyle w:val="21"/>
          <w:sz w:val="36"/>
          <w:szCs w:val="36"/>
        </w:rPr>
      </w:pPr>
      <w:r>
        <w:rPr>
          <w:rStyle w:val="21"/>
          <w:rFonts w:hint="eastAsia"/>
          <w:sz w:val="36"/>
          <w:szCs w:val="36"/>
        </w:rPr>
        <w:t>第二章项目招标需求</w:t>
      </w:r>
    </w:p>
    <w:p w14:paraId="010318C4">
      <w:pPr>
        <w:pStyle w:val="2"/>
        <w:ind w:left="0" w:leftChars="0" w:firstLine="0" w:firstLineChars="0"/>
        <w:jc w:val="left"/>
        <w:rPr>
          <w:rFonts w:hint="eastAsia" w:asciiTheme="minorEastAsia" w:hAnsiTheme="minorEastAsia" w:eastAsiaTheme="minorEastAsia" w:cstheme="minorEastAsia"/>
          <w:b w:val="0"/>
          <w:bCs w:val="0"/>
          <w:sz w:val="28"/>
          <w:szCs w:val="28"/>
        </w:rPr>
      </w:pPr>
      <w:r>
        <w:rPr>
          <w:rFonts w:hint="eastAsia" w:asciiTheme="minorEastAsia" w:hAnsiTheme="minorEastAsia" w:eastAsiaTheme="minorEastAsia" w:cstheme="minorEastAsia"/>
          <w:b w:val="0"/>
          <w:bCs w:val="0"/>
          <w:sz w:val="28"/>
          <w:szCs w:val="28"/>
        </w:rPr>
        <w:t>委托招商的具体内容、技术服务要求</w:t>
      </w:r>
    </w:p>
    <w:p w14:paraId="4B6CC1FA">
      <w:pPr>
        <w:jc w:val="center"/>
        <w:rPr>
          <w:rFonts w:hint="default" w:eastAsiaTheme="minorEastAsia"/>
          <w:b/>
          <w:sz w:val="30"/>
          <w:szCs w:val="30"/>
          <w:lang w:val="en-US" w:eastAsia="zh-CN"/>
        </w:rPr>
      </w:pPr>
      <w:r>
        <w:rPr>
          <w:rFonts w:hint="eastAsia"/>
          <w:b/>
          <w:sz w:val="30"/>
          <w:szCs w:val="30"/>
        </w:rPr>
        <w:t>挖掘机技术参数</w:t>
      </w:r>
      <w:r>
        <w:rPr>
          <w:rFonts w:hint="eastAsia"/>
          <w:b/>
          <w:sz w:val="30"/>
          <w:szCs w:val="30"/>
          <w:lang w:val="en-US" w:eastAsia="zh-CN"/>
        </w:rPr>
        <w:t>要求</w:t>
      </w:r>
    </w:p>
    <w:tbl>
      <w:tblPr>
        <w:tblStyle w:val="18"/>
        <w:tblW w:w="807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6"/>
        <w:gridCol w:w="3485"/>
        <w:gridCol w:w="3743"/>
      </w:tblGrid>
      <w:tr w14:paraId="725B18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846" w:type="dxa"/>
            <w:shd w:val="clear" w:color="auto" w:fill="auto"/>
            <w:vAlign w:val="center"/>
          </w:tcPr>
          <w:p w14:paraId="28F5F3A2">
            <w:pPr>
              <w:spacing w:line="360" w:lineRule="auto"/>
              <w:jc w:val="center"/>
              <w:rPr>
                <w:rFonts w:hint="eastAsia" w:asciiTheme="minorEastAsia" w:hAnsiTheme="minorEastAsia" w:eastAsiaTheme="minorEastAsia" w:cstheme="minorEastAsia"/>
                <w:b w:val="0"/>
                <w:bCs w:val="0"/>
                <w:kern w:val="2"/>
                <w:sz w:val="24"/>
                <w:szCs w:val="22"/>
                <w:lang w:val="en-US" w:eastAsia="zh-CN" w:bidi="ar-SA"/>
              </w:rPr>
            </w:pPr>
            <w:r>
              <w:rPr>
                <w:rFonts w:hint="eastAsia" w:asciiTheme="minorEastAsia" w:hAnsiTheme="minorEastAsia" w:eastAsiaTheme="minorEastAsia" w:cstheme="minorEastAsia"/>
                <w:b w:val="0"/>
                <w:bCs w:val="0"/>
                <w:sz w:val="24"/>
              </w:rPr>
              <w:t>序号</w:t>
            </w:r>
          </w:p>
        </w:tc>
        <w:tc>
          <w:tcPr>
            <w:tcW w:w="3485" w:type="dxa"/>
            <w:shd w:val="clear" w:color="auto" w:fill="auto"/>
            <w:vAlign w:val="center"/>
          </w:tcPr>
          <w:p w14:paraId="7CCA2785">
            <w:pPr>
              <w:spacing w:line="360" w:lineRule="auto"/>
              <w:jc w:val="center"/>
              <w:rPr>
                <w:rFonts w:hint="eastAsia" w:asciiTheme="minorEastAsia" w:hAnsiTheme="minorEastAsia" w:eastAsiaTheme="minorEastAsia" w:cstheme="minorEastAsia"/>
                <w:b w:val="0"/>
                <w:bCs w:val="0"/>
                <w:kern w:val="2"/>
                <w:sz w:val="24"/>
                <w:szCs w:val="22"/>
                <w:lang w:val="en-US" w:eastAsia="zh-CN" w:bidi="ar-SA"/>
              </w:rPr>
            </w:pPr>
            <w:r>
              <w:rPr>
                <w:rFonts w:hint="eastAsia" w:asciiTheme="minorEastAsia" w:hAnsiTheme="minorEastAsia" w:eastAsiaTheme="minorEastAsia" w:cstheme="minorEastAsia"/>
                <w:b w:val="0"/>
                <w:bCs w:val="0"/>
                <w:sz w:val="24"/>
              </w:rPr>
              <w:t>项目(单位)</w:t>
            </w:r>
          </w:p>
        </w:tc>
        <w:tc>
          <w:tcPr>
            <w:tcW w:w="3743" w:type="dxa"/>
            <w:shd w:val="clear" w:color="auto" w:fill="auto"/>
            <w:vAlign w:val="center"/>
          </w:tcPr>
          <w:p w14:paraId="19C52EF8">
            <w:pPr>
              <w:spacing w:line="360" w:lineRule="auto"/>
              <w:jc w:val="center"/>
              <w:rPr>
                <w:rFonts w:hint="eastAsia" w:asciiTheme="minorEastAsia" w:hAnsiTheme="minorEastAsia" w:eastAsiaTheme="minorEastAsia" w:cstheme="minorEastAsia"/>
                <w:b w:val="0"/>
                <w:bCs w:val="0"/>
                <w:kern w:val="2"/>
                <w:sz w:val="24"/>
                <w:szCs w:val="22"/>
                <w:lang w:val="en-US" w:eastAsia="zh-CN" w:bidi="ar-SA"/>
              </w:rPr>
            </w:pPr>
            <w:r>
              <w:rPr>
                <w:rFonts w:hint="eastAsia" w:asciiTheme="minorEastAsia" w:hAnsiTheme="minorEastAsia" w:eastAsiaTheme="minorEastAsia" w:cstheme="minorEastAsia"/>
                <w:b w:val="0"/>
                <w:bCs w:val="0"/>
                <w:sz w:val="24"/>
              </w:rPr>
              <w:t>参数</w:t>
            </w:r>
          </w:p>
        </w:tc>
      </w:tr>
      <w:tr w14:paraId="743A64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846" w:type="dxa"/>
            <w:shd w:val="clear" w:color="auto" w:fill="auto"/>
            <w:vAlign w:val="center"/>
          </w:tcPr>
          <w:p w14:paraId="7FF9E5B7">
            <w:pPr>
              <w:spacing w:line="360" w:lineRule="auto"/>
              <w:jc w:val="center"/>
              <w:rPr>
                <w:rFonts w:hint="eastAsia" w:asciiTheme="minorEastAsia" w:hAnsiTheme="minorEastAsia" w:eastAsiaTheme="minorEastAsia" w:cstheme="minorEastAsia"/>
                <w:b w:val="0"/>
                <w:bCs w:val="0"/>
                <w:kern w:val="2"/>
                <w:sz w:val="24"/>
                <w:szCs w:val="22"/>
                <w:lang w:val="en-US" w:eastAsia="zh-CN" w:bidi="ar-SA"/>
              </w:rPr>
            </w:pPr>
            <w:r>
              <w:rPr>
                <w:rFonts w:hint="eastAsia" w:asciiTheme="minorEastAsia" w:hAnsiTheme="minorEastAsia" w:eastAsiaTheme="minorEastAsia" w:cstheme="minorEastAsia"/>
                <w:b w:val="0"/>
                <w:bCs w:val="0"/>
                <w:sz w:val="24"/>
              </w:rPr>
              <w:t>1</w:t>
            </w:r>
          </w:p>
        </w:tc>
        <w:tc>
          <w:tcPr>
            <w:tcW w:w="3485" w:type="dxa"/>
            <w:shd w:val="clear" w:color="auto" w:fill="auto"/>
            <w:vAlign w:val="center"/>
          </w:tcPr>
          <w:p w14:paraId="3C9EC926">
            <w:pPr>
              <w:jc w:val="left"/>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排放标准</w:t>
            </w:r>
          </w:p>
        </w:tc>
        <w:tc>
          <w:tcPr>
            <w:tcW w:w="3743" w:type="dxa"/>
            <w:shd w:val="clear" w:color="auto" w:fill="auto"/>
            <w:vAlign w:val="center"/>
          </w:tcPr>
          <w:p w14:paraId="1DF9F6FE">
            <w:pPr>
              <w:jc w:val="center"/>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国四排放</w:t>
            </w:r>
          </w:p>
        </w:tc>
      </w:tr>
      <w:tr w14:paraId="057462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846" w:type="dxa"/>
            <w:shd w:val="clear" w:color="auto" w:fill="auto"/>
            <w:vAlign w:val="center"/>
          </w:tcPr>
          <w:p w14:paraId="2B6CC86E">
            <w:pPr>
              <w:spacing w:line="360" w:lineRule="auto"/>
              <w:jc w:val="center"/>
              <w:rPr>
                <w:rFonts w:hint="eastAsia" w:asciiTheme="minorEastAsia" w:hAnsiTheme="minorEastAsia" w:eastAsiaTheme="minorEastAsia" w:cstheme="minorEastAsia"/>
                <w:b w:val="0"/>
                <w:bCs w:val="0"/>
                <w:kern w:val="2"/>
                <w:sz w:val="24"/>
                <w:szCs w:val="22"/>
                <w:lang w:val="en-US" w:eastAsia="zh-CN" w:bidi="ar-SA"/>
              </w:rPr>
            </w:pPr>
            <w:r>
              <w:rPr>
                <w:rFonts w:hint="eastAsia" w:asciiTheme="minorEastAsia" w:hAnsiTheme="minorEastAsia" w:eastAsiaTheme="minorEastAsia" w:cstheme="minorEastAsia"/>
                <w:b w:val="0"/>
                <w:bCs w:val="0"/>
                <w:sz w:val="24"/>
              </w:rPr>
              <w:t>2</w:t>
            </w:r>
          </w:p>
        </w:tc>
        <w:tc>
          <w:tcPr>
            <w:tcW w:w="3485" w:type="dxa"/>
            <w:shd w:val="clear" w:color="auto" w:fill="auto"/>
            <w:vAlign w:val="center"/>
          </w:tcPr>
          <w:p w14:paraId="6054C279">
            <w:pPr>
              <w:jc w:val="left"/>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长X宽X高（mm）</w:t>
            </w:r>
          </w:p>
        </w:tc>
        <w:tc>
          <w:tcPr>
            <w:tcW w:w="3743" w:type="dxa"/>
            <w:shd w:val="clear" w:color="auto" w:fill="auto"/>
            <w:vAlign w:val="center"/>
          </w:tcPr>
          <w:p w14:paraId="2EB589CE">
            <w:pPr>
              <w:jc w:val="center"/>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≥6076X2200X2540</w:t>
            </w:r>
          </w:p>
        </w:tc>
      </w:tr>
      <w:tr w14:paraId="4CE1B2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846" w:type="dxa"/>
            <w:shd w:val="clear" w:color="auto" w:fill="auto"/>
            <w:vAlign w:val="center"/>
          </w:tcPr>
          <w:p w14:paraId="4EF39CA7">
            <w:pPr>
              <w:spacing w:line="360" w:lineRule="auto"/>
              <w:jc w:val="center"/>
              <w:rPr>
                <w:rFonts w:hint="eastAsia" w:asciiTheme="minorEastAsia" w:hAnsiTheme="minorEastAsia" w:eastAsiaTheme="minorEastAsia" w:cstheme="minorEastAsia"/>
                <w:b w:val="0"/>
                <w:bCs w:val="0"/>
                <w:kern w:val="2"/>
                <w:sz w:val="24"/>
                <w:szCs w:val="22"/>
                <w:lang w:val="en-US" w:eastAsia="zh-CN" w:bidi="ar-SA"/>
              </w:rPr>
            </w:pPr>
            <w:r>
              <w:rPr>
                <w:rFonts w:hint="eastAsia" w:asciiTheme="minorEastAsia" w:hAnsiTheme="minorEastAsia" w:eastAsiaTheme="minorEastAsia" w:cstheme="minorEastAsia"/>
                <w:b w:val="0"/>
                <w:bCs w:val="0"/>
                <w:sz w:val="24"/>
              </w:rPr>
              <w:t>3</w:t>
            </w:r>
          </w:p>
        </w:tc>
        <w:tc>
          <w:tcPr>
            <w:tcW w:w="3485" w:type="dxa"/>
            <w:shd w:val="clear" w:color="auto" w:fill="auto"/>
            <w:vAlign w:val="center"/>
          </w:tcPr>
          <w:p w14:paraId="6E1F2DC4">
            <w:pPr>
              <w:jc w:val="left"/>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斗容</w:t>
            </w:r>
            <w:r>
              <w:rPr>
                <w:rFonts w:hint="eastAsia" w:asciiTheme="minorEastAsia" w:hAnsiTheme="minorEastAsia" w:cstheme="minorEastAsia"/>
                <w:b w:val="0"/>
                <w:bCs w:val="0"/>
                <w:sz w:val="24"/>
                <w:szCs w:val="24"/>
                <w:lang w:eastAsia="zh-CN"/>
              </w:rPr>
              <w:t>（</w:t>
            </w:r>
            <w:r>
              <w:rPr>
                <w:rFonts w:hint="eastAsia" w:asciiTheme="minorEastAsia" w:hAnsiTheme="minorEastAsia" w:eastAsiaTheme="minorEastAsia" w:cstheme="minorEastAsia"/>
                <w:b w:val="0"/>
                <w:bCs w:val="0"/>
                <w:sz w:val="24"/>
                <w:szCs w:val="24"/>
              </w:rPr>
              <w:t>m³</w:t>
            </w:r>
            <w:r>
              <w:rPr>
                <w:rFonts w:hint="eastAsia" w:asciiTheme="minorEastAsia" w:hAnsiTheme="minorEastAsia" w:cstheme="minorEastAsia"/>
                <w:b w:val="0"/>
                <w:bCs w:val="0"/>
                <w:sz w:val="24"/>
                <w:szCs w:val="24"/>
                <w:lang w:eastAsia="zh-CN"/>
              </w:rPr>
              <w:t>）</w:t>
            </w:r>
          </w:p>
        </w:tc>
        <w:tc>
          <w:tcPr>
            <w:tcW w:w="3743" w:type="dxa"/>
            <w:shd w:val="clear" w:color="auto" w:fill="auto"/>
            <w:vAlign w:val="center"/>
          </w:tcPr>
          <w:p w14:paraId="3D2B9AE2">
            <w:pPr>
              <w:jc w:val="center"/>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≥0.32</w:t>
            </w:r>
          </w:p>
        </w:tc>
      </w:tr>
      <w:tr w14:paraId="336B10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846" w:type="dxa"/>
            <w:shd w:val="clear" w:color="auto" w:fill="auto"/>
            <w:vAlign w:val="center"/>
          </w:tcPr>
          <w:p w14:paraId="32B87201">
            <w:pPr>
              <w:spacing w:line="360" w:lineRule="auto"/>
              <w:jc w:val="center"/>
              <w:rPr>
                <w:rFonts w:hint="eastAsia" w:asciiTheme="minorEastAsia" w:hAnsiTheme="minorEastAsia" w:eastAsiaTheme="minorEastAsia" w:cstheme="minorEastAsia"/>
                <w:b w:val="0"/>
                <w:bCs w:val="0"/>
                <w:kern w:val="2"/>
                <w:sz w:val="24"/>
                <w:szCs w:val="22"/>
                <w:lang w:val="en-US" w:eastAsia="zh-CN" w:bidi="ar-SA"/>
              </w:rPr>
            </w:pPr>
            <w:r>
              <w:rPr>
                <w:rFonts w:hint="eastAsia" w:asciiTheme="minorEastAsia" w:hAnsiTheme="minorEastAsia" w:eastAsiaTheme="minorEastAsia" w:cstheme="minorEastAsia"/>
                <w:b w:val="0"/>
                <w:bCs w:val="0"/>
                <w:sz w:val="24"/>
              </w:rPr>
              <w:t>4</w:t>
            </w:r>
          </w:p>
        </w:tc>
        <w:tc>
          <w:tcPr>
            <w:tcW w:w="3485" w:type="dxa"/>
            <w:shd w:val="clear" w:color="auto" w:fill="auto"/>
            <w:vAlign w:val="center"/>
          </w:tcPr>
          <w:p w14:paraId="78F88C6B">
            <w:pPr>
              <w:jc w:val="left"/>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最大挖掘深度（mm）</w:t>
            </w:r>
          </w:p>
        </w:tc>
        <w:tc>
          <w:tcPr>
            <w:tcW w:w="3743" w:type="dxa"/>
            <w:shd w:val="clear" w:color="auto" w:fill="auto"/>
            <w:vAlign w:val="center"/>
          </w:tcPr>
          <w:p w14:paraId="722FEB84">
            <w:pPr>
              <w:jc w:val="center"/>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≥4020</w:t>
            </w:r>
          </w:p>
        </w:tc>
      </w:tr>
      <w:tr w14:paraId="0B7E7E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846" w:type="dxa"/>
            <w:shd w:val="clear" w:color="auto" w:fill="auto"/>
            <w:vAlign w:val="center"/>
          </w:tcPr>
          <w:p w14:paraId="74BD66E3">
            <w:pPr>
              <w:spacing w:line="360" w:lineRule="auto"/>
              <w:jc w:val="center"/>
              <w:rPr>
                <w:rFonts w:hint="eastAsia" w:asciiTheme="minorEastAsia" w:hAnsiTheme="minorEastAsia" w:eastAsiaTheme="minorEastAsia" w:cstheme="minorEastAsia"/>
                <w:b w:val="0"/>
                <w:bCs w:val="0"/>
                <w:kern w:val="2"/>
                <w:sz w:val="24"/>
                <w:szCs w:val="22"/>
                <w:lang w:val="en-US" w:eastAsia="zh-CN" w:bidi="ar-SA"/>
              </w:rPr>
            </w:pPr>
            <w:r>
              <w:rPr>
                <w:rFonts w:hint="eastAsia" w:asciiTheme="minorEastAsia" w:hAnsiTheme="minorEastAsia" w:eastAsiaTheme="minorEastAsia" w:cstheme="minorEastAsia"/>
                <w:b w:val="0"/>
                <w:bCs w:val="0"/>
                <w:sz w:val="24"/>
              </w:rPr>
              <w:t>5</w:t>
            </w:r>
          </w:p>
        </w:tc>
        <w:tc>
          <w:tcPr>
            <w:tcW w:w="3485" w:type="dxa"/>
            <w:shd w:val="clear" w:color="auto" w:fill="auto"/>
            <w:vAlign w:val="center"/>
          </w:tcPr>
          <w:p w14:paraId="3E140C09">
            <w:pPr>
              <w:jc w:val="left"/>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最大挖掘高度（mm）</w:t>
            </w:r>
          </w:p>
        </w:tc>
        <w:tc>
          <w:tcPr>
            <w:tcW w:w="3743" w:type="dxa"/>
            <w:shd w:val="clear" w:color="auto" w:fill="auto"/>
            <w:vAlign w:val="center"/>
          </w:tcPr>
          <w:p w14:paraId="221E9D1F">
            <w:pPr>
              <w:jc w:val="center"/>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≥7066</w:t>
            </w:r>
          </w:p>
        </w:tc>
      </w:tr>
      <w:tr w14:paraId="66CA1E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846" w:type="dxa"/>
            <w:shd w:val="clear" w:color="auto" w:fill="auto"/>
            <w:vAlign w:val="center"/>
          </w:tcPr>
          <w:p w14:paraId="192BB02E">
            <w:pPr>
              <w:spacing w:line="360" w:lineRule="auto"/>
              <w:jc w:val="center"/>
              <w:rPr>
                <w:rFonts w:hint="eastAsia" w:asciiTheme="minorEastAsia" w:hAnsiTheme="minorEastAsia" w:eastAsiaTheme="minorEastAsia" w:cstheme="minorEastAsia"/>
                <w:b w:val="0"/>
                <w:bCs w:val="0"/>
                <w:kern w:val="2"/>
                <w:sz w:val="24"/>
                <w:szCs w:val="22"/>
                <w:lang w:val="en-US" w:eastAsia="zh-CN" w:bidi="ar-SA"/>
              </w:rPr>
            </w:pPr>
            <w:r>
              <w:rPr>
                <w:rFonts w:hint="eastAsia" w:asciiTheme="minorEastAsia" w:hAnsiTheme="minorEastAsia" w:eastAsiaTheme="minorEastAsia" w:cstheme="minorEastAsia"/>
                <w:b w:val="0"/>
                <w:bCs w:val="0"/>
                <w:sz w:val="24"/>
              </w:rPr>
              <w:t>6</w:t>
            </w:r>
          </w:p>
        </w:tc>
        <w:tc>
          <w:tcPr>
            <w:tcW w:w="3485" w:type="dxa"/>
            <w:shd w:val="clear" w:color="auto" w:fill="auto"/>
            <w:vAlign w:val="center"/>
          </w:tcPr>
          <w:p w14:paraId="2FD8BA90">
            <w:pPr>
              <w:jc w:val="left"/>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最大卸载高度（mm）</w:t>
            </w:r>
          </w:p>
        </w:tc>
        <w:tc>
          <w:tcPr>
            <w:tcW w:w="3743" w:type="dxa"/>
            <w:shd w:val="clear" w:color="auto" w:fill="auto"/>
            <w:vAlign w:val="center"/>
          </w:tcPr>
          <w:p w14:paraId="2879E16F">
            <w:pPr>
              <w:jc w:val="center"/>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≥5070</w:t>
            </w:r>
          </w:p>
        </w:tc>
      </w:tr>
      <w:tr w14:paraId="2570D0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846" w:type="dxa"/>
            <w:shd w:val="clear" w:color="auto" w:fill="auto"/>
            <w:vAlign w:val="center"/>
          </w:tcPr>
          <w:p w14:paraId="37EBC836">
            <w:pPr>
              <w:spacing w:line="360" w:lineRule="auto"/>
              <w:jc w:val="center"/>
              <w:rPr>
                <w:rFonts w:hint="eastAsia" w:asciiTheme="minorEastAsia" w:hAnsiTheme="minorEastAsia" w:eastAsiaTheme="minorEastAsia" w:cstheme="minorEastAsia"/>
                <w:b w:val="0"/>
                <w:bCs w:val="0"/>
                <w:kern w:val="2"/>
                <w:sz w:val="24"/>
                <w:szCs w:val="22"/>
                <w:lang w:val="en-US" w:eastAsia="zh-CN" w:bidi="ar-SA"/>
              </w:rPr>
            </w:pPr>
            <w:r>
              <w:rPr>
                <w:rFonts w:hint="eastAsia" w:asciiTheme="minorEastAsia" w:hAnsiTheme="minorEastAsia" w:eastAsiaTheme="minorEastAsia" w:cstheme="minorEastAsia"/>
                <w:b w:val="0"/>
                <w:bCs w:val="0"/>
                <w:sz w:val="24"/>
              </w:rPr>
              <w:t>7</w:t>
            </w:r>
          </w:p>
        </w:tc>
        <w:tc>
          <w:tcPr>
            <w:tcW w:w="3485" w:type="dxa"/>
            <w:shd w:val="clear" w:color="auto" w:fill="auto"/>
            <w:vAlign w:val="center"/>
          </w:tcPr>
          <w:p w14:paraId="64C53266">
            <w:pPr>
              <w:jc w:val="left"/>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机尾最小回转半径（mm）</w:t>
            </w:r>
          </w:p>
        </w:tc>
        <w:tc>
          <w:tcPr>
            <w:tcW w:w="3743" w:type="dxa"/>
            <w:shd w:val="clear" w:color="auto" w:fill="auto"/>
            <w:vAlign w:val="center"/>
          </w:tcPr>
          <w:p w14:paraId="7C2B5535">
            <w:pPr>
              <w:jc w:val="center"/>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≥1750</w:t>
            </w:r>
          </w:p>
        </w:tc>
      </w:tr>
      <w:tr w14:paraId="4E20C3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846" w:type="dxa"/>
            <w:shd w:val="clear" w:color="auto" w:fill="auto"/>
            <w:vAlign w:val="center"/>
          </w:tcPr>
          <w:p w14:paraId="534F22E1">
            <w:pPr>
              <w:spacing w:line="360" w:lineRule="auto"/>
              <w:jc w:val="center"/>
              <w:rPr>
                <w:rFonts w:hint="eastAsia" w:asciiTheme="minorEastAsia" w:hAnsiTheme="minorEastAsia" w:eastAsiaTheme="minorEastAsia" w:cstheme="minorEastAsia"/>
                <w:b w:val="0"/>
                <w:bCs w:val="0"/>
                <w:kern w:val="2"/>
                <w:sz w:val="24"/>
                <w:szCs w:val="22"/>
                <w:lang w:val="en-US" w:eastAsia="zh-CN" w:bidi="ar-SA"/>
              </w:rPr>
            </w:pPr>
            <w:r>
              <w:rPr>
                <w:rFonts w:hint="eastAsia" w:asciiTheme="minorEastAsia" w:hAnsiTheme="minorEastAsia" w:eastAsiaTheme="minorEastAsia" w:cstheme="minorEastAsia"/>
                <w:b w:val="0"/>
                <w:bCs w:val="0"/>
                <w:sz w:val="24"/>
              </w:rPr>
              <w:t>8</w:t>
            </w:r>
          </w:p>
        </w:tc>
        <w:tc>
          <w:tcPr>
            <w:tcW w:w="3485" w:type="dxa"/>
            <w:shd w:val="clear" w:color="auto" w:fill="auto"/>
            <w:vAlign w:val="center"/>
          </w:tcPr>
          <w:p w14:paraId="40C20481">
            <w:pPr>
              <w:jc w:val="left"/>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发动机功率</w:t>
            </w:r>
            <w:r>
              <w:rPr>
                <w:rFonts w:hint="eastAsia" w:asciiTheme="minorEastAsia" w:hAnsiTheme="minorEastAsia" w:cstheme="minorEastAsia"/>
                <w:b w:val="0"/>
                <w:bCs w:val="0"/>
                <w:sz w:val="24"/>
                <w:szCs w:val="24"/>
                <w:lang w:eastAsia="zh-CN"/>
              </w:rPr>
              <w:t>（</w:t>
            </w:r>
            <w:r>
              <w:rPr>
                <w:rFonts w:hint="eastAsia" w:asciiTheme="minorEastAsia" w:hAnsiTheme="minorEastAsia" w:eastAsiaTheme="minorEastAsia" w:cstheme="minorEastAsia"/>
                <w:b w:val="0"/>
                <w:bCs w:val="0"/>
                <w:sz w:val="24"/>
                <w:szCs w:val="24"/>
              </w:rPr>
              <w:t>KW</w:t>
            </w:r>
            <w:r>
              <w:rPr>
                <w:rFonts w:hint="eastAsia" w:asciiTheme="minorEastAsia" w:hAnsiTheme="minorEastAsia" w:cstheme="minorEastAsia"/>
                <w:b w:val="0"/>
                <w:bCs w:val="0"/>
                <w:sz w:val="24"/>
                <w:szCs w:val="24"/>
                <w:lang w:val="en-US" w:eastAsia="zh-CN"/>
              </w:rPr>
              <w:t>)</w:t>
            </w:r>
          </w:p>
        </w:tc>
        <w:tc>
          <w:tcPr>
            <w:tcW w:w="3743" w:type="dxa"/>
            <w:shd w:val="clear" w:color="auto" w:fill="auto"/>
            <w:vAlign w:val="center"/>
          </w:tcPr>
          <w:p w14:paraId="6E33A3D3">
            <w:pPr>
              <w:jc w:val="center"/>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≥3</w:t>
            </w:r>
            <w:r>
              <w:rPr>
                <w:rFonts w:hint="eastAsia" w:asciiTheme="minorEastAsia" w:hAnsiTheme="minorEastAsia" w:eastAsiaTheme="minorEastAsia" w:cstheme="minorEastAsia"/>
                <w:b w:val="0"/>
                <w:bCs w:val="0"/>
                <w:sz w:val="24"/>
                <w:szCs w:val="24"/>
                <w:lang w:val="en-US" w:eastAsia="zh-CN"/>
              </w:rPr>
              <w:t>5</w:t>
            </w:r>
          </w:p>
        </w:tc>
      </w:tr>
      <w:tr w14:paraId="72FE8E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846" w:type="dxa"/>
            <w:shd w:val="clear" w:color="auto" w:fill="auto"/>
            <w:vAlign w:val="center"/>
          </w:tcPr>
          <w:p w14:paraId="3C599186">
            <w:pPr>
              <w:spacing w:line="360" w:lineRule="auto"/>
              <w:jc w:val="center"/>
              <w:rPr>
                <w:rFonts w:hint="eastAsia" w:asciiTheme="minorEastAsia" w:hAnsiTheme="minorEastAsia" w:eastAsiaTheme="minorEastAsia" w:cstheme="minorEastAsia"/>
                <w:b w:val="0"/>
                <w:bCs w:val="0"/>
                <w:kern w:val="2"/>
                <w:sz w:val="24"/>
                <w:szCs w:val="22"/>
                <w:lang w:val="en-US" w:eastAsia="zh-CN" w:bidi="ar-SA"/>
              </w:rPr>
            </w:pPr>
            <w:r>
              <w:rPr>
                <w:rFonts w:hint="eastAsia" w:asciiTheme="minorEastAsia" w:hAnsiTheme="minorEastAsia" w:eastAsiaTheme="minorEastAsia" w:cstheme="minorEastAsia"/>
                <w:b w:val="0"/>
                <w:bCs w:val="0"/>
                <w:sz w:val="24"/>
              </w:rPr>
              <w:t>9</w:t>
            </w:r>
          </w:p>
        </w:tc>
        <w:tc>
          <w:tcPr>
            <w:tcW w:w="3485" w:type="dxa"/>
            <w:shd w:val="clear" w:color="auto" w:fill="auto"/>
            <w:vAlign w:val="center"/>
          </w:tcPr>
          <w:p w14:paraId="714039E9">
            <w:pPr>
              <w:jc w:val="left"/>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燃油箱容量</w:t>
            </w:r>
            <w:r>
              <w:rPr>
                <w:rFonts w:hint="eastAsia" w:asciiTheme="minorEastAsia" w:hAnsiTheme="minorEastAsia" w:cstheme="minorEastAsia"/>
                <w:b w:val="0"/>
                <w:bCs w:val="0"/>
                <w:sz w:val="24"/>
                <w:szCs w:val="24"/>
                <w:lang w:val="en-US" w:eastAsia="zh-CN"/>
              </w:rPr>
              <w:t>(</w:t>
            </w:r>
            <w:r>
              <w:rPr>
                <w:rFonts w:hint="eastAsia" w:asciiTheme="minorEastAsia" w:hAnsiTheme="minorEastAsia" w:eastAsiaTheme="minorEastAsia" w:cstheme="minorEastAsia"/>
                <w:b w:val="0"/>
                <w:bCs w:val="0"/>
                <w:sz w:val="24"/>
                <w:szCs w:val="24"/>
              </w:rPr>
              <w:t>L</w:t>
            </w:r>
            <w:r>
              <w:rPr>
                <w:rFonts w:hint="eastAsia" w:asciiTheme="minorEastAsia" w:hAnsiTheme="minorEastAsia" w:cstheme="minorEastAsia"/>
                <w:b w:val="0"/>
                <w:bCs w:val="0"/>
                <w:sz w:val="24"/>
                <w:szCs w:val="24"/>
                <w:lang w:val="en-US" w:eastAsia="zh-CN"/>
              </w:rPr>
              <w:t>)</w:t>
            </w:r>
          </w:p>
        </w:tc>
        <w:tc>
          <w:tcPr>
            <w:tcW w:w="3743" w:type="dxa"/>
            <w:shd w:val="clear" w:color="auto" w:fill="auto"/>
            <w:vAlign w:val="center"/>
          </w:tcPr>
          <w:p w14:paraId="47FA93A2">
            <w:pPr>
              <w:jc w:val="center"/>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≥120</w:t>
            </w:r>
          </w:p>
        </w:tc>
      </w:tr>
      <w:tr w14:paraId="754C3B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846" w:type="dxa"/>
            <w:shd w:val="clear" w:color="auto" w:fill="auto"/>
            <w:vAlign w:val="center"/>
          </w:tcPr>
          <w:p w14:paraId="2649CA36">
            <w:pPr>
              <w:spacing w:line="360" w:lineRule="auto"/>
              <w:jc w:val="center"/>
              <w:rPr>
                <w:rFonts w:hint="eastAsia" w:asciiTheme="minorEastAsia" w:hAnsiTheme="minorEastAsia" w:eastAsiaTheme="minorEastAsia" w:cstheme="minorEastAsia"/>
                <w:b w:val="0"/>
                <w:bCs w:val="0"/>
                <w:kern w:val="2"/>
                <w:sz w:val="24"/>
                <w:szCs w:val="22"/>
                <w:lang w:val="en-US" w:eastAsia="zh-CN" w:bidi="ar-SA"/>
              </w:rPr>
            </w:pPr>
            <w:r>
              <w:rPr>
                <w:rFonts w:hint="eastAsia" w:asciiTheme="minorEastAsia" w:hAnsiTheme="minorEastAsia" w:eastAsiaTheme="minorEastAsia" w:cstheme="minorEastAsia"/>
                <w:b w:val="0"/>
                <w:bCs w:val="0"/>
                <w:sz w:val="24"/>
              </w:rPr>
              <w:t>10</w:t>
            </w:r>
          </w:p>
        </w:tc>
        <w:tc>
          <w:tcPr>
            <w:tcW w:w="3485" w:type="dxa"/>
            <w:shd w:val="clear" w:color="auto" w:fill="auto"/>
            <w:vAlign w:val="center"/>
          </w:tcPr>
          <w:p w14:paraId="417DBC74">
            <w:pPr>
              <w:jc w:val="left"/>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主泵最大流量</w:t>
            </w:r>
            <w:r>
              <w:rPr>
                <w:rFonts w:hint="eastAsia" w:asciiTheme="minorEastAsia" w:hAnsiTheme="minorEastAsia" w:cstheme="minorEastAsia"/>
                <w:b w:val="0"/>
                <w:bCs w:val="0"/>
                <w:sz w:val="24"/>
                <w:szCs w:val="24"/>
                <w:lang w:val="en-US" w:eastAsia="zh-CN"/>
              </w:rPr>
              <w:t>(</w:t>
            </w:r>
            <w:r>
              <w:rPr>
                <w:rFonts w:hint="eastAsia" w:asciiTheme="minorEastAsia" w:hAnsiTheme="minorEastAsia" w:eastAsiaTheme="minorEastAsia" w:cstheme="minorEastAsia"/>
                <w:b w:val="0"/>
                <w:bCs w:val="0"/>
                <w:sz w:val="24"/>
                <w:szCs w:val="24"/>
              </w:rPr>
              <w:t>L</w:t>
            </w:r>
            <w:r>
              <w:rPr>
                <w:rFonts w:hint="eastAsia" w:asciiTheme="minorEastAsia" w:hAnsiTheme="minorEastAsia" w:cstheme="minorEastAsia"/>
                <w:b w:val="0"/>
                <w:bCs w:val="0"/>
                <w:sz w:val="24"/>
                <w:szCs w:val="24"/>
                <w:lang w:val="en-US" w:eastAsia="zh-CN"/>
              </w:rPr>
              <w:t>)</w:t>
            </w:r>
          </w:p>
        </w:tc>
        <w:tc>
          <w:tcPr>
            <w:tcW w:w="3743" w:type="dxa"/>
            <w:shd w:val="clear" w:color="auto" w:fill="auto"/>
            <w:vAlign w:val="center"/>
          </w:tcPr>
          <w:p w14:paraId="0FB386EF">
            <w:pPr>
              <w:jc w:val="center"/>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≥115</w:t>
            </w:r>
          </w:p>
        </w:tc>
      </w:tr>
      <w:tr w14:paraId="04680D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846" w:type="dxa"/>
            <w:shd w:val="clear" w:color="auto" w:fill="auto"/>
            <w:vAlign w:val="center"/>
          </w:tcPr>
          <w:p w14:paraId="03CA560B">
            <w:pPr>
              <w:spacing w:line="360" w:lineRule="auto"/>
              <w:jc w:val="center"/>
              <w:rPr>
                <w:rFonts w:hint="eastAsia" w:asciiTheme="minorEastAsia" w:hAnsiTheme="minorEastAsia" w:eastAsiaTheme="minorEastAsia" w:cstheme="minorEastAsia"/>
                <w:b w:val="0"/>
                <w:bCs w:val="0"/>
                <w:kern w:val="2"/>
                <w:sz w:val="24"/>
                <w:szCs w:val="22"/>
                <w:lang w:val="en-US" w:eastAsia="zh-CN" w:bidi="ar-SA"/>
              </w:rPr>
            </w:pPr>
            <w:r>
              <w:rPr>
                <w:rFonts w:hint="eastAsia" w:asciiTheme="minorEastAsia" w:hAnsiTheme="minorEastAsia" w:eastAsiaTheme="minorEastAsia" w:cstheme="minorEastAsia"/>
                <w:b w:val="0"/>
                <w:bCs w:val="0"/>
                <w:sz w:val="24"/>
              </w:rPr>
              <w:t>11</w:t>
            </w:r>
          </w:p>
        </w:tc>
        <w:tc>
          <w:tcPr>
            <w:tcW w:w="3485" w:type="dxa"/>
            <w:shd w:val="clear" w:color="auto" w:fill="auto"/>
            <w:vAlign w:val="center"/>
          </w:tcPr>
          <w:p w14:paraId="55B36852">
            <w:pPr>
              <w:jc w:val="left"/>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回转速度</w:t>
            </w:r>
            <w:r>
              <w:rPr>
                <w:rFonts w:hint="eastAsia" w:asciiTheme="minorEastAsia" w:hAnsiTheme="minorEastAsia" w:cstheme="minorEastAsia"/>
                <w:b w:val="0"/>
                <w:bCs w:val="0"/>
                <w:sz w:val="24"/>
                <w:szCs w:val="24"/>
                <w:lang w:val="en-US" w:eastAsia="zh-CN"/>
              </w:rPr>
              <w:t>(</w:t>
            </w:r>
            <w:r>
              <w:rPr>
                <w:rFonts w:hint="eastAsia" w:asciiTheme="minorEastAsia" w:hAnsiTheme="minorEastAsia" w:eastAsiaTheme="minorEastAsia" w:cstheme="minorEastAsia"/>
                <w:b w:val="0"/>
                <w:bCs w:val="0"/>
                <w:sz w:val="24"/>
                <w:szCs w:val="24"/>
              </w:rPr>
              <w:t>n/min</w:t>
            </w:r>
            <w:r>
              <w:rPr>
                <w:rFonts w:hint="eastAsia" w:asciiTheme="minorEastAsia" w:hAnsiTheme="minorEastAsia" w:cstheme="minorEastAsia"/>
                <w:b w:val="0"/>
                <w:bCs w:val="0"/>
                <w:sz w:val="24"/>
                <w:szCs w:val="24"/>
                <w:lang w:val="en-US" w:eastAsia="zh-CN"/>
              </w:rPr>
              <w:t>)</w:t>
            </w:r>
          </w:p>
        </w:tc>
        <w:tc>
          <w:tcPr>
            <w:tcW w:w="3743" w:type="dxa"/>
            <w:shd w:val="clear" w:color="auto" w:fill="auto"/>
            <w:vAlign w:val="center"/>
          </w:tcPr>
          <w:p w14:paraId="5EB5ED93">
            <w:pPr>
              <w:jc w:val="center"/>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≤11.5</w:t>
            </w:r>
          </w:p>
        </w:tc>
      </w:tr>
      <w:tr w14:paraId="71CA5E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846" w:type="dxa"/>
            <w:shd w:val="clear" w:color="auto" w:fill="auto"/>
            <w:vAlign w:val="center"/>
          </w:tcPr>
          <w:p w14:paraId="40B95FA1">
            <w:pPr>
              <w:spacing w:line="360" w:lineRule="auto"/>
              <w:jc w:val="center"/>
              <w:rPr>
                <w:rFonts w:hint="eastAsia" w:asciiTheme="minorEastAsia" w:hAnsiTheme="minorEastAsia" w:eastAsiaTheme="minorEastAsia" w:cstheme="minorEastAsia"/>
                <w:b w:val="0"/>
                <w:bCs w:val="0"/>
                <w:kern w:val="2"/>
                <w:sz w:val="24"/>
                <w:szCs w:val="22"/>
                <w:lang w:val="en-US" w:eastAsia="zh-CN" w:bidi="ar-SA"/>
              </w:rPr>
            </w:pPr>
            <w:r>
              <w:rPr>
                <w:rFonts w:hint="eastAsia" w:asciiTheme="minorEastAsia" w:hAnsiTheme="minorEastAsia" w:eastAsiaTheme="minorEastAsia" w:cstheme="minorEastAsia"/>
                <w:b w:val="0"/>
                <w:bCs w:val="0"/>
                <w:sz w:val="24"/>
              </w:rPr>
              <w:t>12</w:t>
            </w:r>
          </w:p>
        </w:tc>
        <w:tc>
          <w:tcPr>
            <w:tcW w:w="3485" w:type="dxa"/>
            <w:shd w:val="clear" w:color="auto" w:fill="auto"/>
            <w:vAlign w:val="center"/>
          </w:tcPr>
          <w:p w14:paraId="2D9D53BC">
            <w:pPr>
              <w:jc w:val="left"/>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铲斗最大挖掘力</w:t>
            </w:r>
            <w:r>
              <w:rPr>
                <w:rFonts w:hint="eastAsia" w:asciiTheme="minorEastAsia" w:hAnsiTheme="minorEastAsia" w:cstheme="minorEastAsia"/>
                <w:b w:val="0"/>
                <w:bCs w:val="0"/>
                <w:sz w:val="24"/>
                <w:szCs w:val="24"/>
                <w:lang w:val="en-US" w:eastAsia="zh-CN"/>
              </w:rPr>
              <w:t>(</w:t>
            </w:r>
            <w:r>
              <w:rPr>
                <w:rFonts w:hint="eastAsia" w:asciiTheme="minorEastAsia" w:hAnsiTheme="minorEastAsia" w:eastAsiaTheme="minorEastAsia" w:cstheme="minorEastAsia"/>
                <w:b w:val="0"/>
                <w:bCs w:val="0"/>
                <w:sz w:val="24"/>
                <w:szCs w:val="24"/>
              </w:rPr>
              <w:t>KN</w:t>
            </w:r>
            <w:r>
              <w:rPr>
                <w:rFonts w:hint="eastAsia" w:asciiTheme="minorEastAsia" w:hAnsiTheme="minorEastAsia" w:cstheme="minorEastAsia"/>
                <w:b w:val="0"/>
                <w:bCs w:val="0"/>
                <w:sz w:val="24"/>
                <w:szCs w:val="24"/>
                <w:lang w:val="en-US" w:eastAsia="zh-CN"/>
              </w:rPr>
              <w:t>)</w:t>
            </w:r>
          </w:p>
        </w:tc>
        <w:tc>
          <w:tcPr>
            <w:tcW w:w="3743" w:type="dxa"/>
            <w:shd w:val="clear" w:color="auto" w:fill="auto"/>
            <w:vAlign w:val="center"/>
          </w:tcPr>
          <w:p w14:paraId="07A220A0">
            <w:pPr>
              <w:jc w:val="center"/>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≥53.1</w:t>
            </w:r>
          </w:p>
        </w:tc>
      </w:tr>
      <w:tr w14:paraId="3C086E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846" w:type="dxa"/>
            <w:shd w:val="clear" w:color="auto" w:fill="auto"/>
            <w:vAlign w:val="center"/>
          </w:tcPr>
          <w:p w14:paraId="688AEA97">
            <w:pPr>
              <w:jc w:val="center"/>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lang w:val="en-US" w:eastAsia="zh-CN"/>
              </w:rPr>
              <w:t>13</w:t>
            </w:r>
          </w:p>
        </w:tc>
        <w:tc>
          <w:tcPr>
            <w:tcW w:w="3485" w:type="dxa"/>
            <w:shd w:val="clear" w:color="auto" w:fill="auto"/>
            <w:vAlign w:val="center"/>
          </w:tcPr>
          <w:p w14:paraId="23098697">
            <w:pPr>
              <w:jc w:val="left"/>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斗杆最大挖掘力</w:t>
            </w:r>
            <w:r>
              <w:rPr>
                <w:rFonts w:hint="eastAsia" w:asciiTheme="minorEastAsia" w:hAnsiTheme="minorEastAsia" w:cstheme="minorEastAsia"/>
                <w:b w:val="0"/>
                <w:bCs w:val="0"/>
                <w:sz w:val="24"/>
                <w:szCs w:val="24"/>
                <w:lang w:val="en-US" w:eastAsia="zh-CN"/>
              </w:rPr>
              <w:t>(</w:t>
            </w:r>
            <w:r>
              <w:rPr>
                <w:rFonts w:hint="eastAsia" w:asciiTheme="minorEastAsia" w:hAnsiTheme="minorEastAsia" w:eastAsiaTheme="minorEastAsia" w:cstheme="minorEastAsia"/>
                <w:b w:val="0"/>
                <w:bCs w:val="0"/>
                <w:sz w:val="24"/>
                <w:szCs w:val="24"/>
              </w:rPr>
              <w:t>KN</w:t>
            </w:r>
            <w:r>
              <w:rPr>
                <w:rFonts w:hint="eastAsia" w:asciiTheme="minorEastAsia" w:hAnsiTheme="minorEastAsia" w:cstheme="minorEastAsia"/>
                <w:b w:val="0"/>
                <w:bCs w:val="0"/>
                <w:sz w:val="24"/>
                <w:szCs w:val="24"/>
                <w:lang w:val="en-US" w:eastAsia="zh-CN"/>
              </w:rPr>
              <w:t>)</w:t>
            </w:r>
          </w:p>
        </w:tc>
        <w:tc>
          <w:tcPr>
            <w:tcW w:w="3743" w:type="dxa"/>
            <w:shd w:val="clear" w:color="auto" w:fill="auto"/>
            <w:vAlign w:val="center"/>
          </w:tcPr>
          <w:p w14:paraId="3F7D112B">
            <w:pPr>
              <w:jc w:val="center"/>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≥36.2</w:t>
            </w:r>
          </w:p>
        </w:tc>
      </w:tr>
      <w:tr w14:paraId="33AEFA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846" w:type="dxa"/>
            <w:shd w:val="clear" w:color="auto" w:fill="auto"/>
            <w:vAlign w:val="center"/>
          </w:tcPr>
          <w:p w14:paraId="34ABB272">
            <w:pPr>
              <w:jc w:val="center"/>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lang w:val="en-US" w:eastAsia="zh-CN"/>
              </w:rPr>
              <w:t>14</w:t>
            </w:r>
          </w:p>
        </w:tc>
        <w:tc>
          <w:tcPr>
            <w:tcW w:w="3485" w:type="dxa"/>
            <w:shd w:val="clear" w:color="auto" w:fill="auto"/>
            <w:vAlign w:val="center"/>
          </w:tcPr>
          <w:p w14:paraId="561F1069">
            <w:pPr>
              <w:jc w:val="left"/>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操作重量</w:t>
            </w:r>
            <w:r>
              <w:rPr>
                <w:rFonts w:hint="eastAsia" w:asciiTheme="minorEastAsia" w:hAnsiTheme="minorEastAsia" w:cstheme="minorEastAsia"/>
                <w:b w:val="0"/>
                <w:bCs w:val="0"/>
                <w:sz w:val="24"/>
                <w:szCs w:val="24"/>
                <w:lang w:val="en-US" w:eastAsia="zh-CN"/>
              </w:rPr>
              <w:t>(</w:t>
            </w:r>
            <w:r>
              <w:rPr>
                <w:rFonts w:hint="eastAsia" w:asciiTheme="minorEastAsia" w:hAnsiTheme="minorEastAsia" w:eastAsiaTheme="minorEastAsia" w:cstheme="minorEastAsia"/>
                <w:b w:val="0"/>
                <w:bCs w:val="0"/>
                <w:sz w:val="24"/>
                <w:szCs w:val="24"/>
              </w:rPr>
              <w:t>kg</w:t>
            </w:r>
            <w:r>
              <w:rPr>
                <w:rFonts w:hint="eastAsia" w:asciiTheme="minorEastAsia" w:hAnsiTheme="minorEastAsia" w:cstheme="minorEastAsia"/>
                <w:b w:val="0"/>
                <w:bCs w:val="0"/>
                <w:sz w:val="24"/>
                <w:szCs w:val="24"/>
                <w:lang w:val="en-US" w:eastAsia="zh-CN"/>
              </w:rPr>
              <w:t>)</w:t>
            </w:r>
          </w:p>
        </w:tc>
        <w:tc>
          <w:tcPr>
            <w:tcW w:w="3743" w:type="dxa"/>
            <w:shd w:val="clear" w:color="auto" w:fill="auto"/>
            <w:vAlign w:val="center"/>
          </w:tcPr>
          <w:p w14:paraId="00C57F3D">
            <w:pPr>
              <w:jc w:val="center"/>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≥7500</w:t>
            </w:r>
          </w:p>
        </w:tc>
      </w:tr>
    </w:tbl>
    <w:p w14:paraId="2D0E7EAE">
      <w:pPr>
        <w:jc w:val="center"/>
        <w:rPr>
          <w:rFonts w:hint="eastAsia" w:asciiTheme="minorEastAsia" w:hAnsiTheme="minorEastAsia" w:eastAsiaTheme="minorEastAsia" w:cstheme="minorEastAsia"/>
          <w:b/>
          <w:sz w:val="24"/>
          <w:szCs w:val="24"/>
        </w:rPr>
      </w:pPr>
    </w:p>
    <w:p w14:paraId="0688C4F3">
      <w:pPr>
        <w:jc w:val="center"/>
        <w:rPr>
          <w:b/>
          <w:sz w:val="24"/>
          <w:szCs w:val="24"/>
        </w:rPr>
      </w:pPr>
    </w:p>
    <w:p w14:paraId="1C4B4BF4">
      <w:pPr>
        <w:jc w:val="center"/>
        <w:rPr>
          <w:b/>
          <w:sz w:val="24"/>
          <w:szCs w:val="24"/>
        </w:rPr>
      </w:pPr>
    </w:p>
    <w:p w14:paraId="0E49CA8C">
      <w:pPr>
        <w:jc w:val="center"/>
        <w:rPr>
          <w:b/>
          <w:sz w:val="24"/>
          <w:szCs w:val="24"/>
        </w:rPr>
      </w:pPr>
    </w:p>
    <w:p w14:paraId="60DF0685">
      <w:pPr>
        <w:jc w:val="center"/>
        <w:rPr>
          <w:b/>
          <w:sz w:val="24"/>
          <w:szCs w:val="24"/>
        </w:rPr>
      </w:pPr>
    </w:p>
    <w:p w14:paraId="087C5CEF">
      <w:pPr>
        <w:jc w:val="center"/>
        <w:rPr>
          <w:b/>
          <w:sz w:val="24"/>
          <w:szCs w:val="24"/>
        </w:rPr>
      </w:pPr>
    </w:p>
    <w:p w14:paraId="4D39A7A3">
      <w:pPr>
        <w:jc w:val="center"/>
        <w:rPr>
          <w:b/>
          <w:sz w:val="24"/>
          <w:szCs w:val="24"/>
        </w:rPr>
      </w:pPr>
    </w:p>
    <w:p w14:paraId="49BBCB64">
      <w:pPr>
        <w:jc w:val="center"/>
        <w:rPr>
          <w:b/>
          <w:sz w:val="24"/>
          <w:szCs w:val="24"/>
        </w:rPr>
      </w:pPr>
    </w:p>
    <w:p w14:paraId="130C1264">
      <w:pPr>
        <w:jc w:val="center"/>
        <w:rPr>
          <w:b/>
          <w:sz w:val="24"/>
          <w:szCs w:val="24"/>
        </w:rPr>
      </w:pPr>
    </w:p>
    <w:p w14:paraId="4D98BC95">
      <w:pPr>
        <w:jc w:val="center"/>
        <w:rPr>
          <w:b/>
          <w:sz w:val="24"/>
          <w:szCs w:val="24"/>
        </w:rPr>
      </w:pPr>
    </w:p>
    <w:p w14:paraId="58EC1330">
      <w:pPr>
        <w:jc w:val="center"/>
        <w:rPr>
          <w:b/>
          <w:sz w:val="24"/>
          <w:szCs w:val="24"/>
        </w:rPr>
      </w:pPr>
    </w:p>
    <w:p w14:paraId="5FFA9756">
      <w:pPr>
        <w:jc w:val="center"/>
        <w:rPr>
          <w:b/>
          <w:sz w:val="24"/>
          <w:szCs w:val="24"/>
        </w:rPr>
      </w:pPr>
    </w:p>
    <w:p w14:paraId="3A527D51">
      <w:pPr>
        <w:jc w:val="both"/>
        <w:rPr>
          <w:b/>
          <w:sz w:val="24"/>
          <w:szCs w:val="24"/>
        </w:rPr>
      </w:pPr>
    </w:p>
    <w:p w14:paraId="0342B813">
      <w:pPr>
        <w:jc w:val="center"/>
        <w:rPr>
          <w:rFonts w:hint="eastAsia" w:asciiTheme="minorEastAsia" w:hAnsiTheme="minorEastAsia" w:eastAsiaTheme="minorEastAsia" w:cstheme="minorEastAsia"/>
          <w:b/>
          <w:sz w:val="28"/>
          <w:szCs w:val="28"/>
        </w:rPr>
      </w:pPr>
      <w:r>
        <w:rPr>
          <w:rFonts w:hint="eastAsia" w:asciiTheme="minorEastAsia" w:hAnsiTheme="minorEastAsia" w:eastAsiaTheme="minorEastAsia" w:cstheme="minorEastAsia"/>
          <w:b/>
          <w:bCs/>
          <w:sz w:val="28"/>
          <w:szCs w:val="28"/>
        </w:rPr>
        <w:t>装载机</w:t>
      </w:r>
      <w:r>
        <w:rPr>
          <w:rFonts w:hint="eastAsia"/>
          <w:b/>
          <w:sz w:val="30"/>
          <w:szCs w:val="30"/>
        </w:rPr>
        <w:t>技术参数</w:t>
      </w:r>
      <w:r>
        <w:rPr>
          <w:rFonts w:hint="eastAsia"/>
          <w:b/>
          <w:sz w:val="30"/>
          <w:szCs w:val="30"/>
          <w:lang w:val="en-US" w:eastAsia="zh-CN"/>
        </w:rPr>
        <w:t>要求</w:t>
      </w:r>
    </w:p>
    <w:tbl>
      <w:tblPr>
        <w:tblStyle w:val="18"/>
        <w:tblW w:w="765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
        <w:gridCol w:w="3229"/>
        <w:gridCol w:w="3581"/>
      </w:tblGrid>
      <w:tr w14:paraId="5AE85D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2" w:hRule="atLeast"/>
        </w:trPr>
        <w:tc>
          <w:tcPr>
            <w:tcW w:w="846" w:type="dxa"/>
            <w:vAlign w:val="center"/>
          </w:tcPr>
          <w:p w14:paraId="54C8D40A">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序号</w:t>
            </w:r>
          </w:p>
        </w:tc>
        <w:tc>
          <w:tcPr>
            <w:tcW w:w="3229" w:type="dxa"/>
            <w:vAlign w:val="center"/>
          </w:tcPr>
          <w:p w14:paraId="2D89A0E4">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项目(单位)</w:t>
            </w:r>
          </w:p>
        </w:tc>
        <w:tc>
          <w:tcPr>
            <w:tcW w:w="3581" w:type="dxa"/>
            <w:vAlign w:val="top"/>
          </w:tcPr>
          <w:p w14:paraId="31623B6A">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参数</w:t>
            </w:r>
          </w:p>
        </w:tc>
      </w:tr>
      <w:tr w14:paraId="72E1E5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3FBC217F">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w:t>
            </w:r>
          </w:p>
        </w:tc>
        <w:tc>
          <w:tcPr>
            <w:tcW w:w="3229" w:type="dxa"/>
            <w:vAlign w:val="center"/>
          </w:tcPr>
          <w:p w14:paraId="16DA8E94">
            <w:pPr>
              <w:spacing w:line="360" w:lineRule="auto"/>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标准斗容(m³)</w:t>
            </w:r>
          </w:p>
        </w:tc>
        <w:tc>
          <w:tcPr>
            <w:tcW w:w="3581" w:type="dxa"/>
            <w:vAlign w:val="center"/>
          </w:tcPr>
          <w:p w14:paraId="7C791B8B">
            <w:pPr>
              <w:spacing w:line="360" w:lineRule="auto"/>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1.5</w:t>
            </w:r>
          </w:p>
        </w:tc>
      </w:tr>
      <w:tr w14:paraId="65BB6B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44F44F34">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w:t>
            </w:r>
          </w:p>
        </w:tc>
        <w:tc>
          <w:tcPr>
            <w:tcW w:w="3229" w:type="dxa"/>
            <w:vAlign w:val="center"/>
          </w:tcPr>
          <w:p w14:paraId="2EEDFD84">
            <w:pPr>
              <w:spacing w:line="360" w:lineRule="auto"/>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额定载重量(kg) </w:t>
            </w:r>
          </w:p>
        </w:tc>
        <w:tc>
          <w:tcPr>
            <w:tcW w:w="3581" w:type="dxa"/>
            <w:vAlign w:val="center"/>
          </w:tcPr>
          <w:p w14:paraId="7F689DC9">
            <w:pPr>
              <w:spacing w:line="360" w:lineRule="auto"/>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3000</w:t>
            </w:r>
          </w:p>
        </w:tc>
      </w:tr>
      <w:tr w14:paraId="739510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7434A3F4">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w:t>
            </w:r>
          </w:p>
        </w:tc>
        <w:tc>
          <w:tcPr>
            <w:tcW w:w="3229" w:type="dxa"/>
            <w:vAlign w:val="center"/>
          </w:tcPr>
          <w:p w14:paraId="6FB19FAF">
            <w:pPr>
              <w:spacing w:line="360" w:lineRule="auto"/>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整机操作质量(kg)</w:t>
            </w:r>
          </w:p>
        </w:tc>
        <w:tc>
          <w:tcPr>
            <w:tcW w:w="3581" w:type="dxa"/>
            <w:vAlign w:val="center"/>
          </w:tcPr>
          <w:p w14:paraId="2940CE5C">
            <w:pPr>
              <w:spacing w:line="360" w:lineRule="auto"/>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9600</w:t>
            </w:r>
          </w:p>
        </w:tc>
      </w:tr>
      <w:tr w14:paraId="338F9B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3C3A2794">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w:t>
            </w:r>
          </w:p>
        </w:tc>
        <w:tc>
          <w:tcPr>
            <w:tcW w:w="3229" w:type="dxa"/>
            <w:vAlign w:val="center"/>
          </w:tcPr>
          <w:p w14:paraId="779F1080">
            <w:pPr>
              <w:spacing w:line="360" w:lineRule="auto"/>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 轴距(mm)</w:t>
            </w:r>
            <w:r>
              <w:rPr>
                <w:rFonts w:hint="eastAsia" w:asciiTheme="minorEastAsia" w:hAnsiTheme="minorEastAsia" w:eastAsiaTheme="minorEastAsia" w:cstheme="minorEastAsia"/>
                <w:sz w:val="24"/>
                <w:szCs w:val="24"/>
              </w:rPr>
              <w:tab/>
            </w:r>
          </w:p>
        </w:tc>
        <w:tc>
          <w:tcPr>
            <w:tcW w:w="3581" w:type="dxa"/>
            <w:vAlign w:val="center"/>
          </w:tcPr>
          <w:p w14:paraId="6516326D">
            <w:pPr>
              <w:spacing w:line="360" w:lineRule="auto"/>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2850</w:t>
            </w:r>
          </w:p>
        </w:tc>
      </w:tr>
      <w:tr w14:paraId="6977B6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05625D7F">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5</w:t>
            </w:r>
          </w:p>
        </w:tc>
        <w:tc>
          <w:tcPr>
            <w:tcW w:w="3229" w:type="dxa"/>
            <w:vAlign w:val="center"/>
          </w:tcPr>
          <w:p w14:paraId="11297BCF">
            <w:pPr>
              <w:spacing w:line="360" w:lineRule="auto"/>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整车尺寸(长×宽×高mm)</w:t>
            </w:r>
          </w:p>
        </w:tc>
        <w:tc>
          <w:tcPr>
            <w:tcW w:w="3581" w:type="dxa"/>
            <w:vAlign w:val="center"/>
          </w:tcPr>
          <w:p w14:paraId="389B3AA3">
            <w:pPr>
              <w:spacing w:line="360" w:lineRule="auto"/>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7450</w:t>
            </w: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2430</w:t>
            </w: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2460</w:t>
            </w:r>
          </w:p>
        </w:tc>
      </w:tr>
      <w:tr w14:paraId="392B44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0D301D80">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6</w:t>
            </w:r>
          </w:p>
        </w:tc>
        <w:tc>
          <w:tcPr>
            <w:tcW w:w="3229" w:type="dxa"/>
            <w:shd w:val="clear" w:color="auto" w:fill="auto"/>
            <w:vAlign w:val="center"/>
          </w:tcPr>
          <w:p w14:paraId="16386708">
            <w:pPr>
              <w:spacing w:line="360" w:lineRule="auto"/>
              <w:jc w:val="left"/>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sz w:val="24"/>
                <w:szCs w:val="24"/>
              </w:rPr>
              <w:t>最大掘起力(kN)</w:t>
            </w:r>
          </w:p>
        </w:tc>
        <w:tc>
          <w:tcPr>
            <w:tcW w:w="3581" w:type="dxa"/>
            <w:shd w:val="clear" w:color="auto" w:fill="auto"/>
            <w:vAlign w:val="center"/>
          </w:tcPr>
          <w:p w14:paraId="6692DDA9">
            <w:pPr>
              <w:spacing w:line="360" w:lineRule="auto"/>
              <w:jc w:val="center"/>
              <w:rPr>
                <w:rFonts w:hint="default"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92</w:t>
            </w:r>
          </w:p>
        </w:tc>
      </w:tr>
      <w:tr w14:paraId="10E980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29DA008F">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7</w:t>
            </w:r>
          </w:p>
        </w:tc>
        <w:tc>
          <w:tcPr>
            <w:tcW w:w="3229" w:type="dxa"/>
            <w:shd w:val="clear" w:color="auto" w:fill="auto"/>
            <w:vAlign w:val="center"/>
          </w:tcPr>
          <w:p w14:paraId="75A280CB">
            <w:pPr>
              <w:spacing w:line="360" w:lineRule="auto"/>
              <w:jc w:val="left"/>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sz w:val="24"/>
                <w:szCs w:val="24"/>
              </w:rPr>
              <w:t>额定功率(</w:t>
            </w:r>
            <w:r>
              <w:rPr>
                <w:rFonts w:hint="eastAsia" w:asciiTheme="minorEastAsia" w:hAnsiTheme="minorEastAsia" w:cstheme="minorEastAsia"/>
                <w:sz w:val="24"/>
                <w:szCs w:val="24"/>
                <w:lang w:val="en-US" w:eastAsia="zh-CN"/>
              </w:rPr>
              <w:t>KW</w:t>
            </w:r>
            <w:r>
              <w:rPr>
                <w:rFonts w:hint="eastAsia" w:asciiTheme="minorEastAsia" w:hAnsiTheme="minorEastAsia" w:eastAsiaTheme="minorEastAsia" w:cstheme="minorEastAsia"/>
                <w:sz w:val="24"/>
                <w:szCs w:val="24"/>
              </w:rPr>
              <w:t xml:space="preserve">) </w:t>
            </w:r>
          </w:p>
        </w:tc>
        <w:tc>
          <w:tcPr>
            <w:tcW w:w="3581" w:type="dxa"/>
            <w:shd w:val="clear" w:color="auto" w:fill="auto"/>
            <w:vAlign w:val="center"/>
          </w:tcPr>
          <w:p w14:paraId="28406476">
            <w:pPr>
              <w:spacing w:line="360" w:lineRule="auto"/>
              <w:jc w:val="center"/>
              <w:rPr>
                <w:rFonts w:hint="default"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92</w:t>
            </w:r>
          </w:p>
        </w:tc>
      </w:tr>
      <w:tr w14:paraId="77B0DE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25E4C2F2">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8</w:t>
            </w:r>
          </w:p>
        </w:tc>
        <w:tc>
          <w:tcPr>
            <w:tcW w:w="3229" w:type="dxa"/>
            <w:shd w:val="clear" w:color="auto" w:fill="auto"/>
            <w:vAlign w:val="center"/>
          </w:tcPr>
          <w:p w14:paraId="5A77E52D">
            <w:pPr>
              <w:spacing w:line="360" w:lineRule="auto"/>
              <w:jc w:val="left"/>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sz w:val="24"/>
                <w:szCs w:val="24"/>
              </w:rPr>
              <w:t>转向角（°）</w:t>
            </w:r>
          </w:p>
        </w:tc>
        <w:tc>
          <w:tcPr>
            <w:tcW w:w="3581" w:type="dxa"/>
            <w:shd w:val="clear" w:color="auto" w:fill="auto"/>
            <w:vAlign w:val="center"/>
          </w:tcPr>
          <w:p w14:paraId="304AE702">
            <w:pPr>
              <w:spacing w:line="360" w:lineRule="auto"/>
              <w:jc w:val="center"/>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sz w:val="24"/>
                <w:szCs w:val="24"/>
              </w:rPr>
              <w:t>≥±35</w:t>
            </w:r>
          </w:p>
        </w:tc>
      </w:tr>
      <w:tr w14:paraId="37A99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049CEBA4">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9</w:t>
            </w:r>
          </w:p>
        </w:tc>
        <w:tc>
          <w:tcPr>
            <w:tcW w:w="3229" w:type="dxa"/>
            <w:shd w:val="clear" w:color="auto" w:fill="auto"/>
            <w:vAlign w:val="center"/>
          </w:tcPr>
          <w:p w14:paraId="42A47706">
            <w:pPr>
              <w:spacing w:line="360" w:lineRule="auto"/>
              <w:jc w:val="left"/>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sz w:val="24"/>
                <w:szCs w:val="24"/>
              </w:rPr>
              <w:t>卸载高度（mm）</w:t>
            </w:r>
          </w:p>
        </w:tc>
        <w:tc>
          <w:tcPr>
            <w:tcW w:w="3581" w:type="dxa"/>
            <w:shd w:val="clear" w:color="auto" w:fill="auto"/>
            <w:vAlign w:val="center"/>
          </w:tcPr>
          <w:p w14:paraId="7F85DBFB">
            <w:pPr>
              <w:spacing w:line="360" w:lineRule="auto"/>
              <w:jc w:val="center"/>
              <w:rPr>
                <w:rFonts w:hint="default"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3210</w:t>
            </w:r>
          </w:p>
        </w:tc>
      </w:tr>
      <w:tr w14:paraId="6298E5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21207742">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10</w:t>
            </w:r>
          </w:p>
        </w:tc>
        <w:tc>
          <w:tcPr>
            <w:tcW w:w="3229" w:type="dxa"/>
            <w:shd w:val="clear" w:color="auto" w:fill="auto"/>
            <w:vAlign w:val="center"/>
          </w:tcPr>
          <w:p w14:paraId="256431B2">
            <w:pPr>
              <w:spacing w:line="360" w:lineRule="auto"/>
              <w:jc w:val="left"/>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sz w:val="24"/>
                <w:szCs w:val="24"/>
              </w:rPr>
              <w:t>排放标准</w:t>
            </w:r>
          </w:p>
        </w:tc>
        <w:tc>
          <w:tcPr>
            <w:tcW w:w="3581" w:type="dxa"/>
            <w:shd w:val="clear" w:color="auto" w:fill="auto"/>
            <w:vAlign w:val="center"/>
          </w:tcPr>
          <w:p w14:paraId="49DFF727">
            <w:pPr>
              <w:spacing w:line="360" w:lineRule="auto"/>
              <w:jc w:val="center"/>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sz w:val="24"/>
                <w:szCs w:val="24"/>
              </w:rPr>
              <w:t>国四级别</w:t>
            </w:r>
          </w:p>
        </w:tc>
      </w:tr>
    </w:tbl>
    <w:p w14:paraId="1FB7691B">
      <w:pPr>
        <w:jc w:val="center"/>
        <w:rPr>
          <w:rFonts w:hint="eastAsia"/>
          <w:b/>
          <w:sz w:val="24"/>
          <w:szCs w:val="24"/>
        </w:rPr>
      </w:pPr>
    </w:p>
    <w:p w14:paraId="1913E57C">
      <w:pPr>
        <w:jc w:val="center"/>
        <w:rPr>
          <w:rFonts w:hint="eastAsia"/>
          <w:b/>
          <w:sz w:val="24"/>
          <w:szCs w:val="24"/>
        </w:rPr>
      </w:pPr>
    </w:p>
    <w:p w14:paraId="4BF243B8">
      <w:pPr>
        <w:jc w:val="center"/>
        <w:rPr>
          <w:rFonts w:hint="eastAsia"/>
          <w:b/>
          <w:sz w:val="24"/>
          <w:szCs w:val="24"/>
        </w:rPr>
      </w:pPr>
    </w:p>
    <w:p w14:paraId="1F98E4B8">
      <w:pPr>
        <w:jc w:val="center"/>
        <w:rPr>
          <w:rFonts w:hint="eastAsia"/>
          <w:b/>
          <w:sz w:val="24"/>
          <w:szCs w:val="24"/>
        </w:rPr>
      </w:pPr>
    </w:p>
    <w:p w14:paraId="305B96DE">
      <w:pPr>
        <w:jc w:val="center"/>
        <w:rPr>
          <w:rFonts w:hint="eastAsia"/>
          <w:b/>
          <w:sz w:val="24"/>
          <w:szCs w:val="24"/>
        </w:rPr>
      </w:pPr>
    </w:p>
    <w:p w14:paraId="34DB0E17">
      <w:pPr>
        <w:jc w:val="center"/>
        <w:rPr>
          <w:rFonts w:hint="eastAsia"/>
          <w:b/>
          <w:sz w:val="24"/>
          <w:szCs w:val="24"/>
        </w:rPr>
      </w:pPr>
    </w:p>
    <w:p w14:paraId="120F3804">
      <w:pPr>
        <w:jc w:val="center"/>
        <w:rPr>
          <w:rFonts w:hint="eastAsia"/>
          <w:b/>
          <w:sz w:val="24"/>
          <w:szCs w:val="24"/>
        </w:rPr>
      </w:pPr>
    </w:p>
    <w:p w14:paraId="31B8DD19">
      <w:pPr>
        <w:jc w:val="center"/>
        <w:rPr>
          <w:rFonts w:hint="eastAsia"/>
          <w:b/>
          <w:sz w:val="24"/>
          <w:szCs w:val="24"/>
        </w:rPr>
      </w:pPr>
    </w:p>
    <w:p w14:paraId="1B9885EB">
      <w:pPr>
        <w:jc w:val="center"/>
        <w:rPr>
          <w:rFonts w:hint="eastAsia"/>
          <w:b/>
          <w:sz w:val="24"/>
          <w:szCs w:val="24"/>
        </w:rPr>
      </w:pPr>
    </w:p>
    <w:p w14:paraId="08325EF5">
      <w:pPr>
        <w:jc w:val="center"/>
        <w:rPr>
          <w:rFonts w:hint="eastAsia"/>
          <w:b/>
          <w:sz w:val="24"/>
          <w:szCs w:val="24"/>
        </w:rPr>
      </w:pPr>
    </w:p>
    <w:p w14:paraId="7380DDF3">
      <w:pPr>
        <w:jc w:val="center"/>
        <w:rPr>
          <w:rFonts w:hint="eastAsia"/>
          <w:b/>
          <w:sz w:val="24"/>
          <w:szCs w:val="24"/>
        </w:rPr>
      </w:pPr>
    </w:p>
    <w:p w14:paraId="0E720955">
      <w:pPr>
        <w:jc w:val="center"/>
        <w:rPr>
          <w:rFonts w:hint="eastAsia"/>
          <w:b/>
          <w:sz w:val="24"/>
          <w:szCs w:val="24"/>
        </w:rPr>
      </w:pPr>
    </w:p>
    <w:p w14:paraId="5AACAB27">
      <w:pPr>
        <w:jc w:val="center"/>
        <w:rPr>
          <w:rFonts w:hint="eastAsia"/>
          <w:b/>
          <w:sz w:val="24"/>
          <w:szCs w:val="24"/>
        </w:rPr>
      </w:pPr>
    </w:p>
    <w:p w14:paraId="03F0D66C">
      <w:pPr>
        <w:jc w:val="center"/>
        <w:rPr>
          <w:rFonts w:hint="eastAsia"/>
          <w:b/>
          <w:sz w:val="24"/>
          <w:szCs w:val="24"/>
        </w:rPr>
      </w:pPr>
    </w:p>
    <w:p w14:paraId="49745C6C">
      <w:pPr>
        <w:jc w:val="center"/>
        <w:rPr>
          <w:rFonts w:hint="eastAsia"/>
          <w:b/>
          <w:sz w:val="24"/>
          <w:szCs w:val="24"/>
        </w:rPr>
      </w:pPr>
    </w:p>
    <w:p w14:paraId="34481A81">
      <w:pPr>
        <w:jc w:val="center"/>
        <w:rPr>
          <w:rFonts w:hint="eastAsia"/>
          <w:b/>
          <w:sz w:val="24"/>
          <w:szCs w:val="24"/>
        </w:rPr>
      </w:pPr>
    </w:p>
    <w:p w14:paraId="1CFD5229">
      <w:pPr>
        <w:jc w:val="center"/>
        <w:rPr>
          <w:rFonts w:hint="eastAsia"/>
          <w:b/>
          <w:sz w:val="24"/>
          <w:szCs w:val="24"/>
        </w:rPr>
      </w:pPr>
    </w:p>
    <w:p w14:paraId="43E89A32">
      <w:pPr>
        <w:jc w:val="center"/>
        <w:rPr>
          <w:rFonts w:hint="eastAsia"/>
          <w:b/>
          <w:sz w:val="24"/>
          <w:szCs w:val="24"/>
        </w:rPr>
      </w:pPr>
    </w:p>
    <w:p w14:paraId="0955DBAD">
      <w:pPr>
        <w:jc w:val="center"/>
        <w:rPr>
          <w:rFonts w:hint="eastAsia"/>
          <w:b/>
          <w:sz w:val="24"/>
          <w:szCs w:val="24"/>
        </w:rPr>
      </w:pPr>
    </w:p>
    <w:p w14:paraId="606DACB9">
      <w:pPr>
        <w:jc w:val="center"/>
        <w:rPr>
          <w:rFonts w:hint="eastAsia"/>
          <w:b/>
          <w:sz w:val="24"/>
          <w:szCs w:val="24"/>
        </w:rPr>
      </w:pPr>
    </w:p>
    <w:p w14:paraId="13B6EBD7">
      <w:pPr>
        <w:jc w:val="center"/>
        <w:rPr>
          <w:rFonts w:hint="eastAsia"/>
          <w:b/>
          <w:sz w:val="24"/>
          <w:szCs w:val="24"/>
        </w:rPr>
      </w:pPr>
    </w:p>
    <w:p w14:paraId="5B147FA2">
      <w:pPr>
        <w:jc w:val="center"/>
        <w:rPr>
          <w:rFonts w:hint="eastAsia"/>
          <w:b/>
          <w:sz w:val="24"/>
          <w:szCs w:val="24"/>
        </w:rPr>
      </w:pPr>
    </w:p>
    <w:p w14:paraId="262BF6B8">
      <w:pPr>
        <w:jc w:val="center"/>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平板运输车</w:t>
      </w:r>
      <w:r>
        <w:rPr>
          <w:rFonts w:hint="eastAsia"/>
          <w:b/>
          <w:sz w:val="28"/>
          <w:szCs w:val="28"/>
        </w:rPr>
        <w:t>技术参数</w:t>
      </w:r>
      <w:r>
        <w:rPr>
          <w:rFonts w:hint="eastAsia"/>
          <w:b/>
          <w:sz w:val="28"/>
          <w:szCs w:val="28"/>
          <w:lang w:val="en-US" w:eastAsia="zh-CN"/>
        </w:rPr>
        <w:t>要求</w:t>
      </w:r>
    </w:p>
    <w:tbl>
      <w:tblPr>
        <w:tblStyle w:val="18"/>
        <w:tblW w:w="852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
        <w:gridCol w:w="3840"/>
        <w:gridCol w:w="3837"/>
      </w:tblGrid>
      <w:tr w14:paraId="4D1A35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2" w:hRule="atLeast"/>
        </w:trPr>
        <w:tc>
          <w:tcPr>
            <w:tcW w:w="846" w:type="dxa"/>
            <w:vAlign w:val="center"/>
          </w:tcPr>
          <w:p w14:paraId="7A64B999">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序号</w:t>
            </w:r>
          </w:p>
        </w:tc>
        <w:tc>
          <w:tcPr>
            <w:tcW w:w="3840" w:type="dxa"/>
            <w:vAlign w:val="center"/>
          </w:tcPr>
          <w:p w14:paraId="03B9647B">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项目(单位)</w:t>
            </w:r>
          </w:p>
        </w:tc>
        <w:tc>
          <w:tcPr>
            <w:tcW w:w="3837" w:type="dxa"/>
            <w:vAlign w:val="center"/>
          </w:tcPr>
          <w:p w14:paraId="341867F7">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参数</w:t>
            </w:r>
          </w:p>
        </w:tc>
      </w:tr>
      <w:tr w14:paraId="4544F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3960A23D">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w:t>
            </w:r>
          </w:p>
        </w:tc>
        <w:tc>
          <w:tcPr>
            <w:tcW w:w="3840" w:type="dxa"/>
            <w:vAlign w:val="center"/>
          </w:tcPr>
          <w:p w14:paraId="0805ECE1">
            <w:pPr>
              <w:spacing w:line="360" w:lineRule="auto"/>
              <w:jc w:val="left"/>
              <w:rPr>
                <w:rFonts w:hint="default" w:asciiTheme="minorEastAsia" w:hAnsiTheme="minorEastAsia" w:eastAsiaTheme="minorEastAsia" w:cstheme="minorEastAsia"/>
                <w:sz w:val="24"/>
                <w:szCs w:val="24"/>
                <w:lang w:val="en-US" w:eastAsia="zh-CN"/>
              </w:rPr>
            </w:pPr>
            <w:r>
              <w:rPr>
                <w:rFonts w:hint="eastAsia" w:asciiTheme="minorEastAsia" w:hAnsiTheme="minorEastAsia" w:cstheme="minorEastAsia"/>
                <w:sz w:val="24"/>
                <w:szCs w:val="24"/>
                <w:lang w:val="en-US" w:eastAsia="zh-CN"/>
              </w:rPr>
              <w:t>外型尺寸</w:t>
            </w:r>
            <w:r>
              <w:rPr>
                <w:rFonts w:hint="eastAsia" w:asciiTheme="minorEastAsia" w:hAnsiTheme="minorEastAsia" w:eastAsiaTheme="minorEastAsia" w:cstheme="minorEastAsia"/>
                <w:sz w:val="24"/>
                <w:szCs w:val="24"/>
              </w:rPr>
              <w:t>(mm)</w:t>
            </w:r>
          </w:p>
        </w:tc>
        <w:tc>
          <w:tcPr>
            <w:tcW w:w="3837" w:type="dxa"/>
            <w:vAlign w:val="center"/>
          </w:tcPr>
          <w:p w14:paraId="145114D7">
            <w:pPr>
              <w:spacing w:line="360" w:lineRule="auto"/>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7400</w:t>
            </w: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2500</w:t>
            </w: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2885</w:t>
            </w:r>
          </w:p>
        </w:tc>
      </w:tr>
      <w:tr w14:paraId="4E62A1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101D3BEC">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w:t>
            </w:r>
          </w:p>
        </w:tc>
        <w:tc>
          <w:tcPr>
            <w:tcW w:w="3840" w:type="dxa"/>
            <w:vAlign w:val="center"/>
          </w:tcPr>
          <w:p w14:paraId="37C847F1">
            <w:pPr>
              <w:spacing w:line="360" w:lineRule="auto"/>
              <w:jc w:val="left"/>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总质量</w:t>
            </w:r>
            <w:r>
              <w:rPr>
                <w:rFonts w:hint="eastAsia" w:asciiTheme="minorEastAsia" w:hAnsiTheme="minorEastAsia" w:eastAsiaTheme="minorEastAsia" w:cstheme="minorEastAsia"/>
                <w:sz w:val="24"/>
                <w:szCs w:val="24"/>
              </w:rPr>
              <w:t xml:space="preserve">(kg) </w:t>
            </w:r>
          </w:p>
        </w:tc>
        <w:tc>
          <w:tcPr>
            <w:tcW w:w="3837" w:type="dxa"/>
            <w:vAlign w:val="center"/>
          </w:tcPr>
          <w:p w14:paraId="1CC29891">
            <w:pPr>
              <w:spacing w:line="360" w:lineRule="auto"/>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18000</w:t>
            </w:r>
          </w:p>
        </w:tc>
      </w:tr>
      <w:tr w14:paraId="0083DD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595613ED">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w:t>
            </w:r>
          </w:p>
        </w:tc>
        <w:tc>
          <w:tcPr>
            <w:tcW w:w="3840" w:type="dxa"/>
            <w:vAlign w:val="center"/>
          </w:tcPr>
          <w:p w14:paraId="2C50479C">
            <w:pPr>
              <w:spacing w:line="360" w:lineRule="auto"/>
              <w:jc w:val="left"/>
              <w:rPr>
                <w:rFonts w:hint="default" w:asciiTheme="minorEastAsia" w:hAnsiTheme="minorEastAsia" w:eastAsiaTheme="minorEastAsia" w:cstheme="minorEastAsia"/>
                <w:sz w:val="24"/>
                <w:szCs w:val="24"/>
                <w:lang w:val="en-US" w:eastAsia="zh-CN"/>
              </w:rPr>
            </w:pPr>
            <w:r>
              <w:rPr>
                <w:rFonts w:hint="default" w:asciiTheme="minorEastAsia" w:hAnsiTheme="minorEastAsia" w:eastAsiaTheme="minorEastAsia" w:cstheme="minorEastAsia"/>
                <w:sz w:val="24"/>
                <w:szCs w:val="24"/>
                <w:lang w:val="en-US" w:eastAsia="zh-CN"/>
              </w:rPr>
              <w:t>额定质量</w:t>
            </w:r>
            <w:r>
              <w:rPr>
                <w:rFonts w:hint="eastAsia" w:asciiTheme="minorEastAsia" w:hAnsiTheme="minorEastAsia" w:eastAsiaTheme="minorEastAsia" w:cstheme="minorEastAsia"/>
                <w:sz w:val="24"/>
                <w:szCs w:val="24"/>
              </w:rPr>
              <w:t xml:space="preserve">(kg) </w:t>
            </w:r>
          </w:p>
        </w:tc>
        <w:tc>
          <w:tcPr>
            <w:tcW w:w="3837" w:type="dxa"/>
            <w:vAlign w:val="center"/>
          </w:tcPr>
          <w:p w14:paraId="2ABDB1BD">
            <w:pPr>
              <w:spacing w:line="360" w:lineRule="auto"/>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9535</w:t>
            </w:r>
          </w:p>
        </w:tc>
      </w:tr>
      <w:tr w14:paraId="34406B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3BCA3578">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w:t>
            </w:r>
          </w:p>
        </w:tc>
        <w:tc>
          <w:tcPr>
            <w:tcW w:w="3840" w:type="dxa"/>
            <w:vAlign w:val="center"/>
          </w:tcPr>
          <w:p w14:paraId="39311699">
            <w:pPr>
              <w:spacing w:line="360" w:lineRule="auto"/>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整备质量</w:t>
            </w:r>
            <w:r>
              <w:rPr>
                <w:rFonts w:hint="eastAsia" w:asciiTheme="minorEastAsia" w:hAnsiTheme="minorEastAsia" w:eastAsiaTheme="minorEastAsia" w:cstheme="minorEastAsia"/>
                <w:sz w:val="24"/>
                <w:szCs w:val="24"/>
                <w:lang w:val="en-US" w:eastAsia="zh-CN"/>
              </w:rPr>
              <w:t>(kg)</w:t>
            </w:r>
          </w:p>
        </w:tc>
        <w:tc>
          <w:tcPr>
            <w:tcW w:w="3837" w:type="dxa"/>
            <w:vAlign w:val="center"/>
          </w:tcPr>
          <w:p w14:paraId="50C2FA40">
            <w:pPr>
              <w:spacing w:line="360" w:lineRule="auto"/>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7100</w:t>
            </w:r>
          </w:p>
        </w:tc>
      </w:tr>
      <w:tr w14:paraId="44637A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846" w:type="dxa"/>
            <w:vAlign w:val="center"/>
          </w:tcPr>
          <w:p w14:paraId="6C83E09F">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5</w:t>
            </w:r>
          </w:p>
        </w:tc>
        <w:tc>
          <w:tcPr>
            <w:tcW w:w="3840" w:type="dxa"/>
            <w:vAlign w:val="center"/>
          </w:tcPr>
          <w:p w14:paraId="6812320C">
            <w:pPr>
              <w:spacing w:line="360" w:lineRule="auto"/>
              <w:jc w:val="left"/>
              <w:rPr>
                <w:rFonts w:hint="default" w:asciiTheme="minorEastAsia" w:hAnsiTheme="minorEastAsia" w:eastAsiaTheme="minorEastAsia" w:cstheme="minorEastAsia"/>
                <w:sz w:val="24"/>
                <w:szCs w:val="24"/>
                <w:lang w:val="en-US" w:eastAsia="zh-CN"/>
              </w:rPr>
            </w:pPr>
            <w:r>
              <w:rPr>
                <w:rFonts w:hint="eastAsia" w:asciiTheme="minorEastAsia" w:hAnsiTheme="minorEastAsia" w:cstheme="minorEastAsia"/>
                <w:sz w:val="24"/>
                <w:szCs w:val="24"/>
                <w:lang w:val="en-US" w:eastAsia="zh-CN"/>
              </w:rPr>
              <w:t>最高车速</w:t>
            </w:r>
          </w:p>
        </w:tc>
        <w:tc>
          <w:tcPr>
            <w:tcW w:w="3837" w:type="dxa"/>
            <w:vAlign w:val="center"/>
          </w:tcPr>
          <w:p w14:paraId="5DD23D01">
            <w:pPr>
              <w:spacing w:line="360" w:lineRule="auto"/>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89</w:t>
            </w:r>
          </w:p>
        </w:tc>
      </w:tr>
      <w:tr w14:paraId="5626A2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494BA056">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6</w:t>
            </w:r>
          </w:p>
        </w:tc>
        <w:tc>
          <w:tcPr>
            <w:tcW w:w="3840" w:type="dxa"/>
            <w:shd w:val="clear" w:color="auto" w:fill="auto"/>
            <w:vAlign w:val="center"/>
          </w:tcPr>
          <w:p w14:paraId="1F09E0DC">
            <w:pPr>
              <w:spacing w:line="360" w:lineRule="auto"/>
              <w:jc w:val="left"/>
              <w:rPr>
                <w:rFonts w:hint="eastAsia" w:asciiTheme="minorEastAsia" w:hAnsiTheme="minorEastAsia" w:eastAsiaTheme="minorEastAsia" w:cstheme="minorEastAsia"/>
                <w:kern w:val="2"/>
                <w:sz w:val="24"/>
                <w:szCs w:val="24"/>
                <w:lang w:val="en-US" w:eastAsia="zh-CN" w:bidi="ar-SA"/>
              </w:rPr>
            </w:pPr>
            <w:r>
              <w:rPr>
                <w:rFonts w:hint="default" w:asciiTheme="minorEastAsia" w:hAnsiTheme="minorEastAsia" w:eastAsiaTheme="minorEastAsia" w:cstheme="minorEastAsia"/>
                <w:sz w:val="24"/>
                <w:szCs w:val="24"/>
                <w:lang w:val="en-US" w:eastAsia="zh-CN"/>
              </w:rPr>
              <w:t>燃料种类</w:t>
            </w:r>
          </w:p>
        </w:tc>
        <w:tc>
          <w:tcPr>
            <w:tcW w:w="3837" w:type="dxa"/>
            <w:shd w:val="clear" w:color="auto" w:fill="auto"/>
            <w:vAlign w:val="center"/>
          </w:tcPr>
          <w:p w14:paraId="72A932B7">
            <w:pPr>
              <w:spacing w:line="360" w:lineRule="auto"/>
              <w:jc w:val="center"/>
              <w:rPr>
                <w:rFonts w:hint="eastAsia" w:asciiTheme="minorEastAsia" w:hAnsiTheme="minorEastAsia" w:eastAsiaTheme="minorEastAsia" w:cstheme="minorEastAsia"/>
                <w:kern w:val="2"/>
                <w:sz w:val="24"/>
                <w:szCs w:val="24"/>
                <w:lang w:val="en-US" w:eastAsia="zh-CN" w:bidi="ar-SA"/>
              </w:rPr>
            </w:pPr>
            <w:r>
              <w:rPr>
                <w:rFonts w:hint="default" w:asciiTheme="minorEastAsia" w:hAnsiTheme="minorEastAsia" w:eastAsiaTheme="minorEastAsia" w:cstheme="minorEastAsia"/>
                <w:sz w:val="24"/>
                <w:szCs w:val="24"/>
                <w:lang w:val="en-US" w:eastAsia="zh-CN"/>
              </w:rPr>
              <w:t>柴油</w:t>
            </w:r>
          </w:p>
        </w:tc>
      </w:tr>
      <w:tr w14:paraId="154579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2E65C315">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7</w:t>
            </w:r>
          </w:p>
        </w:tc>
        <w:tc>
          <w:tcPr>
            <w:tcW w:w="3840" w:type="dxa"/>
            <w:vAlign w:val="center"/>
          </w:tcPr>
          <w:p w14:paraId="1354D6C4">
            <w:pPr>
              <w:spacing w:line="360" w:lineRule="auto"/>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驾驶室准乘人数</w:t>
            </w:r>
          </w:p>
        </w:tc>
        <w:tc>
          <w:tcPr>
            <w:tcW w:w="3837" w:type="dxa"/>
            <w:vAlign w:val="center"/>
          </w:tcPr>
          <w:p w14:paraId="3EF65046">
            <w:pPr>
              <w:spacing w:line="360" w:lineRule="auto"/>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cstheme="minorEastAsia"/>
                <w:sz w:val="24"/>
                <w:szCs w:val="24"/>
                <w:lang w:val="en-US" w:eastAsia="zh-CN"/>
              </w:rPr>
              <w:t>2</w:t>
            </w:r>
          </w:p>
        </w:tc>
      </w:tr>
      <w:tr w14:paraId="135110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645A6B8A">
            <w:pPr>
              <w:spacing w:line="360" w:lineRule="auto"/>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cstheme="minorEastAsia"/>
                <w:sz w:val="24"/>
                <w:szCs w:val="24"/>
                <w:lang w:val="en-US" w:eastAsia="zh-CN"/>
              </w:rPr>
              <w:t>8</w:t>
            </w:r>
          </w:p>
        </w:tc>
        <w:tc>
          <w:tcPr>
            <w:tcW w:w="3840" w:type="dxa"/>
            <w:vAlign w:val="center"/>
          </w:tcPr>
          <w:p w14:paraId="4FB8C873">
            <w:pPr>
              <w:spacing w:line="360" w:lineRule="auto"/>
              <w:jc w:val="left"/>
              <w:rPr>
                <w:rFonts w:hint="default" w:asciiTheme="minorEastAsia" w:hAnsiTheme="minorEastAsia" w:eastAsiaTheme="minorEastAsia" w:cstheme="minorEastAsia"/>
                <w:sz w:val="24"/>
                <w:szCs w:val="24"/>
                <w:lang w:val="en-US" w:eastAsia="zh-CN"/>
              </w:rPr>
            </w:pPr>
            <w:r>
              <w:rPr>
                <w:rFonts w:hint="eastAsia" w:asciiTheme="minorEastAsia" w:hAnsiTheme="minorEastAsia" w:cstheme="minorEastAsia"/>
                <w:sz w:val="24"/>
                <w:szCs w:val="24"/>
                <w:lang w:val="en-US" w:eastAsia="zh-CN"/>
              </w:rPr>
              <w:t>发动机排放标准</w:t>
            </w:r>
          </w:p>
        </w:tc>
        <w:tc>
          <w:tcPr>
            <w:tcW w:w="3837" w:type="dxa"/>
            <w:vAlign w:val="center"/>
          </w:tcPr>
          <w:p w14:paraId="51F867C5">
            <w:pPr>
              <w:spacing w:line="360" w:lineRule="auto"/>
              <w:jc w:val="center"/>
              <w:rPr>
                <w:rFonts w:hint="eastAsia" w:asciiTheme="minorEastAsia" w:hAnsiTheme="minorEastAsia" w:cstheme="minorEastAsia"/>
                <w:sz w:val="24"/>
                <w:szCs w:val="24"/>
                <w:lang w:val="en-US" w:eastAsia="zh-CN"/>
              </w:rPr>
            </w:pPr>
            <w:r>
              <w:rPr>
                <w:rFonts w:hint="eastAsia" w:asciiTheme="minorEastAsia" w:hAnsiTheme="minorEastAsia" w:cstheme="minorEastAsia"/>
                <w:sz w:val="24"/>
                <w:szCs w:val="24"/>
                <w:lang w:val="en-US" w:eastAsia="zh-CN"/>
              </w:rPr>
              <w:t xml:space="preserve">国Ⅵ   </w:t>
            </w:r>
          </w:p>
        </w:tc>
      </w:tr>
    </w:tbl>
    <w:p w14:paraId="21C5C628">
      <w:pPr>
        <w:jc w:val="center"/>
        <w:rPr>
          <w:rFonts w:hint="eastAsia" w:asciiTheme="minorEastAsia" w:hAnsiTheme="minorEastAsia" w:eastAsiaTheme="minorEastAsia" w:cstheme="minorEastAsia"/>
          <w:b/>
          <w:bCs/>
          <w:sz w:val="28"/>
          <w:szCs w:val="28"/>
        </w:rPr>
      </w:pPr>
    </w:p>
    <w:p w14:paraId="72701E42">
      <w:pPr>
        <w:jc w:val="center"/>
        <w:rPr>
          <w:rFonts w:hint="eastAsia" w:asciiTheme="minorEastAsia" w:hAnsiTheme="minorEastAsia" w:eastAsiaTheme="minorEastAsia" w:cstheme="minorEastAsia"/>
          <w:b/>
          <w:bCs/>
          <w:sz w:val="28"/>
          <w:szCs w:val="28"/>
        </w:rPr>
      </w:pPr>
    </w:p>
    <w:p w14:paraId="75DFE12B">
      <w:pPr>
        <w:jc w:val="center"/>
        <w:rPr>
          <w:rFonts w:hint="eastAsia" w:asciiTheme="minorEastAsia" w:hAnsiTheme="minorEastAsia" w:eastAsiaTheme="minorEastAsia" w:cstheme="minorEastAsia"/>
          <w:b/>
          <w:bCs/>
          <w:sz w:val="28"/>
          <w:szCs w:val="28"/>
        </w:rPr>
      </w:pPr>
    </w:p>
    <w:p w14:paraId="14D2CEF3">
      <w:pPr>
        <w:jc w:val="center"/>
        <w:rPr>
          <w:rFonts w:hint="eastAsia" w:asciiTheme="minorEastAsia" w:hAnsiTheme="minorEastAsia" w:eastAsiaTheme="minorEastAsia" w:cstheme="minorEastAsia"/>
          <w:b/>
          <w:bCs/>
          <w:sz w:val="28"/>
          <w:szCs w:val="28"/>
        </w:rPr>
      </w:pPr>
    </w:p>
    <w:p w14:paraId="533AA070">
      <w:pPr>
        <w:jc w:val="center"/>
        <w:rPr>
          <w:rFonts w:hint="eastAsia" w:asciiTheme="minorEastAsia" w:hAnsiTheme="minorEastAsia" w:eastAsiaTheme="minorEastAsia" w:cstheme="minorEastAsia"/>
          <w:b/>
          <w:bCs/>
          <w:sz w:val="28"/>
          <w:szCs w:val="28"/>
        </w:rPr>
      </w:pPr>
    </w:p>
    <w:p w14:paraId="4C7A71C2">
      <w:pPr>
        <w:jc w:val="center"/>
        <w:rPr>
          <w:rFonts w:hint="eastAsia" w:asciiTheme="minorEastAsia" w:hAnsiTheme="minorEastAsia" w:eastAsiaTheme="minorEastAsia" w:cstheme="minorEastAsia"/>
          <w:b/>
          <w:bCs/>
          <w:sz w:val="28"/>
          <w:szCs w:val="28"/>
        </w:rPr>
      </w:pPr>
    </w:p>
    <w:p w14:paraId="027495D5">
      <w:pPr>
        <w:jc w:val="center"/>
        <w:rPr>
          <w:rFonts w:hint="eastAsia" w:asciiTheme="minorEastAsia" w:hAnsiTheme="minorEastAsia" w:eastAsiaTheme="minorEastAsia" w:cstheme="minorEastAsia"/>
          <w:b/>
          <w:bCs/>
          <w:sz w:val="28"/>
          <w:szCs w:val="28"/>
        </w:rPr>
      </w:pPr>
    </w:p>
    <w:p w14:paraId="43702962">
      <w:pPr>
        <w:jc w:val="center"/>
        <w:rPr>
          <w:rFonts w:hint="eastAsia" w:asciiTheme="minorEastAsia" w:hAnsiTheme="minorEastAsia" w:eastAsiaTheme="minorEastAsia" w:cstheme="minorEastAsia"/>
          <w:b/>
          <w:bCs/>
          <w:sz w:val="28"/>
          <w:szCs w:val="28"/>
        </w:rPr>
      </w:pPr>
    </w:p>
    <w:p w14:paraId="0C0CA873">
      <w:pPr>
        <w:jc w:val="center"/>
        <w:rPr>
          <w:rFonts w:hint="eastAsia" w:asciiTheme="minorEastAsia" w:hAnsiTheme="minorEastAsia" w:eastAsiaTheme="minorEastAsia" w:cstheme="minorEastAsia"/>
          <w:b/>
          <w:bCs/>
          <w:sz w:val="28"/>
          <w:szCs w:val="28"/>
        </w:rPr>
      </w:pPr>
    </w:p>
    <w:p w14:paraId="5A15BE6C">
      <w:pPr>
        <w:jc w:val="center"/>
        <w:rPr>
          <w:rFonts w:hint="eastAsia" w:asciiTheme="minorEastAsia" w:hAnsiTheme="minorEastAsia" w:eastAsiaTheme="minorEastAsia" w:cstheme="minorEastAsia"/>
          <w:b/>
          <w:bCs/>
          <w:sz w:val="28"/>
          <w:szCs w:val="28"/>
        </w:rPr>
      </w:pPr>
    </w:p>
    <w:p w14:paraId="1ABCD344">
      <w:pPr>
        <w:jc w:val="center"/>
        <w:rPr>
          <w:rFonts w:hint="eastAsia" w:asciiTheme="minorEastAsia" w:hAnsiTheme="minorEastAsia" w:eastAsiaTheme="minorEastAsia" w:cstheme="minorEastAsia"/>
          <w:b/>
          <w:bCs/>
          <w:sz w:val="28"/>
          <w:szCs w:val="28"/>
        </w:rPr>
      </w:pPr>
    </w:p>
    <w:p w14:paraId="15629898">
      <w:pPr>
        <w:jc w:val="center"/>
        <w:rPr>
          <w:rFonts w:hint="eastAsia" w:asciiTheme="minorEastAsia" w:hAnsiTheme="minorEastAsia" w:eastAsiaTheme="minorEastAsia" w:cstheme="minorEastAsia"/>
          <w:b/>
          <w:bCs/>
          <w:sz w:val="28"/>
          <w:szCs w:val="28"/>
        </w:rPr>
      </w:pPr>
    </w:p>
    <w:p w14:paraId="552B2BEA">
      <w:pPr>
        <w:jc w:val="center"/>
        <w:rPr>
          <w:rFonts w:hint="eastAsia" w:asciiTheme="minorEastAsia" w:hAnsiTheme="minorEastAsia" w:eastAsiaTheme="minorEastAsia" w:cstheme="minorEastAsia"/>
          <w:b/>
          <w:bCs/>
          <w:sz w:val="28"/>
          <w:szCs w:val="28"/>
        </w:rPr>
      </w:pPr>
    </w:p>
    <w:p w14:paraId="4F8B11AD">
      <w:pPr>
        <w:jc w:val="center"/>
        <w:rPr>
          <w:rFonts w:hint="eastAsia"/>
          <w:b/>
          <w:sz w:val="24"/>
          <w:szCs w:val="24"/>
        </w:rPr>
      </w:pPr>
      <w:r>
        <w:rPr>
          <w:rFonts w:hint="eastAsia" w:asciiTheme="minorEastAsia" w:hAnsiTheme="minorEastAsia" w:eastAsiaTheme="minorEastAsia" w:cstheme="minorEastAsia"/>
          <w:b/>
          <w:bCs/>
          <w:sz w:val="28"/>
          <w:szCs w:val="28"/>
        </w:rPr>
        <w:t>自卸汽车</w:t>
      </w:r>
      <w:r>
        <w:rPr>
          <w:rFonts w:hint="eastAsia"/>
          <w:b/>
          <w:sz w:val="30"/>
          <w:szCs w:val="30"/>
        </w:rPr>
        <w:t>技术参数</w:t>
      </w:r>
      <w:r>
        <w:rPr>
          <w:rFonts w:hint="eastAsia"/>
          <w:b/>
          <w:sz w:val="30"/>
          <w:szCs w:val="30"/>
          <w:lang w:val="en-US" w:eastAsia="zh-CN"/>
        </w:rPr>
        <w:t>要求</w:t>
      </w:r>
    </w:p>
    <w:tbl>
      <w:tblPr>
        <w:tblStyle w:val="18"/>
        <w:tblW w:w="825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
        <w:gridCol w:w="3490"/>
        <w:gridCol w:w="3915"/>
      </w:tblGrid>
      <w:tr w14:paraId="6BE2FD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2" w:hRule="atLeast"/>
        </w:trPr>
        <w:tc>
          <w:tcPr>
            <w:tcW w:w="846" w:type="dxa"/>
            <w:vAlign w:val="center"/>
          </w:tcPr>
          <w:p w14:paraId="22C17918">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序号</w:t>
            </w:r>
          </w:p>
        </w:tc>
        <w:tc>
          <w:tcPr>
            <w:tcW w:w="3490" w:type="dxa"/>
            <w:vAlign w:val="center"/>
          </w:tcPr>
          <w:p w14:paraId="72FE64B1">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项目(单位)</w:t>
            </w:r>
          </w:p>
        </w:tc>
        <w:tc>
          <w:tcPr>
            <w:tcW w:w="3915" w:type="dxa"/>
            <w:vAlign w:val="center"/>
          </w:tcPr>
          <w:p w14:paraId="4637FF1A">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参数</w:t>
            </w:r>
          </w:p>
        </w:tc>
      </w:tr>
      <w:tr w14:paraId="7FBCCC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321FB9EA">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w:t>
            </w:r>
          </w:p>
        </w:tc>
        <w:tc>
          <w:tcPr>
            <w:tcW w:w="3490" w:type="dxa"/>
            <w:vAlign w:val="center"/>
          </w:tcPr>
          <w:p w14:paraId="699ADA6C">
            <w:pPr>
              <w:spacing w:line="360" w:lineRule="auto"/>
              <w:jc w:val="left"/>
              <w:rPr>
                <w:rFonts w:hint="default" w:asciiTheme="minorEastAsia" w:hAnsiTheme="minorEastAsia" w:eastAsiaTheme="minorEastAsia" w:cstheme="minorEastAsia"/>
                <w:sz w:val="24"/>
                <w:szCs w:val="24"/>
                <w:lang w:val="en-US" w:eastAsia="zh-CN"/>
              </w:rPr>
            </w:pPr>
            <w:r>
              <w:rPr>
                <w:rFonts w:hint="eastAsia" w:asciiTheme="minorEastAsia" w:hAnsiTheme="minorEastAsia" w:cstheme="minorEastAsia"/>
                <w:sz w:val="24"/>
                <w:szCs w:val="24"/>
                <w:lang w:val="en-US" w:eastAsia="zh-CN"/>
              </w:rPr>
              <w:t>外型尺寸</w:t>
            </w:r>
            <w:r>
              <w:rPr>
                <w:rFonts w:hint="eastAsia" w:asciiTheme="minorEastAsia" w:hAnsiTheme="minorEastAsia" w:eastAsiaTheme="minorEastAsia" w:cstheme="minorEastAsia"/>
                <w:sz w:val="24"/>
                <w:szCs w:val="24"/>
              </w:rPr>
              <w:t>(mm)</w:t>
            </w:r>
          </w:p>
        </w:tc>
        <w:tc>
          <w:tcPr>
            <w:tcW w:w="3915" w:type="dxa"/>
            <w:vAlign w:val="center"/>
          </w:tcPr>
          <w:p w14:paraId="5FDE6D10">
            <w:pPr>
              <w:spacing w:line="360" w:lineRule="auto"/>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6650</w:t>
            </w: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2500</w:t>
            </w: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2850</w:t>
            </w:r>
          </w:p>
        </w:tc>
      </w:tr>
      <w:tr w14:paraId="5C1189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5843000B">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w:t>
            </w:r>
          </w:p>
        </w:tc>
        <w:tc>
          <w:tcPr>
            <w:tcW w:w="3490" w:type="dxa"/>
            <w:vAlign w:val="center"/>
          </w:tcPr>
          <w:p w14:paraId="09EF00A3">
            <w:pPr>
              <w:spacing w:line="360" w:lineRule="auto"/>
              <w:jc w:val="left"/>
              <w:rPr>
                <w:rFonts w:hint="eastAsia" w:asciiTheme="minorEastAsia" w:hAnsiTheme="minorEastAsia" w:eastAsiaTheme="minorEastAsia" w:cstheme="minorEastAsia"/>
                <w:sz w:val="24"/>
                <w:szCs w:val="24"/>
                <w:lang w:val="en-US" w:eastAsia="zh-CN"/>
              </w:rPr>
            </w:pPr>
            <w:r>
              <w:rPr>
                <w:rFonts w:hint="eastAsia" w:asciiTheme="minorEastAsia" w:hAnsiTheme="minorEastAsia" w:cstheme="minorEastAsia"/>
                <w:sz w:val="24"/>
                <w:szCs w:val="24"/>
                <w:lang w:val="en-US" w:eastAsia="zh-CN"/>
              </w:rPr>
              <w:t>货厢尺寸(mm)</w:t>
            </w:r>
          </w:p>
        </w:tc>
        <w:tc>
          <w:tcPr>
            <w:tcW w:w="3915" w:type="dxa"/>
            <w:vAlign w:val="center"/>
          </w:tcPr>
          <w:p w14:paraId="023F5AF8">
            <w:pPr>
              <w:spacing w:line="360" w:lineRule="auto"/>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4200</w:t>
            </w: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2300</w:t>
            </w: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800</w:t>
            </w:r>
          </w:p>
        </w:tc>
      </w:tr>
      <w:tr w14:paraId="7426F3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008DAF59">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w:t>
            </w:r>
          </w:p>
        </w:tc>
        <w:tc>
          <w:tcPr>
            <w:tcW w:w="3490" w:type="dxa"/>
            <w:vAlign w:val="center"/>
          </w:tcPr>
          <w:p w14:paraId="55A1ED73">
            <w:pPr>
              <w:spacing w:line="360" w:lineRule="auto"/>
              <w:jc w:val="left"/>
              <w:rPr>
                <w:rFonts w:hint="default" w:asciiTheme="minorEastAsia" w:hAnsiTheme="minorEastAsia" w:eastAsiaTheme="minorEastAsia" w:cstheme="minorEastAsia"/>
                <w:sz w:val="24"/>
                <w:szCs w:val="24"/>
                <w:lang w:val="en-US" w:eastAsia="zh-CN"/>
              </w:rPr>
            </w:pPr>
            <w:r>
              <w:rPr>
                <w:rFonts w:hint="eastAsia" w:asciiTheme="minorEastAsia" w:hAnsiTheme="minorEastAsia" w:cstheme="minorEastAsia"/>
                <w:sz w:val="24"/>
                <w:szCs w:val="24"/>
                <w:lang w:val="en-US" w:eastAsia="zh-CN"/>
              </w:rPr>
              <w:t>总质量(kg)</w:t>
            </w:r>
            <w:r>
              <w:rPr>
                <w:rFonts w:hint="eastAsia" w:asciiTheme="minorEastAsia" w:hAnsiTheme="minorEastAsia" w:eastAsiaTheme="minorEastAsia" w:cstheme="minorEastAsia"/>
                <w:sz w:val="24"/>
                <w:szCs w:val="24"/>
              </w:rPr>
              <w:t xml:space="preserve"> </w:t>
            </w:r>
          </w:p>
        </w:tc>
        <w:tc>
          <w:tcPr>
            <w:tcW w:w="3915" w:type="dxa"/>
            <w:vAlign w:val="center"/>
          </w:tcPr>
          <w:p w14:paraId="28D490E2">
            <w:pPr>
              <w:spacing w:line="360" w:lineRule="auto"/>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18000</w:t>
            </w:r>
          </w:p>
        </w:tc>
      </w:tr>
      <w:tr w14:paraId="496327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0677C9EB">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w:t>
            </w:r>
          </w:p>
        </w:tc>
        <w:tc>
          <w:tcPr>
            <w:tcW w:w="3490" w:type="dxa"/>
            <w:vAlign w:val="center"/>
          </w:tcPr>
          <w:p w14:paraId="34F48035">
            <w:pPr>
              <w:spacing w:line="360" w:lineRule="auto"/>
              <w:jc w:val="left"/>
              <w:rPr>
                <w:rFonts w:hint="eastAsia" w:asciiTheme="minorEastAsia" w:hAnsiTheme="minorEastAsia" w:cstheme="minorEastAsia"/>
                <w:color w:val="auto"/>
                <w:sz w:val="24"/>
                <w:szCs w:val="24"/>
                <w:lang w:val="en-US" w:eastAsia="zh-CN"/>
              </w:rPr>
            </w:pPr>
            <w:r>
              <w:rPr>
                <w:rFonts w:hint="eastAsia" w:asciiTheme="minorEastAsia" w:hAnsiTheme="minorEastAsia" w:cstheme="minorEastAsia"/>
                <w:color w:val="auto"/>
                <w:sz w:val="24"/>
                <w:szCs w:val="24"/>
                <w:lang w:val="en-US" w:eastAsia="zh-CN"/>
              </w:rPr>
              <w:t>额定载质量(kg)</w:t>
            </w:r>
          </w:p>
        </w:tc>
        <w:tc>
          <w:tcPr>
            <w:tcW w:w="3915" w:type="dxa"/>
            <w:vAlign w:val="center"/>
          </w:tcPr>
          <w:p w14:paraId="14252891">
            <w:pPr>
              <w:spacing w:line="360" w:lineRule="auto"/>
              <w:jc w:val="center"/>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cstheme="minorEastAsia"/>
                <w:color w:val="auto"/>
                <w:sz w:val="24"/>
                <w:szCs w:val="24"/>
                <w:lang w:val="en-US" w:eastAsia="zh-CN"/>
              </w:rPr>
              <w:t>9670-</w:t>
            </w:r>
            <w:r>
              <w:rPr>
                <w:rFonts w:hint="eastAsia" w:asciiTheme="minorEastAsia" w:hAnsiTheme="minorEastAsia" w:cstheme="minorEastAsia"/>
                <w:b w:val="0"/>
                <w:bCs w:val="0"/>
                <w:color w:val="auto"/>
                <w:sz w:val="24"/>
                <w:szCs w:val="24"/>
                <w:lang w:val="en-US" w:eastAsia="zh-CN"/>
              </w:rPr>
              <w:t>9905</w:t>
            </w:r>
          </w:p>
        </w:tc>
      </w:tr>
      <w:tr w14:paraId="1FF449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697F99D9">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5</w:t>
            </w:r>
          </w:p>
        </w:tc>
        <w:tc>
          <w:tcPr>
            <w:tcW w:w="3490" w:type="dxa"/>
            <w:vAlign w:val="center"/>
          </w:tcPr>
          <w:p w14:paraId="463DDAE7">
            <w:pPr>
              <w:spacing w:line="360" w:lineRule="auto"/>
              <w:jc w:val="left"/>
              <w:rPr>
                <w:rFonts w:hint="eastAsia" w:asciiTheme="minorEastAsia" w:hAnsiTheme="minorEastAsia" w:cstheme="minorEastAsia"/>
                <w:color w:val="auto"/>
                <w:sz w:val="24"/>
                <w:szCs w:val="24"/>
                <w:lang w:val="en-US" w:eastAsia="zh-CN"/>
              </w:rPr>
            </w:pPr>
            <w:r>
              <w:rPr>
                <w:rFonts w:hint="eastAsia" w:asciiTheme="minorEastAsia" w:hAnsiTheme="minorEastAsia" w:cstheme="minorEastAsia"/>
                <w:color w:val="auto"/>
                <w:sz w:val="24"/>
                <w:szCs w:val="24"/>
                <w:lang w:val="en-US" w:eastAsia="zh-CN"/>
              </w:rPr>
              <w:t>整备质量(kg)</w:t>
            </w:r>
          </w:p>
        </w:tc>
        <w:tc>
          <w:tcPr>
            <w:tcW w:w="3915" w:type="dxa"/>
            <w:vAlign w:val="center"/>
          </w:tcPr>
          <w:p w14:paraId="49ED2BF6">
            <w:pPr>
              <w:spacing w:line="360" w:lineRule="auto"/>
              <w:jc w:val="center"/>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cstheme="minorEastAsia"/>
                <w:color w:val="auto"/>
                <w:sz w:val="24"/>
                <w:szCs w:val="24"/>
                <w:lang w:val="en-US" w:eastAsia="zh-CN"/>
              </w:rPr>
              <w:t>7900-</w:t>
            </w:r>
            <w:r>
              <w:rPr>
                <w:rFonts w:hint="eastAsia" w:asciiTheme="minorEastAsia" w:hAnsiTheme="minorEastAsia" w:cstheme="minorEastAsia"/>
                <w:b w:val="0"/>
                <w:bCs w:val="0"/>
                <w:color w:val="auto"/>
                <w:sz w:val="24"/>
                <w:szCs w:val="24"/>
                <w:lang w:val="en-US" w:eastAsia="zh-CN"/>
              </w:rPr>
              <w:t>8200</w:t>
            </w:r>
          </w:p>
        </w:tc>
      </w:tr>
      <w:tr w14:paraId="1ADF6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3FCCAE73">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6</w:t>
            </w:r>
          </w:p>
        </w:tc>
        <w:tc>
          <w:tcPr>
            <w:tcW w:w="3490" w:type="dxa"/>
            <w:shd w:val="clear" w:color="auto" w:fill="auto"/>
            <w:vAlign w:val="center"/>
          </w:tcPr>
          <w:p w14:paraId="2F7BB007">
            <w:pPr>
              <w:spacing w:line="360" w:lineRule="auto"/>
              <w:jc w:val="left"/>
              <w:rPr>
                <w:rFonts w:hint="default"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cstheme="minorEastAsia"/>
                <w:color w:val="auto"/>
                <w:kern w:val="2"/>
                <w:sz w:val="24"/>
                <w:szCs w:val="24"/>
                <w:lang w:val="en-US" w:eastAsia="zh-CN" w:bidi="ar-SA"/>
              </w:rPr>
              <w:t>最高车速</w:t>
            </w:r>
            <w:r>
              <w:rPr>
                <w:rFonts w:hint="eastAsia" w:asciiTheme="minorEastAsia" w:hAnsiTheme="minorEastAsia" w:cstheme="minorEastAsia"/>
                <w:color w:val="auto"/>
                <w:sz w:val="24"/>
                <w:szCs w:val="24"/>
                <w:lang w:val="en-US" w:eastAsia="zh-CN"/>
              </w:rPr>
              <w:t>（Km/h）</w:t>
            </w:r>
          </w:p>
        </w:tc>
        <w:tc>
          <w:tcPr>
            <w:tcW w:w="3915" w:type="dxa"/>
            <w:shd w:val="clear" w:color="auto" w:fill="auto"/>
            <w:vAlign w:val="center"/>
          </w:tcPr>
          <w:p w14:paraId="4B4AB06E">
            <w:pPr>
              <w:spacing w:line="360" w:lineRule="auto"/>
              <w:jc w:val="center"/>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cstheme="minorEastAsia"/>
                <w:color w:val="auto"/>
                <w:sz w:val="24"/>
                <w:szCs w:val="24"/>
                <w:lang w:val="en-US" w:eastAsia="zh-CN"/>
              </w:rPr>
              <w:t>80-</w:t>
            </w:r>
            <w:r>
              <w:rPr>
                <w:rFonts w:hint="eastAsia" w:asciiTheme="minorEastAsia" w:hAnsiTheme="minorEastAsia" w:cstheme="minorEastAsia"/>
                <w:b w:val="0"/>
                <w:bCs w:val="0"/>
                <w:color w:val="auto"/>
                <w:sz w:val="24"/>
                <w:szCs w:val="24"/>
                <w:lang w:val="en-US" w:eastAsia="zh-CN"/>
              </w:rPr>
              <w:t>85</w:t>
            </w:r>
          </w:p>
        </w:tc>
      </w:tr>
      <w:tr w14:paraId="6E35DF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4FFE0FDD">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7</w:t>
            </w:r>
          </w:p>
        </w:tc>
        <w:tc>
          <w:tcPr>
            <w:tcW w:w="3490" w:type="dxa"/>
            <w:shd w:val="clear" w:color="auto" w:fill="auto"/>
            <w:vAlign w:val="center"/>
          </w:tcPr>
          <w:p w14:paraId="60D0ECFC">
            <w:pPr>
              <w:spacing w:line="360" w:lineRule="auto"/>
              <w:jc w:val="left"/>
              <w:rPr>
                <w:rFonts w:hint="default"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cstheme="minorEastAsia"/>
                <w:color w:val="auto"/>
                <w:sz w:val="24"/>
                <w:szCs w:val="24"/>
                <w:lang w:val="en-US" w:eastAsia="zh-CN"/>
              </w:rPr>
              <w:t>发动机功率(Kw)</w:t>
            </w:r>
          </w:p>
        </w:tc>
        <w:tc>
          <w:tcPr>
            <w:tcW w:w="3915" w:type="dxa"/>
            <w:shd w:val="clear" w:color="auto" w:fill="auto"/>
            <w:vAlign w:val="center"/>
          </w:tcPr>
          <w:p w14:paraId="651A472C">
            <w:pPr>
              <w:spacing w:line="360" w:lineRule="auto"/>
              <w:jc w:val="center"/>
              <w:rPr>
                <w:rFonts w:hint="default"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sz w:val="24"/>
                <w:szCs w:val="24"/>
              </w:rPr>
              <w:t>≥</w:t>
            </w:r>
            <w:r>
              <w:rPr>
                <w:rFonts w:hint="eastAsia" w:asciiTheme="minorEastAsia" w:hAnsiTheme="minorEastAsia" w:cstheme="minorEastAsia"/>
                <w:color w:val="auto"/>
                <w:sz w:val="24"/>
                <w:szCs w:val="24"/>
                <w:lang w:val="en-US" w:eastAsia="zh-CN"/>
              </w:rPr>
              <w:t>147</w:t>
            </w:r>
          </w:p>
        </w:tc>
      </w:tr>
      <w:tr w14:paraId="042F6E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5E4B7E2A">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8</w:t>
            </w:r>
          </w:p>
        </w:tc>
        <w:tc>
          <w:tcPr>
            <w:tcW w:w="3490" w:type="dxa"/>
            <w:shd w:val="clear" w:color="auto" w:fill="auto"/>
            <w:vAlign w:val="center"/>
          </w:tcPr>
          <w:p w14:paraId="2745490B">
            <w:pPr>
              <w:spacing w:line="360" w:lineRule="auto"/>
              <w:jc w:val="left"/>
              <w:rPr>
                <w:rFonts w:hint="default"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cstheme="minorEastAsia"/>
                <w:color w:val="auto"/>
                <w:sz w:val="24"/>
                <w:szCs w:val="24"/>
                <w:lang w:val="en-US" w:eastAsia="zh-CN"/>
              </w:rPr>
              <w:t>后轮距(mm)</w:t>
            </w:r>
          </w:p>
        </w:tc>
        <w:tc>
          <w:tcPr>
            <w:tcW w:w="3915" w:type="dxa"/>
            <w:shd w:val="clear" w:color="auto" w:fill="auto"/>
            <w:vAlign w:val="center"/>
          </w:tcPr>
          <w:p w14:paraId="79CBFBDB">
            <w:pPr>
              <w:spacing w:line="360" w:lineRule="auto"/>
              <w:jc w:val="center"/>
              <w:rPr>
                <w:rFonts w:hint="default"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sz w:val="24"/>
                <w:szCs w:val="24"/>
              </w:rPr>
              <w:t>≥</w:t>
            </w:r>
            <w:r>
              <w:rPr>
                <w:rFonts w:hint="eastAsia" w:asciiTheme="minorEastAsia" w:hAnsiTheme="minorEastAsia" w:cstheme="minorEastAsia"/>
                <w:color w:val="auto"/>
                <w:sz w:val="24"/>
                <w:szCs w:val="24"/>
                <w:lang w:val="en-US" w:eastAsia="zh-CN"/>
              </w:rPr>
              <w:t>1850</w:t>
            </w:r>
          </w:p>
        </w:tc>
      </w:tr>
      <w:tr w14:paraId="572616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3B4CF354">
            <w:pPr>
              <w:spacing w:line="360" w:lineRule="auto"/>
              <w:jc w:val="center"/>
              <w:rPr>
                <w:rFonts w:hint="eastAsia" w:asciiTheme="minorEastAsia" w:hAnsiTheme="minorEastAsia" w:cstheme="minorEastAsia"/>
                <w:sz w:val="24"/>
                <w:szCs w:val="24"/>
                <w:lang w:val="en-US" w:eastAsia="zh-CN"/>
              </w:rPr>
            </w:pPr>
            <w:r>
              <w:rPr>
                <w:rFonts w:hint="eastAsia" w:asciiTheme="minorEastAsia" w:hAnsiTheme="minorEastAsia" w:cstheme="minorEastAsia"/>
                <w:sz w:val="24"/>
                <w:szCs w:val="24"/>
                <w:lang w:val="en-US" w:eastAsia="zh-CN"/>
              </w:rPr>
              <w:t>9</w:t>
            </w:r>
          </w:p>
        </w:tc>
        <w:tc>
          <w:tcPr>
            <w:tcW w:w="3490" w:type="dxa"/>
            <w:shd w:val="clear" w:color="auto" w:fill="auto"/>
            <w:vAlign w:val="center"/>
          </w:tcPr>
          <w:p w14:paraId="209B8D23">
            <w:pPr>
              <w:spacing w:line="360" w:lineRule="auto"/>
              <w:jc w:val="left"/>
              <w:rPr>
                <w:rFonts w:hint="eastAsia" w:asciiTheme="minorEastAsia" w:hAnsiTheme="minorEastAsia" w:cstheme="minorEastAsia"/>
                <w:b w:val="0"/>
                <w:bCs w:val="0"/>
                <w:color w:val="auto"/>
                <w:sz w:val="24"/>
                <w:szCs w:val="24"/>
                <w:lang w:val="en-US" w:eastAsia="zh-CN"/>
              </w:rPr>
            </w:pPr>
            <w:r>
              <w:rPr>
                <w:rFonts w:hint="eastAsia" w:asciiTheme="minorEastAsia" w:hAnsiTheme="minorEastAsia" w:cstheme="minorEastAsia"/>
                <w:b w:val="0"/>
                <w:bCs w:val="0"/>
                <w:color w:val="auto"/>
                <w:sz w:val="24"/>
                <w:szCs w:val="24"/>
                <w:lang w:val="en-US" w:eastAsia="zh-CN"/>
              </w:rPr>
              <w:t>钢板弹簧片数</w:t>
            </w:r>
          </w:p>
        </w:tc>
        <w:tc>
          <w:tcPr>
            <w:tcW w:w="3915" w:type="dxa"/>
            <w:shd w:val="clear" w:color="auto" w:fill="auto"/>
            <w:vAlign w:val="center"/>
          </w:tcPr>
          <w:p w14:paraId="07E30567">
            <w:pPr>
              <w:spacing w:line="360" w:lineRule="auto"/>
              <w:jc w:val="center"/>
              <w:rPr>
                <w:rFonts w:hint="eastAsia" w:asciiTheme="minorEastAsia" w:hAnsiTheme="minorEastAsia" w:eastAsiaTheme="minorEastAsia" w:cstheme="minorEastAsia"/>
                <w:b w:val="0"/>
                <w:bCs w:val="0"/>
                <w:color w:val="auto"/>
                <w:kern w:val="2"/>
                <w:sz w:val="24"/>
                <w:szCs w:val="24"/>
                <w:lang w:val="en-US" w:eastAsia="zh-CN" w:bidi="ar-SA"/>
              </w:rPr>
            </w:pPr>
            <w:r>
              <w:rPr>
                <w:rFonts w:hint="eastAsia" w:asciiTheme="minorEastAsia" w:hAnsiTheme="minorEastAsia" w:cstheme="minorEastAsia"/>
                <w:b w:val="0"/>
                <w:bCs w:val="0"/>
                <w:color w:val="auto"/>
                <w:sz w:val="24"/>
                <w:szCs w:val="24"/>
                <w:lang w:val="en-US" w:eastAsia="zh-CN"/>
              </w:rPr>
              <w:t>≥9/10+8</w:t>
            </w:r>
          </w:p>
        </w:tc>
      </w:tr>
      <w:tr w14:paraId="73A2D8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579980C2">
            <w:pPr>
              <w:spacing w:line="360" w:lineRule="auto"/>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cstheme="minorEastAsia"/>
                <w:sz w:val="24"/>
                <w:szCs w:val="24"/>
                <w:lang w:val="en-US" w:eastAsia="zh-CN"/>
              </w:rPr>
              <w:t>10</w:t>
            </w:r>
          </w:p>
        </w:tc>
        <w:tc>
          <w:tcPr>
            <w:tcW w:w="3490" w:type="dxa"/>
            <w:shd w:val="clear" w:color="auto" w:fill="auto"/>
            <w:vAlign w:val="center"/>
          </w:tcPr>
          <w:p w14:paraId="3CAF316D">
            <w:pPr>
              <w:spacing w:line="360" w:lineRule="auto"/>
              <w:jc w:val="left"/>
              <w:rPr>
                <w:rFonts w:hint="default" w:asciiTheme="minorEastAsia" w:hAnsiTheme="minorEastAsia" w:eastAsiaTheme="minorEastAsia" w:cstheme="minorEastAsia"/>
                <w:kern w:val="2"/>
                <w:sz w:val="24"/>
                <w:szCs w:val="24"/>
                <w:lang w:val="en-US" w:eastAsia="zh-CN" w:bidi="ar-SA"/>
              </w:rPr>
            </w:pPr>
            <w:r>
              <w:rPr>
                <w:rFonts w:hint="eastAsia" w:asciiTheme="minorEastAsia" w:hAnsiTheme="minorEastAsia" w:cstheme="minorEastAsia"/>
                <w:sz w:val="24"/>
                <w:szCs w:val="24"/>
                <w:lang w:val="en-US" w:eastAsia="zh-CN"/>
              </w:rPr>
              <w:t>燃料种类</w:t>
            </w:r>
          </w:p>
        </w:tc>
        <w:tc>
          <w:tcPr>
            <w:tcW w:w="3915" w:type="dxa"/>
            <w:shd w:val="clear" w:color="auto" w:fill="auto"/>
            <w:vAlign w:val="center"/>
          </w:tcPr>
          <w:p w14:paraId="2D27879F">
            <w:pPr>
              <w:spacing w:line="360" w:lineRule="auto"/>
              <w:jc w:val="center"/>
              <w:rPr>
                <w:rFonts w:hint="default" w:asciiTheme="minorEastAsia" w:hAnsiTheme="minorEastAsia" w:eastAsiaTheme="minorEastAsia" w:cstheme="minorEastAsia"/>
                <w:kern w:val="2"/>
                <w:sz w:val="24"/>
                <w:szCs w:val="24"/>
                <w:lang w:val="en-US" w:eastAsia="zh-CN" w:bidi="ar-SA"/>
              </w:rPr>
            </w:pPr>
            <w:r>
              <w:rPr>
                <w:rFonts w:hint="eastAsia" w:asciiTheme="minorEastAsia" w:hAnsiTheme="minorEastAsia" w:cstheme="minorEastAsia"/>
                <w:sz w:val="24"/>
                <w:szCs w:val="24"/>
                <w:lang w:val="en-US" w:eastAsia="zh-CN"/>
              </w:rPr>
              <w:t>柴油</w:t>
            </w:r>
          </w:p>
        </w:tc>
      </w:tr>
      <w:tr w14:paraId="18B440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39BB98D4">
            <w:pPr>
              <w:spacing w:line="360" w:lineRule="auto"/>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cstheme="minorEastAsia"/>
                <w:sz w:val="24"/>
                <w:szCs w:val="24"/>
                <w:lang w:val="en-US" w:eastAsia="zh-CN"/>
              </w:rPr>
              <w:t>11</w:t>
            </w:r>
          </w:p>
        </w:tc>
        <w:tc>
          <w:tcPr>
            <w:tcW w:w="3490" w:type="dxa"/>
            <w:shd w:val="clear" w:color="auto" w:fill="auto"/>
            <w:vAlign w:val="center"/>
          </w:tcPr>
          <w:p w14:paraId="32BC1AD6">
            <w:pPr>
              <w:spacing w:line="360" w:lineRule="auto"/>
              <w:jc w:val="left"/>
              <w:rPr>
                <w:rFonts w:hint="default" w:asciiTheme="minorEastAsia" w:hAnsiTheme="minorEastAsia" w:eastAsiaTheme="minorEastAsia" w:cstheme="minorEastAsia"/>
                <w:kern w:val="2"/>
                <w:sz w:val="24"/>
                <w:szCs w:val="24"/>
                <w:lang w:val="en-US" w:eastAsia="zh-CN" w:bidi="ar-SA"/>
              </w:rPr>
            </w:pPr>
            <w:r>
              <w:rPr>
                <w:rFonts w:hint="eastAsia" w:asciiTheme="minorEastAsia" w:hAnsiTheme="minorEastAsia" w:cstheme="minorEastAsia"/>
                <w:sz w:val="24"/>
                <w:szCs w:val="24"/>
                <w:lang w:val="en-US" w:eastAsia="zh-CN"/>
              </w:rPr>
              <w:t>排放标准</w:t>
            </w:r>
          </w:p>
        </w:tc>
        <w:tc>
          <w:tcPr>
            <w:tcW w:w="3915" w:type="dxa"/>
            <w:shd w:val="clear" w:color="auto" w:fill="auto"/>
            <w:vAlign w:val="center"/>
          </w:tcPr>
          <w:p w14:paraId="45B88382">
            <w:pPr>
              <w:spacing w:line="360" w:lineRule="auto"/>
              <w:jc w:val="center"/>
              <w:rPr>
                <w:rFonts w:hint="default" w:asciiTheme="minorEastAsia" w:hAnsiTheme="minorEastAsia" w:eastAsiaTheme="minorEastAsia" w:cstheme="minorEastAsia"/>
                <w:kern w:val="2"/>
                <w:sz w:val="24"/>
                <w:szCs w:val="24"/>
                <w:lang w:val="en-US" w:eastAsia="zh-CN" w:bidi="ar-SA"/>
              </w:rPr>
            </w:pPr>
            <w:r>
              <w:rPr>
                <w:rFonts w:hint="eastAsia" w:asciiTheme="minorEastAsia" w:hAnsiTheme="minorEastAsia" w:cstheme="minorEastAsia"/>
                <w:sz w:val="24"/>
                <w:szCs w:val="24"/>
                <w:lang w:val="en-US" w:eastAsia="zh-CN"/>
              </w:rPr>
              <w:t>国六</w:t>
            </w:r>
          </w:p>
        </w:tc>
      </w:tr>
    </w:tbl>
    <w:p w14:paraId="016186C8">
      <w:pPr>
        <w:pStyle w:val="7"/>
        <w:rPr>
          <w:rFonts w:hint="default"/>
          <w:lang w:val="en-US" w:eastAsia="zh-CN"/>
        </w:rPr>
      </w:pPr>
    </w:p>
    <w:p w14:paraId="5C87039F">
      <w:pPr>
        <w:pStyle w:val="7"/>
        <w:numPr>
          <w:ilvl w:val="0"/>
          <w:numId w:val="0"/>
        </w:numPr>
        <w:rPr>
          <w:rFonts w:hint="eastAsia" w:asciiTheme="minorEastAsia" w:hAnsiTheme="minorEastAsia" w:eastAsiaTheme="minorEastAsia" w:cstheme="minorEastAsia"/>
          <w:lang w:val="en-US" w:eastAsia="zh-CN"/>
        </w:rPr>
      </w:pPr>
    </w:p>
    <w:p w14:paraId="2B0181FE">
      <w:pPr>
        <w:jc w:val="center"/>
        <w:rPr>
          <w:rFonts w:hint="eastAsia"/>
          <w:b/>
          <w:sz w:val="24"/>
          <w:szCs w:val="24"/>
        </w:rPr>
      </w:pPr>
    </w:p>
    <w:p w14:paraId="489B7FC6">
      <w:pPr>
        <w:spacing w:line="500" w:lineRule="exact"/>
        <w:rPr>
          <w:rFonts w:hint="eastAsia"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2、商务要求</w:t>
      </w:r>
    </w:p>
    <w:p w14:paraId="47894F05">
      <w:pPr>
        <w:spacing w:line="500" w:lineRule="exact"/>
        <w:ind w:firstLine="528"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2.1付款方式：中标签订合同后先付中标价格的30%预付款，剩余在验收合格后付中标价格的6</w:t>
      </w:r>
      <w:r>
        <w:rPr>
          <w:rFonts w:hint="eastAsia" w:asciiTheme="minorEastAsia" w:hAnsiTheme="minorEastAsia" w:eastAsiaTheme="minorEastAsia" w:cstheme="minorEastAsia"/>
          <w:sz w:val="28"/>
          <w:szCs w:val="28"/>
          <w:lang w:val="en-US" w:eastAsia="zh-CN"/>
        </w:rPr>
        <w:t>7</w:t>
      </w:r>
      <w:r>
        <w:rPr>
          <w:rFonts w:hint="eastAsia" w:asciiTheme="minorEastAsia" w:hAnsiTheme="minorEastAsia" w:eastAsiaTheme="minorEastAsia" w:cstheme="minorEastAsia"/>
          <w:sz w:val="28"/>
          <w:szCs w:val="28"/>
        </w:rPr>
        <w:t>%。剩余</w:t>
      </w:r>
      <w:r>
        <w:rPr>
          <w:rFonts w:hint="eastAsia" w:asciiTheme="minorEastAsia" w:hAnsiTheme="minorEastAsia" w:eastAsiaTheme="minorEastAsia" w:cstheme="minorEastAsia"/>
          <w:sz w:val="28"/>
          <w:szCs w:val="28"/>
          <w:lang w:val="en-US" w:eastAsia="zh-CN"/>
        </w:rPr>
        <w:t>3</w:t>
      </w:r>
      <w:r>
        <w:rPr>
          <w:rFonts w:hint="eastAsia" w:asciiTheme="minorEastAsia" w:hAnsiTheme="minorEastAsia" w:eastAsiaTheme="minorEastAsia" w:cstheme="minorEastAsia"/>
          <w:sz w:val="28"/>
          <w:szCs w:val="28"/>
        </w:rPr>
        <w:t>%作为质保金。质保期：</w:t>
      </w:r>
      <w:r>
        <w:rPr>
          <w:rFonts w:hint="eastAsia" w:asciiTheme="minorEastAsia" w:hAnsiTheme="minorEastAsia" w:eastAsiaTheme="minorEastAsia" w:cstheme="minorEastAsia"/>
          <w:sz w:val="28"/>
          <w:szCs w:val="28"/>
          <w:lang w:eastAsia="zh-CN"/>
        </w:rPr>
        <w:t>一</w:t>
      </w:r>
      <w:r>
        <w:rPr>
          <w:rFonts w:hint="eastAsia" w:asciiTheme="minorEastAsia" w:hAnsiTheme="minorEastAsia" w:eastAsiaTheme="minorEastAsia" w:cstheme="minorEastAsia"/>
          <w:sz w:val="28"/>
          <w:szCs w:val="28"/>
        </w:rPr>
        <w:t>年。</w:t>
      </w:r>
    </w:p>
    <w:p w14:paraId="3EAEBF01">
      <w:pPr>
        <w:spacing w:line="500" w:lineRule="exact"/>
        <w:ind w:firstLine="528" w:firstLineChars="200"/>
        <w:rPr>
          <w:rFonts w:hint="eastAsia" w:asciiTheme="minorEastAsia" w:hAnsiTheme="minorEastAsia" w:eastAsiaTheme="minorEastAsia" w:cstheme="minorEastAsia"/>
          <w:sz w:val="28"/>
          <w:szCs w:val="28"/>
          <w:u w:val="single"/>
        </w:rPr>
      </w:pPr>
      <w:r>
        <w:rPr>
          <w:rFonts w:hint="eastAsia" w:asciiTheme="minorEastAsia" w:hAnsiTheme="minorEastAsia" w:eastAsiaTheme="minorEastAsia" w:cstheme="minorEastAsia"/>
          <w:sz w:val="28"/>
          <w:szCs w:val="28"/>
        </w:rPr>
        <w:t>2.2</w:t>
      </w:r>
      <w:r>
        <w:rPr>
          <w:rFonts w:hint="eastAsia" w:asciiTheme="minorEastAsia" w:hAnsiTheme="minorEastAsia" w:eastAsiaTheme="minorEastAsia" w:cstheme="minorEastAsia"/>
          <w:b/>
          <w:bCs/>
          <w:color w:val="000000" w:themeColor="text1"/>
          <w:sz w:val="28"/>
          <w:szCs w:val="28"/>
        </w:rPr>
        <w:t>.</w:t>
      </w:r>
      <w:r>
        <w:rPr>
          <w:rFonts w:hint="eastAsia" w:asciiTheme="minorEastAsia" w:hAnsiTheme="minorEastAsia" w:eastAsiaTheme="minorEastAsia" w:cstheme="minorEastAsia"/>
          <w:color w:val="000000" w:themeColor="text1"/>
          <w:sz w:val="28"/>
          <w:szCs w:val="28"/>
        </w:rPr>
        <w:t>合同履行期限：合同签订后30内完成。</w:t>
      </w:r>
      <w:r>
        <w:rPr>
          <w:rFonts w:hint="eastAsia" w:asciiTheme="minorEastAsia" w:hAnsiTheme="minorEastAsia" w:eastAsiaTheme="minorEastAsia" w:cstheme="minorEastAsia"/>
          <w:sz w:val="28"/>
          <w:szCs w:val="28"/>
        </w:rPr>
        <w:t>采购、运输、安装、调试、验收等工作全部完成。</w:t>
      </w:r>
    </w:p>
    <w:p w14:paraId="168D201D">
      <w:pPr>
        <w:spacing w:line="500" w:lineRule="exact"/>
        <w:ind w:firstLine="528"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2.3服务地点：采购人指定地点。</w:t>
      </w:r>
    </w:p>
    <w:p w14:paraId="70BC7480">
      <w:pPr>
        <w:pStyle w:val="15"/>
        <w:ind w:firstLine="528"/>
        <w:jc w:val="both"/>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val="0"/>
          <w:bCs w:val="0"/>
          <w:sz w:val="28"/>
          <w:szCs w:val="28"/>
        </w:rPr>
        <w:t>2.4 验收要求：根据本项目合同约定条款，满足所有设备技术参数要求，实现其相应功能，否则验收不合格。如涉及调整，所产生的费用由中标人自行承担</w:t>
      </w:r>
      <w:r>
        <w:rPr>
          <w:rFonts w:hint="eastAsia" w:asciiTheme="minorEastAsia" w:hAnsiTheme="minorEastAsia" w:eastAsiaTheme="minorEastAsia" w:cstheme="minorEastAsia"/>
          <w:sz w:val="28"/>
          <w:szCs w:val="28"/>
        </w:rPr>
        <w:t>。</w:t>
      </w:r>
    </w:p>
    <w:p w14:paraId="51B38AA3">
      <w:pPr>
        <w:ind w:firstLine="528"/>
      </w:pPr>
      <w:r>
        <w:rPr>
          <w:rFonts w:hint="eastAsia" w:asciiTheme="minorEastAsia" w:hAnsiTheme="minorEastAsia" w:eastAsiaTheme="minorEastAsia" w:cstheme="minorEastAsia"/>
          <w:sz w:val="28"/>
          <w:szCs w:val="28"/>
        </w:rPr>
        <w:t>2.5货物要求：投标产品须是按厂家出厂标准配置提供的整套全新，具备正规合法经销渠道，符合国际相关标准和我国相关检测标准要求的全新合格产品。具备出厂合格证、检测报告等技术文件。相关产品、部件、服务及安装须满足本项目采购需求。若产品在运输及安装过程中损坏须无偿调换同样产品。</w:t>
      </w:r>
    </w:p>
    <w:p w14:paraId="6018FF21">
      <w:pPr>
        <w:pStyle w:val="2"/>
        <w:ind w:firstLine="0"/>
        <w:jc w:val="center"/>
        <w:rPr>
          <w:rStyle w:val="21"/>
          <w:rFonts w:hint="eastAsia"/>
          <w:b w:val="0"/>
          <w:bCs w:val="0"/>
          <w:sz w:val="36"/>
          <w:szCs w:val="36"/>
        </w:rPr>
      </w:pPr>
    </w:p>
    <w:p w14:paraId="2560DD6F">
      <w:pPr>
        <w:pStyle w:val="2"/>
        <w:ind w:firstLine="0"/>
        <w:jc w:val="center"/>
        <w:rPr>
          <w:rStyle w:val="21"/>
          <w:rFonts w:hint="eastAsia"/>
          <w:b w:val="0"/>
          <w:bCs w:val="0"/>
          <w:sz w:val="36"/>
          <w:szCs w:val="36"/>
        </w:rPr>
      </w:pPr>
    </w:p>
    <w:p w14:paraId="750D8719">
      <w:pPr>
        <w:pStyle w:val="2"/>
        <w:ind w:firstLine="0"/>
        <w:jc w:val="center"/>
        <w:rPr>
          <w:rStyle w:val="21"/>
          <w:rFonts w:hint="eastAsia"/>
          <w:b w:val="0"/>
          <w:bCs w:val="0"/>
          <w:sz w:val="36"/>
          <w:szCs w:val="36"/>
        </w:rPr>
      </w:pPr>
    </w:p>
    <w:p w14:paraId="0BD55828">
      <w:pPr>
        <w:pStyle w:val="2"/>
        <w:ind w:firstLine="0"/>
        <w:jc w:val="both"/>
        <w:rPr>
          <w:rStyle w:val="21"/>
          <w:rFonts w:hint="eastAsia"/>
          <w:b w:val="0"/>
          <w:bCs w:val="0"/>
          <w:sz w:val="36"/>
          <w:szCs w:val="36"/>
        </w:rPr>
      </w:pPr>
    </w:p>
    <w:p w14:paraId="3887236D">
      <w:pPr>
        <w:rPr>
          <w:rStyle w:val="21"/>
          <w:rFonts w:hint="eastAsia"/>
          <w:b w:val="0"/>
          <w:bCs w:val="0"/>
          <w:sz w:val="36"/>
          <w:szCs w:val="36"/>
        </w:rPr>
      </w:pPr>
    </w:p>
    <w:p w14:paraId="72230BCD">
      <w:pPr>
        <w:rPr>
          <w:rStyle w:val="21"/>
          <w:rFonts w:hint="eastAsia"/>
          <w:b w:val="0"/>
          <w:bCs w:val="0"/>
          <w:sz w:val="36"/>
          <w:szCs w:val="36"/>
        </w:rPr>
      </w:pPr>
    </w:p>
    <w:p w14:paraId="124E2352">
      <w:pPr>
        <w:rPr>
          <w:rStyle w:val="21"/>
          <w:rFonts w:hint="eastAsia"/>
          <w:b w:val="0"/>
          <w:bCs w:val="0"/>
          <w:sz w:val="36"/>
          <w:szCs w:val="36"/>
        </w:rPr>
      </w:pPr>
    </w:p>
    <w:p w14:paraId="500C2DCC">
      <w:pPr>
        <w:rPr>
          <w:rStyle w:val="21"/>
          <w:rFonts w:hint="eastAsia"/>
          <w:b w:val="0"/>
          <w:bCs w:val="0"/>
          <w:sz w:val="36"/>
          <w:szCs w:val="36"/>
        </w:rPr>
      </w:pPr>
    </w:p>
    <w:p w14:paraId="01F2B096">
      <w:pPr>
        <w:rPr>
          <w:rStyle w:val="21"/>
          <w:rFonts w:hint="eastAsia"/>
          <w:b w:val="0"/>
          <w:bCs w:val="0"/>
          <w:sz w:val="36"/>
          <w:szCs w:val="36"/>
        </w:rPr>
      </w:pPr>
    </w:p>
    <w:p w14:paraId="4ECBECA2">
      <w:pPr>
        <w:pStyle w:val="2"/>
        <w:ind w:firstLine="0"/>
        <w:jc w:val="both"/>
        <w:rPr>
          <w:rStyle w:val="21"/>
          <w:rFonts w:hint="eastAsia"/>
          <w:b w:val="0"/>
          <w:bCs w:val="0"/>
          <w:sz w:val="36"/>
          <w:szCs w:val="36"/>
        </w:rPr>
      </w:pPr>
    </w:p>
    <w:p w14:paraId="5DDC526D">
      <w:pPr>
        <w:rPr>
          <w:rStyle w:val="21"/>
          <w:rFonts w:hint="eastAsia"/>
          <w:b w:val="0"/>
          <w:bCs w:val="0"/>
          <w:sz w:val="36"/>
          <w:szCs w:val="36"/>
        </w:rPr>
      </w:pPr>
    </w:p>
    <w:p w14:paraId="1A9BEA96">
      <w:pPr>
        <w:rPr>
          <w:rStyle w:val="21"/>
          <w:rFonts w:hint="eastAsia"/>
          <w:b w:val="0"/>
          <w:bCs w:val="0"/>
          <w:sz w:val="36"/>
          <w:szCs w:val="36"/>
        </w:rPr>
      </w:pPr>
      <w:bookmarkStart w:id="31" w:name="_GoBack"/>
      <w:bookmarkEnd w:id="31"/>
    </w:p>
    <w:p w14:paraId="1EBFB0F0">
      <w:pPr>
        <w:pStyle w:val="2"/>
        <w:ind w:firstLine="0"/>
        <w:jc w:val="center"/>
        <w:rPr>
          <w:rStyle w:val="21"/>
          <w:b/>
          <w:bCs/>
          <w:sz w:val="36"/>
          <w:szCs w:val="36"/>
        </w:rPr>
      </w:pPr>
      <w:r>
        <w:rPr>
          <w:rStyle w:val="21"/>
          <w:rFonts w:hint="eastAsia"/>
          <w:b w:val="0"/>
          <w:bCs w:val="0"/>
          <w:sz w:val="36"/>
          <w:szCs w:val="36"/>
        </w:rPr>
        <w:t>第三章资格审查方法与标准</w:t>
      </w:r>
    </w:p>
    <w:p w14:paraId="766BE22F">
      <w:pPr>
        <w:pStyle w:val="46"/>
        <w:shd w:val="clear" w:color="auto" w:fill="FFFFFF"/>
        <w:spacing w:before="0" w:beforeAutospacing="0" w:after="0" w:afterAutospacing="0"/>
        <w:ind w:firstLine="568" w:firstLineChars="200"/>
        <w:jc w:val="both"/>
        <w:rPr>
          <w:szCs w:val="21"/>
        </w:rPr>
      </w:pPr>
      <w:r>
        <w:rPr>
          <w:rFonts w:hint="eastAsia" w:ascii="黑体" w:hAnsi="黑体" w:eastAsia="黑体" w:cs="黑体"/>
          <w:sz w:val="30"/>
          <w:szCs w:val="30"/>
        </w:rPr>
        <w:t>一、资格审查方法</w:t>
      </w:r>
    </w:p>
    <w:p w14:paraId="2783D185">
      <w:pPr>
        <w:pStyle w:val="46"/>
        <w:shd w:val="clear" w:color="auto" w:fill="FFFFFF"/>
        <w:spacing w:before="0" w:beforeAutospacing="0" w:after="0" w:afterAutospacing="0"/>
        <w:ind w:firstLine="448" w:firstLineChars="200"/>
        <w:jc w:val="both"/>
        <w:rPr>
          <w:rFonts w:ascii="黑体" w:hAnsi="黑体" w:eastAsia="黑体" w:cs="黑体"/>
          <w:sz w:val="30"/>
          <w:szCs w:val="30"/>
        </w:rPr>
      </w:pPr>
      <w:r>
        <w:rPr>
          <w:rFonts w:hint="eastAsia"/>
          <w:bCs/>
          <w:szCs w:val="21"/>
        </w:rPr>
        <w:t>根据采购人与集中采购代理机构签订的《政府集中采购委托代理协议》有关约定，本项目委托评标委员会依法对投标人的资格进行审查。资格审查不合格的投标人，投标无效；资格审查合格投标人不足3家的，不得评标。</w:t>
      </w:r>
    </w:p>
    <w:p w14:paraId="592FB578">
      <w:pPr>
        <w:pStyle w:val="59"/>
        <w:spacing w:line="360" w:lineRule="auto"/>
        <w:ind w:left="1158" w:firstLine="2240" w:firstLineChars="800"/>
        <w:rPr>
          <w:rFonts w:ascii="宋体" w:hAnsi="宋体"/>
          <w:b/>
          <w:spacing w:val="-2"/>
          <w:sz w:val="30"/>
          <w:szCs w:val="30"/>
        </w:rPr>
      </w:pPr>
      <w:r>
        <w:rPr>
          <w:rFonts w:hint="eastAsia" w:ascii="宋体" w:hAnsi="宋体"/>
          <w:b/>
          <w:spacing w:val="-2"/>
          <w:sz w:val="30"/>
          <w:szCs w:val="30"/>
        </w:rPr>
        <w:t>资格性评审表</w:t>
      </w:r>
    </w:p>
    <w:tbl>
      <w:tblPr>
        <w:tblStyle w:val="18"/>
        <w:tblW w:w="96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0"/>
        <w:gridCol w:w="773"/>
        <w:gridCol w:w="1735"/>
        <w:gridCol w:w="5490"/>
        <w:gridCol w:w="1162"/>
      </w:tblGrid>
      <w:tr w14:paraId="16D8F3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500" w:type="dxa"/>
            <w:vMerge w:val="restart"/>
            <w:tcBorders>
              <w:top w:val="single" w:color="auto" w:sz="4" w:space="0"/>
              <w:left w:val="single" w:color="auto" w:sz="4" w:space="0"/>
              <w:right w:val="single" w:color="auto" w:sz="4" w:space="0"/>
            </w:tcBorders>
            <w:noWrap/>
            <w:vAlign w:val="center"/>
          </w:tcPr>
          <w:p w14:paraId="426457E7">
            <w:pPr>
              <w:spacing w:line="360" w:lineRule="exact"/>
              <w:jc w:val="center"/>
              <w:rPr>
                <w:rFonts w:ascii="宋体" w:hAnsi="宋体"/>
                <w:b/>
                <w:szCs w:val="21"/>
              </w:rPr>
            </w:pPr>
            <w:r>
              <w:rPr>
                <w:rFonts w:hint="eastAsia" w:ascii="宋体" w:hAnsi="宋体"/>
                <w:szCs w:val="21"/>
              </w:rPr>
              <w:t>资格评审标准</w:t>
            </w:r>
          </w:p>
        </w:tc>
        <w:tc>
          <w:tcPr>
            <w:tcW w:w="773" w:type="dxa"/>
            <w:tcBorders>
              <w:top w:val="single" w:color="auto" w:sz="4" w:space="0"/>
              <w:left w:val="single" w:color="auto" w:sz="4" w:space="0"/>
              <w:right w:val="single" w:color="auto" w:sz="4" w:space="0"/>
            </w:tcBorders>
            <w:noWrap/>
            <w:vAlign w:val="center"/>
          </w:tcPr>
          <w:p w14:paraId="13C3E6B7">
            <w:pPr>
              <w:spacing w:line="360" w:lineRule="exact"/>
              <w:jc w:val="center"/>
              <w:rPr>
                <w:rFonts w:ascii="宋体" w:hAnsi="宋体"/>
                <w:b/>
                <w:szCs w:val="21"/>
              </w:rPr>
            </w:pPr>
            <w:r>
              <w:rPr>
                <w:rFonts w:hint="eastAsia" w:ascii="宋体" w:hAnsi="宋体"/>
                <w:b/>
                <w:szCs w:val="21"/>
              </w:rPr>
              <w:t>序号</w:t>
            </w:r>
          </w:p>
        </w:tc>
        <w:tc>
          <w:tcPr>
            <w:tcW w:w="1735" w:type="dxa"/>
            <w:tcBorders>
              <w:top w:val="single" w:color="auto" w:sz="4" w:space="0"/>
              <w:left w:val="single" w:color="auto" w:sz="4" w:space="0"/>
              <w:bottom w:val="single" w:color="auto" w:sz="4" w:space="0"/>
              <w:right w:val="single" w:color="auto" w:sz="4" w:space="0"/>
            </w:tcBorders>
            <w:noWrap/>
            <w:vAlign w:val="center"/>
          </w:tcPr>
          <w:p w14:paraId="55591AE0">
            <w:pPr>
              <w:spacing w:line="360" w:lineRule="exact"/>
              <w:jc w:val="center"/>
              <w:rPr>
                <w:rFonts w:ascii="宋体" w:hAnsi="宋体"/>
                <w:b/>
                <w:szCs w:val="21"/>
              </w:rPr>
            </w:pPr>
            <w:r>
              <w:rPr>
                <w:rFonts w:hint="eastAsia" w:ascii="宋体" w:hAnsi="宋体"/>
                <w:b/>
                <w:szCs w:val="21"/>
              </w:rPr>
              <w:t>评审因素</w:t>
            </w:r>
          </w:p>
        </w:tc>
        <w:tc>
          <w:tcPr>
            <w:tcW w:w="5490" w:type="dxa"/>
            <w:tcBorders>
              <w:top w:val="single" w:color="auto" w:sz="4" w:space="0"/>
              <w:left w:val="single" w:color="auto" w:sz="4" w:space="0"/>
              <w:bottom w:val="single" w:color="auto" w:sz="4" w:space="0"/>
              <w:right w:val="single" w:color="auto" w:sz="4" w:space="0"/>
            </w:tcBorders>
            <w:noWrap/>
            <w:vAlign w:val="center"/>
          </w:tcPr>
          <w:p w14:paraId="0A8B803A">
            <w:pPr>
              <w:spacing w:line="360" w:lineRule="exact"/>
              <w:jc w:val="center"/>
              <w:rPr>
                <w:rFonts w:ascii="宋体" w:hAnsi="宋体"/>
                <w:b/>
                <w:szCs w:val="21"/>
              </w:rPr>
            </w:pPr>
            <w:r>
              <w:rPr>
                <w:rFonts w:hint="eastAsia" w:ascii="宋体" w:hAnsi="宋体"/>
                <w:b/>
                <w:szCs w:val="21"/>
              </w:rPr>
              <w:t>评审标准</w:t>
            </w:r>
          </w:p>
        </w:tc>
        <w:tc>
          <w:tcPr>
            <w:tcW w:w="1162" w:type="dxa"/>
            <w:tcBorders>
              <w:top w:val="single" w:color="auto" w:sz="4" w:space="0"/>
              <w:left w:val="single" w:color="auto" w:sz="4" w:space="0"/>
              <w:bottom w:val="single" w:color="auto" w:sz="4" w:space="0"/>
              <w:right w:val="single" w:color="auto" w:sz="4" w:space="0"/>
            </w:tcBorders>
            <w:noWrap/>
            <w:vAlign w:val="center"/>
          </w:tcPr>
          <w:p w14:paraId="6DA2E5E8">
            <w:pPr>
              <w:spacing w:line="360" w:lineRule="exact"/>
              <w:jc w:val="center"/>
              <w:rPr>
                <w:rFonts w:ascii="宋体" w:hAnsi="宋体"/>
                <w:b/>
                <w:szCs w:val="21"/>
              </w:rPr>
            </w:pPr>
            <w:r>
              <w:rPr>
                <w:rFonts w:hint="eastAsia" w:ascii="宋体" w:hAnsi="宋体"/>
                <w:b/>
                <w:szCs w:val="21"/>
              </w:rPr>
              <w:t>是否合格</w:t>
            </w:r>
          </w:p>
        </w:tc>
      </w:tr>
      <w:tr w14:paraId="7977EF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jc w:val="center"/>
        </w:trPr>
        <w:tc>
          <w:tcPr>
            <w:tcW w:w="500" w:type="dxa"/>
            <w:vMerge w:val="continue"/>
            <w:tcBorders>
              <w:left w:val="single" w:color="auto" w:sz="4" w:space="0"/>
              <w:right w:val="single" w:color="auto" w:sz="4" w:space="0"/>
            </w:tcBorders>
            <w:noWrap/>
            <w:vAlign w:val="center"/>
          </w:tcPr>
          <w:p w14:paraId="73CB6184">
            <w:pPr>
              <w:spacing w:line="360" w:lineRule="exact"/>
              <w:rPr>
                <w:szCs w:val="21"/>
              </w:rPr>
            </w:pPr>
          </w:p>
        </w:tc>
        <w:tc>
          <w:tcPr>
            <w:tcW w:w="773" w:type="dxa"/>
            <w:tcBorders>
              <w:left w:val="single" w:color="auto" w:sz="4" w:space="0"/>
              <w:right w:val="single" w:color="auto" w:sz="4" w:space="0"/>
            </w:tcBorders>
            <w:noWrap/>
            <w:vAlign w:val="center"/>
          </w:tcPr>
          <w:p w14:paraId="279D4B2B">
            <w:pPr>
              <w:spacing w:line="360" w:lineRule="exact"/>
              <w:jc w:val="center"/>
              <w:rPr>
                <w:rFonts w:ascii="宋体" w:hAnsi="宋体"/>
                <w:szCs w:val="21"/>
              </w:rPr>
            </w:pPr>
            <w:r>
              <w:rPr>
                <w:rFonts w:hint="eastAsia" w:ascii="宋体" w:hAnsi="宋体"/>
                <w:szCs w:val="21"/>
              </w:rPr>
              <w:t>1</w:t>
            </w:r>
          </w:p>
        </w:tc>
        <w:tc>
          <w:tcPr>
            <w:tcW w:w="1735" w:type="dxa"/>
            <w:tcBorders>
              <w:left w:val="single" w:color="auto" w:sz="4" w:space="0"/>
            </w:tcBorders>
            <w:noWrap/>
            <w:vAlign w:val="center"/>
          </w:tcPr>
          <w:p w14:paraId="5BA9DB6D">
            <w:pPr>
              <w:spacing w:line="360" w:lineRule="exact"/>
              <w:jc w:val="center"/>
              <w:rPr>
                <w:szCs w:val="21"/>
              </w:rPr>
            </w:pPr>
            <w:r>
              <w:rPr>
                <w:rFonts w:hint="eastAsia" w:ascii="宋体" w:hAnsi="宋体"/>
                <w:szCs w:val="21"/>
              </w:rPr>
              <w:t>营业执照</w:t>
            </w:r>
          </w:p>
        </w:tc>
        <w:tc>
          <w:tcPr>
            <w:tcW w:w="5490" w:type="dxa"/>
            <w:noWrap/>
            <w:vAlign w:val="center"/>
          </w:tcPr>
          <w:p w14:paraId="3521E163">
            <w:pPr>
              <w:spacing w:line="360" w:lineRule="exact"/>
              <w:rPr>
                <w:rFonts w:ascii="宋体" w:hAnsi="宋体"/>
                <w:szCs w:val="21"/>
              </w:rPr>
            </w:pPr>
            <w:r>
              <w:rPr>
                <w:rFonts w:hint="eastAsia" w:ascii="宋体" w:hAnsi="宋体"/>
                <w:szCs w:val="21"/>
              </w:rPr>
              <w:t>具备有效的营业执照副本扫描件，且具有相关经营范围，标书内附加盖公章复印件</w:t>
            </w:r>
          </w:p>
          <w:p w14:paraId="697AA5E1">
            <w:pPr>
              <w:pStyle w:val="17"/>
              <w:ind w:firstLine="0"/>
            </w:pPr>
          </w:p>
        </w:tc>
        <w:tc>
          <w:tcPr>
            <w:tcW w:w="1162" w:type="dxa"/>
            <w:noWrap/>
            <w:vAlign w:val="center"/>
          </w:tcPr>
          <w:p w14:paraId="02938251">
            <w:pPr>
              <w:spacing w:line="360" w:lineRule="exact"/>
              <w:rPr>
                <w:rFonts w:ascii="宋体" w:hAnsi="宋体"/>
                <w:szCs w:val="21"/>
              </w:rPr>
            </w:pPr>
          </w:p>
        </w:tc>
      </w:tr>
      <w:tr w14:paraId="7116D5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5" w:hRule="atLeast"/>
          <w:jc w:val="center"/>
        </w:trPr>
        <w:tc>
          <w:tcPr>
            <w:tcW w:w="500" w:type="dxa"/>
            <w:vMerge w:val="continue"/>
            <w:tcBorders>
              <w:left w:val="single" w:color="auto" w:sz="4" w:space="0"/>
              <w:right w:val="single" w:color="auto" w:sz="4" w:space="0"/>
            </w:tcBorders>
            <w:noWrap/>
            <w:vAlign w:val="center"/>
          </w:tcPr>
          <w:p w14:paraId="2FE6180B">
            <w:pPr>
              <w:spacing w:line="360" w:lineRule="exact"/>
              <w:rPr>
                <w:rFonts w:ascii="宋体" w:hAnsi="宋体"/>
                <w:szCs w:val="21"/>
              </w:rPr>
            </w:pPr>
          </w:p>
        </w:tc>
        <w:tc>
          <w:tcPr>
            <w:tcW w:w="773" w:type="dxa"/>
            <w:tcBorders>
              <w:left w:val="single" w:color="auto" w:sz="4" w:space="0"/>
              <w:right w:val="single" w:color="auto" w:sz="4" w:space="0"/>
            </w:tcBorders>
            <w:noWrap/>
            <w:vAlign w:val="center"/>
          </w:tcPr>
          <w:p w14:paraId="06022609">
            <w:pPr>
              <w:spacing w:line="360" w:lineRule="exact"/>
              <w:jc w:val="center"/>
              <w:rPr>
                <w:rFonts w:ascii="宋体" w:hAnsi="宋体"/>
                <w:szCs w:val="21"/>
              </w:rPr>
            </w:pPr>
            <w:r>
              <w:rPr>
                <w:rFonts w:hint="eastAsia" w:ascii="宋体" w:hAnsi="宋体"/>
                <w:szCs w:val="21"/>
              </w:rPr>
              <w:t>2</w:t>
            </w:r>
          </w:p>
        </w:tc>
        <w:tc>
          <w:tcPr>
            <w:tcW w:w="1735" w:type="dxa"/>
            <w:tcBorders>
              <w:left w:val="single" w:color="auto" w:sz="4" w:space="0"/>
            </w:tcBorders>
            <w:noWrap/>
            <w:vAlign w:val="center"/>
          </w:tcPr>
          <w:p w14:paraId="7E9FCFEB">
            <w:pPr>
              <w:spacing w:line="360" w:lineRule="exact"/>
              <w:jc w:val="center"/>
              <w:rPr>
                <w:szCs w:val="21"/>
              </w:rPr>
            </w:pPr>
            <w:r>
              <w:rPr>
                <w:rFonts w:hint="eastAsia"/>
                <w:szCs w:val="21"/>
              </w:rPr>
              <w:t>财务状况</w:t>
            </w:r>
          </w:p>
        </w:tc>
        <w:tc>
          <w:tcPr>
            <w:tcW w:w="5490" w:type="dxa"/>
            <w:noWrap/>
            <w:vAlign w:val="center"/>
          </w:tcPr>
          <w:p w14:paraId="20B1740F">
            <w:pPr>
              <w:spacing w:line="360" w:lineRule="exact"/>
              <w:rPr>
                <w:rFonts w:ascii="宋体" w:hAnsi="宋体"/>
                <w:szCs w:val="21"/>
              </w:rPr>
            </w:pPr>
            <w:r>
              <w:rPr>
                <w:rFonts w:hint="eastAsia" w:ascii="宋体" w:hAnsi="宋体"/>
                <w:szCs w:val="21"/>
                <w:lang w:val="zh-CN"/>
              </w:rPr>
              <w:t>经审计的近三年任意一年的财务审计报告</w:t>
            </w:r>
            <w:r>
              <w:rPr>
                <w:rFonts w:hint="eastAsia" w:ascii="宋体" w:hAnsi="宋体"/>
                <w:szCs w:val="21"/>
              </w:rPr>
              <w:t>扫描件</w:t>
            </w:r>
            <w:r>
              <w:rPr>
                <w:rFonts w:hint="eastAsia" w:ascii="宋体" w:hAnsi="宋体"/>
                <w:szCs w:val="21"/>
                <w:lang w:val="zh-CN"/>
              </w:rPr>
              <w:t>，或资信证明</w:t>
            </w:r>
            <w:r>
              <w:rPr>
                <w:rFonts w:hint="eastAsia" w:ascii="宋体" w:hAnsi="宋体"/>
                <w:szCs w:val="21"/>
              </w:rPr>
              <w:t>标书内附加盖公章复印件，如公司为202</w:t>
            </w:r>
            <w:r>
              <w:rPr>
                <w:rFonts w:hint="eastAsia" w:ascii="宋体" w:hAnsi="宋体"/>
                <w:szCs w:val="21"/>
                <w:lang w:val="en-US" w:eastAsia="zh-CN"/>
              </w:rPr>
              <w:t>4</w:t>
            </w:r>
            <w:r>
              <w:rPr>
                <w:rFonts w:hint="eastAsia" w:ascii="宋体" w:hAnsi="宋体"/>
                <w:szCs w:val="21"/>
              </w:rPr>
              <w:t>年12月31日以后成立的公司需提供成立之日起至今公司财务状况良好的承诺书。</w:t>
            </w:r>
          </w:p>
          <w:p w14:paraId="1D89D793">
            <w:pPr>
              <w:pStyle w:val="17"/>
              <w:ind w:firstLine="0"/>
            </w:pPr>
          </w:p>
        </w:tc>
        <w:tc>
          <w:tcPr>
            <w:tcW w:w="1162" w:type="dxa"/>
            <w:noWrap/>
            <w:vAlign w:val="center"/>
          </w:tcPr>
          <w:p w14:paraId="4CBDB38C">
            <w:pPr>
              <w:spacing w:line="360" w:lineRule="exact"/>
              <w:jc w:val="left"/>
              <w:rPr>
                <w:rFonts w:ascii="宋体" w:hAnsi="宋体"/>
                <w:szCs w:val="21"/>
              </w:rPr>
            </w:pPr>
          </w:p>
        </w:tc>
      </w:tr>
      <w:tr w14:paraId="03A54E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500" w:type="dxa"/>
            <w:vMerge w:val="continue"/>
            <w:tcBorders>
              <w:left w:val="single" w:color="auto" w:sz="4" w:space="0"/>
              <w:right w:val="single" w:color="auto" w:sz="4" w:space="0"/>
            </w:tcBorders>
            <w:noWrap/>
            <w:vAlign w:val="center"/>
          </w:tcPr>
          <w:p w14:paraId="1B58291F">
            <w:pPr>
              <w:spacing w:line="360" w:lineRule="exact"/>
              <w:rPr>
                <w:rFonts w:ascii="宋体" w:hAnsi="宋体"/>
                <w:szCs w:val="21"/>
              </w:rPr>
            </w:pPr>
          </w:p>
        </w:tc>
        <w:tc>
          <w:tcPr>
            <w:tcW w:w="773" w:type="dxa"/>
            <w:tcBorders>
              <w:left w:val="single" w:color="auto" w:sz="4" w:space="0"/>
              <w:right w:val="single" w:color="auto" w:sz="4" w:space="0"/>
            </w:tcBorders>
            <w:noWrap/>
            <w:vAlign w:val="center"/>
          </w:tcPr>
          <w:p w14:paraId="702186C5">
            <w:pPr>
              <w:spacing w:line="360" w:lineRule="exact"/>
              <w:jc w:val="center"/>
              <w:rPr>
                <w:rFonts w:ascii="宋体" w:hAnsi="宋体"/>
                <w:szCs w:val="21"/>
              </w:rPr>
            </w:pPr>
            <w:r>
              <w:rPr>
                <w:rFonts w:hint="eastAsia" w:ascii="宋体" w:hAnsi="宋体"/>
                <w:szCs w:val="21"/>
              </w:rPr>
              <w:t>3</w:t>
            </w:r>
          </w:p>
        </w:tc>
        <w:tc>
          <w:tcPr>
            <w:tcW w:w="1735" w:type="dxa"/>
            <w:tcBorders>
              <w:left w:val="single" w:color="auto" w:sz="4" w:space="0"/>
            </w:tcBorders>
            <w:noWrap/>
            <w:vAlign w:val="center"/>
          </w:tcPr>
          <w:p w14:paraId="32086F9C">
            <w:pPr>
              <w:spacing w:line="360" w:lineRule="exact"/>
              <w:jc w:val="center"/>
              <w:rPr>
                <w:szCs w:val="21"/>
              </w:rPr>
            </w:pPr>
            <w:r>
              <w:rPr>
                <w:rFonts w:hint="eastAsia"/>
                <w:szCs w:val="21"/>
              </w:rPr>
              <w:t>具有履行合同所必需的设备和专业技术能力</w:t>
            </w:r>
          </w:p>
        </w:tc>
        <w:tc>
          <w:tcPr>
            <w:tcW w:w="5490" w:type="dxa"/>
            <w:noWrap/>
            <w:vAlign w:val="center"/>
          </w:tcPr>
          <w:p w14:paraId="38C5BE4B">
            <w:pPr>
              <w:spacing w:line="360" w:lineRule="exact"/>
              <w:rPr>
                <w:rFonts w:ascii="宋体" w:hAnsi="宋体"/>
                <w:szCs w:val="21"/>
              </w:rPr>
            </w:pPr>
            <w:r>
              <w:rPr>
                <w:rFonts w:hint="eastAsia" w:ascii="宋体" w:hAnsi="宋体"/>
                <w:szCs w:val="21"/>
                <w:lang w:val="zh-CN"/>
              </w:rPr>
              <w:t>提供《投标人有关资格条件声明函》。</w:t>
            </w:r>
          </w:p>
        </w:tc>
        <w:tc>
          <w:tcPr>
            <w:tcW w:w="1162" w:type="dxa"/>
            <w:noWrap/>
            <w:vAlign w:val="center"/>
          </w:tcPr>
          <w:p w14:paraId="58C9B526">
            <w:pPr>
              <w:spacing w:line="360" w:lineRule="exact"/>
              <w:jc w:val="left"/>
              <w:rPr>
                <w:rFonts w:ascii="宋体" w:hAnsi="宋体"/>
                <w:szCs w:val="21"/>
              </w:rPr>
            </w:pPr>
          </w:p>
        </w:tc>
      </w:tr>
      <w:tr w14:paraId="719B1F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 w:hRule="atLeast"/>
          <w:jc w:val="center"/>
        </w:trPr>
        <w:tc>
          <w:tcPr>
            <w:tcW w:w="500" w:type="dxa"/>
            <w:vMerge w:val="continue"/>
            <w:tcBorders>
              <w:left w:val="single" w:color="auto" w:sz="4" w:space="0"/>
              <w:right w:val="single" w:color="auto" w:sz="4" w:space="0"/>
            </w:tcBorders>
            <w:noWrap/>
            <w:vAlign w:val="center"/>
          </w:tcPr>
          <w:p w14:paraId="35ED4716">
            <w:pPr>
              <w:spacing w:line="360" w:lineRule="exact"/>
              <w:rPr>
                <w:rFonts w:ascii="宋体" w:hAnsi="宋体"/>
                <w:szCs w:val="21"/>
              </w:rPr>
            </w:pPr>
          </w:p>
        </w:tc>
        <w:tc>
          <w:tcPr>
            <w:tcW w:w="773" w:type="dxa"/>
            <w:tcBorders>
              <w:left w:val="single" w:color="auto" w:sz="4" w:space="0"/>
              <w:right w:val="single" w:color="auto" w:sz="4" w:space="0"/>
            </w:tcBorders>
            <w:noWrap/>
            <w:vAlign w:val="center"/>
          </w:tcPr>
          <w:p w14:paraId="61F0E104">
            <w:pPr>
              <w:spacing w:line="360" w:lineRule="exact"/>
              <w:jc w:val="center"/>
              <w:rPr>
                <w:rFonts w:ascii="宋体" w:hAnsi="宋体"/>
                <w:szCs w:val="21"/>
              </w:rPr>
            </w:pPr>
            <w:r>
              <w:rPr>
                <w:rFonts w:hint="eastAsia" w:ascii="宋体" w:hAnsi="宋体"/>
                <w:szCs w:val="21"/>
              </w:rPr>
              <w:t>4</w:t>
            </w:r>
          </w:p>
        </w:tc>
        <w:tc>
          <w:tcPr>
            <w:tcW w:w="1735" w:type="dxa"/>
            <w:tcBorders>
              <w:left w:val="single" w:color="auto" w:sz="4" w:space="0"/>
            </w:tcBorders>
            <w:noWrap/>
            <w:vAlign w:val="center"/>
          </w:tcPr>
          <w:p w14:paraId="0C1EF891">
            <w:pPr>
              <w:spacing w:line="360" w:lineRule="exact"/>
              <w:jc w:val="center"/>
              <w:rPr>
                <w:szCs w:val="21"/>
              </w:rPr>
            </w:pPr>
            <w:r>
              <w:rPr>
                <w:rFonts w:hint="eastAsia"/>
                <w:szCs w:val="21"/>
              </w:rPr>
              <w:t>社保证明</w:t>
            </w:r>
          </w:p>
        </w:tc>
        <w:tc>
          <w:tcPr>
            <w:tcW w:w="5490" w:type="dxa"/>
            <w:noWrap/>
            <w:vAlign w:val="center"/>
          </w:tcPr>
          <w:p w14:paraId="4D699FFB">
            <w:pPr>
              <w:spacing w:line="360" w:lineRule="exact"/>
              <w:rPr>
                <w:rFonts w:ascii="宋体" w:hAnsi="宋体"/>
                <w:szCs w:val="21"/>
              </w:rPr>
            </w:pPr>
            <w:r>
              <w:rPr>
                <w:rFonts w:hint="eastAsia" w:ascii="宋体" w:hAnsi="宋体"/>
                <w:szCs w:val="21"/>
              </w:rPr>
              <w:t>社保资金缴纳证明扫描件，标书内附加盖公章复印件</w:t>
            </w:r>
          </w:p>
        </w:tc>
        <w:tc>
          <w:tcPr>
            <w:tcW w:w="1162" w:type="dxa"/>
            <w:noWrap/>
            <w:vAlign w:val="center"/>
          </w:tcPr>
          <w:p w14:paraId="78137DF5">
            <w:pPr>
              <w:spacing w:line="360" w:lineRule="exact"/>
              <w:jc w:val="left"/>
              <w:rPr>
                <w:rFonts w:ascii="宋体" w:hAnsi="宋体"/>
                <w:szCs w:val="21"/>
              </w:rPr>
            </w:pPr>
          </w:p>
        </w:tc>
      </w:tr>
      <w:tr w14:paraId="0BC93A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jc w:val="center"/>
        </w:trPr>
        <w:tc>
          <w:tcPr>
            <w:tcW w:w="500" w:type="dxa"/>
            <w:vMerge w:val="continue"/>
            <w:tcBorders>
              <w:left w:val="single" w:color="auto" w:sz="4" w:space="0"/>
              <w:right w:val="single" w:color="auto" w:sz="4" w:space="0"/>
            </w:tcBorders>
            <w:noWrap/>
            <w:vAlign w:val="center"/>
          </w:tcPr>
          <w:p w14:paraId="54E3D43F">
            <w:pPr>
              <w:spacing w:line="360" w:lineRule="exact"/>
              <w:rPr>
                <w:rFonts w:ascii="宋体" w:hAnsi="宋体"/>
                <w:szCs w:val="21"/>
              </w:rPr>
            </w:pPr>
          </w:p>
        </w:tc>
        <w:tc>
          <w:tcPr>
            <w:tcW w:w="773" w:type="dxa"/>
            <w:tcBorders>
              <w:left w:val="single" w:color="auto" w:sz="4" w:space="0"/>
              <w:right w:val="single" w:color="auto" w:sz="4" w:space="0"/>
            </w:tcBorders>
            <w:noWrap/>
            <w:vAlign w:val="center"/>
          </w:tcPr>
          <w:p w14:paraId="273BBE2A">
            <w:pPr>
              <w:spacing w:line="360" w:lineRule="exact"/>
              <w:jc w:val="center"/>
              <w:rPr>
                <w:rFonts w:ascii="宋体" w:hAnsi="宋体"/>
                <w:szCs w:val="21"/>
              </w:rPr>
            </w:pPr>
            <w:r>
              <w:rPr>
                <w:rFonts w:hint="eastAsia" w:ascii="宋体" w:hAnsi="宋体"/>
                <w:szCs w:val="21"/>
              </w:rPr>
              <w:t>5</w:t>
            </w:r>
          </w:p>
        </w:tc>
        <w:tc>
          <w:tcPr>
            <w:tcW w:w="1735" w:type="dxa"/>
            <w:tcBorders>
              <w:left w:val="single" w:color="auto" w:sz="4" w:space="0"/>
            </w:tcBorders>
            <w:noWrap/>
            <w:vAlign w:val="center"/>
          </w:tcPr>
          <w:p w14:paraId="20BF3DDD">
            <w:pPr>
              <w:spacing w:line="360" w:lineRule="exact"/>
              <w:jc w:val="center"/>
              <w:rPr>
                <w:rFonts w:ascii="宋体" w:hAnsi="宋体"/>
                <w:szCs w:val="21"/>
              </w:rPr>
            </w:pPr>
            <w:r>
              <w:rPr>
                <w:rFonts w:hint="eastAsia" w:ascii="宋体" w:hAnsi="宋体"/>
                <w:szCs w:val="21"/>
              </w:rPr>
              <w:t>纳税证明</w:t>
            </w:r>
          </w:p>
        </w:tc>
        <w:tc>
          <w:tcPr>
            <w:tcW w:w="5490" w:type="dxa"/>
            <w:noWrap/>
            <w:vAlign w:val="center"/>
          </w:tcPr>
          <w:p w14:paraId="4E4A494F">
            <w:pPr>
              <w:spacing w:line="360" w:lineRule="exact"/>
              <w:rPr>
                <w:rFonts w:ascii="宋体" w:hAnsi="宋体"/>
                <w:szCs w:val="21"/>
              </w:rPr>
            </w:pPr>
            <w:r>
              <w:rPr>
                <w:rFonts w:hint="eastAsia" w:ascii="宋体" w:hAnsi="宋体"/>
                <w:szCs w:val="21"/>
              </w:rPr>
              <w:t>纳税证明扫描件，标书内附加盖公章复印件</w:t>
            </w:r>
          </w:p>
        </w:tc>
        <w:tc>
          <w:tcPr>
            <w:tcW w:w="1162" w:type="dxa"/>
            <w:noWrap/>
            <w:vAlign w:val="center"/>
          </w:tcPr>
          <w:p w14:paraId="1CC3C42D">
            <w:pPr>
              <w:spacing w:line="360" w:lineRule="exact"/>
              <w:jc w:val="left"/>
              <w:rPr>
                <w:rFonts w:ascii="宋体" w:hAnsi="宋体"/>
                <w:szCs w:val="21"/>
              </w:rPr>
            </w:pPr>
          </w:p>
        </w:tc>
      </w:tr>
      <w:tr w14:paraId="37D0D1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500" w:type="dxa"/>
            <w:vMerge w:val="continue"/>
            <w:tcBorders>
              <w:left w:val="single" w:color="auto" w:sz="4" w:space="0"/>
              <w:right w:val="single" w:color="auto" w:sz="4" w:space="0"/>
            </w:tcBorders>
            <w:noWrap/>
            <w:vAlign w:val="center"/>
          </w:tcPr>
          <w:p w14:paraId="4B4FB032">
            <w:pPr>
              <w:spacing w:line="360" w:lineRule="exact"/>
              <w:rPr>
                <w:rFonts w:ascii="宋体" w:hAnsi="宋体"/>
                <w:szCs w:val="21"/>
              </w:rPr>
            </w:pPr>
          </w:p>
        </w:tc>
        <w:tc>
          <w:tcPr>
            <w:tcW w:w="773" w:type="dxa"/>
            <w:tcBorders>
              <w:left w:val="single" w:color="auto" w:sz="4" w:space="0"/>
              <w:right w:val="single" w:color="auto" w:sz="4" w:space="0"/>
            </w:tcBorders>
            <w:noWrap/>
            <w:vAlign w:val="center"/>
          </w:tcPr>
          <w:p w14:paraId="2FBE1125">
            <w:pPr>
              <w:spacing w:line="360" w:lineRule="exact"/>
              <w:jc w:val="center"/>
              <w:rPr>
                <w:rFonts w:hint="eastAsia" w:ascii="宋体" w:hAnsi="宋体" w:eastAsia="宋体"/>
                <w:szCs w:val="21"/>
                <w:lang w:eastAsia="zh-CN"/>
              </w:rPr>
            </w:pPr>
            <w:r>
              <w:rPr>
                <w:rFonts w:hint="eastAsia" w:ascii="宋体" w:hAnsi="宋体"/>
                <w:szCs w:val="21"/>
                <w:lang w:val="en-US" w:eastAsia="zh-CN"/>
              </w:rPr>
              <w:t>6</w:t>
            </w:r>
          </w:p>
        </w:tc>
        <w:tc>
          <w:tcPr>
            <w:tcW w:w="1735" w:type="dxa"/>
            <w:tcBorders>
              <w:left w:val="single" w:color="auto" w:sz="4" w:space="0"/>
            </w:tcBorders>
            <w:noWrap/>
            <w:vAlign w:val="center"/>
          </w:tcPr>
          <w:p w14:paraId="470A31B8">
            <w:pPr>
              <w:spacing w:line="360" w:lineRule="exact"/>
              <w:rPr>
                <w:szCs w:val="21"/>
              </w:rPr>
            </w:pPr>
            <w:r>
              <w:rPr>
                <w:rFonts w:hint="eastAsia"/>
                <w:szCs w:val="21"/>
              </w:rPr>
              <w:t>法人授权委托书</w:t>
            </w:r>
          </w:p>
        </w:tc>
        <w:tc>
          <w:tcPr>
            <w:tcW w:w="5490" w:type="dxa"/>
            <w:noWrap/>
            <w:vAlign w:val="center"/>
          </w:tcPr>
          <w:p w14:paraId="07148067">
            <w:pPr>
              <w:spacing w:line="360" w:lineRule="exact"/>
              <w:rPr>
                <w:rFonts w:ascii="宋体" w:hAnsi="宋体"/>
                <w:szCs w:val="21"/>
              </w:rPr>
            </w:pPr>
            <w:r>
              <w:rPr>
                <w:rFonts w:hint="eastAsia" w:ascii="宋体" w:hAnsi="宋体"/>
                <w:szCs w:val="21"/>
              </w:rPr>
              <w:t>标书内附</w:t>
            </w:r>
            <w:r>
              <w:rPr>
                <w:rFonts w:hint="eastAsia"/>
                <w:szCs w:val="21"/>
              </w:rPr>
              <w:t>法人授权委托书扫描件</w:t>
            </w:r>
          </w:p>
        </w:tc>
        <w:tc>
          <w:tcPr>
            <w:tcW w:w="1162" w:type="dxa"/>
            <w:noWrap/>
            <w:vAlign w:val="center"/>
          </w:tcPr>
          <w:p w14:paraId="1A3C4413">
            <w:pPr>
              <w:spacing w:line="360" w:lineRule="exact"/>
              <w:jc w:val="left"/>
              <w:rPr>
                <w:rFonts w:ascii="宋体" w:hAnsi="宋体"/>
                <w:szCs w:val="21"/>
              </w:rPr>
            </w:pPr>
          </w:p>
        </w:tc>
      </w:tr>
      <w:tr w14:paraId="25C93D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500" w:type="dxa"/>
            <w:vMerge w:val="continue"/>
            <w:tcBorders>
              <w:left w:val="single" w:color="auto" w:sz="4" w:space="0"/>
              <w:right w:val="single" w:color="auto" w:sz="4" w:space="0"/>
            </w:tcBorders>
            <w:noWrap/>
            <w:vAlign w:val="center"/>
          </w:tcPr>
          <w:p w14:paraId="6F47D9E2">
            <w:pPr>
              <w:spacing w:line="360" w:lineRule="exact"/>
              <w:rPr>
                <w:rFonts w:ascii="宋体" w:hAnsi="宋体"/>
                <w:szCs w:val="21"/>
              </w:rPr>
            </w:pPr>
          </w:p>
        </w:tc>
        <w:tc>
          <w:tcPr>
            <w:tcW w:w="773" w:type="dxa"/>
            <w:tcBorders>
              <w:left w:val="single" w:color="auto" w:sz="4" w:space="0"/>
              <w:right w:val="single" w:color="auto" w:sz="4" w:space="0"/>
            </w:tcBorders>
            <w:noWrap/>
            <w:vAlign w:val="center"/>
          </w:tcPr>
          <w:p w14:paraId="704D5637">
            <w:pPr>
              <w:spacing w:line="360" w:lineRule="exact"/>
              <w:jc w:val="center"/>
              <w:rPr>
                <w:rFonts w:hint="eastAsia" w:ascii="宋体" w:hAnsi="宋体" w:eastAsia="宋体"/>
                <w:szCs w:val="21"/>
                <w:lang w:eastAsia="zh-CN"/>
              </w:rPr>
            </w:pPr>
            <w:r>
              <w:rPr>
                <w:rFonts w:hint="eastAsia" w:ascii="宋体" w:hAnsi="宋体"/>
                <w:szCs w:val="21"/>
                <w:lang w:val="en-US" w:eastAsia="zh-CN"/>
              </w:rPr>
              <w:t>7</w:t>
            </w:r>
          </w:p>
        </w:tc>
        <w:tc>
          <w:tcPr>
            <w:tcW w:w="1735" w:type="dxa"/>
            <w:tcBorders>
              <w:left w:val="single" w:color="auto" w:sz="4" w:space="0"/>
            </w:tcBorders>
            <w:noWrap/>
            <w:vAlign w:val="center"/>
          </w:tcPr>
          <w:p w14:paraId="04375372">
            <w:pPr>
              <w:spacing w:line="360" w:lineRule="exact"/>
              <w:rPr>
                <w:szCs w:val="21"/>
              </w:rPr>
            </w:pPr>
            <w:r>
              <w:rPr>
                <w:rFonts w:hint="eastAsia"/>
                <w:szCs w:val="21"/>
              </w:rPr>
              <w:t>良好信用记录</w:t>
            </w:r>
          </w:p>
        </w:tc>
        <w:tc>
          <w:tcPr>
            <w:tcW w:w="5490" w:type="dxa"/>
            <w:noWrap/>
            <w:vAlign w:val="center"/>
          </w:tcPr>
          <w:p w14:paraId="469C5625">
            <w:pPr>
              <w:spacing w:line="360" w:lineRule="exact"/>
              <w:rPr>
                <w:rFonts w:ascii="宋体" w:hAnsi="宋体"/>
                <w:szCs w:val="21"/>
              </w:rPr>
            </w:pPr>
            <w:r>
              <w:rPr>
                <w:rFonts w:hint="eastAsia" w:ascii="宋体" w:hAnsi="宋体"/>
                <w:szCs w:val="21"/>
              </w:rPr>
              <w:t>资格审查时，评标委员会通过 “信用中国”网站（www.creditchina.gov.cn）、中国政府采购网（www.ccgp.gov.cn）渠道查询投标人信用记录。经查询，列入失信被执行人、重大税收违法案件当事人名单、政府采购严重违法失信行为记录名单，其投标无效。联合体成员存在不良信用记录的，视同联合体存在不良信用记录。（信用记录查询结果，与其他采购文件一并保存）</w:t>
            </w:r>
          </w:p>
        </w:tc>
        <w:tc>
          <w:tcPr>
            <w:tcW w:w="1162" w:type="dxa"/>
            <w:noWrap/>
            <w:vAlign w:val="center"/>
          </w:tcPr>
          <w:p w14:paraId="61D5B0E7">
            <w:pPr>
              <w:spacing w:line="360" w:lineRule="exact"/>
              <w:jc w:val="left"/>
              <w:rPr>
                <w:rFonts w:ascii="宋体" w:hAnsi="宋体"/>
                <w:szCs w:val="21"/>
              </w:rPr>
            </w:pPr>
          </w:p>
        </w:tc>
      </w:tr>
    </w:tbl>
    <w:p w14:paraId="0802A87D">
      <w:pPr>
        <w:pStyle w:val="46"/>
        <w:shd w:val="clear" w:color="auto" w:fill="FFFFFF"/>
        <w:spacing w:before="0" w:beforeAutospacing="0" w:after="0" w:afterAutospacing="0"/>
        <w:ind w:left="592"/>
        <w:jc w:val="both"/>
        <w:rPr>
          <w:rFonts w:ascii="黑体" w:hAnsi="黑体" w:eastAsia="黑体" w:cs="黑体"/>
          <w:sz w:val="30"/>
          <w:szCs w:val="30"/>
        </w:rPr>
      </w:pPr>
    </w:p>
    <w:p w14:paraId="4D93433F">
      <w:pPr>
        <w:pStyle w:val="59"/>
        <w:numPr>
          <w:ilvl w:val="0"/>
          <w:numId w:val="3"/>
        </w:numPr>
        <w:autoSpaceDE w:val="0"/>
        <w:autoSpaceDN w:val="0"/>
        <w:adjustRightInd w:val="0"/>
        <w:ind w:firstLineChars="0"/>
        <w:rPr>
          <w:rFonts w:ascii="宋体"/>
          <w:bCs/>
          <w:sz w:val="24"/>
        </w:rPr>
      </w:pPr>
      <w:r>
        <w:rPr>
          <w:rFonts w:hint="eastAsia" w:ascii="宋体"/>
          <w:bCs/>
          <w:sz w:val="24"/>
        </w:rPr>
        <w:t>注：</w:t>
      </w:r>
    </w:p>
    <w:p w14:paraId="4D67EE6F">
      <w:pPr>
        <w:pStyle w:val="59"/>
        <w:autoSpaceDE w:val="0"/>
        <w:autoSpaceDN w:val="0"/>
        <w:adjustRightInd w:val="0"/>
        <w:ind w:left="626" w:firstLine="0" w:firstLineChars="0"/>
        <w:rPr>
          <w:rFonts w:ascii="宋体"/>
          <w:bCs/>
          <w:sz w:val="24"/>
        </w:rPr>
      </w:pPr>
      <w:r>
        <w:rPr>
          <w:rFonts w:hint="eastAsia" w:ascii="宋体"/>
          <w:bCs/>
          <w:sz w:val="24"/>
        </w:rPr>
        <w:t>有下列情形之一的，视为投标人串通投标，其投标无效：</w:t>
      </w:r>
    </w:p>
    <w:p w14:paraId="7318946D">
      <w:pPr>
        <w:pStyle w:val="59"/>
        <w:autoSpaceDE w:val="0"/>
        <w:autoSpaceDN w:val="0"/>
        <w:adjustRightInd w:val="0"/>
        <w:ind w:left="626" w:firstLine="0" w:firstLineChars="0"/>
        <w:jc w:val="left"/>
        <w:rPr>
          <w:rFonts w:ascii="宋体"/>
          <w:bCs/>
          <w:sz w:val="24"/>
        </w:rPr>
      </w:pPr>
      <w:r>
        <w:rPr>
          <w:rFonts w:hint="eastAsia" w:ascii="宋体"/>
          <w:bCs/>
          <w:sz w:val="24"/>
        </w:rPr>
        <w:t>（1）不同投标人的投标文件由同一单位或者个人编制；</w:t>
      </w:r>
    </w:p>
    <w:p w14:paraId="37A59CDA">
      <w:pPr>
        <w:pStyle w:val="59"/>
        <w:autoSpaceDE w:val="0"/>
        <w:autoSpaceDN w:val="0"/>
        <w:adjustRightInd w:val="0"/>
        <w:ind w:left="626" w:firstLine="0" w:firstLineChars="0"/>
        <w:jc w:val="left"/>
        <w:rPr>
          <w:rFonts w:ascii="宋体"/>
          <w:bCs/>
          <w:sz w:val="24"/>
        </w:rPr>
      </w:pPr>
      <w:r>
        <w:rPr>
          <w:rFonts w:hint="eastAsia" w:ascii="宋体"/>
          <w:bCs/>
          <w:sz w:val="24"/>
        </w:rPr>
        <w:t>（2）不同投标人委托同一单位或者个人办理投标事宜；</w:t>
      </w:r>
    </w:p>
    <w:p w14:paraId="5618DE80">
      <w:pPr>
        <w:pStyle w:val="59"/>
        <w:autoSpaceDE w:val="0"/>
        <w:autoSpaceDN w:val="0"/>
        <w:adjustRightInd w:val="0"/>
        <w:ind w:left="626" w:firstLine="0" w:firstLineChars="0"/>
        <w:jc w:val="left"/>
        <w:rPr>
          <w:rFonts w:ascii="宋体"/>
          <w:bCs/>
          <w:sz w:val="24"/>
        </w:rPr>
      </w:pPr>
      <w:r>
        <w:rPr>
          <w:rFonts w:hint="eastAsia" w:ascii="宋体"/>
          <w:bCs/>
          <w:sz w:val="24"/>
        </w:rPr>
        <w:t>（3）不同投标人的投标文件载明的项目管理成员或者联系人员为同一人；</w:t>
      </w:r>
    </w:p>
    <w:p w14:paraId="06F316D5">
      <w:pPr>
        <w:pStyle w:val="59"/>
        <w:autoSpaceDE w:val="0"/>
        <w:autoSpaceDN w:val="0"/>
        <w:adjustRightInd w:val="0"/>
        <w:ind w:left="626" w:firstLine="0" w:firstLineChars="0"/>
        <w:jc w:val="left"/>
        <w:rPr>
          <w:rFonts w:ascii="宋体"/>
          <w:bCs/>
          <w:sz w:val="24"/>
        </w:rPr>
      </w:pPr>
      <w:r>
        <w:rPr>
          <w:rFonts w:hint="eastAsia" w:ascii="宋体"/>
          <w:bCs/>
          <w:sz w:val="24"/>
        </w:rPr>
        <w:t>（4）不同投标人的投标文件异常一致或者投标报价呈规律性差异；</w:t>
      </w:r>
    </w:p>
    <w:p w14:paraId="6229AD51">
      <w:pPr>
        <w:pStyle w:val="59"/>
        <w:autoSpaceDE w:val="0"/>
        <w:autoSpaceDN w:val="0"/>
        <w:adjustRightInd w:val="0"/>
        <w:ind w:firstLine="672" w:firstLineChars="300"/>
        <w:jc w:val="left"/>
        <w:rPr>
          <w:rFonts w:ascii="宋体" w:hAnsi="宋体" w:cs="宋体"/>
          <w:b/>
          <w:bCs/>
          <w:sz w:val="24"/>
          <w:lang w:val="zh-CN"/>
        </w:rPr>
      </w:pPr>
      <w:r>
        <w:rPr>
          <w:rFonts w:hint="eastAsia" w:ascii="宋体"/>
          <w:bCs/>
          <w:sz w:val="24"/>
        </w:rPr>
        <w:t>（5）不同投标人的投标文件相互混装；</w:t>
      </w:r>
    </w:p>
    <w:p w14:paraId="05AACECB">
      <w:pPr>
        <w:autoSpaceDE w:val="0"/>
        <w:autoSpaceDN w:val="0"/>
        <w:adjustRightInd w:val="0"/>
        <w:ind w:firstLine="448" w:firstLineChars="200"/>
        <w:jc w:val="left"/>
        <w:rPr>
          <w:rFonts w:ascii="宋体" w:hAnsi="宋体" w:cs="宋体"/>
          <w:b/>
          <w:bCs/>
          <w:sz w:val="24"/>
          <w:lang w:val="zh-CN"/>
        </w:rPr>
      </w:pPr>
    </w:p>
    <w:p w14:paraId="1442C29C">
      <w:pPr>
        <w:autoSpaceDE w:val="0"/>
        <w:autoSpaceDN w:val="0"/>
        <w:adjustRightInd w:val="0"/>
        <w:ind w:firstLine="448" w:firstLineChars="200"/>
        <w:rPr>
          <w:rFonts w:ascii="宋体" w:hAnsi="宋体" w:cs="宋体"/>
          <w:b/>
          <w:bCs/>
          <w:sz w:val="24"/>
          <w:lang w:val="zh-CN"/>
        </w:rPr>
      </w:pPr>
    </w:p>
    <w:p w14:paraId="200C55A9">
      <w:pPr>
        <w:autoSpaceDE w:val="0"/>
        <w:autoSpaceDN w:val="0"/>
        <w:adjustRightInd w:val="0"/>
        <w:ind w:firstLine="448" w:firstLineChars="200"/>
        <w:rPr>
          <w:rFonts w:ascii="宋体" w:hAnsi="宋体" w:cs="宋体"/>
          <w:b/>
          <w:bCs/>
          <w:sz w:val="24"/>
          <w:lang w:val="zh-CN"/>
        </w:rPr>
      </w:pPr>
      <w:r>
        <w:rPr>
          <w:rFonts w:hint="eastAsia" w:ascii="宋体" w:hAnsi="宋体" w:cs="宋体"/>
          <w:b/>
          <w:bCs/>
          <w:sz w:val="24"/>
          <w:lang w:val="zh-CN"/>
        </w:rPr>
        <w:t>（一）符合性审查</w:t>
      </w:r>
    </w:p>
    <w:p w14:paraId="33CD7F3A">
      <w:pPr>
        <w:autoSpaceDE w:val="0"/>
        <w:autoSpaceDN w:val="0"/>
        <w:adjustRightInd w:val="0"/>
        <w:ind w:firstLine="448" w:firstLineChars="200"/>
        <w:rPr>
          <w:rFonts w:ascii="宋体" w:hAnsi="宋体" w:cs="宋体"/>
          <w:sz w:val="24"/>
          <w:lang w:val="zh-CN"/>
        </w:rPr>
      </w:pPr>
      <w:r>
        <w:rPr>
          <w:rFonts w:ascii="宋体" w:hAnsi="宋体" w:cs="宋体"/>
          <w:sz w:val="24"/>
          <w:lang w:val="zh-CN"/>
        </w:rPr>
        <w:t>评标委员会应当对符合资格的投标人的投标文件进行符合性审查，以确定其是否满足招标文件的实质性要求。</w:t>
      </w:r>
      <w:r>
        <w:rPr>
          <w:rFonts w:hint="eastAsia" w:ascii="宋体" w:hAnsi="宋体" w:cs="宋体"/>
          <w:sz w:val="24"/>
          <w:lang w:val="zh-CN"/>
        </w:rPr>
        <w:t>有下列情形之一的，符合性审查不合格，其投标无效。</w:t>
      </w:r>
    </w:p>
    <w:tbl>
      <w:tblPr>
        <w:tblStyle w:val="18"/>
        <w:tblW w:w="8472"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7797"/>
      </w:tblGrid>
      <w:tr w14:paraId="4C36E8C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503C04B9">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7797" w:type="dxa"/>
            <w:vAlign w:val="center"/>
          </w:tcPr>
          <w:p w14:paraId="1D6188B5">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符合性审查不合格情形</w:t>
            </w:r>
          </w:p>
        </w:tc>
      </w:tr>
      <w:tr w14:paraId="2CD52C0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5985F9F9">
            <w:pPr>
              <w:autoSpaceDE w:val="0"/>
              <w:autoSpaceDN w:val="0"/>
              <w:adjustRightInd w:val="0"/>
              <w:rPr>
                <w:rFonts w:ascii="宋体" w:hAnsi="宋体" w:cs="宋体"/>
                <w:sz w:val="24"/>
                <w:lang w:val="zh-CN"/>
              </w:rPr>
            </w:pPr>
            <w:r>
              <w:rPr>
                <w:rFonts w:hint="eastAsia" w:ascii="宋体" w:hAnsi="宋体" w:cs="宋体"/>
                <w:b/>
                <w:bCs/>
                <w:sz w:val="24"/>
                <w:lang w:val="zh-CN"/>
              </w:rPr>
              <w:t>（一）有效性审查</w:t>
            </w:r>
          </w:p>
        </w:tc>
      </w:tr>
      <w:tr w14:paraId="44045D2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226C1DA1">
            <w:pPr>
              <w:autoSpaceDE w:val="0"/>
              <w:autoSpaceDN w:val="0"/>
              <w:adjustRightInd w:val="0"/>
              <w:jc w:val="center"/>
              <w:rPr>
                <w:rFonts w:ascii="宋体" w:hAnsi="宋体" w:cs="宋体"/>
                <w:sz w:val="24"/>
                <w:lang w:val="zh-CN"/>
              </w:rPr>
            </w:pPr>
            <w:r>
              <w:rPr>
                <w:rFonts w:hint="eastAsia" w:ascii="宋体" w:hAnsi="宋体" w:cs="宋体"/>
                <w:sz w:val="24"/>
                <w:lang w:val="zh-CN"/>
              </w:rPr>
              <w:t>1</w:t>
            </w:r>
          </w:p>
        </w:tc>
        <w:tc>
          <w:tcPr>
            <w:tcW w:w="7797" w:type="dxa"/>
            <w:vAlign w:val="center"/>
          </w:tcPr>
          <w:p w14:paraId="65ECA078">
            <w:pPr>
              <w:autoSpaceDE w:val="0"/>
              <w:autoSpaceDN w:val="0"/>
              <w:adjustRightInd w:val="0"/>
              <w:rPr>
                <w:rFonts w:ascii="宋体" w:hAnsi="宋体" w:cs="宋体"/>
                <w:sz w:val="24"/>
                <w:lang w:val="zh-CN"/>
              </w:rPr>
            </w:pPr>
            <w:r>
              <w:rPr>
                <w:rFonts w:hint="eastAsia" w:ascii="宋体" w:hAnsi="宋体" w:cs="宋体"/>
                <w:sz w:val="24"/>
                <w:lang w:val="zh-CN"/>
              </w:rPr>
              <w:t>投标文件未按招标文件要求签署的。</w:t>
            </w:r>
          </w:p>
        </w:tc>
      </w:tr>
      <w:tr w14:paraId="2EAE2D9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0B47C262">
            <w:pPr>
              <w:autoSpaceDE w:val="0"/>
              <w:autoSpaceDN w:val="0"/>
              <w:adjustRightInd w:val="0"/>
              <w:jc w:val="center"/>
              <w:rPr>
                <w:rFonts w:ascii="宋体" w:hAnsi="宋体" w:cs="宋体"/>
                <w:sz w:val="24"/>
                <w:lang w:val="zh-CN"/>
              </w:rPr>
            </w:pPr>
            <w:r>
              <w:rPr>
                <w:rFonts w:hint="eastAsia" w:ascii="宋体" w:hAnsi="宋体" w:cs="宋体"/>
                <w:sz w:val="24"/>
                <w:lang w:val="zh-CN"/>
              </w:rPr>
              <w:t>2</w:t>
            </w:r>
          </w:p>
        </w:tc>
        <w:tc>
          <w:tcPr>
            <w:tcW w:w="7797" w:type="dxa"/>
            <w:vAlign w:val="center"/>
          </w:tcPr>
          <w:p w14:paraId="698C2E6C">
            <w:pPr>
              <w:autoSpaceDE w:val="0"/>
              <w:autoSpaceDN w:val="0"/>
              <w:adjustRightInd w:val="0"/>
              <w:rPr>
                <w:rFonts w:ascii="宋体" w:hAnsi="宋体" w:cs="宋体"/>
                <w:sz w:val="24"/>
                <w:lang w:val="zh-CN"/>
              </w:rPr>
            </w:pPr>
            <w:r>
              <w:rPr>
                <w:rFonts w:hint="eastAsia" w:ascii="宋体" w:hAnsi="宋体" w:cs="宋体"/>
                <w:sz w:val="24"/>
                <w:lang w:val="zh-CN"/>
              </w:rPr>
              <w:t>投标报价超过招标文件中规定的预算金额或者最高限价的。</w:t>
            </w:r>
          </w:p>
        </w:tc>
      </w:tr>
      <w:tr w14:paraId="2298459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1EAD951A">
            <w:pPr>
              <w:autoSpaceDE w:val="0"/>
              <w:autoSpaceDN w:val="0"/>
              <w:adjustRightInd w:val="0"/>
              <w:jc w:val="center"/>
              <w:rPr>
                <w:rFonts w:ascii="宋体" w:hAnsi="宋体" w:cs="宋体"/>
                <w:sz w:val="24"/>
                <w:lang w:val="zh-CN"/>
              </w:rPr>
            </w:pPr>
            <w:r>
              <w:rPr>
                <w:rFonts w:hint="eastAsia" w:ascii="宋体" w:hAnsi="宋体" w:cs="宋体"/>
                <w:sz w:val="24"/>
                <w:lang w:val="zh-CN"/>
              </w:rPr>
              <w:t>3</w:t>
            </w:r>
          </w:p>
        </w:tc>
        <w:tc>
          <w:tcPr>
            <w:tcW w:w="7797" w:type="dxa"/>
            <w:vAlign w:val="center"/>
          </w:tcPr>
          <w:p w14:paraId="79895F6A">
            <w:pPr>
              <w:autoSpaceDE w:val="0"/>
              <w:autoSpaceDN w:val="0"/>
              <w:adjustRightInd w:val="0"/>
              <w:rPr>
                <w:rFonts w:ascii="宋体" w:hAnsi="宋体" w:cs="宋体"/>
                <w:sz w:val="24"/>
                <w:lang w:val="zh-CN"/>
              </w:rPr>
            </w:pPr>
            <w:r>
              <w:rPr>
                <w:rFonts w:hint="eastAsia" w:ascii="宋体" w:hAnsi="宋体" w:cs="宋体"/>
                <w:sz w:val="24"/>
                <w:lang w:val="zh-CN"/>
              </w:rPr>
              <w:t>提报了两个或两个以上报价方案的（招标文件中要求提供备选方案的除外）。</w:t>
            </w:r>
          </w:p>
        </w:tc>
      </w:tr>
      <w:tr w14:paraId="061CDC4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0FA15AE6">
            <w:pPr>
              <w:autoSpaceDE w:val="0"/>
              <w:autoSpaceDN w:val="0"/>
              <w:adjustRightInd w:val="0"/>
              <w:rPr>
                <w:rFonts w:ascii="宋体" w:hAnsi="宋体" w:cs="宋体"/>
                <w:sz w:val="24"/>
                <w:lang w:val="zh-CN"/>
              </w:rPr>
            </w:pPr>
            <w:r>
              <w:rPr>
                <w:rFonts w:hint="eastAsia" w:ascii="宋体" w:hAnsi="宋体" w:cs="宋体"/>
                <w:b/>
                <w:bCs/>
                <w:sz w:val="24"/>
                <w:lang w:val="zh-CN"/>
              </w:rPr>
              <w:t>（二）完整性审查</w:t>
            </w:r>
          </w:p>
        </w:tc>
      </w:tr>
      <w:tr w14:paraId="3B2A1B3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0AF3B9E4">
            <w:pPr>
              <w:autoSpaceDE w:val="0"/>
              <w:autoSpaceDN w:val="0"/>
              <w:adjustRightInd w:val="0"/>
              <w:jc w:val="center"/>
              <w:rPr>
                <w:rFonts w:ascii="宋体" w:hAnsi="宋体" w:cs="宋体"/>
                <w:sz w:val="24"/>
                <w:lang w:val="zh-CN"/>
              </w:rPr>
            </w:pPr>
            <w:r>
              <w:rPr>
                <w:rFonts w:hint="eastAsia" w:ascii="宋体" w:hAnsi="宋体" w:cs="宋体"/>
                <w:sz w:val="24"/>
                <w:lang w:val="zh-CN"/>
              </w:rPr>
              <w:t>4</w:t>
            </w:r>
          </w:p>
        </w:tc>
        <w:tc>
          <w:tcPr>
            <w:tcW w:w="7797" w:type="dxa"/>
            <w:vAlign w:val="center"/>
          </w:tcPr>
          <w:p w14:paraId="6EC724BF">
            <w:pPr>
              <w:autoSpaceDE w:val="0"/>
              <w:autoSpaceDN w:val="0"/>
              <w:adjustRightInd w:val="0"/>
              <w:rPr>
                <w:rFonts w:ascii="宋体" w:hAnsi="宋体" w:cs="宋体"/>
                <w:sz w:val="24"/>
                <w:lang w:val="zh-CN"/>
              </w:rPr>
            </w:pPr>
            <w:r>
              <w:rPr>
                <w:rFonts w:hint="eastAsia" w:ascii="宋体" w:hAnsi="宋体" w:cs="宋体"/>
                <w:sz w:val="24"/>
                <w:lang w:val="zh-CN"/>
              </w:rPr>
              <w:t>未按招标文件要求提供《投标函》《</w:t>
            </w:r>
            <w:r>
              <w:rPr>
                <w:rFonts w:hint="eastAsia" w:ascii="宋体" w:hAnsi="宋体"/>
                <w:kern w:val="0"/>
                <w:sz w:val="24"/>
              </w:rPr>
              <w:t>法定代表人授权书</w:t>
            </w:r>
            <w:r>
              <w:rPr>
                <w:rFonts w:hint="eastAsia" w:ascii="宋体" w:hAnsi="宋体" w:cs="宋体"/>
                <w:sz w:val="24"/>
                <w:lang w:val="zh-CN"/>
              </w:rPr>
              <w:t>》《商务条款偏离表》《技术服务方案》《开标一览表》《投标报价明细表》或所提供的上述材料不符合招标文件要求的。</w:t>
            </w:r>
          </w:p>
        </w:tc>
      </w:tr>
      <w:tr w14:paraId="1AD12D0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3A561568">
            <w:pPr>
              <w:autoSpaceDE w:val="0"/>
              <w:autoSpaceDN w:val="0"/>
              <w:adjustRightInd w:val="0"/>
              <w:rPr>
                <w:rFonts w:ascii="宋体" w:hAnsi="宋体" w:cs="宋体"/>
                <w:sz w:val="24"/>
                <w:lang w:val="zh-CN"/>
              </w:rPr>
            </w:pPr>
            <w:r>
              <w:rPr>
                <w:rFonts w:hint="eastAsia" w:ascii="宋体" w:hAnsi="宋体" w:cs="宋体"/>
                <w:b/>
                <w:bCs/>
                <w:sz w:val="24"/>
                <w:lang w:val="zh-CN"/>
              </w:rPr>
              <w:t>（三）响应程度</w:t>
            </w:r>
          </w:p>
        </w:tc>
      </w:tr>
      <w:tr w14:paraId="5EC2EFA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4786FB1F">
            <w:pPr>
              <w:autoSpaceDE w:val="0"/>
              <w:autoSpaceDN w:val="0"/>
              <w:adjustRightInd w:val="0"/>
              <w:jc w:val="center"/>
              <w:rPr>
                <w:rFonts w:ascii="宋体" w:hAnsi="宋体" w:cs="宋体"/>
                <w:sz w:val="24"/>
                <w:lang w:val="zh-CN"/>
              </w:rPr>
            </w:pPr>
            <w:r>
              <w:rPr>
                <w:rFonts w:hint="eastAsia" w:ascii="宋体" w:hAnsi="宋体" w:cs="宋体"/>
                <w:sz w:val="24"/>
                <w:lang w:val="zh-CN"/>
              </w:rPr>
              <w:t>5</w:t>
            </w:r>
          </w:p>
        </w:tc>
        <w:tc>
          <w:tcPr>
            <w:tcW w:w="7797" w:type="dxa"/>
            <w:vAlign w:val="center"/>
          </w:tcPr>
          <w:p w14:paraId="5DECB4CF">
            <w:pPr>
              <w:autoSpaceDE w:val="0"/>
              <w:autoSpaceDN w:val="0"/>
              <w:adjustRightInd w:val="0"/>
              <w:rPr>
                <w:rFonts w:ascii="宋体" w:hAnsi="宋体" w:cs="宋体"/>
                <w:sz w:val="24"/>
                <w:lang w:val="zh-CN"/>
              </w:rPr>
            </w:pPr>
            <w:r>
              <w:rPr>
                <w:rFonts w:hint="eastAsia" w:ascii="宋体" w:hAnsi="宋体" w:cs="宋体"/>
                <w:sz w:val="24"/>
                <w:lang w:val="zh-CN"/>
              </w:rPr>
              <w:t>不满足招标文件第二章《项目招标需求》技术服务部分实质性条款要求的。</w:t>
            </w:r>
          </w:p>
        </w:tc>
      </w:tr>
      <w:tr w14:paraId="03FFBE8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78E72B76">
            <w:pPr>
              <w:autoSpaceDE w:val="0"/>
              <w:autoSpaceDN w:val="0"/>
              <w:adjustRightInd w:val="0"/>
              <w:jc w:val="center"/>
              <w:rPr>
                <w:rFonts w:ascii="宋体" w:hAnsi="宋体" w:cs="宋体"/>
                <w:sz w:val="24"/>
                <w:lang w:val="zh-CN"/>
              </w:rPr>
            </w:pPr>
            <w:r>
              <w:rPr>
                <w:rFonts w:hint="eastAsia" w:ascii="宋体" w:hAnsi="宋体" w:cs="宋体"/>
                <w:sz w:val="24"/>
                <w:lang w:val="zh-CN"/>
              </w:rPr>
              <w:t>6</w:t>
            </w:r>
          </w:p>
        </w:tc>
        <w:tc>
          <w:tcPr>
            <w:tcW w:w="7797" w:type="dxa"/>
            <w:vAlign w:val="center"/>
          </w:tcPr>
          <w:p w14:paraId="4DD89719">
            <w:pPr>
              <w:autoSpaceDE w:val="0"/>
              <w:autoSpaceDN w:val="0"/>
              <w:adjustRightInd w:val="0"/>
              <w:rPr>
                <w:rFonts w:ascii="宋体" w:hAnsi="宋体" w:cs="宋体"/>
                <w:sz w:val="24"/>
                <w:lang w:val="zh-CN"/>
              </w:rPr>
            </w:pPr>
            <w:r>
              <w:rPr>
                <w:rFonts w:hint="eastAsia" w:ascii="宋体" w:hAnsi="宋体" w:cs="宋体"/>
                <w:sz w:val="24"/>
                <w:lang w:val="zh-CN"/>
              </w:rPr>
              <w:t>不满足招标文件第二章《项目招标需求》商务部分实质性条款要求的。</w:t>
            </w:r>
          </w:p>
        </w:tc>
      </w:tr>
      <w:tr w14:paraId="5B612AC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176E80FE">
            <w:pPr>
              <w:autoSpaceDE w:val="0"/>
              <w:autoSpaceDN w:val="0"/>
              <w:adjustRightInd w:val="0"/>
              <w:jc w:val="center"/>
              <w:rPr>
                <w:rFonts w:ascii="宋体" w:hAnsi="宋体" w:cs="宋体"/>
                <w:sz w:val="24"/>
                <w:lang w:val="zh-CN"/>
              </w:rPr>
            </w:pPr>
            <w:r>
              <w:rPr>
                <w:rFonts w:hint="eastAsia" w:ascii="宋体" w:hAnsi="宋体" w:cs="宋体"/>
                <w:sz w:val="24"/>
              </w:rPr>
              <w:t>7</w:t>
            </w:r>
          </w:p>
        </w:tc>
        <w:tc>
          <w:tcPr>
            <w:tcW w:w="7797" w:type="dxa"/>
            <w:vAlign w:val="center"/>
          </w:tcPr>
          <w:p w14:paraId="05F73A6D">
            <w:pPr>
              <w:autoSpaceDE w:val="0"/>
              <w:autoSpaceDN w:val="0"/>
              <w:adjustRightInd w:val="0"/>
              <w:rPr>
                <w:rFonts w:ascii="宋体" w:hAnsi="宋体" w:cs="宋体"/>
                <w:sz w:val="24"/>
                <w:lang w:val="zh-CN"/>
              </w:rPr>
            </w:pPr>
            <w:r>
              <w:rPr>
                <w:rFonts w:hint="eastAsia" w:ascii="宋体" w:hAnsi="宋体" w:cs="宋体"/>
                <w:sz w:val="24"/>
                <w:lang w:val="zh-CN"/>
              </w:rPr>
              <w:t>投标文件含有采购人不能接受的附加条件的。</w:t>
            </w:r>
          </w:p>
        </w:tc>
      </w:tr>
      <w:tr w14:paraId="2A12DAC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73E1B967">
            <w:pPr>
              <w:autoSpaceDE w:val="0"/>
              <w:autoSpaceDN w:val="0"/>
              <w:adjustRightInd w:val="0"/>
              <w:jc w:val="center"/>
              <w:rPr>
                <w:rFonts w:ascii="宋体" w:hAnsi="宋体" w:cs="宋体"/>
                <w:sz w:val="24"/>
                <w:lang w:val="zh-CN"/>
              </w:rPr>
            </w:pPr>
            <w:r>
              <w:rPr>
                <w:rFonts w:hint="eastAsia" w:ascii="宋体" w:hAnsi="宋体" w:cs="宋体"/>
                <w:sz w:val="24"/>
              </w:rPr>
              <w:t>8</w:t>
            </w:r>
          </w:p>
        </w:tc>
        <w:tc>
          <w:tcPr>
            <w:tcW w:w="7797" w:type="dxa"/>
            <w:vAlign w:val="center"/>
          </w:tcPr>
          <w:p w14:paraId="0F9077EC">
            <w:pPr>
              <w:autoSpaceDE w:val="0"/>
              <w:autoSpaceDN w:val="0"/>
              <w:adjustRightInd w:val="0"/>
              <w:rPr>
                <w:rFonts w:ascii="宋体" w:hAnsi="宋体" w:cs="宋体"/>
                <w:sz w:val="24"/>
                <w:lang w:val="zh-CN"/>
              </w:rPr>
            </w:pPr>
            <w:r>
              <w:rPr>
                <w:rFonts w:hint="eastAsia" w:ascii="宋体" w:hAnsi="宋体" w:cs="宋体"/>
                <w:sz w:val="24"/>
                <w:lang w:val="zh-CN"/>
              </w:rPr>
              <w:t>投标有效期少于招标文件中载明的投标有效期的。</w:t>
            </w:r>
          </w:p>
        </w:tc>
      </w:tr>
      <w:tr w14:paraId="0BDFC5A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067AC7F1">
            <w:pPr>
              <w:autoSpaceDE w:val="0"/>
              <w:autoSpaceDN w:val="0"/>
              <w:adjustRightInd w:val="0"/>
              <w:jc w:val="center"/>
              <w:rPr>
                <w:rFonts w:ascii="宋体" w:hAnsi="宋体" w:cs="宋体"/>
                <w:sz w:val="24"/>
                <w:lang w:val="zh-CN"/>
              </w:rPr>
            </w:pPr>
            <w:r>
              <w:rPr>
                <w:rFonts w:hint="eastAsia" w:ascii="宋体" w:hAnsi="宋体" w:cs="宋体"/>
                <w:sz w:val="24"/>
              </w:rPr>
              <w:t>9</w:t>
            </w:r>
          </w:p>
        </w:tc>
        <w:tc>
          <w:tcPr>
            <w:tcW w:w="7797" w:type="dxa"/>
            <w:vAlign w:val="center"/>
          </w:tcPr>
          <w:p w14:paraId="1FF6F7FF">
            <w:pPr>
              <w:autoSpaceDE w:val="0"/>
              <w:autoSpaceDN w:val="0"/>
              <w:adjustRightInd w:val="0"/>
              <w:rPr>
                <w:rFonts w:ascii="Arial" w:hAnsi="Arial" w:cs="Arial"/>
                <w:sz w:val="24"/>
                <w:shd w:val="clear" w:color="auto" w:fill="FFFFFF"/>
              </w:rPr>
            </w:pPr>
            <w:r>
              <w:rPr>
                <w:rFonts w:ascii="Arial" w:hAnsi="Arial" w:cs="Arial"/>
                <w:sz w:val="24"/>
                <w:shd w:val="clear" w:color="auto" w:fill="FFFFFF"/>
              </w:rPr>
              <w:t>法律、法规和招标文件规定的其他无效情形。</w:t>
            </w:r>
          </w:p>
        </w:tc>
      </w:tr>
    </w:tbl>
    <w:p w14:paraId="1DDC9AEF">
      <w:pPr>
        <w:pStyle w:val="2"/>
        <w:ind w:firstLine="0"/>
        <w:jc w:val="center"/>
        <w:rPr>
          <w:rStyle w:val="21"/>
          <w:b w:val="0"/>
          <w:bCs/>
          <w:sz w:val="30"/>
          <w:szCs w:val="36"/>
        </w:rPr>
      </w:pPr>
      <w:r>
        <w:rPr>
          <w:rStyle w:val="21"/>
          <w:rFonts w:ascii="宋体" w:hAnsi="宋体" w:cs="宋体"/>
          <w:b w:val="0"/>
          <w:bCs w:val="0"/>
          <w:kern w:val="0"/>
          <w:sz w:val="36"/>
          <w:szCs w:val="36"/>
        </w:rPr>
        <w:br w:type="page"/>
      </w:r>
    </w:p>
    <w:p w14:paraId="16C54403">
      <w:pPr>
        <w:pStyle w:val="2"/>
        <w:ind w:firstLine="0"/>
        <w:jc w:val="center"/>
        <w:rPr>
          <w:rStyle w:val="21"/>
          <w:b w:val="0"/>
          <w:bCs/>
          <w:sz w:val="30"/>
          <w:szCs w:val="36"/>
        </w:rPr>
      </w:pPr>
      <w:r>
        <w:rPr>
          <w:rStyle w:val="21"/>
          <w:rFonts w:hint="eastAsia"/>
          <w:b w:val="0"/>
          <w:bCs w:val="0"/>
          <w:sz w:val="36"/>
          <w:szCs w:val="36"/>
        </w:rPr>
        <w:t>第四章评标方法、程序与标准</w:t>
      </w:r>
    </w:p>
    <w:p w14:paraId="403A8DC8">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第四章评标方法、程序与标准</w:t>
      </w:r>
    </w:p>
    <w:p w14:paraId="42A61898">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一、评标方法</w:t>
      </w:r>
    </w:p>
    <w:p w14:paraId="64F18079">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本项目采用综合评分法评标。</w:t>
      </w:r>
    </w:p>
    <w:p w14:paraId="193C1AFF">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综合评分法，是指投标文件满足招标文件全部实质性要求，且按照评审因素的量化指标评审得分最高的投标人为中标候选人的评标方法。</w:t>
      </w:r>
    </w:p>
    <w:p w14:paraId="444A4B8F">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二、评标程序</w:t>
      </w:r>
    </w:p>
    <w:p w14:paraId="75FE762B">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评标委员会按以下工作程序进行评标：符合性审查、澄清有关问题、综合比较与评价、复核评标结果、推荐中标候选人名单、编写评标报告和确定中标人。</w:t>
      </w:r>
    </w:p>
    <w:p w14:paraId="017ADD66">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（一）符合性审查</w:t>
      </w:r>
    </w:p>
    <w:p w14:paraId="4E1BC70C">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评标委员会应当对符合资格的投标人的投标文件进行符合性审查，以确定其是否满足招标文件的实质性要求。有下列情形之一的，符合性审查不合格，其投标无效。</w:t>
      </w:r>
    </w:p>
    <w:p w14:paraId="547813C2">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（二）澄清有关问题</w:t>
      </w:r>
    </w:p>
    <w:p w14:paraId="5437B7BB">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1.对于投标文件中含义不明确、同类问题表述不一致或者有明显文字和计算错误的内容，评标委员会应当以书面形式要求投标人作出必要的澄清、说明或者补正。</w:t>
      </w:r>
    </w:p>
    <w:p w14:paraId="558BA470">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投标人应当按照评标委员会的要求在规定时间内提交书面的澄清、说明或者补正，并加盖公章，或者由法定代表人或其授权的代表签字。投标人的澄清、说明或者补正不得超出投标文件的范围或者改变投标文件的实质性内容。</w:t>
      </w:r>
    </w:p>
    <w:p w14:paraId="756C89C5">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2.投标文件报价出现前后不一致的，除招标文件另有规定外，按照下列规定修正：</w:t>
      </w:r>
    </w:p>
    <w:p w14:paraId="4CADD9FD">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（1）投标文件中开标一览表（报价表）内容与投标文件中相应内容不一致的，以开标一览表（报价表）为准；</w:t>
      </w:r>
    </w:p>
    <w:p w14:paraId="0EB6C5AC">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（2）大写金额和小写金额不一致的，以大写金额为准；</w:t>
      </w:r>
    </w:p>
    <w:p w14:paraId="4D59ECAF">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（3）单价金额小数点或者百分比有明显错位的，以开标一览表的总价为准，并修改单价；</w:t>
      </w:r>
    </w:p>
    <w:p w14:paraId="5584E231">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（4）总价金额与按单价汇总金额不一致的，以单价金额计算结果为准。</w:t>
      </w:r>
    </w:p>
    <w:p w14:paraId="58421C9F">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同时出现两种以上不一致的，按照前款规定的顺序修正。修正后的报价应当采用书面形式，并加盖公章，或者由法定代表人或其授权的代表签字进行确认后产生约束力，投标人不确认的，其投标无效。</w:t>
      </w:r>
    </w:p>
    <w:p w14:paraId="7D89A80A">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 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6975BFA4">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（三）综合比较与评价</w:t>
      </w:r>
    </w:p>
    <w:p w14:paraId="1C8BCC13">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评标委员会应当按照招标文件中规定的评标方法和标准，对符合性审查合格的投标文件进行商务和技术评估，综合比较与评价。</w:t>
      </w:r>
    </w:p>
    <w:p w14:paraId="16EE259E">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（四）复核评标结果</w:t>
      </w:r>
    </w:p>
    <w:p w14:paraId="12FEF485">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评标结果汇总完成后，除下列情形外，任何人不得修改评标结果：</w:t>
      </w:r>
    </w:p>
    <w:p w14:paraId="5FB2411B">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（1）资格性检查认定错误的；</w:t>
      </w:r>
    </w:p>
    <w:p w14:paraId="264617EA">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（2）分值汇总计算错误的；</w:t>
      </w:r>
    </w:p>
    <w:p w14:paraId="185D7930">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（3）分项评分超出评分标准范围的；</w:t>
      </w:r>
    </w:p>
    <w:p w14:paraId="688F37EF">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（4）评标委员会成员对客观评审因素评分不一致的；</w:t>
      </w:r>
    </w:p>
    <w:p w14:paraId="4662B991">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（5）经评标委员会认定评分畸高、畸低的。</w:t>
      </w:r>
    </w:p>
    <w:p w14:paraId="32E3E8E3">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报告签署前，经复核发现存在以上情形之一的，评标委员会应当当场修改评标结果，并在评标报告中记载。评标报告签署后，采购人或者集中采购机构发现存在以上情形之一的，应当组织原评标委员会进行重新评审，重新评审改变评标结果的，书面报告本级财政部门。</w:t>
      </w:r>
    </w:p>
    <w:p w14:paraId="223B3B11">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（五）推荐中标候选人名单</w:t>
      </w:r>
    </w:p>
    <w:p w14:paraId="7D8E6EC5">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评标结果按评审后得分由高到低顺序排列；得分相同的，按投标报价（指投标报价经算术修正和落实政府采购政策需进行的价格扣除后的投标价格）由低到高顺序排列；得分且投标报价（指投标报价经算术修正和落实政府采购政策需进行的价格扣除后的投标价格）相同的，按技术服务评分由高到低顺序排列；得分、投标报价（指投标报价经算术修正和落实政府采购政策需进行的价格扣除后的投标价格）且技术服务评分相同的，按所投产品列入政府优先采购产品类别认证证书多少顺序排列；以上均相同的，按提交电子投标文件时间先后（以投标人提交投标文件登记表为准）顺序排列。分包采购的，每包评标结果按上述规则排列。</w:t>
      </w:r>
    </w:p>
    <w:p w14:paraId="55603F2C">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2.评标委员会按照评标结果排列顺序确定中标候选人排名。</w:t>
      </w:r>
    </w:p>
    <w:p w14:paraId="1BF503F2">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（六）编写评标报告</w:t>
      </w:r>
    </w:p>
    <w:p w14:paraId="1604D356">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委员会根据全体评标成员签字的原始评标记录和评标结果编写评标报告。评标委员会应当在评标报告上签字，对自己的评审意见承担法律责任。对评标报告有异议的，应当在评标报告上签署不同意见，并说明理由，否则视为同意评标报告。</w:t>
      </w:r>
    </w:p>
    <w:p w14:paraId="068C15F6">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（七）确定中标人</w:t>
      </w:r>
    </w:p>
    <w:p w14:paraId="23896ACE">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采购人应当自收到评标报告之日起５个工作日内，在评标报告确定的中标候选人名单中按顺序确定中标人。采购人也可以书面授权评标委员会直接确定成交供应商。</w:t>
      </w:r>
    </w:p>
    <w:p w14:paraId="653FE8B3">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采购人在收到评标报告5个工作日内未按评标报告推荐的中标候选人顺序确定中标人，又不能说明合法理由的，视同按评标报告推荐的顺序确定排名第一的中标候选人为中标人。</w:t>
      </w:r>
    </w:p>
    <w:p w14:paraId="302CB78B">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注：</w:t>
      </w:r>
    </w:p>
    <w:p w14:paraId="7C1C45B3">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在招标采购中，出现下列情形之一的，应予废标：</w:t>
      </w:r>
    </w:p>
    <w:p w14:paraId="582DB8CA">
      <w:pPr>
        <w:autoSpaceDE w:val="0"/>
        <w:autoSpaceDN w:val="0"/>
        <w:adjustRightInd w:val="0"/>
        <w:ind w:firstLine="448" w:firstLineChars="200"/>
        <w:rPr>
          <w:rFonts w:cs="黑体" w:asciiTheme="majorEastAsia" w:hAnsiTheme="majorEastAsia" w:eastAsiaTheme="majorEastAsia"/>
          <w:color w:val="0000FF"/>
          <w:sz w:val="24"/>
          <w:lang w:val="zh-CN"/>
        </w:rPr>
      </w:pPr>
      <w:r>
        <w:rPr>
          <w:rFonts w:hint="eastAsia" w:cs="黑体" w:asciiTheme="majorEastAsia" w:hAnsiTheme="majorEastAsia" w:eastAsiaTheme="majorEastAsia"/>
          <w:color w:val="0000FF"/>
          <w:sz w:val="24"/>
          <w:lang w:val="zh-CN"/>
        </w:rPr>
        <w:t>（1）符合专业条件的供应商或者对招标文件作实质响应的供应商不足三家的；</w:t>
      </w:r>
    </w:p>
    <w:p w14:paraId="05FA3D8C">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（2）出现影响采购公正的违法、违规行为的；</w:t>
      </w:r>
    </w:p>
    <w:p w14:paraId="6C933B81">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（3）投标人的报价均超过了采购预算，采购人不能支付的；</w:t>
      </w:r>
    </w:p>
    <w:p w14:paraId="527D53B5">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（4）因重大变故，采购任务取消的。</w:t>
      </w:r>
    </w:p>
    <w:p w14:paraId="1765BE9F">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废标后，采购人应当将废标理由通知所有投标人。</w:t>
      </w:r>
    </w:p>
    <w:p w14:paraId="59E05F15">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三、评标标准</w:t>
      </w:r>
    </w:p>
    <w:p w14:paraId="0098BBC7">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1.本项目评分满分100分，由价格评分、技术服务评分和商务评分三部分构成，具体评分细则附后，每项评分按四舍五入原则精确到小数点后两位。</w:t>
      </w:r>
    </w:p>
    <w:p w14:paraId="670E9F64">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2.价格评分按以下两个步骤进行：</w:t>
      </w:r>
    </w:p>
    <w:p w14:paraId="24F4232A">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2.1 落实政府采购政策需进行的价格扣除</w:t>
      </w:r>
    </w:p>
    <w:p w14:paraId="66C7F9E0">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对于非专门面向中小微企业采购的项目，依照《政府采购促进中小企业发展暂行办法》的规定，凡符合要求的有效投标人，按照以下比例给予相应的价格扣除：</w:t>
      </w:r>
    </w:p>
    <w:p w14:paraId="4B571A3E">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序号</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情形</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价格扣除比例</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计算公式</w:t>
      </w:r>
    </w:p>
    <w:p w14:paraId="3BD1C4C0">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非联合体供应商</w:t>
      </w:r>
    </w:p>
    <w:p w14:paraId="7040A974">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（供应商须为小型、微型企业）</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对小型和微型企业产品的价格扣除</w:t>
      </w:r>
      <w:r>
        <w:rPr>
          <w:rFonts w:hint="eastAsia" w:cs="黑体" w:asciiTheme="majorEastAsia" w:hAnsiTheme="majorEastAsia" w:eastAsiaTheme="majorEastAsia"/>
          <w:sz w:val="24"/>
        </w:rPr>
        <w:t>20</w:t>
      </w:r>
      <w:r>
        <w:rPr>
          <w:rFonts w:hint="eastAsia" w:cs="黑体" w:asciiTheme="majorEastAsia" w:hAnsiTheme="majorEastAsia" w:eastAsiaTheme="majorEastAsia"/>
          <w:sz w:val="24"/>
          <w:lang w:val="zh-CN"/>
        </w:rPr>
        <w:t>%</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评标价＝总投标报价—小型和微型企业产品的价格×</w:t>
      </w:r>
      <w:r>
        <w:rPr>
          <w:rFonts w:hint="eastAsia" w:cs="黑体" w:asciiTheme="majorEastAsia" w:hAnsiTheme="majorEastAsia" w:eastAsiaTheme="majorEastAsia"/>
          <w:sz w:val="24"/>
        </w:rPr>
        <w:t>20</w:t>
      </w:r>
      <w:r>
        <w:rPr>
          <w:rFonts w:hint="eastAsia" w:cs="黑体" w:asciiTheme="majorEastAsia" w:hAnsiTheme="majorEastAsia" w:eastAsiaTheme="majorEastAsia"/>
          <w:sz w:val="24"/>
          <w:lang w:val="zh-CN"/>
        </w:rPr>
        <w:t>%</w:t>
      </w:r>
    </w:p>
    <w:p w14:paraId="549AC1A0">
      <w:pPr>
        <w:autoSpaceDE w:val="0"/>
        <w:autoSpaceDN w:val="0"/>
        <w:adjustRightInd w:val="0"/>
        <w:ind w:firstLine="448" w:firstLineChars="200"/>
        <w:rPr>
          <w:rFonts w:cs="黑体" w:asciiTheme="majorEastAsia" w:hAnsiTheme="majorEastAsia" w:eastAsiaTheme="majorEastAsia"/>
          <w:sz w:val="24"/>
          <w:lang w:val="zh-CN"/>
        </w:rPr>
      </w:pPr>
    </w:p>
    <w:p w14:paraId="1C34C5FA">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联合体各方均为小型、微型企业</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对小型和微型企业产品的价格扣除</w:t>
      </w:r>
      <w:r>
        <w:rPr>
          <w:rFonts w:hint="eastAsia" w:cs="黑体" w:asciiTheme="majorEastAsia" w:hAnsiTheme="majorEastAsia" w:eastAsiaTheme="majorEastAsia"/>
          <w:sz w:val="24"/>
        </w:rPr>
        <w:t>20</w:t>
      </w:r>
      <w:r>
        <w:rPr>
          <w:rFonts w:hint="eastAsia" w:cs="黑体" w:asciiTheme="majorEastAsia" w:hAnsiTheme="majorEastAsia" w:eastAsiaTheme="majorEastAsia"/>
          <w:sz w:val="24"/>
          <w:lang w:val="zh-CN"/>
        </w:rPr>
        <w:t>%</w:t>
      </w:r>
    </w:p>
    <w:p w14:paraId="47872193">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（不再享受序号3的价格折扣）</w:t>
      </w:r>
      <w:r>
        <w:rPr>
          <w:rFonts w:hint="eastAsia" w:cs="黑体" w:asciiTheme="majorEastAsia" w:hAnsiTheme="majorEastAsia" w:eastAsiaTheme="majorEastAsia"/>
          <w:sz w:val="24"/>
          <w:lang w:val="zh-CN"/>
        </w:rPr>
        <w:tab/>
      </w:r>
    </w:p>
    <w:p w14:paraId="40FBF8B6">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联合体一方为小型、微型企业且小型、微型企业协议合同金额占联合体协议合同总金额30%以上的</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对联合体总金额扣除</w:t>
      </w:r>
    </w:p>
    <w:p w14:paraId="2D60F5A2">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 xml:space="preserve"> 2  %</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评标价＝总投标报价×（1-2%）</w:t>
      </w:r>
    </w:p>
    <w:p w14:paraId="0D97E04D">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 xml:space="preserve">注： </w:t>
      </w:r>
    </w:p>
    <w:p w14:paraId="50DF94FE">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（1）中型企业不享受以上优惠；</w:t>
      </w:r>
    </w:p>
    <w:p w14:paraId="36D169C4">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（2）小型、微型企业提供中型企业制造的货物的，视同为中型企业；</w:t>
      </w:r>
    </w:p>
    <w:p w14:paraId="1F203881">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（3）小型、微型企业产品包括货物及其提供的服务与工程，无法认定小型、微型企业的，不享受价格扣除；</w:t>
      </w:r>
    </w:p>
    <w:p w14:paraId="3D67B6EE">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（4）监狱企业视同小型、微型企业，监狱企业投标的提供由省级以上监狱管理局、戒毒管理局(含新疆生产建设兵团)出具的属于监狱企业的证明文件，不再提供《中小微企业声明函》；</w:t>
      </w:r>
    </w:p>
    <w:p w14:paraId="0BE5132F">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（5）残疾人福利性单位视同小型、微型企业，残疾人福利性单位属于小型、微型企业的，不重复享受政策。符合条件的残疾人福利性单位在参加政府采购活动时，应当提供《残疾人福利性单位声明函》。</w:t>
      </w:r>
    </w:p>
    <w:p w14:paraId="5012AD0A">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(6).本次招标项目不适用小微企业</w:t>
      </w:r>
    </w:p>
    <w:p w14:paraId="1F8CF449">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2.2 价格评分的计算</w:t>
      </w:r>
    </w:p>
    <w:p w14:paraId="32AB8C93">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本项目采用综合评估法，计算方法（评分细则1）</w:t>
      </w:r>
    </w:p>
    <w:p w14:paraId="17E05144">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评标价仅用于计算价格评分，中标金额以实际投标价为准。</w:t>
      </w:r>
    </w:p>
    <w:p w14:paraId="7DD6D4DD">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技术服务评分和商务评分根据评审因素性质，分为主观评分项和客观评分项。主观评分项需要借助专业知识评判，应由评标委员会成员按照评分细则独立、公正评分；客观评分项的评分应由评标委员会成员共同认定，分值应当一致，存在不同意见的，评标委员会成员分别作出书面说明。</w:t>
      </w:r>
    </w:p>
    <w:p w14:paraId="7491B074">
      <w:pPr>
        <w:autoSpaceDE w:val="0"/>
        <w:autoSpaceDN w:val="0"/>
        <w:adjustRightInd w:val="0"/>
        <w:ind w:firstLine="448" w:firstLineChars="200"/>
        <w:rPr>
          <w:rFonts w:cs="宋体" w:asciiTheme="majorEastAsia" w:hAnsiTheme="majorEastAsia" w:eastAsiaTheme="majorEastAsia"/>
          <w:sz w:val="24"/>
          <w:lang w:val="zh-CN"/>
        </w:rPr>
      </w:pPr>
      <w:r>
        <w:rPr>
          <w:rFonts w:hint="eastAsia" w:cs="黑体" w:asciiTheme="majorEastAsia" w:hAnsiTheme="majorEastAsia" w:eastAsiaTheme="majorEastAsia"/>
          <w:sz w:val="24"/>
          <w:lang w:val="zh-CN"/>
        </w:rPr>
        <w:t>4.投标人得分为评标委员会所有成员评分之和的算数平均分。</w:t>
      </w:r>
    </w:p>
    <w:p w14:paraId="36335E46">
      <w:pPr>
        <w:autoSpaceDE w:val="0"/>
        <w:autoSpaceDN w:val="0"/>
        <w:adjustRightInd w:val="0"/>
        <w:ind w:firstLine="448" w:firstLineChars="200"/>
        <w:rPr>
          <w:rFonts w:cs="宋体" w:asciiTheme="majorEastAsia" w:hAnsiTheme="majorEastAsia" w:eastAsiaTheme="majorEastAsia"/>
          <w:sz w:val="24"/>
          <w:lang w:val="zh-CN"/>
        </w:rPr>
      </w:pPr>
    </w:p>
    <w:p w14:paraId="40A5BDD9">
      <w:pPr>
        <w:autoSpaceDE w:val="0"/>
        <w:autoSpaceDN w:val="0"/>
        <w:adjustRightInd w:val="0"/>
        <w:ind w:firstLine="448" w:firstLineChars="200"/>
        <w:rPr>
          <w:rFonts w:cs="宋体" w:asciiTheme="majorEastAsia" w:hAnsiTheme="majorEastAsia" w:eastAsiaTheme="majorEastAsia"/>
          <w:sz w:val="24"/>
          <w:lang w:val="zh-CN"/>
        </w:rPr>
      </w:pPr>
    </w:p>
    <w:p w14:paraId="372567E0">
      <w:pPr>
        <w:autoSpaceDE w:val="0"/>
        <w:autoSpaceDN w:val="0"/>
        <w:adjustRightInd w:val="0"/>
        <w:ind w:firstLine="448" w:firstLineChars="200"/>
        <w:rPr>
          <w:rFonts w:ascii="宋体" w:hAnsi="宋体" w:cs="宋体"/>
          <w:sz w:val="24"/>
          <w:lang w:val="zh-CN"/>
        </w:rPr>
      </w:pPr>
      <w:r>
        <w:rPr>
          <w:rFonts w:cs="宋体" w:asciiTheme="majorEastAsia" w:hAnsiTheme="majorEastAsia" w:eastAsiaTheme="majorEastAsia"/>
          <w:sz w:val="24"/>
          <w:lang w:val="zh-CN"/>
        </w:rPr>
        <w:br w:type="page"/>
      </w:r>
    </w:p>
    <w:p w14:paraId="3160AD33">
      <w:pPr>
        <w:autoSpaceDE w:val="0"/>
        <w:autoSpaceDN w:val="0"/>
        <w:adjustRightInd w:val="0"/>
        <w:spacing w:line="480" w:lineRule="atLeast"/>
        <w:jc w:val="left"/>
        <w:rPr>
          <w:rFonts w:ascii="宋体" w:hAnsi="宋体" w:cs="宋体"/>
          <w:sz w:val="28"/>
          <w:szCs w:val="28"/>
          <w:lang w:val="zh-CN"/>
        </w:rPr>
      </w:pPr>
      <w:r>
        <w:rPr>
          <w:rFonts w:hint="eastAsia" w:ascii="宋体" w:hAnsi="宋体" w:cs="宋体"/>
          <w:sz w:val="28"/>
          <w:szCs w:val="28"/>
          <w:lang w:val="zh-CN"/>
        </w:rPr>
        <w:t>评标办法前附表（二）</w:t>
      </w:r>
    </w:p>
    <w:p w14:paraId="07008CE9">
      <w:pPr>
        <w:pStyle w:val="16"/>
        <w:ind w:firstLine="193"/>
        <w:rPr>
          <w:lang w:val="zh-CN"/>
        </w:rPr>
      </w:pPr>
    </w:p>
    <w:p w14:paraId="5D64DA7E">
      <w:pPr>
        <w:autoSpaceDE w:val="0"/>
        <w:autoSpaceDN w:val="0"/>
        <w:adjustRightInd w:val="0"/>
        <w:spacing w:line="480" w:lineRule="atLeast"/>
        <w:jc w:val="center"/>
        <w:rPr>
          <w:rFonts w:ascii="宋体" w:hAnsi="宋体" w:cs="宋体"/>
          <w:sz w:val="28"/>
          <w:szCs w:val="28"/>
        </w:rPr>
      </w:pPr>
      <w:r>
        <w:rPr>
          <w:rFonts w:hint="eastAsia" w:ascii="宋体" w:hAnsi="宋体" w:cs="宋体"/>
          <w:sz w:val="28"/>
          <w:szCs w:val="28"/>
        </w:rPr>
        <w:t>评分细则</w:t>
      </w:r>
    </w:p>
    <w:p w14:paraId="7D42F28E">
      <w:pPr>
        <w:pStyle w:val="16"/>
        <w:ind w:firstLine="193"/>
        <w:rPr>
          <w:lang w:val="zh-CN"/>
        </w:rPr>
      </w:pPr>
    </w:p>
    <w:tbl>
      <w:tblPr>
        <w:tblStyle w:val="18"/>
        <w:tblW w:w="0" w:type="auto"/>
        <w:tblInd w:w="108"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816"/>
        <w:gridCol w:w="3712"/>
        <w:gridCol w:w="709"/>
        <w:gridCol w:w="1276"/>
      </w:tblGrid>
      <w:tr w14:paraId="30BE7F2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035E0EAA">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816" w:type="dxa"/>
            <w:vAlign w:val="center"/>
          </w:tcPr>
          <w:p w14:paraId="789F5DC4">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评审因素</w:t>
            </w:r>
          </w:p>
        </w:tc>
        <w:tc>
          <w:tcPr>
            <w:tcW w:w="3712" w:type="dxa"/>
            <w:vAlign w:val="center"/>
          </w:tcPr>
          <w:p w14:paraId="2E58F81D">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评分标准</w:t>
            </w:r>
          </w:p>
        </w:tc>
        <w:tc>
          <w:tcPr>
            <w:tcW w:w="709" w:type="dxa"/>
            <w:vAlign w:val="center"/>
          </w:tcPr>
          <w:p w14:paraId="794F203D">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分值</w:t>
            </w:r>
          </w:p>
        </w:tc>
        <w:tc>
          <w:tcPr>
            <w:tcW w:w="1276" w:type="dxa"/>
            <w:vAlign w:val="center"/>
          </w:tcPr>
          <w:p w14:paraId="4E750ED9">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主、客观项</w:t>
            </w:r>
          </w:p>
        </w:tc>
      </w:tr>
      <w:tr w14:paraId="7558C4B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5"/>
            <w:vAlign w:val="center"/>
          </w:tcPr>
          <w:p w14:paraId="547B1676">
            <w:pPr>
              <w:autoSpaceDE w:val="0"/>
              <w:autoSpaceDN w:val="0"/>
              <w:adjustRightInd w:val="0"/>
              <w:rPr>
                <w:rFonts w:ascii="宋体" w:hAnsi="宋体"/>
                <w:sz w:val="24"/>
              </w:rPr>
            </w:pPr>
            <w:r>
              <w:rPr>
                <w:rFonts w:hint="eastAsia" w:ascii="宋体" w:hAnsi="宋体" w:cs="宋体"/>
                <w:b/>
                <w:bCs/>
                <w:sz w:val="24"/>
                <w:lang w:val="zh-CN"/>
              </w:rPr>
              <w:t xml:space="preserve">（一）价格评分（ </w:t>
            </w:r>
            <w:r>
              <w:rPr>
                <w:rFonts w:hint="eastAsia" w:ascii="宋体" w:hAnsi="宋体" w:cs="宋体"/>
                <w:b/>
                <w:bCs/>
                <w:sz w:val="24"/>
              </w:rPr>
              <w:t>30</w:t>
            </w:r>
            <w:r>
              <w:rPr>
                <w:rFonts w:hint="eastAsia" w:ascii="宋体" w:hAnsi="宋体" w:cs="宋体"/>
                <w:b/>
                <w:bCs/>
                <w:sz w:val="24"/>
                <w:lang w:val="zh-CN"/>
              </w:rPr>
              <w:t xml:space="preserve"> 分）</w:t>
            </w:r>
          </w:p>
        </w:tc>
      </w:tr>
      <w:tr w14:paraId="4D3C055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27D96D1">
            <w:pPr>
              <w:jc w:val="center"/>
              <w:rPr>
                <w:rFonts w:ascii="宋体" w:hAnsi="宋体"/>
                <w:sz w:val="24"/>
              </w:rPr>
            </w:pPr>
            <w:r>
              <w:rPr>
                <w:rFonts w:hint="eastAsia" w:ascii="宋体" w:hAnsi="宋体"/>
                <w:sz w:val="24"/>
              </w:rPr>
              <w:t>1</w:t>
            </w:r>
          </w:p>
        </w:tc>
        <w:tc>
          <w:tcPr>
            <w:tcW w:w="1816" w:type="dxa"/>
            <w:vAlign w:val="center"/>
          </w:tcPr>
          <w:p w14:paraId="4EE04139">
            <w:pPr>
              <w:jc w:val="center"/>
              <w:rPr>
                <w:rFonts w:ascii="宋体" w:hAnsi="宋体"/>
                <w:sz w:val="24"/>
              </w:rPr>
            </w:pPr>
            <w:r>
              <w:rPr>
                <w:rFonts w:hint="eastAsia" w:ascii="宋体" w:hAnsi="宋体"/>
                <w:sz w:val="24"/>
              </w:rPr>
              <w:t>价格评分</w:t>
            </w:r>
          </w:p>
        </w:tc>
        <w:tc>
          <w:tcPr>
            <w:tcW w:w="3712" w:type="dxa"/>
            <w:vAlign w:val="center"/>
          </w:tcPr>
          <w:p w14:paraId="0B7646DC">
            <w:pPr>
              <w:adjustRightInd w:val="0"/>
              <w:snapToGrid w:val="0"/>
              <w:jc w:val="left"/>
              <w:rPr>
                <w:rFonts w:ascii="宋体" w:hAnsi="宋体" w:cs="宋体"/>
              </w:rPr>
            </w:pPr>
            <w:r>
              <w:rPr>
                <w:rFonts w:hint="eastAsia" w:ascii="宋体" w:hAnsi="宋体" w:cs="宋体"/>
              </w:rPr>
              <w:t>投标人投标报价的有限范围：评标委员会将依据投标单位的投标报价和投标设备进行综合性评审，对明显高于市场价或低于成本价且投标人无合理降低成本理由的投标报价作无效标处理，其余报价为有效投标报价。</w:t>
            </w:r>
          </w:p>
          <w:p w14:paraId="76E75881">
            <w:pPr>
              <w:adjustRightInd w:val="0"/>
              <w:snapToGrid w:val="0"/>
              <w:jc w:val="left"/>
              <w:rPr>
                <w:rFonts w:ascii="宋体" w:hAnsi="宋体" w:cs="宋体"/>
              </w:rPr>
            </w:pPr>
            <w:r>
              <w:rPr>
                <w:rFonts w:hint="eastAsia" w:ascii="宋体" w:hAnsi="宋体" w:cs="宋体"/>
              </w:rPr>
              <w:t>有效报价中投标价格最低的作为评标基准价，得满分30分，其他投标单位的投标报价得分统一按照下列公式计算：投标报价得分=（评标基准价/投标报价）×30%×100</w:t>
            </w:r>
          </w:p>
          <w:p w14:paraId="6D2B4438">
            <w:pPr>
              <w:ind w:left="38" w:firstLine="388" w:firstLineChars="200"/>
              <w:rPr>
                <w:rFonts w:ascii="宋体" w:hAnsi="宋体"/>
                <w:sz w:val="24"/>
              </w:rPr>
            </w:pPr>
            <w:r>
              <w:rPr>
                <w:rFonts w:hint="eastAsia" w:ascii="宋体" w:hAnsi="宋体" w:cs="宋体"/>
                <w:szCs w:val="21"/>
              </w:rPr>
              <w:t>注：为了促进中小企业发展，根据《政府采购促进中小企业发展暂行办法》（财库【2011】181号）的规定，本项目对小型和微型企业价格给予6% 的扣除，用扣除后的价格参与评审。参加投标的监狱企业应当提供由省级以上监狱管理局、戒毒管理局（含新疆生产建设兵团）出具的属于监狱企业的证明文件，监狱企业视同小型、微型企业。残疾人福利性单位视同小型、微型企业。政府采购政策不重复享受。</w:t>
            </w:r>
          </w:p>
        </w:tc>
        <w:tc>
          <w:tcPr>
            <w:tcW w:w="709" w:type="dxa"/>
            <w:vAlign w:val="center"/>
          </w:tcPr>
          <w:p w14:paraId="02D4557E">
            <w:pPr>
              <w:jc w:val="center"/>
              <w:rPr>
                <w:rFonts w:ascii="宋体" w:hAnsi="宋体"/>
                <w:sz w:val="24"/>
              </w:rPr>
            </w:pPr>
            <w:r>
              <w:rPr>
                <w:rFonts w:hint="eastAsia" w:ascii="宋体" w:hAnsi="宋体"/>
                <w:sz w:val="24"/>
              </w:rPr>
              <w:t>30分</w:t>
            </w:r>
          </w:p>
        </w:tc>
        <w:tc>
          <w:tcPr>
            <w:tcW w:w="1276" w:type="dxa"/>
            <w:vAlign w:val="center"/>
          </w:tcPr>
          <w:p w14:paraId="2202D4C5">
            <w:pPr>
              <w:jc w:val="center"/>
              <w:rPr>
                <w:rFonts w:ascii="宋体" w:hAnsi="宋体"/>
                <w:sz w:val="24"/>
              </w:rPr>
            </w:pPr>
            <w:r>
              <w:rPr>
                <w:rFonts w:hint="eastAsia" w:ascii="宋体" w:hAnsi="宋体"/>
                <w:sz w:val="24"/>
              </w:rPr>
              <w:t>客观项</w:t>
            </w:r>
          </w:p>
        </w:tc>
      </w:tr>
      <w:tr w14:paraId="28E7A9A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5"/>
            <w:vAlign w:val="center"/>
          </w:tcPr>
          <w:p w14:paraId="1D431FCC">
            <w:pPr>
              <w:autoSpaceDE w:val="0"/>
              <w:autoSpaceDN w:val="0"/>
              <w:adjustRightInd w:val="0"/>
              <w:rPr>
                <w:rFonts w:ascii="宋体" w:hAnsi="宋体"/>
                <w:sz w:val="24"/>
              </w:rPr>
            </w:pPr>
            <w:r>
              <w:rPr>
                <w:rFonts w:hint="eastAsia" w:ascii="宋体" w:hAnsi="宋体" w:cs="宋体"/>
                <w:b/>
                <w:bCs/>
                <w:sz w:val="24"/>
                <w:lang w:val="zh-CN"/>
              </w:rPr>
              <w:t xml:space="preserve">（二）技术服务评分（ </w:t>
            </w:r>
            <w:r>
              <w:rPr>
                <w:rFonts w:hint="eastAsia" w:ascii="宋体" w:hAnsi="宋体" w:cs="宋体"/>
                <w:b/>
                <w:bCs/>
                <w:sz w:val="24"/>
              </w:rPr>
              <w:t>42</w:t>
            </w:r>
            <w:r>
              <w:rPr>
                <w:rFonts w:hint="eastAsia" w:ascii="宋体" w:hAnsi="宋体" w:cs="宋体"/>
                <w:b/>
                <w:bCs/>
                <w:sz w:val="24"/>
                <w:lang w:val="zh-CN"/>
              </w:rPr>
              <w:t>分）</w:t>
            </w:r>
          </w:p>
        </w:tc>
      </w:tr>
      <w:tr w14:paraId="484C178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13EE3801">
            <w:pPr>
              <w:jc w:val="center"/>
              <w:rPr>
                <w:rFonts w:ascii="宋体" w:hAnsi="宋体"/>
                <w:sz w:val="24"/>
              </w:rPr>
            </w:pPr>
            <w:r>
              <w:rPr>
                <w:rFonts w:hint="eastAsia" w:ascii="宋体" w:hAnsi="宋体"/>
                <w:sz w:val="24"/>
              </w:rPr>
              <w:t>1</w:t>
            </w:r>
          </w:p>
        </w:tc>
        <w:tc>
          <w:tcPr>
            <w:tcW w:w="1816" w:type="dxa"/>
            <w:vAlign w:val="center"/>
          </w:tcPr>
          <w:p w14:paraId="1D533CF2">
            <w:pPr>
              <w:spacing w:line="360" w:lineRule="auto"/>
              <w:jc w:val="center"/>
              <w:rPr>
                <w:rFonts w:ascii="Calibri" w:hAnsi="宋体"/>
                <w:szCs w:val="21"/>
              </w:rPr>
            </w:pPr>
            <w:r>
              <w:rPr>
                <w:rFonts w:hint="eastAsia" w:hAnsi="宋体"/>
                <w:szCs w:val="21"/>
              </w:rPr>
              <w:t>对投标设备（或材料）整体评价</w:t>
            </w:r>
          </w:p>
        </w:tc>
        <w:tc>
          <w:tcPr>
            <w:tcW w:w="3712" w:type="dxa"/>
          </w:tcPr>
          <w:p w14:paraId="76016E0F">
            <w:pPr>
              <w:spacing w:line="360" w:lineRule="auto"/>
              <w:rPr>
                <w:rFonts w:ascii="Calibri" w:hAnsi="宋体"/>
                <w:szCs w:val="21"/>
              </w:rPr>
            </w:pPr>
            <w:r>
              <w:rPr>
                <w:rFonts w:hint="eastAsia" w:hAnsi="宋体"/>
                <w:szCs w:val="21"/>
              </w:rPr>
              <w:t>综合评价投标产品各项技术指标、性能参数等充分满足技术要求，科学合理、安全可靠、技术先进、性能优越等内容；优得6</w:t>
            </w:r>
            <w:r>
              <w:rPr>
                <w:rFonts w:hAnsi="宋体"/>
                <w:szCs w:val="21"/>
              </w:rPr>
              <w:t>-</w:t>
            </w:r>
            <w:r>
              <w:rPr>
                <w:rFonts w:hint="eastAsia" w:hAnsi="宋体"/>
                <w:szCs w:val="21"/>
              </w:rPr>
              <w:t>4分；良得3-2分，一般得</w:t>
            </w:r>
            <w:r>
              <w:rPr>
                <w:rFonts w:hAnsi="宋体"/>
                <w:szCs w:val="21"/>
              </w:rPr>
              <w:t>1</w:t>
            </w:r>
            <w:r>
              <w:rPr>
                <w:rFonts w:hint="eastAsia" w:hAnsi="宋体"/>
                <w:szCs w:val="21"/>
              </w:rPr>
              <w:t>分，差不得分</w:t>
            </w:r>
          </w:p>
        </w:tc>
        <w:tc>
          <w:tcPr>
            <w:tcW w:w="709" w:type="dxa"/>
            <w:vAlign w:val="center"/>
          </w:tcPr>
          <w:p w14:paraId="0A5905F6">
            <w:pPr>
              <w:spacing w:line="360" w:lineRule="auto"/>
              <w:rPr>
                <w:rFonts w:hAnsi="宋体"/>
                <w:szCs w:val="21"/>
              </w:rPr>
            </w:pPr>
            <w:r>
              <w:rPr>
                <w:rFonts w:hint="eastAsia" w:hAnsi="宋体"/>
                <w:szCs w:val="21"/>
              </w:rPr>
              <w:t>6分</w:t>
            </w:r>
          </w:p>
        </w:tc>
        <w:tc>
          <w:tcPr>
            <w:tcW w:w="1276" w:type="dxa"/>
            <w:vAlign w:val="center"/>
          </w:tcPr>
          <w:p w14:paraId="5A3453C8">
            <w:pPr>
              <w:autoSpaceDE w:val="0"/>
              <w:autoSpaceDN w:val="0"/>
              <w:adjustRightInd w:val="0"/>
              <w:snapToGrid w:val="0"/>
              <w:rPr>
                <w:rFonts w:ascii="宋体" w:hAnsi="Calibri"/>
                <w:sz w:val="24"/>
              </w:rPr>
            </w:pPr>
            <w:r>
              <w:rPr>
                <w:rFonts w:hint="eastAsia" w:ascii="宋体" w:hAnsi="宋体" w:cs="宋体"/>
                <w:sz w:val="24"/>
                <w:lang w:eastAsia="zh-CN"/>
              </w:rPr>
              <w:t>主</w:t>
            </w:r>
            <w:r>
              <w:rPr>
                <w:rFonts w:hint="eastAsia" w:ascii="宋体" w:hAnsi="宋体" w:cs="宋体"/>
                <w:sz w:val="24"/>
              </w:rPr>
              <w:t>观项</w:t>
            </w:r>
          </w:p>
        </w:tc>
      </w:tr>
      <w:tr w14:paraId="40CC1B9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1A433F7C">
            <w:pPr>
              <w:jc w:val="center"/>
              <w:rPr>
                <w:rFonts w:ascii="宋体" w:hAnsi="宋体"/>
                <w:sz w:val="24"/>
              </w:rPr>
            </w:pPr>
            <w:r>
              <w:rPr>
                <w:rFonts w:hint="eastAsia" w:ascii="宋体" w:hAnsi="宋体"/>
                <w:sz w:val="24"/>
              </w:rPr>
              <w:t>2</w:t>
            </w:r>
          </w:p>
        </w:tc>
        <w:tc>
          <w:tcPr>
            <w:tcW w:w="1816" w:type="dxa"/>
            <w:vAlign w:val="center"/>
          </w:tcPr>
          <w:p w14:paraId="358C6349">
            <w:pPr>
              <w:widowControl/>
              <w:spacing w:line="360" w:lineRule="auto"/>
              <w:jc w:val="center"/>
              <w:rPr>
                <w:rFonts w:ascii="Calibri" w:hAnsi="宋体" w:cs="Tahoma"/>
                <w:szCs w:val="21"/>
              </w:rPr>
            </w:pPr>
            <w:r>
              <w:rPr>
                <w:rFonts w:hint="eastAsia" w:hAnsi="宋体" w:cs="Tahoma"/>
                <w:szCs w:val="21"/>
              </w:rPr>
              <w:t>投标设备</w:t>
            </w:r>
            <w:r>
              <w:rPr>
                <w:rFonts w:hint="eastAsia" w:hAnsi="宋体"/>
                <w:szCs w:val="21"/>
              </w:rPr>
              <w:t>（或材料）</w:t>
            </w:r>
            <w:r>
              <w:rPr>
                <w:rFonts w:hint="eastAsia" w:hAnsi="宋体" w:cs="Tahoma"/>
                <w:szCs w:val="21"/>
              </w:rPr>
              <w:t>技术性能指标的响应程度</w:t>
            </w:r>
          </w:p>
        </w:tc>
        <w:tc>
          <w:tcPr>
            <w:tcW w:w="3712" w:type="dxa"/>
            <w:vAlign w:val="center"/>
          </w:tcPr>
          <w:p w14:paraId="6BD52143">
            <w:pPr>
              <w:spacing w:line="360" w:lineRule="auto"/>
              <w:rPr>
                <w:rFonts w:ascii="Calibri" w:hAnsi="宋体"/>
                <w:szCs w:val="21"/>
              </w:rPr>
            </w:pPr>
            <w:r>
              <w:rPr>
                <w:rFonts w:hint="eastAsia" w:hAnsi="宋体"/>
                <w:szCs w:val="21"/>
              </w:rPr>
              <w:t>综合评价设备（或材料）技术性能指标；优得</w:t>
            </w:r>
            <w:r>
              <w:rPr>
                <w:rFonts w:hAnsi="宋体"/>
                <w:szCs w:val="21"/>
              </w:rPr>
              <w:t>6-4</w:t>
            </w:r>
            <w:r>
              <w:rPr>
                <w:rFonts w:hint="eastAsia" w:hAnsi="宋体"/>
                <w:szCs w:val="21"/>
              </w:rPr>
              <w:t>分；良得</w:t>
            </w:r>
            <w:r>
              <w:rPr>
                <w:rFonts w:hAnsi="宋体"/>
                <w:szCs w:val="21"/>
              </w:rPr>
              <w:t>3-2</w:t>
            </w:r>
            <w:r>
              <w:rPr>
                <w:rFonts w:hint="eastAsia" w:hAnsi="宋体"/>
                <w:szCs w:val="21"/>
              </w:rPr>
              <w:t>分，一般得</w:t>
            </w:r>
            <w:r>
              <w:rPr>
                <w:rFonts w:hAnsi="宋体"/>
                <w:szCs w:val="21"/>
              </w:rPr>
              <w:t>1</w:t>
            </w:r>
            <w:r>
              <w:rPr>
                <w:rFonts w:hint="eastAsia" w:hAnsi="宋体"/>
                <w:szCs w:val="21"/>
              </w:rPr>
              <w:t>分，差不得分</w:t>
            </w:r>
          </w:p>
        </w:tc>
        <w:tc>
          <w:tcPr>
            <w:tcW w:w="709" w:type="dxa"/>
          </w:tcPr>
          <w:p w14:paraId="1DD4D69E">
            <w:pPr>
              <w:spacing w:line="360" w:lineRule="auto"/>
              <w:rPr>
                <w:rFonts w:hAnsi="宋体"/>
                <w:szCs w:val="21"/>
              </w:rPr>
            </w:pPr>
            <w:r>
              <w:rPr>
                <w:rFonts w:hint="eastAsia" w:hAnsi="宋体"/>
                <w:szCs w:val="21"/>
              </w:rPr>
              <w:t>6分</w:t>
            </w:r>
          </w:p>
        </w:tc>
        <w:tc>
          <w:tcPr>
            <w:tcW w:w="1276" w:type="dxa"/>
            <w:vAlign w:val="center"/>
          </w:tcPr>
          <w:p w14:paraId="722BF9FE">
            <w:pPr>
              <w:adjustRightInd w:val="0"/>
              <w:snapToGrid w:val="0"/>
              <w:rPr>
                <w:rFonts w:ascii="宋体" w:hAnsi="Calibri"/>
                <w:sz w:val="24"/>
              </w:rPr>
            </w:pPr>
            <w:r>
              <w:rPr>
                <w:rFonts w:hint="eastAsia" w:ascii="宋体" w:hAnsi="宋体" w:cs="宋体"/>
                <w:sz w:val="24"/>
                <w:lang w:eastAsia="zh-CN"/>
              </w:rPr>
              <w:t>主</w:t>
            </w:r>
            <w:r>
              <w:rPr>
                <w:rFonts w:hint="eastAsia" w:ascii="宋体" w:hAnsi="宋体" w:cs="宋体"/>
                <w:sz w:val="24"/>
              </w:rPr>
              <w:t>观项</w:t>
            </w:r>
          </w:p>
        </w:tc>
      </w:tr>
      <w:tr w14:paraId="7725BCA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Merge w:val="restart"/>
            <w:vAlign w:val="center"/>
          </w:tcPr>
          <w:p w14:paraId="6ED2E11C">
            <w:pPr>
              <w:jc w:val="center"/>
              <w:rPr>
                <w:rFonts w:ascii="宋体" w:hAnsi="宋体"/>
                <w:sz w:val="24"/>
              </w:rPr>
            </w:pPr>
            <w:r>
              <w:rPr>
                <w:rFonts w:hint="eastAsia" w:ascii="宋体" w:hAnsi="宋体"/>
                <w:sz w:val="24"/>
              </w:rPr>
              <w:t>3</w:t>
            </w:r>
          </w:p>
          <w:p w14:paraId="7F557BAD">
            <w:pPr>
              <w:jc w:val="center"/>
              <w:rPr>
                <w:rFonts w:ascii="宋体" w:hAnsi="宋体"/>
                <w:sz w:val="24"/>
              </w:rPr>
            </w:pPr>
          </w:p>
        </w:tc>
        <w:tc>
          <w:tcPr>
            <w:tcW w:w="1816" w:type="dxa"/>
            <w:vMerge w:val="restart"/>
            <w:vAlign w:val="center"/>
          </w:tcPr>
          <w:p w14:paraId="7FA76101">
            <w:pPr>
              <w:spacing w:line="360" w:lineRule="auto"/>
              <w:rPr>
                <w:rFonts w:ascii="Calibri" w:hAnsi="宋体" w:cs="宋体"/>
                <w:b/>
                <w:bCs/>
                <w:szCs w:val="21"/>
                <w:lang w:val="zh-CN"/>
              </w:rPr>
            </w:pPr>
            <w:r>
              <w:rPr>
                <w:rFonts w:hint="eastAsia" w:hAnsi="宋体" w:cs="Tahoma"/>
                <w:szCs w:val="21"/>
              </w:rPr>
              <w:t>对投标人技术服务和质保期服务能力的评价</w:t>
            </w:r>
          </w:p>
        </w:tc>
        <w:tc>
          <w:tcPr>
            <w:tcW w:w="3712" w:type="dxa"/>
            <w:vAlign w:val="center"/>
          </w:tcPr>
          <w:p w14:paraId="6EF4AE96">
            <w:pPr>
              <w:spacing w:line="360" w:lineRule="auto"/>
              <w:rPr>
                <w:rFonts w:hAnsi="宋体"/>
                <w:szCs w:val="21"/>
              </w:rPr>
            </w:pPr>
            <w:r>
              <w:rPr>
                <w:rFonts w:hint="eastAsia" w:hAnsi="宋体"/>
                <w:szCs w:val="21"/>
              </w:rPr>
              <w:t>技术服务内容（</w:t>
            </w:r>
            <w:r>
              <w:rPr>
                <w:rFonts w:hAnsi="宋体"/>
                <w:szCs w:val="21"/>
              </w:rPr>
              <w:t>5</w:t>
            </w:r>
            <w:r>
              <w:rPr>
                <w:rFonts w:hint="eastAsia" w:hAnsi="宋体"/>
                <w:szCs w:val="21"/>
              </w:rPr>
              <w:t>分）</w:t>
            </w:r>
          </w:p>
          <w:p w14:paraId="1A353BFA">
            <w:pPr>
              <w:spacing w:line="360" w:lineRule="auto"/>
              <w:rPr>
                <w:rFonts w:ascii="Calibri" w:hAnsi="宋体"/>
                <w:szCs w:val="21"/>
              </w:rPr>
            </w:pPr>
            <w:r>
              <w:rPr>
                <w:rFonts w:hint="eastAsia" w:hAnsi="宋体"/>
                <w:szCs w:val="21"/>
              </w:rPr>
              <w:t>综合评价技术服务内容的科学性、完整性、可行性；优得</w:t>
            </w:r>
            <w:r>
              <w:rPr>
                <w:rFonts w:hAnsi="宋体"/>
                <w:szCs w:val="21"/>
              </w:rPr>
              <w:t>5-4</w:t>
            </w:r>
            <w:r>
              <w:rPr>
                <w:rFonts w:hint="eastAsia" w:hAnsi="宋体"/>
                <w:szCs w:val="21"/>
              </w:rPr>
              <w:t>分</w:t>
            </w:r>
            <w:r>
              <w:rPr>
                <w:rFonts w:hAnsi="宋体"/>
                <w:szCs w:val="21"/>
              </w:rPr>
              <w:t>,</w:t>
            </w:r>
            <w:r>
              <w:rPr>
                <w:rFonts w:hint="eastAsia" w:hAnsi="宋体"/>
                <w:szCs w:val="21"/>
              </w:rPr>
              <w:t>良得</w:t>
            </w:r>
            <w:r>
              <w:rPr>
                <w:rFonts w:hAnsi="宋体"/>
                <w:szCs w:val="21"/>
              </w:rPr>
              <w:t>3-2</w:t>
            </w:r>
            <w:r>
              <w:rPr>
                <w:rFonts w:hint="eastAsia" w:hAnsi="宋体"/>
                <w:szCs w:val="21"/>
              </w:rPr>
              <w:t>分，一般得</w:t>
            </w:r>
            <w:r>
              <w:rPr>
                <w:rFonts w:hAnsi="宋体"/>
                <w:szCs w:val="21"/>
              </w:rPr>
              <w:t>1</w:t>
            </w:r>
            <w:r>
              <w:rPr>
                <w:rFonts w:hint="eastAsia" w:hAnsi="宋体"/>
                <w:szCs w:val="21"/>
              </w:rPr>
              <w:t>分，差不得分</w:t>
            </w:r>
          </w:p>
        </w:tc>
        <w:tc>
          <w:tcPr>
            <w:tcW w:w="709" w:type="dxa"/>
            <w:vMerge w:val="restart"/>
            <w:vAlign w:val="center"/>
          </w:tcPr>
          <w:p w14:paraId="1C37E433">
            <w:pPr>
              <w:spacing w:line="360" w:lineRule="auto"/>
              <w:rPr>
                <w:rFonts w:hAnsi="宋体"/>
                <w:szCs w:val="21"/>
              </w:rPr>
            </w:pPr>
            <w:r>
              <w:rPr>
                <w:rFonts w:hint="eastAsia" w:hAnsi="宋体"/>
                <w:szCs w:val="21"/>
              </w:rPr>
              <w:t>30分</w:t>
            </w:r>
          </w:p>
        </w:tc>
        <w:tc>
          <w:tcPr>
            <w:tcW w:w="1276" w:type="dxa"/>
            <w:vAlign w:val="center"/>
          </w:tcPr>
          <w:p w14:paraId="4C45CDC3">
            <w:pPr>
              <w:adjustRightInd w:val="0"/>
              <w:snapToGrid w:val="0"/>
              <w:rPr>
                <w:rFonts w:ascii="宋体" w:hAnsi="Calibri"/>
                <w:sz w:val="24"/>
              </w:rPr>
            </w:pPr>
            <w:r>
              <w:rPr>
                <w:rFonts w:hint="eastAsia" w:ascii="宋体" w:hAnsi="宋体" w:cs="宋体"/>
                <w:sz w:val="24"/>
                <w:lang w:eastAsia="zh-CN"/>
              </w:rPr>
              <w:t>主</w:t>
            </w:r>
            <w:r>
              <w:rPr>
                <w:rFonts w:hint="eastAsia" w:ascii="宋体" w:hAnsi="宋体" w:cs="宋体"/>
                <w:sz w:val="24"/>
              </w:rPr>
              <w:t>观项</w:t>
            </w:r>
          </w:p>
        </w:tc>
      </w:tr>
      <w:tr w14:paraId="00DA330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Merge w:val="continue"/>
            <w:vAlign w:val="center"/>
          </w:tcPr>
          <w:p w14:paraId="72B931A0">
            <w:pPr>
              <w:jc w:val="center"/>
              <w:rPr>
                <w:rFonts w:ascii="宋体" w:hAnsi="宋体"/>
                <w:sz w:val="24"/>
              </w:rPr>
            </w:pPr>
          </w:p>
        </w:tc>
        <w:tc>
          <w:tcPr>
            <w:tcW w:w="1816" w:type="dxa"/>
            <w:vMerge w:val="continue"/>
            <w:vAlign w:val="center"/>
          </w:tcPr>
          <w:p w14:paraId="3178C752">
            <w:pPr>
              <w:jc w:val="center"/>
              <w:rPr>
                <w:rFonts w:ascii="宋体" w:hAnsi="宋体"/>
                <w:sz w:val="24"/>
              </w:rPr>
            </w:pPr>
          </w:p>
        </w:tc>
        <w:tc>
          <w:tcPr>
            <w:tcW w:w="3712" w:type="dxa"/>
            <w:vAlign w:val="center"/>
          </w:tcPr>
          <w:p w14:paraId="7BD5D6D9">
            <w:pPr>
              <w:spacing w:line="360" w:lineRule="auto"/>
              <w:rPr>
                <w:rFonts w:hAnsi="宋体"/>
                <w:szCs w:val="21"/>
              </w:rPr>
            </w:pPr>
            <w:r>
              <w:rPr>
                <w:rFonts w:hint="eastAsia" w:hAnsi="宋体"/>
                <w:szCs w:val="21"/>
              </w:rPr>
              <w:t>质量保证方案（</w:t>
            </w:r>
            <w:r>
              <w:rPr>
                <w:rFonts w:hAnsi="宋体"/>
                <w:szCs w:val="21"/>
              </w:rPr>
              <w:t>5</w:t>
            </w:r>
            <w:r>
              <w:rPr>
                <w:rFonts w:hint="eastAsia" w:hAnsi="宋体"/>
                <w:szCs w:val="21"/>
              </w:rPr>
              <w:t>分）</w:t>
            </w:r>
          </w:p>
          <w:p w14:paraId="02DCC258">
            <w:pPr>
              <w:spacing w:line="360" w:lineRule="auto"/>
              <w:rPr>
                <w:rFonts w:ascii="Calibri" w:hAnsi="宋体"/>
                <w:szCs w:val="21"/>
              </w:rPr>
            </w:pPr>
            <w:r>
              <w:rPr>
                <w:rFonts w:hint="eastAsia" w:hAnsi="宋体"/>
                <w:szCs w:val="21"/>
              </w:rPr>
              <w:t>综合评价产品质量保证方案的科学性、完善性、合理性；优得</w:t>
            </w:r>
            <w:r>
              <w:rPr>
                <w:rFonts w:hAnsi="宋体"/>
                <w:szCs w:val="21"/>
              </w:rPr>
              <w:t>5</w:t>
            </w:r>
            <w:r>
              <w:rPr>
                <w:rFonts w:hint="eastAsia" w:hAnsi="宋体"/>
                <w:szCs w:val="21"/>
              </w:rPr>
              <w:t>-4分，良得3-</w:t>
            </w:r>
            <w:r>
              <w:rPr>
                <w:rFonts w:hAnsi="宋体"/>
                <w:szCs w:val="21"/>
              </w:rPr>
              <w:t>2</w:t>
            </w:r>
            <w:r>
              <w:rPr>
                <w:rFonts w:hint="eastAsia" w:hAnsi="宋体"/>
                <w:szCs w:val="21"/>
              </w:rPr>
              <w:t>分，一般得</w:t>
            </w:r>
            <w:r>
              <w:rPr>
                <w:rFonts w:hAnsi="宋体"/>
                <w:szCs w:val="21"/>
              </w:rPr>
              <w:t>1</w:t>
            </w:r>
            <w:r>
              <w:rPr>
                <w:rFonts w:hint="eastAsia" w:hAnsi="宋体"/>
                <w:szCs w:val="21"/>
              </w:rPr>
              <w:t>分，差不得分</w:t>
            </w:r>
          </w:p>
        </w:tc>
        <w:tc>
          <w:tcPr>
            <w:tcW w:w="709" w:type="dxa"/>
            <w:vMerge w:val="continue"/>
          </w:tcPr>
          <w:p w14:paraId="090C0DF6">
            <w:pPr>
              <w:jc w:val="center"/>
              <w:rPr>
                <w:rFonts w:ascii="宋体" w:hAnsi="宋体"/>
                <w:sz w:val="24"/>
              </w:rPr>
            </w:pPr>
          </w:p>
        </w:tc>
        <w:tc>
          <w:tcPr>
            <w:tcW w:w="1276" w:type="dxa"/>
            <w:vAlign w:val="center"/>
          </w:tcPr>
          <w:p w14:paraId="778A4C70">
            <w:pPr>
              <w:autoSpaceDE w:val="0"/>
              <w:autoSpaceDN w:val="0"/>
              <w:adjustRightInd w:val="0"/>
              <w:snapToGrid w:val="0"/>
              <w:rPr>
                <w:rFonts w:ascii="宋体" w:hAnsi="Calibri"/>
                <w:sz w:val="24"/>
              </w:rPr>
            </w:pPr>
            <w:r>
              <w:rPr>
                <w:rFonts w:hint="eastAsia" w:ascii="宋体" w:hAnsi="宋体" w:cs="宋体"/>
                <w:sz w:val="24"/>
                <w:lang w:eastAsia="zh-CN"/>
              </w:rPr>
              <w:t>主</w:t>
            </w:r>
            <w:r>
              <w:rPr>
                <w:rFonts w:hint="eastAsia" w:ascii="宋体" w:hAnsi="宋体" w:cs="宋体"/>
                <w:sz w:val="24"/>
              </w:rPr>
              <w:t>观项</w:t>
            </w:r>
          </w:p>
        </w:tc>
      </w:tr>
      <w:tr w14:paraId="2866E4D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Merge w:val="continue"/>
            <w:vAlign w:val="center"/>
          </w:tcPr>
          <w:p w14:paraId="42325C78">
            <w:pPr>
              <w:jc w:val="center"/>
              <w:rPr>
                <w:rFonts w:ascii="宋体" w:hAnsi="宋体"/>
                <w:sz w:val="24"/>
              </w:rPr>
            </w:pPr>
          </w:p>
        </w:tc>
        <w:tc>
          <w:tcPr>
            <w:tcW w:w="1816" w:type="dxa"/>
            <w:vMerge w:val="continue"/>
            <w:vAlign w:val="center"/>
          </w:tcPr>
          <w:p w14:paraId="060551E0">
            <w:pPr>
              <w:jc w:val="center"/>
              <w:rPr>
                <w:rFonts w:ascii="宋体" w:hAnsi="宋体"/>
                <w:sz w:val="24"/>
              </w:rPr>
            </w:pPr>
          </w:p>
        </w:tc>
        <w:tc>
          <w:tcPr>
            <w:tcW w:w="3712" w:type="dxa"/>
            <w:vAlign w:val="center"/>
          </w:tcPr>
          <w:p w14:paraId="39A108D6">
            <w:pPr>
              <w:spacing w:line="360" w:lineRule="auto"/>
              <w:rPr>
                <w:rFonts w:hAnsi="宋体"/>
                <w:szCs w:val="21"/>
              </w:rPr>
            </w:pPr>
            <w:r>
              <w:rPr>
                <w:rFonts w:hint="eastAsia" w:hAnsi="宋体"/>
                <w:szCs w:val="21"/>
              </w:rPr>
              <w:t>运输及供货保证方案（</w:t>
            </w:r>
            <w:r>
              <w:rPr>
                <w:rFonts w:hAnsi="宋体"/>
                <w:szCs w:val="21"/>
              </w:rPr>
              <w:t>5</w:t>
            </w:r>
            <w:r>
              <w:rPr>
                <w:rFonts w:hint="eastAsia" w:hAnsi="宋体"/>
                <w:szCs w:val="21"/>
              </w:rPr>
              <w:t>分）</w:t>
            </w:r>
          </w:p>
          <w:p w14:paraId="3678F130">
            <w:pPr>
              <w:spacing w:line="360" w:lineRule="auto"/>
              <w:rPr>
                <w:rFonts w:ascii="Calibri" w:hAnsi="宋体"/>
                <w:szCs w:val="21"/>
              </w:rPr>
            </w:pPr>
            <w:r>
              <w:rPr>
                <w:rFonts w:hint="eastAsia" w:hAnsi="宋体"/>
                <w:szCs w:val="21"/>
              </w:rPr>
              <w:t>综合评价运输及供货保证方案的齐全、合理性、可行性、优越性；优得</w:t>
            </w:r>
            <w:r>
              <w:rPr>
                <w:rFonts w:hAnsi="宋体"/>
                <w:szCs w:val="21"/>
              </w:rPr>
              <w:t>5</w:t>
            </w:r>
            <w:r>
              <w:rPr>
                <w:rFonts w:hint="eastAsia" w:hAnsi="宋体"/>
                <w:szCs w:val="21"/>
              </w:rPr>
              <w:t>-4分，良得3-</w:t>
            </w:r>
            <w:r>
              <w:rPr>
                <w:rFonts w:hAnsi="宋体"/>
                <w:szCs w:val="21"/>
              </w:rPr>
              <w:t>2</w:t>
            </w:r>
            <w:r>
              <w:rPr>
                <w:rFonts w:hint="eastAsia" w:hAnsi="宋体"/>
                <w:szCs w:val="21"/>
              </w:rPr>
              <w:t>分，一般得</w:t>
            </w:r>
            <w:r>
              <w:rPr>
                <w:rFonts w:hAnsi="宋体"/>
                <w:szCs w:val="21"/>
              </w:rPr>
              <w:t>1</w:t>
            </w:r>
            <w:r>
              <w:rPr>
                <w:rFonts w:hint="eastAsia" w:hAnsi="宋体"/>
                <w:szCs w:val="21"/>
              </w:rPr>
              <w:t>分，差不得分</w:t>
            </w:r>
          </w:p>
        </w:tc>
        <w:tc>
          <w:tcPr>
            <w:tcW w:w="709" w:type="dxa"/>
            <w:vMerge w:val="continue"/>
          </w:tcPr>
          <w:p w14:paraId="13EF6C29">
            <w:pPr>
              <w:jc w:val="center"/>
              <w:rPr>
                <w:rFonts w:ascii="宋体" w:hAnsi="宋体"/>
                <w:sz w:val="24"/>
              </w:rPr>
            </w:pPr>
          </w:p>
        </w:tc>
        <w:tc>
          <w:tcPr>
            <w:tcW w:w="1276" w:type="dxa"/>
            <w:vAlign w:val="center"/>
          </w:tcPr>
          <w:p w14:paraId="1415269C">
            <w:pPr>
              <w:adjustRightInd w:val="0"/>
              <w:snapToGrid w:val="0"/>
              <w:rPr>
                <w:rFonts w:ascii="宋体" w:hAnsi="Calibri"/>
                <w:sz w:val="24"/>
              </w:rPr>
            </w:pPr>
            <w:r>
              <w:rPr>
                <w:rFonts w:hint="eastAsia" w:ascii="宋体" w:hAnsi="宋体" w:cs="宋体"/>
                <w:sz w:val="24"/>
                <w:lang w:eastAsia="zh-CN"/>
              </w:rPr>
              <w:t>主</w:t>
            </w:r>
            <w:r>
              <w:rPr>
                <w:rFonts w:hint="eastAsia" w:ascii="宋体" w:hAnsi="宋体" w:cs="宋体"/>
                <w:sz w:val="24"/>
              </w:rPr>
              <w:t>观项</w:t>
            </w:r>
          </w:p>
        </w:tc>
      </w:tr>
      <w:tr w14:paraId="51DDAFE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Merge w:val="continue"/>
            <w:vAlign w:val="center"/>
          </w:tcPr>
          <w:p w14:paraId="29CC3E39">
            <w:pPr>
              <w:jc w:val="center"/>
              <w:rPr>
                <w:rFonts w:ascii="宋体" w:hAnsi="宋体"/>
                <w:sz w:val="24"/>
              </w:rPr>
            </w:pPr>
          </w:p>
        </w:tc>
        <w:tc>
          <w:tcPr>
            <w:tcW w:w="1816" w:type="dxa"/>
            <w:vMerge w:val="continue"/>
            <w:vAlign w:val="center"/>
          </w:tcPr>
          <w:p w14:paraId="2891D159">
            <w:pPr>
              <w:jc w:val="center"/>
              <w:rPr>
                <w:rFonts w:ascii="宋体" w:hAnsi="宋体"/>
                <w:sz w:val="24"/>
              </w:rPr>
            </w:pPr>
          </w:p>
        </w:tc>
        <w:tc>
          <w:tcPr>
            <w:tcW w:w="3712" w:type="dxa"/>
            <w:vAlign w:val="center"/>
          </w:tcPr>
          <w:p w14:paraId="7D8F6B09">
            <w:pPr>
              <w:spacing w:line="360" w:lineRule="auto"/>
              <w:rPr>
                <w:rFonts w:hAnsi="宋体"/>
                <w:szCs w:val="21"/>
              </w:rPr>
            </w:pPr>
            <w:r>
              <w:rPr>
                <w:rFonts w:hint="eastAsia" w:hAnsi="宋体"/>
                <w:szCs w:val="21"/>
              </w:rPr>
              <w:t>售后服务体系（</w:t>
            </w:r>
            <w:r>
              <w:rPr>
                <w:rFonts w:hAnsi="宋体"/>
                <w:szCs w:val="21"/>
              </w:rPr>
              <w:t>5</w:t>
            </w:r>
            <w:r>
              <w:rPr>
                <w:rFonts w:hint="eastAsia" w:hAnsi="宋体"/>
                <w:szCs w:val="21"/>
              </w:rPr>
              <w:t>分）</w:t>
            </w:r>
          </w:p>
          <w:p w14:paraId="0532109A">
            <w:pPr>
              <w:spacing w:line="360" w:lineRule="auto"/>
              <w:rPr>
                <w:rFonts w:ascii="Calibri" w:hAnsi="宋体"/>
                <w:szCs w:val="21"/>
              </w:rPr>
            </w:pPr>
            <w:r>
              <w:rPr>
                <w:rFonts w:hint="eastAsia" w:hAnsi="宋体"/>
                <w:szCs w:val="21"/>
              </w:rPr>
              <w:t>综合评价售后服务体系完善性、科学性、合理性、灵活性；优得</w:t>
            </w:r>
            <w:r>
              <w:rPr>
                <w:rFonts w:hAnsi="宋体"/>
                <w:szCs w:val="21"/>
              </w:rPr>
              <w:t>5</w:t>
            </w:r>
            <w:r>
              <w:rPr>
                <w:rFonts w:hint="eastAsia" w:hAnsi="宋体"/>
                <w:szCs w:val="21"/>
              </w:rPr>
              <w:t>-4分，良得3-</w:t>
            </w:r>
            <w:r>
              <w:rPr>
                <w:rFonts w:hAnsi="宋体"/>
                <w:szCs w:val="21"/>
              </w:rPr>
              <w:t>2</w:t>
            </w:r>
            <w:r>
              <w:rPr>
                <w:rFonts w:hint="eastAsia" w:hAnsi="宋体"/>
                <w:szCs w:val="21"/>
              </w:rPr>
              <w:t>分，一般得</w:t>
            </w:r>
            <w:r>
              <w:rPr>
                <w:rFonts w:hAnsi="宋体"/>
                <w:szCs w:val="21"/>
              </w:rPr>
              <w:t>1</w:t>
            </w:r>
            <w:r>
              <w:rPr>
                <w:rFonts w:hint="eastAsia" w:hAnsi="宋体"/>
                <w:szCs w:val="21"/>
              </w:rPr>
              <w:t>分，差不得分</w:t>
            </w:r>
          </w:p>
        </w:tc>
        <w:tc>
          <w:tcPr>
            <w:tcW w:w="709" w:type="dxa"/>
            <w:vMerge w:val="continue"/>
          </w:tcPr>
          <w:p w14:paraId="0A49B1C5">
            <w:pPr>
              <w:jc w:val="center"/>
              <w:rPr>
                <w:rFonts w:ascii="宋体" w:hAnsi="宋体"/>
                <w:sz w:val="24"/>
              </w:rPr>
            </w:pPr>
          </w:p>
        </w:tc>
        <w:tc>
          <w:tcPr>
            <w:tcW w:w="1276" w:type="dxa"/>
            <w:vAlign w:val="center"/>
          </w:tcPr>
          <w:p w14:paraId="6B087269">
            <w:pPr>
              <w:adjustRightInd w:val="0"/>
              <w:snapToGrid w:val="0"/>
              <w:rPr>
                <w:rFonts w:ascii="宋体" w:hAnsi="Calibri"/>
                <w:sz w:val="24"/>
              </w:rPr>
            </w:pPr>
            <w:r>
              <w:rPr>
                <w:rFonts w:hint="eastAsia" w:ascii="宋体" w:hAnsi="宋体" w:cs="宋体"/>
                <w:sz w:val="24"/>
                <w:lang w:eastAsia="zh-CN"/>
              </w:rPr>
              <w:t>主</w:t>
            </w:r>
            <w:r>
              <w:rPr>
                <w:rFonts w:hint="eastAsia" w:ascii="宋体" w:hAnsi="宋体" w:cs="宋体"/>
                <w:sz w:val="24"/>
              </w:rPr>
              <w:t>观项</w:t>
            </w:r>
          </w:p>
        </w:tc>
      </w:tr>
      <w:tr w14:paraId="0EC75EA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Merge w:val="continue"/>
            <w:vAlign w:val="center"/>
          </w:tcPr>
          <w:p w14:paraId="0705541C">
            <w:pPr>
              <w:jc w:val="center"/>
              <w:rPr>
                <w:rFonts w:ascii="宋体" w:hAnsi="宋体"/>
                <w:sz w:val="24"/>
              </w:rPr>
            </w:pPr>
          </w:p>
        </w:tc>
        <w:tc>
          <w:tcPr>
            <w:tcW w:w="1816" w:type="dxa"/>
            <w:vMerge w:val="continue"/>
            <w:vAlign w:val="center"/>
          </w:tcPr>
          <w:p w14:paraId="58DBD7CF">
            <w:pPr>
              <w:jc w:val="center"/>
              <w:rPr>
                <w:rFonts w:ascii="宋体" w:hAnsi="宋体"/>
                <w:sz w:val="24"/>
              </w:rPr>
            </w:pPr>
          </w:p>
        </w:tc>
        <w:tc>
          <w:tcPr>
            <w:tcW w:w="3712" w:type="dxa"/>
            <w:vAlign w:val="center"/>
          </w:tcPr>
          <w:p w14:paraId="6D920384">
            <w:pPr>
              <w:spacing w:line="360" w:lineRule="auto"/>
              <w:rPr>
                <w:rFonts w:hAnsi="宋体"/>
                <w:szCs w:val="21"/>
              </w:rPr>
            </w:pPr>
            <w:r>
              <w:rPr>
                <w:rFonts w:hint="eastAsia" w:hAnsi="宋体"/>
                <w:szCs w:val="21"/>
              </w:rPr>
              <w:t>售后服务响应时间（5分）</w:t>
            </w:r>
          </w:p>
          <w:p w14:paraId="71DDEB76">
            <w:pPr>
              <w:spacing w:line="360" w:lineRule="auto"/>
              <w:rPr>
                <w:rFonts w:ascii="Calibri" w:hAnsi="宋体"/>
                <w:szCs w:val="21"/>
              </w:rPr>
            </w:pPr>
            <w:r>
              <w:rPr>
                <w:rFonts w:hint="eastAsia" w:hAnsi="宋体"/>
                <w:szCs w:val="21"/>
              </w:rPr>
              <w:t>综合评价提供售后服务响应到达现场时间、解决方案等内容；优得5-4分，良得3-</w:t>
            </w:r>
            <w:r>
              <w:rPr>
                <w:rFonts w:hAnsi="宋体"/>
                <w:szCs w:val="21"/>
              </w:rPr>
              <w:t>2</w:t>
            </w:r>
            <w:r>
              <w:rPr>
                <w:rFonts w:hint="eastAsia" w:hAnsi="宋体"/>
                <w:szCs w:val="21"/>
              </w:rPr>
              <w:t>分，一般得</w:t>
            </w:r>
            <w:r>
              <w:rPr>
                <w:rFonts w:hAnsi="宋体"/>
                <w:szCs w:val="21"/>
              </w:rPr>
              <w:t>1</w:t>
            </w:r>
            <w:r>
              <w:rPr>
                <w:rFonts w:hint="eastAsia" w:hAnsi="宋体"/>
                <w:szCs w:val="21"/>
              </w:rPr>
              <w:t>分，差不得分</w:t>
            </w:r>
          </w:p>
        </w:tc>
        <w:tc>
          <w:tcPr>
            <w:tcW w:w="709" w:type="dxa"/>
            <w:vMerge w:val="continue"/>
          </w:tcPr>
          <w:p w14:paraId="199A134D">
            <w:pPr>
              <w:jc w:val="center"/>
              <w:rPr>
                <w:rFonts w:ascii="宋体" w:hAnsi="宋体"/>
                <w:sz w:val="24"/>
              </w:rPr>
            </w:pPr>
          </w:p>
        </w:tc>
        <w:tc>
          <w:tcPr>
            <w:tcW w:w="1276" w:type="dxa"/>
            <w:vAlign w:val="center"/>
          </w:tcPr>
          <w:p w14:paraId="7FD3EE3D">
            <w:pPr>
              <w:jc w:val="center"/>
              <w:rPr>
                <w:rFonts w:ascii="宋体" w:hAnsi="宋体"/>
                <w:sz w:val="24"/>
              </w:rPr>
            </w:pPr>
            <w:r>
              <w:rPr>
                <w:rFonts w:hint="eastAsia" w:ascii="宋体" w:hAnsi="宋体" w:cs="宋体"/>
                <w:sz w:val="24"/>
                <w:lang w:eastAsia="zh-CN"/>
              </w:rPr>
              <w:t>主</w:t>
            </w:r>
            <w:r>
              <w:rPr>
                <w:rFonts w:hint="eastAsia" w:ascii="宋体" w:hAnsi="宋体" w:cs="宋体"/>
                <w:sz w:val="24"/>
              </w:rPr>
              <w:t>观项</w:t>
            </w:r>
          </w:p>
        </w:tc>
      </w:tr>
      <w:tr w14:paraId="5913C2E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Merge w:val="continue"/>
            <w:vAlign w:val="center"/>
          </w:tcPr>
          <w:p w14:paraId="14C63A82">
            <w:pPr>
              <w:jc w:val="center"/>
              <w:rPr>
                <w:rFonts w:ascii="宋体" w:hAnsi="宋体"/>
                <w:sz w:val="24"/>
              </w:rPr>
            </w:pPr>
          </w:p>
        </w:tc>
        <w:tc>
          <w:tcPr>
            <w:tcW w:w="1816" w:type="dxa"/>
            <w:vMerge w:val="continue"/>
            <w:vAlign w:val="center"/>
          </w:tcPr>
          <w:p w14:paraId="4E1FAA34">
            <w:pPr>
              <w:jc w:val="center"/>
              <w:rPr>
                <w:rFonts w:ascii="宋体" w:hAnsi="宋体"/>
                <w:sz w:val="24"/>
              </w:rPr>
            </w:pPr>
          </w:p>
        </w:tc>
        <w:tc>
          <w:tcPr>
            <w:tcW w:w="3712" w:type="dxa"/>
            <w:vAlign w:val="center"/>
          </w:tcPr>
          <w:p w14:paraId="5A4B624D">
            <w:pPr>
              <w:spacing w:line="360" w:lineRule="auto"/>
              <w:rPr>
                <w:rFonts w:hAnsi="宋体"/>
                <w:szCs w:val="21"/>
              </w:rPr>
            </w:pPr>
            <w:r>
              <w:rPr>
                <w:rFonts w:hint="eastAsia" w:hAnsi="宋体"/>
                <w:szCs w:val="21"/>
              </w:rPr>
              <w:t>紧急情况处理措施（5分）</w:t>
            </w:r>
          </w:p>
          <w:p w14:paraId="4A596193">
            <w:pPr>
              <w:spacing w:line="360" w:lineRule="auto"/>
              <w:rPr>
                <w:rFonts w:ascii="Calibri" w:hAnsi="宋体"/>
                <w:szCs w:val="21"/>
              </w:rPr>
            </w:pPr>
            <w:r>
              <w:rPr>
                <w:rFonts w:hint="eastAsia" w:hAnsi="宋体"/>
                <w:szCs w:val="21"/>
              </w:rPr>
              <w:t>综合评价紧急情况处理措施方案合理性、可行性；优得5-4分，良得3-2分，一般得</w:t>
            </w:r>
            <w:r>
              <w:rPr>
                <w:rFonts w:hAnsi="宋体"/>
                <w:szCs w:val="21"/>
              </w:rPr>
              <w:t>1</w:t>
            </w:r>
            <w:r>
              <w:rPr>
                <w:rFonts w:hint="eastAsia" w:hAnsi="宋体"/>
                <w:szCs w:val="21"/>
              </w:rPr>
              <w:t>分，差不得分</w:t>
            </w:r>
          </w:p>
        </w:tc>
        <w:tc>
          <w:tcPr>
            <w:tcW w:w="709" w:type="dxa"/>
            <w:vMerge w:val="continue"/>
          </w:tcPr>
          <w:p w14:paraId="7FDF0B86">
            <w:pPr>
              <w:jc w:val="center"/>
              <w:rPr>
                <w:rFonts w:ascii="宋体" w:hAnsi="宋体"/>
                <w:sz w:val="24"/>
              </w:rPr>
            </w:pPr>
          </w:p>
        </w:tc>
        <w:tc>
          <w:tcPr>
            <w:tcW w:w="1276" w:type="dxa"/>
            <w:vAlign w:val="center"/>
          </w:tcPr>
          <w:p w14:paraId="62D4BF7C">
            <w:pPr>
              <w:jc w:val="center"/>
              <w:rPr>
                <w:rFonts w:ascii="宋体" w:hAnsi="宋体"/>
                <w:sz w:val="24"/>
              </w:rPr>
            </w:pPr>
            <w:r>
              <w:rPr>
                <w:rFonts w:hint="eastAsia" w:ascii="宋体" w:hAnsi="宋体" w:cs="宋体"/>
                <w:sz w:val="24"/>
                <w:lang w:eastAsia="zh-CN"/>
              </w:rPr>
              <w:t>主</w:t>
            </w:r>
            <w:r>
              <w:rPr>
                <w:rFonts w:hint="eastAsia" w:ascii="宋体" w:hAnsi="宋体" w:cs="宋体"/>
                <w:sz w:val="24"/>
              </w:rPr>
              <w:t>观项</w:t>
            </w:r>
          </w:p>
        </w:tc>
      </w:tr>
      <w:tr w14:paraId="1992BDA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5"/>
            <w:vAlign w:val="center"/>
          </w:tcPr>
          <w:p w14:paraId="0DC39944">
            <w:pPr>
              <w:autoSpaceDE w:val="0"/>
              <w:autoSpaceDN w:val="0"/>
              <w:adjustRightInd w:val="0"/>
              <w:rPr>
                <w:rFonts w:ascii="宋体" w:hAnsi="宋体"/>
                <w:sz w:val="24"/>
              </w:rPr>
            </w:pPr>
            <w:r>
              <w:rPr>
                <w:rFonts w:hint="eastAsia" w:ascii="宋体" w:hAnsi="宋体" w:cs="宋体"/>
                <w:b/>
                <w:bCs/>
                <w:sz w:val="24"/>
                <w:lang w:val="zh-CN"/>
              </w:rPr>
              <w:t xml:space="preserve">（三）商务评分（ </w:t>
            </w:r>
            <w:r>
              <w:rPr>
                <w:rFonts w:hint="eastAsia" w:ascii="宋体" w:hAnsi="宋体" w:cs="宋体"/>
                <w:b/>
                <w:bCs/>
                <w:sz w:val="24"/>
              </w:rPr>
              <w:t>28</w:t>
            </w:r>
            <w:r>
              <w:rPr>
                <w:rFonts w:hint="eastAsia" w:ascii="宋体" w:hAnsi="宋体" w:cs="宋体"/>
                <w:b/>
                <w:bCs/>
                <w:sz w:val="24"/>
                <w:lang w:val="zh-CN"/>
              </w:rPr>
              <w:t>分）</w:t>
            </w:r>
          </w:p>
        </w:tc>
      </w:tr>
      <w:tr w14:paraId="68DACCD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7E4A92AD">
            <w:pPr>
              <w:jc w:val="center"/>
              <w:rPr>
                <w:rFonts w:ascii="宋体" w:hAnsi="宋体"/>
                <w:sz w:val="24"/>
              </w:rPr>
            </w:pPr>
            <w:r>
              <w:rPr>
                <w:rFonts w:hint="eastAsia" w:ascii="宋体" w:hAnsi="宋体"/>
                <w:sz w:val="24"/>
              </w:rPr>
              <w:t>1</w:t>
            </w:r>
          </w:p>
        </w:tc>
        <w:tc>
          <w:tcPr>
            <w:tcW w:w="1816" w:type="dxa"/>
            <w:vAlign w:val="center"/>
          </w:tcPr>
          <w:p w14:paraId="59FC8068">
            <w:pPr>
              <w:pStyle w:val="61"/>
              <w:kinsoku w:val="0"/>
              <w:overflowPunct w:val="0"/>
              <w:spacing w:line="360" w:lineRule="auto"/>
              <w:ind w:left="59" w:right="56"/>
              <w:jc w:val="center"/>
              <w:rPr>
                <w:rFonts w:hAnsi="宋体"/>
                <w:szCs w:val="21"/>
              </w:rPr>
            </w:pPr>
            <w:r>
              <w:rPr>
                <w:rFonts w:hint="eastAsia" w:hAnsi="宋体"/>
                <w:szCs w:val="21"/>
              </w:rPr>
              <w:t>投标设备</w:t>
            </w:r>
          </w:p>
          <w:p w14:paraId="4148F595">
            <w:pPr>
              <w:pStyle w:val="61"/>
              <w:kinsoku w:val="0"/>
              <w:overflowPunct w:val="0"/>
              <w:spacing w:line="360" w:lineRule="auto"/>
              <w:ind w:left="59" w:right="56"/>
              <w:jc w:val="center"/>
              <w:rPr>
                <w:rFonts w:hAnsi="宋体"/>
                <w:szCs w:val="21"/>
              </w:rPr>
            </w:pPr>
            <w:r>
              <w:rPr>
                <w:rFonts w:hint="eastAsia" w:hAnsi="宋体"/>
                <w:szCs w:val="21"/>
              </w:rPr>
              <w:t>（或材料）业绩</w:t>
            </w:r>
          </w:p>
          <w:p w14:paraId="45B1B245">
            <w:pPr>
              <w:pStyle w:val="61"/>
              <w:kinsoku w:val="0"/>
              <w:overflowPunct w:val="0"/>
              <w:spacing w:line="360" w:lineRule="auto"/>
              <w:ind w:left="59" w:right="56"/>
              <w:jc w:val="center"/>
              <w:rPr>
                <w:rFonts w:ascii="Calibri" w:hAnsi="宋体"/>
                <w:szCs w:val="21"/>
              </w:rPr>
            </w:pPr>
          </w:p>
        </w:tc>
        <w:tc>
          <w:tcPr>
            <w:tcW w:w="3712" w:type="dxa"/>
            <w:vAlign w:val="center"/>
          </w:tcPr>
          <w:p w14:paraId="2951AE4D">
            <w:pPr>
              <w:pStyle w:val="61"/>
              <w:kinsoku w:val="0"/>
              <w:overflowPunct w:val="0"/>
              <w:spacing w:line="360" w:lineRule="auto"/>
              <w:ind w:left="59" w:right="56"/>
              <w:jc w:val="center"/>
              <w:rPr>
                <w:rFonts w:ascii="Calibri" w:hAnsi="宋体"/>
                <w:szCs w:val="21"/>
              </w:rPr>
            </w:pPr>
            <w:r>
              <w:rPr>
                <w:rFonts w:hint="eastAsia" w:hAnsi="宋体"/>
                <w:szCs w:val="21"/>
              </w:rPr>
              <w:t>202</w:t>
            </w:r>
            <w:r>
              <w:rPr>
                <w:rFonts w:hint="eastAsia" w:hAnsi="宋体"/>
                <w:szCs w:val="21"/>
                <w:lang w:val="en-US" w:eastAsia="zh-CN"/>
              </w:rPr>
              <w:t>2</w:t>
            </w:r>
            <w:r>
              <w:rPr>
                <w:rFonts w:hAnsi="宋体"/>
                <w:szCs w:val="21"/>
              </w:rPr>
              <w:t>年</w:t>
            </w:r>
            <w:r>
              <w:rPr>
                <w:rFonts w:hint="eastAsia" w:hAnsi="宋体"/>
                <w:szCs w:val="21"/>
              </w:rPr>
              <w:t>1</w:t>
            </w:r>
            <w:r>
              <w:rPr>
                <w:rFonts w:hAnsi="宋体"/>
                <w:szCs w:val="21"/>
              </w:rPr>
              <w:t>月1日</w:t>
            </w:r>
            <w:r>
              <w:rPr>
                <w:rFonts w:hint="eastAsia" w:hAnsi="宋体"/>
                <w:szCs w:val="21"/>
              </w:rPr>
              <w:t>至今具有设备供应或安装项目业绩一项得2分，最多得8分。投标文件内附中标通知书或合同复印件加盖公章。</w:t>
            </w:r>
          </w:p>
        </w:tc>
        <w:tc>
          <w:tcPr>
            <w:tcW w:w="709" w:type="dxa"/>
            <w:vAlign w:val="center"/>
          </w:tcPr>
          <w:p w14:paraId="3D7FA68F">
            <w:pPr>
              <w:jc w:val="center"/>
              <w:rPr>
                <w:rFonts w:ascii="宋体" w:hAnsi="宋体" w:eastAsiaTheme="minorEastAsia" w:cstheme="minorBidi"/>
                <w:sz w:val="24"/>
              </w:rPr>
            </w:pPr>
            <w:r>
              <w:rPr>
                <w:rFonts w:hint="eastAsia" w:hAnsi="宋体"/>
                <w:szCs w:val="21"/>
              </w:rPr>
              <w:t>8分</w:t>
            </w:r>
          </w:p>
        </w:tc>
        <w:tc>
          <w:tcPr>
            <w:tcW w:w="1276" w:type="dxa"/>
            <w:vAlign w:val="center"/>
          </w:tcPr>
          <w:p w14:paraId="1609709D">
            <w:pPr>
              <w:spacing w:after="60"/>
              <w:jc w:val="center"/>
              <w:rPr>
                <w:rFonts w:ascii="宋体" w:hAnsi="宋体"/>
                <w:szCs w:val="21"/>
              </w:rPr>
            </w:pPr>
            <w:r>
              <w:rPr>
                <w:rFonts w:hint="eastAsia" w:ascii="宋体" w:hAnsi="宋体"/>
                <w:szCs w:val="21"/>
                <w:lang w:eastAsia="zh-CN"/>
              </w:rPr>
              <w:t>客</w:t>
            </w:r>
            <w:r>
              <w:rPr>
                <w:rFonts w:hint="eastAsia" w:ascii="宋体" w:hAnsi="宋体"/>
                <w:szCs w:val="21"/>
              </w:rPr>
              <w:t>观项</w:t>
            </w:r>
          </w:p>
        </w:tc>
      </w:tr>
      <w:tr w14:paraId="6DE3456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0718D557">
            <w:pPr>
              <w:jc w:val="center"/>
              <w:rPr>
                <w:rFonts w:ascii="宋体" w:hAnsi="宋体"/>
                <w:sz w:val="24"/>
              </w:rPr>
            </w:pPr>
            <w:r>
              <w:rPr>
                <w:rFonts w:hint="eastAsia" w:ascii="宋体" w:hAnsi="宋体"/>
                <w:sz w:val="24"/>
              </w:rPr>
              <w:t>2</w:t>
            </w:r>
          </w:p>
          <w:p w14:paraId="444D0766">
            <w:pPr>
              <w:jc w:val="center"/>
              <w:rPr>
                <w:rFonts w:ascii="宋体" w:hAnsi="宋体"/>
                <w:sz w:val="24"/>
              </w:rPr>
            </w:pPr>
          </w:p>
        </w:tc>
        <w:tc>
          <w:tcPr>
            <w:tcW w:w="1816" w:type="dxa"/>
            <w:vAlign w:val="center"/>
          </w:tcPr>
          <w:p w14:paraId="4D284930">
            <w:pPr>
              <w:pStyle w:val="61"/>
              <w:kinsoku w:val="0"/>
              <w:overflowPunct w:val="0"/>
              <w:spacing w:line="360" w:lineRule="auto"/>
              <w:ind w:left="59" w:right="56"/>
              <w:jc w:val="center"/>
              <w:rPr>
                <w:rFonts w:ascii="Calibri" w:hAnsi="宋体"/>
                <w:szCs w:val="21"/>
              </w:rPr>
            </w:pPr>
            <w:r>
              <w:rPr>
                <w:rFonts w:hint="eastAsia" w:hAnsi="宋体"/>
                <w:szCs w:val="21"/>
              </w:rPr>
              <w:t>荣誉证书</w:t>
            </w:r>
          </w:p>
        </w:tc>
        <w:tc>
          <w:tcPr>
            <w:tcW w:w="3712" w:type="dxa"/>
            <w:vAlign w:val="center"/>
          </w:tcPr>
          <w:p w14:paraId="2C5CC3C9">
            <w:pPr>
              <w:pStyle w:val="61"/>
              <w:kinsoku w:val="0"/>
              <w:overflowPunct w:val="0"/>
              <w:spacing w:line="360" w:lineRule="auto"/>
              <w:ind w:left="59" w:right="56"/>
              <w:jc w:val="center"/>
              <w:rPr>
                <w:rFonts w:ascii="Calibri" w:hAnsi="宋体"/>
                <w:szCs w:val="21"/>
              </w:rPr>
            </w:pPr>
            <w:r>
              <w:rPr>
                <w:rFonts w:hint="eastAsia" w:ascii="宋体" w:hAnsi="宋体" w:cs="宋体"/>
                <w:color w:val="000000"/>
                <w:szCs w:val="21"/>
              </w:rPr>
              <w:t>投标人（或制造商）获得1、质量管理体系认证证书，2、环境管理体系认证证书，3、职业健康安全管理体系认证证书，4、知识产权管理体系认证证书，5</w:t>
            </w:r>
            <w:r>
              <w:rPr>
                <w:rFonts w:hint="eastAsia" w:ascii="宋体" w:hAnsi="宋体" w:cs="宋体"/>
                <w:color w:val="000000" w:themeColor="text1"/>
                <w:szCs w:val="21"/>
                <w:highlight w:val="none"/>
              </w:rPr>
              <w:t>、能源管理体系认证</w:t>
            </w:r>
            <w:r>
              <w:rPr>
                <w:rFonts w:hint="eastAsia" w:ascii="宋体" w:hAnsi="宋体" w:cs="宋体"/>
                <w:color w:val="000000" w:themeColor="text1"/>
                <w:szCs w:val="21"/>
                <w:highlight w:val="none"/>
                <w:lang w:val="en-US" w:eastAsia="zh-CN"/>
              </w:rPr>
              <w:t>证书</w:t>
            </w:r>
            <w:r>
              <w:rPr>
                <w:rFonts w:hint="eastAsia" w:ascii="宋体" w:hAnsi="宋体" w:cs="宋体"/>
                <w:color w:val="000000" w:themeColor="text1"/>
                <w:szCs w:val="21"/>
                <w:highlight w:val="none"/>
              </w:rPr>
              <w:t>，</w:t>
            </w:r>
            <w:r>
              <w:rPr>
                <w:rFonts w:hint="eastAsia" w:ascii="宋体" w:hAnsi="宋体" w:cs="宋体"/>
                <w:color w:val="000000"/>
                <w:szCs w:val="21"/>
              </w:rPr>
              <w:t>6、通过CTEAS1001售后服务体系七星级认证证书的情况进行评审，每获得一个1分，满分得6分。（以提供证书复印件为准）</w:t>
            </w:r>
          </w:p>
        </w:tc>
        <w:tc>
          <w:tcPr>
            <w:tcW w:w="709" w:type="dxa"/>
            <w:vAlign w:val="center"/>
          </w:tcPr>
          <w:p w14:paraId="637024CB">
            <w:pPr>
              <w:jc w:val="center"/>
              <w:rPr>
                <w:rFonts w:ascii="宋体" w:hAnsi="宋体" w:eastAsiaTheme="minorEastAsia"/>
                <w:sz w:val="24"/>
              </w:rPr>
            </w:pPr>
            <w:r>
              <w:rPr>
                <w:rFonts w:hint="eastAsia" w:hAnsi="宋体"/>
                <w:szCs w:val="21"/>
              </w:rPr>
              <w:t>6分</w:t>
            </w:r>
          </w:p>
        </w:tc>
        <w:tc>
          <w:tcPr>
            <w:tcW w:w="1276" w:type="dxa"/>
            <w:vAlign w:val="center"/>
          </w:tcPr>
          <w:p w14:paraId="6FB71DFF">
            <w:pPr>
              <w:jc w:val="center"/>
              <w:rPr>
                <w:rFonts w:ascii="宋体" w:hAnsi="宋体"/>
                <w:szCs w:val="21"/>
              </w:rPr>
            </w:pPr>
            <w:r>
              <w:rPr>
                <w:rFonts w:hint="eastAsia" w:ascii="宋体" w:hAnsi="宋体"/>
                <w:szCs w:val="21"/>
                <w:lang w:eastAsia="zh-CN"/>
              </w:rPr>
              <w:t>客</w:t>
            </w:r>
            <w:r>
              <w:rPr>
                <w:rFonts w:hint="eastAsia" w:ascii="宋体" w:hAnsi="宋体"/>
                <w:szCs w:val="21"/>
              </w:rPr>
              <w:t>观项</w:t>
            </w:r>
          </w:p>
        </w:tc>
      </w:tr>
      <w:tr w14:paraId="349647F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0E5D2C28">
            <w:pPr>
              <w:jc w:val="center"/>
              <w:rPr>
                <w:rFonts w:ascii="宋体" w:hAnsi="宋体"/>
                <w:sz w:val="24"/>
              </w:rPr>
            </w:pPr>
            <w:r>
              <w:rPr>
                <w:rFonts w:hint="eastAsia" w:ascii="宋体" w:hAnsi="宋体"/>
                <w:sz w:val="24"/>
              </w:rPr>
              <w:t>3</w:t>
            </w:r>
          </w:p>
        </w:tc>
        <w:tc>
          <w:tcPr>
            <w:tcW w:w="1816" w:type="dxa"/>
            <w:vAlign w:val="center"/>
          </w:tcPr>
          <w:p w14:paraId="4C377535">
            <w:pPr>
              <w:spacing w:line="360" w:lineRule="auto"/>
              <w:jc w:val="center"/>
              <w:rPr>
                <w:rFonts w:hAnsi="宋体" w:cs="仿宋_GB2312"/>
                <w:szCs w:val="21"/>
              </w:rPr>
            </w:pPr>
            <w:r>
              <w:rPr>
                <w:rFonts w:hint="eastAsia" w:hAnsi="宋体" w:cs="仿宋_GB2312"/>
                <w:szCs w:val="21"/>
              </w:rPr>
              <w:t>优惠条件</w:t>
            </w:r>
          </w:p>
          <w:p w14:paraId="1916F38E">
            <w:pPr>
              <w:spacing w:line="360" w:lineRule="auto"/>
              <w:jc w:val="center"/>
              <w:rPr>
                <w:rFonts w:ascii="Calibri" w:hAnsi="宋体"/>
                <w:szCs w:val="21"/>
              </w:rPr>
            </w:pPr>
          </w:p>
        </w:tc>
        <w:tc>
          <w:tcPr>
            <w:tcW w:w="3712" w:type="dxa"/>
            <w:vAlign w:val="center"/>
          </w:tcPr>
          <w:p w14:paraId="5CE5B8AC">
            <w:pPr>
              <w:spacing w:line="360" w:lineRule="auto"/>
              <w:jc w:val="center"/>
              <w:rPr>
                <w:rFonts w:ascii="Calibri" w:hAnsi="宋体"/>
                <w:szCs w:val="21"/>
              </w:rPr>
            </w:pPr>
            <w:r>
              <w:rPr>
                <w:rFonts w:hint="eastAsia" w:hAnsi="宋体"/>
                <w:szCs w:val="21"/>
              </w:rPr>
              <w:t>对投标人提出的招标人可以接受的合理优惠条件进行综合评价，综合评价</w:t>
            </w:r>
            <w:r>
              <w:rPr>
                <w:rFonts w:hint="eastAsia" w:hAnsi="宋体" w:cs="宋体"/>
                <w:szCs w:val="21"/>
              </w:rPr>
              <w:t>优得</w:t>
            </w:r>
            <w:r>
              <w:rPr>
                <w:rFonts w:hint="eastAsia" w:hAnsi="宋体"/>
                <w:szCs w:val="21"/>
              </w:rPr>
              <w:t>7</w:t>
            </w:r>
            <w:r>
              <w:rPr>
                <w:rFonts w:hAnsi="宋体"/>
                <w:szCs w:val="21"/>
              </w:rPr>
              <w:t>-</w:t>
            </w:r>
            <w:r>
              <w:rPr>
                <w:rFonts w:hint="eastAsia" w:hAnsi="宋体"/>
                <w:szCs w:val="21"/>
              </w:rPr>
              <w:t>4分</w:t>
            </w:r>
            <w:r>
              <w:rPr>
                <w:rFonts w:hint="eastAsia" w:hAnsi="宋体" w:cs="宋体"/>
                <w:szCs w:val="21"/>
              </w:rPr>
              <w:t>，一般得</w:t>
            </w:r>
            <w:r>
              <w:rPr>
                <w:rFonts w:hint="eastAsia" w:hAnsi="宋体"/>
                <w:szCs w:val="21"/>
              </w:rPr>
              <w:t>3</w:t>
            </w:r>
            <w:r>
              <w:rPr>
                <w:rFonts w:hAnsi="宋体"/>
                <w:szCs w:val="21"/>
              </w:rPr>
              <w:t>-1</w:t>
            </w:r>
            <w:r>
              <w:rPr>
                <w:rFonts w:hint="eastAsia" w:hAnsi="宋体"/>
                <w:szCs w:val="21"/>
              </w:rPr>
              <w:t>分</w:t>
            </w:r>
            <w:r>
              <w:rPr>
                <w:rFonts w:hint="eastAsia" w:hAnsi="宋体" w:cs="宋体"/>
                <w:szCs w:val="21"/>
              </w:rPr>
              <w:t>，差不得分。</w:t>
            </w:r>
          </w:p>
        </w:tc>
        <w:tc>
          <w:tcPr>
            <w:tcW w:w="709" w:type="dxa"/>
            <w:vAlign w:val="center"/>
          </w:tcPr>
          <w:p w14:paraId="3378DE5F">
            <w:pPr>
              <w:jc w:val="center"/>
              <w:rPr>
                <w:rFonts w:ascii="宋体" w:hAnsi="宋体"/>
                <w:sz w:val="24"/>
              </w:rPr>
            </w:pPr>
            <w:r>
              <w:rPr>
                <w:rFonts w:hint="eastAsia" w:hAnsi="宋体" w:cs="Tahoma"/>
                <w:szCs w:val="21"/>
              </w:rPr>
              <w:t>7分</w:t>
            </w:r>
          </w:p>
        </w:tc>
        <w:tc>
          <w:tcPr>
            <w:tcW w:w="1276" w:type="dxa"/>
            <w:vAlign w:val="center"/>
          </w:tcPr>
          <w:p w14:paraId="7604F6EF">
            <w:pPr>
              <w:jc w:val="center"/>
              <w:rPr>
                <w:rFonts w:ascii="宋体" w:hAnsi="宋体"/>
                <w:szCs w:val="21"/>
              </w:rPr>
            </w:pPr>
            <w:r>
              <w:rPr>
                <w:rFonts w:hint="eastAsia" w:ascii="宋体" w:hAnsi="宋体"/>
                <w:szCs w:val="21"/>
                <w:lang w:eastAsia="zh-CN"/>
              </w:rPr>
              <w:t>客</w:t>
            </w:r>
            <w:r>
              <w:rPr>
                <w:rFonts w:hint="eastAsia" w:ascii="宋体" w:hAnsi="宋体"/>
                <w:szCs w:val="21"/>
              </w:rPr>
              <w:t>观项</w:t>
            </w:r>
          </w:p>
        </w:tc>
      </w:tr>
      <w:tr w14:paraId="68A7AF8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1DAE7BA8">
            <w:pPr>
              <w:jc w:val="center"/>
              <w:rPr>
                <w:rFonts w:ascii="宋体" w:hAnsi="宋体"/>
                <w:sz w:val="24"/>
              </w:rPr>
            </w:pPr>
            <w:r>
              <w:rPr>
                <w:rFonts w:hint="eastAsia" w:ascii="宋体" w:hAnsi="宋体"/>
                <w:sz w:val="24"/>
              </w:rPr>
              <w:t>4</w:t>
            </w:r>
          </w:p>
        </w:tc>
        <w:tc>
          <w:tcPr>
            <w:tcW w:w="1816" w:type="dxa"/>
            <w:vAlign w:val="center"/>
          </w:tcPr>
          <w:p w14:paraId="6B4DEAB9">
            <w:pPr>
              <w:spacing w:line="360" w:lineRule="auto"/>
              <w:jc w:val="center"/>
              <w:rPr>
                <w:rFonts w:hAnsi="宋体" w:cs="仿宋_GB2312"/>
                <w:szCs w:val="21"/>
              </w:rPr>
            </w:pPr>
            <w:r>
              <w:rPr>
                <w:rFonts w:hint="eastAsia" w:hAnsi="宋体" w:cs="仿宋_GB2312"/>
                <w:szCs w:val="21"/>
              </w:rPr>
              <w:t>服务承诺</w:t>
            </w:r>
          </w:p>
          <w:p w14:paraId="632272DD">
            <w:pPr>
              <w:spacing w:line="360" w:lineRule="auto"/>
              <w:jc w:val="center"/>
              <w:rPr>
                <w:rFonts w:ascii="Calibri" w:hAnsi="宋体"/>
                <w:szCs w:val="21"/>
              </w:rPr>
            </w:pPr>
          </w:p>
        </w:tc>
        <w:tc>
          <w:tcPr>
            <w:tcW w:w="3712" w:type="dxa"/>
            <w:vAlign w:val="center"/>
          </w:tcPr>
          <w:p w14:paraId="1E459C04">
            <w:pPr>
              <w:spacing w:line="360" w:lineRule="auto"/>
              <w:jc w:val="center"/>
              <w:rPr>
                <w:rFonts w:ascii="Calibri" w:hAnsi="宋体"/>
                <w:szCs w:val="21"/>
              </w:rPr>
            </w:pPr>
            <w:r>
              <w:rPr>
                <w:rFonts w:hint="eastAsia" w:hAnsi="宋体"/>
                <w:szCs w:val="21"/>
              </w:rPr>
              <w:t>对投标人提出的招标人可以接受的合理服务承诺进行综合评价，综合评价</w:t>
            </w:r>
            <w:r>
              <w:rPr>
                <w:rFonts w:hint="eastAsia" w:hAnsi="宋体" w:cs="宋体"/>
                <w:szCs w:val="21"/>
              </w:rPr>
              <w:t>优得</w:t>
            </w:r>
            <w:r>
              <w:rPr>
                <w:rFonts w:hint="eastAsia" w:hAnsi="宋体"/>
                <w:szCs w:val="21"/>
              </w:rPr>
              <w:t>7</w:t>
            </w:r>
            <w:r>
              <w:rPr>
                <w:rFonts w:hAnsi="宋体"/>
                <w:szCs w:val="21"/>
              </w:rPr>
              <w:t>-</w:t>
            </w:r>
            <w:r>
              <w:rPr>
                <w:rFonts w:hint="eastAsia" w:hAnsi="宋体"/>
                <w:szCs w:val="21"/>
              </w:rPr>
              <w:t>4分</w:t>
            </w:r>
            <w:r>
              <w:rPr>
                <w:rFonts w:hint="eastAsia" w:hAnsi="宋体" w:cs="宋体"/>
                <w:szCs w:val="21"/>
              </w:rPr>
              <w:t>，一般得</w:t>
            </w:r>
            <w:r>
              <w:rPr>
                <w:rFonts w:hint="eastAsia" w:hAnsi="宋体"/>
                <w:szCs w:val="21"/>
              </w:rPr>
              <w:t>3</w:t>
            </w:r>
            <w:r>
              <w:rPr>
                <w:rFonts w:hAnsi="宋体"/>
                <w:szCs w:val="21"/>
              </w:rPr>
              <w:t>-1</w:t>
            </w:r>
            <w:r>
              <w:rPr>
                <w:rFonts w:hint="eastAsia" w:hAnsi="宋体"/>
                <w:szCs w:val="21"/>
              </w:rPr>
              <w:t>分</w:t>
            </w:r>
            <w:r>
              <w:rPr>
                <w:rFonts w:hint="eastAsia" w:hAnsi="宋体" w:cs="宋体"/>
                <w:szCs w:val="21"/>
              </w:rPr>
              <w:t>，差不得分。</w:t>
            </w:r>
          </w:p>
        </w:tc>
        <w:tc>
          <w:tcPr>
            <w:tcW w:w="709" w:type="dxa"/>
            <w:vAlign w:val="center"/>
          </w:tcPr>
          <w:p w14:paraId="478D071A">
            <w:pPr>
              <w:jc w:val="center"/>
              <w:rPr>
                <w:rFonts w:ascii="宋体" w:hAnsi="宋体"/>
                <w:sz w:val="24"/>
              </w:rPr>
            </w:pPr>
            <w:r>
              <w:rPr>
                <w:rFonts w:hint="eastAsia" w:hAnsi="宋体" w:cs="Tahoma"/>
                <w:szCs w:val="21"/>
              </w:rPr>
              <w:t>7分</w:t>
            </w:r>
          </w:p>
        </w:tc>
        <w:tc>
          <w:tcPr>
            <w:tcW w:w="1276" w:type="dxa"/>
            <w:vAlign w:val="center"/>
          </w:tcPr>
          <w:p w14:paraId="61B71A54">
            <w:pPr>
              <w:jc w:val="center"/>
              <w:rPr>
                <w:rFonts w:ascii="宋体" w:hAnsi="宋体"/>
                <w:sz w:val="24"/>
              </w:rPr>
            </w:pPr>
            <w:r>
              <w:rPr>
                <w:rFonts w:hint="eastAsia" w:ascii="宋体" w:hAnsi="宋体"/>
                <w:szCs w:val="21"/>
                <w:lang w:eastAsia="zh-CN"/>
              </w:rPr>
              <w:t>客</w:t>
            </w:r>
            <w:r>
              <w:rPr>
                <w:rFonts w:hint="eastAsia" w:ascii="宋体" w:hAnsi="宋体"/>
                <w:szCs w:val="21"/>
              </w:rPr>
              <w:t>观项</w:t>
            </w:r>
          </w:p>
        </w:tc>
      </w:tr>
      <w:tr w14:paraId="269FDC3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5"/>
            <w:vAlign w:val="center"/>
          </w:tcPr>
          <w:p w14:paraId="3BEA2CC7">
            <w:pPr>
              <w:autoSpaceDE w:val="0"/>
              <w:autoSpaceDN w:val="0"/>
              <w:adjustRightInd w:val="0"/>
              <w:rPr>
                <w:rFonts w:ascii="宋体" w:hAnsi="宋体" w:cs="宋体"/>
                <w:color w:val="000000"/>
                <w:sz w:val="24"/>
              </w:rPr>
            </w:pPr>
            <w:r>
              <w:rPr>
                <w:rFonts w:hint="eastAsia" w:ascii="宋体" w:hAnsi="宋体" w:cs="宋体"/>
                <w:color w:val="000000"/>
                <w:sz w:val="24"/>
              </w:rPr>
              <w:t>说明：</w:t>
            </w:r>
          </w:p>
          <w:p w14:paraId="264CF6E7">
            <w:pPr>
              <w:autoSpaceDE w:val="0"/>
              <w:autoSpaceDN w:val="0"/>
              <w:adjustRightInd w:val="0"/>
              <w:rPr>
                <w:rFonts w:ascii="宋体" w:hAnsi="宋体" w:cs="宋体"/>
                <w:color w:val="000000"/>
                <w:sz w:val="24"/>
              </w:rPr>
            </w:pPr>
            <w:r>
              <w:rPr>
                <w:rFonts w:hint="eastAsia" w:ascii="宋体" w:hAnsi="宋体" w:cs="宋体"/>
                <w:color w:val="000000"/>
                <w:sz w:val="24"/>
              </w:rPr>
              <w:t>1.评分标准中有分值区间的，包含区间上限本数，不含下限本数。</w:t>
            </w:r>
          </w:p>
          <w:p w14:paraId="163AF2B3">
            <w:pPr>
              <w:autoSpaceDE w:val="0"/>
              <w:autoSpaceDN w:val="0"/>
              <w:adjustRightInd w:val="0"/>
              <w:rPr>
                <w:rFonts w:ascii="宋体" w:hAnsi="宋体" w:cs="宋体"/>
                <w:color w:val="000000"/>
                <w:sz w:val="24"/>
              </w:rPr>
            </w:pPr>
            <w:r>
              <w:rPr>
                <w:rFonts w:hint="eastAsia" w:ascii="宋体" w:hAnsi="宋体" w:cs="宋体"/>
                <w:color w:val="000000"/>
                <w:sz w:val="24"/>
              </w:rPr>
              <w:t>2.评分因素有时间限制（如响应截止日前三年内）的，所提供的合同、证书、证明等材料的时间，以签署日期、颁发日期或出具日期为准。</w:t>
            </w:r>
          </w:p>
          <w:p w14:paraId="7D597F7C">
            <w:pPr>
              <w:jc w:val="center"/>
              <w:rPr>
                <w:rFonts w:ascii="宋体" w:hAnsi="宋体"/>
                <w:color w:val="000000"/>
                <w:sz w:val="24"/>
              </w:rPr>
            </w:pPr>
          </w:p>
        </w:tc>
      </w:tr>
    </w:tbl>
    <w:p w14:paraId="1BC89990">
      <w:pPr>
        <w:pStyle w:val="2"/>
        <w:ind w:firstLine="0"/>
        <w:rPr>
          <w:rStyle w:val="21"/>
          <w:b w:val="0"/>
          <w:bCs w:val="0"/>
          <w:sz w:val="36"/>
          <w:szCs w:val="36"/>
        </w:rPr>
      </w:pPr>
    </w:p>
    <w:p w14:paraId="45FA07B6">
      <w:pPr>
        <w:rPr>
          <w:rStyle w:val="21"/>
          <w:b w:val="0"/>
          <w:bCs w:val="0"/>
          <w:sz w:val="36"/>
          <w:szCs w:val="36"/>
        </w:rPr>
      </w:pPr>
    </w:p>
    <w:p w14:paraId="798A99BE">
      <w:pPr>
        <w:pStyle w:val="3"/>
        <w:numPr>
          <w:ilvl w:val="1"/>
          <w:numId w:val="0"/>
        </w:numPr>
        <w:ind w:left="709"/>
      </w:pPr>
    </w:p>
    <w:p w14:paraId="1AEC42A4"/>
    <w:p w14:paraId="14DA6375">
      <w:pPr>
        <w:pStyle w:val="2"/>
        <w:ind w:firstLine="0"/>
        <w:rPr>
          <w:rStyle w:val="21"/>
          <w:b w:val="0"/>
          <w:bCs w:val="0"/>
          <w:sz w:val="36"/>
          <w:szCs w:val="36"/>
        </w:rPr>
      </w:pPr>
    </w:p>
    <w:p w14:paraId="3906A5E8">
      <w:pPr>
        <w:rPr>
          <w:rStyle w:val="21"/>
          <w:b w:val="0"/>
          <w:bCs w:val="0"/>
          <w:sz w:val="36"/>
          <w:szCs w:val="36"/>
        </w:rPr>
      </w:pPr>
    </w:p>
    <w:p w14:paraId="44DE0C6D">
      <w:pPr>
        <w:pStyle w:val="17"/>
        <w:ind w:firstLine="0"/>
      </w:pPr>
    </w:p>
    <w:p w14:paraId="2873819E">
      <w:pPr>
        <w:pStyle w:val="2"/>
        <w:ind w:firstLine="0"/>
        <w:jc w:val="center"/>
        <w:rPr>
          <w:rStyle w:val="21"/>
          <w:b/>
          <w:bCs/>
          <w:sz w:val="36"/>
          <w:szCs w:val="36"/>
        </w:rPr>
      </w:pPr>
      <w:r>
        <w:rPr>
          <w:rStyle w:val="21"/>
          <w:rFonts w:hint="eastAsia"/>
          <w:b w:val="0"/>
          <w:bCs w:val="0"/>
          <w:sz w:val="36"/>
          <w:szCs w:val="36"/>
        </w:rPr>
        <w:t>第五章投标人须知</w:t>
      </w:r>
    </w:p>
    <w:p w14:paraId="640EEA8A">
      <w:pPr>
        <w:jc w:val="center"/>
        <w:outlineLvl w:val="1"/>
        <w:rPr>
          <w:rFonts w:ascii="宋体" w:hAnsi="宋体"/>
          <w:sz w:val="24"/>
        </w:rPr>
      </w:pPr>
      <w:r>
        <w:rPr>
          <w:rFonts w:hint="eastAsia" w:ascii="黑体" w:hAnsi="黑体" w:eastAsia="黑体" w:cs="黑体"/>
          <w:kern w:val="0"/>
          <w:sz w:val="30"/>
          <w:szCs w:val="30"/>
          <w:lang w:val="zh-CN"/>
        </w:rPr>
        <w:t>一、总则</w:t>
      </w:r>
    </w:p>
    <w:p w14:paraId="17B15C63">
      <w:pPr>
        <w:adjustRightInd w:val="0"/>
        <w:snapToGrid w:val="0"/>
        <w:ind w:firstLine="441" w:firstLineChars="197"/>
        <w:rPr>
          <w:rFonts w:ascii="宋体" w:hAnsi="宋体"/>
          <w:b/>
          <w:bCs/>
          <w:sz w:val="24"/>
        </w:rPr>
      </w:pPr>
      <w:r>
        <w:rPr>
          <w:rFonts w:hint="eastAsia" w:ascii="宋体" w:hAnsi="宋体"/>
          <w:b/>
          <w:bCs/>
          <w:sz w:val="24"/>
        </w:rPr>
        <w:t>1. 定义</w:t>
      </w:r>
    </w:p>
    <w:p w14:paraId="4947A509">
      <w:pPr>
        <w:adjustRightInd w:val="0"/>
        <w:snapToGrid w:val="0"/>
        <w:ind w:firstLine="441" w:firstLineChars="197"/>
        <w:rPr>
          <w:rFonts w:ascii="宋体" w:hAnsi="宋体"/>
          <w:sz w:val="24"/>
        </w:rPr>
      </w:pPr>
      <w:r>
        <w:rPr>
          <w:rFonts w:hint="eastAsia" w:ascii="宋体" w:hAnsi="宋体"/>
          <w:sz w:val="24"/>
        </w:rPr>
        <w:t>1.1 “采购人”是指依法进行政府采购的国家机关、事业单位、团体组织。本项目采购人详见本招标文件中第一章《投标邀请》。</w:t>
      </w:r>
    </w:p>
    <w:p w14:paraId="0CC2876F">
      <w:pPr>
        <w:adjustRightInd w:val="0"/>
        <w:snapToGrid w:val="0"/>
        <w:ind w:firstLine="441" w:firstLineChars="197"/>
        <w:rPr>
          <w:rFonts w:ascii="宋体" w:hAnsi="宋体"/>
          <w:sz w:val="24"/>
        </w:rPr>
      </w:pPr>
      <w:r>
        <w:rPr>
          <w:rFonts w:hint="eastAsia" w:ascii="宋体" w:hAnsi="宋体"/>
          <w:sz w:val="24"/>
        </w:rPr>
        <w:t>1.2 “集中采购机构”是指依据《政府集中采购委托代理协议》，受采购人委托具体组织本次招标采购活动的单位，即吉林省鸿茂工程咨询有限公司。</w:t>
      </w:r>
    </w:p>
    <w:p w14:paraId="1F10F4C6">
      <w:pPr>
        <w:adjustRightInd w:val="0"/>
        <w:snapToGrid w:val="0"/>
        <w:ind w:firstLine="441" w:firstLineChars="197"/>
        <w:rPr>
          <w:rFonts w:ascii="宋体" w:hAnsi="宋体"/>
          <w:sz w:val="24"/>
        </w:rPr>
      </w:pPr>
      <w:r>
        <w:rPr>
          <w:rFonts w:hint="eastAsia" w:ascii="宋体" w:hAnsi="宋体"/>
          <w:sz w:val="24"/>
        </w:rPr>
        <w:t>1.3 “服务”是指本招标文件中所属服务。</w:t>
      </w:r>
    </w:p>
    <w:p w14:paraId="5D1E8970">
      <w:pPr>
        <w:adjustRightInd w:val="0"/>
        <w:snapToGrid w:val="0"/>
        <w:ind w:firstLine="441" w:firstLineChars="197"/>
        <w:rPr>
          <w:rFonts w:ascii="宋体" w:hAnsi="宋体"/>
          <w:sz w:val="24"/>
        </w:rPr>
      </w:pPr>
      <w:r>
        <w:rPr>
          <w:rFonts w:hint="eastAsia" w:ascii="宋体" w:hAnsi="宋体"/>
          <w:sz w:val="24"/>
        </w:rPr>
        <w:t>1.4 “投标人（供应商）”是指</w:t>
      </w:r>
      <w:r>
        <w:rPr>
          <w:rFonts w:ascii="宋体" w:hAnsi="宋体"/>
          <w:sz w:val="24"/>
        </w:rPr>
        <w:t>响应招标、参加投标竞争的法人、其他组织或者自然人。</w:t>
      </w:r>
    </w:p>
    <w:p w14:paraId="646046F6">
      <w:pPr>
        <w:adjustRightInd w:val="0"/>
        <w:snapToGrid w:val="0"/>
        <w:ind w:firstLine="441" w:firstLineChars="197"/>
        <w:rPr>
          <w:rFonts w:ascii="宋体" w:hAnsi="宋体"/>
          <w:sz w:val="24"/>
        </w:rPr>
      </w:pPr>
      <w:r>
        <w:rPr>
          <w:rFonts w:hint="eastAsia" w:ascii="宋体" w:hAnsi="宋体"/>
          <w:sz w:val="24"/>
        </w:rPr>
        <w:t>1.5 “合格投标人”是指</w:t>
      </w:r>
      <w:r>
        <w:rPr>
          <w:rFonts w:hint="eastAsia" w:ascii="宋体" w:hAnsi="宋体"/>
          <w:bCs/>
          <w:sz w:val="24"/>
        </w:rPr>
        <w:t>投标文件提交成功、解密成功、能正常导入电子开标系统，且</w:t>
      </w:r>
      <w:r>
        <w:rPr>
          <w:rFonts w:hint="eastAsia" w:ascii="宋体" w:hAnsi="宋体"/>
          <w:sz w:val="24"/>
        </w:rPr>
        <w:t>资格审查和符合性审查合格的投标人。</w:t>
      </w:r>
    </w:p>
    <w:p w14:paraId="19B20E83">
      <w:pPr>
        <w:adjustRightInd w:val="0"/>
        <w:snapToGrid w:val="0"/>
        <w:ind w:firstLine="441" w:firstLineChars="197"/>
        <w:rPr>
          <w:rFonts w:ascii="宋体" w:hAnsi="宋体" w:cs="宋体"/>
          <w:sz w:val="24"/>
        </w:rPr>
      </w:pPr>
      <w:r>
        <w:rPr>
          <w:rFonts w:hint="eastAsia" w:ascii="宋体" w:hAnsi="宋体"/>
          <w:sz w:val="24"/>
        </w:rPr>
        <w:t>1.6</w:t>
      </w:r>
      <w:r>
        <w:rPr>
          <w:rFonts w:hint="eastAsia" w:ascii="宋体" w:hAnsi="宋体" w:cs="宋体"/>
          <w:sz w:val="24"/>
        </w:rPr>
        <w:t>本招标文件各部分规定的期间以时、日、月、年计算。期间开始的时和日，不计算在期间内，而从次日开始计算。期间届满的最后一天是节假日的，以节假日后的第一日为期间届满的日期。</w:t>
      </w:r>
    </w:p>
    <w:p w14:paraId="37D6DCDA">
      <w:pPr>
        <w:pStyle w:val="48"/>
        <w:numPr>
          <w:ilvl w:val="0"/>
          <w:numId w:val="0"/>
        </w:numPr>
        <w:tabs>
          <w:tab w:val="left" w:pos="720"/>
          <w:tab w:val="clear" w:pos="709"/>
        </w:tabs>
        <w:ind w:firstLine="448" w:firstLineChars="200"/>
        <w:rPr>
          <w:rFonts w:cs="宋体"/>
          <w:b/>
          <w:bCs/>
          <w:sz w:val="24"/>
          <w:szCs w:val="24"/>
        </w:rPr>
      </w:pPr>
      <w:r>
        <w:rPr>
          <w:rFonts w:hint="eastAsia" w:cs="宋体"/>
          <w:b/>
          <w:bCs/>
          <w:sz w:val="24"/>
          <w:szCs w:val="24"/>
        </w:rPr>
        <w:t>2.投标人参加政府采购的条件</w:t>
      </w:r>
    </w:p>
    <w:p w14:paraId="5ED9FF30">
      <w:pPr>
        <w:adjustRightInd w:val="0"/>
        <w:snapToGrid w:val="0"/>
        <w:ind w:firstLine="441" w:firstLineChars="197"/>
        <w:rPr>
          <w:rFonts w:ascii="宋体" w:hAnsi="宋体" w:cs="宋体"/>
          <w:sz w:val="24"/>
        </w:rPr>
      </w:pPr>
      <w:r>
        <w:rPr>
          <w:rFonts w:hint="eastAsia" w:ascii="宋体" w:hAnsi="宋体" w:cs="宋体"/>
          <w:sz w:val="24"/>
        </w:rPr>
        <w:t>2.1 在投标前注册成为通化市公共资源交易中心（通化市政府采购中心）网（网</w:t>
      </w:r>
      <w:r>
        <w:fldChar w:fldCharType="begin"/>
      </w:r>
      <w:r>
        <w:instrText xml:space="preserve"> HYPERLINK "http://thsggzyjy.tonghua.gov.cn/，下同）供应商，并在招标文件第一章《投标邀请》规定的" </w:instrText>
      </w:r>
      <w:r>
        <w:fldChar w:fldCharType="separate"/>
      </w:r>
      <w:r>
        <w:rPr>
          <w:rStyle w:val="28"/>
          <w:rFonts w:hint="eastAsia" w:ascii="宋体" w:hAnsi="宋体" w:cs="宋体"/>
          <w:sz w:val="24"/>
        </w:rPr>
        <w:t>http://thsggzyjy.tonghua.gov.cn/，下同）供应商</w:t>
      </w:r>
      <w:r>
        <w:rPr>
          <w:rStyle w:val="28"/>
          <w:rFonts w:hint="eastAsia" w:ascii="宋体" w:hAnsi="宋体" w:cs="宋体"/>
          <w:sz w:val="24"/>
          <w:lang w:eastAsia="zh-CN"/>
        </w:rPr>
        <w:t>及政采云供应商</w:t>
      </w:r>
      <w:r>
        <w:rPr>
          <w:rStyle w:val="28"/>
          <w:rFonts w:hint="eastAsia" w:ascii="宋体" w:hAnsi="宋体" w:cs="宋体"/>
          <w:sz w:val="24"/>
        </w:rPr>
        <w:t>，并在招标文件第一章《投标邀请》规定的“招标文件获取时间”内通过</w:t>
      </w:r>
      <w:r>
        <w:rPr>
          <w:rStyle w:val="28"/>
          <w:rFonts w:hint="eastAsia" w:ascii="宋体" w:hAnsi="宋体" w:cs="宋体"/>
          <w:sz w:val="24"/>
          <w:lang w:eastAsia="zh-CN"/>
        </w:rPr>
        <w:t>政采云</w:t>
      </w:r>
      <w:r>
        <w:rPr>
          <w:rStyle w:val="28"/>
          <w:rFonts w:hint="eastAsia" w:ascii="宋体" w:hAnsi="宋体" w:cs="宋体"/>
          <w:sz w:val="24"/>
        </w:rPr>
        <w:t>网免费下载招标文件</w:t>
      </w:r>
      <w:r>
        <w:rPr>
          <w:rStyle w:val="28"/>
          <w:rFonts w:hint="eastAsia" w:ascii="宋体" w:hAnsi="宋体" w:cs="宋体"/>
          <w:sz w:val="24"/>
        </w:rPr>
        <w:fldChar w:fldCharType="end"/>
      </w:r>
      <w:r>
        <w:rPr>
          <w:rFonts w:hint="eastAsia" w:ascii="宋体" w:hAnsi="宋体" w:cs="宋体"/>
          <w:sz w:val="24"/>
        </w:rPr>
        <w:t>并填写</w:t>
      </w:r>
      <w:r>
        <w:rPr>
          <w:rFonts w:ascii="宋体" w:hAnsi="宋体" w:cs="宋体"/>
          <w:sz w:val="24"/>
        </w:rPr>
        <w:t>投标信息</w:t>
      </w:r>
      <w:r>
        <w:rPr>
          <w:rFonts w:hint="eastAsia" w:ascii="宋体" w:hAnsi="宋体" w:cs="宋体"/>
          <w:sz w:val="24"/>
        </w:rPr>
        <w:t>（先下载文件后填写，否则无法填写）。供应商下载招标文件后，务必在规定的“招标文件获取时间”内填写投标信息，</w:t>
      </w:r>
      <w:r>
        <w:rPr>
          <w:rFonts w:ascii="宋体" w:hAnsi="宋体" w:cs="宋体"/>
          <w:sz w:val="24"/>
        </w:rPr>
        <w:t>否则将失去</w:t>
      </w:r>
      <w:r>
        <w:rPr>
          <w:rFonts w:hint="eastAsia" w:ascii="宋体" w:hAnsi="宋体" w:cs="宋体"/>
          <w:sz w:val="24"/>
        </w:rPr>
        <w:t>参加</w:t>
      </w:r>
      <w:r>
        <w:rPr>
          <w:rFonts w:ascii="宋体" w:hAnsi="宋体" w:cs="宋体"/>
          <w:sz w:val="24"/>
        </w:rPr>
        <w:t>本项目</w:t>
      </w:r>
      <w:r>
        <w:rPr>
          <w:rFonts w:hint="eastAsia" w:ascii="宋体" w:hAnsi="宋体" w:cs="宋体"/>
          <w:sz w:val="24"/>
        </w:rPr>
        <w:t>的投标资格。</w:t>
      </w:r>
    </w:p>
    <w:p w14:paraId="5EE66768">
      <w:pPr>
        <w:adjustRightInd w:val="0"/>
        <w:snapToGrid w:val="0"/>
        <w:ind w:firstLine="441" w:firstLineChars="197"/>
        <w:rPr>
          <w:rFonts w:ascii="宋体" w:hAnsi="宋体" w:cs="宋体"/>
          <w:sz w:val="24"/>
        </w:rPr>
      </w:pPr>
      <w:r>
        <w:rPr>
          <w:rFonts w:hint="eastAsia" w:ascii="宋体" w:hAnsi="宋体" w:cs="宋体"/>
          <w:sz w:val="24"/>
        </w:rPr>
        <w:t>本项目如接受联合体投标，应当由联合体各方以一个投标人名义共同免费下载招标文件参加本项目投标。</w:t>
      </w:r>
    </w:p>
    <w:p w14:paraId="1A08BE85">
      <w:pPr>
        <w:ind w:firstLine="439" w:firstLineChars="196"/>
        <w:rPr>
          <w:rFonts w:ascii="宋体" w:hAnsi="宋体" w:cs="宋体"/>
          <w:sz w:val="24"/>
        </w:rPr>
      </w:pPr>
      <w:r>
        <w:rPr>
          <w:rFonts w:hint="eastAsia" w:ascii="宋体" w:hAnsi="宋体" w:cs="宋体"/>
          <w:sz w:val="24"/>
        </w:rPr>
        <w:t>2.2 符合招标文件第一章《投标邀请》中规定的投标人资格条件。</w:t>
      </w:r>
    </w:p>
    <w:p w14:paraId="2FAC902C">
      <w:pPr>
        <w:pStyle w:val="48"/>
        <w:numPr>
          <w:ilvl w:val="0"/>
          <w:numId w:val="0"/>
        </w:numPr>
        <w:tabs>
          <w:tab w:val="left" w:pos="720"/>
          <w:tab w:val="clear" w:pos="709"/>
        </w:tabs>
        <w:ind w:firstLine="448" w:firstLineChars="200"/>
        <w:rPr>
          <w:rFonts w:cs="宋体"/>
          <w:b/>
          <w:bCs/>
          <w:sz w:val="24"/>
          <w:szCs w:val="24"/>
        </w:rPr>
      </w:pPr>
      <w:r>
        <w:rPr>
          <w:rFonts w:hint="eastAsia" w:cs="宋体"/>
          <w:b/>
          <w:bCs/>
          <w:sz w:val="24"/>
          <w:szCs w:val="24"/>
        </w:rPr>
        <w:t>3.合格的服务</w:t>
      </w:r>
    </w:p>
    <w:p w14:paraId="2A403591">
      <w:pPr>
        <w:spacing w:line="276" w:lineRule="auto"/>
        <w:ind w:firstLine="441" w:firstLineChars="197"/>
        <w:rPr>
          <w:rFonts w:ascii="宋体" w:hAnsi="宋体"/>
          <w:sz w:val="24"/>
        </w:rPr>
      </w:pPr>
      <w:r>
        <w:rPr>
          <w:rFonts w:hint="eastAsia" w:ascii="宋体" w:hAnsi="宋体"/>
          <w:sz w:val="24"/>
        </w:rPr>
        <w:t>3.1投标人提供的服务应当符合招标文件的要求，并且其质量完全符合国家标准、行业标准或地方标准。</w:t>
      </w:r>
    </w:p>
    <w:p w14:paraId="209DA8A5">
      <w:pPr>
        <w:spacing w:line="276" w:lineRule="auto"/>
        <w:ind w:firstLine="441" w:firstLineChars="197"/>
        <w:rPr>
          <w:rFonts w:ascii="宋体" w:hAnsi="宋体"/>
          <w:sz w:val="24"/>
        </w:rPr>
      </w:pPr>
      <w:r>
        <w:rPr>
          <w:rFonts w:hint="eastAsia" w:ascii="宋体" w:hAnsi="宋体"/>
          <w:sz w:val="24"/>
        </w:rPr>
        <w:t>3.2.投标人所提供的服务应当没有侵犯任何第三方的知识产权、技术秘密等合法权利，不存在任何产权瑕疵。</w:t>
      </w:r>
    </w:p>
    <w:p w14:paraId="55A54BD8">
      <w:pPr>
        <w:spacing w:line="276" w:lineRule="auto"/>
        <w:ind w:firstLine="441" w:firstLineChars="197"/>
        <w:rPr>
          <w:rFonts w:ascii="宋体" w:hAnsi="宋体"/>
          <w:sz w:val="24"/>
        </w:rPr>
      </w:pPr>
      <w:r>
        <w:rPr>
          <w:rFonts w:hint="eastAsia" w:ascii="宋体" w:hAnsi="宋体"/>
          <w:sz w:val="24"/>
        </w:rPr>
        <w:t>3.3 本次投标产品类别属于政府强制采购产品类别的，须按照要求提供依据国家确定的认证机构出具的、处于有效期之内的节能产品或环境标志产品认证证书，否则投标无效；属于政府优先采购产品类别的，须按照要求提供依据国家确定的认证机构出具的、处于有效期之内的节能产品或环境标志产品认证证书，否则不予认定。</w:t>
      </w:r>
    </w:p>
    <w:p w14:paraId="68FD918D">
      <w:pPr>
        <w:adjustRightInd w:val="0"/>
        <w:snapToGrid w:val="0"/>
        <w:ind w:firstLine="441" w:firstLineChars="197"/>
        <w:rPr>
          <w:rFonts w:ascii="宋体" w:hAnsi="宋体" w:cs="宋体"/>
          <w:sz w:val="24"/>
        </w:rPr>
      </w:pPr>
      <w:r>
        <w:rPr>
          <w:rFonts w:hint="eastAsia" w:ascii="宋体" w:hAnsi="宋体" w:cs="宋体"/>
          <w:b/>
          <w:bCs/>
          <w:sz w:val="24"/>
        </w:rPr>
        <w:t>4.联合体投标</w:t>
      </w:r>
    </w:p>
    <w:p w14:paraId="5FB5548E">
      <w:pPr>
        <w:ind w:firstLine="441" w:firstLineChars="197"/>
        <w:rPr>
          <w:rFonts w:ascii="宋体" w:hAnsi="宋体" w:cs="宋体"/>
          <w:sz w:val="24"/>
        </w:rPr>
      </w:pPr>
      <w:r>
        <w:rPr>
          <w:rFonts w:hint="eastAsia" w:ascii="宋体" w:hAnsi="宋体" w:cs="宋体"/>
          <w:sz w:val="24"/>
        </w:rPr>
        <w:t>如果招标文件第一章《投标邀请》中没有特殊说明，本次招标允许由2个以上投标人组成1个联合体以1个投标人身份共同投标。联合体各方应符合下列要求：</w:t>
      </w:r>
    </w:p>
    <w:p w14:paraId="04834807">
      <w:pPr>
        <w:ind w:firstLine="441" w:firstLineChars="197"/>
        <w:rPr>
          <w:rFonts w:ascii="宋体" w:hAnsi="宋体" w:cs="宋体"/>
          <w:sz w:val="24"/>
        </w:rPr>
      </w:pPr>
      <w:r>
        <w:rPr>
          <w:rFonts w:hint="eastAsia" w:ascii="宋体" w:hAnsi="宋体" w:cs="宋体"/>
          <w:sz w:val="24"/>
        </w:rPr>
        <w:t>4.1 《中华人民共和国政府采购法》第二十二条规定的条件。联合体中有同类资质的供应商按照联合体分工承担相同工作的，应当按照资质等级较低的供应商确定资质等级。联合体各方不得再单独参加或者与其他供应商另外组成联合体参加同一合同项下的政府采购活动。</w:t>
      </w:r>
    </w:p>
    <w:p w14:paraId="0FC81AC2">
      <w:pPr>
        <w:ind w:firstLine="441" w:firstLineChars="197"/>
        <w:rPr>
          <w:rFonts w:ascii="宋体" w:hAnsi="宋体" w:cs="宋体"/>
          <w:sz w:val="24"/>
        </w:rPr>
      </w:pPr>
      <w:r>
        <w:rPr>
          <w:rFonts w:hint="eastAsia" w:ascii="宋体" w:hAnsi="宋体" w:cs="宋体"/>
          <w:sz w:val="24"/>
        </w:rPr>
        <w:t>4.2 联合体各方之间应当签订《联合体协议书》并在投标文件内提交，明确约定联合体各方承担的工作和相应的责任。该协议书对联合体各方均具有法律约束力。</w:t>
      </w:r>
    </w:p>
    <w:p w14:paraId="46B8BD5B">
      <w:pPr>
        <w:ind w:firstLine="448" w:firstLineChars="200"/>
        <w:rPr>
          <w:rFonts w:ascii="宋体" w:hAnsi="宋体" w:cs="宋体"/>
          <w:sz w:val="24"/>
        </w:rPr>
      </w:pPr>
      <w:r>
        <w:rPr>
          <w:rFonts w:hint="eastAsia" w:ascii="宋体" w:hAnsi="宋体" w:cs="宋体"/>
          <w:sz w:val="24"/>
        </w:rPr>
        <w:t>4.3 联合体各方应按招标文件提供的格式签订《联合体协议书》，明确各方权利义务，并承诺就中标项目向采购人承担连带责任。</w:t>
      </w:r>
    </w:p>
    <w:p w14:paraId="501918F1">
      <w:pPr>
        <w:ind w:firstLine="441" w:firstLineChars="197"/>
        <w:rPr>
          <w:rFonts w:ascii="宋体" w:hAnsi="宋体" w:cs="宋体"/>
          <w:sz w:val="24"/>
        </w:rPr>
      </w:pPr>
      <w:r>
        <w:rPr>
          <w:rFonts w:hint="eastAsia" w:ascii="宋体" w:hAnsi="宋体" w:cs="宋体"/>
          <w:sz w:val="24"/>
        </w:rPr>
        <w:t>4.4 联合体中标后，联合体各方应当共同与采购人签订采购合同，就采购合同约定的事项对采购人承担连带责任。</w:t>
      </w:r>
    </w:p>
    <w:p w14:paraId="7364D702">
      <w:pPr>
        <w:adjustRightInd w:val="0"/>
        <w:snapToGrid w:val="0"/>
        <w:ind w:firstLine="441" w:firstLineChars="197"/>
        <w:rPr>
          <w:rFonts w:ascii="宋体" w:hAnsi="宋体" w:cs="宋体"/>
          <w:sz w:val="24"/>
        </w:rPr>
      </w:pPr>
      <w:r>
        <w:rPr>
          <w:rFonts w:hint="eastAsia" w:ascii="宋体" w:hAnsi="宋体" w:cs="宋体"/>
          <w:b/>
          <w:bCs/>
          <w:sz w:val="24"/>
        </w:rPr>
        <w:t>5.投标费用</w:t>
      </w:r>
    </w:p>
    <w:p w14:paraId="2B6AEFFA">
      <w:pPr>
        <w:adjustRightInd w:val="0"/>
        <w:snapToGrid w:val="0"/>
        <w:ind w:firstLine="441" w:firstLineChars="197"/>
        <w:rPr>
          <w:rFonts w:ascii="宋体" w:hAnsi="宋体" w:cs="宋体"/>
          <w:sz w:val="24"/>
        </w:rPr>
      </w:pPr>
      <w:r>
        <w:rPr>
          <w:rFonts w:hint="eastAsia" w:ascii="宋体" w:hAnsi="宋体" w:cs="宋体"/>
          <w:sz w:val="24"/>
        </w:rPr>
        <w:t>投标人应承担所有与准备和参加投标有关的费用，采购人和集中采购机构在任何情况下均无义务和责任承担这些费用。</w:t>
      </w:r>
    </w:p>
    <w:p w14:paraId="67853EAF">
      <w:pPr>
        <w:adjustRightInd w:val="0"/>
        <w:snapToGrid w:val="0"/>
        <w:ind w:firstLine="441" w:firstLineChars="197"/>
        <w:rPr>
          <w:rFonts w:ascii="宋体" w:hAnsi="宋体" w:cs="宋体"/>
          <w:sz w:val="24"/>
        </w:rPr>
      </w:pPr>
      <w:r>
        <w:rPr>
          <w:rFonts w:hint="eastAsia" w:ascii="宋体" w:hAnsi="宋体" w:cs="宋体"/>
          <w:b/>
          <w:bCs/>
          <w:sz w:val="24"/>
        </w:rPr>
        <w:t>6.信息发布</w:t>
      </w:r>
    </w:p>
    <w:p w14:paraId="359EAA0F">
      <w:pPr>
        <w:adjustRightInd w:val="0"/>
        <w:snapToGrid w:val="0"/>
        <w:ind w:firstLine="441" w:firstLineChars="197"/>
        <w:rPr>
          <w:rFonts w:ascii="Arial" w:hAnsi="Arial" w:cs="Arial"/>
          <w:sz w:val="24"/>
          <w:shd w:val="clear" w:color="auto" w:fill="FFFFFF"/>
        </w:rPr>
      </w:pPr>
      <w:r>
        <w:rPr>
          <w:rFonts w:hint="eastAsia" w:ascii="宋体" w:hAnsi="宋体" w:cs="宋体"/>
          <w:sz w:val="24"/>
        </w:rPr>
        <w:t>本采购项目需要公开的有关信息，包括招标公告、中标公告、更正公告等与招标活动有关的通知，集中采购机构将通过</w:t>
      </w:r>
      <w:r>
        <w:rPr>
          <w:rFonts w:hint="eastAsia" w:ascii="宋体" w:hAnsi="宋体" w:cs="宋体"/>
          <w:sz w:val="24"/>
          <w:lang w:eastAsia="zh-CN"/>
        </w:rPr>
        <w:t>政采云</w:t>
      </w:r>
      <w:r>
        <w:rPr>
          <w:rFonts w:hint="eastAsia" w:ascii="宋体" w:hAnsi="宋体" w:cs="宋体"/>
          <w:sz w:val="24"/>
        </w:rPr>
        <w:t>网、吉林省政府采购网、政府采购信息发布媒体公开发布。投标人在参与本采购项目招投标活动期间，请及时关注以上媒体上的相关信息，投标人因</w:t>
      </w:r>
      <w:r>
        <w:rPr>
          <w:rFonts w:hint="eastAsia" w:ascii="宋体" w:hAnsi="宋体"/>
          <w:sz w:val="24"/>
        </w:rPr>
        <w:t>没有及时关注而未能如期获取相关信息，是投标人的风险，集中采购机构对此不承担任何责任。</w:t>
      </w:r>
    </w:p>
    <w:p w14:paraId="5B159B36">
      <w:pPr>
        <w:jc w:val="center"/>
        <w:outlineLvl w:val="1"/>
        <w:rPr>
          <w:rFonts w:ascii="Arial" w:hAnsi="Arial" w:cs="Arial"/>
          <w:sz w:val="24"/>
          <w:shd w:val="clear" w:color="auto" w:fill="FFFFFF"/>
        </w:rPr>
      </w:pPr>
      <w:r>
        <w:rPr>
          <w:rFonts w:hint="eastAsia" w:ascii="黑体" w:hAnsi="黑体" w:eastAsia="黑体" w:cs="黑体"/>
          <w:kern w:val="0"/>
          <w:sz w:val="30"/>
          <w:szCs w:val="30"/>
          <w:lang w:val="zh-CN"/>
        </w:rPr>
        <w:t>二、招标文件</w:t>
      </w:r>
    </w:p>
    <w:p w14:paraId="523194C7">
      <w:pPr>
        <w:pStyle w:val="48"/>
        <w:numPr>
          <w:ilvl w:val="0"/>
          <w:numId w:val="0"/>
        </w:numPr>
        <w:tabs>
          <w:tab w:val="left" w:pos="900"/>
          <w:tab w:val="left" w:pos="1573"/>
        </w:tabs>
        <w:ind w:firstLine="441" w:firstLineChars="197"/>
        <w:rPr>
          <w:rFonts w:cs="宋体"/>
          <w:b/>
          <w:sz w:val="24"/>
          <w:szCs w:val="24"/>
        </w:rPr>
      </w:pPr>
      <w:r>
        <w:rPr>
          <w:rFonts w:hint="eastAsia" w:cs="宋体"/>
          <w:b/>
          <w:sz w:val="24"/>
          <w:szCs w:val="24"/>
        </w:rPr>
        <w:t>7.招标文件</w:t>
      </w:r>
    </w:p>
    <w:p w14:paraId="618DCF0C">
      <w:pPr>
        <w:adjustRightInd w:val="0"/>
        <w:snapToGrid w:val="0"/>
        <w:ind w:firstLine="441" w:firstLineChars="197"/>
        <w:rPr>
          <w:rFonts w:ascii="宋体" w:hAnsi="宋体" w:cs="宋体"/>
          <w:bCs/>
          <w:sz w:val="24"/>
        </w:rPr>
      </w:pPr>
      <w:r>
        <w:rPr>
          <w:rFonts w:hint="eastAsia" w:ascii="宋体" w:hAnsi="宋体" w:cs="宋体"/>
          <w:bCs/>
          <w:sz w:val="24"/>
        </w:rPr>
        <w:t>招标文件包括下述内容：</w:t>
      </w:r>
    </w:p>
    <w:p w14:paraId="522CC0C1">
      <w:pPr>
        <w:adjustRightInd w:val="0"/>
        <w:snapToGrid w:val="0"/>
        <w:ind w:firstLine="441" w:firstLineChars="197"/>
        <w:rPr>
          <w:rFonts w:ascii="宋体" w:hAnsi="宋体" w:cs="宋体"/>
          <w:bCs/>
          <w:sz w:val="24"/>
        </w:rPr>
      </w:pPr>
      <w:r>
        <w:rPr>
          <w:rFonts w:hint="eastAsia" w:ascii="宋体" w:hAnsi="宋体" w:cs="宋体"/>
          <w:bCs/>
          <w:sz w:val="24"/>
        </w:rPr>
        <w:t>第一章投标邀请</w:t>
      </w:r>
    </w:p>
    <w:p w14:paraId="7221AEA3">
      <w:pPr>
        <w:adjustRightInd w:val="0"/>
        <w:snapToGrid w:val="0"/>
        <w:ind w:firstLine="441" w:firstLineChars="197"/>
        <w:rPr>
          <w:rFonts w:ascii="宋体" w:hAnsi="宋体" w:cs="宋体"/>
          <w:bCs/>
          <w:sz w:val="24"/>
        </w:rPr>
      </w:pPr>
      <w:r>
        <w:rPr>
          <w:rFonts w:hint="eastAsia" w:ascii="宋体" w:hAnsi="宋体" w:cs="宋体"/>
          <w:bCs/>
          <w:sz w:val="24"/>
        </w:rPr>
        <w:t>第二章项目招标需求</w:t>
      </w:r>
    </w:p>
    <w:p w14:paraId="4C38BF06">
      <w:pPr>
        <w:adjustRightInd w:val="0"/>
        <w:snapToGrid w:val="0"/>
        <w:ind w:firstLine="441" w:firstLineChars="197"/>
        <w:rPr>
          <w:rFonts w:ascii="宋体" w:hAnsi="宋体" w:cs="宋体"/>
          <w:bCs/>
          <w:sz w:val="24"/>
        </w:rPr>
      </w:pPr>
      <w:r>
        <w:rPr>
          <w:rFonts w:hint="eastAsia" w:ascii="宋体" w:hAnsi="宋体" w:cs="宋体"/>
          <w:bCs/>
          <w:sz w:val="24"/>
        </w:rPr>
        <w:t>第三章资格审查方法与标准</w:t>
      </w:r>
    </w:p>
    <w:p w14:paraId="6594A885">
      <w:pPr>
        <w:adjustRightInd w:val="0"/>
        <w:snapToGrid w:val="0"/>
        <w:ind w:firstLine="441" w:firstLineChars="197"/>
        <w:rPr>
          <w:rFonts w:ascii="宋体" w:hAnsi="宋体" w:cs="宋体"/>
          <w:bCs/>
          <w:sz w:val="24"/>
        </w:rPr>
      </w:pPr>
      <w:r>
        <w:rPr>
          <w:rFonts w:hint="eastAsia" w:ascii="宋体" w:hAnsi="宋体" w:cs="宋体"/>
          <w:bCs/>
          <w:sz w:val="24"/>
        </w:rPr>
        <w:t>第四章评标方法、程序与标准</w:t>
      </w:r>
    </w:p>
    <w:p w14:paraId="1CD56087">
      <w:pPr>
        <w:adjustRightInd w:val="0"/>
        <w:snapToGrid w:val="0"/>
        <w:ind w:firstLine="441" w:firstLineChars="197"/>
        <w:rPr>
          <w:rFonts w:ascii="宋体" w:hAnsi="宋体" w:cs="宋体"/>
          <w:bCs/>
          <w:sz w:val="24"/>
        </w:rPr>
      </w:pPr>
      <w:r>
        <w:rPr>
          <w:rFonts w:hint="eastAsia" w:ascii="宋体" w:hAnsi="宋体" w:cs="宋体"/>
          <w:bCs/>
          <w:sz w:val="24"/>
        </w:rPr>
        <w:t>第五章投标人须知</w:t>
      </w:r>
    </w:p>
    <w:p w14:paraId="2D56CA92">
      <w:pPr>
        <w:adjustRightInd w:val="0"/>
        <w:snapToGrid w:val="0"/>
        <w:ind w:firstLine="441" w:firstLineChars="197"/>
        <w:rPr>
          <w:rFonts w:ascii="宋体" w:hAnsi="宋体" w:cs="宋体"/>
          <w:bCs/>
          <w:sz w:val="24"/>
        </w:rPr>
      </w:pPr>
      <w:r>
        <w:rPr>
          <w:rFonts w:hint="eastAsia" w:ascii="宋体" w:hAnsi="宋体" w:cs="宋体"/>
          <w:bCs/>
          <w:sz w:val="24"/>
        </w:rPr>
        <w:t>第六章合同文本</w:t>
      </w:r>
    </w:p>
    <w:p w14:paraId="48AD7480">
      <w:pPr>
        <w:adjustRightInd w:val="0"/>
        <w:snapToGrid w:val="0"/>
        <w:ind w:firstLine="441" w:firstLineChars="197"/>
        <w:rPr>
          <w:rFonts w:ascii="宋体" w:hAnsi="宋体" w:cs="宋体"/>
          <w:bCs/>
          <w:sz w:val="24"/>
        </w:rPr>
      </w:pPr>
      <w:r>
        <w:rPr>
          <w:rFonts w:hint="eastAsia" w:ascii="宋体" w:hAnsi="宋体" w:cs="宋体"/>
          <w:bCs/>
          <w:sz w:val="24"/>
        </w:rPr>
        <w:t>第七章投标文件格式</w:t>
      </w:r>
    </w:p>
    <w:p w14:paraId="5E87B889">
      <w:pPr>
        <w:adjustRightInd w:val="0"/>
        <w:snapToGrid w:val="0"/>
        <w:ind w:firstLine="441" w:firstLineChars="197"/>
        <w:rPr>
          <w:rFonts w:ascii="宋体" w:hAnsi="宋体" w:cs="宋体"/>
          <w:bCs/>
          <w:sz w:val="24"/>
        </w:rPr>
      </w:pPr>
      <w:r>
        <w:rPr>
          <w:rFonts w:hint="eastAsia" w:ascii="宋体" w:hAnsi="宋体" w:cs="宋体"/>
          <w:bCs/>
          <w:sz w:val="24"/>
        </w:rPr>
        <w:t>第八章附件</w:t>
      </w:r>
    </w:p>
    <w:p w14:paraId="3BA3B67D">
      <w:pPr>
        <w:pStyle w:val="48"/>
        <w:numPr>
          <w:ilvl w:val="0"/>
          <w:numId w:val="0"/>
        </w:numPr>
        <w:tabs>
          <w:tab w:val="left" w:pos="720"/>
          <w:tab w:val="clear" w:pos="709"/>
        </w:tabs>
        <w:snapToGrid w:val="0"/>
        <w:ind w:firstLine="441" w:firstLineChars="197"/>
        <w:rPr>
          <w:rFonts w:cs="宋体"/>
          <w:b/>
          <w:sz w:val="24"/>
          <w:szCs w:val="24"/>
        </w:rPr>
      </w:pPr>
      <w:r>
        <w:rPr>
          <w:rFonts w:hint="eastAsia" w:cs="宋体"/>
          <w:b/>
          <w:sz w:val="24"/>
          <w:szCs w:val="24"/>
        </w:rPr>
        <w:t>8.现场考察</w:t>
      </w:r>
    </w:p>
    <w:p w14:paraId="561E0613">
      <w:pPr>
        <w:adjustRightInd w:val="0"/>
        <w:snapToGrid w:val="0"/>
        <w:ind w:firstLine="448" w:firstLineChars="200"/>
        <w:rPr>
          <w:rFonts w:ascii="宋体" w:hAnsi="宋体" w:cs="宋体"/>
          <w:bCs/>
          <w:sz w:val="24"/>
        </w:rPr>
      </w:pPr>
      <w:r>
        <w:rPr>
          <w:rFonts w:hint="eastAsia" w:ascii="宋体" w:hAnsi="宋体" w:cs="宋体"/>
          <w:bCs/>
          <w:sz w:val="24"/>
        </w:rPr>
        <w:t>8.1 招标文件第一章《投标邀请》中约定现场考察的，由采购人组织所有潜在投标人考察项目现场，但不得单独或者分别组织只有一个投标人参加的现场考察。所有投标人应按《投标邀请》规定的时间、地点前往参加现场考察活动。投标人如不参加，其风险由投标人自行承担，采购人与集中采购机构不承担任何责任，未参与现场考察不作为否定投标人资格的理由。</w:t>
      </w:r>
    </w:p>
    <w:p w14:paraId="59E084B1">
      <w:pPr>
        <w:adjustRightInd w:val="0"/>
        <w:snapToGrid w:val="0"/>
        <w:ind w:firstLine="441" w:firstLineChars="197"/>
        <w:rPr>
          <w:rFonts w:ascii="宋体" w:hAnsi="宋体" w:cs="宋体"/>
          <w:bCs/>
          <w:sz w:val="24"/>
        </w:rPr>
      </w:pPr>
      <w:r>
        <w:rPr>
          <w:rFonts w:hint="eastAsia" w:ascii="宋体" w:hAnsi="宋体" w:cs="宋体"/>
          <w:bCs/>
          <w:sz w:val="24"/>
        </w:rPr>
        <w:t>8.2 采购人向投标人口头介绍的情况及提供的有关现场的资料和数据，供投标人在编制投标文件时参考。采购人或集中采购机构不对投标人据此作出的判断和决策负责。</w:t>
      </w:r>
    </w:p>
    <w:p w14:paraId="3763A733">
      <w:pPr>
        <w:adjustRightInd w:val="0"/>
        <w:snapToGrid w:val="0"/>
        <w:ind w:firstLine="441" w:firstLineChars="197"/>
        <w:rPr>
          <w:rFonts w:ascii="宋体" w:hAnsi="宋体" w:cs="宋体"/>
          <w:bCs/>
          <w:sz w:val="24"/>
        </w:rPr>
      </w:pPr>
      <w:r>
        <w:rPr>
          <w:rFonts w:hint="eastAsia" w:ascii="宋体" w:hAnsi="宋体" w:cs="宋体"/>
          <w:bCs/>
          <w:sz w:val="24"/>
        </w:rPr>
        <w:t>8.3 各投标人应认真考察现场，熟悉现场情况以及周围环境，了解一切可能影响投标报价的资料。凡拟采取的竞争措施均应在投标文件中列明细目名称及相应的费用。一经中标，不得以不完全了解现场及周围环境情况等为借口而提出额外补偿或延长工期的要求，否则，由此引起的一切后果由中标人负责。</w:t>
      </w:r>
    </w:p>
    <w:p w14:paraId="3B9B672F">
      <w:pPr>
        <w:adjustRightInd w:val="0"/>
        <w:snapToGrid w:val="0"/>
        <w:ind w:firstLine="441" w:firstLineChars="197"/>
        <w:rPr>
          <w:rFonts w:ascii="宋体" w:hAnsi="宋体" w:cs="宋体"/>
          <w:bCs/>
          <w:sz w:val="24"/>
        </w:rPr>
      </w:pPr>
      <w:r>
        <w:rPr>
          <w:rFonts w:hint="eastAsia" w:ascii="宋体" w:hAnsi="宋体" w:cs="宋体"/>
          <w:bCs/>
          <w:sz w:val="24"/>
        </w:rPr>
        <w:t>8.4 投标人现场考察所发生的费用自理。投标人现场考察时应注意人身、财产安全，否则责任自负。</w:t>
      </w:r>
    </w:p>
    <w:p w14:paraId="32E0D921">
      <w:pPr>
        <w:pStyle w:val="48"/>
        <w:numPr>
          <w:ilvl w:val="0"/>
          <w:numId w:val="0"/>
        </w:numPr>
        <w:tabs>
          <w:tab w:val="left" w:pos="720"/>
          <w:tab w:val="clear" w:pos="709"/>
        </w:tabs>
        <w:snapToGrid w:val="0"/>
        <w:rPr>
          <w:rFonts w:cs="宋体"/>
          <w:bCs/>
          <w:sz w:val="24"/>
          <w:szCs w:val="24"/>
        </w:rPr>
      </w:pPr>
      <w:r>
        <w:rPr>
          <w:rFonts w:hint="eastAsia" w:cs="宋体"/>
          <w:b/>
          <w:sz w:val="24"/>
          <w:szCs w:val="24"/>
        </w:rPr>
        <w:t>9.开标前答疑会</w:t>
      </w:r>
    </w:p>
    <w:p w14:paraId="39F57D93">
      <w:pPr>
        <w:adjustRightInd w:val="0"/>
        <w:snapToGrid w:val="0"/>
        <w:ind w:firstLine="441" w:firstLineChars="197"/>
        <w:rPr>
          <w:rFonts w:ascii="宋体" w:hAnsi="宋体" w:cs="宋体"/>
          <w:bCs/>
          <w:sz w:val="24"/>
        </w:rPr>
      </w:pPr>
      <w:r>
        <w:rPr>
          <w:rFonts w:hint="eastAsia" w:ascii="宋体" w:hAnsi="宋体" w:cs="宋体"/>
          <w:bCs/>
          <w:sz w:val="24"/>
        </w:rPr>
        <w:t>9.1 开标前答疑会由集中采购机构负责组织。所有潜在投标人应按招标文件第一章投标邀请规定的时间、地点参加。投标人如不参加，其风险由投标人自行承担，采购人与集中采购机构不承担任何责任，未参加开标前答疑会不作为否定投标人资格的理由。</w:t>
      </w:r>
    </w:p>
    <w:p w14:paraId="66FF8344">
      <w:pPr>
        <w:adjustRightInd w:val="0"/>
        <w:snapToGrid w:val="0"/>
        <w:ind w:firstLine="441" w:firstLineChars="197"/>
        <w:rPr>
          <w:rFonts w:ascii="宋体" w:hAnsi="宋体" w:cs="宋体"/>
          <w:bCs/>
          <w:sz w:val="24"/>
        </w:rPr>
      </w:pPr>
      <w:r>
        <w:rPr>
          <w:rFonts w:hint="eastAsia" w:ascii="宋体" w:hAnsi="宋体" w:cs="宋体"/>
          <w:bCs/>
          <w:sz w:val="24"/>
        </w:rPr>
        <w:t>9.2 采购人与集中采购机构对参加开标前答疑会的投标人就招标文件提出的询问做出答复。如果供应商对答复不满意的，可在法律规定期限内提出书面质疑。</w:t>
      </w:r>
    </w:p>
    <w:p w14:paraId="6FEF56EC">
      <w:pPr>
        <w:pStyle w:val="48"/>
        <w:numPr>
          <w:ilvl w:val="0"/>
          <w:numId w:val="0"/>
        </w:numPr>
        <w:tabs>
          <w:tab w:val="left" w:pos="720"/>
          <w:tab w:val="clear" w:pos="709"/>
        </w:tabs>
        <w:snapToGrid w:val="0"/>
        <w:ind w:firstLine="441" w:firstLineChars="197"/>
        <w:rPr>
          <w:rFonts w:cs="宋体"/>
          <w:b/>
          <w:sz w:val="24"/>
          <w:szCs w:val="24"/>
        </w:rPr>
      </w:pPr>
      <w:r>
        <w:rPr>
          <w:rFonts w:hint="eastAsia" w:cs="宋体"/>
          <w:b/>
          <w:sz w:val="24"/>
          <w:szCs w:val="24"/>
        </w:rPr>
        <w:t>10.招标文件的澄清、修改</w:t>
      </w:r>
    </w:p>
    <w:p w14:paraId="0AF290A4">
      <w:pPr>
        <w:adjustRightInd w:val="0"/>
        <w:snapToGrid w:val="0"/>
        <w:ind w:firstLine="441" w:firstLineChars="197"/>
        <w:rPr>
          <w:rFonts w:ascii="宋体" w:hAnsi="宋体" w:cs="宋体"/>
          <w:bCs/>
          <w:sz w:val="24"/>
        </w:rPr>
      </w:pPr>
      <w:r>
        <w:rPr>
          <w:rFonts w:hint="eastAsia" w:ascii="宋体" w:hAnsi="宋体" w:cs="宋体"/>
          <w:bCs/>
          <w:sz w:val="24"/>
        </w:rPr>
        <w:t>10.1 采购人或者集中采购机构可以对已发出的招标文件进行必要的澄清或者修改。澄清或者修改的内容可能影响投标文件编制的，采购人或者集中采购机构应当在投标截止时间至少15日前，通知所有获取招标文件的潜在投标人；不足15日的，采购人或者集中采购机构应当顺延提交投标文件的截止时间。</w:t>
      </w:r>
    </w:p>
    <w:p w14:paraId="43C5CCA3">
      <w:pPr>
        <w:adjustRightInd w:val="0"/>
        <w:snapToGrid w:val="0"/>
        <w:ind w:firstLine="441" w:firstLineChars="197"/>
        <w:rPr>
          <w:rFonts w:ascii="宋体" w:hAnsi="宋体" w:cs="宋体"/>
          <w:bCs/>
          <w:sz w:val="24"/>
        </w:rPr>
      </w:pPr>
      <w:r>
        <w:rPr>
          <w:rFonts w:hint="eastAsia" w:ascii="宋体" w:hAnsi="宋体" w:cs="宋体"/>
          <w:bCs/>
          <w:sz w:val="24"/>
        </w:rPr>
        <w:t>10.2 招标文件的澄清、修改均由集中采购机构通过本须知第6条约定的信息发布方式和渠道，以更正公告形式发布。更正公告的内容为招标文件的组成部分，当招标文件与更正公告就同一内容的表述不一致时，以最后发布的更正公告内容为准。延长提交投标文件截止时间的，延长后的具体提交投标文件截止时间以最后发布的更正公告中的规定为准。采购人或者集中采购机构和投标人的权利及义务将受到新的截止期的约束。如更正公告有重新发布电子招标文件的，供应商应下载最新发布的电子招标文件制作投标文件。未按照重新发布的招标文件编制投标文件的，是投标人的风险。</w:t>
      </w:r>
    </w:p>
    <w:p w14:paraId="6D3E1110">
      <w:pPr>
        <w:autoSpaceDE w:val="0"/>
        <w:autoSpaceDN w:val="0"/>
        <w:adjustRightInd w:val="0"/>
        <w:ind w:firstLine="448" w:firstLineChars="200"/>
        <w:rPr>
          <w:rFonts w:ascii="Arial" w:hAnsi="Arial" w:cs="Arial"/>
          <w:sz w:val="24"/>
          <w:shd w:val="clear" w:color="auto" w:fill="FFFFFF"/>
        </w:rPr>
      </w:pPr>
      <w:r>
        <w:rPr>
          <w:rFonts w:hint="eastAsia" w:ascii="宋体" w:hAnsi="宋体" w:cs="宋体"/>
          <w:bCs/>
          <w:sz w:val="24"/>
        </w:rPr>
        <w:t>10.3 除上述规定以外的其他任何澄清、修改方式及澄清、修改内容均属无效，不得作为投标的依据，否则，由此导致的风险由投标人自行承担，集中采购机构不承担任何责任。</w:t>
      </w:r>
    </w:p>
    <w:p w14:paraId="68F5820D">
      <w:pPr>
        <w:jc w:val="center"/>
        <w:outlineLvl w:val="1"/>
        <w:rPr>
          <w:rFonts w:ascii="Arial" w:hAnsi="Arial" w:cs="Arial"/>
          <w:sz w:val="24"/>
          <w:shd w:val="clear" w:color="auto" w:fill="FFFFFF"/>
        </w:rPr>
      </w:pPr>
      <w:r>
        <w:rPr>
          <w:rFonts w:hint="eastAsia" w:ascii="黑体" w:hAnsi="黑体" w:eastAsia="黑体" w:cs="黑体"/>
          <w:kern w:val="0"/>
          <w:sz w:val="30"/>
          <w:szCs w:val="30"/>
          <w:lang w:val="zh-CN"/>
        </w:rPr>
        <w:t>三、投标文件</w:t>
      </w:r>
    </w:p>
    <w:p w14:paraId="3CDEC821">
      <w:pPr>
        <w:pStyle w:val="48"/>
        <w:numPr>
          <w:ilvl w:val="0"/>
          <w:numId w:val="0"/>
        </w:numPr>
        <w:tabs>
          <w:tab w:val="left" w:pos="720"/>
          <w:tab w:val="clear" w:pos="709"/>
        </w:tabs>
        <w:snapToGrid w:val="0"/>
        <w:ind w:firstLine="441" w:firstLineChars="197"/>
        <w:rPr>
          <w:rFonts w:cs="宋体"/>
          <w:b/>
          <w:sz w:val="24"/>
          <w:szCs w:val="24"/>
        </w:rPr>
      </w:pPr>
      <w:r>
        <w:rPr>
          <w:rFonts w:hint="eastAsia" w:cs="宋体"/>
          <w:b/>
          <w:sz w:val="24"/>
          <w:szCs w:val="24"/>
        </w:rPr>
        <w:t>11.投标文件的制作</w:t>
      </w:r>
    </w:p>
    <w:p w14:paraId="37D03F95">
      <w:pPr>
        <w:autoSpaceDE w:val="0"/>
        <w:autoSpaceDN w:val="0"/>
        <w:adjustRightInd w:val="0"/>
        <w:ind w:firstLine="448" w:firstLineChars="200"/>
        <w:rPr>
          <w:rFonts w:ascii="宋体" w:hAnsi="宋体" w:cs="宋体"/>
          <w:bCs/>
          <w:sz w:val="24"/>
        </w:rPr>
      </w:pPr>
      <w:r>
        <w:rPr>
          <w:rFonts w:hint="eastAsia" w:ascii="宋体" w:hAnsi="宋体" w:cs="宋体"/>
          <w:bCs/>
          <w:sz w:val="24"/>
        </w:rPr>
        <w:t>11.1 投标人应当在</w:t>
      </w:r>
      <w:r>
        <w:rPr>
          <w:rFonts w:hint="eastAsia" w:ascii="宋体" w:hAnsi="宋体" w:cs="宋体"/>
          <w:bCs/>
          <w:sz w:val="24"/>
          <w:lang w:eastAsia="zh-CN"/>
        </w:rPr>
        <w:t>政采云</w:t>
      </w:r>
      <w:r>
        <w:rPr>
          <w:rFonts w:hint="eastAsia" w:ascii="宋体" w:hAnsi="宋体" w:cs="宋体"/>
          <w:bCs/>
          <w:sz w:val="24"/>
        </w:rPr>
        <w:t>网下载“投标文件制作软件（通化版）”，通过软件制作、生成投标文件。</w:t>
      </w:r>
    </w:p>
    <w:p w14:paraId="2FCA211E">
      <w:pPr>
        <w:pStyle w:val="48"/>
        <w:numPr>
          <w:ilvl w:val="0"/>
          <w:numId w:val="0"/>
        </w:numPr>
        <w:tabs>
          <w:tab w:val="left" w:pos="720"/>
          <w:tab w:val="clear" w:pos="709"/>
        </w:tabs>
        <w:snapToGrid w:val="0"/>
        <w:ind w:firstLine="441" w:firstLineChars="197"/>
        <w:rPr>
          <w:rFonts w:cs="宋体"/>
          <w:b/>
          <w:sz w:val="24"/>
          <w:szCs w:val="24"/>
        </w:rPr>
      </w:pPr>
      <w:r>
        <w:rPr>
          <w:rFonts w:hint="eastAsia" w:cs="宋体"/>
          <w:b/>
          <w:sz w:val="24"/>
          <w:szCs w:val="24"/>
        </w:rPr>
        <w:t>12.投标文件的语言和计量单位</w:t>
      </w:r>
    </w:p>
    <w:p w14:paraId="7C8F1421">
      <w:pPr>
        <w:adjustRightInd w:val="0"/>
        <w:snapToGrid w:val="0"/>
        <w:ind w:firstLine="441" w:firstLineChars="197"/>
        <w:rPr>
          <w:rFonts w:ascii="宋体" w:hAnsi="宋体" w:cs="宋体"/>
          <w:bCs/>
          <w:sz w:val="24"/>
        </w:rPr>
      </w:pPr>
      <w:r>
        <w:rPr>
          <w:rFonts w:hint="eastAsia" w:ascii="宋体" w:hAnsi="宋体" w:cs="宋体"/>
          <w:bCs/>
          <w:sz w:val="24"/>
        </w:rPr>
        <w:t>12.1 投标人提交的投标文件（包括技术文件和资料、图纸中的说明）以及投标人与集中采购机构就有关投标的所有来往函电均应使用中文简体字。</w:t>
      </w:r>
    </w:p>
    <w:p w14:paraId="47E52F3F">
      <w:pPr>
        <w:adjustRightInd w:val="0"/>
        <w:snapToGrid w:val="0"/>
        <w:ind w:firstLine="441" w:firstLineChars="197"/>
        <w:rPr>
          <w:rFonts w:ascii="宋体" w:hAnsi="宋体" w:cs="宋体"/>
          <w:bCs/>
          <w:sz w:val="24"/>
        </w:rPr>
      </w:pPr>
      <w:r>
        <w:rPr>
          <w:rFonts w:hint="eastAsia" w:ascii="宋体" w:hAnsi="宋体" w:cs="宋体"/>
          <w:bCs/>
          <w:sz w:val="24"/>
        </w:rPr>
        <w:t>12.2 原版为外文的证书类文件，以及由外国人作出的本人签名、外国公司的名称或外国印章等可以是外文，但应当提供中文翻译文件并加盖投标人公章。原版为外文的证书类、证明类文件，与投标人名称或其它实际情况不符的，投标人应当提供相关证明文件。</w:t>
      </w:r>
    </w:p>
    <w:p w14:paraId="45422CA9">
      <w:pPr>
        <w:adjustRightInd w:val="0"/>
        <w:snapToGrid w:val="0"/>
        <w:ind w:firstLine="441" w:firstLineChars="197"/>
        <w:rPr>
          <w:rFonts w:ascii="宋体" w:hAnsi="宋体" w:cs="宋体"/>
          <w:bCs/>
          <w:sz w:val="24"/>
        </w:rPr>
      </w:pPr>
      <w:r>
        <w:rPr>
          <w:rFonts w:hint="eastAsia" w:ascii="宋体" w:hAnsi="宋体" w:cs="宋体"/>
          <w:bCs/>
          <w:sz w:val="24"/>
        </w:rPr>
        <w:t>12.3 投标文件所使用的计量单位，应使用中华人民共和国法定计量单位。</w:t>
      </w:r>
    </w:p>
    <w:p w14:paraId="3F4E1DFC">
      <w:pPr>
        <w:adjustRightInd w:val="0"/>
        <w:snapToGrid w:val="0"/>
        <w:ind w:firstLine="441" w:firstLineChars="197"/>
        <w:rPr>
          <w:rFonts w:ascii="宋体" w:hAnsi="宋体" w:cs="宋体"/>
          <w:bCs/>
          <w:sz w:val="24"/>
        </w:rPr>
      </w:pPr>
      <w:r>
        <w:rPr>
          <w:rFonts w:hint="eastAsia" w:ascii="宋体" w:hAnsi="宋体" w:cs="宋体"/>
          <w:bCs/>
          <w:sz w:val="24"/>
        </w:rPr>
        <w:t>12.4 投标人违反上述规定的，导致评标委员会据此认定未实质性响应招标文件要求或对应评审因素得分受到影响的，是投标人的风险。</w:t>
      </w:r>
    </w:p>
    <w:p w14:paraId="0C879C99">
      <w:pPr>
        <w:pStyle w:val="48"/>
        <w:numPr>
          <w:ilvl w:val="0"/>
          <w:numId w:val="0"/>
        </w:numPr>
        <w:tabs>
          <w:tab w:val="left" w:pos="720"/>
          <w:tab w:val="clear" w:pos="709"/>
        </w:tabs>
        <w:snapToGrid w:val="0"/>
        <w:ind w:firstLine="441" w:firstLineChars="197"/>
        <w:rPr>
          <w:rFonts w:cs="宋体"/>
          <w:b/>
          <w:sz w:val="24"/>
          <w:szCs w:val="24"/>
        </w:rPr>
      </w:pPr>
      <w:r>
        <w:rPr>
          <w:rFonts w:hint="eastAsia" w:cs="宋体"/>
          <w:b/>
          <w:sz w:val="24"/>
          <w:szCs w:val="24"/>
        </w:rPr>
        <w:t>13.投标文件的组成及要求</w:t>
      </w:r>
    </w:p>
    <w:p w14:paraId="41FD8E17">
      <w:pPr>
        <w:pStyle w:val="48"/>
        <w:numPr>
          <w:ilvl w:val="0"/>
          <w:numId w:val="0"/>
        </w:numPr>
        <w:tabs>
          <w:tab w:val="left" w:pos="720"/>
          <w:tab w:val="clear" w:pos="709"/>
        </w:tabs>
        <w:snapToGrid w:val="0"/>
        <w:ind w:firstLine="448" w:firstLineChars="200"/>
        <w:rPr>
          <w:rFonts w:cs="宋体"/>
          <w:bCs/>
          <w:sz w:val="24"/>
          <w:szCs w:val="24"/>
        </w:rPr>
      </w:pPr>
      <w:r>
        <w:rPr>
          <w:rFonts w:hint="eastAsia" w:cs="宋体"/>
          <w:bCs/>
          <w:sz w:val="24"/>
          <w:szCs w:val="24"/>
        </w:rPr>
        <w:t>13.1 投标文件的组成</w:t>
      </w:r>
    </w:p>
    <w:p w14:paraId="5C96FA37">
      <w:pPr>
        <w:adjustRightInd w:val="0"/>
        <w:snapToGrid w:val="0"/>
        <w:ind w:firstLine="441" w:firstLineChars="197"/>
        <w:rPr>
          <w:rFonts w:ascii="宋体" w:hAnsi="宋体" w:cs="宋体"/>
          <w:bCs/>
          <w:sz w:val="24"/>
        </w:rPr>
      </w:pPr>
      <w:r>
        <w:rPr>
          <w:rFonts w:hint="eastAsia" w:ascii="宋体" w:hAnsi="宋体" w:cs="宋体"/>
          <w:bCs/>
          <w:sz w:val="24"/>
        </w:rPr>
        <w:t>投标人编制的投标文件应包括但不限于下列内容：</w:t>
      </w:r>
    </w:p>
    <w:p w14:paraId="4C804EFD">
      <w:pPr>
        <w:adjustRightInd w:val="0"/>
        <w:snapToGrid w:val="0"/>
        <w:ind w:firstLine="441" w:firstLineChars="197"/>
        <w:rPr>
          <w:rFonts w:ascii="宋体" w:hAnsi="宋体" w:cs="宋体"/>
          <w:bCs/>
          <w:sz w:val="24"/>
        </w:rPr>
      </w:pPr>
      <w:r>
        <w:rPr>
          <w:rFonts w:hint="eastAsia" w:ascii="宋体" w:hAnsi="宋体" w:cs="宋体"/>
          <w:bCs/>
          <w:sz w:val="24"/>
        </w:rPr>
        <w:t>第一部分资格审查文件</w:t>
      </w:r>
    </w:p>
    <w:p w14:paraId="3ADD7584">
      <w:pPr>
        <w:adjustRightInd w:val="0"/>
        <w:snapToGrid w:val="0"/>
        <w:ind w:firstLine="441" w:firstLineChars="197"/>
        <w:rPr>
          <w:rFonts w:ascii="宋体" w:hAnsi="宋体" w:cs="宋体"/>
          <w:bCs/>
          <w:sz w:val="24"/>
        </w:rPr>
      </w:pPr>
      <w:r>
        <w:rPr>
          <w:rFonts w:hint="eastAsia" w:ascii="宋体" w:hAnsi="宋体" w:cs="宋体"/>
          <w:bCs/>
          <w:sz w:val="24"/>
        </w:rPr>
        <w:t>第二部分商务文件</w:t>
      </w:r>
    </w:p>
    <w:p w14:paraId="386212E2">
      <w:pPr>
        <w:adjustRightInd w:val="0"/>
        <w:snapToGrid w:val="0"/>
        <w:ind w:firstLine="441" w:firstLineChars="197"/>
        <w:rPr>
          <w:rFonts w:ascii="宋体" w:hAnsi="宋体" w:cs="宋体"/>
          <w:bCs/>
          <w:sz w:val="24"/>
        </w:rPr>
      </w:pPr>
      <w:r>
        <w:rPr>
          <w:rFonts w:hint="eastAsia" w:ascii="宋体" w:hAnsi="宋体" w:cs="宋体"/>
          <w:bCs/>
          <w:sz w:val="24"/>
        </w:rPr>
        <w:t>第三部分技术服务文件</w:t>
      </w:r>
    </w:p>
    <w:p w14:paraId="04BD34C8">
      <w:pPr>
        <w:adjustRightInd w:val="0"/>
        <w:snapToGrid w:val="0"/>
        <w:ind w:firstLine="441" w:firstLineChars="197"/>
        <w:rPr>
          <w:rFonts w:ascii="宋体" w:hAnsi="宋体" w:cs="宋体"/>
          <w:bCs/>
          <w:sz w:val="24"/>
        </w:rPr>
      </w:pPr>
      <w:r>
        <w:rPr>
          <w:rFonts w:hint="eastAsia" w:ascii="宋体" w:hAnsi="宋体" w:cs="宋体"/>
          <w:bCs/>
          <w:sz w:val="24"/>
        </w:rPr>
        <w:t>第四部分报价文件</w:t>
      </w:r>
    </w:p>
    <w:p w14:paraId="56BF6034">
      <w:pPr>
        <w:pStyle w:val="48"/>
        <w:numPr>
          <w:ilvl w:val="0"/>
          <w:numId w:val="0"/>
        </w:numPr>
        <w:tabs>
          <w:tab w:val="left" w:pos="720"/>
          <w:tab w:val="clear" w:pos="709"/>
        </w:tabs>
        <w:snapToGrid w:val="0"/>
        <w:ind w:firstLine="441" w:firstLineChars="197"/>
        <w:rPr>
          <w:rFonts w:cs="宋体"/>
          <w:bCs/>
          <w:sz w:val="24"/>
          <w:szCs w:val="24"/>
        </w:rPr>
      </w:pPr>
      <w:r>
        <w:rPr>
          <w:rFonts w:hint="eastAsia" w:cs="宋体"/>
          <w:bCs/>
          <w:sz w:val="24"/>
          <w:szCs w:val="24"/>
        </w:rPr>
        <w:t>上述各部分内容及格式详见招标文件第七章《投标文件格式》。</w:t>
      </w:r>
    </w:p>
    <w:p w14:paraId="4C6C026A">
      <w:pPr>
        <w:pStyle w:val="48"/>
        <w:numPr>
          <w:ilvl w:val="0"/>
          <w:numId w:val="0"/>
        </w:numPr>
        <w:tabs>
          <w:tab w:val="left" w:pos="720"/>
          <w:tab w:val="clear" w:pos="709"/>
        </w:tabs>
        <w:snapToGrid w:val="0"/>
        <w:ind w:firstLine="448" w:firstLineChars="200"/>
        <w:rPr>
          <w:rFonts w:hint="eastAsia" w:eastAsia="宋体" w:cs="宋体"/>
          <w:bCs/>
          <w:sz w:val="24"/>
          <w:szCs w:val="24"/>
          <w:lang w:eastAsia="zh-CN"/>
        </w:rPr>
      </w:pPr>
      <w:r>
        <w:rPr>
          <w:rFonts w:hint="eastAsia" w:cs="宋体"/>
          <w:bCs/>
          <w:sz w:val="24"/>
          <w:szCs w:val="24"/>
        </w:rPr>
        <w:t>13.2  投标保证金</w:t>
      </w:r>
      <w:r>
        <w:rPr>
          <w:rFonts w:hint="eastAsia" w:cs="宋体"/>
          <w:bCs/>
          <w:sz w:val="24"/>
          <w:szCs w:val="24"/>
          <w:lang w:eastAsia="zh-CN"/>
        </w:rPr>
        <w:t>（无）</w:t>
      </w:r>
    </w:p>
    <w:p w14:paraId="2C500DCF">
      <w:pPr>
        <w:pStyle w:val="48"/>
        <w:numPr>
          <w:ilvl w:val="0"/>
          <w:numId w:val="0"/>
        </w:numPr>
        <w:tabs>
          <w:tab w:val="left" w:pos="900"/>
        </w:tabs>
        <w:snapToGrid w:val="0"/>
        <w:ind w:firstLine="448" w:firstLineChars="200"/>
        <w:rPr>
          <w:rFonts w:cs="宋体"/>
          <w:bCs/>
          <w:sz w:val="24"/>
          <w:szCs w:val="24"/>
        </w:rPr>
      </w:pPr>
      <w:r>
        <w:rPr>
          <w:rFonts w:hint="eastAsia" w:cs="宋体"/>
          <w:bCs/>
          <w:sz w:val="24"/>
          <w:szCs w:val="24"/>
        </w:rPr>
        <w:t>13.3 投标报价</w:t>
      </w:r>
    </w:p>
    <w:p w14:paraId="15E40B06">
      <w:pPr>
        <w:pStyle w:val="48"/>
        <w:numPr>
          <w:ilvl w:val="0"/>
          <w:numId w:val="0"/>
        </w:numPr>
        <w:tabs>
          <w:tab w:val="left" w:pos="900"/>
        </w:tabs>
        <w:snapToGrid w:val="0"/>
        <w:ind w:firstLine="448" w:firstLineChars="200"/>
        <w:rPr>
          <w:rFonts w:cs="宋体"/>
          <w:bCs/>
          <w:sz w:val="24"/>
          <w:szCs w:val="24"/>
        </w:rPr>
      </w:pPr>
      <w:r>
        <w:rPr>
          <w:rFonts w:hint="eastAsia" w:cs="宋体"/>
          <w:bCs/>
          <w:sz w:val="24"/>
          <w:szCs w:val="24"/>
        </w:rPr>
        <w:t>13.3.1 所有投标报价均以</w:t>
      </w:r>
      <w:r>
        <w:rPr>
          <w:rFonts w:hint="eastAsia" w:cs="宋体"/>
          <w:b/>
          <w:sz w:val="24"/>
          <w:szCs w:val="24"/>
        </w:rPr>
        <w:t>人民币元</w:t>
      </w:r>
      <w:r>
        <w:rPr>
          <w:rFonts w:hint="eastAsia" w:cs="宋体"/>
          <w:bCs/>
          <w:sz w:val="24"/>
          <w:szCs w:val="24"/>
        </w:rPr>
        <w:t>为计算单位。投标人的报价应遵守《中华人民共和国价格法》。投标人应充分了解本项目的总体情况以及影响投标报价的其他因素，投标报价是履行合同的最终价格，应包含本招标内容全部工作所需的一切费用，包括各项成本、利润、税金等。对在合同实施过程中可能发生的其它费用（如：增加耗材、材料涨价、人工、运输成本增加等因素），采购人不予支付。</w:t>
      </w:r>
    </w:p>
    <w:p w14:paraId="26B04334">
      <w:pPr>
        <w:pStyle w:val="48"/>
        <w:numPr>
          <w:ilvl w:val="0"/>
          <w:numId w:val="0"/>
        </w:numPr>
        <w:tabs>
          <w:tab w:val="left" w:pos="900"/>
        </w:tabs>
        <w:snapToGrid w:val="0"/>
        <w:ind w:firstLine="448" w:firstLineChars="200"/>
        <w:rPr>
          <w:rFonts w:cs="宋体"/>
          <w:bCs/>
          <w:sz w:val="24"/>
          <w:szCs w:val="24"/>
        </w:rPr>
      </w:pPr>
      <w:r>
        <w:rPr>
          <w:rFonts w:hint="eastAsia" w:cs="宋体"/>
          <w:bCs/>
          <w:sz w:val="24"/>
          <w:szCs w:val="24"/>
        </w:rPr>
        <w:t>13.3.2 投标人应按照《开标一览表》和《投标报价明细表》的格式进行报价。报价上的优惠应体现在《投标报价明细表》各分项报价中，投标总价应为优惠后的最终报价。如分项报价中存在缺漏项，则视为缺漏项价格已包含在其他分项报价之中。投标总价中不得包含招标文件要求以外的内容，否则，在评标时不予核减。</w:t>
      </w:r>
    </w:p>
    <w:p w14:paraId="40996595">
      <w:pPr>
        <w:pStyle w:val="48"/>
        <w:numPr>
          <w:ilvl w:val="0"/>
          <w:numId w:val="0"/>
        </w:numPr>
        <w:tabs>
          <w:tab w:val="left" w:pos="900"/>
        </w:tabs>
        <w:snapToGrid w:val="0"/>
        <w:ind w:firstLine="448" w:firstLineChars="200"/>
        <w:rPr>
          <w:rFonts w:cs="宋体"/>
          <w:bCs/>
          <w:sz w:val="24"/>
          <w:szCs w:val="24"/>
        </w:rPr>
      </w:pPr>
      <w:r>
        <w:rPr>
          <w:rFonts w:hint="eastAsia" w:cs="宋体"/>
          <w:bCs/>
          <w:sz w:val="24"/>
          <w:szCs w:val="24"/>
        </w:rPr>
        <w:t>13.3.3 如果招标文件第二章《项目招标需求》中没有特殊说明，本次招标将不接受可选择或可调整的投标和报价，任何有选择的或可调整的投标方案和报价将被视为非响应性投标，其投标无效。</w:t>
      </w:r>
    </w:p>
    <w:p w14:paraId="4D201E13">
      <w:pPr>
        <w:pStyle w:val="48"/>
        <w:numPr>
          <w:ilvl w:val="0"/>
          <w:numId w:val="0"/>
        </w:numPr>
        <w:tabs>
          <w:tab w:val="left" w:pos="900"/>
        </w:tabs>
        <w:snapToGrid w:val="0"/>
        <w:ind w:firstLine="448" w:firstLineChars="200"/>
        <w:rPr>
          <w:rFonts w:cs="宋体"/>
          <w:bCs/>
          <w:sz w:val="24"/>
          <w:szCs w:val="24"/>
        </w:rPr>
      </w:pPr>
      <w:r>
        <w:rPr>
          <w:rFonts w:hint="eastAsia" w:cs="宋体"/>
          <w:bCs/>
          <w:sz w:val="24"/>
          <w:szCs w:val="24"/>
        </w:rPr>
        <w:t>13.4 分包</w:t>
      </w:r>
    </w:p>
    <w:p w14:paraId="517D85C0">
      <w:pPr>
        <w:pStyle w:val="48"/>
        <w:numPr>
          <w:ilvl w:val="0"/>
          <w:numId w:val="0"/>
        </w:numPr>
        <w:tabs>
          <w:tab w:val="left" w:pos="900"/>
        </w:tabs>
        <w:snapToGrid w:val="0"/>
        <w:ind w:firstLine="448" w:firstLineChars="200"/>
        <w:rPr>
          <w:rFonts w:cs="宋体"/>
          <w:bCs/>
          <w:sz w:val="24"/>
          <w:szCs w:val="24"/>
          <w:lang w:val="zh-CN"/>
        </w:rPr>
      </w:pPr>
      <w:r>
        <w:rPr>
          <w:rFonts w:hint="eastAsia" w:cs="宋体"/>
          <w:bCs/>
          <w:sz w:val="24"/>
          <w:szCs w:val="24"/>
          <w:lang w:val="zh-CN"/>
        </w:rPr>
        <w:t>投标人根据招标文件的规定和采购项目的实际情况，拟在中标后将中标项目的非主体、非关键性工作分包的，应当在投标文件中载明分包承担主体，分包承担主体应当具备相应资质条件且不得再次分包。</w:t>
      </w:r>
    </w:p>
    <w:p w14:paraId="49489F35">
      <w:pPr>
        <w:pStyle w:val="48"/>
        <w:numPr>
          <w:ilvl w:val="0"/>
          <w:numId w:val="0"/>
        </w:numPr>
        <w:tabs>
          <w:tab w:val="left" w:pos="900"/>
        </w:tabs>
        <w:ind w:firstLine="448" w:firstLineChars="200"/>
        <w:rPr>
          <w:rFonts w:cs="宋体"/>
          <w:bCs/>
          <w:sz w:val="24"/>
          <w:szCs w:val="24"/>
        </w:rPr>
      </w:pPr>
      <w:r>
        <w:rPr>
          <w:rFonts w:hint="eastAsia" w:cs="宋体"/>
          <w:b/>
          <w:sz w:val="24"/>
          <w:szCs w:val="24"/>
        </w:rPr>
        <w:t>14.投标文件的有效期</w:t>
      </w:r>
    </w:p>
    <w:p w14:paraId="266A8B63">
      <w:pPr>
        <w:pStyle w:val="48"/>
        <w:numPr>
          <w:ilvl w:val="0"/>
          <w:numId w:val="0"/>
        </w:numPr>
        <w:tabs>
          <w:tab w:val="left" w:pos="900"/>
        </w:tabs>
        <w:snapToGrid w:val="0"/>
        <w:ind w:firstLine="448" w:firstLineChars="200"/>
        <w:rPr>
          <w:rFonts w:cs="宋体"/>
          <w:bCs/>
          <w:sz w:val="24"/>
          <w:szCs w:val="24"/>
        </w:rPr>
      </w:pPr>
      <w:r>
        <w:rPr>
          <w:rFonts w:hint="eastAsia" w:cs="宋体"/>
          <w:bCs/>
          <w:sz w:val="24"/>
          <w:szCs w:val="24"/>
        </w:rPr>
        <w:t>14.1 本项目投标有效期为90日。投标文件中承诺的投标有效期应当不少于招标文件中载明的投标有效期。投标有效期不足的，按照无效投标处理。</w:t>
      </w:r>
    </w:p>
    <w:p w14:paraId="0B6534BD">
      <w:pPr>
        <w:pStyle w:val="48"/>
        <w:numPr>
          <w:ilvl w:val="0"/>
          <w:numId w:val="0"/>
        </w:numPr>
        <w:tabs>
          <w:tab w:val="left" w:pos="900"/>
        </w:tabs>
        <w:snapToGrid w:val="0"/>
        <w:ind w:firstLine="448" w:firstLineChars="200"/>
        <w:rPr>
          <w:rFonts w:hint="eastAsia" w:eastAsia="宋体" w:cs="宋体"/>
          <w:bCs/>
          <w:sz w:val="24"/>
          <w:szCs w:val="24"/>
          <w:lang w:eastAsia="zh-CN"/>
        </w:rPr>
      </w:pPr>
      <w:r>
        <w:rPr>
          <w:rFonts w:hint="eastAsia" w:cs="宋体"/>
          <w:bCs/>
          <w:sz w:val="24"/>
          <w:szCs w:val="24"/>
        </w:rPr>
        <w:t>14.2 特殊情况下，在原投标有效期截止之前，集中采购机构或采购人可要求投标人延长投标有效期。这种要求与答复均应以书面形式提交。投标人可拒绝集中采购机构或采购人的这种要求，但其投标在原投标有效期期满后将不再有效</w:t>
      </w:r>
      <w:r>
        <w:rPr>
          <w:rFonts w:hint="eastAsia" w:cs="宋体"/>
          <w:bCs/>
          <w:sz w:val="24"/>
          <w:szCs w:val="24"/>
          <w:lang w:eastAsia="zh-CN"/>
        </w:rPr>
        <w:t>。</w:t>
      </w:r>
    </w:p>
    <w:p w14:paraId="590C91DF">
      <w:pPr>
        <w:pStyle w:val="48"/>
        <w:numPr>
          <w:ilvl w:val="0"/>
          <w:numId w:val="0"/>
        </w:numPr>
        <w:tabs>
          <w:tab w:val="left" w:pos="900"/>
        </w:tabs>
        <w:ind w:firstLine="448" w:firstLineChars="200"/>
        <w:rPr>
          <w:rFonts w:cs="宋体"/>
          <w:b/>
          <w:sz w:val="24"/>
          <w:szCs w:val="24"/>
        </w:rPr>
      </w:pPr>
      <w:r>
        <w:rPr>
          <w:rFonts w:hint="eastAsia" w:cs="宋体"/>
          <w:b/>
          <w:sz w:val="24"/>
          <w:szCs w:val="24"/>
        </w:rPr>
        <w:t>15. 投标文件的签署及规定</w:t>
      </w:r>
    </w:p>
    <w:p w14:paraId="761517DD">
      <w:pPr>
        <w:snapToGrid w:val="0"/>
        <w:ind w:left="-2" w:firstLine="448" w:firstLineChars="200"/>
        <w:rPr>
          <w:rFonts w:ascii="宋体" w:hAnsi="宋体" w:cs="宋体"/>
          <w:bCs/>
          <w:sz w:val="24"/>
        </w:rPr>
      </w:pPr>
      <w:r>
        <w:rPr>
          <w:rFonts w:hint="eastAsia" w:ascii="宋体" w:hAnsi="宋体" w:cs="宋体"/>
          <w:bCs/>
          <w:sz w:val="24"/>
        </w:rPr>
        <w:t>15.1 投标文件的各项组成资料均应遵守本条规定。</w:t>
      </w:r>
    </w:p>
    <w:p w14:paraId="591E05F6">
      <w:pPr>
        <w:snapToGrid w:val="0"/>
        <w:ind w:left="-2" w:firstLine="448" w:firstLineChars="200"/>
        <w:rPr>
          <w:rFonts w:hAnsi="宋体" w:cs="宋体"/>
          <w:b/>
          <w:bCs/>
          <w:sz w:val="24"/>
        </w:rPr>
      </w:pPr>
      <w:r>
        <w:rPr>
          <w:rFonts w:hint="eastAsia" w:ascii="宋体" w:hAnsi="宋体" w:cs="宋体"/>
          <w:bCs/>
          <w:sz w:val="24"/>
        </w:rPr>
        <w:t>15.2电子投标文件编制完成后，投标人应当加盖单位电子签章（蓝色CA数字证书）和法定代表人电子签章（红色CA数字证书）。</w:t>
      </w:r>
      <w:r>
        <w:rPr>
          <w:rFonts w:hint="eastAsia" w:hAnsi="宋体" w:cs="宋体"/>
          <w:b/>
          <w:bCs/>
          <w:sz w:val="24"/>
        </w:rPr>
        <w:t>联合体投标的，电子投标文件应由联合体各成员共同签章。</w:t>
      </w:r>
    </w:p>
    <w:p w14:paraId="7290826E">
      <w:pPr>
        <w:snapToGrid w:val="0"/>
        <w:ind w:left="-2" w:firstLine="448" w:firstLineChars="200"/>
        <w:rPr>
          <w:rFonts w:ascii="宋体" w:hAnsi="宋体" w:cs="宋体"/>
          <w:bCs/>
          <w:sz w:val="24"/>
        </w:rPr>
      </w:pPr>
      <w:r>
        <w:rPr>
          <w:rFonts w:hint="eastAsia" w:ascii="宋体" w:hAnsi="宋体" w:cs="宋体"/>
          <w:bCs/>
          <w:sz w:val="24"/>
        </w:rPr>
        <w:t>15.3投标人名称应填写投标人全称，同时加盖单位电子签章（蓝色CA数字证书）。</w:t>
      </w:r>
    </w:p>
    <w:p w14:paraId="76C2CCFF">
      <w:pPr>
        <w:snapToGrid w:val="0"/>
        <w:ind w:left="-2" w:firstLine="448" w:firstLineChars="200"/>
        <w:rPr>
          <w:rFonts w:ascii="宋体" w:hAnsi="宋体" w:cs="宋体"/>
          <w:bCs/>
          <w:sz w:val="24"/>
        </w:rPr>
      </w:pPr>
      <w:r>
        <w:rPr>
          <w:rFonts w:hint="eastAsia" w:ascii="宋体" w:hAnsi="宋体" w:cs="宋体"/>
          <w:bCs/>
          <w:sz w:val="24"/>
        </w:rPr>
        <w:t>15.4投标文件必须由法定代表人或其授权代表签署。</w:t>
      </w:r>
    </w:p>
    <w:p w14:paraId="0045C6EE">
      <w:pPr>
        <w:snapToGrid w:val="0"/>
        <w:ind w:left="-2" w:firstLine="448" w:firstLineChars="200"/>
        <w:rPr>
          <w:rFonts w:ascii="黑体" w:hAnsi="黑体" w:eastAsia="黑体" w:cs="黑体"/>
          <w:kern w:val="0"/>
          <w:sz w:val="30"/>
          <w:szCs w:val="30"/>
          <w:lang w:val="zh-CN"/>
        </w:rPr>
      </w:pPr>
      <w:r>
        <w:rPr>
          <w:rFonts w:hint="eastAsia" w:ascii="宋体" w:hAnsi="宋体" w:cs="宋体"/>
          <w:bCs/>
          <w:sz w:val="24"/>
        </w:rPr>
        <w:t>15.5 投标人代表无电子名章的，可手签相应文件后上传扫描件并加盖投标人电子签章。</w:t>
      </w:r>
    </w:p>
    <w:p w14:paraId="11F91DFD">
      <w:pPr>
        <w:pStyle w:val="48"/>
        <w:numPr>
          <w:ilvl w:val="0"/>
          <w:numId w:val="0"/>
        </w:numPr>
        <w:tabs>
          <w:tab w:val="left" w:pos="900"/>
        </w:tabs>
        <w:snapToGrid w:val="0"/>
        <w:ind w:firstLine="568" w:firstLineChars="200"/>
        <w:jc w:val="center"/>
        <w:rPr>
          <w:rFonts w:cs="宋体"/>
          <w:sz w:val="24"/>
          <w:shd w:val="clear" w:color="auto" w:fill="FFFFFF"/>
        </w:rPr>
      </w:pPr>
      <w:r>
        <w:rPr>
          <w:rFonts w:hint="eastAsia" w:ascii="黑体" w:hAnsi="黑体" w:eastAsia="黑体" w:cs="黑体"/>
          <w:kern w:val="0"/>
          <w:sz w:val="30"/>
          <w:szCs w:val="30"/>
          <w:lang w:val="zh-CN"/>
        </w:rPr>
        <w:t>四、投标文件提交</w:t>
      </w:r>
    </w:p>
    <w:p w14:paraId="4ADC9F6A">
      <w:pPr>
        <w:pStyle w:val="48"/>
        <w:numPr>
          <w:ilvl w:val="0"/>
          <w:numId w:val="0"/>
        </w:numPr>
        <w:tabs>
          <w:tab w:val="left" w:pos="900"/>
        </w:tabs>
        <w:ind w:firstLine="448" w:firstLineChars="200"/>
        <w:rPr>
          <w:rFonts w:cs="宋体"/>
          <w:b/>
          <w:sz w:val="24"/>
          <w:szCs w:val="24"/>
        </w:rPr>
      </w:pPr>
      <w:r>
        <w:rPr>
          <w:rFonts w:hint="eastAsia" w:cs="宋体"/>
          <w:b/>
          <w:sz w:val="24"/>
          <w:szCs w:val="24"/>
        </w:rPr>
        <w:t>16.投标文件提交</w:t>
      </w:r>
    </w:p>
    <w:p w14:paraId="34519190">
      <w:pPr>
        <w:pStyle w:val="48"/>
        <w:numPr>
          <w:ilvl w:val="0"/>
          <w:numId w:val="0"/>
        </w:numPr>
        <w:tabs>
          <w:tab w:val="left" w:pos="900"/>
        </w:tabs>
        <w:snapToGrid w:val="0"/>
        <w:ind w:firstLine="448" w:firstLineChars="200"/>
      </w:pPr>
      <w:r>
        <w:rPr>
          <w:rFonts w:hint="eastAsia" w:cs="宋体"/>
          <w:sz w:val="24"/>
          <w:szCs w:val="24"/>
        </w:rPr>
        <w:t>16.1 投标人应在招标文件规定的投标截止时间前，通过</w:t>
      </w:r>
      <w:r>
        <w:rPr>
          <w:rFonts w:hint="eastAsia" w:cs="宋体"/>
          <w:sz w:val="24"/>
          <w:szCs w:val="24"/>
          <w:lang w:eastAsia="zh-CN"/>
        </w:rPr>
        <w:t>政采云平台</w:t>
      </w:r>
      <w:r>
        <w:rPr>
          <w:rFonts w:hint="eastAsia" w:cs="宋体"/>
          <w:sz w:val="24"/>
          <w:szCs w:val="24"/>
        </w:rPr>
        <w:t>网上传加密电子投标文件，逾期系统自动关闭投标文件上传通道。投标人未在投标截止时间前上传的，责任由投标人自行承担。为防止系统堵塞，建议投标人于在投标截止</w:t>
      </w:r>
      <w:r>
        <w:rPr>
          <w:rFonts w:hint="eastAsia" w:cs="宋体"/>
          <w:b/>
          <w:bCs/>
          <w:sz w:val="24"/>
          <w:szCs w:val="24"/>
        </w:rPr>
        <w:t>1日</w:t>
      </w:r>
      <w:r>
        <w:rPr>
          <w:rFonts w:hint="eastAsia" w:cs="宋体"/>
          <w:sz w:val="24"/>
          <w:szCs w:val="24"/>
        </w:rPr>
        <w:t>前完成投标文件的提交。</w:t>
      </w:r>
    </w:p>
    <w:p w14:paraId="6586B861">
      <w:pPr>
        <w:pStyle w:val="48"/>
        <w:numPr>
          <w:ilvl w:val="0"/>
          <w:numId w:val="0"/>
        </w:numPr>
        <w:tabs>
          <w:tab w:val="left" w:pos="900"/>
        </w:tabs>
        <w:ind w:firstLine="441" w:firstLineChars="197"/>
        <w:rPr>
          <w:rFonts w:cs="宋体"/>
          <w:b/>
          <w:sz w:val="24"/>
          <w:szCs w:val="24"/>
        </w:rPr>
      </w:pPr>
      <w:r>
        <w:rPr>
          <w:rFonts w:hint="eastAsia" w:cs="宋体"/>
          <w:b/>
          <w:sz w:val="24"/>
          <w:szCs w:val="24"/>
        </w:rPr>
        <w:t>17.投标文件的补充、修改和撤回</w:t>
      </w:r>
    </w:p>
    <w:p w14:paraId="24D31B9E">
      <w:pPr>
        <w:pStyle w:val="48"/>
        <w:numPr>
          <w:ilvl w:val="0"/>
          <w:numId w:val="0"/>
        </w:numPr>
        <w:tabs>
          <w:tab w:val="left" w:pos="900"/>
        </w:tabs>
        <w:snapToGrid w:val="0"/>
        <w:ind w:firstLine="448" w:firstLineChars="200"/>
        <w:rPr>
          <w:rFonts w:cs="宋体"/>
          <w:sz w:val="24"/>
          <w:szCs w:val="24"/>
        </w:rPr>
      </w:pPr>
      <w:r>
        <w:rPr>
          <w:rFonts w:hint="eastAsia" w:cs="宋体"/>
          <w:sz w:val="24"/>
          <w:szCs w:val="24"/>
        </w:rPr>
        <w:t>17.1 投标人在招标文件规定的投标截止时间前，可以对已上传的投标文件进行补充、修改或撤回。</w:t>
      </w:r>
    </w:p>
    <w:p w14:paraId="76548A3B">
      <w:pPr>
        <w:pStyle w:val="48"/>
        <w:numPr>
          <w:ilvl w:val="0"/>
          <w:numId w:val="0"/>
        </w:numPr>
        <w:tabs>
          <w:tab w:val="left" w:pos="900"/>
        </w:tabs>
        <w:snapToGrid w:val="0"/>
        <w:ind w:firstLine="448" w:firstLineChars="200"/>
        <w:rPr>
          <w:rFonts w:cs="宋体"/>
          <w:sz w:val="24"/>
          <w:szCs w:val="24"/>
        </w:rPr>
      </w:pPr>
      <w:r>
        <w:rPr>
          <w:rFonts w:hint="eastAsia" w:cs="宋体"/>
          <w:sz w:val="24"/>
          <w:szCs w:val="24"/>
        </w:rPr>
        <w:t>17.2 投标人需要修改已上传投标文件的，应当先撤回投标文件，并在投标截止时间之前上传修改后的投标文件，投标人的投标文件以最后上传的为准。</w:t>
      </w:r>
    </w:p>
    <w:p w14:paraId="3FDD2349">
      <w:pPr>
        <w:pStyle w:val="48"/>
        <w:numPr>
          <w:ilvl w:val="0"/>
          <w:numId w:val="0"/>
        </w:numPr>
        <w:tabs>
          <w:tab w:val="left" w:pos="900"/>
        </w:tabs>
        <w:snapToGrid w:val="0"/>
        <w:ind w:firstLine="448" w:firstLineChars="200"/>
        <w:rPr>
          <w:rFonts w:cs="宋体"/>
          <w:sz w:val="24"/>
          <w:szCs w:val="24"/>
        </w:rPr>
      </w:pPr>
      <w:r>
        <w:rPr>
          <w:rFonts w:hint="eastAsia" w:cs="宋体"/>
          <w:sz w:val="24"/>
          <w:szCs w:val="24"/>
        </w:rPr>
        <w:t>17.3 已提交投标文件的供应商如果放弃参加本采购项目，须在提交投标文件截止时间前撤回已上传的投标文件。</w:t>
      </w:r>
    </w:p>
    <w:p w14:paraId="20321FA0">
      <w:pPr>
        <w:pStyle w:val="48"/>
        <w:numPr>
          <w:ilvl w:val="0"/>
          <w:numId w:val="0"/>
        </w:numPr>
        <w:tabs>
          <w:tab w:val="left" w:pos="900"/>
        </w:tabs>
        <w:snapToGrid w:val="0"/>
        <w:ind w:firstLine="448" w:firstLineChars="200"/>
        <w:rPr>
          <w:rFonts w:cs="宋体"/>
          <w:sz w:val="24"/>
          <w:szCs w:val="24"/>
          <w:lang w:val="zh-CN"/>
        </w:rPr>
      </w:pPr>
      <w:r>
        <w:rPr>
          <w:rFonts w:hint="eastAsia" w:cs="宋体"/>
          <w:sz w:val="24"/>
          <w:szCs w:val="24"/>
        </w:rPr>
        <w:t>17.</w:t>
      </w:r>
      <w:r>
        <w:rPr>
          <w:rFonts w:cs="宋体"/>
          <w:sz w:val="24"/>
          <w:szCs w:val="24"/>
        </w:rPr>
        <w:t xml:space="preserve">4 </w:t>
      </w:r>
      <w:r>
        <w:rPr>
          <w:rFonts w:hint="eastAsia" w:cs="宋体"/>
          <w:sz w:val="24"/>
          <w:szCs w:val="24"/>
        </w:rPr>
        <w:t>在投标截止时间之后，投标人不得撤回投标。</w:t>
      </w:r>
    </w:p>
    <w:p w14:paraId="229AA4F9">
      <w:pPr>
        <w:ind w:firstLine="568" w:firstLineChars="200"/>
        <w:jc w:val="center"/>
        <w:outlineLvl w:val="1"/>
        <w:rPr>
          <w:rFonts w:ascii="黑体" w:hAnsi="黑体" w:eastAsia="黑体" w:cs="黑体"/>
          <w:kern w:val="0"/>
          <w:sz w:val="30"/>
          <w:szCs w:val="30"/>
          <w:lang w:val="zh-CN"/>
        </w:rPr>
      </w:pPr>
      <w:r>
        <w:rPr>
          <w:rFonts w:hint="eastAsia" w:ascii="黑体" w:hAnsi="黑体" w:eastAsia="黑体" w:cs="黑体"/>
          <w:kern w:val="0"/>
          <w:sz w:val="30"/>
          <w:szCs w:val="30"/>
          <w:lang w:val="zh-CN"/>
        </w:rPr>
        <w:t>五、开标与评标</w:t>
      </w:r>
    </w:p>
    <w:p w14:paraId="1CDC4FAF">
      <w:pPr>
        <w:pStyle w:val="48"/>
        <w:numPr>
          <w:ilvl w:val="0"/>
          <w:numId w:val="0"/>
        </w:numPr>
        <w:tabs>
          <w:tab w:val="left" w:pos="900"/>
        </w:tabs>
        <w:ind w:firstLine="441" w:firstLineChars="197"/>
        <w:rPr>
          <w:rFonts w:cs="宋体"/>
          <w:b/>
          <w:sz w:val="24"/>
          <w:szCs w:val="24"/>
        </w:rPr>
      </w:pPr>
      <w:r>
        <w:rPr>
          <w:rFonts w:hint="eastAsia" w:cs="宋体"/>
          <w:b/>
          <w:sz w:val="24"/>
          <w:szCs w:val="24"/>
        </w:rPr>
        <w:t>18.开标</w:t>
      </w:r>
    </w:p>
    <w:p w14:paraId="3248BC43">
      <w:pPr>
        <w:pStyle w:val="48"/>
        <w:numPr>
          <w:ilvl w:val="0"/>
          <w:numId w:val="0"/>
        </w:numPr>
        <w:tabs>
          <w:tab w:val="left" w:pos="900"/>
        </w:tabs>
        <w:snapToGrid w:val="0"/>
        <w:ind w:firstLine="448" w:firstLineChars="200"/>
        <w:rPr>
          <w:rFonts w:cs="宋体"/>
          <w:sz w:val="24"/>
          <w:szCs w:val="24"/>
        </w:rPr>
      </w:pPr>
      <w:r>
        <w:rPr>
          <w:rFonts w:hint="eastAsia" w:cs="宋体"/>
          <w:sz w:val="24"/>
          <w:szCs w:val="24"/>
        </w:rPr>
        <w:t xml:space="preserve">18.1 </w:t>
      </w:r>
      <w:r>
        <w:rPr>
          <w:rFonts w:hint="eastAsia" w:cs="宋体"/>
          <w:kern w:val="0"/>
          <w:sz w:val="24"/>
          <w:szCs w:val="24"/>
          <w:shd w:val="clear" w:color="auto" w:fill="FFFFFF"/>
        </w:rPr>
        <w:t>集中采购机构按招标文件规定的时间、地点主持开标，邀请采购人、投标人代表及有关方面代表参加。</w:t>
      </w:r>
      <w:r>
        <w:rPr>
          <w:rFonts w:hint="eastAsia" w:cs="宋体"/>
          <w:sz w:val="24"/>
          <w:szCs w:val="24"/>
        </w:rPr>
        <w:t>投标人未参加开标的，视同认可开标结果。</w:t>
      </w:r>
    </w:p>
    <w:p w14:paraId="65B7528A">
      <w:pPr>
        <w:pStyle w:val="48"/>
        <w:numPr>
          <w:ilvl w:val="0"/>
          <w:numId w:val="0"/>
        </w:numPr>
        <w:tabs>
          <w:tab w:val="left" w:pos="900"/>
        </w:tabs>
        <w:snapToGrid w:val="0"/>
        <w:ind w:firstLine="448" w:firstLineChars="200"/>
        <w:rPr>
          <w:rFonts w:cs="宋体"/>
          <w:sz w:val="24"/>
          <w:szCs w:val="24"/>
        </w:rPr>
      </w:pPr>
      <w:r>
        <w:rPr>
          <w:rFonts w:hint="eastAsia" w:cs="宋体"/>
          <w:sz w:val="24"/>
          <w:szCs w:val="24"/>
        </w:rPr>
        <w:t>18.2 投标人不足3家的，不得开标。</w:t>
      </w:r>
    </w:p>
    <w:p w14:paraId="3109F833">
      <w:pPr>
        <w:pStyle w:val="48"/>
        <w:numPr>
          <w:ilvl w:val="0"/>
          <w:numId w:val="0"/>
        </w:numPr>
        <w:tabs>
          <w:tab w:val="left" w:pos="900"/>
        </w:tabs>
        <w:snapToGrid w:val="0"/>
        <w:ind w:firstLine="448" w:firstLineChars="200"/>
        <w:rPr>
          <w:rFonts w:cs="宋体"/>
          <w:sz w:val="24"/>
          <w:szCs w:val="24"/>
        </w:rPr>
      </w:pPr>
      <w:r>
        <w:rPr>
          <w:rFonts w:hint="eastAsia" w:cs="宋体"/>
          <w:sz w:val="24"/>
          <w:szCs w:val="24"/>
        </w:rPr>
        <w:t>18.3 开标过程应当由集中采购机构负责记录。</w:t>
      </w:r>
    </w:p>
    <w:p w14:paraId="6D5B93C8">
      <w:pPr>
        <w:pStyle w:val="48"/>
        <w:numPr>
          <w:ilvl w:val="0"/>
          <w:numId w:val="0"/>
        </w:numPr>
        <w:tabs>
          <w:tab w:val="left" w:pos="900"/>
        </w:tabs>
        <w:snapToGrid w:val="0"/>
        <w:ind w:firstLine="448" w:firstLineChars="200"/>
        <w:rPr>
          <w:rFonts w:cs="宋体"/>
          <w:sz w:val="24"/>
          <w:szCs w:val="24"/>
        </w:rPr>
      </w:pPr>
      <w:r>
        <w:rPr>
          <w:rFonts w:hint="eastAsia" w:cs="宋体"/>
          <w:sz w:val="24"/>
          <w:szCs w:val="24"/>
        </w:rPr>
        <w:t>投标人代表对开标过程和开标记录有疑义，以及认为采购人、集中采购机构相关工作人员有需要回避的情形的，应当场提出询问或者回避申请。采购人、集中采购机构对投标人代表提出的询问或者回避申请应当及时处理。</w:t>
      </w:r>
    </w:p>
    <w:p w14:paraId="724B92B0">
      <w:pPr>
        <w:pStyle w:val="48"/>
        <w:numPr>
          <w:ilvl w:val="0"/>
          <w:numId w:val="0"/>
        </w:numPr>
        <w:tabs>
          <w:tab w:val="left" w:pos="900"/>
        </w:tabs>
        <w:ind w:left="382" w:leftChars="197" w:firstLine="112" w:firstLineChars="50"/>
        <w:rPr>
          <w:rFonts w:cs="宋体"/>
          <w:b/>
          <w:sz w:val="24"/>
          <w:szCs w:val="24"/>
        </w:rPr>
      </w:pPr>
      <w:r>
        <w:rPr>
          <w:rFonts w:hint="eastAsia" w:cs="宋体"/>
          <w:b/>
          <w:sz w:val="24"/>
          <w:szCs w:val="24"/>
        </w:rPr>
        <w:t>19.投标文件解密</w:t>
      </w:r>
    </w:p>
    <w:p w14:paraId="7143E58C">
      <w:pPr>
        <w:pStyle w:val="48"/>
        <w:numPr>
          <w:ilvl w:val="0"/>
          <w:numId w:val="0"/>
        </w:numPr>
        <w:tabs>
          <w:tab w:val="left" w:pos="900"/>
        </w:tabs>
        <w:snapToGrid w:val="0"/>
        <w:ind w:firstLine="448" w:firstLineChars="200"/>
        <w:rPr>
          <w:rFonts w:cs="宋体"/>
          <w:sz w:val="24"/>
          <w:szCs w:val="24"/>
        </w:rPr>
      </w:pPr>
      <w:r>
        <w:rPr>
          <w:rFonts w:hint="eastAsia" w:cs="宋体"/>
          <w:sz w:val="24"/>
          <w:szCs w:val="24"/>
        </w:rPr>
        <w:t>19.1 投标人应当在招标文件规定的投标文件解密时间内对已上传的加密投标文件进行现场解密。如无特殊情况，解密工作须在投标截止时间后30分钟内完成。</w:t>
      </w:r>
    </w:p>
    <w:p w14:paraId="1943C155">
      <w:pPr>
        <w:pStyle w:val="48"/>
        <w:numPr>
          <w:ilvl w:val="0"/>
          <w:numId w:val="0"/>
        </w:numPr>
        <w:tabs>
          <w:tab w:val="left" w:pos="900"/>
        </w:tabs>
        <w:snapToGrid w:val="0"/>
        <w:ind w:firstLine="448" w:firstLineChars="200"/>
        <w:rPr>
          <w:rFonts w:cs="宋体"/>
          <w:sz w:val="24"/>
          <w:szCs w:val="24"/>
        </w:rPr>
      </w:pPr>
      <w:r>
        <w:rPr>
          <w:rFonts w:hint="eastAsia" w:cs="宋体"/>
          <w:sz w:val="24"/>
          <w:szCs w:val="24"/>
        </w:rPr>
        <w:t>19.2投标人授权代表现场解密时应当使用制作加密电子投标文件的同一把数字证书对已上传的投标文件进行解密。</w:t>
      </w:r>
    </w:p>
    <w:p w14:paraId="5BDB2BED">
      <w:pPr>
        <w:pStyle w:val="48"/>
        <w:numPr>
          <w:ilvl w:val="0"/>
          <w:numId w:val="0"/>
        </w:numPr>
        <w:tabs>
          <w:tab w:val="left" w:pos="900"/>
        </w:tabs>
        <w:snapToGrid w:val="0"/>
        <w:ind w:firstLine="448" w:firstLineChars="200"/>
        <w:rPr>
          <w:rFonts w:cs="宋体"/>
          <w:sz w:val="24"/>
          <w:szCs w:val="24"/>
        </w:rPr>
      </w:pPr>
      <w:r>
        <w:rPr>
          <w:rFonts w:hint="eastAsia" w:cs="宋体"/>
          <w:sz w:val="24"/>
          <w:szCs w:val="24"/>
        </w:rPr>
        <w:t>19.3因投标人自身原因，逾期未能成功解密的，视为逾期未提交投标文件，其响应无效。</w:t>
      </w:r>
    </w:p>
    <w:p w14:paraId="614059E1">
      <w:pPr>
        <w:pStyle w:val="48"/>
        <w:numPr>
          <w:ilvl w:val="0"/>
          <w:numId w:val="0"/>
        </w:numPr>
        <w:tabs>
          <w:tab w:val="left" w:pos="900"/>
        </w:tabs>
        <w:snapToGrid w:val="0"/>
        <w:ind w:firstLine="448" w:firstLineChars="200"/>
        <w:rPr>
          <w:rFonts w:cs="宋体"/>
          <w:sz w:val="24"/>
          <w:szCs w:val="24"/>
        </w:rPr>
      </w:pPr>
      <w:r>
        <w:rPr>
          <w:rFonts w:hint="eastAsia" w:cs="宋体"/>
          <w:sz w:val="24"/>
          <w:szCs w:val="24"/>
        </w:rPr>
        <w:t>19.4开标时，投标人须携带U盘（内附制作投标文件时与加密投标文件同时生成的非加密投标文件）1份，若因集中采购机构设备、网络等出现故障导致所有投标人无法正常完成投标文件解密时使用。</w:t>
      </w:r>
    </w:p>
    <w:p w14:paraId="207391E1">
      <w:pPr>
        <w:pStyle w:val="48"/>
        <w:numPr>
          <w:ilvl w:val="0"/>
          <w:numId w:val="0"/>
        </w:numPr>
        <w:tabs>
          <w:tab w:val="left" w:pos="900"/>
        </w:tabs>
        <w:snapToGrid w:val="0"/>
        <w:ind w:firstLine="448" w:firstLineChars="200"/>
        <w:rPr>
          <w:rFonts w:cs="宋体"/>
          <w:sz w:val="24"/>
          <w:szCs w:val="24"/>
        </w:rPr>
      </w:pPr>
      <w:r>
        <w:rPr>
          <w:rFonts w:hint="eastAsia" w:cs="宋体"/>
          <w:sz w:val="24"/>
          <w:szCs w:val="24"/>
        </w:rPr>
        <w:t>19.5 投标文件解密期间，因集中采购机构设备、网络等出现故障导致所有投标人无法正常完成投标文件解密的，集中采购机构有权采取措施如延期、接受无法从网上上传的非加密投标文件等，以保障政府采购活动的公开、公平和公正，投标人不得对此持有异议。投标人不接受上述规定的，视为投标无效。</w:t>
      </w:r>
    </w:p>
    <w:p w14:paraId="44041A78">
      <w:pPr>
        <w:pStyle w:val="48"/>
        <w:numPr>
          <w:ilvl w:val="0"/>
          <w:numId w:val="0"/>
        </w:numPr>
        <w:tabs>
          <w:tab w:val="left" w:pos="900"/>
        </w:tabs>
        <w:ind w:left="382" w:leftChars="197" w:firstLine="112" w:firstLineChars="50"/>
        <w:rPr>
          <w:rFonts w:cs="宋体"/>
          <w:b/>
          <w:sz w:val="24"/>
          <w:szCs w:val="24"/>
        </w:rPr>
      </w:pPr>
      <w:r>
        <w:rPr>
          <w:rFonts w:hint="eastAsia" w:cs="宋体"/>
          <w:b/>
          <w:sz w:val="24"/>
          <w:szCs w:val="24"/>
        </w:rPr>
        <w:t>20. 组建评标委员会</w:t>
      </w:r>
    </w:p>
    <w:p w14:paraId="64475A92">
      <w:pPr>
        <w:pStyle w:val="48"/>
        <w:numPr>
          <w:ilvl w:val="0"/>
          <w:numId w:val="0"/>
        </w:numPr>
        <w:tabs>
          <w:tab w:val="left" w:pos="900"/>
        </w:tabs>
        <w:snapToGrid w:val="0"/>
        <w:ind w:firstLine="448" w:firstLineChars="200"/>
        <w:rPr>
          <w:rFonts w:cs="宋体"/>
          <w:sz w:val="24"/>
          <w:szCs w:val="24"/>
        </w:rPr>
      </w:pPr>
      <w:r>
        <w:rPr>
          <w:rFonts w:hint="eastAsia" w:cs="宋体"/>
          <w:sz w:val="24"/>
          <w:szCs w:val="24"/>
        </w:rPr>
        <w:t>20.1 评标委员会由集中采购机构依法组建，成员人数应当为5人及以上单数。采购预算金额在1000万元及以上、技术复杂或社会影响较大的项目，评标委员会成员人数应当为7人及以上单数。评标委员会成员名单在中标结果确定前保密。</w:t>
      </w:r>
    </w:p>
    <w:p w14:paraId="2B3A3B4E">
      <w:pPr>
        <w:pStyle w:val="48"/>
        <w:numPr>
          <w:ilvl w:val="0"/>
          <w:numId w:val="0"/>
        </w:numPr>
        <w:tabs>
          <w:tab w:val="left" w:pos="900"/>
        </w:tabs>
        <w:snapToGrid w:val="0"/>
        <w:ind w:firstLine="448" w:firstLineChars="200"/>
        <w:rPr>
          <w:rFonts w:cs="宋体"/>
          <w:b/>
          <w:sz w:val="24"/>
          <w:szCs w:val="24"/>
        </w:rPr>
      </w:pPr>
      <w:r>
        <w:rPr>
          <w:rFonts w:hint="eastAsia" w:cs="宋体"/>
          <w:sz w:val="24"/>
          <w:szCs w:val="24"/>
        </w:rPr>
        <w:t>20.2 评标委员会成员依法从政府采购专家库中随机抽取。对技术复杂、专业性强的采购项目，通过随机方式难以确定合适评审专家的，经主管预算单位同意，采购人可以自行选定相应专业领域的评审专家。</w:t>
      </w:r>
    </w:p>
    <w:p w14:paraId="209F867E">
      <w:pPr>
        <w:pStyle w:val="48"/>
        <w:numPr>
          <w:ilvl w:val="0"/>
          <w:numId w:val="0"/>
        </w:numPr>
        <w:tabs>
          <w:tab w:val="left" w:pos="900"/>
        </w:tabs>
        <w:ind w:left="382" w:leftChars="197"/>
        <w:rPr>
          <w:rFonts w:cs="宋体"/>
          <w:b/>
          <w:sz w:val="24"/>
          <w:szCs w:val="24"/>
        </w:rPr>
      </w:pPr>
      <w:r>
        <w:rPr>
          <w:rFonts w:hint="eastAsia" w:cs="宋体"/>
          <w:b/>
          <w:sz w:val="24"/>
          <w:szCs w:val="24"/>
        </w:rPr>
        <w:t>21. 资格审查</w:t>
      </w:r>
    </w:p>
    <w:p w14:paraId="7829EF49">
      <w:pPr>
        <w:pStyle w:val="48"/>
        <w:numPr>
          <w:ilvl w:val="0"/>
          <w:numId w:val="0"/>
        </w:numPr>
        <w:tabs>
          <w:tab w:val="left" w:pos="900"/>
        </w:tabs>
        <w:snapToGrid w:val="0"/>
        <w:ind w:firstLine="448" w:firstLineChars="200"/>
        <w:rPr>
          <w:rFonts w:cs="宋体"/>
          <w:sz w:val="24"/>
          <w:szCs w:val="24"/>
        </w:rPr>
      </w:pPr>
      <w:r>
        <w:rPr>
          <w:rFonts w:hint="eastAsia" w:cs="宋体"/>
          <w:sz w:val="24"/>
          <w:szCs w:val="24"/>
        </w:rPr>
        <w:t>资格审查方法和标准详见招标文件第三章《资格审查方法和标准》。</w:t>
      </w:r>
    </w:p>
    <w:p w14:paraId="2BAA982A">
      <w:pPr>
        <w:pStyle w:val="48"/>
        <w:numPr>
          <w:ilvl w:val="0"/>
          <w:numId w:val="0"/>
        </w:numPr>
        <w:tabs>
          <w:tab w:val="left" w:pos="900"/>
        </w:tabs>
        <w:ind w:left="382" w:leftChars="197"/>
        <w:rPr>
          <w:rFonts w:cs="宋体"/>
          <w:b/>
          <w:sz w:val="24"/>
          <w:szCs w:val="24"/>
        </w:rPr>
      </w:pPr>
      <w:r>
        <w:rPr>
          <w:rFonts w:hint="eastAsia" w:cs="宋体"/>
          <w:b/>
          <w:sz w:val="24"/>
          <w:szCs w:val="24"/>
        </w:rPr>
        <w:t>22. 评标方法、程序和标准</w:t>
      </w:r>
    </w:p>
    <w:p w14:paraId="6CA08C7B">
      <w:pPr>
        <w:pStyle w:val="48"/>
        <w:numPr>
          <w:ilvl w:val="0"/>
          <w:numId w:val="0"/>
        </w:numPr>
        <w:tabs>
          <w:tab w:val="left" w:pos="900"/>
        </w:tabs>
        <w:snapToGrid w:val="0"/>
        <w:ind w:firstLine="448" w:firstLineChars="200"/>
        <w:rPr>
          <w:rFonts w:cs="宋体"/>
          <w:sz w:val="24"/>
          <w:szCs w:val="24"/>
        </w:rPr>
      </w:pPr>
      <w:r>
        <w:rPr>
          <w:rFonts w:hint="eastAsia" w:cs="宋体"/>
          <w:sz w:val="24"/>
          <w:szCs w:val="24"/>
        </w:rPr>
        <w:t>评标方法、程序和标准详见招标文件第四章《评标方法、程序和标准》。</w:t>
      </w:r>
    </w:p>
    <w:p w14:paraId="3D5C7466">
      <w:pPr>
        <w:pStyle w:val="48"/>
        <w:numPr>
          <w:ilvl w:val="0"/>
          <w:numId w:val="0"/>
        </w:numPr>
        <w:tabs>
          <w:tab w:val="left" w:pos="900"/>
        </w:tabs>
        <w:snapToGrid w:val="0"/>
        <w:ind w:firstLine="448" w:firstLineChars="200"/>
        <w:rPr>
          <w:rFonts w:cs="宋体"/>
          <w:b/>
          <w:bCs/>
          <w:sz w:val="24"/>
          <w:szCs w:val="24"/>
        </w:rPr>
      </w:pPr>
      <w:r>
        <w:rPr>
          <w:rFonts w:hint="eastAsia" w:cs="宋体"/>
          <w:b/>
          <w:bCs/>
          <w:sz w:val="24"/>
          <w:szCs w:val="24"/>
        </w:rPr>
        <w:t>23.确定中标人</w:t>
      </w:r>
    </w:p>
    <w:p w14:paraId="01A869B9">
      <w:pPr>
        <w:pStyle w:val="48"/>
        <w:numPr>
          <w:ilvl w:val="0"/>
          <w:numId w:val="0"/>
        </w:numPr>
        <w:tabs>
          <w:tab w:val="left" w:pos="900"/>
        </w:tabs>
        <w:snapToGrid w:val="0"/>
        <w:ind w:firstLine="448" w:firstLineChars="200"/>
        <w:rPr>
          <w:rFonts w:cs="宋体"/>
          <w:sz w:val="24"/>
          <w:szCs w:val="24"/>
        </w:rPr>
      </w:pPr>
      <w:r>
        <w:rPr>
          <w:rFonts w:hint="eastAsia" w:cs="宋体"/>
          <w:sz w:val="24"/>
          <w:szCs w:val="24"/>
        </w:rPr>
        <w:t>确定中标人的方法详见招标文件第四章《评标方法、程序和标准》。</w:t>
      </w:r>
    </w:p>
    <w:p w14:paraId="3E23B332">
      <w:pPr>
        <w:ind w:firstLine="3692" w:firstLineChars="1300"/>
        <w:jc w:val="left"/>
        <w:outlineLvl w:val="1"/>
        <w:rPr>
          <w:rFonts w:ascii="宋体" w:hAnsi="宋体" w:cs="宋体"/>
          <w:kern w:val="0"/>
          <w:sz w:val="24"/>
          <w:lang w:val="zh-CN"/>
        </w:rPr>
      </w:pPr>
      <w:r>
        <w:rPr>
          <w:rFonts w:hint="eastAsia" w:ascii="黑体" w:hAnsi="黑体" w:eastAsia="黑体" w:cs="黑体"/>
          <w:kern w:val="0"/>
          <w:sz w:val="30"/>
          <w:szCs w:val="30"/>
          <w:lang w:val="zh-CN"/>
        </w:rPr>
        <w:t>六、签订合同</w:t>
      </w:r>
    </w:p>
    <w:p w14:paraId="231414FE">
      <w:pPr>
        <w:pStyle w:val="48"/>
        <w:numPr>
          <w:ilvl w:val="0"/>
          <w:numId w:val="0"/>
        </w:numPr>
        <w:tabs>
          <w:tab w:val="left" w:pos="900"/>
        </w:tabs>
        <w:snapToGrid w:val="0"/>
        <w:ind w:firstLine="444" w:firstLineChars="198"/>
        <w:rPr>
          <w:rFonts w:cs="宋体"/>
          <w:sz w:val="24"/>
          <w:szCs w:val="24"/>
        </w:rPr>
      </w:pPr>
      <w:r>
        <w:rPr>
          <w:rFonts w:hint="eastAsia" w:cs="宋体"/>
          <w:b/>
          <w:sz w:val="24"/>
          <w:szCs w:val="24"/>
        </w:rPr>
        <w:t>24.中标通知</w:t>
      </w:r>
    </w:p>
    <w:p w14:paraId="6EECFC7C">
      <w:pPr>
        <w:pStyle w:val="48"/>
        <w:numPr>
          <w:ilvl w:val="0"/>
          <w:numId w:val="0"/>
        </w:numPr>
        <w:tabs>
          <w:tab w:val="left" w:pos="900"/>
        </w:tabs>
        <w:snapToGrid w:val="0"/>
        <w:ind w:firstLine="448" w:firstLineChars="200"/>
        <w:rPr>
          <w:rFonts w:cs="宋体"/>
          <w:sz w:val="24"/>
          <w:szCs w:val="24"/>
        </w:rPr>
      </w:pPr>
      <w:r>
        <w:rPr>
          <w:rFonts w:hint="eastAsia" w:cs="宋体"/>
          <w:sz w:val="24"/>
          <w:szCs w:val="24"/>
        </w:rPr>
        <w:t>24.1 中标人确定后，集中采购机构应于2个工作日内，在刊登本次招标公告的媒体上发布中标公告，并发出中标通知书，但该中标结果的有效性不依赖于未中标的投标人是否已经收到该通知。</w:t>
      </w:r>
    </w:p>
    <w:p w14:paraId="2BC2FD6A">
      <w:pPr>
        <w:pStyle w:val="48"/>
        <w:numPr>
          <w:ilvl w:val="0"/>
          <w:numId w:val="0"/>
        </w:numPr>
        <w:tabs>
          <w:tab w:val="left" w:pos="900"/>
        </w:tabs>
        <w:snapToGrid w:val="0"/>
        <w:ind w:firstLine="448" w:firstLineChars="200"/>
        <w:rPr>
          <w:rFonts w:cs="宋体"/>
          <w:sz w:val="24"/>
          <w:szCs w:val="24"/>
        </w:rPr>
      </w:pPr>
      <w:r>
        <w:rPr>
          <w:rFonts w:hint="eastAsia" w:cs="宋体"/>
          <w:sz w:val="24"/>
          <w:szCs w:val="24"/>
        </w:rPr>
        <w:t>24.2 中标通知书对采购人和中标人具有同等法律效力。中标通知书发出以后，采购人改变中标结果或者中标人放弃中标，应当承担相应的法律责任。</w:t>
      </w:r>
    </w:p>
    <w:p w14:paraId="7D68A733">
      <w:pPr>
        <w:pStyle w:val="48"/>
        <w:numPr>
          <w:ilvl w:val="0"/>
          <w:numId w:val="0"/>
        </w:numPr>
        <w:tabs>
          <w:tab w:val="left" w:pos="900"/>
        </w:tabs>
        <w:ind w:firstLine="448" w:firstLineChars="200"/>
        <w:rPr>
          <w:rFonts w:cs="宋体"/>
          <w:sz w:val="24"/>
          <w:szCs w:val="24"/>
        </w:rPr>
      </w:pPr>
      <w:r>
        <w:rPr>
          <w:rFonts w:hint="eastAsia" w:cs="宋体"/>
          <w:b/>
          <w:sz w:val="24"/>
          <w:szCs w:val="24"/>
        </w:rPr>
        <w:t>26.签订合同</w:t>
      </w:r>
    </w:p>
    <w:p w14:paraId="5CEAFC6E">
      <w:pPr>
        <w:autoSpaceDE w:val="0"/>
        <w:autoSpaceDN w:val="0"/>
        <w:adjustRightInd w:val="0"/>
        <w:ind w:firstLine="448" w:firstLineChars="200"/>
        <w:rPr>
          <w:rFonts w:ascii="宋体" w:hAnsi="宋体" w:cs="宋体"/>
          <w:sz w:val="24"/>
          <w:shd w:val="clear" w:color="auto" w:fill="FFFFFF"/>
        </w:rPr>
      </w:pPr>
      <w:r>
        <w:rPr>
          <w:rFonts w:hint="eastAsia" w:ascii="宋体" w:hAnsi="宋体" w:cs="宋体"/>
          <w:sz w:val="24"/>
        </w:rPr>
        <w:t xml:space="preserve">26.1 </w:t>
      </w:r>
      <w:r>
        <w:rPr>
          <w:rFonts w:hint="eastAsia" w:ascii="宋体" w:hAnsi="宋体" w:cs="宋体"/>
          <w:sz w:val="24"/>
          <w:shd w:val="clear" w:color="auto" w:fill="FFFFFF"/>
        </w:rPr>
        <w:t>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r>
        <w:rPr>
          <w:rFonts w:hint="eastAsia" w:ascii="宋体" w:hAnsi="宋体" w:cs="宋体"/>
          <w:sz w:val="24"/>
        </w:rPr>
        <w:t>中标人不得再与采购人签订背离合同实质性内容的其他协议或声明。</w:t>
      </w:r>
    </w:p>
    <w:p w14:paraId="1C24A5B0">
      <w:pPr>
        <w:pStyle w:val="48"/>
        <w:numPr>
          <w:ilvl w:val="0"/>
          <w:numId w:val="0"/>
        </w:numPr>
        <w:tabs>
          <w:tab w:val="left" w:pos="900"/>
        </w:tabs>
        <w:snapToGrid w:val="0"/>
        <w:ind w:firstLine="448" w:firstLineChars="200"/>
        <w:rPr>
          <w:rFonts w:cs="宋体"/>
          <w:sz w:val="24"/>
          <w:szCs w:val="24"/>
        </w:rPr>
      </w:pPr>
      <w:r>
        <w:rPr>
          <w:rFonts w:hint="eastAsia" w:cs="宋体"/>
          <w:sz w:val="24"/>
          <w:szCs w:val="24"/>
        </w:rPr>
        <w:t>26.2 采购人应当自政府采购合同签订之日起2个工作日内，将政府采购合同在省级以上人民政府财政部门指定的媒体上公告，但政府采购合同中涉及国家秘密、商业秘密的内容除外。</w:t>
      </w:r>
    </w:p>
    <w:p w14:paraId="395884C9">
      <w:pPr>
        <w:pStyle w:val="48"/>
        <w:numPr>
          <w:ilvl w:val="0"/>
          <w:numId w:val="0"/>
        </w:numPr>
        <w:tabs>
          <w:tab w:val="left" w:pos="900"/>
        </w:tabs>
        <w:snapToGrid w:val="0"/>
        <w:ind w:firstLine="448" w:firstLineChars="200"/>
        <w:rPr>
          <w:rFonts w:cs="宋体"/>
          <w:sz w:val="24"/>
          <w:szCs w:val="24"/>
          <w:shd w:val="clear" w:color="auto" w:fill="FFFFFF"/>
        </w:rPr>
      </w:pPr>
      <w:r>
        <w:rPr>
          <w:rFonts w:hint="eastAsia" w:cs="宋体"/>
          <w:sz w:val="24"/>
          <w:szCs w:val="24"/>
        </w:rPr>
        <w:t>26.3 采购人应当自政府采购合同签订之日起7个工作日内，将政府采购合同副本报同级政府采购监督管理部门备案。</w:t>
      </w:r>
    </w:p>
    <w:p w14:paraId="7BE8EF04">
      <w:pPr>
        <w:ind w:firstLine="3124" w:firstLineChars="1100"/>
        <w:jc w:val="left"/>
        <w:outlineLvl w:val="1"/>
        <w:rPr>
          <w:rFonts w:ascii="宋体" w:hAnsi="宋体" w:cs="宋体"/>
          <w:sz w:val="24"/>
          <w:shd w:val="clear" w:color="auto" w:fill="FFFFFF"/>
        </w:rPr>
      </w:pPr>
      <w:r>
        <w:rPr>
          <w:rFonts w:hint="eastAsia" w:ascii="黑体" w:hAnsi="黑体" w:eastAsia="黑体" w:cs="黑体"/>
          <w:kern w:val="0"/>
          <w:sz w:val="30"/>
          <w:szCs w:val="30"/>
          <w:lang w:val="zh-CN"/>
        </w:rPr>
        <w:t>七、询问、质疑和投诉</w:t>
      </w:r>
    </w:p>
    <w:p w14:paraId="468062C1">
      <w:pPr>
        <w:pStyle w:val="48"/>
        <w:numPr>
          <w:ilvl w:val="0"/>
          <w:numId w:val="0"/>
        </w:numPr>
        <w:tabs>
          <w:tab w:val="left" w:pos="900"/>
        </w:tabs>
        <w:ind w:firstLine="448" w:firstLineChars="200"/>
        <w:rPr>
          <w:rFonts w:cs="宋体"/>
          <w:b/>
          <w:sz w:val="24"/>
          <w:szCs w:val="24"/>
        </w:rPr>
      </w:pPr>
      <w:r>
        <w:rPr>
          <w:rFonts w:hint="eastAsia" w:cs="宋体"/>
          <w:b/>
          <w:sz w:val="24"/>
          <w:szCs w:val="24"/>
        </w:rPr>
        <w:t>27.询问</w:t>
      </w:r>
    </w:p>
    <w:p w14:paraId="527BF7CA">
      <w:pPr>
        <w:pStyle w:val="48"/>
        <w:numPr>
          <w:ilvl w:val="0"/>
          <w:numId w:val="0"/>
        </w:numPr>
        <w:tabs>
          <w:tab w:val="left" w:pos="900"/>
        </w:tabs>
        <w:snapToGrid w:val="0"/>
        <w:ind w:firstLine="448" w:firstLineChars="200"/>
        <w:rPr>
          <w:rFonts w:cs="宋体"/>
          <w:sz w:val="24"/>
          <w:szCs w:val="24"/>
        </w:rPr>
      </w:pPr>
      <w:r>
        <w:rPr>
          <w:rFonts w:hint="eastAsia" w:cs="宋体"/>
          <w:sz w:val="24"/>
          <w:szCs w:val="24"/>
        </w:rPr>
        <w:t>供应商对政府采购活动事项有疑问的，可以向采购人或者集中采购机构提出询问，采购人或者集中采购机构应当在3个工作日内对投标人依法提出的询问作出答复，但答复的内容不得涉及商业秘密。</w:t>
      </w:r>
    </w:p>
    <w:p w14:paraId="6949C5BC">
      <w:pPr>
        <w:pStyle w:val="48"/>
        <w:numPr>
          <w:ilvl w:val="0"/>
          <w:numId w:val="0"/>
        </w:numPr>
        <w:tabs>
          <w:tab w:val="left" w:pos="900"/>
        </w:tabs>
        <w:ind w:firstLine="448" w:firstLineChars="200"/>
        <w:rPr>
          <w:rFonts w:cs="宋体"/>
          <w:b/>
          <w:sz w:val="24"/>
          <w:szCs w:val="24"/>
        </w:rPr>
      </w:pPr>
      <w:r>
        <w:rPr>
          <w:rFonts w:hint="eastAsia" w:cs="宋体"/>
          <w:b/>
          <w:sz w:val="24"/>
          <w:szCs w:val="24"/>
        </w:rPr>
        <w:t>28.质疑</w:t>
      </w:r>
    </w:p>
    <w:p w14:paraId="773E5F56">
      <w:pPr>
        <w:pStyle w:val="48"/>
        <w:numPr>
          <w:ilvl w:val="0"/>
          <w:numId w:val="0"/>
        </w:numPr>
        <w:tabs>
          <w:tab w:val="left" w:pos="900"/>
        </w:tabs>
        <w:snapToGrid w:val="0"/>
        <w:ind w:firstLine="448" w:firstLineChars="200"/>
        <w:rPr>
          <w:rFonts w:cs="宋体"/>
          <w:sz w:val="24"/>
          <w:szCs w:val="24"/>
        </w:rPr>
      </w:pPr>
      <w:r>
        <w:rPr>
          <w:rFonts w:hint="eastAsia" w:cs="宋体"/>
          <w:sz w:val="24"/>
          <w:szCs w:val="24"/>
        </w:rPr>
        <w:t>28.1 供应商认为采购文件、采购过程、中标结果使自己的权益受到损害的，可以在知道或者应知其权益受到损害之日起7个工作日内，以书面形式向采购人、集中采购机构提出质疑。</w:t>
      </w:r>
    </w:p>
    <w:p w14:paraId="4673C774">
      <w:pPr>
        <w:pStyle w:val="48"/>
        <w:numPr>
          <w:ilvl w:val="0"/>
          <w:numId w:val="0"/>
        </w:numPr>
        <w:tabs>
          <w:tab w:val="left" w:pos="900"/>
        </w:tabs>
        <w:snapToGrid w:val="0"/>
        <w:ind w:firstLine="448" w:firstLineChars="200"/>
        <w:rPr>
          <w:rFonts w:cs="宋体"/>
          <w:sz w:val="24"/>
          <w:szCs w:val="24"/>
        </w:rPr>
      </w:pPr>
      <w:r>
        <w:rPr>
          <w:rFonts w:hint="eastAsia" w:cs="宋体"/>
          <w:sz w:val="24"/>
          <w:szCs w:val="24"/>
        </w:rPr>
        <w:t>供应商应在法定质疑期内一次性提出针对同一采购程序环节的质疑。</w:t>
      </w:r>
    </w:p>
    <w:p w14:paraId="45109300">
      <w:pPr>
        <w:pStyle w:val="48"/>
        <w:numPr>
          <w:ilvl w:val="0"/>
          <w:numId w:val="0"/>
        </w:numPr>
        <w:tabs>
          <w:tab w:val="left" w:pos="900"/>
        </w:tabs>
        <w:snapToGrid w:val="0"/>
        <w:ind w:firstLine="448" w:firstLineChars="200"/>
        <w:rPr>
          <w:rFonts w:cs="宋体"/>
          <w:sz w:val="24"/>
          <w:szCs w:val="24"/>
        </w:rPr>
      </w:pPr>
      <w:r>
        <w:rPr>
          <w:rFonts w:hint="eastAsia" w:cs="宋体"/>
          <w:sz w:val="24"/>
          <w:szCs w:val="24"/>
        </w:rPr>
        <w:t>28.2 提出质疑的供应商（以下简称质疑供应商）应当是参与所质疑项目采购活动的供应商。</w:t>
      </w:r>
    </w:p>
    <w:p w14:paraId="5285F0D8">
      <w:pPr>
        <w:pStyle w:val="48"/>
        <w:numPr>
          <w:ilvl w:val="0"/>
          <w:numId w:val="0"/>
        </w:numPr>
        <w:tabs>
          <w:tab w:val="left" w:pos="900"/>
        </w:tabs>
        <w:snapToGrid w:val="0"/>
        <w:ind w:firstLine="448" w:firstLineChars="200"/>
        <w:rPr>
          <w:rFonts w:cs="宋体"/>
          <w:sz w:val="24"/>
          <w:szCs w:val="24"/>
        </w:rPr>
      </w:pPr>
      <w:r>
        <w:rPr>
          <w:rFonts w:hint="eastAsia" w:cs="宋体"/>
          <w:sz w:val="24"/>
          <w:szCs w:val="24"/>
        </w:rPr>
        <w:t>潜在供应商已依法获取其可质疑的采购文件的，可以对该文件提出质疑。对采购文件提出质疑的，应当在获取采购文件或者采购文件公告期限届满之日起7个工作日内提出。</w:t>
      </w:r>
    </w:p>
    <w:p w14:paraId="193645B1">
      <w:pPr>
        <w:pStyle w:val="48"/>
        <w:numPr>
          <w:ilvl w:val="0"/>
          <w:numId w:val="0"/>
        </w:numPr>
        <w:tabs>
          <w:tab w:val="left" w:pos="900"/>
        </w:tabs>
        <w:snapToGrid w:val="0"/>
        <w:ind w:firstLine="448" w:firstLineChars="200"/>
        <w:rPr>
          <w:rFonts w:cs="宋体"/>
          <w:sz w:val="24"/>
          <w:szCs w:val="24"/>
        </w:rPr>
      </w:pPr>
      <w:r>
        <w:rPr>
          <w:rFonts w:hint="eastAsia" w:cs="宋体"/>
          <w:sz w:val="24"/>
          <w:szCs w:val="24"/>
        </w:rPr>
        <w:t>28.3 供应商提出质疑应当提交质疑函和必要的证明材料。质疑函应当包括下列内容：</w:t>
      </w:r>
    </w:p>
    <w:p w14:paraId="358D8647">
      <w:pPr>
        <w:pStyle w:val="48"/>
        <w:numPr>
          <w:ilvl w:val="0"/>
          <w:numId w:val="0"/>
        </w:numPr>
        <w:tabs>
          <w:tab w:val="left" w:pos="900"/>
        </w:tabs>
        <w:snapToGrid w:val="0"/>
        <w:ind w:firstLine="448" w:firstLineChars="200"/>
        <w:rPr>
          <w:rFonts w:cs="宋体"/>
          <w:sz w:val="24"/>
          <w:szCs w:val="24"/>
        </w:rPr>
      </w:pPr>
      <w:r>
        <w:rPr>
          <w:rFonts w:hint="eastAsia" w:cs="宋体"/>
          <w:sz w:val="24"/>
          <w:szCs w:val="24"/>
        </w:rPr>
        <w:t>（1）供应商的姓名或者名称、地址、邮编、联系人及联系电话；</w:t>
      </w:r>
    </w:p>
    <w:p w14:paraId="6C7DC861">
      <w:pPr>
        <w:pStyle w:val="48"/>
        <w:numPr>
          <w:ilvl w:val="0"/>
          <w:numId w:val="0"/>
        </w:numPr>
        <w:tabs>
          <w:tab w:val="left" w:pos="900"/>
        </w:tabs>
        <w:snapToGrid w:val="0"/>
        <w:ind w:firstLine="448" w:firstLineChars="200"/>
        <w:rPr>
          <w:rFonts w:cs="宋体"/>
          <w:sz w:val="24"/>
          <w:szCs w:val="24"/>
        </w:rPr>
      </w:pPr>
      <w:r>
        <w:rPr>
          <w:rFonts w:hint="eastAsia" w:cs="宋体"/>
          <w:sz w:val="24"/>
          <w:szCs w:val="24"/>
        </w:rPr>
        <w:t>（2）质疑项目的名称、编号；</w:t>
      </w:r>
    </w:p>
    <w:p w14:paraId="160B9CD6">
      <w:pPr>
        <w:pStyle w:val="48"/>
        <w:numPr>
          <w:ilvl w:val="0"/>
          <w:numId w:val="0"/>
        </w:numPr>
        <w:tabs>
          <w:tab w:val="left" w:pos="900"/>
        </w:tabs>
        <w:snapToGrid w:val="0"/>
        <w:ind w:firstLine="448" w:firstLineChars="200"/>
        <w:rPr>
          <w:rFonts w:cs="宋体"/>
          <w:sz w:val="24"/>
          <w:szCs w:val="24"/>
        </w:rPr>
      </w:pPr>
      <w:r>
        <w:rPr>
          <w:rFonts w:hint="eastAsia" w:cs="宋体"/>
          <w:sz w:val="24"/>
          <w:szCs w:val="24"/>
        </w:rPr>
        <w:t>（3）具体、明确的质疑事项和与质疑事项相关的请求；</w:t>
      </w:r>
    </w:p>
    <w:p w14:paraId="66966EAC">
      <w:pPr>
        <w:pStyle w:val="48"/>
        <w:numPr>
          <w:ilvl w:val="0"/>
          <w:numId w:val="0"/>
        </w:numPr>
        <w:tabs>
          <w:tab w:val="left" w:pos="900"/>
        </w:tabs>
        <w:snapToGrid w:val="0"/>
        <w:ind w:firstLine="448" w:firstLineChars="200"/>
        <w:rPr>
          <w:rFonts w:cs="宋体"/>
          <w:sz w:val="24"/>
          <w:szCs w:val="24"/>
        </w:rPr>
      </w:pPr>
      <w:r>
        <w:rPr>
          <w:rFonts w:hint="eastAsia" w:cs="宋体"/>
          <w:sz w:val="24"/>
          <w:szCs w:val="24"/>
        </w:rPr>
        <w:t>（4）事实依据；</w:t>
      </w:r>
    </w:p>
    <w:p w14:paraId="00602EBB">
      <w:pPr>
        <w:pStyle w:val="48"/>
        <w:numPr>
          <w:ilvl w:val="0"/>
          <w:numId w:val="0"/>
        </w:numPr>
        <w:tabs>
          <w:tab w:val="left" w:pos="900"/>
        </w:tabs>
        <w:snapToGrid w:val="0"/>
        <w:ind w:firstLine="448" w:firstLineChars="200"/>
        <w:rPr>
          <w:rFonts w:cs="宋体"/>
          <w:sz w:val="24"/>
          <w:szCs w:val="24"/>
        </w:rPr>
      </w:pPr>
      <w:r>
        <w:rPr>
          <w:rFonts w:hint="eastAsia" w:cs="宋体"/>
          <w:sz w:val="24"/>
          <w:szCs w:val="24"/>
        </w:rPr>
        <w:t>（5）必要的法律依据；</w:t>
      </w:r>
    </w:p>
    <w:p w14:paraId="3A517126">
      <w:pPr>
        <w:pStyle w:val="48"/>
        <w:numPr>
          <w:ilvl w:val="0"/>
          <w:numId w:val="0"/>
        </w:numPr>
        <w:tabs>
          <w:tab w:val="left" w:pos="900"/>
        </w:tabs>
        <w:snapToGrid w:val="0"/>
        <w:ind w:firstLine="448" w:firstLineChars="200"/>
        <w:rPr>
          <w:rFonts w:cs="宋体"/>
          <w:sz w:val="24"/>
          <w:szCs w:val="24"/>
        </w:rPr>
      </w:pPr>
      <w:r>
        <w:rPr>
          <w:rFonts w:hint="eastAsia" w:cs="宋体"/>
          <w:sz w:val="24"/>
          <w:szCs w:val="24"/>
        </w:rPr>
        <w:t>（6）提出质疑的日期。</w:t>
      </w:r>
    </w:p>
    <w:p w14:paraId="0ED3FBF1">
      <w:pPr>
        <w:pStyle w:val="48"/>
        <w:numPr>
          <w:ilvl w:val="0"/>
          <w:numId w:val="0"/>
        </w:numPr>
        <w:tabs>
          <w:tab w:val="left" w:pos="900"/>
        </w:tabs>
        <w:snapToGrid w:val="0"/>
        <w:ind w:firstLine="448" w:firstLineChars="200"/>
        <w:rPr>
          <w:rFonts w:cs="宋体"/>
          <w:sz w:val="24"/>
          <w:szCs w:val="24"/>
        </w:rPr>
      </w:pPr>
      <w:r>
        <w:rPr>
          <w:rFonts w:hint="eastAsia" w:cs="宋体"/>
          <w:sz w:val="24"/>
          <w:szCs w:val="24"/>
        </w:rPr>
        <w:t>供应商为自然人的，应当由本人签字；供应商为法人或者其他组织的，应当由法定代表人、主要负责人，或者其授权代表签字或者盖章，并加盖公章。</w:t>
      </w:r>
    </w:p>
    <w:p w14:paraId="7A4B7103">
      <w:pPr>
        <w:pStyle w:val="48"/>
        <w:numPr>
          <w:ilvl w:val="0"/>
          <w:numId w:val="0"/>
        </w:numPr>
        <w:tabs>
          <w:tab w:val="left" w:pos="900"/>
        </w:tabs>
        <w:snapToGrid w:val="0"/>
        <w:ind w:firstLine="448" w:firstLineChars="200"/>
        <w:rPr>
          <w:rFonts w:cs="宋体"/>
          <w:sz w:val="24"/>
          <w:szCs w:val="24"/>
        </w:rPr>
      </w:pPr>
      <w:r>
        <w:rPr>
          <w:rFonts w:hint="eastAsia" w:cs="宋体"/>
          <w:sz w:val="24"/>
          <w:szCs w:val="24"/>
        </w:rPr>
        <w:t>28.4 采购人、集中采购机构不得拒收质疑供应商在法定质疑期内发出的质疑函，应当在收到质疑函后7个工作日内作出答复，并以书面形式通知质疑供应商和其他有关供应商。</w:t>
      </w:r>
    </w:p>
    <w:p w14:paraId="6DD36BCA">
      <w:pPr>
        <w:pStyle w:val="48"/>
        <w:numPr>
          <w:ilvl w:val="0"/>
          <w:numId w:val="0"/>
        </w:numPr>
        <w:tabs>
          <w:tab w:val="left" w:pos="900"/>
        </w:tabs>
        <w:snapToGrid w:val="0"/>
        <w:ind w:firstLine="448" w:firstLineChars="200"/>
        <w:rPr>
          <w:rFonts w:cs="宋体"/>
          <w:sz w:val="24"/>
          <w:szCs w:val="24"/>
        </w:rPr>
      </w:pPr>
      <w:r>
        <w:rPr>
          <w:rFonts w:hint="eastAsia" w:cs="宋体"/>
          <w:sz w:val="24"/>
          <w:szCs w:val="24"/>
        </w:rPr>
        <w:t>28.5政府采购评审专家应当配合采购人或者集中采购机构答复供应商的询问和质疑。</w:t>
      </w:r>
    </w:p>
    <w:p w14:paraId="047344DD">
      <w:pPr>
        <w:pStyle w:val="48"/>
        <w:numPr>
          <w:ilvl w:val="0"/>
          <w:numId w:val="0"/>
        </w:numPr>
        <w:tabs>
          <w:tab w:val="left" w:pos="900"/>
        </w:tabs>
        <w:snapToGrid w:val="0"/>
        <w:ind w:firstLine="448" w:firstLineChars="200"/>
        <w:rPr>
          <w:rFonts w:cs="宋体"/>
          <w:sz w:val="24"/>
          <w:szCs w:val="24"/>
        </w:rPr>
      </w:pPr>
      <w:r>
        <w:rPr>
          <w:rFonts w:hint="eastAsia" w:cs="宋体"/>
          <w:sz w:val="24"/>
          <w:szCs w:val="24"/>
        </w:rPr>
        <w:t>28.6询问或者质疑事项可能影响中标结果的，采购人应当暂停签订合同，已经签订合同的，应当中止履行合同。</w:t>
      </w:r>
    </w:p>
    <w:p w14:paraId="7C8861A5">
      <w:pPr>
        <w:pStyle w:val="48"/>
        <w:numPr>
          <w:ilvl w:val="0"/>
          <w:numId w:val="0"/>
        </w:numPr>
        <w:tabs>
          <w:tab w:val="left" w:pos="900"/>
        </w:tabs>
        <w:ind w:left="384" w:leftChars="198" w:firstLine="112" w:firstLineChars="50"/>
        <w:rPr>
          <w:rFonts w:cs="宋体"/>
          <w:b/>
          <w:sz w:val="24"/>
          <w:szCs w:val="24"/>
        </w:rPr>
      </w:pPr>
      <w:r>
        <w:rPr>
          <w:rFonts w:hint="eastAsia" w:cs="宋体"/>
          <w:b/>
          <w:sz w:val="24"/>
          <w:szCs w:val="24"/>
        </w:rPr>
        <w:t>29.投诉</w:t>
      </w:r>
    </w:p>
    <w:p w14:paraId="56BD864D">
      <w:pPr>
        <w:pStyle w:val="48"/>
        <w:numPr>
          <w:ilvl w:val="0"/>
          <w:numId w:val="0"/>
        </w:numPr>
        <w:tabs>
          <w:tab w:val="left" w:pos="900"/>
        </w:tabs>
        <w:snapToGrid w:val="0"/>
        <w:ind w:firstLine="448" w:firstLineChars="200"/>
        <w:rPr>
          <w:rFonts w:cs="宋体"/>
          <w:sz w:val="24"/>
          <w:szCs w:val="24"/>
        </w:rPr>
      </w:pPr>
      <w:r>
        <w:rPr>
          <w:rFonts w:hint="eastAsia" w:cs="宋体"/>
          <w:sz w:val="24"/>
          <w:szCs w:val="24"/>
        </w:rPr>
        <w:t>29.1质疑供应商对采购人、集中采购机构的答复不满意，或者采购人、集中采购机构未在规定时间内作出答复的，可以在答复期满后15个工作日内向通化市财政局提起投诉。</w:t>
      </w:r>
    </w:p>
    <w:p w14:paraId="3A6A00D7">
      <w:pPr>
        <w:pStyle w:val="48"/>
        <w:numPr>
          <w:ilvl w:val="0"/>
          <w:numId w:val="0"/>
        </w:numPr>
        <w:tabs>
          <w:tab w:val="left" w:pos="900"/>
        </w:tabs>
        <w:snapToGrid w:val="0"/>
        <w:ind w:firstLine="448" w:firstLineChars="200"/>
        <w:rPr>
          <w:rFonts w:cs="宋体"/>
          <w:sz w:val="24"/>
          <w:szCs w:val="24"/>
        </w:rPr>
      </w:pPr>
      <w:r>
        <w:rPr>
          <w:rFonts w:hint="eastAsia" w:cs="宋体"/>
          <w:sz w:val="24"/>
          <w:szCs w:val="24"/>
        </w:rPr>
        <w:t>29.2供应商投诉的事项不得超出已质疑事项的范围，但基于质疑答复内容提出的投诉事项除外。</w:t>
      </w:r>
    </w:p>
    <w:p w14:paraId="4413E165">
      <w:pPr>
        <w:ind w:firstLine="3692" w:firstLineChars="1300"/>
        <w:jc w:val="left"/>
        <w:outlineLvl w:val="1"/>
        <w:rPr>
          <w:rFonts w:ascii="黑体" w:hAnsi="黑体" w:eastAsia="黑体" w:cs="黑体"/>
          <w:kern w:val="0"/>
          <w:sz w:val="30"/>
          <w:szCs w:val="30"/>
        </w:rPr>
      </w:pPr>
      <w:r>
        <w:rPr>
          <w:rFonts w:hint="eastAsia" w:ascii="黑体" w:hAnsi="黑体" w:eastAsia="黑体" w:cs="黑体"/>
          <w:kern w:val="0"/>
          <w:sz w:val="30"/>
          <w:szCs w:val="30"/>
          <w:lang w:val="zh-CN"/>
        </w:rPr>
        <w:t>八、保密和披露</w:t>
      </w:r>
    </w:p>
    <w:p w14:paraId="6B51C07B">
      <w:pPr>
        <w:pStyle w:val="48"/>
        <w:numPr>
          <w:ilvl w:val="0"/>
          <w:numId w:val="0"/>
        </w:numPr>
        <w:tabs>
          <w:tab w:val="left" w:pos="900"/>
        </w:tabs>
        <w:ind w:firstLine="448" w:firstLineChars="200"/>
        <w:rPr>
          <w:rFonts w:cs="宋体"/>
          <w:b/>
          <w:sz w:val="24"/>
          <w:szCs w:val="24"/>
        </w:rPr>
      </w:pPr>
      <w:r>
        <w:rPr>
          <w:rFonts w:hint="eastAsia" w:cs="宋体"/>
          <w:b/>
          <w:sz w:val="24"/>
          <w:szCs w:val="24"/>
        </w:rPr>
        <w:t>30.保密和披露</w:t>
      </w:r>
    </w:p>
    <w:p w14:paraId="1A897EDB">
      <w:pPr>
        <w:pStyle w:val="48"/>
        <w:numPr>
          <w:ilvl w:val="0"/>
          <w:numId w:val="0"/>
        </w:numPr>
        <w:tabs>
          <w:tab w:val="left" w:pos="900"/>
        </w:tabs>
        <w:snapToGrid w:val="0"/>
        <w:ind w:firstLine="448" w:firstLineChars="200"/>
        <w:rPr>
          <w:rFonts w:cs="宋体"/>
          <w:sz w:val="24"/>
          <w:szCs w:val="24"/>
        </w:rPr>
      </w:pPr>
      <w:r>
        <w:rPr>
          <w:rFonts w:hint="eastAsia" w:cs="宋体"/>
          <w:sz w:val="24"/>
          <w:szCs w:val="24"/>
        </w:rPr>
        <w:t>30.1 投标人自下载招标文件之日起，须承诺承担本招标项目下保密义务，不得将因本次招标获得的信息外传。</w:t>
      </w:r>
    </w:p>
    <w:p w14:paraId="2A83580C">
      <w:pPr>
        <w:pStyle w:val="48"/>
        <w:numPr>
          <w:ilvl w:val="0"/>
          <w:numId w:val="0"/>
        </w:numPr>
        <w:tabs>
          <w:tab w:val="left" w:pos="900"/>
        </w:tabs>
        <w:snapToGrid w:val="0"/>
        <w:ind w:firstLine="448" w:firstLineChars="200"/>
        <w:rPr>
          <w:rFonts w:cs="宋体"/>
          <w:sz w:val="24"/>
          <w:szCs w:val="24"/>
          <w:shd w:val="clear" w:color="auto" w:fill="FFFFFF"/>
        </w:rPr>
      </w:pPr>
      <w:r>
        <w:rPr>
          <w:rFonts w:hint="eastAsia" w:cs="宋体"/>
          <w:sz w:val="24"/>
          <w:szCs w:val="24"/>
        </w:rPr>
        <w:t>30.2 在国家机关调查、审查、审计时以及其他符合法律规定的情形下，集中采购机构无须事先征求投标人同意而可以披露关于采购过程、签署情况的资料、投标人的名称及地址、投标文件的有关信息以及补充条款等。对任何已经公布过的内容或与之内容相同的资料，以及投标人已经泄露或公开的，无须再承担保密责任。</w:t>
      </w:r>
    </w:p>
    <w:p w14:paraId="6FD05BC9">
      <w:pPr>
        <w:ind w:firstLine="3976" w:firstLineChars="1400"/>
        <w:jc w:val="left"/>
        <w:outlineLvl w:val="1"/>
        <w:rPr>
          <w:rFonts w:ascii="宋体" w:hAnsi="宋体" w:cs="宋体"/>
          <w:sz w:val="24"/>
          <w:shd w:val="clear" w:color="auto" w:fill="FFFFFF"/>
        </w:rPr>
      </w:pPr>
      <w:r>
        <w:rPr>
          <w:rFonts w:hint="eastAsia" w:ascii="黑体" w:hAnsi="黑体" w:eastAsia="黑体" w:cs="黑体"/>
          <w:kern w:val="0"/>
          <w:sz w:val="30"/>
          <w:szCs w:val="30"/>
          <w:lang w:val="zh-CN"/>
        </w:rPr>
        <w:t>九、法律适用</w:t>
      </w:r>
    </w:p>
    <w:p w14:paraId="57253A2C">
      <w:pPr>
        <w:pStyle w:val="48"/>
        <w:numPr>
          <w:ilvl w:val="0"/>
          <w:numId w:val="0"/>
        </w:numPr>
        <w:tabs>
          <w:tab w:val="left" w:pos="900"/>
        </w:tabs>
        <w:snapToGrid w:val="0"/>
        <w:ind w:firstLine="448" w:firstLineChars="200"/>
        <w:rPr>
          <w:rFonts w:cs="宋体"/>
          <w:sz w:val="24"/>
          <w:szCs w:val="24"/>
        </w:rPr>
      </w:pPr>
      <w:r>
        <w:rPr>
          <w:rFonts w:hint="eastAsia" w:cs="宋体"/>
          <w:sz w:val="24"/>
          <w:szCs w:val="24"/>
        </w:rPr>
        <w:t>31.采购人、集中采购机构及投标人的一切招标投标活动均适用《中华人民共和国政府采购法》《中华人民共和国政府采购法实施条例》《政府采购货物和服务招标投标管理办法》</w:t>
      </w:r>
      <w:r>
        <w:rPr>
          <w:rFonts w:cs="宋体"/>
          <w:sz w:val="24"/>
        </w:rPr>
        <w:t>(</w:t>
      </w:r>
      <w:r>
        <w:rPr>
          <w:rFonts w:hint="eastAsia" w:cs="宋体"/>
          <w:sz w:val="24"/>
        </w:rPr>
        <w:t>财政部令第</w:t>
      </w:r>
      <w:r>
        <w:rPr>
          <w:rFonts w:cs="宋体"/>
          <w:sz w:val="24"/>
        </w:rPr>
        <w:t>87</w:t>
      </w:r>
      <w:r>
        <w:rPr>
          <w:rFonts w:hint="eastAsia" w:cs="宋体"/>
          <w:sz w:val="24"/>
        </w:rPr>
        <w:t>号</w:t>
      </w:r>
      <w:r>
        <w:rPr>
          <w:rFonts w:cs="宋体"/>
          <w:sz w:val="24"/>
        </w:rPr>
        <w:t>)</w:t>
      </w:r>
      <w:r>
        <w:rPr>
          <w:rFonts w:hint="eastAsia" w:cs="宋体"/>
          <w:sz w:val="24"/>
          <w:szCs w:val="24"/>
        </w:rPr>
        <w:t>及相关法律法规。</w:t>
      </w:r>
    </w:p>
    <w:p w14:paraId="6243C5FF">
      <w:pPr>
        <w:pStyle w:val="48"/>
        <w:numPr>
          <w:ilvl w:val="0"/>
          <w:numId w:val="0"/>
        </w:numPr>
        <w:tabs>
          <w:tab w:val="left" w:pos="900"/>
        </w:tabs>
        <w:snapToGrid w:val="0"/>
        <w:ind w:firstLine="448" w:firstLineChars="200"/>
        <w:rPr>
          <w:rFonts w:cs="宋体"/>
          <w:sz w:val="24"/>
          <w:szCs w:val="24"/>
        </w:rPr>
      </w:pPr>
      <w:r>
        <w:rPr>
          <w:rFonts w:hint="eastAsia" w:cs="宋体"/>
          <w:sz w:val="24"/>
          <w:szCs w:val="24"/>
        </w:rPr>
        <w:t>32.政府采购合同的履行、违约责任和解决争议的方法等适用《中华人民共和国合同法》。</w:t>
      </w:r>
    </w:p>
    <w:p w14:paraId="70FC2444">
      <w:pPr>
        <w:ind w:firstLine="2556" w:firstLineChars="900"/>
        <w:jc w:val="left"/>
        <w:outlineLvl w:val="1"/>
        <w:rPr>
          <w:rFonts w:hAnsi="宋体" w:cs="宋体"/>
          <w:sz w:val="24"/>
        </w:rPr>
      </w:pPr>
      <w:r>
        <w:rPr>
          <w:rFonts w:hint="eastAsia" w:ascii="黑体" w:hAnsi="黑体" w:eastAsia="黑体" w:cs="黑体"/>
          <w:kern w:val="0"/>
          <w:sz w:val="30"/>
          <w:szCs w:val="30"/>
          <w:lang w:val="zh-CN"/>
        </w:rPr>
        <w:t>十、招标文件的解释权</w:t>
      </w:r>
    </w:p>
    <w:p w14:paraId="2EC427BA">
      <w:pPr>
        <w:pStyle w:val="48"/>
        <w:numPr>
          <w:ilvl w:val="0"/>
          <w:numId w:val="0"/>
        </w:numPr>
        <w:tabs>
          <w:tab w:val="left" w:pos="900"/>
        </w:tabs>
        <w:snapToGrid w:val="0"/>
        <w:ind w:firstLine="448" w:firstLineChars="200"/>
        <w:rPr>
          <w:rFonts w:cs="宋体"/>
          <w:sz w:val="24"/>
        </w:rPr>
      </w:pPr>
      <w:r>
        <w:rPr>
          <w:rFonts w:hint="eastAsia" w:cs="宋体"/>
          <w:sz w:val="24"/>
        </w:rPr>
        <w:t>33. 招标文件各章就同一事项规定不一致的，按照第一章、第二章、第七章、第三章、第四章、第五章、第六章的优先顺序确定。</w:t>
      </w:r>
    </w:p>
    <w:p w14:paraId="6BF1E61D">
      <w:pPr>
        <w:pStyle w:val="48"/>
        <w:numPr>
          <w:ilvl w:val="0"/>
          <w:numId w:val="0"/>
        </w:numPr>
        <w:tabs>
          <w:tab w:val="left" w:pos="900"/>
        </w:tabs>
        <w:snapToGrid w:val="0"/>
        <w:ind w:firstLine="448" w:firstLineChars="200"/>
        <w:rPr>
          <w:rStyle w:val="21"/>
          <w:b w:val="0"/>
          <w:bCs w:val="0"/>
          <w:szCs w:val="24"/>
        </w:rPr>
      </w:pPr>
      <w:r>
        <w:rPr>
          <w:rFonts w:hint="eastAsia" w:cs="宋体"/>
          <w:sz w:val="24"/>
        </w:rPr>
        <w:t>34. 招标文件的最终解释权为采购人、集中采购机构所有。</w:t>
      </w:r>
    </w:p>
    <w:p w14:paraId="70F393E7">
      <w:pPr>
        <w:pStyle w:val="2"/>
        <w:ind w:firstLine="0"/>
        <w:jc w:val="center"/>
        <w:rPr>
          <w:rStyle w:val="21"/>
          <w:b/>
          <w:bCs/>
          <w:sz w:val="36"/>
          <w:szCs w:val="36"/>
        </w:rPr>
      </w:pPr>
      <w:r>
        <w:rPr>
          <w:rStyle w:val="21"/>
          <w:b w:val="0"/>
          <w:bCs w:val="0"/>
          <w:sz w:val="36"/>
          <w:szCs w:val="36"/>
        </w:rPr>
        <w:br w:type="page"/>
      </w:r>
      <w:r>
        <w:rPr>
          <w:rStyle w:val="21"/>
          <w:rFonts w:hint="eastAsia"/>
          <w:b w:val="0"/>
          <w:bCs w:val="0"/>
          <w:sz w:val="36"/>
          <w:szCs w:val="36"/>
        </w:rPr>
        <w:t>第六章合同文本</w:t>
      </w:r>
    </w:p>
    <w:p w14:paraId="4D204917"/>
    <w:p w14:paraId="2194B93C"/>
    <w:p w14:paraId="0E4446F2">
      <w:pPr>
        <w:rPr>
          <w:rFonts w:hAnsi="宋体" w:cs="宋体"/>
          <w:sz w:val="24"/>
        </w:rPr>
      </w:pPr>
    </w:p>
    <w:p w14:paraId="3D557F04">
      <w:pPr>
        <w:rPr>
          <w:rFonts w:hAnsi="宋体" w:cs="宋体"/>
          <w:sz w:val="24"/>
        </w:rPr>
      </w:pPr>
    </w:p>
    <w:p w14:paraId="6AC1F663">
      <w:pPr>
        <w:rPr>
          <w:rFonts w:hAnsi="宋体" w:cs="宋体"/>
          <w:sz w:val="24"/>
        </w:rPr>
      </w:pPr>
    </w:p>
    <w:p w14:paraId="21FB10F4">
      <w:pPr>
        <w:rPr>
          <w:rFonts w:hAnsi="宋体" w:cs="宋体"/>
          <w:sz w:val="24"/>
        </w:rPr>
      </w:pPr>
    </w:p>
    <w:p w14:paraId="78719A63">
      <w:pPr>
        <w:rPr>
          <w:rFonts w:hAnsi="宋体" w:cs="宋体"/>
          <w:sz w:val="24"/>
        </w:rPr>
      </w:pPr>
    </w:p>
    <w:p w14:paraId="16CDD9A2">
      <w:pPr>
        <w:rPr>
          <w:rFonts w:hAnsi="宋体" w:cs="宋体"/>
          <w:sz w:val="24"/>
        </w:rPr>
      </w:pPr>
    </w:p>
    <w:p w14:paraId="00B5A054"/>
    <w:p w14:paraId="309B4D0F">
      <w:pPr>
        <w:rPr>
          <w:rFonts w:ascii="黑体" w:hAnsi="黑体" w:eastAsia="黑体" w:cs="黑体"/>
          <w:sz w:val="32"/>
          <w:szCs w:val="32"/>
        </w:rPr>
      </w:pPr>
      <w:r>
        <w:rPr>
          <w:rFonts w:hint="eastAsia" w:ascii="黑体" w:hAnsi="黑体" w:eastAsia="黑体" w:cs="黑体"/>
          <w:sz w:val="32"/>
          <w:szCs w:val="32"/>
        </w:rPr>
        <w:t>采购项目编号：</w:t>
      </w:r>
    </w:p>
    <w:p w14:paraId="4AB535FD">
      <w:pPr>
        <w:rPr>
          <w:rFonts w:ascii="黑体" w:hAnsi="黑体" w:eastAsia="黑体" w:cs="黑体"/>
          <w:sz w:val="32"/>
          <w:szCs w:val="32"/>
        </w:rPr>
      </w:pPr>
    </w:p>
    <w:p w14:paraId="519C303F">
      <w:r>
        <w:rPr>
          <w:rFonts w:hint="eastAsia" w:ascii="黑体" w:hAnsi="黑体" w:eastAsia="黑体" w:cs="黑体"/>
          <w:sz w:val="32"/>
          <w:szCs w:val="32"/>
        </w:rPr>
        <w:t>采购项目名称：</w:t>
      </w:r>
    </w:p>
    <w:p w14:paraId="2F20A599"/>
    <w:p w14:paraId="3764986D"/>
    <w:p w14:paraId="7ABC166C"/>
    <w:p w14:paraId="771008C7"/>
    <w:p w14:paraId="0AE8618D"/>
    <w:p w14:paraId="07C4BDA1"/>
    <w:p w14:paraId="15809146"/>
    <w:p w14:paraId="3C97CB91"/>
    <w:p w14:paraId="063E7DC5"/>
    <w:p w14:paraId="78CF7644"/>
    <w:p w14:paraId="32BF0F14"/>
    <w:p w14:paraId="7DA39A83"/>
    <w:p w14:paraId="3B987468">
      <w:pPr>
        <w:rPr>
          <w:rFonts w:ascii="黑体" w:hAnsi="黑体" w:eastAsia="黑体" w:cs="黑体"/>
          <w:sz w:val="32"/>
          <w:szCs w:val="32"/>
        </w:rPr>
      </w:pPr>
      <w:r>
        <w:rPr>
          <w:rFonts w:hint="eastAsia" w:ascii="黑体" w:hAnsi="黑体" w:eastAsia="黑体" w:cs="黑体"/>
          <w:sz w:val="32"/>
          <w:szCs w:val="32"/>
        </w:rPr>
        <w:t>买方：</w:t>
      </w:r>
    </w:p>
    <w:p w14:paraId="221BEF7A">
      <w:pPr>
        <w:rPr>
          <w:rFonts w:ascii="黑体" w:hAnsi="黑体" w:eastAsia="黑体" w:cs="黑体"/>
          <w:sz w:val="32"/>
          <w:szCs w:val="32"/>
        </w:rPr>
      </w:pPr>
    </w:p>
    <w:p w14:paraId="07EA25EF">
      <w:pPr>
        <w:rPr>
          <w:rFonts w:ascii="黑体" w:hAnsi="黑体" w:eastAsia="黑体" w:cs="黑体"/>
          <w:sz w:val="32"/>
          <w:szCs w:val="32"/>
        </w:rPr>
      </w:pPr>
      <w:r>
        <w:rPr>
          <w:rFonts w:hint="eastAsia" w:ascii="黑体" w:hAnsi="黑体" w:eastAsia="黑体" w:cs="黑体"/>
          <w:sz w:val="32"/>
          <w:szCs w:val="32"/>
        </w:rPr>
        <w:t>卖方：</w:t>
      </w:r>
    </w:p>
    <w:p w14:paraId="3E445723">
      <w:pPr>
        <w:rPr>
          <w:rFonts w:ascii="黑体" w:hAnsi="黑体" w:eastAsia="黑体" w:cs="黑体"/>
          <w:sz w:val="32"/>
          <w:szCs w:val="32"/>
        </w:rPr>
      </w:pPr>
    </w:p>
    <w:p w14:paraId="478E04FD">
      <w:r>
        <w:rPr>
          <w:rFonts w:hint="eastAsia" w:ascii="黑体" w:hAnsi="黑体" w:eastAsia="黑体" w:cs="黑体"/>
          <w:sz w:val="32"/>
          <w:szCs w:val="32"/>
        </w:rPr>
        <w:t>签署日期：</w:t>
      </w:r>
    </w:p>
    <w:p w14:paraId="61CAA4E5"/>
    <w:p w14:paraId="1ABAB386"/>
    <w:p w14:paraId="5E8446B8"/>
    <w:p w14:paraId="272AC32E">
      <w:pPr>
        <w:jc w:val="center"/>
        <w:rPr>
          <w:b/>
          <w:bCs/>
          <w:sz w:val="36"/>
          <w:szCs w:val="36"/>
        </w:rPr>
      </w:pPr>
      <w:r>
        <w:rPr>
          <w:rFonts w:hint="eastAsia"/>
          <w:b/>
          <w:bCs/>
          <w:sz w:val="36"/>
          <w:szCs w:val="36"/>
        </w:rPr>
        <w:t>合同书（格式）</w:t>
      </w:r>
    </w:p>
    <w:p w14:paraId="287FCB98"/>
    <w:p w14:paraId="0DB650F9">
      <w:r>
        <w:rPr>
          <w:rFonts w:hint="eastAsia"/>
        </w:rPr>
        <w:t>（以下简称买方）（项目名称）项目中所需（服务名称）经辉南县政府采购办公室以（采购项目编号）号采购文件实施政府采购。经评定，</w:t>
      </w:r>
      <w:r>
        <w:rPr>
          <w:rFonts w:hint="eastAsia"/>
          <w:u w:val="single"/>
        </w:rPr>
        <w:t>（</w:t>
      </w:r>
      <w:r>
        <w:rPr>
          <w:rFonts w:hint="eastAsia"/>
        </w:rPr>
        <w:t>以下简称卖方）为中标供应商。鉴于买方为获得以下服务，依据《中华人民共和国合同法》《中华人民共和国政府采购法》及其有关规定，买卖双方同意按照下述的条款和条件，签署本合同。</w:t>
      </w:r>
    </w:p>
    <w:p w14:paraId="6A304E1E">
      <w:pPr>
        <w:jc w:val="center"/>
        <w:rPr>
          <w:rFonts w:ascii="黑体" w:hAnsi="黑体" w:eastAsia="黑体"/>
          <w:sz w:val="28"/>
          <w:szCs w:val="28"/>
        </w:rPr>
      </w:pPr>
      <w:r>
        <w:rPr>
          <w:rFonts w:hint="eastAsia" w:ascii="黑体" w:hAnsi="黑体" w:eastAsia="黑体"/>
          <w:sz w:val="28"/>
          <w:szCs w:val="28"/>
        </w:rPr>
        <w:t>一、合同文件</w:t>
      </w:r>
    </w:p>
    <w:p w14:paraId="0D3068E2">
      <w:pPr>
        <w:ind w:firstLine="388" w:firstLineChars="200"/>
      </w:pPr>
      <w:r>
        <w:rPr>
          <w:rFonts w:hint="eastAsia"/>
        </w:rPr>
        <w:t>下列文件是构成合同的组成部分，应该认为是一个整体。彼此相互解释、相互补充。如果合同文件之间存在矛盾或不一致之处，以下述文件的排列顺序在先者为准。组成合同的文件如下：</w:t>
      </w:r>
    </w:p>
    <w:p w14:paraId="7929BA6B">
      <w:pPr>
        <w:ind w:firstLine="388" w:firstLineChars="200"/>
      </w:pPr>
      <w:r>
        <w:rPr>
          <w:rFonts w:hint="eastAsia"/>
        </w:rPr>
        <w:t>1.本合同书</w:t>
      </w:r>
    </w:p>
    <w:p w14:paraId="15E3BE04">
      <w:pPr>
        <w:ind w:firstLine="388" w:firstLineChars="200"/>
      </w:pPr>
      <w:r>
        <w:rPr>
          <w:rFonts w:hint="eastAsia"/>
        </w:rPr>
        <w:t>2.中标通知书</w:t>
      </w:r>
    </w:p>
    <w:p w14:paraId="5DD9352B">
      <w:pPr>
        <w:ind w:firstLine="388" w:firstLineChars="200"/>
      </w:pPr>
      <w:r>
        <w:rPr>
          <w:rFonts w:hint="eastAsia"/>
        </w:rPr>
        <w:t>3.合同修改协议</w:t>
      </w:r>
    </w:p>
    <w:p w14:paraId="141D5FD2">
      <w:pPr>
        <w:ind w:firstLine="388" w:firstLineChars="200"/>
      </w:pPr>
      <w:r>
        <w:rPr>
          <w:rFonts w:hint="eastAsia"/>
        </w:rPr>
        <w:t>4.投标文件（含澄清文件）</w:t>
      </w:r>
    </w:p>
    <w:p w14:paraId="15CCBE2B">
      <w:pPr>
        <w:ind w:firstLine="388" w:firstLineChars="200"/>
      </w:pPr>
      <w:r>
        <w:rPr>
          <w:rFonts w:hint="eastAsia"/>
        </w:rPr>
        <w:t>5.招标文件（含补遗文件、修改文件）</w:t>
      </w:r>
    </w:p>
    <w:p w14:paraId="482445DD">
      <w:pPr>
        <w:jc w:val="center"/>
        <w:rPr>
          <w:rFonts w:hAnsi="宋体" w:cs="宋体"/>
          <w:sz w:val="28"/>
          <w:szCs w:val="28"/>
        </w:rPr>
      </w:pPr>
      <w:r>
        <w:rPr>
          <w:rFonts w:hint="eastAsia" w:ascii="黑体" w:hAnsi="黑体" w:eastAsia="黑体" w:cs="黑体"/>
          <w:sz w:val="28"/>
          <w:szCs w:val="28"/>
        </w:rPr>
        <w:t>二、服务名称及数量</w:t>
      </w:r>
    </w:p>
    <w:p w14:paraId="69854C40">
      <w:pPr>
        <w:ind w:firstLine="388" w:firstLineChars="200"/>
      </w:pPr>
      <w:r>
        <w:rPr>
          <w:rFonts w:hint="eastAsia"/>
        </w:rPr>
        <w:t>本合同所提供的服务及数量详见招标文件的《项目招标需求》。</w:t>
      </w:r>
    </w:p>
    <w:p w14:paraId="0CA81EA0">
      <w:pPr>
        <w:jc w:val="center"/>
        <w:rPr>
          <w:rFonts w:hAnsi="宋体" w:cs="宋体"/>
          <w:sz w:val="28"/>
          <w:szCs w:val="28"/>
        </w:rPr>
      </w:pPr>
      <w:r>
        <w:rPr>
          <w:rFonts w:hint="eastAsia" w:ascii="黑体" w:hAnsi="黑体" w:eastAsia="黑体" w:cs="黑体"/>
          <w:sz w:val="28"/>
          <w:szCs w:val="28"/>
        </w:rPr>
        <w:t>三、合同金额</w:t>
      </w:r>
    </w:p>
    <w:p w14:paraId="59501F72">
      <w:pPr>
        <w:ind w:firstLine="388" w:firstLineChars="200"/>
      </w:pPr>
      <w:r>
        <w:rPr>
          <w:rFonts w:hint="eastAsia"/>
        </w:rPr>
        <w:t>本合同金额为(大写)                元人民币（￥：元人民币）。</w:t>
      </w:r>
    </w:p>
    <w:p w14:paraId="4308BEAD">
      <w:pPr>
        <w:ind w:firstLine="388" w:firstLineChars="200"/>
      </w:pPr>
      <w:r>
        <w:rPr>
          <w:rFonts w:hint="eastAsia"/>
        </w:rPr>
        <w:t>合同金额应包含本招标内容全部工作所需的一切费用，包括各项成本、利润、税金等。</w:t>
      </w:r>
    </w:p>
    <w:p w14:paraId="21EE6569">
      <w:pPr>
        <w:jc w:val="center"/>
        <w:rPr>
          <w:rFonts w:hAnsi="宋体" w:cs="宋体"/>
          <w:sz w:val="28"/>
          <w:szCs w:val="28"/>
        </w:rPr>
      </w:pPr>
      <w:r>
        <w:rPr>
          <w:rFonts w:hint="eastAsia" w:ascii="黑体" w:hAnsi="黑体" w:eastAsia="黑体" w:cs="黑体"/>
          <w:sz w:val="28"/>
          <w:szCs w:val="28"/>
        </w:rPr>
        <w:t>四、资金支付</w:t>
      </w:r>
    </w:p>
    <w:p w14:paraId="4CDEA0CB">
      <w:pPr>
        <w:ind w:firstLine="388" w:firstLineChars="200"/>
        <w:rPr>
          <w:rFonts w:hAnsi="宋体" w:cs="宋体"/>
          <w:sz w:val="24"/>
        </w:rPr>
      </w:pPr>
      <w:r>
        <w:rPr>
          <w:rFonts w:hint="eastAsia"/>
        </w:rPr>
        <w:t>本合同的资金支付详见招标文件的《项目招标需求》。</w:t>
      </w:r>
    </w:p>
    <w:p w14:paraId="5C884B4B">
      <w:pPr>
        <w:jc w:val="center"/>
        <w:rPr>
          <w:rFonts w:hAnsi="宋体" w:cs="宋体"/>
          <w:sz w:val="28"/>
          <w:szCs w:val="28"/>
        </w:rPr>
      </w:pPr>
      <w:r>
        <w:rPr>
          <w:rFonts w:hint="eastAsia" w:ascii="黑体" w:hAnsi="黑体" w:eastAsia="黑体" w:cs="黑体"/>
          <w:sz w:val="28"/>
          <w:szCs w:val="28"/>
        </w:rPr>
        <w:t>五、服务期限和服务地点</w:t>
      </w:r>
    </w:p>
    <w:p w14:paraId="38291F57">
      <w:pPr>
        <w:ind w:firstLine="388" w:firstLineChars="200"/>
        <w:rPr>
          <w:rFonts w:hAnsi="宋体" w:cs="宋体"/>
          <w:szCs w:val="21"/>
        </w:rPr>
      </w:pPr>
      <w:r>
        <w:rPr>
          <w:rFonts w:hint="eastAsia" w:hAnsi="宋体" w:cs="宋体"/>
          <w:szCs w:val="21"/>
        </w:rPr>
        <w:t>本合同的服务期限和服务地点详见招标文件的《项目招标需求》。</w:t>
      </w:r>
    </w:p>
    <w:p w14:paraId="68EEAC5E">
      <w:pPr>
        <w:jc w:val="center"/>
        <w:rPr>
          <w:rFonts w:hAnsi="宋体" w:cs="宋体"/>
          <w:sz w:val="28"/>
          <w:szCs w:val="28"/>
        </w:rPr>
      </w:pPr>
      <w:r>
        <w:rPr>
          <w:rFonts w:hint="eastAsia" w:ascii="黑体" w:hAnsi="黑体" w:eastAsia="黑体" w:cs="黑体"/>
          <w:sz w:val="28"/>
          <w:szCs w:val="28"/>
        </w:rPr>
        <w:t>六、质量保证和服务承诺</w:t>
      </w:r>
    </w:p>
    <w:p w14:paraId="6E6A2153">
      <w:pPr>
        <w:ind w:firstLine="388" w:firstLineChars="200"/>
        <w:rPr>
          <w:rFonts w:hAnsi="宋体" w:cs="宋体"/>
          <w:szCs w:val="21"/>
        </w:rPr>
      </w:pPr>
      <w:r>
        <w:rPr>
          <w:rFonts w:hint="eastAsia" w:hAnsi="宋体" w:cs="宋体"/>
          <w:szCs w:val="21"/>
        </w:rPr>
        <w:t>本合同的质量保证和服务承诺：</w:t>
      </w:r>
    </w:p>
    <w:p w14:paraId="56CDA580">
      <w:pPr>
        <w:jc w:val="center"/>
        <w:rPr>
          <w:rFonts w:ascii="黑体" w:hAnsi="黑体" w:eastAsia="黑体" w:cs="黑体"/>
          <w:sz w:val="28"/>
          <w:szCs w:val="28"/>
        </w:rPr>
      </w:pPr>
      <w:r>
        <w:rPr>
          <w:rFonts w:hint="eastAsia" w:ascii="黑体" w:hAnsi="黑体" w:eastAsia="黑体" w:cs="黑体"/>
          <w:sz w:val="28"/>
          <w:szCs w:val="28"/>
        </w:rPr>
        <w:t>七、买方的权利和义务</w:t>
      </w:r>
    </w:p>
    <w:p w14:paraId="4F39F829">
      <w:pPr>
        <w:jc w:val="center"/>
        <w:rPr>
          <w:rFonts w:ascii="黑体" w:hAnsi="黑体" w:eastAsia="黑体" w:cs="黑体"/>
          <w:sz w:val="28"/>
          <w:szCs w:val="28"/>
        </w:rPr>
      </w:pPr>
      <w:r>
        <w:rPr>
          <w:rFonts w:hint="eastAsia" w:ascii="黑体" w:hAnsi="黑体" w:eastAsia="黑体" w:cs="黑体"/>
          <w:sz w:val="28"/>
          <w:szCs w:val="28"/>
        </w:rPr>
        <w:t>八、卖方的权利和义务</w:t>
      </w:r>
    </w:p>
    <w:p w14:paraId="35F6AB22">
      <w:pPr>
        <w:jc w:val="center"/>
        <w:rPr>
          <w:rFonts w:hAnsi="宋体" w:cs="宋体"/>
          <w:sz w:val="28"/>
          <w:szCs w:val="28"/>
        </w:rPr>
      </w:pPr>
      <w:r>
        <w:rPr>
          <w:rFonts w:hint="eastAsia" w:ascii="黑体" w:hAnsi="黑体" w:eastAsia="黑体" w:cs="黑体"/>
          <w:sz w:val="28"/>
          <w:szCs w:val="28"/>
        </w:rPr>
        <w:t>九、验收标准和要求</w:t>
      </w:r>
    </w:p>
    <w:p w14:paraId="4DE4F026">
      <w:pPr>
        <w:ind w:firstLine="388" w:firstLineChars="200"/>
        <w:rPr>
          <w:rFonts w:hAnsi="宋体" w:cs="宋体"/>
          <w:sz w:val="24"/>
        </w:rPr>
      </w:pPr>
      <w:r>
        <w:rPr>
          <w:rFonts w:hint="eastAsia" w:hAnsi="宋体" w:cs="宋体"/>
          <w:szCs w:val="21"/>
        </w:rPr>
        <w:t>本合同的验收标准和要求：</w:t>
      </w:r>
    </w:p>
    <w:p w14:paraId="543E710B">
      <w:pPr>
        <w:jc w:val="center"/>
        <w:rPr>
          <w:rFonts w:hAnsi="宋体" w:cs="宋体"/>
          <w:sz w:val="28"/>
          <w:szCs w:val="28"/>
        </w:rPr>
      </w:pPr>
      <w:r>
        <w:rPr>
          <w:rFonts w:hint="eastAsia" w:ascii="黑体" w:hAnsi="黑体" w:eastAsia="黑体" w:cs="黑体"/>
          <w:sz w:val="28"/>
          <w:szCs w:val="28"/>
        </w:rPr>
        <w:t>十、知识产权与保密</w:t>
      </w:r>
    </w:p>
    <w:p w14:paraId="255F0CBF">
      <w:pPr>
        <w:ind w:firstLine="388" w:firstLineChars="200"/>
        <w:rPr>
          <w:rFonts w:hAnsi="宋体" w:cs="宋体"/>
          <w:szCs w:val="21"/>
        </w:rPr>
      </w:pPr>
      <w:r>
        <w:rPr>
          <w:rFonts w:hint="eastAsia" w:hAnsi="宋体" w:cs="宋体"/>
          <w:szCs w:val="21"/>
        </w:rPr>
        <w:t>本合同的知识产权要求：</w:t>
      </w:r>
    </w:p>
    <w:p w14:paraId="16F589D8">
      <w:pPr>
        <w:ind w:firstLine="388" w:firstLineChars="200"/>
        <w:rPr>
          <w:rFonts w:hAnsi="宋体" w:cs="宋体"/>
          <w:szCs w:val="21"/>
        </w:rPr>
      </w:pPr>
      <w:r>
        <w:rPr>
          <w:rFonts w:hint="eastAsia" w:hAnsi="宋体" w:cs="宋体"/>
          <w:szCs w:val="21"/>
        </w:rPr>
        <w:t>本合同的保密要求：</w:t>
      </w:r>
    </w:p>
    <w:p w14:paraId="0D1A57A4">
      <w:pPr>
        <w:jc w:val="center"/>
        <w:rPr>
          <w:rFonts w:hAnsi="宋体" w:eastAsia="黑体" w:cs="宋体"/>
          <w:sz w:val="28"/>
          <w:szCs w:val="28"/>
        </w:rPr>
      </w:pPr>
      <w:r>
        <w:rPr>
          <w:rFonts w:hint="eastAsia" w:ascii="黑体" w:hAnsi="黑体" w:eastAsia="黑体" w:cs="黑体"/>
          <w:sz w:val="28"/>
          <w:szCs w:val="28"/>
        </w:rPr>
        <w:t>十一、履约保证金</w:t>
      </w:r>
    </w:p>
    <w:p w14:paraId="1BFB561A">
      <w:pPr>
        <w:ind w:firstLine="388" w:firstLineChars="200"/>
        <w:rPr>
          <w:rFonts w:hAnsi="宋体" w:cs="宋体"/>
          <w:szCs w:val="21"/>
        </w:rPr>
      </w:pPr>
      <w:r>
        <w:rPr>
          <w:rFonts w:hint="eastAsia" w:hAnsi="宋体" w:cs="宋体"/>
          <w:szCs w:val="21"/>
        </w:rPr>
        <w:t>卖方应在中标结果确定后、签署本合同前按照招标文件的规定向集安市国有林总场提交。</w:t>
      </w:r>
    </w:p>
    <w:p w14:paraId="202A2E08">
      <w:pPr>
        <w:ind w:firstLine="388" w:firstLineChars="200"/>
        <w:rPr>
          <w:rFonts w:hAnsi="宋体" w:cs="宋体"/>
          <w:szCs w:val="21"/>
        </w:rPr>
      </w:pPr>
      <w:r>
        <w:rPr>
          <w:rFonts w:hint="eastAsia" w:hAnsi="宋体" w:cs="宋体"/>
          <w:szCs w:val="21"/>
        </w:rPr>
        <w:t>履约保证金用于补偿买方因卖方不能履行合同义务而蒙受的损失。</w:t>
      </w:r>
    </w:p>
    <w:p w14:paraId="7CC00D85">
      <w:pPr>
        <w:ind w:firstLine="388" w:firstLineChars="200"/>
        <w:rPr>
          <w:rFonts w:hAnsi="宋体" w:cs="宋体"/>
          <w:szCs w:val="21"/>
        </w:rPr>
      </w:pPr>
      <w:r>
        <w:rPr>
          <w:rFonts w:hint="eastAsia" w:hAnsi="宋体" w:cs="宋体"/>
          <w:szCs w:val="21"/>
        </w:rPr>
        <w:t>履约保证金按政府采购有关规定返还。</w:t>
      </w:r>
    </w:p>
    <w:p w14:paraId="57368194">
      <w:pPr>
        <w:jc w:val="center"/>
        <w:rPr>
          <w:rFonts w:ascii="黑体" w:hAnsi="黑体" w:eastAsia="黑体" w:cs="黑体"/>
          <w:sz w:val="28"/>
          <w:szCs w:val="28"/>
        </w:rPr>
      </w:pPr>
      <w:r>
        <w:rPr>
          <w:rFonts w:hint="eastAsia" w:ascii="黑体" w:hAnsi="黑体" w:eastAsia="黑体" w:cs="黑体"/>
          <w:sz w:val="28"/>
          <w:szCs w:val="28"/>
        </w:rPr>
        <w:t>十二、合同中止、解除</w:t>
      </w:r>
    </w:p>
    <w:p w14:paraId="58FEF749">
      <w:pPr>
        <w:ind w:firstLine="388" w:firstLineChars="200"/>
        <w:rPr>
          <w:rFonts w:ascii="宋体" w:hAnsi="宋体" w:cs="宋体"/>
          <w:szCs w:val="21"/>
        </w:rPr>
      </w:pPr>
      <w:r>
        <w:rPr>
          <w:rFonts w:hint="eastAsia" w:ascii="宋体" w:hAnsi="宋体" w:cs="宋体"/>
          <w:szCs w:val="21"/>
        </w:rPr>
        <w:t>1.因客观不可预见，致本合同不能履行，本合同可中止；待影响消除后，本合同继续履行；</w:t>
      </w:r>
    </w:p>
    <w:p w14:paraId="1D324F9D">
      <w:pPr>
        <w:ind w:firstLine="388" w:firstLineChars="200"/>
        <w:rPr>
          <w:rFonts w:ascii="宋体" w:hAnsi="宋体" w:cs="宋体"/>
          <w:szCs w:val="21"/>
        </w:rPr>
      </w:pPr>
      <w:r>
        <w:rPr>
          <w:rFonts w:hint="eastAsia" w:ascii="宋体" w:hAnsi="宋体" w:cs="宋体"/>
          <w:szCs w:val="21"/>
        </w:rPr>
        <w:t>2.遇不可抗力因素或国家政策变化，本合同可解除；</w:t>
      </w:r>
    </w:p>
    <w:p w14:paraId="79F3F774">
      <w:pPr>
        <w:ind w:firstLine="388" w:firstLineChars="200"/>
        <w:rPr>
          <w:rFonts w:ascii="宋体" w:hAnsi="宋体" w:cs="宋体"/>
          <w:szCs w:val="21"/>
        </w:rPr>
      </w:pPr>
      <w:r>
        <w:rPr>
          <w:rFonts w:hint="eastAsia" w:ascii="宋体" w:hAnsi="宋体" w:cs="宋体"/>
          <w:szCs w:val="21"/>
        </w:rPr>
        <w:t>3.因一方违约，另一方可解除本合同；</w:t>
      </w:r>
    </w:p>
    <w:p w14:paraId="3540E32C">
      <w:pPr>
        <w:ind w:firstLine="388" w:firstLineChars="200"/>
        <w:rPr>
          <w:rFonts w:ascii="宋体" w:hAnsi="宋体" w:cs="宋体"/>
          <w:szCs w:val="21"/>
        </w:rPr>
      </w:pPr>
      <w:r>
        <w:rPr>
          <w:rFonts w:hint="eastAsia" w:ascii="宋体" w:hAnsi="宋体" w:cs="宋体"/>
          <w:szCs w:val="21"/>
        </w:rPr>
        <w:t>4.其他约定：</w:t>
      </w:r>
    </w:p>
    <w:p w14:paraId="039EBB60">
      <w:pPr>
        <w:jc w:val="center"/>
        <w:rPr>
          <w:rFonts w:hAnsi="宋体" w:cs="宋体"/>
          <w:sz w:val="28"/>
          <w:szCs w:val="28"/>
        </w:rPr>
      </w:pPr>
      <w:r>
        <w:rPr>
          <w:rFonts w:hint="eastAsia" w:ascii="黑体" w:hAnsi="黑体" w:eastAsia="黑体" w:cs="黑体"/>
          <w:sz w:val="28"/>
          <w:szCs w:val="28"/>
        </w:rPr>
        <w:t>十三、违约责任</w:t>
      </w:r>
    </w:p>
    <w:p w14:paraId="60FA47FB">
      <w:pPr>
        <w:ind w:firstLine="388" w:firstLineChars="200"/>
        <w:rPr>
          <w:rFonts w:ascii="宋体" w:hAnsi="宋体" w:cs="宋体"/>
          <w:szCs w:val="21"/>
        </w:rPr>
      </w:pPr>
      <w:r>
        <w:rPr>
          <w:rFonts w:hint="eastAsia" w:ascii="宋体" w:hAnsi="宋体" w:cs="宋体"/>
          <w:szCs w:val="21"/>
        </w:rPr>
        <w:t>本合同的违约责任：</w:t>
      </w:r>
    </w:p>
    <w:p w14:paraId="21E5B36C">
      <w:pPr>
        <w:jc w:val="center"/>
        <w:rPr>
          <w:rFonts w:hAnsi="宋体" w:cs="宋体"/>
          <w:sz w:val="28"/>
          <w:szCs w:val="28"/>
        </w:rPr>
      </w:pPr>
      <w:r>
        <w:rPr>
          <w:rFonts w:hint="eastAsia" w:ascii="黑体" w:hAnsi="黑体" w:eastAsia="黑体" w:cs="黑体"/>
          <w:sz w:val="28"/>
          <w:szCs w:val="28"/>
        </w:rPr>
        <w:t>十四、争议解决</w:t>
      </w:r>
    </w:p>
    <w:p w14:paraId="380E05F8">
      <w:pPr>
        <w:ind w:firstLine="388" w:firstLineChars="200"/>
        <w:rPr>
          <w:rFonts w:ascii="宋体" w:hAnsi="宋体" w:cs="宋体"/>
          <w:szCs w:val="21"/>
        </w:rPr>
      </w:pPr>
      <w:r>
        <w:rPr>
          <w:rFonts w:hint="eastAsia" w:ascii="宋体" w:hAnsi="宋体" w:cs="宋体"/>
          <w:szCs w:val="21"/>
        </w:rPr>
        <w:t>本合同发生争议，由双方协商或由政府采购监管部门调解解决，协商或调解不成时按以下第种方式解决：</w:t>
      </w:r>
    </w:p>
    <w:p w14:paraId="5430155F">
      <w:pPr>
        <w:ind w:firstLine="388" w:firstLineChars="200"/>
        <w:rPr>
          <w:rFonts w:ascii="宋体" w:hAnsi="宋体" w:cs="宋体"/>
          <w:szCs w:val="21"/>
        </w:rPr>
      </w:pPr>
      <w:r>
        <w:rPr>
          <w:rFonts w:hint="eastAsia" w:ascii="宋体" w:hAnsi="宋体" w:cs="宋体"/>
          <w:szCs w:val="21"/>
        </w:rPr>
        <w:t>1.通化仲裁委员会仲裁；</w:t>
      </w:r>
    </w:p>
    <w:p w14:paraId="6BFD18CE">
      <w:pPr>
        <w:ind w:firstLine="388" w:firstLineChars="200"/>
        <w:rPr>
          <w:rFonts w:ascii="宋体" w:hAnsi="宋体" w:cs="宋体"/>
          <w:szCs w:val="21"/>
        </w:rPr>
      </w:pPr>
      <w:r>
        <w:rPr>
          <w:rFonts w:hint="eastAsia" w:ascii="宋体" w:hAnsi="宋体" w:cs="宋体"/>
          <w:szCs w:val="21"/>
        </w:rPr>
        <w:t>2.向甲方所在地人民法院提起诉讼。</w:t>
      </w:r>
    </w:p>
    <w:p w14:paraId="0F8DBAD7">
      <w:pPr>
        <w:jc w:val="center"/>
        <w:rPr>
          <w:rFonts w:hAnsi="宋体" w:cs="宋体"/>
          <w:sz w:val="28"/>
          <w:szCs w:val="28"/>
        </w:rPr>
      </w:pPr>
      <w:r>
        <w:rPr>
          <w:rFonts w:hint="eastAsia" w:ascii="黑体" w:hAnsi="黑体" w:eastAsia="黑体" w:cs="黑体"/>
          <w:sz w:val="28"/>
          <w:szCs w:val="28"/>
        </w:rPr>
        <w:t>十五、合同生效及其它</w:t>
      </w:r>
    </w:p>
    <w:p w14:paraId="4B361854">
      <w:pPr>
        <w:pStyle w:val="13"/>
        <w:tabs>
          <w:tab w:val="left" w:pos="573"/>
        </w:tabs>
        <w:adjustRightInd w:val="0"/>
        <w:snapToGrid w:val="0"/>
        <w:spacing w:line="360" w:lineRule="exact"/>
        <w:ind w:firstLine="388" w:firstLineChars="200"/>
        <w:rPr>
          <w:rFonts w:hAnsi="宋体" w:cs="宋体"/>
          <w:sz w:val="21"/>
          <w:szCs w:val="21"/>
        </w:rPr>
      </w:pPr>
      <w:r>
        <w:rPr>
          <w:rFonts w:hint="eastAsia" w:hAnsi="宋体" w:cs="宋体"/>
          <w:sz w:val="21"/>
          <w:szCs w:val="21"/>
        </w:rPr>
        <w:t>政府采购项目的采购合同内容的确定应以招标文件和投标文件为基础，不得违背其实质性内容。政府采购项目的采购合同自签订之日起七个工作日内，买方应当将合同副本报同级政府采购管理监督部门和有关部门备案。合同将在买卖双方签字盖章后开始生效。</w:t>
      </w:r>
    </w:p>
    <w:p w14:paraId="5F7C670B">
      <w:pPr>
        <w:pStyle w:val="13"/>
        <w:tabs>
          <w:tab w:val="left" w:pos="573"/>
        </w:tabs>
        <w:adjustRightInd w:val="0"/>
        <w:snapToGrid w:val="0"/>
        <w:spacing w:line="360" w:lineRule="exact"/>
        <w:ind w:firstLine="388" w:firstLineChars="200"/>
        <w:rPr>
          <w:rFonts w:hAnsi="宋体" w:cs="宋体"/>
          <w:sz w:val="21"/>
          <w:szCs w:val="21"/>
        </w:rPr>
      </w:pPr>
      <w:r>
        <w:rPr>
          <w:rFonts w:hint="eastAsia" w:hAnsi="宋体" w:cs="宋体"/>
          <w:sz w:val="21"/>
          <w:szCs w:val="21"/>
        </w:rPr>
        <w:t>本合同一式</w:t>
      </w:r>
      <w:r>
        <w:rPr>
          <w:rFonts w:hint="eastAsia" w:hAnsi="宋体" w:cs="宋体"/>
          <w:sz w:val="21"/>
          <w:szCs w:val="21"/>
          <w:lang w:eastAsia="zh-CN"/>
        </w:rPr>
        <w:t>二</w:t>
      </w:r>
      <w:r>
        <w:rPr>
          <w:rFonts w:hint="eastAsia" w:hAnsi="宋体" w:cs="宋体"/>
          <w:sz w:val="21"/>
          <w:szCs w:val="21"/>
        </w:rPr>
        <w:t>份，具同等法律效力。买卖双方各执一份。</w:t>
      </w:r>
    </w:p>
    <w:p w14:paraId="53CB4E13">
      <w:pPr>
        <w:jc w:val="center"/>
        <w:rPr>
          <w:rFonts w:hAnsi="宋体" w:cs="宋体"/>
          <w:sz w:val="28"/>
          <w:szCs w:val="28"/>
        </w:rPr>
      </w:pPr>
      <w:r>
        <w:rPr>
          <w:rFonts w:hint="eastAsia" w:ascii="黑体" w:hAnsi="黑体" w:eastAsia="黑体" w:cs="黑体"/>
          <w:sz w:val="28"/>
          <w:szCs w:val="28"/>
        </w:rPr>
        <w:t>十六、补充条款</w:t>
      </w:r>
    </w:p>
    <w:p w14:paraId="749D0C23">
      <w:pPr>
        <w:ind w:firstLine="388" w:firstLineChars="200"/>
        <w:rPr>
          <w:rFonts w:ascii="宋体" w:hAnsi="宋体" w:cs="宋体"/>
          <w:szCs w:val="21"/>
        </w:rPr>
      </w:pPr>
      <w:r>
        <w:rPr>
          <w:rFonts w:hint="eastAsia" w:ascii="宋体" w:hAnsi="宋体" w:cs="宋体"/>
          <w:szCs w:val="21"/>
        </w:rPr>
        <w:t>如需修改或补充合同内容，经协商，双方可签署书面修改或补充协议，该协议将作为本合同的一个组成部分。</w:t>
      </w:r>
    </w:p>
    <w:p w14:paraId="4AD6C5E9">
      <w:pPr>
        <w:pStyle w:val="13"/>
        <w:tabs>
          <w:tab w:val="left" w:pos="573"/>
        </w:tabs>
        <w:adjustRightInd w:val="0"/>
        <w:snapToGrid w:val="0"/>
        <w:spacing w:line="360" w:lineRule="exact"/>
        <w:ind w:firstLine="0"/>
        <w:rPr>
          <w:rFonts w:ascii="Times New Roman"/>
          <w:sz w:val="21"/>
          <w:szCs w:val="21"/>
        </w:rPr>
      </w:pPr>
    </w:p>
    <w:p w14:paraId="17103C0B">
      <w:pPr>
        <w:pStyle w:val="13"/>
        <w:tabs>
          <w:tab w:val="left" w:pos="573"/>
        </w:tabs>
        <w:adjustRightInd w:val="0"/>
        <w:snapToGrid w:val="0"/>
        <w:spacing w:line="360" w:lineRule="exact"/>
        <w:ind w:firstLine="582" w:firstLineChars="300"/>
        <w:rPr>
          <w:rFonts w:hAnsi="宋体" w:cs="宋体"/>
          <w:sz w:val="21"/>
          <w:szCs w:val="21"/>
        </w:rPr>
      </w:pPr>
      <w:r>
        <w:rPr>
          <w:rFonts w:hint="eastAsia" w:hAnsi="宋体" w:cs="宋体"/>
          <w:sz w:val="21"/>
          <w:szCs w:val="21"/>
        </w:rPr>
        <w:t>买方：（盖章）卖方：（盖章）</w:t>
      </w:r>
    </w:p>
    <w:p w14:paraId="716A3A87">
      <w:pPr>
        <w:pStyle w:val="13"/>
        <w:tabs>
          <w:tab w:val="left" w:pos="573"/>
        </w:tabs>
        <w:adjustRightInd w:val="0"/>
        <w:snapToGrid w:val="0"/>
        <w:spacing w:line="360" w:lineRule="exact"/>
        <w:ind w:firstLine="582" w:firstLineChars="300"/>
        <w:rPr>
          <w:rFonts w:hAnsi="宋体" w:cs="宋体"/>
          <w:sz w:val="21"/>
          <w:szCs w:val="21"/>
        </w:rPr>
      </w:pPr>
      <w:r>
        <w:rPr>
          <w:rFonts w:hint="eastAsia" w:hAnsi="宋体" w:cs="宋体"/>
          <w:sz w:val="21"/>
          <w:szCs w:val="21"/>
        </w:rPr>
        <w:t>签约代表：签约代表：</w:t>
      </w:r>
    </w:p>
    <w:p w14:paraId="52598937">
      <w:pPr>
        <w:pStyle w:val="13"/>
        <w:tabs>
          <w:tab w:val="left" w:pos="573"/>
        </w:tabs>
        <w:adjustRightInd w:val="0"/>
        <w:snapToGrid w:val="0"/>
        <w:spacing w:line="360" w:lineRule="exact"/>
        <w:rPr>
          <w:rFonts w:hAnsi="宋体" w:cs="宋体"/>
          <w:sz w:val="21"/>
          <w:szCs w:val="21"/>
        </w:rPr>
      </w:pPr>
      <w:r>
        <w:rPr>
          <w:rFonts w:hint="eastAsia" w:hAnsi="宋体" w:cs="宋体"/>
          <w:sz w:val="21"/>
          <w:szCs w:val="21"/>
        </w:rPr>
        <w:t>地址：地址：</w:t>
      </w:r>
    </w:p>
    <w:p w14:paraId="46D4C428">
      <w:pPr>
        <w:pStyle w:val="13"/>
        <w:tabs>
          <w:tab w:val="left" w:pos="573"/>
        </w:tabs>
        <w:adjustRightInd w:val="0"/>
        <w:snapToGrid w:val="0"/>
        <w:spacing w:line="360" w:lineRule="exact"/>
        <w:rPr>
          <w:rFonts w:hAnsi="宋体" w:cs="宋体"/>
          <w:sz w:val="21"/>
          <w:szCs w:val="21"/>
        </w:rPr>
      </w:pPr>
      <w:r>
        <w:rPr>
          <w:rFonts w:hint="eastAsia" w:hAnsi="宋体" w:cs="宋体"/>
          <w:sz w:val="21"/>
          <w:szCs w:val="21"/>
        </w:rPr>
        <w:t>电话：电话：</w:t>
      </w:r>
    </w:p>
    <w:p w14:paraId="77EBB32C">
      <w:pPr>
        <w:pStyle w:val="13"/>
        <w:tabs>
          <w:tab w:val="left" w:pos="573"/>
        </w:tabs>
        <w:adjustRightInd w:val="0"/>
        <w:snapToGrid w:val="0"/>
        <w:spacing w:line="360" w:lineRule="exact"/>
        <w:ind w:firstLine="582" w:firstLineChars="300"/>
        <w:rPr>
          <w:rFonts w:hAnsi="宋体" w:cs="宋体"/>
          <w:sz w:val="21"/>
          <w:szCs w:val="21"/>
        </w:rPr>
      </w:pPr>
      <w:r>
        <w:rPr>
          <w:rFonts w:hint="eastAsia" w:hAnsi="宋体" w:cs="宋体"/>
          <w:sz w:val="21"/>
          <w:szCs w:val="21"/>
        </w:rPr>
        <w:t>传真：传真：</w:t>
      </w:r>
    </w:p>
    <w:p w14:paraId="40C5E632">
      <w:pPr>
        <w:pStyle w:val="13"/>
        <w:tabs>
          <w:tab w:val="left" w:pos="573"/>
        </w:tabs>
        <w:adjustRightInd w:val="0"/>
        <w:snapToGrid w:val="0"/>
        <w:spacing w:line="360" w:lineRule="exact"/>
        <w:rPr>
          <w:rFonts w:hAnsi="宋体" w:cs="宋体"/>
          <w:sz w:val="24"/>
        </w:rPr>
      </w:pPr>
      <w:r>
        <w:rPr>
          <w:rFonts w:hint="eastAsia" w:hAnsi="宋体" w:cs="宋体"/>
          <w:sz w:val="21"/>
          <w:szCs w:val="21"/>
        </w:rPr>
        <w:t>签约日期：签约日期：</w:t>
      </w:r>
      <w:r>
        <w:rPr>
          <w:rFonts w:hAnsi="宋体" w:cs="宋体"/>
          <w:sz w:val="24"/>
        </w:rPr>
        <w:br w:type="page"/>
      </w:r>
    </w:p>
    <w:p w14:paraId="65FBAF7E">
      <w:pPr>
        <w:pStyle w:val="2"/>
        <w:ind w:firstLine="0"/>
        <w:jc w:val="center"/>
        <w:rPr>
          <w:rStyle w:val="21"/>
          <w:b/>
          <w:bCs/>
          <w:sz w:val="36"/>
          <w:szCs w:val="36"/>
        </w:rPr>
      </w:pPr>
    </w:p>
    <w:p w14:paraId="2B365315">
      <w:pPr>
        <w:pStyle w:val="2"/>
        <w:ind w:firstLine="0"/>
        <w:jc w:val="center"/>
        <w:rPr>
          <w:rStyle w:val="21"/>
          <w:rFonts w:hAnsi="宋体" w:cs="宋体"/>
          <w:b w:val="0"/>
          <w:bCs w:val="0"/>
          <w:sz w:val="24"/>
          <w:szCs w:val="24"/>
        </w:rPr>
      </w:pPr>
      <w:r>
        <w:rPr>
          <w:rStyle w:val="21"/>
          <w:rFonts w:hint="eastAsia"/>
          <w:b w:val="0"/>
          <w:bCs w:val="0"/>
          <w:sz w:val="36"/>
          <w:szCs w:val="36"/>
        </w:rPr>
        <w:t>第七章投标文件格式</w:t>
      </w:r>
    </w:p>
    <w:p w14:paraId="0100600D">
      <w:pPr>
        <w:pStyle w:val="3"/>
        <w:numPr>
          <w:ilvl w:val="0"/>
          <w:numId w:val="0"/>
        </w:numPr>
        <w:rPr>
          <w:rFonts w:ascii="楷体" w:hAnsi="楷体" w:eastAsia="楷体" w:cs="黑体"/>
          <w:bCs w:val="0"/>
          <w:sz w:val="24"/>
          <w:szCs w:val="24"/>
        </w:rPr>
      </w:pPr>
      <w:r>
        <w:rPr>
          <w:rFonts w:hint="eastAsia" w:ascii="楷体" w:hAnsi="楷体" w:eastAsia="楷体" w:cs="黑体"/>
          <w:bCs w:val="0"/>
          <w:sz w:val="24"/>
          <w:szCs w:val="24"/>
        </w:rPr>
        <w:t>（注：1.请供应商按照以下要求的格式、内容、顺序及要求制作投标文件，并编制目录及页码，否则可能影响评审</w:t>
      </w:r>
      <w:r>
        <w:rPr>
          <w:rFonts w:ascii="楷体" w:hAnsi="楷体" w:eastAsia="楷体" w:cs="黑体"/>
          <w:bCs w:val="0"/>
          <w:sz w:val="24"/>
          <w:szCs w:val="24"/>
        </w:rPr>
        <w:t>专家</w:t>
      </w:r>
      <w:r>
        <w:rPr>
          <w:rFonts w:hint="eastAsia" w:ascii="楷体" w:hAnsi="楷体" w:eastAsia="楷体" w:cs="黑体"/>
          <w:bCs w:val="0"/>
          <w:sz w:val="24"/>
          <w:szCs w:val="24"/>
        </w:rPr>
        <w:t>对投标文件的评价。2</w:t>
      </w:r>
      <w:r>
        <w:rPr>
          <w:rFonts w:ascii="楷体" w:hAnsi="楷体" w:eastAsia="楷体" w:cs="黑体"/>
          <w:bCs w:val="0"/>
          <w:sz w:val="24"/>
          <w:szCs w:val="24"/>
        </w:rPr>
        <w:t>.</w:t>
      </w:r>
      <w:r>
        <w:rPr>
          <w:rFonts w:hint="eastAsia" w:ascii="楷体" w:hAnsi="楷体" w:eastAsia="楷体" w:cs="黑体"/>
          <w:bCs w:val="0"/>
          <w:sz w:val="24"/>
          <w:szCs w:val="24"/>
        </w:rPr>
        <w:t>投标</w:t>
      </w:r>
      <w:r>
        <w:rPr>
          <w:rFonts w:ascii="楷体" w:hAnsi="楷体" w:eastAsia="楷体" w:cs="黑体"/>
          <w:bCs w:val="0"/>
          <w:sz w:val="24"/>
          <w:szCs w:val="24"/>
        </w:rPr>
        <w:t>文件提供格式的，按格式填写；未提供格式的，供应商自拟格式。</w:t>
      </w:r>
      <w:r>
        <w:rPr>
          <w:rFonts w:hint="eastAsia" w:ascii="楷体" w:hAnsi="楷体" w:eastAsia="楷体" w:cs="黑体"/>
          <w:bCs w:val="0"/>
          <w:sz w:val="24"/>
          <w:szCs w:val="24"/>
        </w:rPr>
        <w:t>）</w:t>
      </w:r>
    </w:p>
    <w:p w14:paraId="5A236CF2">
      <w:pPr>
        <w:spacing w:beforeLines="100" w:afterLines="250"/>
        <w:rPr>
          <w:rFonts w:ascii="黑体" w:hAnsi="黑体" w:eastAsia="黑体"/>
          <w:b/>
          <w:sz w:val="44"/>
          <w:szCs w:val="44"/>
        </w:rPr>
      </w:pPr>
      <w:r>
        <w:rPr>
          <w:rFonts w:ascii="黑体" w:hAnsi="黑体" w:eastAsia="黑体"/>
          <w:b/>
          <w:sz w:val="44"/>
          <w:szCs w:val="44"/>
        </w:rPr>
        <w:br w:type="page"/>
      </w:r>
    </w:p>
    <w:p w14:paraId="40329933">
      <w:pPr>
        <w:spacing w:afterLines="200"/>
        <w:jc w:val="center"/>
        <w:rPr>
          <w:rFonts w:ascii="黑体" w:hAnsi="黑体" w:eastAsia="黑体"/>
          <w:b/>
          <w:sz w:val="72"/>
          <w:szCs w:val="72"/>
        </w:rPr>
      </w:pPr>
    </w:p>
    <w:p w14:paraId="753FBD2A">
      <w:pPr>
        <w:spacing w:afterLines="200"/>
        <w:jc w:val="center"/>
        <w:rPr>
          <w:rFonts w:ascii="黑体" w:hAnsi="黑体" w:eastAsia="黑体"/>
          <w:b/>
          <w:sz w:val="72"/>
          <w:szCs w:val="72"/>
        </w:rPr>
      </w:pPr>
    </w:p>
    <w:p w14:paraId="372528AB">
      <w:pPr>
        <w:spacing w:afterLines="200"/>
        <w:jc w:val="center"/>
        <w:rPr>
          <w:rFonts w:ascii="黑体" w:hAnsi="黑体" w:eastAsia="黑体"/>
          <w:b/>
          <w:sz w:val="72"/>
          <w:szCs w:val="72"/>
        </w:rPr>
      </w:pPr>
      <w:r>
        <w:rPr>
          <w:rFonts w:hint="eastAsia" w:ascii="黑体" w:hAnsi="黑体" w:eastAsia="黑体"/>
          <w:b/>
          <w:sz w:val="72"/>
          <w:szCs w:val="72"/>
        </w:rPr>
        <w:t>投标文件</w:t>
      </w:r>
    </w:p>
    <w:p w14:paraId="28B8B9CA"/>
    <w:p w14:paraId="38439BE6"/>
    <w:p w14:paraId="013CEE14">
      <w:pPr>
        <w:ind w:left="1919" w:leftChars="619" w:right="1200" w:rightChars="619" w:hanging="719" w:hangingChars="209"/>
        <w:rPr>
          <w:rFonts w:ascii="宋体" w:hAnsi="宋体"/>
          <w:bCs/>
          <w:sz w:val="36"/>
        </w:rPr>
      </w:pPr>
      <w:r>
        <w:rPr>
          <w:rFonts w:hint="eastAsia" w:ascii="宋体" w:hAnsi="宋体"/>
          <w:b/>
          <w:bCs/>
          <w:sz w:val="36"/>
        </w:rPr>
        <w:t>项目编号：</w:t>
      </w:r>
    </w:p>
    <w:p w14:paraId="0CCEA4F9">
      <w:pPr>
        <w:ind w:left="1919" w:leftChars="619" w:right="1200" w:rightChars="619" w:hanging="719" w:hangingChars="209"/>
        <w:rPr>
          <w:rFonts w:ascii="宋体" w:hAnsi="宋体"/>
          <w:bCs/>
          <w:sz w:val="36"/>
        </w:rPr>
      </w:pPr>
      <w:r>
        <w:rPr>
          <w:rFonts w:hint="eastAsia" w:ascii="宋体" w:hAnsi="宋体"/>
          <w:b/>
          <w:bCs/>
          <w:sz w:val="36"/>
        </w:rPr>
        <w:t>项目名称：</w:t>
      </w:r>
    </w:p>
    <w:p w14:paraId="7C7188FA">
      <w:pPr>
        <w:ind w:left="1919" w:leftChars="619" w:right="1200" w:rightChars="619" w:hanging="719" w:hangingChars="209"/>
        <w:rPr>
          <w:rFonts w:ascii="宋体" w:hAnsi="宋体"/>
          <w:sz w:val="36"/>
          <w:szCs w:val="36"/>
        </w:rPr>
      </w:pPr>
      <w:r>
        <w:rPr>
          <w:rFonts w:ascii="宋体" w:hAnsi="宋体"/>
          <w:b/>
          <w:bCs/>
          <w:sz w:val="36"/>
        </w:rPr>
        <w:t>包号</w:t>
      </w:r>
      <w:r>
        <w:rPr>
          <w:rFonts w:hint="eastAsia" w:ascii="宋体" w:hAnsi="宋体"/>
          <w:sz w:val="36"/>
          <w:szCs w:val="36"/>
        </w:rPr>
        <w:t>：</w:t>
      </w:r>
    </w:p>
    <w:p w14:paraId="26CB0B71">
      <w:pPr>
        <w:spacing w:afterLines="500"/>
        <w:ind w:right="525" w:rightChars="271"/>
        <w:rPr>
          <w:rFonts w:ascii="宋体" w:hAnsi="宋体"/>
          <w:sz w:val="36"/>
          <w:szCs w:val="36"/>
        </w:rPr>
      </w:pPr>
    </w:p>
    <w:p w14:paraId="14CDD19E">
      <w:pPr>
        <w:ind w:right="1189" w:rightChars="613" w:firstLine="792" w:firstLineChars="300"/>
        <w:rPr>
          <w:rFonts w:ascii="宋体" w:hAnsi="宋体"/>
          <w:b/>
          <w:bCs/>
          <w:sz w:val="28"/>
          <w:szCs w:val="28"/>
        </w:rPr>
      </w:pPr>
      <w:r>
        <w:rPr>
          <w:rFonts w:hint="eastAsia" w:ascii="宋体" w:hAnsi="宋体"/>
          <w:b/>
          <w:bCs/>
          <w:sz w:val="28"/>
          <w:szCs w:val="28"/>
        </w:rPr>
        <w:t>投标人名称（签章）：</w:t>
      </w:r>
    </w:p>
    <w:p w14:paraId="7F1ADE1B">
      <w:pPr>
        <w:ind w:right="1189" w:rightChars="613" w:firstLine="792" w:firstLineChars="300"/>
        <w:rPr>
          <w:rFonts w:ascii="宋体" w:hAnsi="宋体"/>
          <w:b/>
          <w:bCs/>
          <w:sz w:val="28"/>
          <w:szCs w:val="28"/>
        </w:rPr>
      </w:pPr>
      <w:r>
        <w:rPr>
          <w:rFonts w:hint="eastAsia" w:ascii="宋体" w:hAnsi="宋体"/>
          <w:b/>
          <w:bCs/>
          <w:sz w:val="28"/>
          <w:szCs w:val="28"/>
        </w:rPr>
        <w:t>法定代表人（单位负责人）（签章）：</w:t>
      </w:r>
    </w:p>
    <w:p w14:paraId="50E791B3">
      <w:pPr>
        <w:spacing w:beforeLines="100" w:afterLines="100"/>
        <w:ind w:left="2126" w:leftChars="466" w:right="466" w:hanging="1222" w:hangingChars="355"/>
        <w:jc w:val="center"/>
        <w:rPr>
          <w:rStyle w:val="21"/>
          <w:rFonts w:ascii="宋体" w:hAnsi="宋体"/>
          <w:bCs w:val="0"/>
          <w:sz w:val="36"/>
          <w:szCs w:val="36"/>
        </w:rPr>
      </w:pPr>
      <w:r>
        <w:rPr>
          <w:rFonts w:hint="eastAsia" w:ascii="宋体" w:hAnsi="宋体"/>
          <w:b/>
          <w:sz w:val="36"/>
          <w:szCs w:val="36"/>
        </w:rPr>
        <w:t>年月日</w:t>
      </w:r>
    </w:p>
    <w:p w14:paraId="69BB7DBF">
      <w:pPr>
        <w:rPr>
          <w:rStyle w:val="21"/>
          <w:sz w:val="36"/>
          <w:szCs w:val="36"/>
        </w:rPr>
      </w:pPr>
    </w:p>
    <w:p w14:paraId="70D8927A">
      <w:pPr>
        <w:pStyle w:val="46"/>
        <w:shd w:val="clear" w:color="auto" w:fill="FFFFFF"/>
        <w:spacing w:before="0" w:beforeAutospacing="0" w:after="0" w:afterAutospacing="0"/>
        <w:jc w:val="center"/>
        <w:rPr>
          <w:rStyle w:val="21"/>
          <w:sz w:val="36"/>
          <w:szCs w:val="36"/>
        </w:rPr>
      </w:pPr>
      <w:r>
        <w:rPr>
          <w:rStyle w:val="21"/>
          <w:sz w:val="36"/>
          <w:szCs w:val="36"/>
        </w:rPr>
        <w:br w:type="page"/>
      </w:r>
      <w:r>
        <w:rPr>
          <w:rStyle w:val="21"/>
          <w:rFonts w:hint="eastAsia"/>
          <w:sz w:val="36"/>
          <w:szCs w:val="36"/>
        </w:rPr>
        <w:t>目录</w:t>
      </w:r>
    </w:p>
    <w:p w14:paraId="03B3CFB1">
      <w:pPr>
        <w:pStyle w:val="46"/>
        <w:shd w:val="clear" w:color="auto" w:fill="FFFFFF"/>
        <w:spacing w:before="0" w:beforeAutospacing="0" w:after="0" w:afterAutospacing="0"/>
        <w:rPr>
          <w:rStyle w:val="21"/>
          <w:sz w:val="30"/>
          <w:szCs w:val="36"/>
        </w:rPr>
      </w:pPr>
    </w:p>
    <w:tbl>
      <w:tblPr>
        <w:tblStyle w:val="18"/>
        <w:tblW w:w="9975" w:type="dxa"/>
        <w:tblInd w:w="-83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90"/>
        <w:gridCol w:w="5955"/>
        <w:gridCol w:w="1665"/>
        <w:gridCol w:w="1665"/>
      </w:tblGrid>
      <w:tr w14:paraId="507B8A1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690" w:type="dxa"/>
            <w:vAlign w:val="center"/>
          </w:tcPr>
          <w:p w14:paraId="4CD02D38">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5955" w:type="dxa"/>
            <w:vAlign w:val="center"/>
          </w:tcPr>
          <w:p w14:paraId="6595C227">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文件内容</w:t>
            </w:r>
          </w:p>
        </w:tc>
        <w:tc>
          <w:tcPr>
            <w:tcW w:w="1665" w:type="dxa"/>
          </w:tcPr>
          <w:p w14:paraId="37CFA997">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盖章要求</w:t>
            </w:r>
          </w:p>
        </w:tc>
        <w:tc>
          <w:tcPr>
            <w:tcW w:w="1665" w:type="dxa"/>
            <w:vAlign w:val="center"/>
          </w:tcPr>
          <w:p w14:paraId="01B02BC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在投标文件中的对应页码</w:t>
            </w:r>
          </w:p>
        </w:tc>
      </w:tr>
      <w:tr w14:paraId="60CEE2F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tcPr>
          <w:p w14:paraId="2489A505">
            <w:pPr>
              <w:pStyle w:val="46"/>
              <w:shd w:val="clear" w:color="auto" w:fill="FFFFFF"/>
              <w:spacing w:before="0" w:beforeAutospacing="0" w:after="0" w:afterAutospacing="0"/>
              <w:jc w:val="center"/>
              <w:rPr>
                <w:rFonts w:ascii="黑体" w:hAnsi="黑体" w:eastAsia="黑体" w:cs="黑体"/>
                <w:bCs/>
                <w:sz w:val="30"/>
                <w:szCs w:val="30"/>
              </w:rPr>
            </w:pPr>
            <w:r>
              <w:rPr>
                <w:rStyle w:val="21"/>
                <w:rFonts w:hint="eastAsia" w:ascii="黑体" w:hAnsi="黑体" w:eastAsia="黑体" w:cs="黑体"/>
                <w:sz w:val="30"/>
                <w:szCs w:val="30"/>
              </w:rPr>
              <w:t>第一部分资格证明文件</w:t>
            </w:r>
          </w:p>
        </w:tc>
      </w:tr>
      <w:tr w14:paraId="4A4B759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710D8A0">
            <w:pPr>
              <w:autoSpaceDE w:val="0"/>
              <w:autoSpaceDN w:val="0"/>
              <w:adjustRightInd w:val="0"/>
              <w:jc w:val="center"/>
              <w:rPr>
                <w:rFonts w:ascii="宋体" w:hAnsi="宋体" w:cs="宋体"/>
                <w:bCs/>
                <w:sz w:val="24"/>
                <w:lang w:val="zh-CN"/>
              </w:rPr>
            </w:pPr>
            <w:r>
              <w:rPr>
                <w:rFonts w:hint="eastAsia" w:ascii="宋体" w:hAnsi="宋体" w:cs="宋体"/>
                <w:bCs/>
                <w:sz w:val="24"/>
                <w:lang w:val="zh-CN"/>
              </w:rPr>
              <w:t>1</w:t>
            </w:r>
          </w:p>
        </w:tc>
        <w:tc>
          <w:tcPr>
            <w:tcW w:w="5955" w:type="dxa"/>
            <w:vAlign w:val="center"/>
          </w:tcPr>
          <w:p w14:paraId="1F9C4DB7">
            <w:pPr>
              <w:autoSpaceDE w:val="0"/>
              <w:autoSpaceDN w:val="0"/>
              <w:adjustRightInd w:val="0"/>
              <w:rPr>
                <w:rFonts w:ascii="宋体" w:hAnsi="宋体"/>
                <w:kern w:val="0"/>
                <w:sz w:val="24"/>
              </w:rPr>
            </w:pPr>
            <w:r>
              <w:rPr>
                <w:rFonts w:hint="eastAsia" w:ascii="宋体" w:hAnsi="宋体"/>
                <w:kern w:val="0"/>
                <w:sz w:val="24"/>
              </w:rPr>
              <w:t>法人或者其他组织的营业执照等证明文件或自然人的身份证明</w:t>
            </w:r>
          </w:p>
        </w:tc>
        <w:tc>
          <w:tcPr>
            <w:tcW w:w="1665" w:type="dxa"/>
          </w:tcPr>
          <w:p w14:paraId="5FEE7CE7">
            <w:pPr>
              <w:jc w:val="center"/>
            </w:pPr>
            <w:r>
              <w:rPr>
                <w:rFonts w:hint="eastAsia" w:ascii="宋体" w:hAnsi="宋体" w:cs="宋体"/>
                <w:sz w:val="24"/>
                <w:lang w:val="zh-CN"/>
              </w:rPr>
              <w:t>电子签章</w:t>
            </w:r>
          </w:p>
        </w:tc>
        <w:tc>
          <w:tcPr>
            <w:tcW w:w="1665" w:type="dxa"/>
          </w:tcPr>
          <w:p w14:paraId="7FFCABBC">
            <w:pPr>
              <w:autoSpaceDE w:val="0"/>
              <w:autoSpaceDN w:val="0"/>
              <w:adjustRightInd w:val="0"/>
              <w:jc w:val="center"/>
              <w:rPr>
                <w:rFonts w:ascii="宋体" w:hAnsi="宋体" w:cs="宋体"/>
                <w:b/>
                <w:sz w:val="24"/>
                <w:lang w:val="zh-CN"/>
              </w:rPr>
            </w:pPr>
          </w:p>
        </w:tc>
      </w:tr>
      <w:tr w14:paraId="6AEFD90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195E0F5">
            <w:pPr>
              <w:autoSpaceDE w:val="0"/>
              <w:autoSpaceDN w:val="0"/>
              <w:adjustRightInd w:val="0"/>
              <w:jc w:val="center"/>
              <w:rPr>
                <w:rFonts w:ascii="宋体" w:hAnsi="宋体" w:cs="宋体"/>
                <w:bCs/>
                <w:sz w:val="24"/>
                <w:lang w:val="zh-CN"/>
              </w:rPr>
            </w:pPr>
            <w:r>
              <w:rPr>
                <w:rFonts w:hint="eastAsia" w:ascii="宋体" w:hAnsi="宋体" w:cs="宋体"/>
                <w:bCs/>
                <w:sz w:val="24"/>
                <w:lang w:val="zh-CN"/>
              </w:rPr>
              <w:t>2</w:t>
            </w:r>
          </w:p>
        </w:tc>
        <w:tc>
          <w:tcPr>
            <w:tcW w:w="5955" w:type="dxa"/>
            <w:vAlign w:val="center"/>
          </w:tcPr>
          <w:p w14:paraId="599FB360">
            <w:pPr>
              <w:autoSpaceDE w:val="0"/>
              <w:autoSpaceDN w:val="0"/>
              <w:adjustRightInd w:val="0"/>
              <w:rPr>
                <w:rFonts w:ascii="宋体" w:hAnsi="宋体" w:cs="宋体"/>
                <w:b/>
                <w:sz w:val="24"/>
                <w:lang w:val="zh-CN"/>
              </w:rPr>
            </w:pPr>
            <w:r>
              <w:rPr>
                <w:rFonts w:hint="eastAsia" w:ascii="宋体" w:hAnsi="宋体"/>
                <w:bCs/>
                <w:sz w:val="24"/>
              </w:rPr>
              <w:t>经审计的财务报告或资信证明</w:t>
            </w:r>
          </w:p>
        </w:tc>
        <w:tc>
          <w:tcPr>
            <w:tcW w:w="1665" w:type="dxa"/>
          </w:tcPr>
          <w:p w14:paraId="2B8D3502">
            <w:pPr>
              <w:jc w:val="center"/>
            </w:pPr>
            <w:r>
              <w:rPr>
                <w:rFonts w:hint="eastAsia" w:ascii="宋体" w:hAnsi="宋体" w:cs="宋体"/>
                <w:sz w:val="24"/>
                <w:lang w:val="zh-CN"/>
              </w:rPr>
              <w:t>电子签章</w:t>
            </w:r>
          </w:p>
        </w:tc>
        <w:tc>
          <w:tcPr>
            <w:tcW w:w="1665" w:type="dxa"/>
          </w:tcPr>
          <w:p w14:paraId="2A8811C5">
            <w:pPr>
              <w:autoSpaceDE w:val="0"/>
              <w:autoSpaceDN w:val="0"/>
              <w:adjustRightInd w:val="0"/>
              <w:jc w:val="center"/>
              <w:rPr>
                <w:rFonts w:ascii="宋体" w:hAnsi="宋体" w:cs="宋体"/>
                <w:b/>
                <w:sz w:val="24"/>
                <w:lang w:val="zh-CN"/>
              </w:rPr>
            </w:pPr>
          </w:p>
        </w:tc>
      </w:tr>
      <w:tr w14:paraId="4BA4FF7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C70E45A">
            <w:pPr>
              <w:autoSpaceDE w:val="0"/>
              <w:autoSpaceDN w:val="0"/>
              <w:adjustRightInd w:val="0"/>
              <w:jc w:val="center"/>
              <w:rPr>
                <w:rFonts w:ascii="宋体" w:hAnsi="宋体" w:cs="宋体"/>
                <w:bCs/>
                <w:sz w:val="24"/>
                <w:lang w:val="zh-CN"/>
              </w:rPr>
            </w:pPr>
            <w:r>
              <w:rPr>
                <w:rFonts w:hint="eastAsia" w:ascii="宋体" w:hAnsi="宋体" w:cs="宋体"/>
                <w:bCs/>
                <w:sz w:val="24"/>
                <w:lang w:val="zh-CN"/>
              </w:rPr>
              <w:t>3</w:t>
            </w:r>
          </w:p>
        </w:tc>
        <w:tc>
          <w:tcPr>
            <w:tcW w:w="5955" w:type="dxa"/>
            <w:vAlign w:val="center"/>
          </w:tcPr>
          <w:p w14:paraId="7F53A5E3">
            <w:pPr>
              <w:autoSpaceDE w:val="0"/>
              <w:autoSpaceDN w:val="0"/>
              <w:adjustRightInd w:val="0"/>
              <w:rPr>
                <w:rFonts w:ascii="宋体" w:hAnsi="宋体" w:cs="宋体"/>
                <w:b/>
                <w:sz w:val="24"/>
                <w:lang w:val="zh-CN"/>
              </w:rPr>
            </w:pPr>
            <w:r>
              <w:rPr>
                <w:rFonts w:hint="eastAsia" w:ascii="宋体"/>
                <w:bCs/>
                <w:sz w:val="24"/>
              </w:rPr>
              <w:t>缴税凭据或完税证明或免税证明材料</w:t>
            </w:r>
          </w:p>
        </w:tc>
        <w:tc>
          <w:tcPr>
            <w:tcW w:w="1665" w:type="dxa"/>
          </w:tcPr>
          <w:p w14:paraId="7996EFD5">
            <w:pPr>
              <w:jc w:val="center"/>
            </w:pPr>
            <w:r>
              <w:rPr>
                <w:rFonts w:hint="eastAsia" w:ascii="宋体" w:hAnsi="宋体" w:cs="宋体"/>
                <w:sz w:val="24"/>
                <w:lang w:val="zh-CN"/>
              </w:rPr>
              <w:t>电子签章</w:t>
            </w:r>
          </w:p>
        </w:tc>
        <w:tc>
          <w:tcPr>
            <w:tcW w:w="1665" w:type="dxa"/>
          </w:tcPr>
          <w:p w14:paraId="07B5A206">
            <w:pPr>
              <w:autoSpaceDE w:val="0"/>
              <w:autoSpaceDN w:val="0"/>
              <w:adjustRightInd w:val="0"/>
              <w:jc w:val="center"/>
              <w:rPr>
                <w:rFonts w:ascii="宋体" w:hAnsi="宋体" w:cs="宋体"/>
                <w:b/>
                <w:sz w:val="24"/>
                <w:lang w:val="zh-CN"/>
              </w:rPr>
            </w:pPr>
          </w:p>
        </w:tc>
      </w:tr>
      <w:tr w14:paraId="2397295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6F75594">
            <w:pPr>
              <w:autoSpaceDE w:val="0"/>
              <w:autoSpaceDN w:val="0"/>
              <w:adjustRightInd w:val="0"/>
              <w:jc w:val="center"/>
              <w:rPr>
                <w:rFonts w:ascii="宋体" w:hAnsi="宋体" w:cs="宋体"/>
                <w:bCs/>
                <w:sz w:val="24"/>
                <w:lang w:val="zh-CN"/>
              </w:rPr>
            </w:pPr>
            <w:r>
              <w:rPr>
                <w:rFonts w:hint="eastAsia" w:ascii="宋体" w:hAnsi="宋体" w:cs="宋体"/>
                <w:bCs/>
                <w:sz w:val="24"/>
                <w:lang w:val="zh-CN"/>
              </w:rPr>
              <w:t>4</w:t>
            </w:r>
          </w:p>
        </w:tc>
        <w:tc>
          <w:tcPr>
            <w:tcW w:w="5955" w:type="dxa"/>
            <w:vAlign w:val="center"/>
          </w:tcPr>
          <w:p w14:paraId="5BEF9BAA">
            <w:pPr>
              <w:autoSpaceDE w:val="0"/>
              <w:autoSpaceDN w:val="0"/>
              <w:adjustRightInd w:val="0"/>
              <w:rPr>
                <w:rFonts w:ascii="宋体"/>
                <w:bCs/>
                <w:sz w:val="24"/>
              </w:rPr>
            </w:pPr>
            <w:r>
              <w:rPr>
                <w:rFonts w:hint="eastAsia" w:ascii="宋体"/>
                <w:bCs/>
                <w:sz w:val="24"/>
              </w:rPr>
              <w:t>缴纳社会保险的凭据或不需要缴纳社会保险的证明文件</w:t>
            </w:r>
          </w:p>
        </w:tc>
        <w:tc>
          <w:tcPr>
            <w:tcW w:w="1665" w:type="dxa"/>
          </w:tcPr>
          <w:p w14:paraId="2C82ED68">
            <w:pPr>
              <w:jc w:val="center"/>
            </w:pPr>
            <w:r>
              <w:rPr>
                <w:rFonts w:hint="eastAsia" w:ascii="宋体" w:hAnsi="宋体" w:cs="宋体"/>
                <w:sz w:val="24"/>
                <w:lang w:val="zh-CN"/>
              </w:rPr>
              <w:t>电子签章</w:t>
            </w:r>
          </w:p>
        </w:tc>
        <w:tc>
          <w:tcPr>
            <w:tcW w:w="1665" w:type="dxa"/>
          </w:tcPr>
          <w:p w14:paraId="5249B97C">
            <w:pPr>
              <w:autoSpaceDE w:val="0"/>
              <w:autoSpaceDN w:val="0"/>
              <w:adjustRightInd w:val="0"/>
              <w:jc w:val="center"/>
              <w:rPr>
                <w:rFonts w:ascii="宋体" w:hAnsi="宋体" w:cs="宋体"/>
                <w:b/>
                <w:sz w:val="24"/>
                <w:lang w:val="zh-CN"/>
              </w:rPr>
            </w:pPr>
          </w:p>
        </w:tc>
      </w:tr>
      <w:tr w14:paraId="23EA7E7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B714BF0">
            <w:pPr>
              <w:autoSpaceDE w:val="0"/>
              <w:autoSpaceDN w:val="0"/>
              <w:adjustRightInd w:val="0"/>
              <w:jc w:val="center"/>
              <w:rPr>
                <w:rFonts w:ascii="宋体" w:hAnsi="宋体" w:cs="宋体"/>
                <w:bCs/>
                <w:sz w:val="24"/>
                <w:lang w:val="zh-CN"/>
              </w:rPr>
            </w:pPr>
            <w:r>
              <w:rPr>
                <w:rFonts w:hint="eastAsia" w:ascii="宋体" w:hAnsi="宋体" w:cs="宋体"/>
                <w:bCs/>
                <w:sz w:val="24"/>
                <w:lang w:val="zh-CN"/>
              </w:rPr>
              <w:t>5</w:t>
            </w:r>
          </w:p>
        </w:tc>
        <w:tc>
          <w:tcPr>
            <w:tcW w:w="5955" w:type="dxa"/>
            <w:vAlign w:val="center"/>
          </w:tcPr>
          <w:p w14:paraId="16CE804B">
            <w:pPr>
              <w:autoSpaceDE w:val="0"/>
              <w:autoSpaceDN w:val="0"/>
              <w:adjustRightInd w:val="0"/>
              <w:rPr>
                <w:rFonts w:ascii="宋体"/>
                <w:bCs/>
                <w:sz w:val="24"/>
              </w:rPr>
            </w:pPr>
            <w:r>
              <w:rPr>
                <w:rFonts w:hint="eastAsia" w:ascii="宋体"/>
                <w:bCs/>
                <w:sz w:val="24"/>
              </w:rPr>
              <w:t>三年内在经营活动中没有重大违法记录的声明</w:t>
            </w:r>
          </w:p>
        </w:tc>
        <w:tc>
          <w:tcPr>
            <w:tcW w:w="1665" w:type="dxa"/>
          </w:tcPr>
          <w:p w14:paraId="5B8F9FDB">
            <w:pPr>
              <w:jc w:val="center"/>
            </w:pPr>
            <w:r>
              <w:rPr>
                <w:rFonts w:hint="eastAsia" w:ascii="宋体" w:hAnsi="宋体" w:cs="宋体"/>
                <w:sz w:val="24"/>
                <w:lang w:val="zh-CN"/>
              </w:rPr>
              <w:t>电子签章</w:t>
            </w:r>
          </w:p>
        </w:tc>
        <w:tc>
          <w:tcPr>
            <w:tcW w:w="1665" w:type="dxa"/>
          </w:tcPr>
          <w:p w14:paraId="06AB3D8E">
            <w:pPr>
              <w:autoSpaceDE w:val="0"/>
              <w:autoSpaceDN w:val="0"/>
              <w:adjustRightInd w:val="0"/>
              <w:jc w:val="center"/>
              <w:rPr>
                <w:rFonts w:ascii="宋体" w:hAnsi="宋体" w:cs="宋体"/>
                <w:b/>
                <w:sz w:val="24"/>
                <w:lang w:val="zh-CN"/>
              </w:rPr>
            </w:pPr>
          </w:p>
        </w:tc>
      </w:tr>
      <w:tr w14:paraId="1CA4F01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49232AC">
            <w:pPr>
              <w:autoSpaceDE w:val="0"/>
              <w:autoSpaceDN w:val="0"/>
              <w:adjustRightInd w:val="0"/>
              <w:jc w:val="center"/>
              <w:rPr>
                <w:rFonts w:ascii="宋体" w:hAnsi="宋体" w:cs="宋体"/>
                <w:bCs/>
                <w:sz w:val="24"/>
                <w:lang w:val="zh-CN"/>
              </w:rPr>
            </w:pPr>
            <w:r>
              <w:rPr>
                <w:rFonts w:hint="eastAsia" w:ascii="宋体" w:hAnsi="宋体" w:cs="宋体"/>
                <w:bCs/>
                <w:sz w:val="24"/>
                <w:lang w:val="zh-CN"/>
              </w:rPr>
              <w:t>6</w:t>
            </w:r>
          </w:p>
        </w:tc>
        <w:tc>
          <w:tcPr>
            <w:tcW w:w="5955" w:type="dxa"/>
            <w:vAlign w:val="center"/>
          </w:tcPr>
          <w:p w14:paraId="4A70DB7B">
            <w:pPr>
              <w:autoSpaceDE w:val="0"/>
              <w:autoSpaceDN w:val="0"/>
              <w:adjustRightInd w:val="0"/>
              <w:rPr>
                <w:rFonts w:ascii="宋体"/>
                <w:bCs/>
                <w:sz w:val="24"/>
              </w:rPr>
            </w:pPr>
            <w:r>
              <w:rPr>
                <w:rFonts w:hint="eastAsia" w:ascii="宋体"/>
                <w:bCs/>
                <w:sz w:val="24"/>
              </w:rPr>
              <w:t>招标文件第一章《投标邀请》中投标人特定资格条件的证明材料（如果有，提供）</w:t>
            </w:r>
          </w:p>
        </w:tc>
        <w:tc>
          <w:tcPr>
            <w:tcW w:w="1665" w:type="dxa"/>
          </w:tcPr>
          <w:p w14:paraId="0D3C3C66">
            <w:pPr>
              <w:jc w:val="center"/>
            </w:pPr>
            <w:r>
              <w:rPr>
                <w:rFonts w:hint="eastAsia" w:ascii="宋体" w:hAnsi="宋体" w:cs="宋体"/>
                <w:sz w:val="24"/>
                <w:lang w:val="zh-CN"/>
              </w:rPr>
              <w:t>电子签章</w:t>
            </w:r>
          </w:p>
        </w:tc>
        <w:tc>
          <w:tcPr>
            <w:tcW w:w="1665" w:type="dxa"/>
          </w:tcPr>
          <w:p w14:paraId="2CE93AF9">
            <w:pPr>
              <w:autoSpaceDE w:val="0"/>
              <w:autoSpaceDN w:val="0"/>
              <w:adjustRightInd w:val="0"/>
              <w:jc w:val="center"/>
              <w:rPr>
                <w:rFonts w:ascii="宋体" w:hAnsi="宋体" w:cs="宋体"/>
                <w:b/>
                <w:sz w:val="24"/>
                <w:lang w:val="zh-CN"/>
              </w:rPr>
            </w:pPr>
          </w:p>
        </w:tc>
      </w:tr>
      <w:tr w14:paraId="26EF916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B5E7AD0">
            <w:pPr>
              <w:autoSpaceDE w:val="0"/>
              <w:autoSpaceDN w:val="0"/>
              <w:adjustRightInd w:val="0"/>
              <w:jc w:val="center"/>
              <w:rPr>
                <w:rFonts w:ascii="宋体" w:hAnsi="宋体" w:cs="宋体"/>
                <w:bCs/>
                <w:sz w:val="24"/>
                <w:lang w:val="zh-CN"/>
              </w:rPr>
            </w:pPr>
            <w:r>
              <w:rPr>
                <w:rFonts w:hint="eastAsia" w:ascii="宋体" w:hAnsi="宋体" w:cs="宋体"/>
                <w:bCs/>
                <w:sz w:val="24"/>
                <w:lang w:val="zh-CN"/>
              </w:rPr>
              <w:t>7</w:t>
            </w:r>
          </w:p>
        </w:tc>
        <w:tc>
          <w:tcPr>
            <w:tcW w:w="5955" w:type="dxa"/>
            <w:vAlign w:val="center"/>
          </w:tcPr>
          <w:p w14:paraId="7E213B4E">
            <w:pPr>
              <w:autoSpaceDE w:val="0"/>
              <w:autoSpaceDN w:val="0"/>
              <w:adjustRightInd w:val="0"/>
              <w:rPr>
                <w:rFonts w:ascii="宋体"/>
                <w:bCs/>
                <w:sz w:val="24"/>
              </w:rPr>
            </w:pPr>
            <w:r>
              <w:rPr>
                <w:rFonts w:hint="eastAsia" w:ascii="宋体"/>
                <w:bCs/>
                <w:sz w:val="24"/>
              </w:rPr>
              <w:t>联合体协议书（如果是，提供）</w:t>
            </w:r>
          </w:p>
        </w:tc>
        <w:tc>
          <w:tcPr>
            <w:tcW w:w="1665" w:type="dxa"/>
          </w:tcPr>
          <w:p w14:paraId="2EFA84AB">
            <w:pPr>
              <w:jc w:val="center"/>
            </w:pPr>
            <w:r>
              <w:rPr>
                <w:rFonts w:hint="eastAsia" w:ascii="宋体" w:hAnsi="宋体" w:cs="宋体"/>
                <w:sz w:val="24"/>
                <w:lang w:val="zh-CN"/>
              </w:rPr>
              <w:t>电子签章</w:t>
            </w:r>
          </w:p>
        </w:tc>
        <w:tc>
          <w:tcPr>
            <w:tcW w:w="1665" w:type="dxa"/>
          </w:tcPr>
          <w:p w14:paraId="4AB2120B">
            <w:pPr>
              <w:autoSpaceDE w:val="0"/>
              <w:autoSpaceDN w:val="0"/>
              <w:adjustRightInd w:val="0"/>
              <w:jc w:val="center"/>
              <w:rPr>
                <w:rFonts w:ascii="宋体" w:hAnsi="宋体" w:cs="宋体"/>
                <w:b/>
                <w:sz w:val="24"/>
                <w:lang w:val="zh-CN"/>
              </w:rPr>
            </w:pPr>
          </w:p>
        </w:tc>
      </w:tr>
      <w:tr w14:paraId="5D351EF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2E28BD0">
            <w:pPr>
              <w:autoSpaceDE w:val="0"/>
              <w:autoSpaceDN w:val="0"/>
              <w:adjustRightInd w:val="0"/>
              <w:jc w:val="center"/>
              <w:rPr>
                <w:rFonts w:ascii="宋体" w:hAnsi="宋体" w:cs="宋体"/>
                <w:bCs/>
                <w:sz w:val="24"/>
                <w:lang w:val="zh-CN"/>
              </w:rPr>
            </w:pPr>
            <w:r>
              <w:rPr>
                <w:rFonts w:hint="eastAsia" w:ascii="宋体" w:hAnsi="宋体" w:cs="宋体"/>
                <w:bCs/>
                <w:sz w:val="24"/>
                <w:lang w:val="zh-CN"/>
              </w:rPr>
              <w:t>8</w:t>
            </w:r>
          </w:p>
        </w:tc>
        <w:tc>
          <w:tcPr>
            <w:tcW w:w="5955" w:type="dxa"/>
            <w:vAlign w:val="center"/>
          </w:tcPr>
          <w:p w14:paraId="6BE48454">
            <w:pPr>
              <w:autoSpaceDE w:val="0"/>
              <w:autoSpaceDN w:val="0"/>
              <w:adjustRightInd w:val="0"/>
              <w:rPr>
                <w:rFonts w:ascii="宋体"/>
                <w:bCs/>
                <w:sz w:val="24"/>
              </w:rPr>
            </w:pPr>
            <w:r>
              <w:rPr>
                <w:rFonts w:hint="eastAsia" w:ascii="宋体"/>
                <w:bCs/>
                <w:sz w:val="24"/>
              </w:rPr>
              <w:t>投标人有关资格条件声明函</w:t>
            </w:r>
          </w:p>
        </w:tc>
        <w:tc>
          <w:tcPr>
            <w:tcW w:w="1665" w:type="dxa"/>
          </w:tcPr>
          <w:p w14:paraId="34FF1246">
            <w:pPr>
              <w:jc w:val="center"/>
            </w:pPr>
            <w:r>
              <w:rPr>
                <w:rFonts w:hint="eastAsia" w:ascii="宋体" w:hAnsi="宋体" w:cs="宋体"/>
                <w:sz w:val="24"/>
                <w:lang w:val="zh-CN"/>
              </w:rPr>
              <w:t>电子签章</w:t>
            </w:r>
          </w:p>
        </w:tc>
        <w:tc>
          <w:tcPr>
            <w:tcW w:w="1665" w:type="dxa"/>
          </w:tcPr>
          <w:p w14:paraId="771DCE72">
            <w:pPr>
              <w:autoSpaceDE w:val="0"/>
              <w:autoSpaceDN w:val="0"/>
              <w:adjustRightInd w:val="0"/>
              <w:jc w:val="center"/>
              <w:rPr>
                <w:rFonts w:ascii="宋体" w:hAnsi="宋体" w:cs="宋体"/>
                <w:b/>
                <w:sz w:val="24"/>
                <w:lang w:val="zh-CN"/>
              </w:rPr>
            </w:pPr>
          </w:p>
        </w:tc>
      </w:tr>
      <w:tr w14:paraId="4B5811D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CF8414A">
            <w:pPr>
              <w:autoSpaceDE w:val="0"/>
              <w:autoSpaceDN w:val="0"/>
              <w:adjustRightInd w:val="0"/>
              <w:jc w:val="center"/>
              <w:rPr>
                <w:rFonts w:ascii="宋体" w:hAnsi="宋体" w:cs="宋体"/>
                <w:bCs/>
                <w:sz w:val="24"/>
                <w:lang w:val="zh-CN"/>
              </w:rPr>
            </w:pPr>
            <w:r>
              <w:rPr>
                <w:rFonts w:hint="eastAsia" w:ascii="宋体" w:hAnsi="宋体" w:cs="宋体"/>
                <w:bCs/>
                <w:sz w:val="24"/>
                <w:lang w:val="zh-CN"/>
              </w:rPr>
              <w:t>9</w:t>
            </w:r>
          </w:p>
        </w:tc>
        <w:tc>
          <w:tcPr>
            <w:tcW w:w="5955" w:type="dxa"/>
            <w:vAlign w:val="center"/>
          </w:tcPr>
          <w:p w14:paraId="1945472F">
            <w:pPr>
              <w:autoSpaceDE w:val="0"/>
              <w:autoSpaceDN w:val="0"/>
              <w:adjustRightInd w:val="0"/>
              <w:rPr>
                <w:rFonts w:ascii="宋体" w:hAnsi="宋体" w:cs="Courier New"/>
                <w:sz w:val="24"/>
              </w:rPr>
            </w:pPr>
            <w:r>
              <w:rPr>
                <w:rFonts w:hint="eastAsia" w:ascii="宋体" w:hAnsi="宋体" w:cs="Courier New"/>
                <w:sz w:val="24"/>
              </w:rPr>
              <w:t>投标人认为需提供的其它相关资格证明材料（如果有，提供）</w:t>
            </w:r>
          </w:p>
        </w:tc>
        <w:tc>
          <w:tcPr>
            <w:tcW w:w="1665" w:type="dxa"/>
          </w:tcPr>
          <w:p w14:paraId="64BFB830">
            <w:pPr>
              <w:jc w:val="center"/>
            </w:pPr>
            <w:r>
              <w:rPr>
                <w:rFonts w:hint="eastAsia" w:ascii="宋体" w:hAnsi="宋体" w:cs="宋体"/>
                <w:sz w:val="24"/>
                <w:lang w:val="zh-CN"/>
              </w:rPr>
              <w:t>电子签章</w:t>
            </w:r>
          </w:p>
        </w:tc>
        <w:tc>
          <w:tcPr>
            <w:tcW w:w="1665" w:type="dxa"/>
          </w:tcPr>
          <w:p w14:paraId="4B48E6B4">
            <w:pPr>
              <w:autoSpaceDE w:val="0"/>
              <w:autoSpaceDN w:val="0"/>
              <w:adjustRightInd w:val="0"/>
              <w:jc w:val="center"/>
              <w:rPr>
                <w:rFonts w:ascii="宋体" w:hAnsi="宋体" w:cs="宋体"/>
                <w:b/>
                <w:sz w:val="24"/>
                <w:lang w:val="zh-CN"/>
              </w:rPr>
            </w:pPr>
          </w:p>
        </w:tc>
      </w:tr>
      <w:tr w14:paraId="6B8E803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tcPr>
          <w:p w14:paraId="08AC2C65">
            <w:pPr>
              <w:autoSpaceDE w:val="0"/>
              <w:autoSpaceDN w:val="0"/>
              <w:adjustRightInd w:val="0"/>
              <w:jc w:val="center"/>
              <w:rPr>
                <w:rFonts w:ascii="宋体" w:hAnsi="宋体" w:cs="宋体"/>
                <w:b/>
                <w:sz w:val="24"/>
                <w:lang w:val="zh-CN"/>
              </w:rPr>
            </w:pPr>
            <w:r>
              <w:rPr>
                <w:rStyle w:val="21"/>
                <w:rFonts w:hint="eastAsia" w:ascii="黑体" w:hAnsi="黑体" w:eastAsia="黑体" w:cs="黑体"/>
                <w:sz w:val="30"/>
                <w:szCs w:val="30"/>
              </w:rPr>
              <w:t>第二部分商务文件</w:t>
            </w:r>
          </w:p>
        </w:tc>
      </w:tr>
      <w:tr w14:paraId="6BC27B9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457A827">
            <w:pPr>
              <w:autoSpaceDE w:val="0"/>
              <w:autoSpaceDN w:val="0"/>
              <w:adjustRightInd w:val="0"/>
              <w:jc w:val="center"/>
              <w:rPr>
                <w:rFonts w:ascii="宋体" w:hAnsi="宋体"/>
                <w:kern w:val="0"/>
                <w:sz w:val="24"/>
              </w:rPr>
            </w:pPr>
            <w:r>
              <w:rPr>
                <w:rFonts w:hint="eastAsia" w:ascii="宋体" w:hAnsi="宋体"/>
                <w:kern w:val="0"/>
                <w:sz w:val="24"/>
              </w:rPr>
              <w:t>1</w:t>
            </w:r>
          </w:p>
        </w:tc>
        <w:tc>
          <w:tcPr>
            <w:tcW w:w="5955" w:type="dxa"/>
            <w:vAlign w:val="center"/>
          </w:tcPr>
          <w:p w14:paraId="2CB84238">
            <w:pPr>
              <w:autoSpaceDE w:val="0"/>
              <w:autoSpaceDN w:val="0"/>
              <w:adjustRightInd w:val="0"/>
              <w:rPr>
                <w:rFonts w:ascii="宋体" w:hAnsi="宋体" w:cs="宋体"/>
                <w:b/>
                <w:sz w:val="24"/>
                <w:lang w:val="zh-CN"/>
              </w:rPr>
            </w:pPr>
            <w:r>
              <w:rPr>
                <w:rFonts w:hint="eastAsia" w:ascii="宋体" w:hAnsi="宋体"/>
                <w:kern w:val="0"/>
                <w:sz w:val="24"/>
              </w:rPr>
              <w:t>投标函</w:t>
            </w:r>
          </w:p>
        </w:tc>
        <w:tc>
          <w:tcPr>
            <w:tcW w:w="1665" w:type="dxa"/>
          </w:tcPr>
          <w:p w14:paraId="22A8063B">
            <w:pPr>
              <w:jc w:val="center"/>
            </w:pPr>
            <w:r>
              <w:rPr>
                <w:rFonts w:hint="eastAsia" w:ascii="宋体" w:hAnsi="宋体" w:cs="宋体"/>
                <w:sz w:val="24"/>
                <w:lang w:val="zh-CN"/>
              </w:rPr>
              <w:t>电子签章</w:t>
            </w:r>
          </w:p>
        </w:tc>
        <w:tc>
          <w:tcPr>
            <w:tcW w:w="1665" w:type="dxa"/>
          </w:tcPr>
          <w:p w14:paraId="32251162">
            <w:pPr>
              <w:autoSpaceDE w:val="0"/>
              <w:autoSpaceDN w:val="0"/>
              <w:adjustRightInd w:val="0"/>
              <w:jc w:val="center"/>
              <w:rPr>
                <w:rFonts w:ascii="宋体" w:hAnsi="宋体" w:cs="宋体"/>
                <w:b/>
                <w:sz w:val="24"/>
                <w:lang w:val="zh-CN"/>
              </w:rPr>
            </w:pPr>
          </w:p>
        </w:tc>
      </w:tr>
      <w:tr w14:paraId="1E8E3B7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1F1BBBA">
            <w:pPr>
              <w:autoSpaceDE w:val="0"/>
              <w:autoSpaceDN w:val="0"/>
              <w:adjustRightInd w:val="0"/>
              <w:jc w:val="center"/>
              <w:rPr>
                <w:rFonts w:ascii="宋体" w:hAnsi="宋体"/>
                <w:kern w:val="0"/>
                <w:sz w:val="24"/>
              </w:rPr>
            </w:pPr>
            <w:r>
              <w:rPr>
                <w:rFonts w:hint="eastAsia" w:ascii="宋体" w:hAnsi="宋体"/>
                <w:kern w:val="0"/>
                <w:sz w:val="24"/>
              </w:rPr>
              <w:t>2</w:t>
            </w:r>
          </w:p>
        </w:tc>
        <w:tc>
          <w:tcPr>
            <w:tcW w:w="5955" w:type="dxa"/>
            <w:vAlign w:val="center"/>
          </w:tcPr>
          <w:p w14:paraId="1E4985A7">
            <w:pPr>
              <w:autoSpaceDE w:val="0"/>
              <w:autoSpaceDN w:val="0"/>
              <w:adjustRightInd w:val="0"/>
              <w:rPr>
                <w:rFonts w:ascii="宋体" w:hAnsi="宋体"/>
                <w:kern w:val="0"/>
                <w:sz w:val="24"/>
              </w:rPr>
            </w:pPr>
            <w:r>
              <w:rPr>
                <w:rFonts w:hint="eastAsia" w:ascii="宋体" w:hAnsi="宋体"/>
                <w:kern w:val="0"/>
                <w:sz w:val="24"/>
              </w:rPr>
              <w:t>法定代表人授权书</w:t>
            </w:r>
          </w:p>
        </w:tc>
        <w:tc>
          <w:tcPr>
            <w:tcW w:w="1665" w:type="dxa"/>
          </w:tcPr>
          <w:p w14:paraId="619D8034">
            <w:pPr>
              <w:jc w:val="center"/>
            </w:pPr>
            <w:r>
              <w:rPr>
                <w:rFonts w:hint="eastAsia" w:ascii="宋体" w:hAnsi="宋体" w:cs="宋体"/>
                <w:sz w:val="24"/>
                <w:lang w:val="zh-CN"/>
              </w:rPr>
              <w:t>电子签章</w:t>
            </w:r>
          </w:p>
        </w:tc>
        <w:tc>
          <w:tcPr>
            <w:tcW w:w="1665" w:type="dxa"/>
          </w:tcPr>
          <w:p w14:paraId="3E4761D3">
            <w:pPr>
              <w:autoSpaceDE w:val="0"/>
              <w:autoSpaceDN w:val="0"/>
              <w:adjustRightInd w:val="0"/>
              <w:jc w:val="center"/>
              <w:rPr>
                <w:rFonts w:ascii="宋体" w:hAnsi="宋体" w:cs="宋体"/>
                <w:b/>
                <w:sz w:val="24"/>
                <w:lang w:val="zh-CN"/>
              </w:rPr>
            </w:pPr>
          </w:p>
        </w:tc>
      </w:tr>
      <w:tr w14:paraId="61945A1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38CBBB9">
            <w:pPr>
              <w:autoSpaceDE w:val="0"/>
              <w:autoSpaceDN w:val="0"/>
              <w:adjustRightInd w:val="0"/>
              <w:jc w:val="center"/>
              <w:rPr>
                <w:rFonts w:ascii="宋体" w:hAnsi="宋体"/>
                <w:kern w:val="0"/>
                <w:sz w:val="24"/>
              </w:rPr>
            </w:pPr>
            <w:r>
              <w:rPr>
                <w:rFonts w:hint="eastAsia" w:ascii="宋体" w:hAnsi="宋体"/>
                <w:kern w:val="0"/>
                <w:sz w:val="24"/>
              </w:rPr>
              <w:t>3</w:t>
            </w:r>
          </w:p>
        </w:tc>
        <w:tc>
          <w:tcPr>
            <w:tcW w:w="5955" w:type="dxa"/>
            <w:vAlign w:val="center"/>
          </w:tcPr>
          <w:p w14:paraId="625477E4">
            <w:pPr>
              <w:autoSpaceDE w:val="0"/>
              <w:autoSpaceDN w:val="0"/>
              <w:adjustRightInd w:val="0"/>
              <w:rPr>
                <w:rFonts w:ascii="宋体" w:hAnsi="宋体"/>
                <w:kern w:val="0"/>
                <w:sz w:val="24"/>
              </w:rPr>
            </w:pPr>
            <w:r>
              <w:rPr>
                <w:rFonts w:hint="eastAsia" w:ascii="宋体" w:hAnsi="宋体"/>
                <w:kern w:val="0"/>
                <w:sz w:val="24"/>
              </w:rPr>
              <w:t>商务条款偏离表</w:t>
            </w:r>
          </w:p>
        </w:tc>
        <w:tc>
          <w:tcPr>
            <w:tcW w:w="1665" w:type="dxa"/>
          </w:tcPr>
          <w:p w14:paraId="2E294296">
            <w:pPr>
              <w:jc w:val="center"/>
            </w:pPr>
            <w:r>
              <w:rPr>
                <w:rFonts w:hint="eastAsia" w:ascii="宋体" w:hAnsi="宋体" w:cs="宋体"/>
                <w:sz w:val="24"/>
                <w:lang w:val="zh-CN"/>
              </w:rPr>
              <w:t>电子签章</w:t>
            </w:r>
          </w:p>
        </w:tc>
        <w:tc>
          <w:tcPr>
            <w:tcW w:w="1665" w:type="dxa"/>
          </w:tcPr>
          <w:p w14:paraId="6050A7E5">
            <w:pPr>
              <w:autoSpaceDE w:val="0"/>
              <w:autoSpaceDN w:val="0"/>
              <w:adjustRightInd w:val="0"/>
              <w:jc w:val="center"/>
              <w:rPr>
                <w:rFonts w:ascii="宋体" w:hAnsi="宋体" w:cs="宋体"/>
                <w:b/>
                <w:sz w:val="24"/>
                <w:lang w:val="zh-CN"/>
              </w:rPr>
            </w:pPr>
          </w:p>
        </w:tc>
      </w:tr>
      <w:tr w14:paraId="7A5F3A7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037090E">
            <w:pPr>
              <w:autoSpaceDE w:val="0"/>
              <w:autoSpaceDN w:val="0"/>
              <w:adjustRightInd w:val="0"/>
              <w:jc w:val="center"/>
              <w:rPr>
                <w:rFonts w:ascii="宋体" w:hAnsi="宋体"/>
                <w:kern w:val="0"/>
                <w:sz w:val="24"/>
              </w:rPr>
            </w:pPr>
            <w:r>
              <w:rPr>
                <w:rFonts w:hint="eastAsia" w:ascii="宋体" w:hAnsi="宋体"/>
                <w:kern w:val="0"/>
                <w:sz w:val="24"/>
              </w:rPr>
              <w:t>4</w:t>
            </w:r>
          </w:p>
        </w:tc>
        <w:tc>
          <w:tcPr>
            <w:tcW w:w="5955" w:type="dxa"/>
            <w:vAlign w:val="center"/>
          </w:tcPr>
          <w:p w14:paraId="1B63E10D">
            <w:pPr>
              <w:autoSpaceDE w:val="0"/>
              <w:autoSpaceDN w:val="0"/>
              <w:adjustRightInd w:val="0"/>
              <w:rPr>
                <w:rFonts w:ascii="宋体" w:hAnsi="宋体"/>
                <w:kern w:val="0"/>
                <w:sz w:val="24"/>
              </w:rPr>
            </w:pPr>
            <w:r>
              <w:rPr>
                <w:rFonts w:hint="eastAsia" w:ascii="宋体" w:hAnsi="宋体"/>
                <w:kern w:val="0"/>
                <w:sz w:val="24"/>
              </w:rPr>
              <w:t>项目负责人、管理及技术人员一览表</w:t>
            </w:r>
          </w:p>
        </w:tc>
        <w:tc>
          <w:tcPr>
            <w:tcW w:w="1665" w:type="dxa"/>
          </w:tcPr>
          <w:p w14:paraId="5AD936EB">
            <w:pPr>
              <w:jc w:val="center"/>
            </w:pPr>
            <w:r>
              <w:rPr>
                <w:rFonts w:hint="eastAsia" w:ascii="宋体" w:hAnsi="宋体" w:cs="宋体"/>
                <w:sz w:val="24"/>
                <w:lang w:val="zh-CN"/>
              </w:rPr>
              <w:t>电子签章</w:t>
            </w:r>
          </w:p>
        </w:tc>
        <w:tc>
          <w:tcPr>
            <w:tcW w:w="1665" w:type="dxa"/>
          </w:tcPr>
          <w:p w14:paraId="1E16B34A">
            <w:pPr>
              <w:autoSpaceDE w:val="0"/>
              <w:autoSpaceDN w:val="0"/>
              <w:adjustRightInd w:val="0"/>
              <w:jc w:val="center"/>
              <w:rPr>
                <w:rFonts w:ascii="宋体" w:hAnsi="宋体" w:cs="宋体"/>
                <w:b/>
                <w:sz w:val="24"/>
                <w:lang w:val="zh-CN"/>
              </w:rPr>
            </w:pPr>
          </w:p>
        </w:tc>
      </w:tr>
      <w:tr w14:paraId="5D3A03C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DFDAC7D">
            <w:pPr>
              <w:autoSpaceDE w:val="0"/>
              <w:autoSpaceDN w:val="0"/>
              <w:adjustRightInd w:val="0"/>
              <w:jc w:val="center"/>
              <w:rPr>
                <w:rFonts w:ascii="宋体" w:hAnsi="宋体"/>
                <w:kern w:val="0"/>
                <w:sz w:val="24"/>
              </w:rPr>
            </w:pPr>
            <w:r>
              <w:rPr>
                <w:rFonts w:hint="eastAsia" w:ascii="宋体" w:hAnsi="宋体"/>
                <w:kern w:val="0"/>
                <w:sz w:val="24"/>
              </w:rPr>
              <w:t>5</w:t>
            </w:r>
          </w:p>
        </w:tc>
        <w:tc>
          <w:tcPr>
            <w:tcW w:w="5955" w:type="dxa"/>
            <w:vAlign w:val="center"/>
          </w:tcPr>
          <w:p w14:paraId="2CE12CD0">
            <w:pPr>
              <w:autoSpaceDE w:val="0"/>
              <w:autoSpaceDN w:val="0"/>
              <w:adjustRightInd w:val="0"/>
              <w:rPr>
                <w:rFonts w:ascii="宋体" w:hAnsi="宋体"/>
                <w:kern w:val="0"/>
                <w:sz w:val="24"/>
              </w:rPr>
            </w:pPr>
            <w:r>
              <w:rPr>
                <w:rFonts w:hint="eastAsia" w:ascii="宋体" w:hAnsi="宋体"/>
                <w:kern w:val="0"/>
                <w:sz w:val="24"/>
              </w:rPr>
              <w:t>类似项目业绩一览表（如果有，提供）</w:t>
            </w:r>
          </w:p>
        </w:tc>
        <w:tc>
          <w:tcPr>
            <w:tcW w:w="1665" w:type="dxa"/>
          </w:tcPr>
          <w:p w14:paraId="15F85E0E">
            <w:pPr>
              <w:jc w:val="center"/>
            </w:pPr>
            <w:r>
              <w:rPr>
                <w:rFonts w:hint="eastAsia" w:ascii="宋体" w:hAnsi="宋体" w:cs="宋体"/>
                <w:sz w:val="24"/>
                <w:lang w:val="zh-CN"/>
              </w:rPr>
              <w:t>电子签章</w:t>
            </w:r>
          </w:p>
        </w:tc>
        <w:tc>
          <w:tcPr>
            <w:tcW w:w="1665" w:type="dxa"/>
          </w:tcPr>
          <w:p w14:paraId="781D9DE7">
            <w:pPr>
              <w:autoSpaceDE w:val="0"/>
              <w:autoSpaceDN w:val="0"/>
              <w:adjustRightInd w:val="0"/>
              <w:jc w:val="center"/>
              <w:rPr>
                <w:rFonts w:ascii="宋体" w:hAnsi="宋体" w:cs="宋体"/>
                <w:b/>
                <w:sz w:val="24"/>
                <w:lang w:val="zh-CN"/>
              </w:rPr>
            </w:pPr>
          </w:p>
        </w:tc>
      </w:tr>
      <w:tr w14:paraId="239E4CF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1F790CD">
            <w:pPr>
              <w:autoSpaceDE w:val="0"/>
              <w:autoSpaceDN w:val="0"/>
              <w:adjustRightInd w:val="0"/>
              <w:jc w:val="center"/>
              <w:rPr>
                <w:rFonts w:ascii="宋体" w:hAnsi="宋体"/>
                <w:kern w:val="0"/>
                <w:sz w:val="24"/>
              </w:rPr>
            </w:pPr>
            <w:r>
              <w:rPr>
                <w:rFonts w:hint="eastAsia" w:ascii="宋体" w:hAnsi="宋体"/>
                <w:kern w:val="0"/>
                <w:sz w:val="24"/>
              </w:rPr>
              <w:t>6</w:t>
            </w:r>
          </w:p>
        </w:tc>
        <w:tc>
          <w:tcPr>
            <w:tcW w:w="5955" w:type="dxa"/>
            <w:vAlign w:val="center"/>
          </w:tcPr>
          <w:p w14:paraId="30A71BB5">
            <w:pPr>
              <w:autoSpaceDE w:val="0"/>
              <w:autoSpaceDN w:val="0"/>
              <w:adjustRightInd w:val="0"/>
              <w:rPr>
                <w:rFonts w:ascii="宋体" w:hAnsi="宋体"/>
                <w:kern w:val="0"/>
                <w:sz w:val="24"/>
              </w:rPr>
            </w:pPr>
            <w:r>
              <w:rPr>
                <w:rFonts w:hint="eastAsia" w:ascii="宋体" w:hAnsi="宋体"/>
                <w:kern w:val="0"/>
                <w:sz w:val="24"/>
              </w:rPr>
              <w:t>商务评审类证书一览表（如果有，提供）</w:t>
            </w:r>
          </w:p>
        </w:tc>
        <w:tc>
          <w:tcPr>
            <w:tcW w:w="1665" w:type="dxa"/>
          </w:tcPr>
          <w:p w14:paraId="316BA7F4">
            <w:pPr>
              <w:jc w:val="center"/>
            </w:pPr>
            <w:r>
              <w:rPr>
                <w:rFonts w:hint="eastAsia" w:ascii="宋体" w:hAnsi="宋体" w:cs="宋体"/>
                <w:sz w:val="24"/>
                <w:lang w:val="zh-CN"/>
              </w:rPr>
              <w:t>电子签章</w:t>
            </w:r>
          </w:p>
        </w:tc>
        <w:tc>
          <w:tcPr>
            <w:tcW w:w="1665" w:type="dxa"/>
          </w:tcPr>
          <w:p w14:paraId="5E6C41A5">
            <w:pPr>
              <w:autoSpaceDE w:val="0"/>
              <w:autoSpaceDN w:val="0"/>
              <w:adjustRightInd w:val="0"/>
              <w:jc w:val="center"/>
              <w:rPr>
                <w:rFonts w:ascii="宋体" w:hAnsi="宋体" w:cs="宋体"/>
                <w:b/>
                <w:sz w:val="24"/>
                <w:lang w:val="zh-CN"/>
              </w:rPr>
            </w:pPr>
          </w:p>
        </w:tc>
      </w:tr>
      <w:tr w14:paraId="7175FA9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D5DE07B">
            <w:pPr>
              <w:autoSpaceDE w:val="0"/>
              <w:autoSpaceDN w:val="0"/>
              <w:adjustRightInd w:val="0"/>
              <w:jc w:val="center"/>
              <w:rPr>
                <w:rFonts w:ascii="宋体" w:hAnsi="宋体"/>
                <w:kern w:val="0"/>
                <w:sz w:val="24"/>
              </w:rPr>
            </w:pPr>
            <w:r>
              <w:rPr>
                <w:rFonts w:hint="eastAsia" w:ascii="宋体" w:hAnsi="宋体"/>
                <w:kern w:val="0"/>
                <w:sz w:val="24"/>
              </w:rPr>
              <w:t>7</w:t>
            </w:r>
          </w:p>
        </w:tc>
        <w:tc>
          <w:tcPr>
            <w:tcW w:w="5955" w:type="dxa"/>
            <w:vAlign w:val="center"/>
          </w:tcPr>
          <w:p w14:paraId="2032D9AB">
            <w:pPr>
              <w:autoSpaceDE w:val="0"/>
              <w:autoSpaceDN w:val="0"/>
              <w:adjustRightInd w:val="0"/>
              <w:rPr>
                <w:rFonts w:ascii="宋体" w:hAnsi="宋体"/>
                <w:kern w:val="0"/>
                <w:sz w:val="24"/>
              </w:rPr>
            </w:pPr>
            <w:r>
              <w:rPr>
                <w:rFonts w:hint="eastAsia" w:ascii="宋体" w:hAnsi="宋体"/>
                <w:kern w:val="0"/>
                <w:sz w:val="24"/>
              </w:rPr>
              <w:t>招标文件要求提供或投标人认为需要提供的其它商务材料</w:t>
            </w:r>
            <w:r>
              <w:rPr>
                <w:rFonts w:hint="eastAsia" w:ascii="宋体" w:hAnsi="宋体" w:cs="Courier New"/>
                <w:sz w:val="24"/>
              </w:rPr>
              <w:t>（如果有，提供）</w:t>
            </w:r>
          </w:p>
        </w:tc>
        <w:tc>
          <w:tcPr>
            <w:tcW w:w="1665" w:type="dxa"/>
          </w:tcPr>
          <w:p w14:paraId="699642FB">
            <w:pPr>
              <w:jc w:val="center"/>
            </w:pPr>
            <w:r>
              <w:rPr>
                <w:rFonts w:hint="eastAsia" w:ascii="宋体" w:hAnsi="宋体" w:cs="宋体"/>
                <w:sz w:val="24"/>
                <w:lang w:val="zh-CN"/>
              </w:rPr>
              <w:t>电子签章</w:t>
            </w:r>
          </w:p>
        </w:tc>
        <w:tc>
          <w:tcPr>
            <w:tcW w:w="1665" w:type="dxa"/>
          </w:tcPr>
          <w:p w14:paraId="1B8ADFF9">
            <w:pPr>
              <w:autoSpaceDE w:val="0"/>
              <w:autoSpaceDN w:val="0"/>
              <w:adjustRightInd w:val="0"/>
              <w:jc w:val="center"/>
              <w:rPr>
                <w:rFonts w:ascii="宋体" w:hAnsi="宋体" w:cs="宋体"/>
                <w:b/>
                <w:sz w:val="24"/>
                <w:lang w:val="zh-CN"/>
              </w:rPr>
            </w:pPr>
          </w:p>
        </w:tc>
      </w:tr>
      <w:tr w14:paraId="4204880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tcPr>
          <w:p w14:paraId="56DF74FB">
            <w:pPr>
              <w:autoSpaceDE w:val="0"/>
              <w:autoSpaceDN w:val="0"/>
              <w:adjustRightInd w:val="0"/>
              <w:jc w:val="center"/>
              <w:rPr>
                <w:rFonts w:ascii="宋体" w:hAnsi="宋体" w:cs="宋体"/>
                <w:b/>
                <w:sz w:val="24"/>
                <w:lang w:val="zh-CN"/>
              </w:rPr>
            </w:pPr>
            <w:r>
              <w:rPr>
                <w:rStyle w:val="21"/>
                <w:rFonts w:hint="eastAsia" w:ascii="黑体" w:hAnsi="黑体" w:eastAsia="黑体" w:cs="黑体"/>
                <w:kern w:val="0"/>
                <w:sz w:val="30"/>
                <w:szCs w:val="30"/>
              </w:rPr>
              <w:t>第三部分技术服务文件</w:t>
            </w:r>
          </w:p>
        </w:tc>
      </w:tr>
      <w:tr w14:paraId="21153A9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6BD2E22">
            <w:pPr>
              <w:autoSpaceDE w:val="0"/>
              <w:autoSpaceDN w:val="0"/>
              <w:adjustRightInd w:val="0"/>
              <w:jc w:val="center"/>
              <w:rPr>
                <w:rFonts w:ascii="宋体" w:hAnsi="宋体"/>
                <w:kern w:val="0"/>
                <w:sz w:val="24"/>
              </w:rPr>
            </w:pPr>
            <w:r>
              <w:rPr>
                <w:rFonts w:hint="eastAsia" w:ascii="宋体" w:hAnsi="宋体"/>
                <w:kern w:val="0"/>
                <w:sz w:val="24"/>
              </w:rPr>
              <w:t>1</w:t>
            </w:r>
          </w:p>
        </w:tc>
        <w:tc>
          <w:tcPr>
            <w:tcW w:w="5955" w:type="dxa"/>
            <w:vAlign w:val="center"/>
          </w:tcPr>
          <w:p w14:paraId="1C2F8141">
            <w:pPr>
              <w:autoSpaceDE w:val="0"/>
              <w:autoSpaceDN w:val="0"/>
              <w:adjustRightInd w:val="0"/>
              <w:rPr>
                <w:rFonts w:ascii="宋体" w:hAnsi="宋体"/>
                <w:kern w:val="0"/>
                <w:sz w:val="24"/>
              </w:rPr>
            </w:pPr>
            <w:r>
              <w:rPr>
                <w:rFonts w:hint="eastAsia" w:ascii="宋体" w:hAnsi="宋体"/>
                <w:kern w:val="0"/>
                <w:sz w:val="24"/>
              </w:rPr>
              <w:t>技术服务方案</w:t>
            </w:r>
          </w:p>
        </w:tc>
        <w:tc>
          <w:tcPr>
            <w:tcW w:w="1665" w:type="dxa"/>
          </w:tcPr>
          <w:p w14:paraId="035CF034">
            <w:pPr>
              <w:jc w:val="center"/>
            </w:pPr>
            <w:r>
              <w:rPr>
                <w:rFonts w:hint="eastAsia" w:ascii="宋体" w:hAnsi="宋体" w:cs="宋体"/>
                <w:sz w:val="24"/>
                <w:lang w:val="zh-CN"/>
              </w:rPr>
              <w:t>电子签章</w:t>
            </w:r>
          </w:p>
        </w:tc>
        <w:tc>
          <w:tcPr>
            <w:tcW w:w="1665" w:type="dxa"/>
          </w:tcPr>
          <w:p w14:paraId="50F5DA96">
            <w:pPr>
              <w:autoSpaceDE w:val="0"/>
              <w:autoSpaceDN w:val="0"/>
              <w:adjustRightInd w:val="0"/>
              <w:jc w:val="center"/>
              <w:rPr>
                <w:rFonts w:ascii="宋体" w:hAnsi="宋体" w:cs="宋体"/>
                <w:b/>
                <w:sz w:val="24"/>
                <w:lang w:val="zh-CN"/>
              </w:rPr>
            </w:pPr>
          </w:p>
        </w:tc>
      </w:tr>
      <w:tr w14:paraId="38F5CF6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690" w:type="dxa"/>
            <w:vAlign w:val="center"/>
          </w:tcPr>
          <w:p w14:paraId="2F211564">
            <w:pPr>
              <w:autoSpaceDE w:val="0"/>
              <w:autoSpaceDN w:val="0"/>
              <w:adjustRightInd w:val="0"/>
              <w:jc w:val="center"/>
              <w:rPr>
                <w:rFonts w:ascii="宋体" w:hAnsi="宋体"/>
                <w:kern w:val="0"/>
                <w:sz w:val="24"/>
              </w:rPr>
            </w:pPr>
            <w:r>
              <w:rPr>
                <w:rFonts w:hint="eastAsia" w:ascii="宋体" w:hAnsi="宋体"/>
                <w:kern w:val="0"/>
                <w:sz w:val="24"/>
              </w:rPr>
              <w:t>2</w:t>
            </w:r>
          </w:p>
        </w:tc>
        <w:tc>
          <w:tcPr>
            <w:tcW w:w="5955" w:type="dxa"/>
            <w:vAlign w:val="center"/>
          </w:tcPr>
          <w:p w14:paraId="247430E8">
            <w:pPr>
              <w:autoSpaceDE w:val="0"/>
              <w:autoSpaceDN w:val="0"/>
              <w:adjustRightInd w:val="0"/>
              <w:rPr>
                <w:rFonts w:ascii="宋体" w:hAnsi="宋体"/>
                <w:kern w:val="0"/>
                <w:sz w:val="24"/>
              </w:rPr>
            </w:pPr>
            <w:r>
              <w:rPr>
                <w:rFonts w:hint="eastAsia" w:ascii="宋体"/>
                <w:bCs/>
                <w:sz w:val="24"/>
              </w:rPr>
              <w:t>节能产品、环境标志产品政府强制采购认证证书一览表</w:t>
            </w:r>
            <w:r>
              <w:rPr>
                <w:rFonts w:hint="eastAsia" w:ascii="宋体" w:hAnsi="宋体" w:cs="Courier New"/>
                <w:sz w:val="24"/>
              </w:rPr>
              <w:t>如果有，提供）</w:t>
            </w:r>
          </w:p>
        </w:tc>
        <w:tc>
          <w:tcPr>
            <w:tcW w:w="1665" w:type="dxa"/>
          </w:tcPr>
          <w:p w14:paraId="7B93F02D">
            <w:pPr>
              <w:jc w:val="center"/>
            </w:pPr>
            <w:r>
              <w:rPr>
                <w:rFonts w:hint="eastAsia" w:ascii="宋体" w:hAnsi="宋体" w:cs="宋体"/>
                <w:sz w:val="24"/>
                <w:lang w:val="zh-CN"/>
              </w:rPr>
              <w:t>电子签章</w:t>
            </w:r>
          </w:p>
        </w:tc>
        <w:tc>
          <w:tcPr>
            <w:tcW w:w="1665" w:type="dxa"/>
          </w:tcPr>
          <w:p w14:paraId="1BF6ECC1">
            <w:pPr>
              <w:autoSpaceDE w:val="0"/>
              <w:autoSpaceDN w:val="0"/>
              <w:adjustRightInd w:val="0"/>
              <w:jc w:val="center"/>
              <w:rPr>
                <w:rFonts w:ascii="宋体" w:hAnsi="宋体" w:cs="宋体"/>
                <w:b/>
                <w:sz w:val="24"/>
                <w:lang w:val="zh-CN"/>
              </w:rPr>
            </w:pPr>
          </w:p>
        </w:tc>
      </w:tr>
      <w:tr w14:paraId="0FA05BA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8DD7784">
            <w:pPr>
              <w:autoSpaceDE w:val="0"/>
              <w:autoSpaceDN w:val="0"/>
              <w:adjustRightInd w:val="0"/>
              <w:jc w:val="center"/>
              <w:rPr>
                <w:rFonts w:ascii="宋体" w:hAnsi="宋体"/>
                <w:kern w:val="0"/>
                <w:sz w:val="24"/>
              </w:rPr>
            </w:pPr>
            <w:r>
              <w:rPr>
                <w:rFonts w:hint="eastAsia" w:ascii="宋体" w:hAnsi="宋体"/>
                <w:kern w:val="0"/>
                <w:sz w:val="24"/>
              </w:rPr>
              <w:t>3</w:t>
            </w:r>
          </w:p>
        </w:tc>
        <w:tc>
          <w:tcPr>
            <w:tcW w:w="5955" w:type="dxa"/>
            <w:vAlign w:val="center"/>
          </w:tcPr>
          <w:p w14:paraId="357F80F8">
            <w:pPr>
              <w:autoSpaceDE w:val="0"/>
              <w:autoSpaceDN w:val="0"/>
              <w:adjustRightInd w:val="0"/>
              <w:rPr>
                <w:rFonts w:ascii="宋体"/>
                <w:bCs/>
                <w:sz w:val="24"/>
              </w:rPr>
            </w:pPr>
            <w:r>
              <w:rPr>
                <w:rFonts w:hint="eastAsia" w:ascii="宋体"/>
                <w:bCs/>
                <w:sz w:val="24"/>
              </w:rPr>
              <w:t>节能产品、环境标志产品政府优先采购认证证书一览表</w:t>
            </w:r>
            <w:r>
              <w:rPr>
                <w:rFonts w:hint="eastAsia" w:ascii="宋体" w:hAnsi="宋体" w:cs="Courier New"/>
                <w:sz w:val="24"/>
              </w:rPr>
              <w:t>如果有，提供）</w:t>
            </w:r>
          </w:p>
        </w:tc>
        <w:tc>
          <w:tcPr>
            <w:tcW w:w="1665" w:type="dxa"/>
          </w:tcPr>
          <w:p w14:paraId="3DDD53A2">
            <w:pPr>
              <w:jc w:val="center"/>
            </w:pPr>
            <w:r>
              <w:rPr>
                <w:rFonts w:hint="eastAsia" w:ascii="宋体" w:hAnsi="宋体" w:cs="宋体"/>
                <w:sz w:val="24"/>
                <w:lang w:val="zh-CN"/>
              </w:rPr>
              <w:t>电子签章</w:t>
            </w:r>
          </w:p>
        </w:tc>
        <w:tc>
          <w:tcPr>
            <w:tcW w:w="1665" w:type="dxa"/>
          </w:tcPr>
          <w:p w14:paraId="482C8029">
            <w:pPr>
              <w:autoSpaceDE w:val="0"/>
              <w:autoSpaceDN w:val="0"/>
              <w:adjustRightInd w:val="0"/>
              <w:jc w:val="center"/>
              <w:rPr>
                <w:rFonts w:ascii="宋体" w:hAnsi="宋体" w:cs="宋体"/>
                <w:b/>
                <w:sz w:val="24"/>
                <w:lang w:val="zh-CN"/>
              </w:rPr>
            </w:pPr>
          </w:p>
        </w:tc>
      </w:tr>
      <w:tr w14:paraId="0FF9AB1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A066C49">
            <w:pPr>
              <w:autoSpaceDE w:val="0"/>
              <w:autoSpaceDN w:val="0"/>
              <w:adjustRightInd w:val="0"/>
              <w:jc w:val="center"/>
              <w:rPr>
                <w:rFonts w:ascii="宋体" w:hAnsi="宋体"/>
                <w:kern w:val="0"/>
                <w:sz w:val="24"/>
              </w:rPr>
            </w:pPr>
            <w:r>
              <w:rPr>
                <w:rFonts w:hint="eastAsia" w:ascii="宋体" w:hAnsi="宋体"/>
                <w:kern w:val="0"/>
                <w:sz w:val="24"/>
              </w:rPr>
              <w:t>4</w:t>
            </w:r>
          </w:p>
        </w:tc>
        <w:tc>
          <w:tcPr>
            <w:tcW w:w="5955" w:type="dxa"/>
            <w:vAlign w:val="center"/>
          </w:tcPr>
          <w:p w14:paraId="72411655">
            <w:pPr>
              <w:autoSpaceDE w:val="0"/>
              <w:autoSpaceDN w:val="0"/>
              <w:adjustRightInd w:val="0"/>
              <w:rPr>
                <w:rFonts w:ascii="宋体" w:hAnsi="宋体"/>
                <w:kern w:val="0"/>
                <w:sz w:val="24"/>
              </w:rPr>
            </w:pPr>
            <w:r>
              <w:rPr>
                <w:rFonts w:hint="eastAsia" w:ascii="宋体" w:hAnsi="宋体"/>
                <w:kern w:val="0"/>
                <w:sz w:val="24"/>
              </w:rPr>
              <w:t>招标文件要求提供或投标人认为需要提供的其它技术服务材料</w:t>
            </w:r>
            <w:r>
              <w:rPr>
                <w:rFonts w:hint="eastAsia" w:ascii="宋体" w:hAnsi="宋体" w:cs="Courier New"/>
                <w:sz w:val="24"/>
              </w:rPr>
              <w:t>（如果有，提供）</w:t>
            </w:r>
          </w:p>
        </w:tc>
        <w:tc>
          <w:tcPr>
            <w:tcW w:w="1665" w:type="dxa"/>
          </w:tcPr>
          <w:p w14:paraId="3195DD2F">
            <w:pPr>
              <w:jc w:val="center"/>
            </w:pPr>
            <w:r>
              <w:rPr>
                <w:rFonts w:hint="eastAsia" w:ascii="宋体" w:hAnsi="宋体" w:cs="宋体"/>
                <w:sz w:val="24"/>
                <w:lang w:val="zh-CN"/>
              </w:rPr>
              <w:t>电子签章</w:t>
            </w:r>
          </w:p>
        </w:tc>
        <w:tc>
          <w:tcPr>
            <w:tcW w:w="1665" w:type="dxa"/>
          </w:tcPr>
          <w:p w14:paraId="0D219FD8">
            <w:pPr>
              <w:autoSpaceDE w:val="0"/>
              <w:autoSpaceDN w:val="0"/>
              <w:adjustRightInd w:val="0"/>
              <w:jc w:val="center"/>
              <w:rPr>
                <w:rFonts w:ascii="宋体" w:hAnsi="宋体" w:cs="宋体"/>
                <w:b/>
                <w:sz w:val="24"/>
                <w:lang w:val="zh-CN"/>
              </w:rPr>
            </w:pPr>
          </w:p>
        </w:tc>
      </w:tr>
      <w:tr w14:paraId="4F66055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tcPr>
          <w:p w14:paraId="1918A49A">
            <w:pPr>
              <w:autoSpaceDE w:val="0"/>
              <w:autoSpaceDN w:val="0"/>
              <w:adjustRightInd w:val="0"/>
              <w:jc w:val="center"/>
              <w:rPr>
                <w:rFonts w:ascii="宋体" w:hAnsi="宋体" w:cs="宋体"/>
                <w:b/>
                <w:sz w:val="24"/>
                <w:lang w:val="zh-CN"/>
              </w:rPr>
            </w:pPr>
            <w:r>
              <w:rPr>
                <w:rStyle w:val="21"/>
                <w:rFonts w:hint="eastAsia" w:ascii="黑体" w:hAnsi="黑体" w:eastAsia="黑体" w:cs="黑体"/>
                <w:kern w:val="0"/>
                <w:sz w:val="30"/>
                <w:szCs w:val="30"/>
              </w:rPr>
              <w:t>第四部分报价文件</w:t>
            </w:r>
          </w:p>
        </w:tc>
      </w:tr>
      <w:tr w14:paraId="06A8216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F5C6232">
            <w:pPr>
              <w:autoSpaceDE w:val="0"/>
              <w:autoSpaceDN w:val="0"/>
              <w:adjustRightInd w:val="0"/>
              <w:jc w:val="center"/>
              <w:rPr>
                <w:rFonts w:ascii="宋体"/>
                <w:bCs/>
                <w:sz w:val="24"/>
              </w:rPr>
            </w:pPr>
            <w:r>
              <w:rPr>
                <w:rFonts w:hint="eastAsia" w:ascii="宋体"/>
                <w:bCs/>
                <w:sz w:val="24"/>
              </w:rPr>
              <w:t>1</w:t>
            </w:r>
          </w:p>
        </w:tc>
        <w:tc>
          <w:tcPr>
            <w:tcW w:w="5955" w:type="dxa"/>
            <w:vAlign w:val="center"/>
          </w:tcPr>
          <w:p w14:paraId="3E84EC4E">
            <w:pPr>
              <w:autoSpaceDE w:val="0"/>
              <w:autoSpaceDN w:val="0"/>
              <w:adjustRightInd w:val="0"/>
              <w:rPr>
                <w:rFonts w:ascii="宋体"/>
                <w:bCs/>
                <w:sz w:val="24"/>
              </w:rPr>
            </w:pPr>
            <w:r>
              <w:rPr>
                <w:rFonts w:hint="eastAsia" w:ascii="宋体"/>
                <w:bCs/>
                <w:sz w:val="24"/>
              </w:rPr>
              <w:t>开标一览表</w:t>
            </w:r>
          </w:p>
        </w:tc>
        <w:tc>
          <w:tcPr>
            <w:tcW w:w="1665" w:type="dxa"/>
          </w:tcPr>
          <w:p w14:paraId="785813E8">
            <w:pPr>
              <w:jc w:val="center"/>
            </w:pPr>
            <w:r>
              <w:rPr>
                <w:rFonts w:hint="eastAsia" w:ascii="宋体" w:hAnsi="宋体" w:cs="宋体"/>
                <w:sz w:val="24"/>
                <w:lang w:val="zh-CN"/>
              </w:rPr>
              <w:t>电子签章</w:t>
            </w:r>
          </w:p>
        </w:tc>
        <w:tc>
          <w:tcPr>
            <w:tcW w:w="1665" w:type="dxa"/>
          </w:tcPr>
          <w:p w14:paraId="26A100D7">
            <w:pPr>
              <w:autoSpaceDE w:val="0"/>
              <w:autoSpaceDN w:val="0"/>
              <w:adjustRightInd w:val="0"/>
              <w:jc w:val="center"/>
              <w:rPr>
                <w:rFonts w:ascii="宋体" w:hAnsi="宋体" w:cs="宋体"/>
                <w:b/>
                <w:sz w:val="24"/>
                <w:lang w:val="zh-CN"/>
              </w:rPr>
            </w:pPr>
          </w:p>
        </w:tc>
      </w:tr>
      <w:tr w14:paraId="5E4F789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560D028">
            <w:pPr>
              <w:autoSpaceDE w:val="0"/>
              <w:autoSpaceDN w:val="0"/>
              <w:adjustRightInd w:val="0"/>
              <w:jc w:val="center"/>
              <w:rPr>
                <w:rFonts w:ascii="宋体"/>
                <w:bCs/>
                <w:sz w:val="24"/>
              </w:rPr>
            </w:pPr>
            <w:r>
              <w:rPr>
                <w:rFonts w:hint="eastAsia" w:ascii="宋体"/>
                <w:bCs/>
                <w:sz w:val="24"/>
              </w:rPr>
              <w:t>2</w:t>
            </w:r>
          </w:p>
        </w:tc>
        <w:tc>
          <w:tcPr>
            <w:tcW w:w="5955" w:type="dxa"/>
            <w:vAlign w:val="center"/>
          </w:tcPr>
          <w:p w14:paraId="5D00072D">
            <w:pPr>
              <w:autoSpaceDE w:val="0"/>
              <w:autoSpaceDN w:val="0"/>
              <w:adjustRightInd w:val="0"/>
              <w:rPr>
                <w:rFonts w:ascii="宋体"/>
                <w:bCs/>
                <w:sz w:val="24"/>
              </w:rPr>
            </w:pPr>
            <w:r>
              <w:rPr>
                <w:rFonts w:hint="eastAsia" w:ascii="宋体"/>
                <w:bCs/>
                <w:sz w:val="24"/>
              </w:rPr>
              <w:t>投标报价明细表</w:t>
            </w:r>
          </w:p>
        </w:tc>
        <w:tc>
          <w:tcPr>
            <w:tcW w:w="1665" w:type="dxa"/>
          </w:tcPr>
          <w:p w14:paraId="37652B45">
            <w:pPr>
              <w:jc w:val="center"/>
            </w:pPr>
            <w:r>
              <w:rPr>
                <w:rFonts w:hint="eastAsia" w:ascii="宋体" w:hAnsi="宋体" w:cs="宋体"/>
                <w:sz w:val="24"/>
                <w:lang w:val="zh-CN"/>
              </w:rPr>
              <w:t>电子签章</w:t>
            </w:r>
          </w:p>
        </w:tc>
        <w:tc>
          <w:tcPr>
            <w:tcW w:w="1665" w:type="dxa"/>
          </w:tcPr>
          <w:p w14:paraId="79805245">
            <w:pPr>
              <w:autoSpaceDE w:val="0"/>
              <w:autoSpaceDN w:val="0"/>
              <w:adjustRightInd w:val="0"/>
              <w:jc w:val="center"/>
              <w:rPr>
                <w:rFonts w:ascii="宋体" w:hAnsi="宋体" w:cs="宋体"/>
                <w:b/>
                <w:sz w:val="24"/>
                <w:lang w:val="zh-CN"/>
              </w:rPr>
            </w:pPr>
          </w:p>
        </w:tc>
      </w:tr>
      <w:tr w14:paraId="7DD4B92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2CA41B8">
            <w:pPr>
              <w:autoSpaceDE w:val="0"/>
              <w:autoSpaceDN w:val="0"/>
              <w:adjustRightInd w:val="0"/>
              <w:jc w:val="center"/>
              <w:rPr>
                <w:rFonts w:ascii="宋体"/>
                <w:bCs/>
                <w:sz w:val="24"/>
              </w:rPr>
            </w:pPr>
            <w:r>
              <w:rPr>
                <w:rFonts w:hint="eastAsia" w:ascii="宋体"/>
                <w:bCs/>
                <w:sz w:val="24"/>
              </w:rPr>
              <w:t>3</w:t>
            </w:r>
          </w:p>
        </w:tc>
        <w:tc>
          <w:tcPr>
            <w:tcW w:w="5955" w:type="dxa"/>
            <w:vAlign w:val="center"/>
          </w:tcPr>
          <w:p w14:paraId="3F7A6FBD">
            <w:pPr>
              <w:autoSpaceDE w:val="0"/>
              <w:autoSpaceDN w:val="0"/>
              <w:adjustRightInd w:val="0"/>
              <w:rPr>
                <w:rFonts w:ascii="宋体"/>
                <w:bCs/>
                <w:sz w:val="24"/>
              </w:rPr>
            </w:pPr>
            <w:r>
              <w:rPr>
                <w:rFonts w:hint="eastAsia" w:ascii="宋体"/>
                <w:bCs/>
                <w:sz w:val="24"/>
              </w:rPr>
              <w:t>中小企业声明函（如果是，提供）</w:t>
            </w:r>
          </w:p>
        </w:tc>
        <w:tc>
          <w:tcPr>
            <w:tcW w:w="1665" w:type="dxa"/>
          </w:tcPr>
          <w:p w14:paraId="3D704E7D">
            <w:pPr>
              <w:jc w:val="center"/>
            </w:pPr>
            <w:r>
              <w:rPr>
                <w:rFonts w:hint="eastAsia" w:ascii="宋体" w:hAnsi="宋体" w:cs="宋体"/>
                <w:sz w:val="24"/>
                <w:lang w:val="zh-CN"/>
              </w:rPr>
              <w:t>电子签章</w:t>
            </w:r>
          </w:p>
        </w:tc>
        <w:tc>
          <w:tcPr>
            <w:tcW w:w="1665" w:type="dxa"/>
          </w:tcPr>
          <w:p w14:paraId="0191B6AB">
            <w:pPr>
              <w:autoSpaceDE w:val="0"/>
              <w:autoSpaceDN w:val="0"/>
              <w:adjustRightInd w:val="0"/>
              <w:jc w:val="center"/>
              <w:rPr>
                <w:rFonts w:ascii="宋体" w:hAnsi="宋体" w:cs="宋体"/>
                <w:b/>
                <w:sz w:val="24"/>
                <w:lang w:val="zh-CN"/>
              </w:rPr>
            </w:pPr>
          </w:p>
        </w:tc>
      </w:tr>
      <w:tr w14:paraId="6C3E940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398FA4B">
            <w:pPr>
              <w:autoSpaceDE w:val="0"/>
              <w:autoSpaceDN w:val="0"/>
              <w:adjustRightInd w:val="0"/>
              <w:jc w:val="center"/>
              <w:rPr>
                <w:rFonts w:ascii="宋体"/>
                <w:bCs/>
                <w:sz w:val="24"/>
              </w:rPr>
            </w:pPr>
            <w:r>
              <w:rPr>
                <w:rFonts w:hint="eastAsia" w:ascii="宋体"/>
                <w:bCs/>
                <w:sz w:val="24"/>
              </w:rPr>
              <w:t>4</w:t>
            </w:r>
          </w:p>
        </w:tc>
        <w:tc>
          <w:tcPr>
            <w:tcW w:w="5955" w:type="dxa"/>
            <w:vAlign w:val="center"/>
          </w:tcPr>
          <w:p w14:paraId="41DADD1B">
            <w:pPr>
              <w:autoSpaceDE w:val="0"/>
              <w:autoSpaceDN w:val="0"/>
              <w:adjustRightInd w:val="0"/>
              <w:rPr>
                <w:rFonts w:ascii="宋体"/>
                <w:bCs/>
                <w:sz w:val="24"/>
              </w:rPr>
            </w:pPr>
            <w:r>
              <w:rPr>
                <w:rFonts w:hint="eastAsia" w:ascii="宋体"/>
                <w:bCs/>
                <w:sz w:val="24"/>
              </w:rPr>
              <w:t>残疾人福利性单位声明函（如果是，提供）</w:t>
            </w:r>
          </w:p>
        </w:tc>
        <w:tc>
          <w:tcPr>
            <w:tcW w:w="1665" w:type="dxa"/>
          </w:tcPr>
          <w:p w14:paraId="11881EA2">
            <w:pPr>
              <w:jc w:val="center"/>
            </w:pPr>
            <w:r>
              <w:rPr>
                <w:rFonts w:hint="eastAsia" w:ascii="宋体" w:hAnsi="宋体" w:cs="宋体"/>
                <w:sz w:val="24"/>
                <w:lang w:val="zh-CN"/>
              </w:rPr>
              <w:t>电子签章</w:t>
            </w:r>
          </w:p>
        </w:tc>
        <w:tc>
          <w:tcPr>
            <w:tcW w:w="1665" w:type="dxa"/>
          </w:tcPr>
          <w:p w14:paraId="2CB41392">
            <w:pPr>
              <w:autoSpaceDE w:val="0"/>
              <w:autoSpaceDN w:val="0"/>
              <w:adjustRightInd w:val="0"/>
              <w:jc w:val="center"/>
              <w:rPr>
                <w:rFonts w:ascii="宋体" w:hAnsi="宋体" w:cs="宋体"/>
                <w:b/>
                <w:sz w:val="24"/>
                <w:lang w:val="zh-CN"/>
              </w:rPr>
            </w:pPr>
          </w:p>
        </w:tc>
      </w:tr>
      <w:tr w14:paraId="61D40D7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B33BF77">
            <w:pPr>
              <w:autoSpaceDE w:val="0"/>
              <w:autoSpaceDN w:val="0"/>
              <w:adjustRightInd w:val="0"/>
              <w:jc w:val="center"/>
              <w:rPr>
                <w:rFonts w:ascii="宋体"/>
                <w:bCs/>
                <w:sz w:val="24"/>
              </w:rPr>
            </w:pPr>
            <w:r>
              <w:rPr>
                <w:rFonts w:hint="eastAsia" w:ascii="宋体"/>
                <w:bCs/>
                <w:sz w:val="24"/>
              </w:rPr>
              <w:t>5</w:t>
            </w:r>
          </w:p>
        </w:tc>
        <w:tc>
          <w:tcPr>
            <w:tcW w:w="5955" w:type="dxa"/>
            <w:vAlign w:val="center"/>
          </w:tcPr>
          <w:p w14:paraId="75CD73EB">
            <w:pPr>
              <w:autoSpaceDE w:val="0"/>
              <w:autoSpaceDN w:val="0"/>
              <w:adjustRightInd w:val="0"/>
              <w:rPr>
                <w:rFonts w:ascii="宋体"/>
                <w:bCs/>
                <w:sz w:val="24"/>
              </w:rPr>
            </w:pPr>
            <w:r>
              <w:rPr>
                <w:rFonts w:hint="eastAsia" w:ascii="宋体"/>
                <w:bCs/>
                <w:sz w:val="24"/>
              </w:rPr>
              <w:t>省级以上监狱管理局、戒毒管理局（含新疆生产建设兵团）出具的属于监狱企业的证明文件（如果是，提供）</w:t>
            </w:r>
          </w:p>
        </w:tc>
        <w:tc>
          <w:tcPr>
            <w:tcW w:w="1665" w:type="dxa"/>
          </w:tcPr>
          <w:p w14:paraId="4E6C7B6A">
            <w:pPr>
              <w:jc w:val="center"/>
            </w:pPr>
            <w:r>
              <w:rPr>
                <w:rFonts w:hint="eastAsia" w:ascii="宋体" w:hAnsi="宋体" w:cs="宋体"/>
                <w:sz w:val="24"/>
                <w:lang w:val="zh-CN"/>
              </w:rPr>
              <w:t>电子签章</w:t>
            </w:r>
          </w:p>
        </w:tc>
        <w:tc>
          <w:tcPr>
            <w:tcW w:w="1665" w:type="dxa"/>
          </w:tcPr>
          <w:p w14:paraId="51910E93">
            <w:pPr>
              <w:autoSpaceDE w:val="0"/>
              <w:autoSpaceDN w:val="0"/>
              <w:adjustRightInd w:val="0"/>
              <w:jc w:val="center"/>
              <w:rPr>
                <w:rFonts w:ascii="宋体" w:hAnsi="宋体" w:cs="宋体"/>
                <w:b/>
                <w:sz w:val="24"/>
                <w:lang w:val="zh-CN"/>
              </w:rPr>
            </w:pPr>
          </w:p>
        </w:tc>
      </w:tr>
      <w:tr w14:paraId="6FD4AFC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B27B613">
            <w:pPr>
              <w:autoSpaceDE w:val="0"/>
              <w:autoSpaceDN w:val="0"/>
              <w:adjustRightInd w:val="0"/>
              <w:jc w:val="center"/>
              <w:rPr>
                <w:rFonts w:ascii="宋体"/>
                <w:bCs/>
                <w:sz w:val="24"/>
              </w:rPr>
            </w:pPr>
            <w:r>
              <w:rPr>
                <w:rFonts w:hint="eastAsia" w:ascii="宋体"/>
                <w:bCs/>
                <w:sz w:val="24"/>
              </w:rPr>
              <w:t>6</w:t>
            </w:r>
          </w:p>
        </w:tc>
        <w:tc>
          <w:tcPr>
            <w:tcW w:w="5955" w:type="dxa"/>
            <w:vAlign w:val="center"/>
          </w:tcPr>
          <w:p w14:paraId="21400324">
            <w:pPr>
              <w:autoSpaceDE w:val="0"/>
              <w:autoSpaceDN w:val="0"/>
              <w:adjustRightInd w:val="0"/>
              <w:rPr>
                <w:rFonts w:ascii="宋体"/>
                <w:bCs/>
                <w:sz w:val="24"/>
              </w:rPr>
            </w:pPr>
            <w:r>
              <w:rPr>
                <w:rFonts w:hint="eastAsia" w:ascii="宋体" w:hAnsi="宋体"/>
                <w:kern w:val="0"/>
                <w:sz w:val="24"/>
              </w:rPr>
              <w:t>招标文件要求提供或投标人认为需要提供的其它材料</w:t>
            </w:r>
            <w:r>
              <w:rPr>
                <w:rFonts w:hint="eastAsia" w:ascii="宋体" w:hAnsi="宋体" w:cs="Courier New"/>
                <w:sz w:val="24"/>
              </w:rPr>
              <w:t>（如果有，提供）</w:t>
            </w:r>
          </w:p>
        </w:tc>
        <w:tc>
          <w:tcPr>
            <w:tcW w:w="1665" w:type="dxa"/>
          </w:tcPr>
          <w:p w14:paraId="1CA7D5DD">
            <w:pPr>
              <w:jc w:val="center"/>
            </w:pPr>
            <w:r>
              <w:rPr>
                <w:rFonts w:hint="eastAsia" w:ascii="宋体" w:hAnsi="宋体" w:cs="宋体"/>
                <w:sz w:val="24"/>
                <w:lang w:val="zh-CN"/>
              </w:rPr>
              <w:t>电子签章</w:t>
            </w:r>
          </w:p>
        </w:tc>
        <w:tc>
          <w:tcPr>
            <w:tcW w:w="1665" w:type="dxa"/>
          </w:tcPr>
          <w:p w14:paraId="265B52D5">
            <w:pPr>
              <w:autoSpaceDE w:val="0"/>
              <w:autoSpaceDN w:val="0"/>
              <w:adjustRightInd w:val="0"/>
              <w:jc w:val="center"/>
              <w:rPr>
                <w:rFonts w:ascii="宋体" w:hAnsi="宋体" w:cs="宋体"/>
                <w:b/>
                <w:sz w:val="24"/>
                <w:lang w:val="zh-CN"/>
              </w:rPr>
            </w:pPr>
          </w:p>
        </w:tc>
      </w:tr>
    </w:tbl>
    <w:p w14:paraId="046C4296">
      <w:pPr>
        <w:autoSpaceDE w:val="0"/>
        <w:autoSpaceDN w:val="0"/>
        <w:adjustRightInd w:val="0"/>
        <w:spacing w:beforeLines="50" w:afterLines="50"/>
        <w:jc w:val="center"/>
        <w:rPr>
          <w:rFonts w:ascii="宋体" w:hAnsi="宋体"/>
          <w:kern w:val="0"/>
          <w:szCs w:val="21"/>
        </w:rPr>
      </w:pPr>
    </w:p>
    <w:p w14:paraId="040523A1">
      <w:pPr>
        <w:autoSpaceDE w:val="0"/>
        <w:autoSpaceDN w:val="0"/>
        <w:adjustRightInd w:val="0"/>
        <w:spacing w:beforeLines="50" w:afterLines="50"/>
        <w:jc w:val="center"/>
        <w:rPr>
          <w:rFonts w:ascii="宋体" w:hAnsi="宋体"/>
          <w:kern w:val="0"/>
          <w:sz w:val="24"/>
        </w:rPr>
      </w:pPr>
    </w:p>
    <w:p w14:paraId="4268FDC4">
      <w:pPr>
        <w:autoSpaceDE w:val="0"/>
        <w:autoSpaceDN w:val="0"/>
        <w:adjustRightInd w:val="0"/>
        <w:spacing w:beforeLines="50" w:afterLines="50"/>
        <w:jc w:val="center"/>
        <w:rPr>
          <w:rFonts w:ascii="宋体" w:hAnsi="宋体"/>
          <w:kern w:val="0"/>
          <w:sz w:val="24"/>
        </w:rPr>
      </w:pPr>
    </w:p>
    <w:p w14:paraId="5A5E7571">
      <w:pPr>
        <w:autoSpaceDE w:val="0"/>
        <w:autoSpaceDN w:val="0"/>
        <w:adjustRightInd w:val="0"/>
        <w:spacing w:beforeLines="50" w:afterLines="50"/>
        <w:rPr>
          <w:rFonts w:ascii="宋体" w:hAnsi="宋体"/>
          <w:kern w:val="0"/>
          <w:sz w:val="24"/>
        </w:rPr>
      </w:pPr>
    </w:p>
    <w:p w14:paraId="03AF8883">
      <w:pPr>
        <w:rPr>
          <w:rStyle w:val="21"/>
          <w:rFonts w:ascii="黑体" w:hAnsi="黑体" w:eastAsia="黑体" w:cs="黑体"/>
          <w:b w:val="0"/>
          <w:bCs w:val="0"/>
          <w:kern w:val="0"/>
          <w:sz w:val="30"/>
          <w:szCs w:val="30"/>
        </w:rPr>
      </w:pPr>
    </w:p>
    <w:p w14:paraId="0F3909E5">
      <w:pPr>
        <w:autoSpaceDE w:val="0"/>
        <w:autoSpaceDN w:val="0"/>
        <w:adjustRightInd w:val="0"/>
        <w:spacing w:beforeLines="50" w:afterLines="50"/>
        <w:jc w:val="center"/>
        <w:rPr>
          <w:rStyle w:val="21"/>
          <w:rFonts w:ascii="黑体" w:hAnsi="黑体" w:eastAsia="黑体" w:cs="黑体"/>
          <w:b w:val="0"/>
          <w:bCs w:val="0"/>
          <w:kern w:val="0"/>
          <w:sz w:val="30"/>
          <w:szCs w:val="30"/>
        </w:rPr>
      </w:pPr>
    </w:p>
    <w:p w14:paraId="61CD3E1C">
      <w:pPr>
        <w:autoSpaceDE w:val="0"/>
        <w:autoSpaceDN w:val="0"/>
        <w:adjustRightInd w:val="0"/>
        <w:spacing w:beforeLines="50" w:afterLines="50"/>
        <w:jc w:val="center"/>
        <w:rPr>
          <w:rStyle w:val="21"/>
          <w:rFonts w:ascii="黑体" w:hAnsi="黑体" w:eastAsia="黑体" w:cs="黑体"/>
          <w:b w:val="0"/>
          <w:bCs w:val="0"/>
          <w:kern w:val="0"/>
          <w:sz w:val="30"/>
          <w:szCs w:val="30"/>
        </w:rPr>
      </w:pPr>
    </w:p>
    <w:p w14:paraId="02267A7F">
      <w:pPr>
        <w:autoSpaceDE w:val="0"/>
        <w:autoSpaceDN w:val="0"/>
        <w:adjustRightInd w:val="0"/>
        <w:spacing w:beforeLines="50" w:afterLines="50"/>
        <w:jc w:val="center"/>
        <w:rPr>
          <w:rStyle w:val="21"/>
          <w:rFonts w:ascii="黑体" w:hAnsi="黑体" w:eastAsia="黑体" w:cs="黑体"/>
          <w:b w:val="0"/>
          <w:bCs w:val="0"/>
          <w:kern w:val="0"/>
          <w:sz w:val="30"/>
          <w:szCs w:val="30"/>
        </w:rPr>
      </w:pPr>
    </w:p>
    <w:p w14:paraId="5973C98C">
      <w:pPr>
        <w:autoSpaceDE w:val="0"/>
        <w:autoSpaceDN w:val="0"/>
        <w:adjustRightInd w:val="0"/>
        <w:spacing w:beforeLines="50" w:afterLines="50"/>
        <w:jc w:val="center"/>
        <w:rPr>
          <w:rStyle w:val="21"/>
          <w:rFonts w:ascii="黑体" w:hAnsi="黑体" w:eastAsia="黑体" w:cs="黑体"/>
          <w:b w:val="0"/>
          <w:bCs w:val="0"/>
          <w:kern w:val="0"/>
          <w:sz w:val="30"/>
          <w:szCs w:val="30"/>
        </w:rPr>
      </w:pPr>
    </w:p>
    <w:p w14:paraId="3827536C">
      <w:pPr>
        <w:autoSpaceDE w:val="0"/>
        <w:autoSpaceDN w:val="0"/>
        <w:adjustRightInd w:val="0"/>
        <w:spacing w:beforeLines="50" w:afterLines="50"/>
        <w:jc w:val="center"/>
        <w:rPr>
          <w:rStyle w:val="21"/>
          <w:rFonts w:ascii="黑体" w:hAnsi="黑体" w:eastAsia="黑体" w:cs="黑体"/>
          <w:b w:val="0"/>
          <w:bCs w:val="0"/>
          <w:kern w:val="0"/>
          <w:sz w:val="30"/>
          <w:szCs w:val="30"/>
        </w:rPr>
      </w:pPr>
    </w:p>
    <w:p w14:paraId="20DFADF4">
      <w:pPr>
        <w:autoSpaceDE w:val="0"/>
        <w:autoSpaceDN w:val="0"/>
        <w:adjustRightInd w:val="0"/>
        <w:spacing w:beforeLines="50" w:afterLines="50"/>
        <w:jc w:val="center"/>
        <w:rPr>
          <w:rStyle w:val="21"/>
          <w:rFonts w:ascii="黑体" w:hAnsi="黑体" w:eastAsia="黑体" w:cs="黑体"/>
          <w:b w:val="0"/>
          <w:bCs w:val="0"/>
          <w:kern w:val="0"/>
          <w:sz w:val="30"/>
          <w:szCs w:val="30"/>
        </w:rPr>
      </w:pPr>
    </w:p>
    <w:p w14:paraId="2D5A5984">
      <w:pPr>
        <w:autoSpaceDE w:val="0"/>
        <w:autoSpaceDN w:val="0"/>
        <w:adjustRightInd w:val="0"/>
        <w:spacing w:beforeLines="50" w:afterLines="50"/>
        <w:jc w:val="center"/>
        <w:rPr>
          <w:rStyle w:val="21"/>
          <w:rFonts w:ascii="宋体" w:hAnsi="宋体" w:cs="黑体"/>
          <w:bCs w:val="0"/>
          <w:kern w:val="0"/>
          <w:sz w:val="36"/>
          <w:szCs w:val="36"/>
        </w:rPr>
      </w:pPr>
    </w:p>
    <w:p w14:paraId="526284E5">
      <w:pPr>
        <w:autoSpaceDE w:val="0"/>
        <w:autoSpaceDN w:val="0"/>
        <w:adjustRightInd w:val="0"/>
        <w:spacing w:beforeLines="50" w:afterLines="50"/>
        <w:jc w:val="center"/>
        <w:rPr>
          <w:rStyle w:val="21"/>
          <w:rFonts w:ascii="宋体" w:hAnsi="宋体" w:cs="黑体"/>
          <w:bCs w:val="0"/>
          <w:kern w:val="0"/>
          <w:sz w:val="36"/>
          <w:szCs w:val="36"/>
        </w:rPr>
      </w:pPr>
      <w:r>
        <w:rPr>
          <w:rStyle w:val="21"/>
          <w:rFonts w:hint="eastAsia" w:ascii="宋体" w:hAnsi="宋体" w:cs="黑体"/>
          <w:kern w:val="0"/>
          <w:sz w:val="36"/>
          <w:szCs w:val="36"/>
        </w:rPr>
        <w:t>评审因素索引表</w:t>
      </w:r>
    </w:p>
    <w:tbl>
      <w:tblPr>
        <w:tblStyle w:val="18"/>
        <w:tblW w:w="8364"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843"/>
        <w:gridCol w:w="3685"/>
        <w:gridCol w:w="1985"/>
      </w:tblGrid>
      <w:tr w14:paraId="541BF6E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60A8979E">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843" w:type="dxa"/>
            <w:vAlign w:val="center"/>
          </w:tcPr>
          <w:p w14:paraId="3F35D1B5">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评审因素</w:t>
            </w:r>
          </w:p>
        </w:tc>
        <w:tc>
          <w:tcPr>
            <w:tcW w:w="3685" w:type="dxa"/>
            <w:vAlign w:val="center"/>
          </w:tcPr>
          <w:p w14:paraId="16176B4F">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评审因素对应的内容</w:t>
            </w:r>
          </w:p>
        </w:tc>
        <w:tc>
          <w:tcPr>
            <w:tcW w:w="1985" w:type="dxa"/>
            <w:vAlign w:val="center"/>
          </w:tcPr>
          <w:p w14:paraId="757844A0">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评审因素对应内容所在页码</w:t>
            </w:r>
          </w:p>
        </w:tc>
      </w:tr>
      <w:tr w14:paraId="16E355C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5A3E66C6">
            <w:pPr>
              <w:autoSpaceDE w:val="0"/>
              <w:autoSpaceDN w:val="0"/>
              <w:adjustRightInd w:val="0"/>
              <w:rPr>
                <w:rFonts w:ascii="宋体" w:hAnsi="宋体"/>
                <w:sz w:val="24"/>
              </w:rPr>
            </w:pPr>
            <w:r>
              <w:rPr>
                <w:rFonts w:hint="eastAsia" w:ascii="宋体" w:hAnsi="宋体" w:cs="宋体"/>
                <w:b/>
                <w:bCs/>
                <w:sz w:val="24"/>
                <w:lang w:val="zh-CN"/>
              </w:rPr>
              <w:t>（一）价格评分</w:t>
            </w:r>
          </w:p>
        </w:tc>
      </w:tr>
      <w:tr w14:paraId="1B2B360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7850C35">
            <w:pPr>
              <w:jc w:val="center"/>
              <w:rPr>
                <w:rFonts w:ascii="宋体" w:hAnsi="宋体"/>
                <w:sz w:val="24"/>
              </w:rPr>
            </w:pPr>
            <w:r>
              <w:rPr>
                <w:rFonts w:hint="eastAsia" w:ascii="宋体" w:hAnsi="宋体"/>
                <w:sz w:val="24"/>
              </w:rPr>
              <w:t>1</w:t>
            </w:r>
          </w:p>
        </w:tc>
        <w:tc>
          <w:tcPr>
            <w:tcW w:w="1843" w:type="dxa"/>
            <w:vAlign w:val="center"/>
          </w:tcPr>
          <w:p w14:paraId="6565C81F">
            <w:pPr>
              <w:jc w:val="center"/>
              <w:rPr>
                <w:rFonts w:ascii="宋体" w:hAnsi="宋体"/>
                <w:sz w:val="24"/>
              </w:rPr>
            </w:pPr>
          </w:p>
        </w:tc>
        <w:tc>
          <w:tcPr>
            <w:tcW w:w="3685" w:type="dxa"/>
            <w:vAlign w:val="center"/>
          </w:tcPr>
          <w:p w14:paraId="6B0C508C">
            <w:pPr>
              <w:jc w:val="center"/>
              <w:rPr>
                <w:rFonts w:ascii="宋体" w:hAnsi="宋体"/>
                <w:sz w:val="24"/>
              </w:rPr>
            </w:pPr>
          </w:p>
        </w:tc>
        <w:tc>
          <w:tcPr>
            <w:tcW w:w="1985" w:type="dxa"/>
          </w:tcPr>
          <w:p w14:paraId="0FFBAB31">
            <w:pPr>
              <w:jc w:val="center"/>
              <w:rPr>
                <w:rFonts w:ascii="宋体" w:hAnsi="宋体"/>
                <w:sz w:val="24"/>
              </w:rPr>
            </w:pPr>
          </w:p>
        </w:tc>
      </w:tr>
      <w:tr w14:paraId="616F7BA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0721A390">
            <w:pPr>
              <w:autoSpaceDE w:val="0"/>
              <w:autoSpaceDN w:val="0"/>
              <w:adjustRightInd w:val="0"/>
              <w:rPr>
                <w:rFonts w:ascii="宋体" w:hAnsi="宋体"/>
                <w:sz w:val="24"/>
              </w:rPr>
            </w:pPr>
            <w:r>
              <w:rPr>
                <w:rFonts w:hint="eastAsia" w:ascii="宋体" w:hAnsi="宋体" w:cs="宋体"/>
                <w:b/>
                <w:bCs/>
                <w:sz w:val="24"/>
                <w:lang w:val="zh-CN"/>
              </w:rPr>
              <w:t>（二）技术服务评分</w:t>
            </w:r>
          </w:p>
        </w:tc>
      </w:tr>
      <w:tr w14:paraId="20C70B4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1BD1DE7D">
            <w:pPr>
              <w:jc w:val="center"/>
              <w:rPr>
                <w:rFonts w:ascii="宋体" w:hAnsi="宋体"/>
                <w:sz w:val="24"/>
              </w:rPr>
            </w:pPr>
            <w:r>
              <w:rPr>
                <w:rFonts w:hint="eastAsia" w:ascii="宋体" w:hAnsi="宋体"/>
                <w:sz w:val="24"/>
              </w:rPr>
              <w:t>1</w:t>
            </w:r>
          </w:p>
        </w:tc>
        <w:tc>
          <w:tcPr>
            <w:tcW w:w="1843" w:type="dxa"/>
            <w:vAlign w:val="center"/>
          </w:tcPr>
          <w:p w14:paraId="0F4D205F">
            <w:pPr>
              <w:jc w:val="center"/>
              <w:rPr>
                <w:rFonts w:ascii="宋体" w:hAnsi="宋体"/>
                <w:sz w:val="24"/>
              </w:rPr>
            </w:pPr>
          </w:p>
        </w:tc>
        <w:tc>
          <w:tcPr>
            <w:tcW w:w="3685" w:type="dxa"/>
            <w:vAlign w:val="center"/>
          </w:tcPr>
          <w:p w14:paraId="3C009105">
            <w:pPr>
              <w:jc w:val="center"/>
              <w:rPr>
                <w:rFonts w:ascii="宋体" w:hAnsi="宋体"/>
                <w:sz w:val="24"/>
              </w:rPr>
            </w:pPr>
          </w:p>
        </w:tc>
        <w:tc>
          <w:tcPr>
            <w:tcW w:w="1985" w:type="dxa"/>
          </w:tcPr>
          <w:p w14:paraId="5AD534DC">
            <w:pPr>
              <w:jc w:val="center"/>
              <w:rPr>
                <w:rFonts w:ascii="宋体" w:hAnsi="宋体"/>
                <w:sz w:val="24"/>
              </w:rPr>
            </w:pPr>
          </w:p>
        </w:tc>
      </w:tr>
      <w:tr w14:paraId="2ED4818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08A83067">
            <w:pPr>
              <w:jc w:val="center"/>
              <w:rPr>
                <w:rFonts w:ascii="宋体" w:hAnsi="宋体"/>
                <w:sz w:val="24"/>
              </w:rPr>
            </w:pPr>
            <w:r>
              <w:rPr>
                <w:rFonts w:hint="eastAsia" w:ascii="宋体" w:hAnsi="宋体"/>
                <w:sz w:val="24"/>
              </w:rPr>
              <w:t>2</w:t>
            </w:r>
          </w:p>
        </w:tc>
        <w:tc>
          <w:tcPr>
            <w:tcW w:w="1843" w:type="dxa"/>
            <w:vAlign w:val="center"/>
          </w:tcPr>
          <w:p w14:paraId="6F50834B">
            <w:pPr>
              <w:jc w:val="center"/>
              <w:rPr>
                <w:rFonts w:ascii="宋体" w:hAnsi="宋体"/>
                <w:sz w:val="24"/>
              </w:rPr>
            </w:pPr>
          </w:p>
        </w:tc>
        <w:tc>
          <w:tcPr>
            <w:tcW w:w="3685" w:type="dxa"/>
            <w:vAlign w:val="center"/>
          </w:tcPr>
          <w:p w14:paraId="0D7C5BCA">
            <w:pPr>
              <w:jc w:val="center"/>
              <w:rPr>
                <w:rFonts w:ascii="宋体" w:hAnsi="宋体"/>
                <w:sz w:val="24"/>
              </w:rPr>
            </w:pPr>
          </w:p>
        </w:tc>
        <w:tc>
          <w:tcPr>
            <w:tcW w:w="1985" w:type="dxa"/>
          </w:tcPr>
          <w:p w14:paraId="7A7CA1D5">
            <w:pPr>
              <w:jc w:val="center"/>
              <w:rPr>
                <w:rFonts w:ascii="宋体" w:hAnsi="宋体"/>
                <w:sz w:val="24"/>
              </w:rPr>
            </w:pPr>
          </w:p>
        </w:tc>
      </w:tr>
      <w:tr w14:paraId="37A00C9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3B5C0AB">
            <w:pPr>
              <w:jc w:val="center"/>
              <w:rPr>
                <w:rFonts w:ascii="宋体" w:hAnsi="宋体"/>
                <w:sz w:val="24"/>
              </w:rPr>
            </w:pPr>
            <w:r>
              <w:rPr>
                <w:rFonts w:hint="eastAsia" w:ascii="宋体" w:hAnsi="宋体"/>
                <w:sz w:val="24"/>
              </w:rPr>
              <w:t>3</w:t>
            </w:r>
          </w:p>
        </w:tc>
        <w:tc>
          <w:tcPr>
            <w:tcW w:w="1843" w:type="dxa"/>
            <w:vAlign w:val="center"/>
          </w:tcPr>
          <w:p w14:paraId="0DA38BEE">
            <w:pPr>
              <w:jc w:val="center"/>
              <w:rPr>
                <w:rFonts w:ascii="宋体" w:hAnsi="宋体"/>
                <w:sz w:val="24"/>
              </w:rPr>
            </w:pPr>
          </w:p>
        </w:tc>
        <w:tc>
          <w:tcPr>
            <w:tcW w:w="3685" w:type="dxa"/>
            <w:vAlign w:val="center"/>
          </w:tcPr>
          <w:p w14:paraId="3F1187E2">
            <w:pPr>
              <w:jc w:val="center"/>
              <w:rPr>
                <w:rFonts w:ascii="宋体" w:hAnsi="宋体"/>
                <w:sz w:val="24"/>
              </w:rPr>
            </w:pPr>
          </w:p>
        </w:tc>
        <w:tc>
          <w:tcPr>
            <w:tcW w:w="1985" w:type="dxa"/>
          </w:tcPr>
          <w:p w14:paraId="2A33D920">
            <w:pPr>
              <w:jc w:val="center"/>
              <w:rPr>
                <w:rFonts w:ascii="宋体" w:hAnsi="宋体"/>
                <w:sz w:val="24"/>
              </w:rPr>
            </w:pPr>
          </w:p>
        </w:tc>
      </w:tr>
      <w:tr w14:paraId="748BE04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C845A9A">
            <w:pPr>
              <w:jc w:val="center"/>
              <w:rPr>
                <w:rFonts w:ascii="宋体" w:hAnsi="宋体"/>
                <w:sz w:val="24"/>
              </w:rPr>
            </w:pPr>
            <w:r>
              <w:rPr>
                <w:rFonts w:hint="eastAsia" w:ascii="宋体" w:hAnsi="宋体"/>
                <w:sz w:val="24"/>
              </w:rPr>
              <w:t>……</w:t>
            </w:r>
          </w:p>
        </w:tc>
        <w:tc>
          <w:tcPr>
            <w:tcW w:w="1843" w:type="dxa"/>
            <w:vAlign w:val="center"/>
          </w:tcPr>
          <w:p w14:paraId="35BAE64B">
            <w:pPr>
              <w:jc w:val="center"/>
              <w:rPr>
                <w:rFonts w:ascii="宋体" w:hAnsi="宋体"/>
                <w:sz w:val="24"/>
              </w:rPr>
            </w:pPr>
          </w:p>
        </w:tc>
        <w:tc>
          <w:tcPr>
            <w:tcW w:w="3685" w:type="dxa"/>
            <w:vAlign w:val="center"/>
          </w:tcPr>
          <w:p w14:paraId="7AEC0078">
            <w:pPr>
              <w:jc w:val="center"/>
              <w:rPr>
                <w:rFonts w:ascii="宋体" w:hAnsi="宋体"/>
                <w:sz w:val="24"/>
              </w:rPr>
            </w:pPr>
          </w:p>
        </w:tc>
        <w:tc>
          <w:tcPr>
            <w:tcW w:w="1985" w:type="dxa"/>
          </w:tcPr>
          <w:p w14:paraId="74E838E3">
            <w:pPr>
              <w:jc w:val="center"/>
              <w:rPr>
                <w:rFonts w:ascii="宋体" w:hAnsi="宋体"/>
                <w:sz w:val="24"/>
              </w:rPr>
            </w:pPr>
          </w:p>
        </w:tc>
      </w:tr>
      <w:tr w14:paraId="39813C7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22BD4E48">
            <w:pPr>
              <w:autoSpaceDE w:val="0"/>
              <w:autoSpaceDN w:val="0"/>
              <w:adjustRightInd w:val="0"/>
              <w:rPr>
                <w:rFonts w:ascii="宋体" w:hAnsi="宋体"/>
                <w:sz w:val="24"/>
              </w:rPr>
            </w:pPr>
            <w:r>
              <w:rPr>
                <w:rFonts w:hint="eastAsia" w:ascii="宋体" w:hAnsi="宋体" w:cs="宋体"/>
                <w:b/>
                <w:bCs/>
                <w:sz w:val="24"/>
                <w:lang w:val="zh-CN"/>
              </w:rPr>
              <w:t>（三）商务评分</w:t>
            </w:r>
          </w:p>
        </w:tc>
      </w:tr>
      <w:tr w14:paraId="776C52F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BC000E7">
            <w:pPr>
              <w:jc w:val="center"/>
              <w:rPr>
                <w:rFonts w:ascii="宋体" w:hAnsi="宋体"/>
                <w:sz w:val="24"/>
              </w:rPr>
            </w:pPr>
            <w:r>
              <w:rPr>
                <w:rFonts w:hint="eastAsia" w:ascii="宋体" w:hAnsi="宋体"/>
                <w:sz w:val="24"/>
              </w:rPr>
              <w:t>1</w:t>
            </w:r>
          </w:p>
        </w:tc>
        <w:tc>
          <w:tcPr>
            <w:tcW w:w="1843" w:type="dxa"/>
            <w:vAlign w:val="center"/>
          </w:tcPr>
          <w:p w14:paraId="4B3A04DD">
            <w:pPr>
              <w:jc w:val="center"/>
              <w:rPr>
                <w:rFonts w:ascii="宋体" w:hAnsi="宋体"/>
                <w:sz w:val="24"/>
              </w:rPr>
            </w:pPr>
          </w:p>
        </w:tc>
        <w:tc>
          <w:tcPr>
            <w:tcW w:w="3685" w:type="dxa"/>
            <w:vAlign w:val="center"/>
          </w:tcPr>
          <w:p w14:paraId="592C4D7D">
            <w:pPr>
              <w:jc w:val="center"/>
              <w:rPr>
                <w:rFonts w:ascii="宋体" w:hAnsi="宋体"/>
                <w:sz w:val="24"/>
              </w:rPr>
            </w:pPr>
          </w:p>
        </w:tc>
        <w:tc>
          <w:tcPr>
            <w:tcW w:w="1985" w:type="dxa"/>
          </w:tcPr>
          <w:p w14:paraId="55F4D75B">
            <w:pPr>
              <w:jc w:val="center"/>
              <w:rPr>
                <w:rFonts w:ascii="宋体" w:hAnsi="宋体"/>
                <w:sz w:val="24"/>
              </w:rPr>
            </w:pPr>
          </w:p>
        </w:tc>
      </w:tr>
      <w:tr w14:paraId="01E25E5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3C373373">
            <w:pPr>
              <w:jc w:val="center"/>
              <w:rPr>
                <w:rFonts w:ascii="宋体" w:hAnsi="宋体"/>
                <w:sz w:val="24"/>
              </w:rPr>
            </w:pPr>
            <w:r>
              <w:rPr>
                <w:rFonts w:hint="eastAsia" w:ascii="宋体" w:hAnsi="宋体"/>
                <w:sz w:val="24"/>
              </w:rPr>
              <w:t>2</w:t>
            </w:r>
          </w:p>
        </w:tc>
        <w:tc>
          <w:tcPr>
            <w:tcW w:w="1843" w:type="dxa"/>
            <w:vAlign w:val="center"/>
          </w:tcPr>
          <w:p w14:paraId="41F94A14">
            <w:pPr>
              <w:jc w:val="center"/>
              <w:rPr>
                <w:rFonts w:ascii="宋体" w:hAnsi="宋体"/>
                <w:sz w:val="24"/>
              </w:rPr>
            </w:pPr>
          </w:p>
        </w:tc>
        <w:tc>
          <w:tcPr>
            <w:tcW w:w="3685" w:type="dxa"/>
            <w:vAlign w:val="center"/>
          </w:tcPr>
          <w:p w14:paraId="036C0552">
            <w:pPr>
              <w:jc w:val="center"/>
              <w:rPr>
                <w:rFonts w:ascii="宋体" w:hAnsi="宋体"/>
                <w:sz w:val="24"/>
              </w:rPr>
            </w:pPr>
          </w:p>
        </w:tc>
        <w:tc>
          <w:tcPr>
            <w:tcW w:w="1985" w:type="dxa"/>
          </w:tcPr>
          <w:p w14:paraId="0ABA9CF6">
            <w:pPr>
              <w:jc w:val="center"/>
              <w:rPr>
                <w:rFonts w:ascii="宋体" w:hAnsi="宋体"/>
                <w:sz w:val="24"/>
              </w:rPr>
            </w:pPr>
          </w:p>
        </w:tc>
      </w:tr>
      <w:tr w14:paraId="4D979E7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2ECB58D8">
            <w:pPr>
              <w:jc w:val="center"/>
              <w:rPr>
                <w:rFonts w:ascii="宋体" w:hAnsi="宋体"/>
                <w:sz w:val="24"/>
              </w:rPr>
            </w:pPr>
            <w:r>
              <w:rPr>
                <w:rFonts w:hint="eastAsia" w:ascii="宋体" w:hAnsi="宋体"/>
                <w:sz w:val="24"/>
              </w:rPr>
              <w:t>3</w:t>
            </w:r>
          </w:p>
        </w:tc>
        <w:tc>
          <w:tcPr>
            <w:tcW w:w="1843" w:type="dxa"/>
            <w:vAlign w:val="center"/>
          </w:tcPr>
          <w:p w14:paraId="326D1F52">
            <w:pPr>
              <w:jc w:val="center"/>
              <w:rPr>
                <w:rFonts w:ascii="宋体" w:hAnsi="宋体"/>
                <w:sz w:val="24"/>
              </w:rPr>
            </w:pPr>
          </w:p>
        </w:tc>
        <w:tc>
          <w:tcPr>
            <w:tcW w:w="3685" w:type="dxa"/>
            <w:vAlign w:val="center"/>
          </w:tcPr>
          <w:p w14:paraId="1A4825FD">
            <w:pPr>
              <w:jc w:val="center"/>
              <w:rPr>
                <w:rFonts w:ascii="宋体" w:hAnsi="宋体"/>
                <w:sz w:val="24"/>
              </w:rPr>
            </w:pPr>
          </w:p>
        </w:tc>
        <w:tc>
          <w:tcPr>
            <w:tcW w:w="1985" w:type="dxa"/>
          </w:tcPr>
          <w:p w14:paraId="6A4E7E23">
            <w:pPr>
              <w:jc w:val="center"/>
              <w:rPr>
                <w:rFonts w:ascii="宋体" w:hAnsi="宋体"/>
                <w:sz w:val="24"/>
              </w:rPr>
            </w:pPr>
          </w:p>
        </w:tc>
      </w:tr>
      <w:tr w14:paraId="507E914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68E67224">
            <w:pPr>
              <w:jc w:val="center"/>
              <w:rPr>
                <w:rFonts w:ascii="宋体" w:hAnsi="宋体"/>
                <w:sz w:val="24"/>
              </w:rPr>
            </w:pPr>
            <w:r>
              <w:rPr>
                <w:rFonts w:hint="eastAsia" w:ascii="宋体" w:hAnsi="宋体"/>
                <w:sz w:val="24"/>
              </w:rPr>
              <w:t>……</w:t>
            </w:r>
          </w:p>
        </w:tc>
        <w:tc>
          <w:tcPr>
            <w:tcW w:w="1843" w:type="dxa"/>
            <w:vAlign w:val="center"/>
          </w:tcPr>
          <w:p w14:paraId="141809D2">
            <w:pPr>
              <w:jc w:val="center"/>
              <w:rPr>
                <w:rFonts w:ascii="宋体" w:hAnsi="宋体"/>
                <w:sz w:val="24"/>
              </w:rPr>
            </w:pPr>
          </w:p>
        </w:tc>
        <w:tc>
          <w:tcPr>
            <w:tcW w:w="3685" w:type="dxa"/>
            <w:vAlign w:val="center"/>
          </w:tcPr>
          <w:p w14:paraId="0F347B43">
            <w:pPr>
              <w:jc w:val="center"/>
              <w:rPr>
                <w:rFonts w:ascii="宋体" w:hAnsi="宋体"/>
                <w:sz w:val="24"/>
              </w:rPr>
            </w:pPr>
          </w:p>
        </w:tc>
        <w:tc>
          <w:tcPr>
            <w:tcW w:w="1985" w:type="dxa"/>
          </w:tcPr>
          <w:p w14:paraId="5F91BA54">
            <w:pPr>
              <w:jc w:val="center"/>
              <w:rPr>
                <w:rFonts w:ascii="宋体" w:hAnsi="宋体"/>
                <w:sz w:val="24"/>
              </w:rPr>
            </w:pPr>
          </w:p>
        </w:tc>
      </w:tr>
    </w:tbl>
    <w:p w14:paraId="1C0D23BB">
      <w:pPr>
        <w:pStyle w:val="8"/>
        <w:adjustRightInd w:val="0"/>
        <w:snapToGrid w:val="0"/>
        <w:ind w:left="386" w:firstLine="388" w:firstLineChars="200"/>
        <w:rPr>
          <w:rFonts w:ascii="宋体" w:hAnsi="宋体"/>
          <w:b/>
          <w:snapToGrid w:val="0"/>
          <w:szCs w:val="21"/>
        </w:rPr>
      </w:pPr>
      <w:r>
        <w:rPr>
          <w:rFonts w:hint="eastAsia" w:ascii="宋体" w:hAnsi="宋体"/>
          <w:b/>
          <w:snapToGrid w:val="0"/>
          <w:szCs w:val="21"/>
        </w:rPr>
        <w:t>说明：</w:t>
      </w:r>
    </w:p>
    <w:p w14:paraId="1BA34CBF">
      <w:pPr>
        <w:pStyle w:val="8"/>
        <w:adjustRightInd w:val="0"/>
        <w:snapToGrid w:val="0"/>
        <w:ind w:left="386" w:firstLine="388" w:firstLineChars="200"/>
        <w:rPr>
          <w:rFonts w:ascii="宋体" w:hAnsi="宋体"/>
          <w:b/>
          <w:snapToGrid w:val="0"/>
          <w:szCs w:val="21"/>
        </w:rPr>
      </w:pPr>
      <w:r>
        <w:rPr>
          <w:rFonts w:hint="eastAsia" w:ascii="宋体" w:hAnsi="宋体"/>
          <w:b/>
          <w:snapToGrid w:val="0"/>
          <w:szCs w:val="21"/>
        </w:rPr>
        <w:t>1.本表是为便于评标委员会评审打分所设的索引表，请投标人完整、明确地填写相关内容。如投标人未按要求填写，导致评标委员会对投标方案做出不利的评审结果，是投标人的风险。</w:t>
      </w:r>
    </w:p>
    <w:p w14:paraId="71FDBDA1">
      <w:pPr>
        <w:pStyle w:val="8"/>
        <w:adjustRightInd w:val="0"/>
        <w:snapToGrid w:val="0"/>
        <w:ind w:left="386" w:firstLine="388" w:firstLineChars="200"/>
        <w:rPr>
          <w:rFonts w:ascii="宋体" w:hAnsi="宋体"/>
          <w:b/>
          <w:snapToGrid w:val="0"/>
          <w:szCs w:val="21"/>
        </w:rPr>
      </w:pPr>
      <w:r>
        <w:rPr>
          <w:rFonts w:hint="eastAsia" w:ascii="宋体" w:hAnsi="宋体"/>
          <w:b/>
          <w:snapToGrid w:val="0"/>
          <w:szCs w:val="21"/>
        </w:rPr>
        <w:t>2.本表中，“评审因素”请按照第四章《评分细则》所列内容逐项填写。</w:t>
      </w:r>
    </w:p>
    <w:p w14:paraId="5A828850">
      <w:pPr>
        <w:pStyle w:val="8"/>
        <w:adjustRightInd w:val="0"/>
        <w:snapToGrid w:val="0"/>
        <w:ind w:left="386" w:firstLine="388" w:firstLineChars="200"/>
        <w:rPr>
          <w:rFonts w:ascii="宋体" w:hAnsi="宋体"/>
          <w:b/>
          <w:snapToGrid w:val="0"/>
          <w:szCs w:val="21"/>
        </w:rPr>
      </w:pPr>
      <w:r>
        <w:rPr>
          <w:rFonts w:hint="eastAsia" w:ascii="宋体" w:hAnsi="宋体"/>
          <w:b/>
          <w:snapToGrid w:val="0"/>
          <w:szCs w:val="21"/>
        </w:rPr>
        <w:t>3.本表中，“评审因素对应的内容”请按照第四章《评分细则》中评分标准的要求填写投标人所提供材料名称，并在“评审因素对应内容所在页码”栏内填写所提供材料在投标文件中的对应页码。</w:t>
      </w:r>
    </w:p>
    <w:p w14:paraId="711E27C0">
      <w:pPr>
        <w:autoSpaceDE w:val="0"/>
        <w:autoSpaceDN w:val="0"/>
        <w:adjustRightInd w:val="0"/>
        <w:spacing w:beforeLines="50" w:afterLines="50"/>
        <w:jc w:val="center"/>
        <w:rPr>
          <w:rStyle w:val="21"/>
          <w:rFonts w:ascii="宋体" w:hAnsi="宋体" w:cs="黑体"/>
          <w:bCs w:val="0"/>
          <w:kern w:val="0"/>
          <w:sz w:val="36"/>
          <w:szCs w:val="36"/>
        </w:rPr>
      </w:pPr>
    </w:p>
    <w:p w14:paraId="42A85F8B">
      <w:pPr>
        <w:pageBreakBefore/>
        <w:autoSpaceDE w:val="0"/>
        <w:autoSpaceDN w:val="0"/>
        <w:adjustRightInd w:val="0"/>
        <w:spacing w:beforeLines="50" w:afterLines="50"/>
        <w:jc w:val="center"/>
        <w:rPr>
          <w:rStyle w:val="21"/>
          <w:rFonts w:ascii="黑体" w:hAnsi="黑体" w:eastAsia="黑体" w:cs="黑体"/>
          <w:b w:val="0"/>
          <w:bCs w:val="0"/>
          <w:kern w:val="0"/>
          <w:sz w:val="30"/>
          <w:szCs w:val="30"/>
        </w:rPr>
      </w:pPr>
    </w:p>
    <w:p w14:paraId="2A389C7D">
      <w:pPr>
        <w:jc w:val="center"/>
        <w:outlineLvl w:val="1"/>
        <w:rPr>
          <w:rFonts w:ascii="宋体" w:hAnsi="宋体"/>
          <w:kern w:val="0"/>
          <w:sz w:val="24"/>
        </w:rPr>
      </w:pPr>
      <w:r>
        <w:rPr>
          <w:rStyle w:val="21"/>
          <w:rFonts w:hint="eastAsia" w:ascii="宋体" w:hAnsi="宋体" w:cs="宋体"/>
          <w:kern w:val="0"/>
          <w:sz w:val="52"/>
          <w:szCs w:val="52"/>
        </w:rPr>
        <w:t>第一部分资格证明文件</w:t>
      </w:r>
    </w:p>
    <w:p w14:paraId="4CDE8274">
      <w:pPr>
        <w:autoSpaceDE w:val="0"/>
        <w:autoSpaceDN w:val="0"/>
        <w:adjustRightInd w:val="0"/>
        <w:spacing w:beforeLines="50" w:afterLines="50"/>
        <w:rPr>
          <w:rFonts w:ascii="宋体" w:hAnsi="宋体"/>
          <w:kern w:val="0"/>
          <w:sz w:val="24"/>
        </w:rPr>
      </w:pPr>
    </w:p>
    <w:p w14:paraId="26121FAC">
      <w:pPr>
        <w:rPr>
          <w:rFonts w:ascii="黑体" w:hAnsi="黑体" w:eastAsia="黑体"/>
          <w:sz w:val="30"/>
          <w:szCs w:val="30"/>
        </w:rPr>
      </w:pPr>
      <w:r>
        <w:rPr>
          <w:rFonts w:hint="eastAsia" w:ascii="黑体" w:hAnsi="黑体" w:eastAsia="黑体"/>
          <w:sz w:val="30"/>
          <w:szCs w:val="30"/>
        </w:rPr>
        <w:br w:type="page"/>
      </w:r>
    </w:p>
    <w:p w14:paraId="437441D3">
      <w:pPr>
        <w:pStyle w:val="4"/>
        <w:rPr>
          <w:rFonts w:ascii="黑体" w:hAnsi="黑体" w:eastAsia="黑体"/>
          <w:b w:val="0"/>
          <w:sz w:val="30"/>
          <w:szCs w:val="30"/>
        </w:rPr>
      </w:pPr>
      <w:r>
        <w:rPr>
          <w:rFonts w:hint="eastAsia" w:ascii="黑体" w:hAnsi="黑体" w:eastAsia="黑体"/>
          <w:b w:val="0"/>
          <w:sz w:val="30"/>
          <w:szCs w:val="30"/>
        </w:rPr>
        <w:t>一、法人或者其他组织的营业执照等证明文件或自然人的身份证明</w:t>
      </w:r>
    </w:p>
    <w:p w14:paraId="28B1CEE3">
      <w:pPr>
        <w:autoSpaceDE w:val="0"/>
        <w:autoSpaceDN w:val="0"/>
        <w:adjustRightInd w:val="0"/>
        <w:spacing w:beforeLines="50" w:afterLines="50"/>
        <w:ind w:left="360"/>
        <w:jc w:val="center"/>
        <w:rPr>
          <w:rFonts w:ascii="宋体" w:hAnsi="宋体"/>
          <w:bCs/>
          <w:sz w:val="24"/>
        </w:rPr>
      </w:pPr>
      <w:r>
        <w:rPr>
          <w:rFonts w:hint="eastAsia" w:ascii="宋体" w:hAnsi="宋体"/>
          <w:bCs/>
          <w:sz w:val="24"/>
        </w:rPr>
        <w:t>（分公司参加采购活动的，还需提供具有法人资格的总公司的营业执照复印件及加盖总公司公章的授权书）</w:t>
      </w:r>
    </w:p>
    <w:p w14:paraId="6CD07442">
      <w:pPr>
        <w:pStyle w:val="4"/>
        <w:rPr>
          <w:rFonts w:ascii="黑体" w:hAnsi="黑体" w:eastAsia="黑体"/>
          <w:b w:val="0"/>
          <w:bCs w:val="0"/>
          <w:kern w:val="0"/>
          <w:sz w:val="30"/>
          <w:szCs w:val="30"/>
        </w:rPr>
      </w:pPr>
    </w:p>
    <w:p w14:paraId="66AC1AEF">
      <w:pPr>
        <w:autoSpaceDE w:val="0"/>
        <w:autoSpaceDN w:val="0"/>
        <w:adjustRightInd w:val="0"/>
        <w:spacing w:beforeLines="50" w:afterLines="50"/>
        <w:jc w:val="center"/>
        <w:rPr>
          <w:rFonts w:ascii="宋体" w:hAnsi="宋体"/>
          <w:kern w:val="0"/>
          <w:sz w:val="24"/>
        </w:rPr>
      </w:pPr>
    </w:p>
    <w:p w14:paraId="1BFEFFC2">
      <w:pPr>
        <w:pStyle w:val="4"/>
        <w:jc w:val="center"/>
        <w:rPr>
          <w:rFonts w:ascii="黑体" w:hAnsi="黑体" w:eastAsia="黑体"/>
          <w:b w:val="0"/>
          <w:bCs w:val="0"/>
          <w:kern w:val="0"/>
          <w:sz w:val="30"/>
          <w:szCs w:val="30"/>
        </w:rPr>
      </w:pPr>
    </w:p>
    <w:p w14:paraId="1E83FA07">
      <w:pPr>
        <w:pStyle w:val="4"/>
        <w:jc w:val="center"/>
        <w:rPr>
          <w:rFonts w:ascii="黑体" w:hAnsi="黑体" w:eastAsia="黑体"/>
          <w:b w:val="0"/>
          <w:bCs w:val="0"/>
          <w:kern w:val="0"/>
          <w:sz w:val="30"/>
          <w:szCs w:val="30"/>
        </w:rPr>
      </w:pPr>
    </w:p>
    <w:p w14:paraId="71455017">
      <w:pPr>
        <w:pStyle w:val="4"/>
        <w:jc w:val="center"/>
        <w:rPr>
          <w:rFonts w:ascii="黑体" w:hAnsi="黑体" w:eastAsia="黑体"/>
          <w:b w:val="0"/>
          <w:bCs w:val="0"/>
          <w:kern w:val="0"/>
          <w:sz w:val="30"/>
          <w:szCs w:val="30"/>
        </w:rPr>
      </w:pPr>
    </w:p>
    <w:p w14:paraId="79C1DC3A">
      <w:pPr>
        <w:pStyle w:val="4"/>
        <w:jc w:val="center"/>
        <w:rPr>
          <w:rFonts w:ascii="黑体" w:hAnsi="黑体" w:eastAsia="黑体"/>
          <w:b w:val="0"/>
          <w:bCs w:val="0"/>
          <w:kern w:val="0"/>
          <w:sz w:val="30"/>
          <w:szCs w:val="30"/>
        </w:rPr>
      </w:pPr>
    </w:p>
    <w:p w14:paraId="5B938FE7">
      <w:pPr>
        <w:pStyle w:val="4"/>
        <w:jc w:val="center"/>
        <w:rPr>
          <w:rFonts w:ascii="黑体" w:hAnsi="黑体" w:eastAsia="黑体"/>
          <w:b w:val="0"/>
          <w:bCs w:val="0"/>
          <w:kern w:val="0"/>
          <w:sz w:val="30"/>
          <w:szCs w:val="30"/>
        </w:rPr>
      </w:pPr>
    </w:p>
    <w:p w14:paraId="3AA69861">
      <w:pPr>
        <w:pStyle w:val="4"/>
        <w:jc w:val="center"/>
        <w:rPr>
          <w:rFonts w:ascii="黑体" w:hAnsi="黑体" w:eastAsia="黑体"/>
          <w:b w:val="0"/>
          <w:bCs w:val="0"/>
          <w:kern w:val="0"/>
          <w:sz w:val="30"/>
          <w:szCs w:val="30"/>
        </w:rPr>
      </w:pPr>
    </w:p>
    <w:p w14:paraId="421C3B25">
      <w:pPr>
        <w:pStyle w:val="4"/>
        <w:jc w:val="center"/>
        <w:rPr>
          <w:rFonts w:ascii="黑体" w:hAnsi="黑体" w:eastAsia="黑体"/>
          <w:b w:val="0"/>
          <w:bCs w:val="0"/>
          <w:kern w:val="0"/>
          <w:sz w:val="30"/>
          <w:szCs w:val="30"/>
        </w:rPr>
      </w:pPr>
    </w:p>
    <w:p w14:paraId="23CFCD6D">
      <w:pPr>
        <w:pStyle w:val="4"/>
        <w:jc w:val="center"/>
        <w:rPr>
          <w:rFonts w:ascii="黑体" w:hAnsi="黑体" w:eastAsia="黑体"/>
          <w:b w:val="0"/>
          <w:bCs w:val="0"/>
          <w:kern w:val="0"/>
          <w:sz w:val="30"/>
          <w:szCs w:val="30"/>
        </w:rPr>
      </w:pPr>
    </w:p>
    <w:p w14:paraId="1329A981">
      <w:pPr>
        <w:pStyle w:val="4"/>
        <w:jc w:val="center"/>
        <w:rPr>
          <w:rFonts w:ascii="黑体" w:hAnsi="黑体" w:eastAsia="黑体"/>
          <w:b w:val="0"/>
          <w:bCs w:val="0"/>
          <w:kern w:val="0"/>
          <w:sz w:val="30"/>
          <w:szCs w:val="30"/>
        </w:rPr>
      </w:pPr>
    </w:p>
    <w:p w14:paraId="101EA7F3">
      <w:pPr>
        <w:autoSpaceDE w:val="0"/>
        <w:autoSpaceDN w:val="0"/>
        <w:adjustRightInd w:val="0"/>
        <w:spacing w:beforeLines="50" w:afterLines="50"/>
        <w:jc w:val="center"/>
        <w:rPr>
          <w:rFonts w:ascii="宋体" w:hAnsi="宋体"/>
          <w:kern w:val="0"/>
          <w:sz w:val="24"/>
        </w:rPr>
      </w:pPr>
    </w:p>
    <w:p w14:paraId="5F24D2AE">
      <w:pPr>
        <w:pStyle w:val="4"/>
        <w:jc w:val="center"/>
        <w:rPr>
          <w:rFonts w:ascii="黑体" w:hAnsi="黑体" w:eastAsia="黑体"/>
          <w:b w:val="0"/>
          <w:kern w:val="0"/>
          <w:sz w:val="24"/>
        </w:rPr>
      </w:pPr>
      <w:r>
        <w:rPr>
          <w:rFonts w:hint="eastAsia" w:ascii="黑体" w:hAnsi="黑体" w:eastAsia="黑体"/>
          <w:b w:val="0"/>
          <w:bCs w:val="0"/>
          <w:kern w:val="0"/>
          <w:sz w:val="30"/>
          <w:szCs w:val="30"/>
        </w:rPr>
        <w:t>二、经审计的财务报告或资信证明</w:t>
      </w:r>
    </w:p>
    <w:p w14:paraId="2AFE453E">
      <w:pPr>
        <w:pStyle w:val="4"/>
        <w:rPr>
          <w:rFonts w:ascii="黑体" w:hAnsi="黑体" w:eastAsia="黑体"/>
          <w:b w:val="0"/>
          <w:bCs w:val="0"/>
          <w:kern w:val="0"/>
          <w:sz w:val="30"/>
          <w:szCs w:val="30"/>
        </w:rPr>
      </w:pPr>
    </w:p>
    <w:p w14:paraId="2FCAC914">
      <w:pPr>
        <w:pStyle w:val="4"/>
        <w:rPr>
          <w:rFonts w:ascii="黑体" w:hAnsi="黑体" w:eastAsia="黑体"/>
          <w:b w:val="0"/>
          <w:bCs w:val="0"/>
          <w:kern w:val="0"/>
          <w:sz w:val="30"/>
          <w:szCs w:val="30"/>
        </w:rPr>
      </w:pPr>
    </w:p>
    <w:p w14:paraId="0F92FB36">
      <w:pPr>
        <w:pStyle w:val="4"/>
        <w:rPr>
          <w:rFonts w:ascii="黑体" w:hAnsi="黑体" w:eastAsia="黑体"/>
          <w:b w:val="0"/>
          <w:bCs w:val="0"/>
          <w:kern w:val="0"/>
          <w:sz w:val="30"/>
          <w:szCs w:val="30"/>
        </w:rPr>
      </w:pPr>
    </w:p>
    <w:p w14:paraId="6AC34446">
      <w:pPr>
        <w:pStyle w:val="4"/>
        <w:rPr>
          <w:rFonts w:ascii="黑体" w:hAnsi="黑体" w:eastAsia="黑体"/>
          <w:b w:val="0"/>
          <w:bCs w:val="0"/>
          <w:kern w:val="0"/>
          <w:sz w:val="30"/>
          <w:szCs w:val="30"/>
        </w:rPr>
      </w:pPr>
    </w:p>
    <w:p w14:paraId="7D97A328">
      <w:pPr>
        <w:pStyle w:val="4"/>
        <w:rPr>
          <w:rFonts w:ascii="黑体" w:hAnsi="黑体" w:eastAsia="黑体"/>
          <w:b w:val="0"/>
          <w:bCs w:val="0"/>
          <w:kern w:val="0"/>
          <w:sz w:val="30"/>
          <w:szCs w:val="30"/>
        </w:rPr>
      </w:pPr>
    </w:p>
    <w:p w14:paraId="72E6FCC9">
      <w:pPr>
        <w:pStyle w:val="5"/>
        <w:rPr>
          <w:rFonts w:ascii="黑体" w:hAnsi="黑体" w:eastAsia="黑体"/>
          <w:b/>
          <w:bCs/>
          <w:kern w:val="0"/>
          <w:sz w:val="30"/>
          <w:szCs w:val="30"/>
        </w:rPr>
      </w:pPr>
    </w:p>
    <w:p w14:paraId="105B9CB0">
      <w:pPr>
        <w:pStyle w:val="5"/>
        <w:rPr>
          <w:rFonts w:ascii="黑体" w:hAnsi="黑体" w:eastAsia="黑体"/>
          <w:b/>
          <w:bCs/>
          <w:kern w:val="0"/>
          <w:sz w:val="30"/>
          <w:szCs w:val="30"/>
        </w:rPr>
      </w:pPr>
    </w:p>
    <w:p w14:paraId="288DE440">
      <w:pPr>
        <w:pStyle w:val="5"/>
        <w:rPr>
          <w:rFonts w:ascii="黑体" w:hAnsi="黑体" w:eastAsia="黑体"/>
          <w:b/>
          <w:bCs/>
          <w:kern w:val="0"/>
          <w:sz w:val="30"/>
          <w:szCs w:val="30"/>
        </w:rPr>
      </w:pPr>
    </w:p>
    <w:p w14:paraId="13CDCC91">
      <w:pPr>
        <w:pStyle w:val="5"/>
        <w:rPr>
          <w:rFonts w:ascii="黑体" w:hAnsi="黑体" w:eastAsia="黑体"/>
          <w:b/>
          <w:bCs/>
          <w:kern w:val="0"/>
          <w:sz w:val="30"/>
          <w:szCs w:val="30"/>
        </w:rPr>
      </w:pPr>
    </w:p>
    <w:p w14:paraId="4CDEBC90">
      <w:pPr>
        <w:pStyle w:val="5"/>
        <w:rPr>
          <w:rFonts w:ascii="黑体" w:hAnsi="黑体" w:eastAsia="黑体"/>
          <w:b/>
          <w:bCs/>
          <w:kern w:val="0"/>
          <w:sz w:val="30"/>
          <w:szCs w:val="30"/>
        </w:rPr>
      </w:pPr>
    </w:p>
    <w:p w14:paraId="7FF3F2E9">
      <w:pPr>
        <w:pStyle w:val="5"/>
        <w:rPr>
          <w:rFonts w:ascii="黑体" w:hAnsi="黑体" w:eastAsia="黑体"/>
          <w:b/>
          <w:bCs/>
          <w:kern w:val="0"/>
          <w:sz w:val="30"/>
          <w:szCs w:val="30"/>
        </w:rPr>
      </w:pPr>
    </w:p>
    <w:p w14:paraId="53141007">
      <w:pPr>
        <w:pStyle w:val="5"/>
        <w:rPr>
          <w:rFonts w:ascii="黑体" w:hAnsi="黑体" w:eastAsia="黑体"/>
          <w:b/>
          <w:bCs/>
          <w:kern w:val="0"/>
          <w:sz w:val="30"/>
          <w:szCs w:val="30"/>
        </w:rPr>
      </w:pPr>
    </w:p>
    <w:p w14:paraId="3A3D17F2">
      <w:pPr>
        <w:pStyle w:val="5"/>
        <w:rPr>
          <w:rFonts w:ascii="黑体" w:hAnsi="黑体" w:eastAsia="黑体"/>
          <w:b/>
          <w:bCs/>
          <w:kern w:val="0"/>
          <w:sz w:val="30"/>
          <w:szCs w:val="30"/>
        </w:rPr>
      </w:pPr>
    </w:p>
    <w:p w14:paraId="3FDAD66C">
      <w:pPr>
        <w:pStyle w:val="4"/>
        <w:rPr>
          <w:rFonts w:ascii="黑体" w:hAnsi="黑体" w:eastAsia="黑体"/>
          <w:b w:val="0"/>
          <w:bCs w:val="0"/>
          <w:kern w:val="0"/>
          <w:sz w:val="30"/>
          <w:szCs w:val="30"/>
        </w:rPr>
      </w:pPr>
    </w:p>
    <w:p w14:paraId="7FA28A12">
      <w:pPr>
        <w:pStyle w:val="4"/>
        <w:rPr>
          <w:rFonts w:ascii="黑体" w:hAnsi="黑体" w:eastAsia="黑体"/>
          <w:b w:val="0"/>
          <w:bCs w:val="0"/>
          <w:kern w:val="0"/>
          <w:sz w:val="30"/>
          <w:szCs w:val="30"/>
        </w:rPr>
      </w:pPr>
    </w:p>
    <w:p w14:paraId="0EAF750F">
      <w:pPr>
        <w:pStyle w:val="5"/>
        <w:ind w:firstLine="0"/>
        <w:rPr>
          <w:rFonts w:ascii="黑体" w:hAnsi="黑体" w:eastAsia="黑体"/>
          <w:b/>
          <w:bCs/>
          <w:kern w:val="0"/>
          <w:sz w:val="30"/>
          <w:szCs w:val="30"/>
        </w:rPr>
      </w:pPr>
    </w:p>
    <w:p w14:paraId="74EC3D02">
      <w:pPr>
        <w:pStyle w:val="4"/>
        <w:ind w:firstLine="1420" w:firstLineChars="500"/>
        <w:rPr>
          <w:rFonts w:ascii="宋体" w:hAnsi="宋体"/>
          <w:b w:val="0"/>
          <w:bCs w:val="0"/>
          <w:kern w:val="0"/>
          <w:sz w:val="30"/>
          <w:szCs w:val="30"/>
          <w:lang w:val="zh-CN"/>
        </w:rPr>
      </w:pPr>
      <w:r>
        <w:rPr>
          <w:rFonts w:hint="eastAsia" w:ascii="黑体" w:hAnsi="黑体" w:eastAsia="黑体"/>
          <w:b w:val="0"/>
          <w:bCs w:val="0"/>
          <w:kern w:val="0"/>
          <w:sz w:val="30"/>
          <w:szCs w:val="30"/>
        </w:rPr>
        <w:t>三、缴税凭据或完税证明或免税证明材料</w:t>
      </w:r>
    </w:p>
    <w:p w14:paraId="64CB4A1A">
      <w:pPr>
        <w:autoSpaceDE w:val="0"/>
        <w:autoSpaceDN w:val="0"/>
        <w:adjustRightInd w:val="0"/>
        <w:spacing w:beforeLines="50" w:afterLines="50"/>
        <w:jc w:val="center"/>
        <w:rPr>
          <w:rFonts w:ascii="宋体" w:hAnsi="宋体"/>
          <w:kern w:val="0"/>
          <w:sz w:val="24"/>
        </w:rPr>
      </w:pPr>
    </w:p>
    <w:p w14:paraId="10E27CB3">
      <w:pPr>
        <w:autoSpaceDE w:val="0"/>
        <w:autoSpaceDN w:val="0"/>
        <w:adjustRightInd w:val="0"/>
        <w:spacing w:beforeLines="50" w:afterLines="50"/>
        <w:jc w:val="center"/>
        <w:rPr>
          <w:rFonts w:ascii="宋体" w:hAnsi="宋体"/>
          <w:kern w:val="0"/>
          <w:sz w:val="24"/>
        </w:rPr>
      </w:pPr>
    </w:p>
    <w:p w14:paraId="5007A806">
      <w:pPr>
        <w:autoSpaceDE w:val="0"/>
        <w:autoSpaceDN w:val="0"/>
        <w:adjustRightInd w:val="0"/>
        <w:spacing w:beforeLines="50" w:afterLines="50"/>
        <w:jc w:val="center"/>
        <w:rPr>
          <w:rFonts w:ascii="宋体" w:hAnsi="宋体"/>
          <w:kern w:val="0"/>
          <w:sz w:val="24"/>
        </w:rPr>
      </w:pPr>
    </w:p>
    <w:p w14:paraId="0453143D">
      <w:pPr>
        <w:autoSpaceDE w:val="0"/>
        <w:autoSpaceDN w:val="0"/>
        <w:adjustRightInd w:val="0"/>
        <w:spacing w:beforeLines="50" w:afterLines="50"/>
        <w:jc w:val="center"/>
        <w:rPr>
          <w:rFonts w:ascii="宋体" w:hAnsi="宋体"/>
          <w:kern w:val="0"/>
          <w:sz w:val="24"/>
        </w:rPr>
      </w:pPr>
    </w:p>
    <w:p w14:paraId="78E3024A">
      <w:pPr>
        <w:autoSpaceDE w:val="0"/>
        <w:autoSpaceDN w:val="0"/>
        <w:adjustRightInd w:val="0"/>
        <w:spacing w:beforeLines="50" w:afterLines="50"/>
        <w:jc w:val="center"/>
        <w:rPr>
          <w:rFonts w:ascii="宋体" w:hAnsi="宋体"/>
          <w:kern w:val="0"/>
          <w:sz w:val="24"/>
        </w:rPr>
      </w:pPr>
    </w:p>
    <w:p w14:paraId="7A4A8E00">
      <w:pPr>
        <w:autoSpaceDE w:val="0"/>
        <w:autoSpaceDN w:val="0"/>
        <w:adjustRightInd w:val="0"/>
        <w:spacing w:beforeLines="50" w:afterLines="50"/>
        <w:jc w:val="center"/>
        <w:rPr>
          <w:rFonts w:ascii="宋体" w:hAnsi="宋体"/>
          <w:kern w:val="0"/>
          <w:sz w:val="24"/>
        </w:rPr>
      </w:pPr>
    </w:p>
    <w:p w14:paraId="5A4E11F0">
      <w:pPr>
        <w:autoSpaceDE w:val="0"/>
        <w:autoSpaceDN w:val="0"/>
        <w:adjustRightInd w:val="0"/>
        <w:spacing w:beforeLines="50" w:afterLines="50"/>
        <w:jc w:val="center"/>
        <w:rPr>
          <w:rFonts w:ascii="宋体" w:hAnsi="宋体"/>
          <w:kern w:val="0"/>
          <w:sz w:val="24"/>
        </w:rPr>
      </w:pPr>
    </w:p>
    <w:p w14:paraId="27DBB8FD">
      <w:pPr>
        <w:autoSpaceDE w:val="0"/>
        <w:autoSpaceDN w:val="0"/>
        <w:adjustRightInd w:val="0"/>
        <w:spacing w:beforeLines="50" w:afterLines="50"/>
        <w:jc w:val="center"/>
        <w:rPr>
          <w:rFonts w:ascii="宋体" w:hAnsi="宋体"/>
          <w:kern w:val="0"/>
          <w:sz w:val="24"/>
        </w:rPr>
      </w:pPr>
    </w:p>
    <w:p w14:paraId="10F3FE8F">
      <w:pPr>
        <w:autoSpaceDE w:val="0"/>
        <w:autoSpaceDN w:val="0"/>
        <w:adjustRightInd w:val="0"/>
        <w:spacing w:beforeLines="50" w:afterLines="50"/>
        <w:jc w:val="center"/>
        <w:rPr>
          <w:rFonts w:ascii="宋体" w:hAnsi="宋体"/>
          <w:kern w:val="0"/>
          <w:sz w:val="24"/>
        </w:rPr>
      </w:pPr>
    </w:p>
    <w:p w14:paraId="30DE1C11">
      <w:pPr>
        <w:autoSpaceDE w:val="0"/>
        <w:autoSpaceDN w:val="0"/>
        <w:adjustRightInd w:val="0"/>
        <w:spacing w:beforeLines="50" w:afterLines="50"/>
        <w:jc w:val="center"/>
        <w:rPr>
          <w:rFonts w:ascii="宋体" w:hAnsi="宋体"/>
          <w:kern w:val="0"/>
          <w:sz w:val="24"/>
        </w:rPr>
      </w:pPr>
    </w:p>
    <w:p w14:paraId="00D3F80A">
      <w:pPr>
        <w:autoSpaceDE w:val="0"/>
        <w:autoSpaceDN w:val="0"/>
        <w:adjustRightInd w:val="0"/>
        <w:spacing w:beforeLines="50" w:afterLines="50"/>
        <w:jc w:val="center"/>
        <w:rPr>
          <w:rFonts w:ascii="宋体" w:hAnsi="宋体"/>
          <w:kern w:val="0"/>
          <w:sz w:val="24"/>
        </w:rPr>
      </w:pPr>
    </w:p>
    <w:p w14:paraId="65E8A8B3">
      <w:pPr>
        <w:autoSpaceDE w:val="0"/>
        <w:autoSpaceDN w:val="0"/>
        <w:adjustRightInd w:val="0"/>
        <w:spacing w:beforeLines="50" w:afterLines="50"/>
        <w:jc w:val="center"/>
        <w:rPr>
          <w:rFonts w:ascii="宋体" w:hAnsi="宋体"/>
          <w:kern w:val="0"/>
          <w:sz w:val="24"/>
        </w:rPr>
      </w:pPr>
    </w:p>
    <w:p w14:paraId="2ED3E35C">
      <w:pPr>
        <w:autoSpaceDE w:val="0"/>
        <w:autoSpaceDN w:val="0"/>
        <w:adjustRightInd w:val="0"/>
        <w:spacing w:beforeLines="50" w:afterLines="50"/>
        <w:jc w:val="center"/>
        <w:rPr>
          <w:rFonts w:ascii="宋体" w:hAnsi="宋体"/>
          <w:kern w:val="0"/>
          <w:sz w:val="24"/>
        </w:rPr>
      </w:pPr>
    </w:p>
    <w:p w14:paraId="2073EF4C">
      <w:pPr>
        <w:autoSpaceDE w:val="0"/>
        <w:autoSpaceDN w:val="0"/>
        <w:adjustRightInd w:val="0"/>
        <w:spacing w:beforeLines="50" w:afterLines="50"/>
        <w:jc w:val="center"/>
        <w:rPr>
          <w:rFonts w:ascii="宋体" w:hAnsi="宋体"/>
          <w:kern w:val="0"/>
          <w:sz w:val="24"/>
        </w:rPr>
      </w:pPr>
    </w:p>
    <w:p w14:paraId="587E3C41">
      <w:pPr>
        <w:autoSpaceDE w:val="0"/>
        <w:autoSpaceDN w:val="0"/>
        <w:adjustRightInd w:val="0"/>
        <w:spacing w:beforeLines="50" w:afterLines="50"/>
        <w:jc w:val="center"/>
        <w:rPr>
          <w:rFonts w:ascii="宋体" w:hAnsi="宋体"/>
          <w:kern w:val="0"/>
          <w:sz w:val="24"/>
        </w:rPr>
      </w:pPr>
    </w:p>
    <w:p w14:paraId="7BB3CDC1">
      <w:pPr>
        <w:autoSpaceDE w:val="0"/>
        <w:autoSpaceDN w:val="0"/>
        <w:adjustRightInd w:val="0"/>
        <w:spacing w:beforeLines="50" w:afterLines="50"/>
        <w:jc w:val="center"/>
        <w:rPr>
          <w:rFonts w:ascii="宋体" w:hAnsi="宋体"/>
          <w:kern w:val="0"/>
          <w:sz w:val="24"/>
        </w:rPr>
      </w:pPr>
    </w:p>
    <w:p w14:paraId="52EE5A02">
      <w:pPr>
        <w:autoSpaceDE w:val="0"/>
        <w:autoSpaceDN w:val="0"/>
        <w:adjustRightInd w:val="0"/>
        <w:spacing w:beforeLines="50" w:afterLines="50"/>
        <w:jc w:val="center"/>
        <w:rPr>
          <w:rFonts w:ascii="宋体" w:hAnsi="宋体"/>
          <w:kern w:val="0"/>
          <w:sz w:val="24"/>
        </w:rPr>
      </w:pPr>
    </w:p>
    <w:p w14:paraId="60C1631F">
      <w:pPr>
        <w:autoSpaceDE w:val="0"/>
        <w:autoSpaceDN w:val="0"/>
        <w:adjustRightInd w:val="0"/>
        <w:spacing w:beforeLines="50" w:afterLines="50"/>
        <w:jc w:val="center"/>
        <w:rPr>
          <w:rFonts w:ascii="宋体" w:hAnsi="宋体"/>
          <w:kern w:val="0"/>
          <w:sz w:val="24"/>
        </w:rPr>
      </w:pPr>
    </w:p>
    <w:p w14:paraId="735F3BAA">
      <w:pPr>
        <w:autoSpaceDE w:val="0"/>
        <w:autoSpaceDN w:val="0"/>
        <w:adjustRightInd w:val="0"/>
        <w:spacing w:beforeLines="50" w:afterLines="50"/>
        <w:jc w:val="center"/>
        <w:rPr>
          <w:rFonts w:ascii="宋体" w:hAnsi="宋体"/>
          <w:kern w:val="0"/>
          <w:sz w:val="24"/>
        </w:rPr>
      </w:pPr>
    </w:p>
    <w:p w14:paraId="4E6EB5AA">
      <w:pPr>
        <w:autoSpaceDE w:val="0"/>
        <w:autoSpaceDN w:val="0"/>
        <w:adjustRightInd w:val="0"/>
        <w:spacing w:beforeLines="50" w:afterLines="50"/>
        <w:jc w:val="center"/>
        <w:rPr>
          <w:rFonts w:ascii="宋体" w:hAnsi="宋体"/>
          <w:kern w:val="0"/>
          <w:sz w:val="24"/>
        </w:rPr>
      </w:pPr>
    </w:p>
    <w:p w14:paraId="439C49F0">
      <w:pPr>
        <w:autoSpaceDE w:val="0"/>
        <w:autoSpaceDN w:val="0"/>
        <w:adjustRightInd w:val="0"/>
        <w:spacing w:beforeLines="50" w:afterLines="50"/>
        <w:jc w:val="center"/>
        <w:rPr>
          <w:rFonts w:ascii="宋体" w:hAnsi="宋体"/>
          <w:kern w:val="0"/>
          <w:sz w:val="24"/>
        </w:rPr>
      </w:pPr>
    </w:p>
    <w:p w14:paraId="2417894E">
      <w:pPr>
        <w:autoSpaceDE w:val="0"/>
        <w:autoSpaceDN w:val="0"/>
        <w:adjustRightInd w:val="0"/>
        <w:spacing w:beforeLines="50" w:afterLines="50"/>
        <w:jc w:val="center"/>
        <w:rPr>
          <w:rFonts w:ascii="宋体" w:hAnsi="宋体"/>
          <w:kern w:val="0"/>
          <w:sz w:val="24"/>
        </w:rPr>
      </w:pPr>
    </w:p>
    <w:p w14:paraId="7AFB4FBA">
      <w:pPr>
        <w:autoSpaceDE w:val="0"/>
        <w:autoSpaceDN w:val="0"/>
        <w:adjustRightInd w:val="0"/>
        <w:spacing w:beforeLines="50" w:afterLines="50"/>
        <w:jc w:val="center"/>
        <w:rPr>
          <w:rFonts w:ascii="宋体" w:hAnsi="宋体"/>
          <w:kern w:val="0"/>
          <w:sz w:val="24"/>
        </w:rPr>
      </w:pPr>
    </w:p>
    <w:p w14:paraId="55B0BEBB">
      <w:pPr>
        <w:autoSpaceDE w:val="0"/>
        <w:autoSpaceDN w:val="0"/>
        <w:adjustRightInd w:val="0"/>
        <w:spacing w:beforeLines="50" w:afterLines="50"/>
        <w:jc w:val="center"/>
        <w:rPr>
          <w:rFonts w:ascii="宋体" w:hAnsi="宋体"/>
          <w:kern w:val="0"/>
          <w:sz w:val="24"/>
        </w:rPr>
      </w:pPr>
    </w:p>
    <w:p w14:paraId="6499BEB6">
      <w:pPr>
        <w:autoSpaceDE w:val="0"/>
        <w:autoSpaceDN w:val="0"/>
        <w:adjustRightInd w:val="0"/>
        <w:spacing w:beforeLines="50" w:afterLines="50"/>
        <w:jc w:val="center"/>
        <w:rPr>
          <w:rFonts w:ascii="宋体" w:hAnsi="宋体"/>
          <w:kern w:val="0"/>
          <w:sz w:val="24"/>
        </w:rPr>
      </w:pPr>
    </w:p>
    <w:p w14:paraId="22800A74">
      <w:pPr>
        <w:autoSpaceDE w:val="0"/>
        <w:autoSpaceDN w:val="0"/>
        <w:adjustRightInd w:val="0"/>
        <w:spacing w:beforeLines="50" w:afterLines="50"/>
        <w:jc w:val="center"/>
        <w:rPr>
          <w:rFonts w:ascii="宋体" w:hAnsi="宋体"/>
          <w:kern w:val="0"/>
          <w:sz w:val="24"/>
        </w:rPr>
      </w:pPr>
    </w:p>
    <w:p w14:paraId="0C1A3AE7">
      <w:pPr>
        <w:autoSpaceDE w:val="0"/>
        <w:autoSpaceDN w:val="0"/>
        <w:adjustRightInd w:val="0"/>
        <w:spacing w:beforeLines="50" w:afterLines="50"/>
        <w:jc w:val="center"/>
        <w:rPr>
          <w:rFonts w:ascii="宋体" w:hAnsi="宋体"/>
          <w:kern w:val="0"/>
          <w:sz w:val="24"/>
        </w:rPr>
      </w:pPr>
    </w:p>
    <w:p w14:paraId="48FBF307">
      <w:pPr>
        <w:pStyle w:val="4"/>
        <w:ind w:firstLine="568" w:firstLineChars="200"/>
        <w:rPr>
          <w:rFonts w:ascii="黑体" w:hAnsi="黑体" w:eastAsia="黑体"/>
          <w:b w:val="0"/>
          <w:bCs w:val="0"/>
          <w:kern w:val="0"/>
          <w:sz w:val="30"/>
          <w:szCs w:val="30"/>
        </w:rPr>
      </w:pPr>
      <w:r>
        <w:rPr>
          <w:rFonts w:hint="eastAsia" w:ascii="黑体" w:hAnsi="黑体" w:eastAsia="黑体"/>
          <w:b w:val="0"/>
          <w:bCs w:val="0"/>
          <w:kern w:val="0"/>
          <w:sz w:val="30"/>
          <w:szCs w:val="30"/>
        </w:rPr>
        <w:t>四、缴纳社会保险的凭据或不需要缴纳社会保险的证明文件</w:t>
      </w:r>
    </w:p>
    <w:p w14:paraId="650806B3">
      <w:pPr>
        <w:autoSpaceDE w:val="0"/>
        <w:autoSpaceDN w:val="0"/>
        <w:adjustRightInd w:val="0"/>
        <w:spacing w:beforeLines="50" w:afterLines="50"/>
        <w:jc w:val="center"/>
        <w:rPr>
          <w:rFonts w:ascii="宋体" w:hAnsi="宋体"/>
          <w:kern w:val="0"/>
          <w:sz w:val="24"/>
        </w:rPr>
      </w:pPr>
    </w:p>
    <w:p w14:paraId="06605526">
      <w:pPr>
        <w:autoSpaceDE w:val="0"/>
        <w:autoSpaceDN w:val="0"/>
        <w:adjustRightInd w:val="0"/>
        <w:spacing w:beforeLines="50" w:afterLines="50"/>
        <w:jc w:val="center"/>
        <w:rPr>
          <w:rFonts w:ascii="宋体" w:hAnsi="宋体"/>
          <w:kern w:val="0"/>
          <w:sz w:val="24"/>
        </w:rPr>
      </w:pPr>
    </w:p>
    <w:p w14:paraId="7E726F56">
      <w:pPr>
        <w:pStyle w:val="4"/>
        <w:rPr>
          <w:rFonts w:ascii="黑体" w:hAnsi="黑体" w:eastAsia="黑体"/>
          <w:b w:val="0"/>
          <w:bCs w:val="0"/>
          <w:kern w:val="0"/>
          <w:sz w:val="30"/>
          <w:szCs w:val="30"/>
        </w:rPr>
      </w:pPr>
    </w:p>
    <w:p w14:paraId="73FFC432">
      <w:pPr>
        <w:pStyle w:val="4"/>
        <w:rPr>
          <w:rFonts w:ascii="黑体" w:hAnsi="黑体" w:eastAsia="黑体"/>
          <w:b w:val="0"/>
          <w:bCs w:val="0"/>
          <w:kern w:val="0"/>
          <w:sz w:val="30"/>
          <w:szCs w:val="30"/>
        </w:rPr>
      </w:pPr>
    </w:p>
    <w:p w14:paraId="63AEE6D2">
      <w:pPr>
        <w:pStyle w:val="4"/>
        <w:rPr>
          <w:rFonts w:ascii="黑体" w:hAnsi="黑体" w:eastAsia="黑体"/>
          <w:b w:val="0"/>
          <w:bCs w:val="0"/>
          <w:kern w:val="0"/>
          <w:sz w:val="30"/>
          <w:szCs w:val="30"/>
        </w:rPr>
      </w:pPr>
    </w:p>
    <w:p w14:paraId="4DF9F570">
      <w:pPr>
        <w:rPr>
          <w:rFonts w:ascii="黑体" w:hAnsi="黑体" w:eastAsia="黑体"/>
          <w:kern w:val="0"/>
          <w:sz w:val="30"/>
          <w:szCs w:val="30"/>
        </w:rPr>
      </w:pPr>
      <w:r>
        <w:rPr>
          <w:rFonts w:hint="eastAsia" w:ascii="黑体" w:hAnsi="黑体" w:eastAsia="黑体"/>
          <w:kern w:val="0"/>
          <w:sz w:val="30"/>
          <w:szCs w:val="30"/>
        </w:rPr>
        <w:br w:type="page"/>
      </w:r>
    </w:p>
    <w:p w14:paraId="25FF62AE">
      <w:pPr>
        <w:jc w:val="center"/>
        <w:rPr>
          <w:rFonts w:ascii="宋体" w:hAnsi="宋体" w:eastAsia="黑体"/>
          <w:kern w:val="0"/>
          <w:sz w:val="24"/>
        </w:rPr>
      </w:pPr>
      <w:r>
        <w:rPr>
          <w:rFonts w:hint="eastAsia" w:ascii="黑体" w:hAnsi="黑体" w:eastAsia="黑体"/>
          <w:kern w:val="0"/>
          <w:sz w:val="30"/>
          <w:szCs w:val="30"/>
        </w:rPr>
        <w:t>五、三年内在经营活动中没有重大违法记录的声明</w:t>
      </w:r>
    </w:p>
    <w:p w14:paraId="533A033B">
      <w:pPr>
        <w:snapToGrid w:val="0"/>
        <w:ind w:firstLine="448" w:firstLineChars="200"/>
        <w:rPr>
          <w:snapToGrid w:val="0"/>
          <w:sz w:val="24"/>
        </w:rPr>
      </w:pPr>
    </w:p>
    <w:p w14:paraId="4D529C27">
      <w:pPr>
        <w:ind w:firstLine="448" w:firstLineChars="200"/>
        <w:rPr>
          <w:sz w:val="24"/>
        </w:rPr>
      </w:pPr>
      <w:r>
        <w:rPr>
          <w:sz w:val="24"/>
        </w:rPr>
        <w:t>本公司郑重声明，根据《</w:t>
      </w:r>
      <w:r>
        <w:rPr>
          <w:rFonts w:hint="eastAsia"/>
          <w:sz w:val="24"/>
        </w:rPr>
        <w:t>中华人民共和国政府采购法实施条例</w:t>
      </w:r>
      <w:r>
        <w:rPr>
          <w:sz w:val="24"/>
        </w:rPr>
        <w:t>》的规定，本公司</w:t>
      </w:r>
      <w:r>
        <w:rPr>
          <w:rFonts w:hint="eastAsia"/>
          <w:sz w:val="24"/>
        </w:rPr>
        <w:t>三年内在经营活动中没有重大违法记录，本声明所称重大违法记录，是指供应商因违法经营受到刑事处罚或者责令停产停业、吊销许可证或者执照、较大数额罚款等行政处罚。</w:t>
      </w:r>
    </w:p>
    <w:p w14:paraId="537F8640">
      <w:pPr>
        <w:ind w:firstLine="448" w:firstLineChars="200"/>
        <w:rPr>
          <w:sz w:val="24"/>
        </w:rPr>
      </w:pPr>
      <w:r>
        <w:rPr>
          <w:sz w:val="24"/>
        </w:rPr>
        <w:t>本公司对上述声明的真实性负责。如有虚假，将依法承担相应责任。</w:t>
      </w:r>
    </w:p>
    <w:p w14:paraId="4E187215">
      <w:pPr>
        <w:adjustRightInd w:val="0"/>
        <w:snapToGrid w:val="0"/>
        <w:rPr>
          <w:rFonts w:ascii="宋体" w:hAnsi="宋体"/>
          <w:b/>
          <w:bCs/>
          <w:sz w:val="24"/>
        </w:rPr>
      </w:pPr>
    </w:p>
    <w:p w14:paraId="1A28E377">
      <w:pPr>
        <w:adjustRightInd w:val="0"/>
        <w:snapToGrid w:val="0"/>
        <w:rPr>
          <w:rFonts w:ascii="宋体" w:hAnsi="宋体"/>
          <w:b/>
          <w:bCs/>
          <w:sz w:val="24"/>
        </w:rPr>
      </w:pPr>
    </w:p>
    <w:p w14:paraId="2A0B2512">
      <w:pPr>
        <w:adjustRightInd w:val="0"/>
        <w:snapToGrid w:val="0"/>
        <w:ind w:firstLine="448" w:firstLineChars="200"/>
        <w:rPr>
          <w:rFonts w:ascii="宋体"/>
          <w:sz w:val="24"/>
          <w:u w:val="single"/>
        </w:rPr>
      </w:pPr>
      <w:r>
        <w:rPr>
          <w:rFonts w:hint="eastAsia" w:ascii="宋体"/>
          <w:sz w:val="24"/>
        </w:rPr>
        <w:t>投标人名称（签章）：</w:t>
      </w:r>
    </w:p>
    <w:p w14:paraId="06CF3F2E">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5052D3CC">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或授权代表（签章）</w:t>
      </w:r>
      <w:r>
        <w:rPr>
          <w:rFonts w:hint="eastAsia" w:ascii="宋体"/>
          <w:sz w:val="24"/>
        </w:rPr>
        <w:t>：</w:t>
      </w:r>
    </w:p>
    <w:p w14:paraId="246FEE81">
      <w:pPr>
        <w:adjustRightInd w:val="0"/>
        <w:snapToGrid w:val="0"/>
        <w:ind w:firstLine="2016" w:firstLineChars="900"/>
        <w:outlineLvl w:val="0"/>
        <w:rPr>
          <w:rFonts w:ascii="宋体"/>
          <w:sz w:val="24"/>
        </w:rPr>
      </w:pPr>
    </w:p>
    <w:p w14:paraId="78308CCE">
      <w:pPr>
        <w:autoSpaceDE w:val="0"/>
        <w:autoSpaceDN w:val="0"/>
        <w:adjustRightInd w:val="0"/>
        <w:spacing w:beforeLines="50" w:afterLines="50"/>
        <w:rPr>
          <w:rFonts w:ascii="宋体" w:hAnsi="宋体"/>
          <w:kern w:val="0"/>
          <w:szCs w:val="21"/>
        </w:rPr>
      </w:pPr>
      <w:r>
        <w:rPr>
          <w:rFonts w:hint="eastAsia" w:ascii="宋体"/>
          <w:sz w:val="24"/>
        </w:rPr>
        <w:t>日期：年月日</w:t>
      </w:r>
    </w:p>
    <w:p w14:paraId="584D6724">
      <w:pPr>
        <w:ind w:firstLine="448" w:firstLineChars="200"/>
        <w:rPr>
          <w:rFonts w:ascii="宋体"/>
          <w:sz w:val="24"/>
        </w:rPr>
      </w:pPr>
    </w:p>
    <w:p w14:paraId="2CEF60DE">
      <w:pPr>
        <w:ind w:firstLine="448" w:firstLineChars="200"/>
        <w:rPr>
          <w:rFonts w:ascii="宋体"/>
          <w:sz w:val="24"/>
        </w:rPr>
      </w:pPr>
    </w:p>
    <w:p w14:paraId="3A91EDF5">
      <w:pPr>
        <w:ind w:firstLine="448" w:firstLineChars="200"/>
        <w:rPr>
          <w:rFonts w:ascii="宋体"/>
          <w:sz w:val="24"/>
        </w:rPr>
      </w:pPr>
    </w:p>
    <w:p w14:paraId="099FAAE8">
      <w:pPr>
        <w:ind w:firstLine="448" w:firstLineChars="200"/>
        <w:rPr>
          <w:rFonts w:ascii="宋体"/>
          <w:sz w:val="24"/>
        </w:rPr>
      </w:pPr>
    </w:p>
    <w:p w14:paraId="5FB95D02">
      <w:pPr>
        <w:ind w:firstLine="448" w:firstLineChars="200"/>
        <w:rPr>
          <w:rFonts w:ascii="宋体"/>
          <w:sz w:val="24"/>
        </w:rPr>
      </w:pPr>
    </w:p>
    <w:p w14:paraId="4F149144">
      <w:pPr>
        <w:ind w:firstLine="448" w:firstLineChars="200"/>
        <w:rPr>
          <w:rFonts w:ascii="宋体"/>
          <w:sz w:val="24"/>
        </w:rPr>
      </w:pPr>
    </w:p>
    <w:p w14:paraId="7E0C6FB2">
      <w:pPr>
        <w:ind w:firstLine="448" w:firstLineChars="200"/>
        <w:rPr>
          <w:rFonts w:ascii="宋体"/>
          <w:sz w:val="24"/>
        </w:rPr>
      </w:pPr>
    </w:p>
    <w:p w14:paraId="223304D4">
      <w:pPr>
        <w:ind w:firstLine="448" w:firstLineChars="200"/>
        <w:rPr>
          <w:rFonts w:ascii="宋体"/>
          <w:sz w:val="24"/>
        </w:rPr>
      </w:pPr>
    </w:p>
    <w:p w14:paraId="730B2E95">
      <w:pPr>
        <w:ind w:firstLine="448" w:firstLineChars="200"/>
        <w:rPr>
          <w:rFonts w:ascii="宋体"/>
          <w:sz w:val="24"/>
        </w:rPr>
      </w:pPr>
    </w:p>
    <w:p w14:paraId="47F28D3A">
      <w:pPr>
        <w:ind w:firstLine="448" w:firstLineChars="200"/>
        <w:rPr>
          <w:rFonts w:ascii="宋体"/>
          <w:sz w:val="24"/>
        </w:rPr>
      </w:pPr>
    </w:p>
    <w:p w14:paraId="3F8B4D96">
      <w:pPr>
        <w:ind w:firstLine="448" w:firstLineChars="200"/>
        <w:rPr>
          <w:rFonts w:ascii="宋体"/>
          <w:sz w:val="24"/>
        </w:rPr>
      </w:pPr>
    </w:p>
    <w:p w14:paraId="315D12B3">
      <w:pPr>
        <w:ind w:firstLine="448" w:firstLineChars="200"/>
        <w:rPr>
          <w:rFonts w:ascii="宋体"/>
          <w:sz w:val="24"/>
        </w:rPr>
      </w:pPr>
    </w:p>
    <w:p w14:paraId="4F0BF978">
      <w:pPr>
        <w:ind w:firstLine="448" w:firstLineChars="200"/>
        <w:rPr>
          <w:rFonts w:ascii="宋体"/>
          <w:sz w:val="24"/>
        </w:rPr>
      </w:pPr>
    </w:p>
    <w:p w14:paraId="26F4AB6F">
      <w:pPr>
        <w:ind w:firstLine="448" w:firstLineChars="200"/>
        <w:rPr>
          <w:rFonts w:ascii="宋体"/>
          <w:sz w:val="24"/>
        </w:rPr>
      </w:pPr>
    </w:p>
    <w:p w14:paraId="4E7E932B">
      <w:pPr>
        <w:ind w:firstLine="448" w:firstLineChars="200"/>
        <w:rPr>
          <w:rFonts w:ascii="宋体"/>
          <w:sz w:val="24"/>
        </w:rPr>
      </w:pPr>
    </w:p>
    <w:p w14:paraId="6038DF8B">
      <w:pPr>
        <w:ind w:firstLine="448" w:firstLineChars="200"/>
        <w:rPr>
          <w:rFonts w:ascii="宋体"/>
          <w:sz w:val="24"/>
        </w:rPr>
      </w:pPr>
    </w:p>
    <w:p w14:paraId="7DB053F3">
      <w:pPr>
        <w:ind w:firstLine="448" w:firstLineChars="200"/>
        <w:rPr>
          <w:rFonts w:ascii="宋体"/>
          <w:sz w:val="24"/>
        </w:rPr>
      </w:pPr>
    </w:p>
    <w:p w14:paraId="3B0FE2F5">
      <w:pPr>
        <w:ind w:firstLine="448" w:firstLineChars="200"/>
        <w:rPr>
          <w:rFonts w:ascii="宋体"/>
          <w:sz w:val="24"/>
        </w:rPr>
      </w:pPr>
    </w:p>
    <w:p w14:paraId="77C071F8">
      <w:pPr>
        <w:ind w:firstLine="448" w:firstLineChars="200"/>
        <w:rPr>
          <w:rFonts w:ascii="宋体"/>
          <w:sz w:val="24"/>
        </w:rPr>
      </w:pPr>
    </w:p>
    <w:p w14:paraId="6AB0F77C">
      <w:pPr>
        <w:ind w:firstLine="448" w:firstLineChars="200"/>
        <w:rPr>
          <w:rFonts w:ascii="宋体"/>
          <w:sz w:val="24"/>
        </w:rPr>
      </w:pPr>
    </w:p>
    <w:p w14:paraId="7F97DD2F">
      <w:pPr>
        <w:ind w:firstLine="448" w:firstLineChars="200"/>
        <w:rPr>
          <w:rFonts w:ascii="宋体"/>
          <w:sz w:val="24"/>
        </w:rPr>
      </w:pPr>
    </w:p>
    <w:p w14:paraId="7276DE62">
      <w:pPr>
        <w:ind w:firstLine="448" w:firstLineChars="200"/>
        <w:rPr>
          <w:rFonts w:ascii="宋体"/>
          <w:sz w:val="24"/>
        </w:rPr>
      </w:pPr>
    </w:p>
    <w:p w14:paraId="0E270182">
      <w:pPr>
        <w:ind w:firstLine="448" w:firstLineChars="200"/>
        <w:rPr>
          <w:rFonts w:ascii="宋体"/>
          <w:sz w:val="24"/>
        </w:rPr>
      </w:pPr>
    </w:p>
    <w:p w14:paraId="3F718FF9">
      <w:pPr>
        <w:ind w:firstLine="448" w:firstLineChars="200"/>
        <w:rPr>
          <w:rFonts w:ascii="宋体"/>
          <w:sz w:val="24"/>
        </w:rPr>
      </w:pPr>
    </w:p>
    <w:p w14:paraId="21776BAC">
      <w:pPr>
        <w:autoSpaceDE w:val="0"/>
        <w:autoSpaceDN w:val="0"/>
        <w:adjustRightInd w:val="0"/>
        <w:spacing w:beforeLines="50" w:afterLines="50"/>
        <w:jc w:val="center"/>
        <w:rPr>
          <w:rFonts w:ascii="宋体" w:hAnsi="宋体"/>
          <w:kern w:val="0"/>
          <w:szCs w:val="21"/>
        </w:rPr>
      </w:pPr>
    </w:p>
    <w:p w14:paraId="706E33B4">
      <w:pPr>
        <w:pStyle w:val="4"/>
        <w:numPr>
          <w:ilvl w:val="0"/>
          <w:numId w:val="4"/>
        </w:numPr>
        <w:spacing w:before="0" w:after="0"/>
        <w:jc w:val="center"/>
        <w:rPr>
          <w:rFonts w:ascii="黑体" w:hAnsi="黑体" w:eastAsia="黑体"/>
          <w:b w:val="0"/>
          <w:bCs w:val="0"/>
          <w:kern w:val="0"/>
          <w:sz w:val="30"/>
          <w:szCs w:val="30"/>
        </w:rPr>
      </w:pPr>
      <w:r>
        <w:rPr>
          <w:rFonts w:hint="eastAsia" w:ascii="黑体" w:hAnsi="黑体" w:eastAsia="黑体"/>
          <w:b w:val="0"/>
          <w:bCs w:val="0"/>
          <w:kern w:val="0"/>
          <w:sz w:val="30"/>
          <w:szCs w:val="30"/>
        </w:rPr>
        <w:t>招标文件第一章《投标邀请》中投标人特定资格条件的证明材料</w:t>
      </w:r>
    </w:p>
    <w:p w14:paraId="1C97ECE2">
      <w:pPr>
        <w:autoSpaceDE w:val="0"/>
        <w:autoSpaceDN w:val="0"/>
        <w:adjustRightInd w:val="0"/>
        <w:spacing w:beforeLines="50" w:afterLines="50"/>
        <w:jc w:val="center"/>
        <w:rPr>
          <w:rFonts w:ascii="宋体" w:hAnsi="宋体"/>
          <w:kern w:val="0"/>
          <w:sz w:val="24"/>
        </w:rPr>
      </w:pPr>
      <w:r>
        <w:rPr>
          <w:rFonts w:hint="eastAsia" w:ascii="宋体" w:hAnsi="宋体"/>
          <w:kern w:val="0"/>
          <w:sz w:val="24"/>
        </w:rPr>
        <w:t>（如果有，提供）</w:t>
      </w:r>
    </w:p>
    <w:p w14:paraId="3A76B43F">
      <w:pPr>
        <w:autoSpaceDE w:val="0"/>
        <w:autoSpaceDN w:val="0"/>
        <w:adjustRightInd w:val="0"/>
        <w:spacing w:beforeLines="50" w:afterLines="50"/>
        <w:jc w:val="center"/>
        <w:rPr>
          <w:rFonts w:ascii="宋体" w:hAnsi="宋体"/>
          <w:kern w:val="0"/>
          <w:szCs w:val="21"/>
        </w:rPr>
      </w:pPr>
    </w:p>
    <w:p w14:paraId="5B67050E">
      <w:pPr>
        <w:autoSpaceDE w:val="0"/>
        <w:autoSpaceDN w:val="0"/>
        <w:adjustRightInd w:val="0"/>
        <w:spacing w:beforeLines="50" w:afterLines="50"/>
        <w:jc w:val="center"/>
        <w:rPr>
          <w:rFonts w:ascii="宋体" w:hAnsi="宋体"/>
          <w:kern w:val="0"/>
          <w:szCs w:val="21"/>
        </w:rPr>
      </w:pPr>
    </w:p>
    <w:p w14:paraId="00C1A49C">
      <w:pPr>
        <w:pStyle w:val="4"/>
        <w:rPr>
          <w:rFonts w:ascii="黑体" w:hAnsi="黑体" w:eastAsia="黑体"/>
          <w:b w:val="0"/>
          <w:bCs w:val="0"/>
          <w:kern w:val="0"/>
          <w:sz w:val="30"/>
          <w:szCs w:val="30"/>
        </w:rPr>
      </w:pPr>
    </w:p>
    <w:p w14:paraId="3FEF6BBC">
      <w:pPr>
        <w:pStyle w:val="4"/>
        <w:rPr>
          <w:rFonts w:ascii="黑体" w:hAnsi="黑体" w:eastAsia="黑体"/>
          <w:b w:val="0"/>
          <w:bCs w:val="0"/>
          <w:kern w:val="0"/>
          <w:sz w:val="30"/>
          <w:szCs w:val="30"/>
        </w:rPr>
      </w:pPr>
    </w:p>
    <w:p w14:paraId="45CC81F3">
      <w:pPr>
        <w:pStyle w:val="4"/>
        <w:rPr>
          <w:rFonts w:ascii="黑体" w:hAnsi="黑体" w:eastAsia="黑体"/>
          <w:b w:val="0"/>
          <w:bCs w:val="0"/>
          <w:kern w:val="0"/>
          <w:sz w:val="30"/>
          <w:szCs w:val="30"/>
        </w:rPr>
      </w:pPr>
    </w:p>
    <w:p w14:paraId="5363D586">
      <w:pPr>
        <w:pStyle w:val="5"/>
        <w:rPr>
          <w:rFonts w:ascii="黑体" w:hAnsi="黑体" w:eastAsia="黑体"/>
          <w:b/>
          <w:bCs/>
          <w:kern w:val="0"/>
          <w:sz w:val="30"/>
          <w:szCs w:val="30"/>
        </w:rPr>
      </w:pPr>
    </w:p>
    <w:p w14:paraId="1ADD15A0">
      <w:pPr>
        <w:pStyle w:val="5"/>
        <w:rPr>
          <w:rFonts w:ascii="黑体" w:hAnsi="黑体" w:eastAsia="黑体"/>
          <w:b/>
          <w:bCs/>
          <w:kern w:val="0"/>
          <w:sz w:val="30"/>
          <w:szCs w:val="30"/>
        </w:rPr>
      </w:pPr>
    </w:p>
    <w:p w14:paraId="154FC28C">
      <w:pPr>
        <w:pStyle w:val="5"/>
        <w:rPr>
          <w:rFonts w:ascii="黑体" w:hAnsi="黑体" w:eastAsia="黑体"/>
          <w:b/>
          <w:bCs/>
          <w:kern w:val="0"/>
          <w:sz w:val="30"/>
          <w:szCs w:val="30"/>
        </w:rPr>
      </w:pPr>
    </w:p>
    <w:p w14:paraId="5C87DBED">
      <w:pPr>
        <w:pStyle w:val="5"/>
        <w:rPr>
          <w:rFonts w:ascii="黑体" w:hAnsi="黑体" w:eastAsia="黑体"/>
          <w:b/>
          <w:bCs/>
          <w:kern w:val="0"/>
          <w:sz w:val="30"/>
          <w:szCs w:val="30"/>
        </w:rPr>
      </w:pPr>
    </w:p>
    <w:p w14:paraId="32AC790E">
      <w:pPr>
        <w:pStyle w:val="5"/>
        <w:rPr>
          <w:rFonts w:ascii="黑体" w:hAnsi="黑体" w:eastAsia="黑体"/>
          <w:b/>
          <w:bCs/>
          <w:kern w:val="0"/>
          <w:sz w:val="30"/>
          <w:szCs w:val="30"/>
        </w:rPr>
      </w:pPr>
    </w:p>
    <w:p w14:paraId="2D851DB8">
      <w:pPr>
        <w:pStyle w:val="5"/>
        <w:rPr>
          <w:rFonts w:ascii="黑体" w:hAnsi="黑体" w:eastAsia="黑体"/>
          <w:b/>
          <w:bCs/>
          <w:kern w:val="0"/>
          <w:sz w:val="30"/>
          <w:szCs w:val="30"/>
        </w:rPr>
      </w:pPr>
    </w:p>
    <w:p w14:paraId="36F52777">
      <w:pPr>
        <w:pStyle w:val="5"/>
        <w:rPr>
          <w:rFonts w:ascii="黑体" w:hAnsi="黑体" w:eastAsia="黑体"/>
          <w:b/>
          <w:bCs/>
          <w:kern w:val="0"/>
          <w:sz w:val="30"/>
          <w:szCs w:val="30"/>
        </w:rPr>
      </w:pPr>
    </w:p>
    <w:p w14:paraId="451DC5B2">
      <w:pPr>
        <w:pStyle w:val="5"/>
        <w:rPr>
          <w:rFonts w:ascii="黑体" w:hAnsi="黑体" w:eastAsia="黑体"/>
          <w:b/>
          <w:bCs/>
          <w:kern w:val="0"/>
          <w:sz w:val="30"/>
          <w:szCs w:val="30"/>
        </w:rPr>
      </w:pPr>
    </w:p>
    <w:p w14:paraId="522BEB81">
      <w:pPr>
        <w:pStyle w:val="5"/>
        <w:rPr>
          <w:rFonts w:ascii="黑体" w:hAnsi="黑体" w:eastAsia="黑体"/>
          <w:b/>
          <w:bCs/>
          <w:kern w:val="0"/>
          <w:sz w:val="30"/>
          <w:szCs w:val="30"/>
        </w:rPr>
      </w:pPr>
    </w:p>
    <w:p w14:paraId="33E2D6A0">
      <w:pPr>
        <w:pStyle w:val="4"/>
        <w:rPr>
          <w:rFonts w:ascii="黑体" w:hAnsi="黑体" w:eastAsia="黑体"/>
          <w:b w:val="0"/>
          <w:bCs w:val="0"/>
          <w:kern w:val="0"/>
          <w:sz w:val="30"/>
          <w:szCs w:val="30"/>
        </w:rPr>
      </w:pPr>
    </w:p>
    <w:p w14:paraId="67D03F9B">
      <w:pPr>
        <w:pStyle w:val="5"/>
      </w:pPr>
    </w:p>
    <w:p w14:paraId="7DDAAE0B">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七、联合体协议书</w:t>
      </w:r>
    </w:p>
    <w:p w14:paraId="400AAA91">
      <w:pPr>
        <w:autoSpaceDE w:val="0"/>
        <w:autoSpaceDN w:val="0"/>
        <w:adjustRightInd w:val="0"/>
        <w:spacing w:beforeLines="50" w:afterLines="50"/>
        <w:jc w:val="center"/>
        <w:rPr>
          <w:rFonts w:ascii="宋体" w:hAnsi="宋体"/>
          <w:kern w:val="0"/>
          <w:sz w:val="24"/>
        </w:rPr>
      </w:pPr>
      <w:r>
        <w:rPr>
          <w:rFonts w:hint="eastAsia" w:ascii="宋体" w:hAnsi="宋体"/>
          <w:kern w:val="0"/>
          <w:sz w:val="24"/>
        </w:rPr>
        <w:t>（如果是，提供）</w:t>
      </w:r>
    </w:p>
    <w:p w14:paraId="6A366131">
      <w:pPr>
        <w:autoSpaceDE w:val="0"/>
        <w:autoSpaceDN w:val="0"/>
        <w:adjustRightInd w:val="0"/>
        <w:spacing w:beforeLines="50" w:afterLines="50"/>
        <w:jc w:val="center"/>
        <w:rPr>
          <w:rFonts w:ascii="宋体" w:hAnsi="宋体"/>
          <w:kern w:val="0"/>
          <w:sz w:val="24"/>
        </w:rPr>
      </w:pPr>
    </w:p>
    <w:p w14:paraId="1701D14E">
      <w:pPr>
        <w:ind w:firstLine="448" w:firstLineChars="200"/>
        <w:rPr>
          <w:rFonts w:ascii="宋体" w:hAnsi="宋体"/>
          <w:sz w:val="24"/>
        </w:rPr>
      </w:pPr>
      <w:r>
        <w:rPr>
          <w:rFonts w:hint="eastAsia" w:ascii="宋体" w:hAnsi="宋体"/>
          <w:sz w:val="24"/>
        </w:rPr>
        <w:t>（所有成员单位名称）自愿组成联合体，共同参加（项目名称、项目编号、包号）投标。现就联合体投标事宜订立如下协议。</w:t>
      </w:r>
    </w:p>
    <w:p w14:paraId="7A9EB69D">
      <w:pPr>
        <w:rPr>
          <w:rFonts w:ascii="宋体" w:hAnsi="宋体"/>
          <w:sz w:val="24"/>
        </w:rPr>
      </w:pPr>
    </w:p>
    <w:p w14:paraId="10F3D457">
      <w:pPr>
        <w:ind w:firstLine="448" w:firstLineChars="200"/>
        <w:rPr>
          <w:rFonts w:ascii="宋体" w:hAnsi="宋体"/>
          <w:sz w:val="24"/>
        </w:rPr>
      </w:pPr>
      <w:r>
        <w:rPr>
          <w:rFonts w:hint="eastAsia" w:ascii="宋体" w:hAnsi="宋体"/>
          <w:sz w:val="24"/>
        </w:rPr>
        <w:t>1.联合体各成员将严格按照招标文件、投标文件和合同的要求全面履行义务，并向采购人承担连带责任。</w:t>
      </w:r>
    </w:p>
    <w:p w14:paraId="738ABBC2">
      <w:pPr>
        <w:ind w:firstLine="448" w:firstLineChars="200"/>
        <w:rPr>
          <w:rFonts w:ascii="宋体" w:hAnsi="宋体"/>
          <w:sz w:val="24"/>
        </w:rPr>
      </w:pPr>
      <w:r>
        <w:rPr>
          <w:rFonts w:hint="eastAsia" w:ascii="宋体" w:hAnsi="宋体"/>
          <w:sz w:val="24"/>
        </w:rPr>
        <w:t>2. 联合体各成员单位内部的职责分工如下：。</w:t>
      </w:r>
    </w:p>
    <w:p w14:paraId="572F5460">
      <w:pPr>
        <w:rPr>
          <w:rFonts w:ascii="宋体" w:hAnsi="宋体"/>
          <w:b/>
          <w:sz w:val="24"/>
        </w:rPr>
      </w:pPr>
      <w:r>
        <w:rPr>
          <w:rFonts w:hint="eastAsia" w:ascii="宋体" w:hAnsi="宋体"/>
          <w:sz w:val="24"/>
        </w:rPr>
        <w:t xml:space="preserve">    3. (</w:t>
      </w:r>
      <w:r>
        <w:rPr>
          <w:rFonts w:hint="eastAsia" w:ascii="宋体" w:hAnsi="宋体"/>
          <w:sz w:val="24"/>
          <w:lang w:val="en-GB"/>
        </w:rPr>
        <w:t>联合体一方为小型、微型企业且小型、微型企业协议合同金额占联合体协议合同总金额30%以上的，填写此项)联合体中</w:t>
      </w:r>
      <w:r>
        <w:rPr>
          <w:rFonts w:hint="eastAsia" w:ascii="宋体" w:hAnsi="宋体"/>
          <w:sz w:val="24"/>
        </w:rPr>
        <w:t>为小微企业，</w:t>
      </w:r>
      <w:r>
        <w:rPr>
          <w:rFonts w:hint="eastAsia" w:ascii="宋体" w:hAnsi="宋体"/>
          <w:sz w:val="24"/>
          <w:lang w:val="en-GB"/>
        </w:rPr>
        <w:t>该成员协议合同金额占联合体协议合同总金额%。</w:t>
      </w:r>
    </w:p>
    <w:p w14:paraId="2628A4FB">
      <w:pPr>
        <w:ind w:firstLine="448" w:firstLineChars="200"/>
        <w:rPr>
          <w:rFonts w:ascii="宋体" w:hAnsi="宋体"/>
          <w:sz w:val="24"/>
        </w:rPr>
      </w:pPr>
      <w:r>
        <w:rPr>
          <w:rFonts w:hint="eastAsia" w:ascii="宋体" w:hAnsi="宋体"/>
          <w:sz w:val="24"/>
        </w:rPr>
        <w:t>4. 本协议书自所有成员单位法定代表人（单位负责人）或其委托代理人签字或盖单位章之日起生效，合同履行完毕后自动失效。</w:t>
      </w:r>
    </w:p>
    <w:p w14:paraId="6CC9CC5F">
      <w:pPr>
        <w:rPr>
          <w:rFonts w:ascii="宋体" w:hAnsi="宋体"/>
          <w:sz w:val="24"/>
        </w:rPr>
      </w:pPr>
    </w:p>
    <w:p w14:paraId="21954B8A">
      <w:pPr>
        <w:rPr>
          <w:rFonts w:ascii="宋体" w:hAnsi="宋体"/>
          <w:sz w:val="24"/>
        </w:rPr>
      </w:pPr>
    </w:p>
    <w:p w14:paraId="5A526520">
      <w:pPr>
        <w:rPr>
          <w:rFonts w:ascii="宋体" w:hAnsi="宋体"/>
          <w:sz w:val="24"/>
        </w:rPr>
      </w:pPr>
    </w:p>
    <w:p w14:paraId="3017669E">
      <w:pPr>
        <w:rPr>
          <w:rFonts w:ascii="宋体" w:hAnsi="宋体"/>
          <w:sz w:val="24"/>
        </w:rPr>
      </w:pPr>
    </w:p>
    <w:p w14:paraId="46817E63">
      <w:pPr>
        <w:ind w:firstLine="448" w:firstLineChars="200"/>
        <w:rPr>
          <w:rFonts w:ascii="宋体" w:hAnsi="宋体"/>
          <w:sz w:val="24"/>
          <w:u w:val="single"/>
        </w:rPr>
      </w:pPr>
      <w:r>
        <w:rPr>
          <w:rFonts w:hint="eastAsia" w:ascii="宋体" w:hAnsi="宋体"/>
          <w:sz w:val="24"/>
        </w:rPr>
        <w:t>联合体成员名称：</w:t>
      </w:r>
      <w:r>
        <w:rPr>
          <w:rFonts w:hint="eastAsia" w:ascii="宋体" w:hAnsi="宋体"/>
          <w:sz w:val="24"/>
          <w:u w:val="single"/>
        </w:rPr>
        <w:t>（签章）</w:t>
      </w:r>
    </w:p>
    <w:p w14:paraId="383302FA">
      <w:pPr>
        <w:ind w:firstLine="446"/>
        <w:rPr>
          <w:rFonts w:ascii="宋体" w:hAnsi="宋体"/>
          <w:sz w:val="24"/>
          <w:u w:val="single"/>
        </w:rPr>
      </w:pPr>
      <w:r>
        <w:rPr>
          <w:rFonts w:hint="eastAsia" w:ascii="宋体" w:hAnsi="宋体"/>
          <w:sz w:val="24"/>
        </w:rPr>
        <w:t>法定代表人（单位负责人）：</w:t>
      </w:r>
      <w:r>
        <w:rPr>
          <w:rFonts w:hint="eastAsia" w:ascii="宋体" w:hAnsi="宋体"/>
          <w:sz w:val="24"/>
          <w:u w:val="single"/>
        </w:rPr>
        <w:t>（签章）</w:t>
      </w:r>
    </w:p>
    <w:p w14:paraId="1DACA031">
      <w:pPr>
        <w:ind w:firstLine="446"/>
        <w:rPr>
          <w:rFonts w:ascii="宋体" w:hAnsi="宋体"/>
          <w:sz w:val="24"/>
        </w:rPr>
      </w:pPr>
    </w:p>
    <w:p w14:paraId="3E96D843">
      <w:pPr>
        <w:ind w:firstLine="446"/>
        <w:rPr>
          <w:rFonts w:ascii="宋体" w:hAnsi="宋体"/>
          <w:sz w:val="24"/>
        </w:rPr>
      </w:pPr>
      <w:r>
        <w:rPr>
          <w:rFonts w:hint="eastAsia" w:ascii="宋体" w:hAnsi="宋体"/>
          <w:sz w:val="24"/>
        </w:rPr>
        <w:t>联合体成员名称：</w:t>
      </w:r>
      <w:r>
        <w:rPr>
          <w:rFonts w:hint="eastAsia" w:ascii="宋体" w:hAnsi="宋体"/>
          <w:sz w:val="24"/>
          <w:u w:val="single"/>
        </w:rPr>
        <w:t>（签章）</w:t>
      </w:r>
    </w:p>
    <w:p w14:paraId="77547BE3">
      <w:pPr>
        <w:rPr>
          <w:rFonts w:ascii="宋体" w:hAnsi="宋体"/>
          <w:sz w:val="24"/>
        </w:rPr>
      </w:pPr>
      <w:r>
        <w:rPr>
          <w:rFonts w:hint="eastAsia" w:ascii="宋体" w:hAnsi="宋体"/>
          <w:sz w:val="24"/>
        </w:rPr>
        <w:t>法定代表人（单位负责人）：</w:t>
      </w:r>
      <w:r>
        <w:rPr>
          <w:rFonts w:hint="eastAsia" w:ascii="宋体" w:hAnsi="宋体"/>
          <w:sz w:val="24"/>
          <w:u w:val="single"/>
        </w:rPr>
        <w:t>（签章）</w:t>
      </w:r>
    </w:p>
    <w:p w14:paraId="6DA37C95">
      <w:pPr>
        <w:rPr>
          <w:rFonts w:ascii="宋体" w:hAnsi="宋体"/>
          <w:sz w:val="24"/>
        </w:rPr>
      </w:pPr>
    </w:p>
    <w:p w14:paraId="0C0EB93D">
      <w:pPr>
        <w:ind w:firstLine="448" w:firstLineChars="200"/>
        <w:rPr>
          <w:rFonts w:ascii="宋体"/>
          <w:sz w:val="24"/>
        </w:rPr>
      </w:pPr>
      <w:r>
        <w:rPr>
          <w:rFonts w:hint="eastAsia" w:ascii="宋体"/>
          <w:sz w:val="24"/>
        </w:rPr>
        <w:t>日期：年月日</w:t>
      </w:r>
    </w:p>
    <w:p w14:paraId="6FA65146">
      <w:pPr>
        <w:autoSpaceDE w:val="0"/>
        <w:autoSpaceDN w:val="0"/>
        <w:adjustRightInd w:val="0"/>
        <w:spacing w:beforeLines="50" w:afterLines="50"/>
        <w:rPr>
          <w:rFonts w:ascii="宋体" w:hAnsi="宋体"/>
          <w:kern w:val="0"/>
          <w:sz w:val="24"/>
        </w:rPr>
      </w:pPr>
    </w:p>
    <w:p w14:paraId="533269D4">
      <w:pPr>
        <w:pStyle w:val="4"/>
        <w:rPr>
          <w:rFonts w:ascii="黑体" w:hAnsi="黑体" w:eastAsia="黑体"/>
          <w:b w:val="0"/>
          <w:bCs w:val="0"/>
          <w:kern w:val="0"/>
          <w:sz w:val="30"/>
          <w:szCs w:val="30"/>
        </w:rPr>
      </w:pPr>
    </w:p>
    <w:p w14:paraId="2F294F1F">
      <w:pPr>
        <w:pStyle w:val="4"/>
        <w:rPr>
          <w:rFonts w:ascii="黑体" w:hAnsi="黑体" w:eastAsia="黑体"/>
          <w:b w:val="0"/>
          <w:bCs w:val="0"/>
          <w:kern w:val="0"/>
          <w:sz w:val="30"/>
          <w:szCs w:val="30"/>
        </w:rPr>
      </w:pPr>
    </w:p>
    <w:p w14:paraId="792E0527">
      <w:pPr>
        <w:pStyle w:val="4"/>
        <w:rPr>
          <w:rFonts w:ascii="黑体" w:hAnsi="黑体" w:eastAsia="黑体"/>
          <w:b w:val="0"/>
          <w:bCs w:val="0"/>
          <w:kern w:val="0"/>
          <w:sz w:val="30"/>
          <w:szCs w:val="30"/>
        </w:rPr>
      </w:pPr>
    </w:p>
    <w:p w14:paraId="63D6CA1A">
      <w:pPr>
        <w:pStyle w:val="49"/>
        <w:ind w:right="77" w:rightChars="40"/>
        <w:rPr>
          <w:rFonts w:ascii="宋体" w:hAnsi="宋体"/>
          <w:sz w:val="24"/>
          <w:szCs w:val="24"/>
        </w:rPr>
      </w:pPr>
    </w:p>
    <w:p w14:paraId="77E247B1">
      <w:pPr>
        <w:pStyle w:val="49"/>
        <w:ind w:right="77" w:rightChars="40"/>
        <w:rPr>
          <w:rFonts w:ascii="宋体" w:hAnsi="宋体"/>
          <w:sz w:val="24"/>
          <w:szCs w:val="24"/>
        </w:rPr>
      </w:pPr>
    </w:p>
    <w:p w14:paraId="339F2313">
      <w:pPr>
        <w:pStyle w:val="49"/>
        <w:ind w:right="77" w:rightChars="40"/>
        <w:rPr>
          <w:rFonts w:ascii="宋体" w:hAnsi="宋体"/>
          <w:sz w:val="24"/>
          <w:szCs w:val="24"/>
        </w:rPr>
      </w:pPr>
    </w:p>
    <w:p w14:paraId="3FB1CD83">
      <w:pPr>
        <w:pStyle w:val="49"/>
        <w:ind w:right="77" w:rightChars="40"/>
        <w:rPr>
          <w:rFonts w:ascii="宋体" w:hAnsi="宋体"/>
          <w:sz w:val="24"/>
          <w:szCs w:val="24"/>
        </w:rPr>
      </w:pPr>
    </w:p>
    <w:p w14:paraId="7A4FABCA">
      <w:pPr>
        <w:pStyle w:val="49"/>
        <w:ind w:right="77" w:rightChars="40"/>
        <w:rPr>
          <w:rFonts w:ascii="宋体" w:hAnsi="宋体"/>
          <w:sz w:val="24"/>
          <w:szCs w:val="24"/>
        </w:rPr>
      </w:pPr>
    </w:p>
    <w:p w14:paraId="5135A5DE">
      <w:pPr>
        <w:pStyle w:val="49"/>
        <w:ind w:right="77" w:rightChars="40"/>
        <w:rPr>
          <w:rFonts w:ascii="宋体" w:hAnsi="宋体"/>
          <w:sz w:val="24"/>
          <w:szCs w:val="24"/>
        </w:rPr>
      </w:pPr>
    </w:p>
    <w:p w14:paraId="6037C02D">
      <w:pPr>
        <w:pStyle w:val="49"/>
        <w:ind w:right="77" w:rightChars="40"/>
        <w:rPr>
          <w:rFonts w:ascii="宋体" w:hAnsi="宋体"/>
          <w:sz w:val="24"/>
          <w:szCs w:val="24"/>
        </w:rPr>
      </w:pPr>
    </w:p>
    <w:p w14:paraId="63BE467D">
      <w:pPr>
        <w:pStyle w:val="4"/>
        <w:jc w:val="center"/>
        <w:rPr>
          <w:rFonts w:ascii="宋体" w:hAnsi="宋体"/>
          <w:b w:val="0"/>
          <w:bCs w:val="0"/>
          <w:kern w:val="0"/>
          <w:sz w:val="30"/>
          <w:szCs w:val="30"/>
        </w:rPr>
      </w:pPr>
      <w:r>
        <w:rPr>
          <w:rFonts w:hint="eastAsia" w:ascii="黑体" w:hAnsi="黑体" w:eastAsia="黑体"/>
          <w:b w:val="0"/>
          <w:bCs w:val="0"/>
          <w:kern w:val="0"/>
          <w:sz w:val="30"/>
          <w:szCs w:val="30"/>
        </w:rPr>
        <w:t>八、投标人有关资格条件声明函</w:t>
      </w:r>
    </w:p>
    <w:p w14:paraId="219A96C9">
      <w:pPr>
        <w:pStyle w:val="49"/>
        <w:ind w:right="77" w:rightChars="40"/>
        <w:rPr>
          <w:rFonts w:ascii="宋体" w:hAnsi="宋体"/>
          <w:sz w:val="24"/>
          <w:szCs w:val="24"/>
        </w:rPr>
      </w:pPr>
    </w:p>
    <w:p w14:paraId="1F95255F">
      <w:pPr>
        <w:pStyle w:val="49"/>
        <w:ind w:right="77" w:rightChars="40" w:firstLine="448" w:firstLineChars="200"/>
        <w:rPr>
          <w:rFonts w:ascii="宋体" w:hAnsi="宋体"/>
          <w:sz w:val="24"/>
          <w:szCs w:val="24"/>
        </w:rPr>
      </w:pPr>
      <w:r>
        <w:rPr>
          <w:rFonts w:hint="eastAsia" w:ascii="宋体" w:hAnsi="宋体"/>
          <w:sz w:val="24"/>
          <w:szCs w:val="24"/>
        </w:rPr>
        <w:t>集安市国有林总场：</w:t>
      </w:r>
    </w:p>
    <w:p w14:paraId="337180AA">
      <w:pPr>
        <w:pStyle w:val="49"/>
        <w:ind w:right="77" w:rightChars="40" w:firstLine="448" w:firstLineChars="200"/>
        <w:rPr>
          <w:rFonts w:ascii="宋体" w:hAnsi="宋体"/>
          <w:sz w:val="24"/>
          <w:szCs w:val="24"/>
        </w:rPr>
      </w:pPr>
      <w:r>
        <w:rPr>
          <w:rFonts w:hint="eastAsia" w:ascii="宋体" w:hAnsi="宋体"/>
          <w:sz w:val="24"/>
          <w:szCs w:val="24"/>
        </w:rPr>
        <w:t>我方参加贵方组织的（项目名称、项目编号、包号）的投标，现就有关资格条件声明如下：</w:t>
      </w:r>
    </w:p>
    <w:p w14:paraId="1E473382">
      <w:pPr>
        <w:pStyle w:val="49"/>
        <w:ind w:right="77" w:rightChars="40" w:firstLine="448" w:firstLineChars="200"/>
        <w:rPr>
          <w:rFonts w:ascii="宋体" w:hAnsi="宋体"/>
          <w:sz w:val="24"/>
          <w:szCs w:val="24"/>
        </w:rPr>
      </w:pPr>
      <w:r>
        <w:rPr>
          <w:rFonts w:hint="eastAsia" w:ascii="宋体" w:hAnsi="宋体"/>
          <w:sz w:val="24"/>
          <w:szCs w:val="24"/>
        </w:rPr>
        <w:t>我方具备《中华人民共和国政府采购法》第二十二条所规定的条件，并已清楚招标文件的要求及有关文件规定。</w:t>
      </w:r>
    </w:p>
    <w:p w14:paraId="3474B435">
      <w:pPr>
        <w:pStyle w:val="49"/>
        <w:ind w:right="77" w:rightChars="40" w:firstLine="448" w:firstLineChars="200"/>
        <w:rPr>
          <w:rFonts w:ascii="宋体" w:hAnsi="宋体"/>
          <w:sz w:val="24"/>
          <w:szCs w:val="24"/>
        </w:rPr>
      </w:pPr>
      <w:r>
        <w:rPr>
          <w:rFonts w:hint="eastAsia" w:ascii="宋体" w:hAnsi="宋体"/>
          <w:sz w:val="24"/>
          <w:szCs w:val="24"/>
        </w:rPr>
        <w:t>（一）具有履行合同所必需的设备和专业技术能力；</w:t>
      </w:r>
    </w:p>
    <w:p w14:paraId="2476E1EB">
      <w:pPr>
        <w:pStyle w:val="49"/>
        <w:ind w:right="77" w:rightChars="40" w:firstLine="448" w:firstLineChars="200"/>
        <w:rPr>
          <w:rFonts w:ascii="宋体" w:hAnsi="宋体"/>
          <w:sz w:val="24"/>
          <w:szCs w:val="24"/>
        </w:rPr>
      </w:pPr>
      <w:r>
        <w:rPr>
          <w:rFonts w:hint="eastAsia" w:ascii="宋体" w:hAnsi="宋体"/>
          <w:sz w:val="24"/>
          <w:szCs w:val="24"/>
        </w:rPr>
        <w:t>（二）符合“为采购项目提供整体设计、规范编制或者项目管理、监理、检测等服务的供应商，不得再参加该采购项目的其他采购活动”的规定；</w:t>
      </w:r>
    </w:p>
    <w:p w14:paraId="6857767D">
      <w:pPr>
        <w:pStyle w:val="49"/>
        <w:ind w:right="77" w:rightChars="40" w:firstLine="448" w:firstLineChars="200"/>
        <w:rPr>
          <w:rFonts w:ascii="宋体" w:hAnsi="宋体"/>
          <w:sz w:val="24"/>
          <w:szCs w:val="24"/>
        </w:rPr>
      </w:pPr>
      <w:r>
        <w:rPr>
          <w:rFonts w:hint="eastAsia" w:ascii="宋体" w:hAnsi="宋体"/>
          <w:sz w:val="24"/>
          <w:szCs w:val="24"/>
        </w:rPr>
        <w:t>（三）符合法律、行政法规规定的其他条件，包括但不限于：招标文件未要求提供但生产、销售这些产品，提供这些服务必须取得有关主管部门的行政许可，任何情况下，我方将无条件按照贵方和采购人的要求提供上述证明材料。</w:t>
      </w:r>
    </w:p>
    <w:p w14:paraId="227122E7">
      <w:pPr>
        <w:pStyle w:val="49"/>
        <w:ind w:right="77" w:rightChars="40" w:firstLine="448" w:firstLineChars="200"/>
        <w:rPr>
          <w:rFonts w:ascii="宋体" w:hAnsi="宋体"/>
          <w:sz w:val="24"/>
          <w:szCs w:val="24"/>
        </w:rPr>
      </w:pPr>
      <w:r>
        <w:rPr>
          <w:rFonts w:hint="eastAsia" w:ascii="宋体" w:hAnsi="宋体"/>
          <w:sz w:val="24"/>
          <w:szCs w:val="24"/>
        </w:rPr>
        <w:t>（四）除招标文件第二章要求提供政府强制采购产品认证证书以外的投标产品，如列入投标截止日前最新发布的《节能产品政府采购品目清单》、《环境标志产品政府采购品目清单》，且属于政府强制采购产品类别的，我方承诺提供的有关产品符合节能、环保要求，并将无条件按照贵方和采购人的要求，提供依据国家确定的认证机构出具的、处于有效期之内的节能产品或环境标志产品认证证书。</w:t>
      </w:r>
    </w:p>
    <w:p w14:paraId="7ED132AB">
      <w:pPr>
        <w:pStyle w:val="49"/>
        <w:ind w:right="77" w:rightChars="40" w:firstLine="448" w:firstLineChars="200"/>
        <w:rPr>
          <w:rFonts w:ascii="宋体" w:hAnsi="宋体"/>
          <w:sz w:val="24"/>
          <w:szCs w:val="24"/>
        </w:rPr>
      </w:pPr>
      <w:r>
        <w:rPr>
          <w:rFonts w:hint="eastAsia" w:ascii="宋体" w:hAnsi="宋体"/>
          <w:sz w:val="24"/>
          <w:szCs w:val="24"/>
        </w:rPr>
        <w:t>我方</w:t>
      </w:r>
      <w:r>
        <w:rPr>
          <w:rFonts w:ascii="宋体" w:hAnsi="宋体"/>
          <w:sz w:val="24"/>
          <w:szCs w:val="24"/>
        </w:rPr>
        <w:t>对上述声明的真实性负责。如有虚假，将依法承担相应责任。</w:t>
      </w:r>
    </w:p>
    <w:p w14:paraId="5005187B">
      <w:pPr>
        <w:pStyle w:val="49"/>
        <w:ind w:right="77" w:rightChars="40"/>
        <w:rPr>
          <w:rFonts w:ascii="宋体" w:hAnsi="宋体"/>
          <w:b/>
          <w:sz w:val="24"/>
          <w:szCs w:val="24"/>
        </w:rPr>
      </w:pPr>
    </w:p>
    <w:p w14:paraId="7D7F0CC7">
      <w:pPr>
        <w:pStyle w:val="49"/>
        <w:ind w:right="77" w:rightChars="40"/>
        <w:rPr>
          <w:rFonts w:ascii="宋体" w:hAnsi="宋体"/>
          <w:b/>
          <w:sz w:val="24"/>
          <w:szCs w:val="24"/>
        </w:rPr>
      </w:pPr>
    </w:p>
    <w:p w14:paraId="7F856285">
      <w:pPr>
        <w:pStyle w:val="49"/>
        <w:ind w:right="77" w:rightChars="40"/>
        <w:rPr>
          <w:rFonts w:ascii="宋体" w:hAnsi="宋体"/>
          <w:b/>
          <w:sz w:val="24"/>
          <w:szCs w:val="24"/>
        </w:rPr>
      </w:pPr>
    </w:p>
    <w:p w14:paraId="130C42AB">
      <w:pPr>
        <w:pStyle w:val="49"/>
        <w:ind w:right="77" w:rightChars="40" w:firstLine="448" w:firstLineChars="200"/>
        <w:rPr>
          <w:rFonts w:ascii="宋体" w:hAnsi="宋体"/>
          <w:b/>
          <w:sz w:val="24"/>
          <w:szCs w:val="24"/>
        </w:rPr>
      </w:pPr>
    </w:p>
    <w:p w14:paraId="5283C3C9">
      <w:pPr>
        <w:adjustRightInd w:val="0"/>
        <w:snapToGrid w:val="0"/>
        <w:ind w:firstLine="448" w:firstLineChars="200"/>
        <w:rPr>
          <w:rFonts w:ascii="宋体"/>
          <w:sz w:val="24"/>
          <w:u w:val="single"/>
        </w:rPr>
      </w:pPr>
      <w:r>
        <w:rPr>
          <w:rFonts w:hint="eastAsia" w:ascii="宋体"/>
          <w:sz w:val="24"/>
        </w:rPr>
        <w:t>投标人名称（签章）：</w:t>
      </w:r>
    </w:p>
    <w:p w14:paraId="155F6856">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574734E2">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或授权代表（签章）</w:t>
      </w:r>
      <w:r>
        <w:rPr>
          <w:rFonts w:hint="eastAsia" w:ascii="宋体"/>
          <w:sz w:val="24"/>
        </w:rPr>
        <w:t>：</w:t>
      </w:r>
    </w:p>
    <w:p w14:paraId="35D4CE76">
      <w:pPr>
        <w:adjustRightInd w:val="0"/>
        <w:snapToGrid w:val="0"/>
        <w:ind w:firstLine="2016" w:firstLineChars="900"/>
        <w:outlineLvl w:val="0"/>
        <w:rPr>
          <w:rFonts w:ascii="宋体"/>
          <w:sz w:val="24"/>
        </w:rPr>
      </w:pPr>
    </w:p>
    <w:p w14:paraId="506782F9">
      <w:pPr>
        <w:autoSpaceDE w:val="0"/>
        <w:autoSpaceDN w:val="0"/>
        <w:adjustRightInd w:val="0"/>
        <w:spacing w:beforeLines="50" w:afterLines="50"/>
        <w:rPr>
          <w:rFonts w:ascii="宋体" w:hAnsi="宋体"/>
          <w:kern w:val="0"/>
          <w:szCs w:val="21"/>
        </w:rPr>
      </w:pPr>
      <w:r>
        <w:rPr>
          <w:rFonts w:hint="eastAsia" w:ascii="宋体"/>
          <w:sz w:val="24"/>
        </w:rPr>
        <w:t>日期：年月日</w:t>
      </w:r>
    </w:p>
    <w:p w14:paraId="13F1755C">
      <w:pPr>
        <w:pStyle w:val="49"/>
        <w:ind w:right="77" w:rightChars="40"/>
        <w:rPr>
          <w:rFonts w:ascii="宋体" w:hAnsi="宋体"/>
          <w:sz w:val="24"/>
          <w:szCs w:val="24"/>
        </w:rPr>
      </w:pPr>
    </w:p>
    <w:p w14:paraId="700F5E27">
      <w:pPr>
        <w:autoSpaceDE w:val="0"/>
        <w:autoSpaceDN w:val="0"/>
        <w:adjustRightInd w:val="0"/>
        <w:spacing w:beforeLines="50" w:afterLines="50"/>
        <w:jc w:val="center"/>
        <w:rPr>
          <w:rFonts w:ascii="宋体" w:hAnsi="宋体"/>
          <w:kern w:val="0"/>
          <w:sz w:val="24"/>
        </w:rPr>
      </w:pPr>
    </w:p>
    <w:p w14:paraId="7E82332A">
      <w:pPr>
        <w:autoSpaceDE w:val="0"/>
        <w:autoSpaceDN w:val="0"/>
        <w:adjustRightInd w:val="0"/>
        <w:spacing w:beforeLines="50" w:afterLines="50"/>
        <w:jc w:val="center"/>
        <w:rPr>
          <w:rFonts w:ascii="宋体" w:hAnsi="宋体"/>
          <w:kern w:val="0"/>
          <w:sz w:val="24"/>
        </w:rPr>
      </w:pPr>
    </w:p>
    <w:p w14:paraId="69364637">
      <w:pPr>
        <w:pStyle w:val="4"/>
        <w:jc w:val="center"/>
        <w:rPr>
          <w:rFonts w:ascii="黑体" w:hAnsi="黑体" w:eastAsia="黑体"/>
          <w:b w:val="0"/>
          <w:bCs w:val="0"/>
          <w:kern w:val="0"/>
          <w:sz w:val="30"/>
          <w:szCs w:val="30"/>
        </w:rPr>
      </w:pPr>
    </w:p>
    <w:p w14:paraId="1E9E94E8">
      <w:pPr>
        <w:autoSpaceDE w:val="0"/>
        <w:autoSpaceDN w:val="0"/>
        <w:adjustRightInd w:val="0"/>
        <w:spacing w:beforeLines="50" w:afterLines="50"/>
        <w:jc w:val="center"/>
        <w:rPr>
          <w:rFonts w:ascii="宋体" w:hAnsi="宋体"/>
          <w:kern w:val="0"/>
          <w:szCs w:val="21"/>
        </w:rPr>
      </w:pPr>
    </w:p>
    <w:p w14:paraId="483A7C73">
      <w:pPr>
        <w:autoSpaceDE w:val="0"/>
        <w:autoSpaceDN w:val="0"/>
        <w:adjustRightInd w:val="0"/>
        <w:spacing w:beforeLines="50" w:afterLines="50"/>
        <w:jc w:val="center"/>
        <w:rPr>
          <w:rFonts w:ascii="宋体" w:hAnsi="宋体"/>
          <w:kern w:val="0"/>
          <w:sz w:val="24"/>
        </w:rPr>
      </w:pPr>
    </w:p>
    <w:p w14:paraId="03748C7E">
      <w:pPr>
        <w:autoSpaceDE w:val="0"/>
        <w:autoSpaceDN w:val="0"/>
        <w:adjustRightInd w:val="0"/>
        <w:spacing w:beforeLines="50" w:afterLines="50"/>
        <w:rPr>
          <w:rFonts w:ascii="宋体" w:hAnsi="宋体"/>
          <w:kern w:val="0"/>
          <w:sz w:val="24"/>
        </w:rPr>
      </w:pPr>
    </w:p>
    <w:p w14:paraId="24471644">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九、投标人认为需提供的其它相关资格证明材料</w:t>
      </w:r>
    </w:p>
    <w:p w14:paraId="6A4E4EF0">
      <w:pPr>
        <w:autoSpaceDE w:val="0"/>
        <w:autoSpaceDN w:val="0"/>
        <w:adjustRightInd w:val="0"/>
        <w:spacing w:beforeLines="50" w:afterLines="50"/>
        <w:jc w:val="center"/>
        <w:rPr>
          <w:rFonts w:ascii="宋体" w:hAnsi="宋体"/>
          <w:kern w:val="0"/>
          <w:sz w:val="24"/>
        </w:rPr>
      </w:pPr>
      <w:r>
        <w:rPr>
          <w:rFonts w:hint="eastAsia" w:ascii="宋体" w:hAnsi="宋体"/>
          <w:kern w:val="0"/>
          <w:sz w:val="24"/>
        </w:rPr>
        <w:t>（如果有，提供）</w:t>
      </w:r>
    </w:p>
    <w:p w14:paraId="2D0F0ECD">
      <w:pPr>
        <w:jc w:val="center"/>
        <w:outlineLvl w:val="1"/>
        <w:rPr>
          <w:rStyle w:val="21"/>
          <w:rFonts w:ascii="宋体" w:hAnsi="宋体" w:cs="宋体"/>
          <w:kern w:val="0"/>
          <w:sz w:val="52"/>
          <w:szCs w:val="52"/>
        </w:rPr>
      </w:pPr>
    </w:p>
    <w:p w14:paraId="09A8B170">
      <w:pPr>
        <w:jc w:val="center"/>
        <w:outlineLvl w:val="1"/>
        <w:rPr>
          <w:rStyle w:val="21"/>
          <w:rFonts w:ascii="宋体" w:hAnsi="宋体" w:cs="宋体"/>
          <w:kern w:val="0"/>
          <w:sz w:val="52"/>
          <w:szCs w:val="52"/>
        </w:rPr>
      </w:pPr>
    </w:p>
    <w:p w14:paraId="5F72FC97">
      <w:pPr>
        <w:jc w:val="center"/>
        <w:outlineLvl w:val="1"/>
        <w:rPr>
          <w:rStyle w:val="21"/>
          <w:rFonts w:ascii="宋体" w:hAnsi="宋体" w:cs="宋体"/>
          <w:kern w:val="0"/>
          <w:sz w:val="52"/>
          <w:szCs w:val="52"/>
        </w:rPr>
      </w:pPr>
    </w:p>
    <w:p w14:paraId="69FB7676">
      <w:pPr>
        <w:jc w:val="center"/>
        <w:outlineLvl w:val="1"/>
        <w:rPr>
          <w:rStyle w:val="21"/>
          <w:rFonts w:ascii="宋体" w:hAnsi="宋体" w:cs="宋体"/>
          <w:kern w:val="0"/>
          <w:sz w:val="52"/>
          <w:szCs w:val="52"/>
        </w:rPr>
      </w:pPr>
    </w:p>
    <w:p w14:paraId="1029196F">
      <w:pPr>
        <w:jc w:val="center"/>
        <w:outlineLvl w:val="1"/>
        <w:rPr>
          <w:rStyle w:val="21"/>
          <w:rFonts w:ascii="宋体" w:hAnsi="宋体" w:cs="宋体"/>
          <w:kern w:val="0"/>
          <w:sz w:val="52"/>
          <w:szCs w:val="52"/>
        </w:rPr>
      </w:pPr>
    </w:p>
    <w:p w14:paraId="125D2BFE">
      <w:pPr>
        <w:jc w:val="center"/>
        <w:outlineLvl w:val="1"/>
        <w:rPr>
          <w:rStyle w:val="21"/>
          <w:rFonts w:ascii="宋体" w:hAnsi="宋体" w:cs="宋体"/>
          <w:kern w:val="0"/>
          <w:sz w:val="52"/>
          <w:szCs w:val="52"/>
        </w:rPr>
      </w:pPr>
    </w:p>
    <w:p w14:paraId="6C6925B3">
      <w:pPr>
        <w:jc w:val="center"/>
        <w:outlineLvl w:val="1"/>
        <w:rPr>
          <w:rStyle w:val="21"/>
          <w:rFonts w:ascii="宋体" w:hAnsi="宋体" w:cs="宋体"/>
          <w:kern w:val="0"/>
          <w:sz w:val="52"/>
          <w:szCs w:val="52"/>
        </w:rPr>
      </w:pPr>
    </w:p>
    <w:p w14:paraId="54B7C149">
      <w:pPr>
        <w:jc w:val="center"/>
        <w:outlineLvl w:val="1"/>
        <w:rPr>
          <w:rStyle w:val="21"/>
          <w:rFonts w:ascii="宋体" w:hAnsi="宋体" w:cs="宋体"/>
          <w:kern w:val="0"/>
          <w:sz w:val="52"/>
          <w:szCs w:val="52"/>
        </w:rPr>
      </w:pPr>
    </w:p>
    <w:p w14:paraId="15B0818E">
      <w:pPr>
        <w:jc w:val="center"/>
        <w:outlineLvl w:val="1"/>
        <w:rPr>
          <w:rStyle w:val="21"/>
          <w:rFonts w:ascii="宋体" w:hAnsi="宋体" w:cs="宋体"/>
          <w:kern w:val="0"/>
          <w:sz w:val="52"/>
          <w:szCs w:val="52"/>
        </w:rPr>
      </w:pPr>
    </w:p>
    <w:p w14:paraId="1BB01B23">
      <w:pPr>
        <w:jc w:val="center"/>
        <w:outlineLvl w:val="1"/>
        <w:rPr>
          <w:rStyle w:val="21"/>
          <w:rFonts w:ascii="宋体" w:hAnsi="宋体" w:cs="宋体"/>
          <w:kern w:val="0"/>
          <w:sz w:val="52"/>
          <w:szCs w:val="52"/>
        </w:rPr>
      </w:pPr>
    </w:p>
    <w:p w14:paraId="2484CF99">
      <w:pPr>
        <w:jc w:val="center"/>
        <w:outlineLvl w:val="1"/>
        <w:rPr>
          <w:rStyle w:val="21"/>
          <w:rFonts w:ascii="宋体" w:hAnsi="宋体" w:cs="宋体"/>
          <w:kern w:val="0"/>
          <w:sz w:val="52"/>
          <w:szCs w:val="52"/>
        </w:rPr>
      </w:pPr>
    </w:p>
    <w:p w14:paraId="3A8342C8">
      <w:pPr>
        <w:jc w:val="center"/>
        <w:outlineLvl w:val="1"/>
        <w:rPr>
          <w:rStyle w:val="21"/>
          <w:rFonts w:ascii="宋体" w:hAnsi="宋体" w:cs="宋体"/>
          <w:kern w:val="0"/>
          <w:sz w:val="52"/>
          <w:szCs w:val="52"/>
        </w:rPr>
      </w:pPr>
    </w:p>
    <w:p w14:paraId="2B934232">
      <w:pPr>
        <w:jc w:val="center"/>
        <w:outlineLvl w:val="1"/>
        <w:rPr>
          <w:rStyle w:val="21"/>
          <w:rFonts w:ascii="宋体" w:hAnsi="宋体" w:cs="宋体"/>
          <w:kern w:val="0"/>
          <w:sz w:val="52"/>
          <w:szCs w:val="52"/>
        </w:rPr>
      </w:pPr>
    </w:p>
    <w:p w14:paraId="05173329">
      <w:pPr>
        <w:jc w:val="center"/>
        <w:outlineLvl w:val="1"/>
        <w:rPr>
          <w:rStyle w:val="21"/>
          <w:rFonts w:ascii="宋体" w:hAnsi="宋体" w:cs="宋体"/>
          <w:kern w:val="0"/>
          <w:sz w:val="52"/>
          <w:szCs w:val="52"/>
        </w:rPr>
      </w:pPr>
      <w:r>
        <w:rPr>
          <w:rStyle w:val="21"/>
          <w:rFonts w:hint="eastAsia" w:ascii="宋体" w:hAnsi="宋体" w:cs="宋体"/>
          <w:kern w:val="0"/>
          <w:sz w:val="52"/>
          <w:szCs w:val="52"/>
        </w:rPr>
        <w:t>第二部分商务文件</w:t>
      </w:r>
    </w:p>
    <w:p w14:paraId="269C17C7">
      <w:pPr>
        <w:autoSpaceDE w:val="0"/>
        <w:autoSpaceDN w:val="0"/>
        <w:adjustRightInd w:val="0"/>
        <w:spacing w:beforeLines="50" w:afterLines="50"/>
        <w:jc w:val="center"/>
        <w:rPr>
          <w:rFonts w:ascii="宋体" w:hAnsi="宋体"/>
          <w:kern w:val="0"/>
          <w:szCs w:val="21"/>
        </w:rPr>
      </w:pPr>
    </w:p>
    <w:p w14:paraId="64806F5F">
      <w:pPr>
        <w:pStyle w:val="4"/>
        <w:jc w:val="center"/>
        <w:rPr>
          <w:rFonts w:ascii="黑体" w:hAnsi="黑体" w:eastAsia="黑体"/>
          <w:b w:val="0"/>
          <w:bCs w:val="0"/>
          <w:kern w:val="0"/>
          <w:sz w:val="30"/>
          <w:szCs w:val="30"/>
        </w:rPr>
      </w:pPr>
    </w:p>
    <w:p w14:paraId="1A45B139">
      <w:pPr>
        <w:pStyle w:val="4"/>
        <w:jc w:val="center"/>
        <w:rPr>
          <w:rFonts w:ascii="黑体" w:hAnsi="黑体" w:eastAsia="黑体"/>
          <w:b w:val="0"/>
          <w:bCs w:val="0"/>
          <w:kern w:val="0"/>
          <w:sz w:val="30"/>
          <w:szCs w:val="30"/>
        </w:rPr>
      </w:pPr>
    </w:p>
    <w:p w14:paraId="7375A51A">
      <w:pPr>
        <w:pStyle w:val="4"/>
        <w:jc w:val="center"/>
        <w:rPr>
          <w:rFonts w:ascii="黑体" w:hAnsi="黑体" w:eastAsia="黑体"/>
          <w:b w:val="0"/>
          <w:bCs w:val="0"/>
          <w:kern w:val="0"/>
          <w:sz w:val="30"/>
          <w:szCs w:val="30"/>
        </w:rPr>
      </w:pPr>
    </w:p>
    <w:p w14:paraId="3ED09CE9">
      <w:pPr>
        <w:widowControl/>
        <w:jc w:val="left"/>
        <w:rPr>
          <w:rFonts w:ascii="黑体" w:hAnsi="黑体" w:eastAsia="黑体"/>
          <w:kern w:val="0"/>
          <w:sz w:val="30"/>
          <w:szCs w:val="30"/>
        </w:rPr>
      </w:pPr>
      <w:r>
        <w:rPr>
          <w:rFonts w:ascii="黑体" w:hAnsi="黑体" w:eastAsia="黑体"/>
          <w:b/>
          <w:bCs/>
          <w:kern w:val="0"/>
          <w:sz w:val="30"/>
          <w:szCs w:val="30"/>
        </w:rPr>
        <w:br w:type="page"/>
      </w:r>
    </w:p>
    <w:p w14:paraId="4B4D7465">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一、投标函</w:t>
      </w:r>
    </w:p>
    <w:p w14:paraId="274C8ACC">
      <w:pPr>
        <w:autoSpaceDE w:val="0"/>
        <w:autoSpaceDN w:val="0"/>
        <w:adjustRightInd w:val="0"/>
        <w:spacing w:beforeLines="50" w:afterLines="50"/>
        <w:rPr>
          <w:rFonts w:ascii="宋体" w:hAnsi="宋体"/>
          <w:bCs/>
          <w:kern w:val="0"/>
          <w:sz w:val="30"/>
          <w:szCs w:val="30"/>
        </w:rPr>
      </w:pPr>
    </w:p>
    <w:p w14:paraId="48DA57D9">
      <w:pPr>
        <w:pStyle w:val="50"/>
        <w:tabs>
          <w:tab w:val="left" w:pos="9450"/>
        </w:tabs>
        <w:ind w:right="77" w:rightChars="40"/>
        <w:jc w:val="left"/>
        <w:rPr>
          <w:rFonts w:ascii="宋体" w:hAnsi="宋体"/>
          <w:sz w:val="24"/>
          <w:szCs w:val="24"/>
        </w:rPr>
      </w:pPr>
      <w:r>
        <w:rPr>
          <w:rFonts w:hint="eastAsia" w:ascii="宋体" w:hAnsi="宋体"/>
          <w:sz w:val="24"/>
          <w:szCs w:val="24"/>
        </w:rPr>
        <w:t>集安市国有林总场：</w:t>
      </w:r>
    </w:p>
    <w:p w14:paraId="58E7D7FF">
      <w:pPr>
        <w:pStyle w:val="50"/>
        <w:tabs>
          <w:tab w:val="left" w:pos="9450"/>
        </w:tabs>
        <w:ind w:right="77" w:rightChars="40" w:firstLine="448" w:firstLineChars="200"/>
        <w:rPr>
          <w:rFonts w:ascii="宋体" w:hAnsi="宋体"/>
          <w:sz w:val="24"/>
          <w:szCs w:val="24"/>
        </w:rPr>
      </w:pPr>
      <w:r>
        <w:rPr>
          <w:rFonts w:hint="eastAsia" w:ascii="宋体" w:hAnsi="宋体"/>
          <w:sz w:val="24"/>
          <w:szCs w:val="24"/>
        </w:rPr>
        <w:t>我方已经详细阅读（采购项目名称、项目编号）的招标文件，决定投标本项目，承诺如下：</w:t>
      </w:r>
    </w:p>
    <w:p w14:paraId="05FC358C">
      <w:pPr>
        <w:pStyle w:val="50"/>
        <w:tabs>
          <w:tab w:val="left" w:pos="9450"/>
        </w:tabs>
        <w:ind w:right="77" w:rightChars="40" w:firstLine="448" w:firstLineChars="200"/>
        <w:jc w:val="left"/>
        <w:rPr>
          <w:rFonts w:ascii="宋体" w:hAnsi="宋体"/>
          <w:sz w:val="24"/>
          <w:szCs w:val="24"/>
        </w:rPr>
      </w:pPr>
      <w:r>
        <w:rPr>
          <w:rFonts w:hint="eastAsia" w:ascii="宋体" w:hAnsi="宋体"/>
          <w:sz w:val="24"/>
          <w:szCs w:val="24"/>
        </w:rPr>
        <w:t>一、我方的投标文件在投标截止日后90天（日历天）内保持有效，如中标，有</w:t>
      </w:r>
    </w:p>
    <w:p w14:paraId="2A6F2C2B">
      <w:pPr>
        <w:pStyle w:val="50"/>
        <w:tabs>
          <w:tab w:val="left" w:pos="9450"/>
        </w:tabs>
        <w:ind w:right="77" w:rightChars="40"/>
        <w:jc w:val="left"/>
        <w:rPr>
          <w:rFonts w:ascii="宋体" w:hAnsi="宋体"/>
          <w:bCs/>
          <w:sz w:val="24"/>
          <w:szCs w:val="24"/>
        </w:rPr>
      </w:pPr>
      <w:r>
        <w:rPr>
          <w:rFonts w:hint="eastAsia" w:ascii="宋体" w:hAnsi="宋体"/>
          <w:bCs/>
          <w:sz w:val="24"/>
          <w:szCs w:val="24"/>
        </w:rPr>
        <w:t>效期将延至本项目合同期满日为止。</w:t>
      </w:r>
    </w:p>
    <w:p w14:paraId="7F0BCEDC">
      <w:pPr>
        <w:pStyle w:val="50"/>
        <w:tabs>
          <w:tab w:val="left" w:pos="9450"/>
        </w:tabs>
        <w:ind w:right="77" w:rightChars="40" w:firstLine="448" w:firstLineChars="200"/>
        <w:jc w:val="left"/>
        <w:rPr>
          <w:rFonts w:ascii="宋体" w:hAnsi="宋体"/>
          <w:sz w:val="24"/>
          <w:szCs w:val="24"/>
        </w:rPr>
      </w:pPr>
      <w:r>
        <w:rPr>
          <w:rFonts w:hint="eastAsia" w:ascii="宋体" w:hAnsi="宋体"/>
          <w:sz w:val="24"/>
          <w:szCs w:val="24"/>
        </w:rPr>
        <w:t>二、</w:t>
      </w:r>
      <w:r>
        <w:rPr>
          <w:rFonts w:ascii="宋体" w:hAnsi="宋体"/>
          <w:sz w:val="24"/>
          <w:szCs w:val="24"/>
        </w:rPr>
        <w:t>我方在参与投标前已仔细研究了招标文件和所有相关资料，我方完全明白并</w:t>
      </w:r>
    </w:p>
    <w:p w14:paraId="670A4A1B">
      <w:pPr>
        <w:pStyle w:val="50"/>
        <w:tabs>
          <w:tab w:val="left" w:pos="9450"/>
        </w:tabs>
        <w:ind w:right="77" w:rightChars="40"/>
        <w:jc w:val="left"/>
        <w:rPr>
          <w:rFonts w:ascii="宋体" w:hAnsi="宋体"/>
          <w:sz w:val="24"/>
          <w:szCs w:val="24"/>
        </w:rPr>
      </w:pPr>
      <w:r>
        <w:rPr>
          <w:rFonts w:ascii="宋体" w:hAnsi="宋体"/>
          <w:sz w:val="24"/>
          <w:szCs w:val="24"/>
        </w:rPr>
        <w:t>认为此招标文件没有倾向性，也没有存在排斥潜在投标人的内容，我方同意</w:t>
      </w:r>
      <w:r>
        <w:rPr>
          <w:rFonts w:hint="eastAsia" w:ascii="宋体" w:hAnsi="宋体"/>
          <w:sz w:val="24"/>
          <w:szCs w:val="24"/>
        </w:rPr>
        <w:t>并接受</w:t>
      </w:r>
      <w:r>
        <w:rPr>
          <w:rFonts w:ascii="宋体" w:hAnsi="宋体"/>
          <w:sz w:val="24"/>
          <w:szCs w:val="24"/>
        </w:rPr>
        <w:t>招</w:t>
      </w:r>
    </w:p>
    <w:p w14:paraId="352B4D34">
      <w:pPr>
        <w:pStyle w:val="50"/>
        <w:tabs>
          <w:tab w:val="left" w:pos="9450"/>
        </w:tabs>
        <w:ind w:right="77" w:rightChars="40"/>
        <w:jc w:val="left"/>
        <w:rPr>
          <w:rFonts w:ascii="宋体" w:hAnsi="宋体"/>
          <w:sz w:val="24"/>
          <w:szCs w:val="24"/>
        </w:rPr>
      </w:pPr>
      <w:r>
        <w:rPr>
          <w:rFonts w:ascii="宋体" w:hAnsi="宋体"/>
          <w:sz w:val="24"/>
          <w:szCs w:val="24"/>
        </w:rPr>
        <w:t>标文件的</w:t>
      </w:r>
      <w:r>
        <w:rPr>
          <w:rFonts w:hint="eastAsia" w:ascii="宋体" w:hAnsi="宋体"/>
          <w:sz w:val="24"/>
          <w:szCs w:val="24"/>
        </w:rPr>
        <w:t>全部</w:t>
      </w:r>
      <w:r>
        <w:rPr>
          <w:rFonts w:ascii="宋体" w:hAnsi="宋体"/>
          <w:sz w:val="24"/>
          <w:szCs w:val="24"/>
        </w:rPr>
        <w:t>条款，放弃对招标文件提出误解和质疑的一切权</w:t>
      </w:r>
      <w:r>
        <w:rPr>
          <w:rFonts w:hint="eastAsia" w:ascii="宋体" w:hAnsi="宋体"/>
          <w:sz w:val="24"/>
          <w:szCs w:val="24"/>
        </w:rPr>
        <w:t>利</w:t>
      </w:r>
      <w:r>
        <w:rPr>
          <w:rFonts w:ascii="宋体" w:hAnsi="宋体"/>
          <w:sz w:val="24"/>
          <w:szCs w:val="24"/>
        </w:rPr>
        <w:t>。</w:t>
      </w:r>
    </w:p>
    <w:p w14:paraId="1668C191">
      <w:pPr>
        <w:pStyle w:val="50"/>
        <w:tabs>
          <w:tab w:val="left" w:pos="9450"/>
        </w:tabs>
        <w:ind w:right="77" w:rightChars="40" w:firstLine="448" w:firstLineChars="200"/>
        <w:jc w:val="left"/>
        <w:rPr>
          <w:rFonts w:ascii="宋体" w:hAnsi="宋体"/>
          <w:sz w:val="24"/>
          <w:szCs w:val="24"/>
        </w:rPr>
      </w:pPr>
      <w:r>
        <w:rPr>
          <w:rFonts w:hint="eastAsia" w:ascii="宋体" w:hAnsi="宋体"/>
          <w:sz w:val="24"/>
          <w:szCs w:val="24"/>
        </w:rPr>
        <w:t>三、我方声明投标文件及所提供的一切资料均真实无误及有效。由于我方提供资</w:t>
      </w:r>
    </w:p>
    <w:p w14:paraId="0862CA89">
      <w:pPr>
        <w:pStyle w:val="50"/>
        <w:tabs>
          <w:tab w:val="left" w:pos="9450"/>
        </w:tabs>
        <w:ind w:right="77" w:rightChars="40"/>
        <w:jc w:val="left"/>
        <w:rPr>
          <w:rFonts w:ascii="宋体" w:hAnsi="宋体"/>
          <w:sz w:val="24"/>
          <w:szCs w:val="24"/>
        </w:rPr>
      </w:pPr>
      <w:r>
        <w:rPr>
          <w:rFonts w:hint="eastAsia" w:ascii="宋体" w:hAnsi="宋体"/>
          <w:sz w:val="24"/>
          <w:szCs w:val="24"/>
        </w:rPr>
        <w:t>料不实而造成的责任和后果由我方承担。我方同意按照贵方</w:t>
      </w:r>
      <w:r>
        <w:rPr>
          <w:rFonts w:hint="eastAsia" w:ascii="宋体" w:hAnsi="宋体"/>
          <w:sz w:val="24"/>
        </w:rPr>
        <w:t>可能</w:t>
      </w:r>
      <w:r>
        <w:rPr>
          <w:rFonts w:hint="eastAsia" w:ascii="宋体" w:hAnsi="宋体"/>
          <w:sz w:val="24"/>
          <w:szCs w:val="24"/>
        </w:rPr>
        <w:t>提出的要求，提供与投标有关的任何其它数据或信息。</w:t>
      </w:r>
    </w:p>
    <w:p w14:paraId="60E062A7">
      <w:pPr>
        <w:pStyle w:val="50"/>
        <w:tabs>
          <w:tab w:val="left" w:pos="9450"/>
        </w:tabs>
        <w:ind w:right="77" w:rightChars="40" w:firstLine="448" w:firstLineChars="200"/>
        <w:jc w:val="left"/>
        <w:rPr>
          <w:rFonts w:ascii="宋体" w:hAnsi="宋体"/>
          <w:sz w:val="24"/>
          <w:szCs w:val="24"/>
        </w:rPr>
      </w:pPr>
      <w:r>
        <w:rPr>
          <w:rFonts w:hint="eastAsia" w:ascii="宋体" w:hAnsi="宋体"/>
          <w:sz w:val="24"/>
          <w:szCs w:val="24"/>
        </w:rPr>
        <w:t>四、我方理解贵方不接受最低报价的投标以及投标报价超过预算金额或最高</w:t>
      </w:r>
    </w:p>
    <w:p w14:paraId="59CF15D8">
      <w:pPr>
        <w:pStyle w:val="50"/>
        <w:tabs>
          <w:tab w:val="left" w:pos="9450"/>
        </w:tabs>
        <w:ind w:right="77" w:rightChars="40"/>
        <w:jc w:val="left"/>
        <w:rPr>
          <w:rFonts w:ascii="宋体" w:hAnsi="宋体"/>
          <w:sz w:val="24"/>
          <w:szCs w:val="24"/>
        </w:rPr>
      </w:pPr>
      <w:r>
        <w:rPr>
          <w:rFonts w:hint="eastAsia" w:ascii="宋体" w:hAnsi="宋体"/>
          <w:sz w:val="24"/>
          <w:szCs w:val="24"/>
        </w:rPr>
        <w:t>限价时投标无效。</w:t>
      </w:r>
    </w:p>
    <w:p w14:paraId="25D081B0">
      <w:pPr>
        <w:pStyle w:val="50"/>
        <w:tabs>
          <w:tab w:val="left" w:pos="9450"/>
        </w:tabs>
        <w:ind w:right="77" w:rightChars="40" w:firstLine="448" w:firstLineChars="200"/>
        <w:jc w:val="left"/>
        <w:rPr>
          <w:rFonts w:ascii="宋体" w:hAnsi="宋体"/>
          <w:sz w:val="24"/>
          <w:szCs w:val="24"/>
        </w:rPr>
      </w:pPr>
      <w:r>
        <w:rPr>
          <w:rFonts w:hint="eastAsia" w:ascii="宋体" w:hAnsi="宋体"/>
          <w:sz w:val="24"/>
          <w:szCs w:val="24"/>
          <w:lang w:eastAsia="zh-CN"/>
        </w:rPr>
        <w:t>五</w:t>
      </w:r>
      <w:r>
        <w:rPr>
          <w:rFonts w:hint="eastAsia" w:ascii="宋体" w:hAnsi="宋体"/>
          <w:sz w:val="24"/>
          <w:szCs w:val="24"/>
        </w:rPr>
        <w:t>、我方按照招标文件的约定履行合同责任和义务。</w:t>
      </w:r>
    </w:p>
    <w:p w14:paraId="41A16872">
      <w:pPr>
        <w:pStyle w:val="48"/>
        <w:widowControl/>
        <w:numPr>
          <w:ilvl w:val="0"/>
          <w:numId w:val="0"/>
        </w:numPr>
        <w:tabs>
          <w:tab w:val="left" w:pos="1060"/>
        </w:tabs>
        <w:ind w:firstLine="448" w:firstLineChars="200"/>
        <w:jc w:val="left"/>
        <w:rPr>
          <w:bCs/>
          <w:sz w:val="24"/>
          <w:szCs w:val="24"/>
        </w:rPr>
      </w:pPr>
    </w:p>
    <w:p w14:paraId="34FFD48E">
      <w:pPr>
        <w:pStyle w:val="48"/>
        <w:widowControl/>
        <w:numPr>
          <w:ilvl w:val="0"/>
          <w:numId w:val="0"/>
        </w:numPr>
        <w:tabs>
          <w:tab w:val="left" w:pos="1060"/>
        </w:tabs>
        <w:ind w:firstLine="448" w:firstLineChars="200"/>
        <w:jc w:val="left"/>
        <w:rPr>
          <w:bCs/>
          <w:sz w:val="24"/>
          <w:szCs w:val="24"/>
        </w:rPr>
      </w:pPr>
      <w:r>
        <w:rPr>
          <w:rFonts w:hint="eastAsia"/>
          <w:bCs/>
          <w:sz w:val="24"/>
          <w:szCs w:val="24"/>
        </w:rPr>
        <w:t>与本投标有关的一切往来通讯请寄：</w:t>
      </w:r>
    </w:p>
    <w:p w14:paraId="1BDDCCD4">
      <w:pPr>
        <w:pStyle w:val="50"/>
        <w:tabs>
          <w:tab w:val="left" w:pos="9450"/>
        </w:tabs>
        <w:ind w:right="77" w:rightChars="40" w:firstLine="448" w:firstLineChars="200"/>
        <w:jc w:val="left"/>
        <w:rPr>
          <w:rFonts w:ascii="宋体" w:hAnsi="宋体"/>
          <w:sz w:val="24"/>
          <w:u w:val="single"/>
        </w:rPr>
      </w:pPr>
      <w:r>
        <w:rPr>
          <w:rFonts w:hint="eastAsia" w:ascii="宋体" w:hAnsi="宋体"/>
          <w:sz w:val="24"/>
        </w:rPr>
        <w:t>地址：邮编：</w:t>
      </w:r>
    </w:p>
    <w:p w14:paraId="14219323">
      <w:pPr>
        <w:pStyle w:val="50"/>
        <w:tabs>
          <w:tab w:val="left" w:pos="9450"/>
        </w:tabs>
        <w:ind w:right="77" w:rightChars="40" w:firstLine="448" w:firstLineChars="200"/>
        <w:jc w:val="left"/>
        <w:rPr>
          <w:rFonts w:ascii="宋体" w:hAnsi="宋体"/>
          <w:sz w:val="24"/>
          <w:u w:val="single"/>
        </w:rPr>
      </w:pPr>
      <w:r>
        <w:rPr>
          <w:rFonts w:hint="eastAsia" w:ascii="宋体" w:hAnsi="宋体"/>
          <w:sz w:val="24"/>
        </w:rPr>
        <w:t>电话：传真：</w:t>
      </w:r>
    </w:p>
    <w:p w14:paraId="68A13150">
      <w:pPr>
        <w:pStyle w:val="50"/>
        <w:tabs>
          <w:tab w:val="left" w:pos="9450"/>
        </w:tabs>
        <w:ind w:right="77" w:rightChars="40" w:firstLine="448" w:firstLineChars="200"/>
        <w:jc w:val="left"/>
        <w:rPr>
          <w:rFonts w:ascii="宋体" w:hAnsi="宋体"/>
          <w:sz w:val="24"/>
          <w:u w:val="single"/>
        </w:rPr>
      </w:pPr>
      <w:r>
        <w:rPr>
          <w:rFonts w:hint="eastAsia" w:ascii="宋体" w:hAnsi="宋体"/>
          <w:sz w:val="24"/>
        </w:rPr>
        <w:t>电子邮件地址：</w:t>
      </w:r>
    </w:p>
    <w:p w14:paraId="70D44CC4">
      <w:pPr>
        <w:tabs>
          <w:tab w:val="left" w:pos="1573"/>
        </w:tabs>
        <w:ind w:left="869" w:leftChars="448"/>
        <w:rPr>
          <w:rFonts w:ascii="宋体" w:hAnsi="宋体"/>
          <w:bCs/>
          <w:sz w:val="24"/>
        </w:rPr>
      </w:pPr>
    </w:p>
    <w:p w14:paraId="1DDC96BE">
      <w:pPr>
        <w:tabs>
          <w:tab w:val="left" w:pos="1573"/>
        </w:tabs>
        <w:ind w:left="869" w:leftChars="448"/>
        <w:rPr>
          <w:rFonts w:ascii="宋体" w:hAnsi="宋体"/>
          <w:bCs/>
          <w:sz w:val="24"/>
        </w:rPr>
      </w:pPr>
    </w:p>
    <w:p w14:paraId="7FC32457">
      <w:pPr>
        <w:tabs>
          <w:tab w:val="left" w:pos="1573"/>
        </w:tabs>
        <w:ind w:left="869" w:leftChars="448"/>
        <w:rPr>
          <w:rFonts w:ascii="宋体" w:hAnsi="宋体"/>
          <w:bCs/>
          <w:sz w:val="24"/>
        </w:rPr>
      </w:pPr>
    </w:p>
    <w:p w14:paraId="46052306">
      <w:pPr>
        <w:tabs>
          <w:tab w:val="left" w:pos="1573"/>
        </w:tabs>
        <w:ind w:left="869" w:leftChars="448"/>
        <w:rPr>
          <w:rFonts w:ascii="宋体" w:hAnsi="宋体"/>
          <w:bCs/>
          <w:sz w:val="24"/>
        </w:rPr>
      </w:pPr>
    </w:p>
    <w:p w14:paraId="62B5183D">
      <w:pPr>
        <w:adjustRightInd w:val="0"/>
        <w:snapToGrid w:val="0"/>
        <w:ind w:firstLine="448" w:firstLineChars="200"/>
        <w:rPr>
          <w:rFonts w:ascii="宋体"/>
          <w:sz w:val="24"/>
          <w:u w:val="single"/>
        </w:rPr>
      </w:pPr>
      <w:r>
        <w:rPr>
          <w:rFonts w:hint="eastAsia" w:ascii="宋体"/>
          <w:sz w:val="24"/>
        </w:rPr>
        <w:t>投标人名称（签章）：</w:t>
      </w:r>
    </w:p>
    <w:p w14:paraId="3D88B6B4">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05464D4A">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或授权代表（签章）</w:t>
      </w:r>
      <w:r>
        <w:rPr>
          <w:rFonts w:hint="eastAsia" w:ascii="宋体"/>
          <w:sz w:val="24"/>
        </w:rPr>
        <w:t>：</w:t>
      </w:r>
    </w:p>
    <w:p w14:paraId="011FBD6D">
      <w:pPr>
        <w:adjustRightInd w:val="0"/>
        <w:snapToGrid w:val="0"/>
        <w:ind w:firstLine="2016" w:firstLineChars="900"/>
        <w:outlineLvl w:val="0"/>
        <w:rPr>
          <w:rFonts w:ascii="宋体"/>
          <w:sz w:val="24"/>
        </w:rPr>
      </w:pPr>
    </w:p>
    <w:p w14:paraId="72A8731E">
      <w:pPr>
        <w:autoSpaceDE w:val="0"/>
        <w:autoSpaceDN w:val="0"/>
        <w:adjustRightInd w:val="0"/>
        <w:spacing w:beforeLines="50" w:afterLines="50"/>
        <w:rPr>
          <w:rFonts w:ascii="宋体" w:hAnsi="宋体"/>
          <w:kern w:val="0"/>
          <w:szCs w:val="21"/>
        </w:rPr>
      </w:pPr>
      <w:r>
        <w:rPr>
          <w:rFonts w:hint="eastAsia" w:ascii="宋体"/>
          <w:sz w:val="24"/>
        </w:rPr>
        <w:t>日期：年月日</w:t>
      </w:r>
    </w:p>
    <w:p w14:paraId="23B3F77D">
      <w:pPr>
        <w:pStyle w:val="50"/>
        <w:ind w:right="77" w:rightChars="40" w:firstLine="3808" w:firstLineChars="1700"/>
        <w:jc w:val="right"/>
        <w:rPr>
          <w:rFonts w:ascii="宋体" w:hAnsi="宋体"/>
          <w:sz w:val="24"/>
          <w:szCs w:val="24"/>
        </w:rPr>
      </w:pPr>
    </w:p>
    <w:p w14:paraId="67835FAF">
      <w:pPr>
        <w:pStyle w:val="50"/>
        <w:ind w:right="77" w:rightChars="40" w:firstLine="4828" w:firstLineChars="1700"/>
        <w:rPr>
          <w:rFonts w:ascii="黑体" w:hAnsi="黑体" w:eastAsia="黑体"/>
          <w:bCs/>
          <w:kern w:val="0"/>
          <w:sz w:val="30"/>
          <w:szCs w:val="30"/>
        </w:rPr>
      </w:pPr>
    </w:p>
    <w:p w14:paraId="0DF18713">
      <w:pPr>
        <w:widowControl/>
        <w:jc w:val="left"/>
        <w:rPr>
          <w:rFonts w:ascii="黑体" w:hAnsi="黑体" w:eastAsia="黑体"/>
          <w:kern w:val="0"/>
          <w:sz w:val="30"/>
          <w:szCs w:val="30"/>
        </w:rPr>
      </w:pPr>
      <w:r>
        <w:rPr>
          <w:rFonts w:ascii="黑体" w:hAnsi="黑体" w:eastAsia="黑体"/>
          <w:b/>
          <w:bCs/>
          <w:kern w:val="0"/>
          <w:sz w:val="30"/>
          <w:szCs w:val="30"/>
        </w:rPr>
        <w:br w:type="page"/>
      </w:r>
    </w:p>
    <w:p w14:paraId="277D23CD">
      <w:pPr>
        <w:pStyle w:val="4"/>
        <w:jc w:val="center"/>
        <w:rPr>
          <w:rFonts w:ascii="宋体" w:hAnsi="宋体"/>
          <w:b w:val="0"/>
          <w:bCs w:val="0"/>
          <w:kern w:val="0"/>
          <w:sz w:val="30"/>
          <w:szCs w:val="30"/>
        </w:rPr>
      </w:pPr>
      <w:r>
        <w:rPr>
          <w:rFonts w:hint="eastAsia" w:ascii="黑体" w:hAnsi="黑体" w:eastAsia="黑体"/>
          <w:b w:val="0"/>
          <w:bCs w:val="0"/>
          <w:kern w:val="0"/>
          <w:sz w:val="30"/>
          <w:szCs w:val="30"/>
        </w:rPr>
        <w:t>二、法定代表人授权书</w:t>
      </w:r>
    </w:p>
    <w:p w14:paraId="096CE5B9">
      <w:pPr>
        <w:ind w:firstLine="448" w:firstLineChars="200"/>
        <w:rPr>
          <w:sz w:val="24"/>
        </w:rPr>
      </w:pPr>
      <w:r>
        <w:rPr>
          <w:rFonts w:hint="eastAsia"/>
          <w:sz w:val="24"/>
        </w:rPr>
        <w:t>本人（姓名）系（投标人名称）的法定代表人（单位负责人），现委托（姓名）为我方授权代表</w:t>
      </w:r>
      <w:r>
        <w:rPr>
          <w:rFonts w:hint="eastAsia" w:ascii="宋体" w:hAnsi="宋体"/>
          <w:sz w:val="24"/>
        </w:rPr>
        <w:t>，全权代表我方处理在项目采购活动中的一切事宜</w:t>
      </w:r>
      <w:r>
        <w:rPr>
          <w:rFonts w:hint="eastAsia"/>
          <w:sz w:val="24"/>
        </w:rPr>
        <w:t>，其法律后果由我方承担。</w:t>
      </w:r>
    </w:p>
    <w:p w14:paraId="0DEC18C0">
      <w:pPr>
        <w:ind w:firstLine="448" w:firstLineChars="200"/>
        <w:rPr>
          <w:sz w:val="24"/>
        </w:rPr>
      </w:pPr>
      <w:r>
        <w:rPr>
          <w:rFonts w:hint="eastAsia"/>
          <w:sz w:val="24"/>
        </w:rPr>
        <w:t>本授权书有效期与我方投标文件中标注的投标有效期相同，自签章之日起生效。</w:t>
      </w:r>
    </w:p>
    <w:p w14:paraId="6D8C73B9">
      <w:pPr>
        <w:ind w:firstLine="448" w:firstLineChars="200"/>
      </w:pPr>
      <w:r>
        <w:rPr>
          <w:rFonts w:hint="eastAsia"/>
          <w:sz w:val="24"/>
        </w:rPr>
        <w:t>授权代表无转委托权。</w:t>
      </w:r>
    </w:p>
    <w:p w14:paraId="4901FD49">
      <w:pPr>
        <w:ind w:firstLine="448" w:firstLineChars="200"/>
        <w:rPr>
          <w:sz w:val="24"/>
        </w:rPr>
      </w:pPr>
      <w:r>
        <w:rPr>
          <w:rFonts w:hint="eastAsia"/>
          <w:sz w:val="24"/>
        </w:rPr>
        <w:t>附：法定代表人（单位负责人）及授权代表身份证正、反面复印件。</w:t>
      </w:r>
    </w:p>
    <w:p w14:paraId="1C1AFB27">
      <w:pPr>
        <w:ind w:left="360"/>
        <w:rPr>
          <w:sz w:val="24"/>
        </w:rPr>
      </w:pPr>
    </w:p>
    <w:p w14:paraId="2C72C7DF">
      <w:pPr>
        <w:ind w:left="360"/>
        <w:rPr>
          <w:sz w:val="24"/>
        </w:rPr>
      </w:pPr>
    </w:p>
    <w:p w14:paraId="20AEFC8D">
      <w:pPr>
        <w:ind w:firstLine="448" w:firstLineChars="200"/>
        <w:rPr>
          <w:sz w:val="24"/>
        </w:rPr>
      </w:pPr>
      <w:r>
        <w:rPr>
          <w:rFonts w:hint="eastAsia"/>
          <w:sz w:val="24"/>
        </w:rPr>
        <w:t>注：本授权委托书需由投标人加盖单位公章并由其法定代表人（单位负责人）和授权代表签字。</w:t>
      </w:r>
    </w:p>
    <w:p w14:paraId="233236DE"/>
    <w:p w14:paraId="397A0399"/>
    <w:p w14:paraId="16ABA9F6"/>
    <w:p w14:paraId="406B87A6">
      <w:pPr>
        <w:ind w:left="360"/>
      </w:pPr>
    </w:p>
    <w:p w14:paraId="6A8998D2">
      <w:pPr>
        <w:pStyle w:val="50"/>
        <w:tabs>
          <w:tab w:val="left" w:pos="9450"/>
        </w:tabs>
        <w:ind w:right="77" w:rightChars="40" w:firstLine="448" w:firstLineChars="200"/>
        <w:jc w:val="left"/>
        <w:rPr>
          <w:rFonts w:ascii="宋体"/>
          <w:sz w:val="24"/>
        </w:rPr>
      </w:pPr>
      <w:r>
        <w:rPr>
          <w:rFonts w:hint="eastAsia" w:ascii="宋体"/>
          <w:sz w:val="24"/>
        </w:rPr>
        <w:t>投标人名称（签章）：</w:t>
      </w:r>
    </w:p>
    <w:p w14:paraId="4F0E1ABD">
      <w:pPr>
        <w:pStyle w:val="50"/>
        <w:tabs>
          <w:tab w:val="left" w:pos="9450"/>
        </w:tabs>
        <w:ind w:right="77" w:rightChars="40" w:firstLine="448" w:firstLineChars="200"/>
        <w:jc w:val="left"/>
        <w:rPr>
          <w:rFonts w:ascii="宋体"/>
          <w:sz w:val="24"/>
        </w:rPr>
      </w:pPr>
      <w:r>
        <w:rPr>
          <w:rFonts w:hint="eastAsia" w:ascii="宋体"/>
          <w:sz w:val="24"/>
        </w:rPr>
        <w:t>法定代表人（单位负责人）（签章）：</w:t>
      </w:r>
    </w:p>
    <w:p w14:paraId="7E147942">
      <w:pPr>
        <w:ind w:firstLine="448" w:firstLineChars="200"/>
        <w:rPr>
          <w:rFonts w:ascii="宋体" w:hAnsi="宋体" w:cs="Courier New"/>
          <w:sz w:val="24"/>
        </w:rPr>
      </w:pPr>
      <w:r>
        <w:rPr>
          <w:rFonts w:hint="eastAsia" w:ascii="宋体" w:hAnsi="宋体" w:cs="Courier New"/>
          <w:sz w:val="24"/>
        </w:rPr>
        <w:t>身份证号码：</w:t>
      </w:r>
    </w:p>
    <w:p w14:paraId="310438A7">
      <w:pPr>
        <w:ind w:firstLine="448" w:firstLineChars="200"/>
        <w:rPr>
          <w:rFonts w:ascii="宋体" w:hAnsi="宋体" w:cs="Courier New"/>
          <w:sz w:val="24"/>
        </w:rPr>
      </w:pPr>
      <w:r>
        <w:rPr>
          <w:rFonts w:hint="eastAsia" w:ascii="宋体" w:hAnsi="宋体" w:cs="Courier New"/>
          <w:sz w:val="24"/>
        </w:rPr>
        <w:t>授权代表（签章）：</w:t>
      </w:r>
    </w:p>
    <w:p w14:paraId="3B8556FF">
      <w:pPr>
        <w:ind w:firstLine="448" w:firstLineChars="200"/>
        <w:rPr>
          <w:rFonts w:ascii="宋体" w:hAnsi="宋体" w:cs="Courier New"/>
          <w:sz w:val="24"/>
        </w:rPr>
      </w:pPr>
      <w:r>
        <w:rPr>
          <w:rFonts w:hint="eastAsia" w:ascii="宋体" w:hAnsi="宋体" w:cs="Courier New"/>
          <w:sz w:val="24"/>
        </w:rPr>
        <w:t>身份证号码：</w:t>
      </w:r>
    </w:p>
    <w:p w14:paraId="258CC0CF">
      <w:pPr>
        <w:pStyle w:val="50"/>
        <w:tabs>
          <w:tab w:val="left" w:pos="9450"/>
        </w:tabs>
        <w:ind w:right="77" w:rightChars="40" w:firstLine="448" w:firstLineChars="200"/>
        <w:jc w:val="left"/>
        <w:rPr>
          <w:rFonts w:ascii="宋体" w:hAnsi="宋体" w:cs="Courier New"/>
          <w:b/>
          <w:sz w:val="24"/>
        </w:rPr>
      </w:pPr>
    </w:p>
    <w:p w14:paraId="38599051">
      <w:pPr>
        <w:pStyle w:val="8"/>
        <w:adjustRightInd w:val="0"/>
        <w:snapToGrid w:val="0"/>
        <w:ind w:left="386" w:firstLine="448"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00B0B845">
      <w:pPr>
        <w:rPr>
          <w:rFonts w:ascii="宋体" w:hAnsi="宋体" w:cs="Courier New"/>
          <w:b/>
          <w:sz w:val="24"/>
        </w:rPr>
      </w:pPr>
    </w:p>
    <w:p w14:paraId="2A7A25A6">
      <w:pPr>
        <w:rPr>
          <w:rFonts w:ascii="宋体" w:hAnsi="宋体" w:cs="Courier New"/>
          <w:b/>
          <w:sz w:val="24"/>
        </w:rPr>
      </w:pPr>
    </w:p>
    <w:p w14:paraId="53B1B775">
      <w:pPr>
        <w:rPr>
          <w:rFonts w:ascii="宋体" w:hAnsi="宋体" w:cs="Courier New"/>
          <w:b/>
          <w:sz w:val="24"/>
        </w:rPr>
      </w:pPr>
    </w:p>
    <w:p w14:paraId="08B1B06B">
      <w:pPr>
        <w:rPr>
          <w:b/>
          <w:sz w:val="24"/>
        </w:rPr>
      </w:pPr>
      <w:r>
        <w:rPr>
          <w:rFonts w:hint="eastAsia"/>
          <w:b/>
          <w:sz w:val="24"/>
        </w:rPr>
        <w:t>法定代表人（单位负责人）身份证正、反面复印件</w:t>
      </w:r>
    </w:p>
    <w:p w14:paraId="195B7CFF">
      <w:pPr>
        <w:rPr>
          <w:sz w:val="24"/>
        </w:rPr>
      </w:pPr>
    </w:p>
    <w:p w14:paraId="4573C917">
      <w:pPr>
        <w:rPr>
          <w:sz w:val="24"/>
        </w:rPr>
      </w:pPr>
    </w:p>
    <w:p w14:paraId="42922200">
      <w:pPr>
        <w:rPr>
          <w:sz w:val="24"/>
        </w:rPr>
      </w:pPr>
    </w:p>
    <w:p w14:paraId="17BA01A9">
      <w:pPr>
        <w:rPr>
          <w:sz w:val="24"/>
        </w:rPr>
      </w:pPr>
    </w:p>
    <w:p w14:paraId="07035089">
      <w:pPr>
        <w:rPr>
          <w:sz w:val="24"/>
        </w:rPr>
      </w:pPr>
    </w:p>
    <w:p w14:paraId="789458FD">
      <w:pPr>
        <w:rPr>
          <w:sz w:val="24"/>
        </w:rPr>
      </w:pPr>
    </w:p>
    <w:p w14:paraId="5ED5C7F8">
      <w:pPr>
        <w:rPr>
          <w:sz w:val="24"/>
        </w:rPr>
      </w:pPr>
    </w:p>
    <w:p w14:paraId="3D264B45">
      <w:pPr>
        <w:rPr>
          <w:sz w:val="24"/>
        </w:rPr>
      </w:pPr>
    </w:p>
    <w:p w14:paraId="43B18CEB">
      <w:pPr>
        <w:rPr>
          <w:rFonts w:ascii="宋体" w:hAnsi="宋体" w:cs="Courier New"/>
          <w:b/>
          <w:sz w:val="24"/>
        </w:rPr>
      </w:pPr>
      <w:r>
        <w:rPr>
          <w:rFonts w:hint="eastAsia"/>
          <w:b/>
          <w:sz w:val="24"/>
        </w:rPr>
        <w:t>授权代表身份证正、反面复印件</w:t>
      </w:r>
    </w:p>
    <w:p w14:paraId="0F590366">
      <w:pPr>
        <w:autoSpaceDE w:val="0"/>
        <w:autoSpaceDN w:val="0"/>
        <w:adjustRightInd w:val="0"/>
        <w:spacing w:beforeLines="50" w:afterLines="50"/>
        <w:rPr>
          <w:rFonts w:ascii="黑体" w:hAnsi="黑体" w:eastAsia="黑体"/>
          <w:bCs/>
          <w:kern w:val="0"/>
          <w:sz w:val="30"/>
          <w:szCs w:val="30"/>
        </w:rPr>
      </w:pPr>
    </w:p>
    <w:p w14:paraId="7B51A5DA">
      <w:pPr>
        <w:autoSpaceDE w:val="0"/>
        <w:autoSpaceDN w:val="0"/>
        <w:adjustRightInd w:val="0"/>
        <w:spacing w:beforeLines="50" w:afterLines="50"/>
        <w:rPr>
          <w:rFonts w:ascii="黑体" w:hAnsi="黑体"/>
          <w:bCs/>
          <w:kern w:val="0"/>
          <w:sz w:val="30"/>
          <w:szCs w:val="30"/>
        </w:rPr>
      </w:pPr>
      <w:r>
        <w:rPr>
          <w:rFonts w:hint="eastAsia"/>
          <w:b/>
          <w:sz w:val="24"/>
        </w:rPr>
        <w:t>注：法定代表人（单位负责人）、授权代表为非中国公民的，要求提供身份证号码的，请填写护照号码，要求提供身份证复印件的，应提供护照相关页复印件及中文译文。</w:t>
      </w:r>
    </w:p>
    <w:p w14:paraId="69261BCE">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三、商务条款偏离表</w:t>
      </w:r>
    </w:p>
    <w:p w14:paraId="02BF47DE">
      <w:pPr>
        <w:rPr>
          <w:sz w:val="24"/>
          <w:u w:val="single"/>
        </w:rPr>
      </w:pPr>
    </w:p>
    <w:tbl>
      <w:tblPr>
        <w:tblStyle w:val="18"/>
        <w:tblpPr w:leftFromText="180" w:rightFromText="180" w:vertAnchor="text" w:horzAnchor="page" w:tblpX="1830" w:tblpY="247"/>
        <w:tblOverlap w:val="never"/>
        <w:tblW w:w="8280"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630"/>
        <w:gridCol w:w="2347"/>
        <w:gridCol w:w="2378"/>
        <w:gridCol w:w="1455"/>
        <w:gridCol w:w="1470"/>
      </w:tblGrid>
      <w:tr w14:paraId="446BA90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660" w:hRule="atLeast"/>
        </w:trPr>
        <w:tc>
          <w:tcPr>
            <w:tcW w:w="630" w:type="dxa"/>
            <w:tcMar>
              <w:top w:w="15" w:type="dxa"/>
              <w:left w:w="15" w:type="dxa"/>
              <w:bottom w:w="0" w:type="dxa"/>
              <w:right w:w="15" w:type="dxa"/>
            </w:tcMar>
            <w:vAlign w:val="center"/>
          </w:tcPr>
          <w:p w14:paraId="27287B1B">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2347" w:type="dxa"/>
            <w:tcMar>
              <w:top w:w="15" w:type="dxa"/>
              <w:left w:w="15" w:type="dxa"/>
              <w:bottom w:w="0" w:type="dxa"/>
              <w:right w:w="15" w:type="dxa"/>
            </w:tcMar>
            <w:vAlign w:val="center"/>
          </w:tcPr>
          <w:p w14:paraId="47E14663">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招标文件商务要求</w:t>
            </w:r>
          </w:p>
        </w:tc>
        <w:tc>
          <w:tcPr>
            <w:tcW w:w="2378" w:type="dxa"/>
            <w:tcMar>
              <w:top w:w="15" w:type="dxa"/>
              <w:left w:w="15" w:type="dxa"/>
              <w:bottom w:w="0" w:type="dxa"/>
              <w:right w:w="15" w:type="dxa"/>
            </w:tcMar>
            <w:vAlign w:val="center"/>
          </w:tcPr>
          <w:p w14:paraId="20892972">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投标文件商务应答</w:t>
            </w:r>
          </w:p>
        </w:tc>
        <w:tc>
          <w:tcPr>
            <w:tcW w:w="1455" w:type="dxa"/>
            <w:tcMar>
              <w:top w:w="15" w:type="dxa"/>
              <w:left w:w="15" w:type="dxa"/>
              <w:bottom w:w="0" w:type="dxa"/>
              <w:right w:w="15" w:type="dxa"/>
            </w:tcMar>
            <w:vAlign w:val="center"/>
          </w:tcPr>
          <w:p w14:paraId="6C378310">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偏离情况</w:t>
            </w:r>
          </w:p>
        </w:tc>
        <w:tc>
          <w:tcPr>
            <w:tcW w:w="1470" w:type="dxa"/>
            <w:tcMar>
              <w:top w:w="15" w:type="dxa"/>
              <w:left w:w="15" w:type="dxa"/>
              <w:bottom w:w="0" w:type="dxa"/>
              <w:right w:w="15" w:type="dxa"/>
            </w:tcMar>
            <w:vAlign w:val="center"/>
          </w:tcPr>
          <w:p w14:paraId="405ED7A7">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说明</w:t>
            </w:r>
          </w:p>
        </w:tc>
      </w:tr>
      <w:tr w14:paraId="3CDB0A8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767F5725">
            <w:pPr>
              <w:adjustRightInd w:val="0"/>
              <w:snapToGrid w:val="0"/>
              <w:jc w:val="center"/>
              <w:rPr>
                <w:rFonts w:ascii="宋体" w:hAnsi="宋体"/>
                <w:sz w:val="24"/>
              </w:rPr>
            </w:pPr>
            <w:r>
              <w:rPr>
                <w:rFonts w:hint="eastAsia" w:ascii="宋体" w:hAnsi="宋体"/>
                <w:sz w:val="24"/>
              </w:rPr>
              <w:t>1</w:t>
            </w:r>
          </w:p>
        </w:tc>
        <w:tc>
          <w:tcPr>
            <w:tcW w:w="2347" w:type="dxa"/>
            <w:tcMar>
              <w:top w:w="15" w:type="dxa"/>
              <w:left w:w="15" w:type="dxa"/>
              <w:bottom w:w="0" w:type="dxa"/>
              <w:right w:w="15" w:type="dxa"/>
            </w:tcMar>
            <w:vAlign w:val="center"/>
          </w:tcPr>
          <w:p w14:paraId="2D7DBBFF">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6AF84CE9">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5290E0B4">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0E45AE4C">
            <w:pPr>
              <w:adjustRightInd w:val="0"/>
              <w:snapToGrid w:val="0"/>
              <w:jc w:val="center"/>
              <w:rPr>
                <w:rFonts w:ascii="宋体" w:hAnsi="宋体"/>
                <w:sz w:val="24"/>
              </w:rPr>
            </w:pPr>
            <w:r>
              <w:rPr>
                <w:rFonts w:hint="eastAsia" w:ascii="宋体" w:hAnsi="宋体"/>
                <w:sz w:val="24"/>
              </w:rPr>
              <w:t>　</w:t>
            </w:r>
          </w:p>
        </w:tc>
      </w:tr>
      <w:tr w14:paraId="481D369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1F4626DA">
            <w:pPr>
              <w:adjustRightInd w:val="0"/>
              <w:snapToGrid w:val="0"/>
              <w:jc w:val="center"/>
              <w:rPr>
                <w:rFonts w:ascii="宋体" w:hAnsi="宋体"/>
                <w:sz w:val="24"/>
              </w:rPr>
            </w:pPr>
            <w:r>
              <w:rPr>
                <w:rFonts w:hint="eastAsia" w:ascii="宋体" w:hAnsi="宋体"/>
                <w:sz w:val="24"/>
              </w:rPr>
              <w:t>2</w:t>
            </w:r>
          </w:p>
        </w:tc>
        <w:tc>
          <w:tcPr>
            <w:tcW w:w="2347" w:type="dxa"/>
            <w:tcMar>
              <w:top w:w="15" w:type="dxa"/>
              <w:left w:w="15" w:type="dxa"/>
              <w:bottom w:w="0" w:type="dxa"/>
              <w:right w:w="15" w:type="dxa"/>
            </w:tcMar>
            <w:vAlign w:val="center"/>
          </w:tcPr>
          <w:p w14:paraId="48E0EE28">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5E198386">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736F39B9">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02783B84">
            <w:pPr>
              <w:adjustRightInd w:val="0"/>
              <w:snapToGrid w:val="0"/>
              <w:jc w:val="center"/>
              <w:rPr>
                <w:rFonts w:ascii="宋体" w:hAnsi="宋体"/>
                <w:sz w:val="24"/>
              </w:rPr>
            </w:pPr>
            <w:r>
              <w:rPr>
                <w:rFonts w:hint="eastAsia" w:ascii="宋体" w:hAnsi="宋体"/>
                <w:sz w:val="24"/>
              </w:rPr>
              <w:t>　</w:t>
            </w:r>
          </w:p>
        </w:tc>
      </w:tr>
      <w:tr w14:paraId="75357DD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409B2AC2">
            <w:pPr>
              <w:adjustRightInd w:val="0"/>
              <w:snapToGrid w:val="0"/>
              <w:jc w:val="center"/>
              <w:rPr>
                <w:rFonts w:ascii="宋体" w:hAnsi="宋体"/>
                <w:sz w:val="24"/>
              </w:rPr>
            </w:pPr>
            <w:r>
              <w:rPr>
                <w:rFonts w:hint="eastAsia" w:ascii="宋体" w:hAnsi="宋体"/>
                <w:sz w:val="24"/>
              </w:rPr>
              <w:t>3</w:t>
            </w:r>
          </w:p>
        </w:tc>
        <w:tc>
          <w:tcPr>
            <w:tcW w:w="2347" w:type="dxa"/>
            <w:tcMar>
              <w:top w:w="15" w:type="dxa"/>
              <w:left w:w="15" w:type="dxa"/>
              <w:bottom w:w="0" w:type="dxa"/>
              <w:right w:w="15" w:type="dxa"/>
            </w:tcMar>
            <w:vAlign w:val="center"/>
          </w:tcPr>
          <w:p w14:paraId="5C5E8987">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40915381">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03C046D8">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2B9F24F4">
            <w:pPr>
              <w:adjustRightInd w:val="0"/>
              <w:snapToGrid w:val="0"/>
              <w:jc w:val="center"/>
              <w:rPr>
                <w:rFonts w:ascii="宋体" w:hAnsi="宋体"/>
                <w:sz w:val="24"/>
              </w:rPr>
            </w:pPr>
            <w:r>
              <w:rPr>
                <w:rFonts w:hint="eastAsia" w:ascii="宋体" w:hAnsi="宋体"/>
                <w:sz w:val="24"/>
              </w:rPr>
              <w:t>　</w:t>
            </w:r>
          </w:p>
        </w:tc>
      </w:tr>
      <w:tr w14:paraId="0D06BD6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22A3894E">
            <w:pPr>
              <w:adjustRightInd w:val="0"/>
              <w:snapToGrid w:val="0"/>
              <w:jc w:val="center"/>
              <w:rPr>
                <w:rFonts w:ascii="宋体" w:hAnsi="宋体"/>
                <w:sz w:val="24"/>
              </w:rPr>
            </w:pPr>
            <w:r>
              <w:rPr>
                <w:rFonts w:hint="eastAsia" w:ascii="宋体" w:hAnsi="宋体"/>
                <w:sz w:val="24"/>
              </w:rPr>
              <w:t>4</w:t>
            </w:r>
          </w:p>
        </w:tc>
        <w:tc>
          <w:tcPr>
            <w:tcW w:w="2347" w:type="dxa"/>
            <w:tcMar>
              <w:top w:w="15" w:type="dxa"/>
              <w:left w:w="15" w:type="dxa"/>
              <w:bottom w:w="0" w:type="dxa"/>
              <w:right w:w="15" w:type="dxa"/>
            </w:tcMar>
            <w:vAlign w:val="center"/>
          </w:tcPr>
          <w:p w14:paraId="62AB1EDD">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04BAD5C2">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35AF00FC">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5E764594">
            <w:pPr>
              <w:adjustRightInd w:val="0"/>
              <w:snapToGrid w:val="0"/>
              <w:jc w:val="center"/>
              <w:rPr>
                <w:rFonts w:ascii="宋体" w:hAnsi="宋体"/>
                <w:sz w:val="24"/>
              </w:rPr>
            </w:pPr>
            <w:r>
              <w:rPr>
                <w:rFonts w:hint="eastAsia" w:ascii="宋体" w:hAnsi="宋体"/>
                <w:sz w:val="24"/>
              </w:rPr>
              <w:t>　</w:t>
            </w:r>
          </w:p>
        </w:tc>
      </w:tr>
      <w:tr w14:paraId="0104FF2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571CB999">
            <w:pPr>
              <w:adjustRightInd w:val="0"/>
              <w:snapToGrid w:val="0"/>
              <w:jc w:val="center"/>
              <w:rPr>
                <w:rFonts w:ascii="宋体" w:hAnsi="宋体"/>
                <w:sz w:val="24"/>
              </w:rPr>
            </w:pPr>
            <w:r>
              <w:rPr>
                <w:rFonts w:hint="eastAsia" w:ascii="宋体" w:hAnsi="宋体"/>
                <w:sz w:val="24"/>
              </w:rPr>
              <w:t>5</w:t>
            </w:r>
          </w:p>
        </w:tc>
        <w:tc>
          <w:tcPr>
            <w:tcW w:w="2347" w:type="dxa"/>
            <w:tcMar>
              <w:top w:w="15" w:type="dxa"/>
              <w:left w:w="15" w:type="dxa"/>
              <w:bottom w:w="0" w:type="dxa"/>
              <w:right w:w="15" w:type="dxa"/>
            </w:tcMar>
            <w:vAlign w:val="center"/>
          </w:tcPr>
          <w:p w14:paraId="19B6A9EA">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36918DD5">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6967BA82">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6690B429">
            <w:pPr>
              <w:adjustRightInd w:val="0"/>
              <w:snapToGrid w:val="0"/>
              <w:jc w:val="center"/>
              <w:rPr>
                <w:rFonts w:ascii="宋体" w:hAnsi="宋体"/>
                <w:sz w:val="24"/>
              </w:rPr>
            </w:pPr>
            <w:r>
              <w:rPr>
                <w:rFonts w:hint="eastAsia" w:ascii="宋体" w:hAnsi="宋体"/>
                <w:sz w:val="24"/>
              </w:rPr>
              <w:t>　</w:t>
            </w:r>
          </w:p>
        </w:tc>
      </w:tr>
      <w:tr w14:paraId="21E8A1A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5D530ABB">
            <w:pPr>
              <w:adjustRightInd w:val="0"/>
              <w:snapToGrid w:val="0"/>
              <w:jc w:val="center"/>
              <w:rPr>
                <w:rFonts w:ascii="宋体" w:hAnsi="宋体"/>
                <w:sz w:val="24"/>
              </w:rPr>
            </w:pPr>
            <w:r>
              <w:rPr>
                <w:rFonts w:ascii="宋体" w:hAnsi="宋体" w:cs="Arial"/>
                <w:sz w:val="24"/>
              </w:rPr>
              <w:t>……</w:t>
            </w:r>
          </w:p>
        </w:tc>
        <w:tc>
          <w:tcPr>
            <w:tcW w:w="2347" w:type="dxa"/>
            <w:tcMar>
              <w:top w:w="15" w:type="dxa"/>
              <w:left w:w="15" w:type="dxa"/>
              <w:bottom w:w="0" w:type="dxa"/>
              <w:right w:w="15" w:type="dxa"/>
            </w:tcMar>
            <w:vAlign w:val="center"/>
          </w:tcPr>
          <w:p w14:paraId="04B2F846">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1FCCCAC3">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6FB2341F">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650A01E0">
            <w:pPr>
              <w:adjustRightInd w:val="0"/>
              <w:snapToGrid w:val="0"/>
              <w:jc w:val="center"/>
              <w:rPr>
                <w:rFonts w:ascii="宋体" w:hAnsi="宋体"/>
                <w:sz w:val="24"/>
              </w:rPr>
            </w:pPr>
            <w:r>
              <w:rPr>
                <w:rFonts w:hint="eastAsia" w:ascii="宋体" w:hAnsi="宋体"/>
                <w:sz w:val="24"/>
              </w:rPr>
              <w:t>　</w:t>
            </w:r>
          </w:p>
        </w:tc>
      </w:tr>
    </w:tbl>
    <w:p w14:paraId="0830C988">
      <w:pPr>
        <w:pStyle w:val="8"/>
        <w:adjustRightInd w:val="0"/>
        <w:snapToGrid w:val="0"/>
        <w:ind w:left="386" w:firstLine="388" w:firstLineChars="200"/>
        <w:rPr>
          <w:rFonts w:ascii="宋体" w:hAnsi="宋体"/>
          <w:bCs/>
          <w:snapToGrid w:val="0"/>
          <w:kern w:val="0"/>
          <w:szCs w:val="21"/>
        </w:rPr>
      </w:pPr>
      <w:r>
        <w:rPr>
          <w:rFonts w:hint="eastAsia" w:ascii="宋体" w:hAnsi="宋体"/>
          <w:bCs/>
          <w:snapToGrid w:val="0"/>
          <w:kern w:val="0"/>
          <w:szCs w:val="21"/>
        </w:rPr>
        <w:t>注：</w:t>
      </w:r>
    </w:p>
    <w:p w14:paraId="4A7D1BF5">
      <w:pPr>
        <w:pStyle w:val="8"/>
        <w:adjustRightInd w:val="0"/>
        <w:snapToGrid w:val="0"/>
        <w:ind w:left="386" w:firstLine="448" w:firstLineChars="200"/>
        <w:rPr>
          <w:rFonts w:ascii="宋体"/>
          <w:bCs/>
          <w:sz w:val="24"/>
        </w:rPr>
      </w:pPr>
      <w:r>
        <w:rPr>
          <w:rFonts w:hint="eastAsia" w:ascii="宋体"/>
          <w:bCs/>
          <w:sz w:val="24"/>
        </w:rPr>
        <w:t>1.“招标文件商务要求”一栏应按照招标文件第二章《项目招标需求》中商务要求的内容逐项填写</w:t>
      </w:r>
      <w:r>
        <w:rPr>
          <w:rFonts w:hint="eastAsia" w:ascii="宋体"/>
          <w:bCs/>
          <w:sz w:val="24"/>
          <w:lang w:val="zh-CN"/>
        </w:rPr>
        <w:t>，否则按照投标无效处理。</w:t>
      </w:r>
    </w:p>
    <w:p w14:paraId="14519015">
      <w:pPr>
        <w:pStyle w:val="8"/>
        <w:adjustRightInd w:val="0"/>
        <w:snapToGrid w:val="0"/>
        <w:ind w:left="386" w:firstLine="448" w:firstLineChars="200"/>
        <w:rPr>
          <w:rFonts w:ascii="宋体"/>
          <w:bCs/>
          <w:sz w:val="24"/>
        </w:rPr>
      </w:pPr>
      <w:r>
        <w:rPr>
          <w:rFonts w:hint="eastAsia" w:ascii="宋体"/>
          <w:bCs/>
          <w:sz w:val="24"/>
        </w:rPr>
        <w:t>2.“投标文件商务应答”一栏必须</w:t>
      </w:r>
      <w:r>
        <w:rPr>
          <w:rFonts w:hint="eastAsia" w:ascii="宋体"/>
          <w:bCs/>
          <w:sz w:val="24"/>
          <w:lang w:val="zh-CN"/>
        </w:rPr>
        <w:t>如实</w:t>
      </w:r>
      <w:r>
        <w:rPr>
          <w:rFonts w:hint="eastAsia" w:ascii="宋体"/>
          <w:bCs/>
          <w:sz w:val="24"/>
        </w:rPr>
        <w:t>并按照商务要求的内容逐项填写投标商务条款的应答内容</w:t>
      </w:r>
      <w:r>
        <w:rPr>
          <w:rFonts w:hint="eastAsia" w:ascii="宋体"/>
          <w:bCs/>
          <w:sz w:val="24"/>
          <w:lang w:val="zh-CN"/>
        </w:rPr>
        <w:t>，否则按照投标无效处理。</w:t>
      </w:r>
    </w:p>
    <w:p w14:paraId="31D0DDAA">
      <w:pPr>
        <w:widowControl/>
        <w:ind w:firstLine="448" w:firstLineChars="200"/>
        <w:jc w:val="left"/>
        <w:rPr>
          <w:rFonts w:ascii="宋体"/>
          <w:bCs/>
          <w:sz w:val="24"/>
          <w:lang w:val="zh-CN"/>
        </w:rPr>
      </w:pPr>
      <w:r>
        <w:rPr>
          <w:rFonts w:hint="eastAsia" w:ascii="宋体"/>
          <w:bCs/>
          <w:sz w:val="24"/>
          <w:lang w:val="zh-CN"/>
        </w:rPr>
        <w:t>3.“偏离情况”</w:t>
      </w:r>
      <w:r>
        <w:rPr>
          <w:rFonts w:hint="eastAsia" w:ascii="宋体"/>
          <w:bCs/>
          <w:sz w:val="24"/>
        </w:rPr>
        <w:t>一</w:t>
      </w:r>
      <w:r>
        <w:rPr>
          <w:rFonts w:hint="eastAsia" w:ascii="宋体"/>
          <w:bCs/>
          <w:sz w:val="24"/>
          <w:lang w:val="zh-CN"/>
        </w:rPr>
        <w:t>栏中</w:t>
      </w:r>
      <w:r>
        <w:rPr>
          <w:rFonts w:hint="eastAsia" w:ascii="宋体"/>
          <w:bCs/>
          <w:sz w:val="24"/>
        </w:rPr>
        <w:t>必须</w:t>
      </w:r>
      <w:r>
        <w:rPr>
          <w:rFonts w:hint="eastAsia" w:ascii="宋体"/>
          <w:bCs/>
          <w:sz w:val="24"/>
          <w:lang w:val="zh-CN"/>
        </w:rPr>
        <w:t>如实</w:t>
      </w:r>
      <w:r>
        <w:rPr>
          <w:rFonts w:hint="eastAsia" w:ascii="宋体"/>
          <w:bCs/>
          <w:sz w:val="24"/>
        </w:rPr>
        <w:t>并按照商务要求的内容逐项</w:t>
      </w:r>
      <w:r>
        <w:rPr>
          <w:rFonts w:hint="eastAsia" w:ascii="宋体"/>
          <w:bCs/>
          <w:sz w:val="24"/>
          <w:lang w:val="zh-CN"/>
        </w:rPr>
        <w:t>填写“正偏离”、“负偏离”或“无偏离”，招标文件第二章《项目招标需求》中商务要求内容均为实质性条款，投标人的投标必须完全满足或者正偏离，否则按照投标无效处理。</w:t>
      </w:r>
    </w:p>
    <w:p w14:paraId="63445762">
      <w:pPr>
        <w:widowControl/>
        <w:ind w:firstLine="448" w:firstLineChars="200"/>
        <w:jc w:val="left"/>
        <w:rPr>
          <w:rFonts w:ascii="宋体"/>
          <w:bCs/>
          <w:sz w:val="24"/>
        </w:rPr>
      </w:pPr>
      <w:r>
        <w:rPr>
          <w:rFonts w:hint="eastAsia" w:ascii="宋体"/>
          <w:bCs/>
          <w:sz w:val="24"/>
        </w:rPr>
        <w:t>4.“说明”一</w:t>
      </w:r>
      <w:r>
        <w:rPr>
          <w:rFonts w:hint="eastAsia" w:ascii="宋体"/>
          <w:bCs/>
          <w:sz w:val="24"/>
          <w:lang w:val="zh-CN"/>
        </w:rPr>
        <w:t>栏中</w:t>
      </w:r>
      <w:r>
        <w:rPr>
          <w:rFonts w:hint="eastAsia" w:ascii="宋体"/>
          <w:bCs/>
          <w:sz w:val="24"/>
        </w:rPr>
        <w:t>为除以上所述内容外，投标人认为本表格需要提供的其他内容。</w:t>
      </w:r>
    </w:p>
    <w:p w14:paraId="51993247">
      <w:pPr>
        <w:pStyle w:val="8"/>
        <w:adjustRightInd w:val="0"/>
        <w:snapToGrid w:val="0"/>
        <w:ind w:left="386"/>
        <w:rPr>
          <w:rFonts w:ascii="宋体" w:hAnsi="宋体"/>
          <w:snapToGrid w:val="0"/>
          <w:kern w:val="0"/>
          <w:sz w:val="24"/>
        </w:rPr>
      </w:pPr>
    </w:p>
    <w:p w14:paraId="2592F883">
      <w:pPr>
        <w:pStyle w:val="8"/>
        <w:adjustRightInd w:val="0"/>
        <w:snapToGrid w:val="0"/>
        <w:ind w:left="386"/>
        <w:rPr>
          <w:rFonts w:ascii="宋体" w:hAnsi="宋体"/>
          <w:snapToGrid w:val="0"/>
          <w:kern w:val="0"/>
          <w:sz w:val="24"/>
        </w:rPr>
      </w:pPr>
    </w:p>
    <w:p w14:paraId="2A275905">
      <w:pPr>
        <w:pStyle w:val="8"/>
        <w:adjustRightInd w:val="0"/>
        <w:snapToGrid w:val="0"/>
        <w:ind w:left="386"/>
        <w:rPr>
          <w:rFonts w:ascii="宋体" w:hAnsi="宋体"/>
          <w:snapToGrid w:val="0"/>
          <w:kern w:val="0"/>
          <w:sz w:val="24"/>
        </w:rPr>
      </w:pPr>
    </w:p>
    <w:p w14:paraId="6DF87372">
      <w:pPr>
        <w:tabs>
          <w:tab w:val="left" w:pos="1573"/>
        </w:tabs>
        <w:ind w:left="869" w:leftChars="448"/>
        <w:rPr>
          <w:rFonts w:ascii="宋体" w:hAnsi="宋体"/>
          <w:bCs/>
          <w:sz w:val="24"/>
        </w:rPr>
      </w:pPr>
    </w:p>
    <w:p w14:paraId="7D0F5445">
      <w:pPr>
        <w:adjustRightInd w:val="0"/>
        <w:snapToGrid w:val="0"/>
        <w:ind w:firstLine="448" w:firstLineChars="200"/>
        <w:rPr>
          <w:rFonts w:ascii="宋体"/>
          <w:sz w:val="24"/>
          <w:u w:val="single"/>
        </w:rPr>
      </w:pPr>
      <w:r>
        <w:rPr>
          <w:rFonts w:hint="eastAsia" w:ascii="宋体"/>
          <w:sz w:val="24"/>
        </w:rPr>
        <w:t>投标人名称（签章）：</w:t>
      </w:r>
    </w:p>
    <w:p w14:paraId="18E49C1E">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137C76BB">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或授权代表（签章）</w:t>
      </w:r>
      <w:r>
        <w:rPr>
          <w:rFonts w:hint="eastAsia" w:ascii="宋体"/>
          <w:sz w:val="24"/>
        </w:rPr>
        <w:t>：</w:t>
      </w:r>
    </w:p>
    <w:p w14:paraId="106E91C3">
      <w:pPr>
        <w:tabs>
          <w:tab w:val="left" w:pos="1573"/>
        </w:tabs>
        <w:rPr>
          <w:rFonts w:ascii="宋体" w:hAnsi="宋体"/>
          <w:sz w:val="24"/>
        </w:rPr>
      </w:pPr>
    </w:p>
    <w:p w14:paraId="7434BCC4">
      <w:pPr>
        <w:pStyle w:val="8"/>
        <w:adjustRightInd w:val="0"/>
        <w:snapToGrid w:val="0"/>
        <w:ind w:left="386"/>
        <w:rPr>
          <w:rFonts w:ascii="宋体" w:hAnsi="宋体"/>
          <w:snapToGrid w:val="0"/>
          <w:kern w:val="0"/>
          <w:sz w:val="24"/>
        </w:rPr>
      </w:pPr>
    </w:p>
    <w:p w14:paraId="3FE0A647">
      <w:pPr>
        <w:pStyle w:val="8"/>
        <w:adjustRightInd w:val="0"/>
        <w:snapToGrid w:val="0"/>
        <w:ind w:left="386" w:firstLine="448"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7D4DD689">
      <w:pPr>
        <w:rPr>
          <w:snapToGrid w:val="0"/>
        </w:rPr>
      </w:pPr>
    </w:p>
    <w:p w14:paraId="0B5895BB">
      <w:pPr>
        <w:pStyle w:val="4"/>
        <w:rPr>
          <w:rFonts w:ascii="黑体" w:hAnsi="黑体" w:eastAsia="黑体"/>
          <w:b w:val="0"/>
          <w:bCs w:val="0"/>
          <w:kern w:val="0"/>
          <w:sz w:val="30"/>
          <w:szCs w:val="30"/>
        </w:rPr>
      </w:pPr>
    </w:p>
    <w:p w14:paraId="61692790">
      <w:pPr>
        <w:pStyle w:val="4"/>
        <w:ind w:firstLine="1420" w:firstLineChars="500"/>
        <w:rPr>
          <w:rFonts w:ascii="黑体" w:hAnsi="黑体" w:eastAsia="黑体"/>
          <w:b w:val="0"/>
          <w:bCs w:val="0"/>
          <w:kern w:val="0"/>
          <w:sz w:val="30"/>
          <w:szCs w:val="30"/>
        </w:rPr>
      </w:pPr>
      <w:r>
        <w:rPr>
          <w:rFonts w:hint="eastAsia" w:ascii="黑体" w:hAnsi="黑体" w:eastAsia="黑体"/>
          <w:b w:val="0"/>
          <w:bCs w:val="0"/>
          <w:kern w:val="0"/>
          <w:sz w:val="30"/>
          <w:szCs w:val="30"/>
        </w:rPr>
        <w:t>四、项目负责人、管理及技术人员一览表</w:t>
      </w:r>
    </w:p>
    <w:p w14:paraId="562E5607">
      <w:pPr>
        <w:pStyle w:val="4"/>
        <w:ind w:firstLine="2840" w:firstLineChars="1000"/>
        <w:rPr>
          <w:rFonts w:ascii="黑体" w:hAnsi="黑体" w:eastAsia="黑体"/>
          <w:b w:val="0"/>
          <w:bCs w:val="0"/>
          <w:kern w:val="0"/>
          <w:sz w:val="30"/>
          <w:szCs w:val="30"/>
        </w:rPr>
      </w:pPr>
      <w:r>
        <w:rPr>
          <w:rFonts w:hint="eastAsia" w:ascii="黑体" w:hAnsi="黑体" w:eastAsia="黑体"/>
          <w:b w:val="0"/>
          <w:bCs w:val="0"/>
          <w:kern w:val="0"/>
          <w:sz w:val="30"/>
          <w:szCs w:val="30"/>
        </w:rPr>
        <w:t>(如果有。提供）</w:t>
      </w:r>
    </w:p>
    <w:p w14:paraId="0A7AD55C">
      <w:pPr>
        <w:autoSpaceDE w:val="0"/>
        <w:autoSpaceDN w:val="0"/>
        <w:adjustRightInd w:val="0"/>
        <w:spacing w:beforeLines="50" w:afterLines="50"/>
        <w:rPr>
          <w:rFonts w:ascii="宋体" w:hAnsi="宋体"/>
          <w:kern w:val="0"/>
          <w:szCs w:val="21"/>
        </w:rPr>
      </w:pPr>
    </w:p>
    <w:tbl>
      <w:tblPr>
        <w:tblStyle w:val="18"/>
        <w:tblW w:w="8389"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66"/>
        <w:gridCol w:w="1051"/>
        <w:gridCol w:w="669"/>
        <w:gridCol w:w="855"/>
        <w:gridCol w:w="705"/>
        <w:gridCol w:w="1200"/>
        <w:gridCol w:w="784"/>
        <w:gridCol w:w="870"/>
        <w:gridCol w:w="1389"/>
      </w:tblGrid>
      <w:tr w14:paraId="1168A94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866" w:type="dxa"/>
            <w:vAlign w:val="center"/>
          </w:tcPr>
          <w:p w14:paraId="24823748">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051" w:type="dxa"/>
            <w:vAlign w:val="center"/>
          </w:tcPr>
          <w:p w14:paraId="2E7FA5B3">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姓名</w:t>
            </w:r>
          </w:p>
        </w:tc>
        <w:tc>
          <w:tcPr>
            <w:tcW w:w="669" w:type="dxa"/>
            <w:vAlign w:val="center"/>
          </w:tcPr>
          <w:p w14:paraId="736CD881">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性别</w:t>
            </w:r>
          </w:p>
        </w:tc>
        <w:tc>
          <w:tcPr>
            <w:tcW w:w="855" w:type="dxa"/>
            <w:vAlign w:val="center"/>
          </w:tcPr>
          <w:p w14:paraId="6C5B5610">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年龄</w:t>
            </w:r>
          </w:p>
        </w:tc>
        <w:tc>
          <w:tcPr>
            <w:tcW w:w="705" w:type="dxa"/>
            <w:vAlign w:val="center"/>
          </w:tcPr>
          <w:p w14:paraId="523DE6A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学历</w:t>
            </w:r>
          </w:p>
        </w:tc>
        <w:tc>
          <w:tcPr>
            <w:tcW w:w="1200" w:type="dxa"/>
            <w:vAlign w:val="center"/>
          </w:tcPr>
          <w:p w14:paraId="13A84982">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职称/资格</w:t>
            </w:r>
          </w:p>
        </w:tc>
        <w:tc>
          <w:tcPr>
            <w:tcW w:w="784" w:type="dxa"/>
            <w:vAlign w:val="center"/>
          </w:tcPr>
          <w:p w14:paraId="7A9B37BA">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专业</w:t>
            </w:r>
          </w:p>
        </w:tc>
        <w:tc>
          <w:tcPr>
            <w:tcW w:w="870" w:type="dxa"/>
            <w:vAlign w:val="center"/>
          </w:tcPr>
          <w:p w14:paraId="46B9530B">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经验</w:t>
            </w:r>
          </w:p>
          <w:p w14:paraId="3B92FAEA">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年限</w:t>
            </w:r>
          </w:p>
        </w:tc>
        <w:tc>
          <w:tcPr>
            <w:tcW w:w="1389" w:type="dxa"/>
            <w:vAlign w:val="center"/>
          </w:tcPr>
          <w:p w14:paraId="0675AC75">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在本项目中担任职务</w:t>
            </w:r>
          </w:p>
        </w:tc>
      </w:tr>
      <w:tr w14:paraId="05E436B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866" w:type="dxa"/>
            <w:vAlign w:val="center"/>
          </w:tcPr>
          <w:p w14:paraId="6CBCC668">
            <w:pPr>
              <w:pStyle w:val="51"/>
              <w:jc w:val="center"/>
              <w:rPr>
                <w:rFonts w:ascii="宋体" w:hAnsi="宋体" w:cs="Arial"/>
                <w:sz w:val="24"/>
                <w:szCs w:val="24"/>
              </w:rPr>
            </w:pPr>
            <w:r>
              <w:rPr>
                <w:rFonts w:hint="eastAsia" w:ascii="宋体" w:hAnsi="宋体" w:cs="Arial"/>
                <w:sz w:val="24"/>
                <w:szCs w:val="24"/>
              </w:rPr>
              <w:t>1</w:t>
            </w:r>
          </w:p>
        </w:tc>
        <w:tc>
          <w:tcPr>
            <w:tcW w:w="1051" w:type="dxa"/>
            <w:vAlign w:val="center"/>
          </w:tcPr>
          <w:p w14:paraId="3EB801A2">
            <w:pPr>
              <w:pStyle w:val="51"/>
              <w:rPr>
                <w:rFonts w:ascii="宋体" w:hAnsi="宋体" w:cs="Arial"/>
                <w:sz w:val="24"/>
                <w:szCs w:val="24"/>
              </w:rPr>
            </w:pPr>
          </w:p>
        </w:tc>
        <w:tc>
          <w:tcPr>
            <w:tcW w:w="669" w:type="dxa"/>
            <w:vAlign w:val="center"/>
          </w:tcPr>
          <w:p w14:paraId="092D4781">
            <w:pPr>
              <w:pStyle w:val="51"/>
              <w:rPr>
                <w:rFonts w:ascii="宋体" w:hAnsi="宋体" w:cs="Arial"/>
                <w:sz w:val="24"/>
                <w:szCs w:val="24"/>
              </w:rPr>
            </w:pPr>
          </w:p>
        </w:tc>
        <w:tc>
          <w:tcPr>
            <w:tcW w:w="855" w:type="dxa"/>
            <w:vAlign w:val="center"/>
          </w:tcPr>
          <w:p w14:paraId="075A031C">
            <w:pPr>
              <w:pStyle w:val="51"/>
              <w:rPr>
                <w:rFonts w:ascii="宋体" w:hAnsi="宋体" w:cs="Arial"/>
                <w:sz w:val="24"/>
                <w:szCs w:val="24"/>
              </w:rPr>
            </w:pPr>
          </w:p>
        </w:tc>
        <w:tc>
          <w:tcPr>
            <w:tcW w:w="705" w:type="dxa"/>
            <w:vAlign w:val="center"/>
          </w:tcPr>
          <w:p w14:paraId="2CD1A078">
            <w:pPr>
              <w:pStyle w:val="51"/>
              <w:rPr>
                <w:rFonts w:ascii="宋体" w:hAnsi="宋体" w:cs="Arial"/>
                <w:sz w:val="24"/>
                <w:szCs w:val="24"/>
              </w:rPr>
            </w:pPr>
          </w:p>
        </w:tc>
        <w:tc>
          <w:tcPr>
            <w:tcW w:w="1200" w:type="dxa"/>
            <w:vAlign w:val="center"/>
          </w:tcPr>
          <w:p w14:paraId="2E1FE340">
            <w:pPr>
              <w:pStyle w:val="51"/>
              <w:rPr>
                <w:rFonts w:ascii="宋体" w:hAnsi="宋体" w:cs="Arial"/>
                <w:sz w:val="24"/>
                <w:szCs w:val="24"/>
              </w:rPr>
            </w:pPr>
          </w:p>
        </w:tc>
        <w:tc>
          <w:tcPr>
            <w:tcW w:w="784" w:type="dxa"/>
            <w:vAlign w:val="center"/>
          </w:tcPr>
          <w:p w14:paraId="092A796F">
            <w:pPr>
              <w:pStyle w:val="51"/>
              <w:rPr>
                <w:rFonts w:ascii="宋体" w:hAnsi="宋体" w:cs="Arial"/>
                <w:sz w:val="24"/>
                <w:szCs w:val="24"/>
              </w:rPr>
            </w:pPr>
          </w:p>
        </w:tc>
        <w:tc>
          <w:tcPr>
            <w:tcW w:w="870" w:type="dxa"/>
            <w:vAlign w:val="center"/>
          </w:tcPr>
          <w:p w14:paraId="44C13235">
            <w:pPr>
              <w:pStyle w:val="51"/>
              <w:rPr>
                <w:rFonts w:ascii="宋体" w:hAnsi="宋体" w:cs="Arial"/>
                <w:sz w:val="24"/>
                <w:szCs w:val="24"/>
              </w:rPr>
            </w:pPr>
          </w:p>
        </w:tc>
        <w:tc>
          <w:tcPr>
            <w:tcW w:w="1389" w:type="dxa"/>
            <w:vAlign w:val="center"/>
          </w:tcPr>
          <w:p w14:paraId="32DDB600">
            <w:pPr>
              <w:pStyle w:val="51"/>
              <w:rPr>
                <w:rFonts w:ascii="宋体" w:hAnsi="宋体" w:cs="Arial"/>
                <w:sz w:val="24"/>
                <w:szCs w:val="24"/>
              </w:rPr>
            </w:pPr>
          </w:p>
        </w:tc>
      </w:tr>
      <w:tr w14:paraId="43930AA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866" w:type="dxa"/>
            <w:vAlign w:val="center"/>
          </w:tcPr>
          <w:p w14:paraId="13FFE1CB">
            <w:pPr>
              <w:pStyle w:val="51"/>
              <w:jc w:val="center"/>
              <w:rPr>
                <w:rFonts w:ascii="宋体" w:hAnsi="宋体" w:cs="Arial"/>
                <w:sz w:val="24"/>
                <w:szCs w:val="24"/>
              </w:rPr>
            </w:pPr>
            <w:r>
              <w:rPr>
                <w:rFonts w:hint="eastAsia" w:ascii="宋体" w:hAnsi="宋体" w:cs="Arial"/>
                <w:sz w:val="24"/>
                <w:szCs w:val="24"/>
              </w:rPr>
              <w:t>2</w:t>
            </w:r>
          </w:p>
        </w:tc>
        <w:tc>
          <w:tcPr>
            <w:tcW w:w="1051" w:type="dxa"/>
            <w:vAlign w:val="center"/>
          </w:tcPr>
          <w:p w14:paraId="3A6D020F">
            <w:pPr>
              <w:pStyle w:val="51"/>
              <w:rPr>
                <w:rFonts w:ascii="宋体" w:hAnsi="宋体" w:cs="Arial"/>
                <w:sz w:val="24"/>
                <w:szCs w:val="24"/>
              </w:rPr>
            </w:pPr>
          </w:p>
        </w:tc>
        <w:tc>
          <w:tcPr>
            <w:tcW w:w="669" w:type="dxa"/>
            <w:vAlign w:val="center"/>
          </w:tcPr>
          <w:p w14:paraId="186B06EC">
            <w:pPr>
              <w:pStyle w:val="51"/>
              <w:rPr>
                <w:rFonts w:ascii="宋体" w:hAnsi="宋体" w:cs="Arial"/>
                <w:sz w:val="24"/>
                <w:szCs w:val="24"/>
              </w:rPr>
            </w:pPr>
          </w:p>
        </w:tc>
        <w:tc>
          <w:tcPr>
            <w:tcW w:w="855" w:type="dxa"/>
            <w:vAlign w:val="center"/>
          </w:tcPr>
          <w:p w14:paraId="3DC1DE7C">
            <w:pPr>
              <w:pStyle w:val="51"/>
              <w:rPr>
                <w:rFonts w:ascii="宋体" w:hAnsi="宋体" w:cs="Arial"/>
                <w:sz w:val="24"/>
                <w:szCs w:val="24"/>
              </w:rPr>
            </w:pPr>
          </w:p>
        </w:tc>
        <w:tc>
          <w:tcPr>
            <w:tcW w:w="705" w:type="dxa"/>
            <w:vAlign w:val="center"/>
          </w:tcPr>
          <w:p w14:paraId="0CF15B8B">
            <w:pPr>
              <w:pStyle w:val="51"/>
              <w:rPr>
                <w:rFonts w:ascii="宋体" w:hAnsi="宋体" w:cs="Arial"/>
                <w:sz w:val="24"/>
                <w:szCs w:val="24"/>
              </w:rPr>
            </w:pPr>
          </w:p>
        </w:tc>
        <w:tc>
          <w:tcPr>
            <w:tcW w:w="1200" w:type="dxa"/>
            <w:vAlign w:val="center"/>
          </w:tcPr>
          <w:p w14:paraId="50BD1070">
            <w:pPr>
              <w:pStyle w:val="51"/>
              <w:rPr>
                <w:rFonts w:ascii="宋体" w:hAnsi="宋体" w:cs="Arial"/>
                <w:sz w:val="24"/>
                <w:szCs w:val="24"/>
              </w:rPr>
            </w:pPr>
          </w:p>
        </w:tc>
        <w:tc>
          <w:tcPr>
            <w:tcW w:w="784" w:type="dxa"/>
            <w:vAlign w:val="center"/>
          </w:tcPr>
          <w:p w14:paraId="73EF972F">
            <w:pPr>
              <w:pStyle w:val="51"/>
              <w:rPr>
                <w:rFonts w:ascii="宋体" w:hAnsi="宋体" w:cs="Arial"/>
                <w:sz w:val="24"/>
                <w:szCs w:val="24"/>
              </w:rPr>
            </w:pPr>
          </w:p>
        </w:tc>
        <w:tc>
          <w:tcPr>
            <w:tcW w:w="870" w:type="dxa"/>
            <w:vAlign w:val="center"/>
          </w:tcPr>
          <w:p w14:paraId="076D6D3B">
            <w:pPr>
              <w:pStyle w:val="51"/>
              <w:rPr>
                <w:rFonts w:ascii="宋体" w:hAnsi="宋体" w:cs="Arial"/>
                <w:sz w:val="24"/>
                <w:szCs w:val="24"/>
              </w:rPr>
            </w:pPr>
          </w:p>
        </w:tc>
        <w:tc>
          <w:tcPr>
            <w:tcW w:w="1389" w:type="dxa"/>
            <w:vAlign w:val="center"/>
          </w:tcPr>
          <w:p w14:paraId="15CC7BB9">
            <w:pPr>
              <w:pStyle w:val="51"/>
              <w:rPr>
                <w:rFonts w:ascii="宋体" w:hAnsi="宋体" w:cs="Arial"/>
                <w:sz w:val="24"/>
                <w:szCs w:val="24"/>
              </w:rPr>
            </w:pPr>
          </w:p>
        </w:tc>
      </w:tr>
      <w:tr w14:paraId="40B1D59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866" w:type="dxa"/>
            <w:vAlign w:val="center"/>
          </w:tcPr>
          <w:p w14:paraId="58EB79A1">
            <w:pPr>
              <w:pStyle w:val="51"/>
              <w:jc w:val="center"/>
              <w:rPr>
                <w:rFonts w:ascii="宋体" w:hAnsi="宋体" w:cs="Arial"/>
                <w:sz w:val="24"/>
                <w:szCs w:val="24"/>
              </w:rPr>
            </w:pPr>
            <w:r>
              <w:rPr>
                <w:rFonts w:hint="eastAsia" w:ascii="宋体" w:hAnsi="宋体" w:cs="Arial"/>
                <w:sz w:val="24"/>
                <w:szCs w:val="24"/>
              </w:rPr>
              <w:t>3</w:t>
            </w:r>
          </w:p>
        </w:tc>
        <w:tc>
          <w:tcPr>
            <w:tcW w:w="1051" w:type="dxa"/>
            <w:vAlign w:val="center"/>
          </w:tcPr>
          <w:p w14:paraId="6EFD5FE5">
            <w:pPr>
              <w:pStyle w:val="51"/>
              <w:rPr>
                <w:rFonts w:ascii="宋体" w:hAnsi="宋体" w:cs="Arial"/>
                <w:sz w:val="24"/>
                <w:szCs w:val="24"/>
              </w:rPr>
            </w:pPr>
          </w:p>
        </w:tc>
        <w:tc>
          <w:tcPr>
            <w:tcW w:w="669" w:type="dxa"/>
            <w:vAlign w:val="center"/>
          </w:tcPr>
          <w:p w14:paraId="4B5C9ABD">
            <w:pPr>
              <w:pStyle w:val="51"/>
              <w:rPr>
                <w:rFonts w:ascii="宋体" w:hAnsi="宋体" w:cs="Arial"/>
                <w:sz w:val="24"/>
                <w:szCs w:val="24"/>
              </w:rPr>
            </w:pPr>
          </w:p>
        </w:tc>
        <w:tc>
          <w:tcPr>
            <w:tcW w:w="855" w:type="dxa"/>
            <w:vAlign w:val="center"/>
          </w:tcPr>
          <w:p w14:paraId="6BC3B17F">
            <w:pPr>
              <w:pStyle w:val="51"/>
              <w:rPr>
                <w:rFonts w:ascii="宋体" w:hAnsi="宋体" w:cs="Arial"/>
                <w:sz w:val="24"/>
                <w:szCs w:val="24"/>
              </w:rPr>
            </w:pPr>
          </w:p>
        </w:tc>
        <w:tc>
          <w:tcPr>
            <w:tcW w:w="705" w:type="dxa"/>
            <w:vAlign w:val="center"/>
          </w:tcPr>
          <w:p w14:paraId="101FE81D">
            <w:pPr>
              <w:pStyle w:val="51"/>
              <w:rPr>
                <w:rFonts w:ascii="宋体" w:hAnsi="宋体" w:cs="Arial"/>
                <w:sz w:val="24"/>
                <w:szCs w:val="24"/>
              </w:rPr>
            </w:pPr>
          </w:p>
        </w:tc>
        <w:tc>
          <w:tcPr>
            <w:tcW w:w="1200" w:type="dxa"/>
            <w:vAlign w:val="center"/>
          </w:tcPr>
          <w:p w14:paraId="56A28E88">
            <w:pPr>
              <w:pStyle w:val="51"/>
              <w:rPr>
                <w:rFonts w:ascii="宋体" w:hAnsi="宋体" w:cs="Arial"/>
                <w:sz w:val="24"/>
                <w:szCs w:val="24"/>
              </w:rPr>
            </w:pPr>
          </w:p>
        </w:tc>
        <w:tc>
          <w:tcPr>
            <w:tcW w:w="784" w:type="dxa"/>
            <w:vAlign w:val="center"/>
          </w:tcPr>
          <w:p w14:paraId="2429EE32">
            <w:pPr>
              <w:pStyle w:val="51"/>
              <w:rPr>
                <w:rFonts w:ascii="宋体" w:hAnsi="宋体" w:cs="Arial"/>
                <w:sz w:val="24"/>
                <w:szCs w:val="24"/>
              </w:rPr>
            </w:pPr>
          </w:p>
        </w:tc>
        <w:tc>
          <w:tcPr>
            <w:tcW w:w="870" w:type="dxa"/>
            <w:vAlign w:val="center"/>
          </w:tcPr>
          <w:p w14:paraId="0F8B1ABB">
            <w:pPr>
              <w:pStyle w:val="51"/>
              <w:rPr>
                <w:rFonts w:ascii="宋体" w:hAnsi="宋体" w:cs="Arial"/>
                <w:sz w:val="24"/>
                <w:szCs w:val="24"/>
              </w:rPr>
            </w:pPr>
          </w:p>
        </w:tc>
        <w:tc>
          <w:tcPr>
            <w:tcW w:w="1389" w:type="dxa"/>
            <w:vAlign w:val="center"/>
          </w:tcPr>
          <w:p w14:paraId="7D0B3446">
            <w:pPr>
              <w:pStyle w:val="51"/>
              <w:rPr>
                <w:rFonts w:ascii="宋体" w:hAnsi="宋体" w:cs="Arial"/>
                <w:sz w:val="24"/>
                <w:szCs w:val="24"/>
              </w:rPr>
            </w:pPr>
          </w:p>
        </w:tc>
      </w:tr>
      <w:tr w14:paraId="25C3BAE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08C4E752">
            <w:pPr>
              <w:pStyle w:val="51"/>
              <w:ind w:firstLine="112" w:firstLineChars="50"/>
              <w:jc w:val="center"/>
              <w:rPr>
                <w:rFonts w:ascii="宋体" w:hAnsi="宋体" w:cs="Arial"/>
                <w:sz w:val="24"/>
                <w:szCs w:val="24"/>
              </w:rPr>
            </w:pPr>
            <w:r>
              <w:rPr>
                <w:rFonts w:hint="eastAsia" w:ascii="宋体" w:hAnsi="宋体" w:cs="Arial"/>
                <w:sz w:val="24"/>
                <w:szCs w:val="24"/>
              </w:rPr>
              <w:t>4</w:t>
            </w:r>
          </w:p>
        </w:tc>
        <w:tc>
          <w:tcPr>
            <w:tcW w:w="1051" w:type="dxa"/>
            <w:vAlign w:val="center"/>
          </w:tcPr>
          <w:p w14:paraId="1171CDA5">
            <w:pPr>
              <w:pStyle w:val="51"/>
              <w:rPr>
                <w:rFonts w:ascii="宋体" w:hAnsi="宋体" w:cs="Arial"/>
                <w:sz w:val="24"/>
                <w:szCs w:val="24"/>
              </w:rPr>
            </w:pPr>
          </w:p>
        </w:tc>
        <w:tc>
          <w:tcPr>
            <w:tcW w:w="669" w:type="dxa"/>
            <w:vAlign w:val="center"/>
          </w:tcPr>
          <w:p w14:paraId="63D67C1B">
            <w:pPr>
              <w:pStyle w:val="51"/>
              <w:rPr>
                <w:rFonts w:ascii="宋体" w:hAnsi="宋体" w:cs="Arial"/>
                <w:sz w:val="24"/>
                <w:szCs w:val="24"/>
              </w:rPr>
            </w:pPr>
          </w:p>
        </w:tc>
        <w:tc>
          <w:tcPr>
            <w:tcW w:w="855" w:type="dxa"/>
            <w:vAlign w:val="center"/>
          </w:tcPr>
          <w:p w14:paraId="06533727">
            <w:pPr>
              <w:pStyle w:val="51"/>
              <w:rPr>
                <w:rFonts w:ascii="宋体" w:hAnsi="宋体" w:cs="Arial"/>
                <w:sz w:val="24"/>
                <w:szCs w:val="24"/>
              </w:rPr>
            </w:pPr>
          </w:p>
        </w:tc>
        <w:tc>
          <w:tcPr>
            <w:tcW w:w="705" w:type="dxa"/>
            <w:vAlign w:val="center"/>
          </w:tcPr>
          <w:p w14:paraId="7398FAFE">
            <w:pPr>
              <w:pStyle w:val="51"/>
              <w:rPr>
                <w:rFonts w:ascii="宋体" w:hAnsi="宋体" w:cs="Arial"/>
                <w:sz w:val="24"/>
                <w:szCs w:val="24"/>
              </w:rPr>
            </w:pPr>
          </w:p>
        </w:tc>
        <w:tc>
          <w:tcPr>
            <w:tcW w:w="1200" w:type="dxa"/>
            <w:vAlign w:val="center"/>
          </w:tcPr>
          <w:p w14:paraId="01D8BA9D">
            <w:pPr>
              <w:pStyle w:val="51"/>
              <w:rPr>
                <w:rFonts w:ascii="宋体" w:hAnsi="宋体" w:cs="Arial"/>
                <w:sz w:val="24"/>
                <w:szCs w:val="24"/>
              </w:rPr>
            </w:pPr>
          </w:p>
        </w:tc>
        <w:tc>
          <w:tcPr>
            <w:tcW w:w="784" w:type="dxa"/>
            <w:vAlign w:val="center"/>
          </w:tcPr>
          <w:p w14:paraId="510A5A76">
            <w:pPr>
              <w:pStyle w:val="51"/>
              <w:rPr>
                <w:rFonts w:ascii="宋体" w:hAnsi="宋体" w:cs="Arial"/>
                <w:sz w:val="24"/>
                <w:szCs w:val="24"/>
              </w:rPr>
            </w:pPr>
          </w:p>
        </w:tc>
        <w:tc>
          <w:tcPr>
            <w:tcW w:w="870" w:type="dxa"/>
            <w:vAlign w:val="center"/>
          </w:tcPr>
          <w:p w14:paraId="344B1169">
            <w:pPr>
              <w:pStyle w:val="51"/>
              <w:rPr>
                <w:rFonts w:ascii="宋体" w:hAnsi="宋体" w:cs="Arial"/>
                <w:sz w:val="24"/>
                <w:szCs w:val="24"/>
              </w:rPr>
            </w:pPr>
          </w:p>
        </w:tc>
        <w:tc>
          <w:tcPr>
            <w:tcW w:w="1389" w:type="dxa"/>
            <w:vAlign w:val="center"/>
          </w:tcPr>
          <w:p w14:paraId="0914A7D6">
            <w:pPr>
              <w:pStyle w:val="51"/>
              <w:rPr>
                <w:rFonts w:ascii="宋体" w:hAnsi="宋体" w:cs="Arial"/>
                <w:sz w:val="24"/>
                <w:szCs w:val="24"/>
              </w:rPr>
            </w:pPr>
          </w:p>
        </w:tc>
      </w:tr>
      <w:tr w14:paraId="55FCE40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600497BA">
            <w:pPr>
              <w:pStyle w:val="51"/>
              <w:jc w:val="center"/>
              <w:rPr>
                <w:rFonts w:ascii="宋体" w:hAnsi="宋体" w:cs="Arial"/>
                <w:sz w:val="24"/>
                <w:szCs w:val="24"/>
              </w:rPr>
            </w:pPr>
            <w:r>
              <w:rPr>
                <w:rFonts w:hint="eastAsia" w:ascii="宋体" w:hAnsi="宋体" w:cs="Arial"/>
                <w:sz w:val="24"/>
                <w:szCs w:val="24"/>
              </w:rPr>
              <w:t>5</w:t>
            </w:r>
          </w:p>
        </w:tc>
        <w:tc>
          <w:tcPr>
            <w:tcW w:w="1051" w:type="dxa"/>
            <w:vAlign w:val="center"/>
          </w:tcPr>
          <w:p w14:paraId="32DDAD00">
            <w:pPr>
              <w:pStyle w:val="51"/>
              <w:rPr>
                <w:rFonts w:ascii="宋体" w:hAnsi="宋体" w:cs="Arial"/>
                <w:sz w:val="24"/>
                <w:szCs w:val="24"/>
              </w:rPr>
            </w:pPr>
          </w:p>
        </w:tc>
        <w:tc>
          <w:tcPr>
            <w:tcW w:w="669" w:type="dxa"/>
            <w:vAlign w:val="center"/>
          </w:tcPr>
          <w:p w14:paraId="221CDBD4">
            <w:pPr>
              <w:pStyle w:val="51"/>
              <w:rPr>
                <w:rFonts w:ascii="宋体" w:hAnsi="宋体" w:cs="Arial"/>
                <w:sz w:val="24"/>
                <w:szCs w:val="24"/>
              </w:rPr>
            </w:pPr>
          </w:p>
        </w:tc>
        <w:tc>
          <w:tcPr>
            <w:tcW w:w="855" w:type="dxa"/>
            <w:vAlign w:val="center"/>
          </w:tcPr>
          <w:p w14:paraId="31A9A98B">
            <w:pPr>
              <w:pStyle w:val="51"/>
              <w:rPr>
                <w:rFonts w:ascii="宋体" w:hAnsi="宋体" w:cs="Arial"/>
                <w:sz w:val="24"/>
                <w:szCs w:val="24"/>
              </w:rPr>
            </w:pPr>
          </w:p>
        </w:tc>
        <w:tc>
          <w:tcPr>
            <w:tcW w:w="705" w:type="dxa"/>
            <w:vAlign w:val="center"/>
          </w:tcPr>
          <w:p w14:paraId="688D663F">
            <w:pPr>
              <w:pStyle w:val="51"/>
              <w:rPr>
                <w:rFonts w:ascii="宋体" w:hAnsi="宋体" w:cs="Arial"/>
                <w:sz w:val="24"/>
                <w:szCs w:val="24"/>
              </w:rPr>
            </w:pPr>
          </w:p>
        </w:tc>
        <w:tc>
          <w:tcPr>
            <w:tcW w:w="1200" w:type="dxa"/>
            <w:vAlign w:val="center"/>
          </w:tcPr>
          <w:p w14:paraId="1A7F4B62">
            <w:pPr>
              <w:pStyle w:val="51"/>
              <w:rPr>
                <w:rFonts w:ascii="宋体" w:hAnsi="宋体" w:cs="Arial"/>
                <w:sz w:val="24"/>
                <w:szCs w:val="24"/>
              </w:rPr>
            </w:pPr>
          </w:p>
        </w:tc>
        <w:tc>
          <w:tcPr>
            <w:tcW w:w="784" w:type="dxa"/>
            <w:vAlign w:val="center"/>
          </w:tcPr>
          <w:p w14:paraId="306529D8">
            <w:pPr>
              <w:pStyle w:val="51"/>
              <w:rPr>
                <w:rFonts w:ascii="宋体" w:hAnsi="宋体" w:cs="Arial"/>
                <w:sz w:val="24"/>
                <w:szCs w:val="24"/>
              </w:rPr>
            </w:pPr>
          </w:p>
        </w:tc>
        <w:tc>
          <w:tcPr>
            <w:tcW w:w="870" w:type="dxa"/>
            <w:vAlign w:val="center"/>
          </w:tcPr>
          <w:p w14:paraId="38C6B176">
            <w:pPr>
              <w:pStyle w:val="51"/>
              <w:rPr>
                <w:rFonts w:ascii="宋体" w:hAnsi="宋体" w:cs="Arial"/>
                <w:sz w:val="24"/>
                <w:szCs w:val="24"/>
              </w:rPr>
            </w:pPr>
          </w:p>
        </w:tc>
        <w:tc>
          <w:tcPr>
            <w:tcW w:w="1389" w:type="dxa"/>
            <w:vAlign w:val="center"/>
          </w:tcPr>
          <w:p w14:paraId="1CE6E656">
            <w:pPr>
              <w:pStyle w:val="51"/>
              <w:rPr>
                <w:rFonts w:ascii="宋体" w:hAnsi="宋体" w:cs="Arial"/>
                <w:sz w:val="24"/>
                <w:szCs w:val="24"/>
              </w:rPr>
            </w:pPr>
          </w:p>
        </w:tc>
      </w:tr>
      <w:tr w14:paraId="737092F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17D0F056">
            <w:pPr>
              <w:pStyle w:val="51"/>
              <w:jc w:val="center"/>
              <w:rPr>
                <w:rFonts w:ascii="宋体" w:hAnsi="宋体" w:cs="Arial"/>
                <w:sz w:val="24"/>
                <w:szCs w:val="24"/>
              </w:rPr>
            </w:pPr>
            <w:r>
              <w:rPr>
                <w:rFonts w:hint="eastAsia" w:ascii="宋体" w:hAnsi="宋体" w:cs="Arial"/>
                <w:sz w:val="24"/>
                <w:szCs w:val="24"/>
              </w:rPr>
              <w:t>6</w:t>
            </w:r>
          </w:p>
        </w:tc>
        <w:tc>
          <w:tcPr>
            <w:tcW w:w="1051" w:type="dxa"/>
            <w:vAlign w:val="center"/>
          </w:tcPr>
          <w:p w14:paraId="690CA971">
            <w:pPr>
              <w:pStyle w:val="51"/>
              <w:rPr>
                <w:rFonts w:ascii="宋体" w:hAnsi="宋体" w:cs="Arial"/>
                <w:sz w:val="24"/>
                <w:szCs w:val="24"/>
              </w:rPr>
            </w:pPr>
          </w:p>
        </w:tc>
        <w:tc>
          <w:tcPr>
            <w:tcW w:w="669" w:type="dxa"/>
            <w:vAlign w:val="center"/>
          </w:tcPr>
          <w:p w14:paraId="6E51FD0C">
            <w:pPr>
              <w:pStyle w:val="51"/>
              <w:rPr>
                <w:rFonts w:ascii="宋体" w:hAnsi="宋体" w:cs="Arial"/>
                <w:sz w:val="24"/>
                <w:szCs w:val="24"/>
              </w:rPr>
            </w:pPr>
          </w:p>
        </w:tc>
        <w:tc>
          <w:tcPr>
            <w:tcW w:w="855" w:type="dxa"/>
            <w:vAlign w:val="center"/>
          </w:tcPr>
          <w:p w14:paraId="7FC5C0BA">
            <w:pPr>
              <w:pStyle w:val="51"/>
              <w:rPr>
                <w:rFonts w:ascii="宋体" w:hAnsi="宋体" w:cs="Arial"/>
                <w:sz w:val="24"/>
                <w:szCs w:val="24"/>
              </w:rPr>
            </w:pPr>
          </w:p>
        </w:tc>
        <w:tc>
          <w:tcPr>
            <w:tcW w:w="705" w:type="dxa"/>
            <w:vAlign w:val="center"/>
          </w:tcPr>
          <w:p w14:paraId="39F839AE">
            <w:pPr>
              <w:pStyle w:val="51"/>
              <w:rPr>
                <w:rFonts w:ascii="宋体" w:hAnsi="宋体" w:cs="Arial"/>
                <w:sz w:val="24"/>
                <w:szCs w:val="24"/>
              </w:rPr>
            </w:pPr>
          </w:p>
        </w:tc>
        <w:tc>
          <w:tcPr>
            <w:tcW w:w="1200" w:type="dxa"/>
            <w:vAlign w:val="center"/>
          </w:tcPr>
          <w:p w14:paraId="0A4DC5E4">
            <w:pPr>
              <w:pStyle w:val="51"/>
              <w:rPr>
                <w:rFonts w:ascii="宋体" w:hAnsi="宋体" w:cs="Arial"/>
                <w:sz w:val="24"/>
                <w:szCs w:val="24"/>
              </w:rPr>
            </w:pPr>
          </w:p>
        </w:tc>
        <w:tc>
          <w:tcPr>
            <w:tcW w:w="784" w:type="dxa"/>
            <w:vAlign w:val="center"/>
          </w:tcPr>
          <w:p w14:paraId="36BB8CD3">
            <w:pPr>
              <w:pStyle w:val="51"/>
              <w:rPr>
                <w:rFonts w:ascii="宋体" w:hAnsi="宋体" w:cs="Arial"/>
                <w:sz w:val="24"/>
                <w:szCs w:val="24"/>
              </w:rPr>
            </w:pPr>
          </w:p>
        </w:tc>
        <w:tc>
          <w:tcPr>
            <w:tcW w:w="870" w:type="dxa"/>
            <w:vAlign w:val="center"/>
          </w:tcPr>
          <w:p w14:paraId="21C47EF7">
            <w:pPr>
              <w:pStyle w:val="51"/>
              <w:rPr>
                <w:rFonts w:ascii="宋体" w:hAnsi="宋体" w:cs="Arial"/>
                <w:sz w:val="24"/>
                <w:szCs w:val="24"/>
              </w:rPr>
            </w:pPr>
          </w:p>
        </w:tc>
        <w:tc>
          <w:tcPr>
            <w:tcW w:w="1389" w:type="dxa"/>
            <w:vAlign w:val="center"/>
          </w:tcPr>
          <w:p w14:paraId="667E5886">
            <w:pPr>
              <w:pStyle w:val="51"/>
              <w:rPr>
                <w:rFonts w:ascii="宋体" w:hAnsi="宋体" w:cs="Arial"/>
                <w:sz w:val="24"/>
                <w:szCs w:val="24"/>
              </w:rPr>
            </w:pPr>
          </w:p>
        </w:tc>
      </w:tr>
      <w:tr w14:paraId="714388A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1D1CD83A">
            <w:pPr>
              <w:pStyle w:val="51"/>
              <w:jc w:val="center"/>
              <w:rPr>
                <w:rFonts w:ascii="宋体" w:hAnsi="宋体" w:cs="Arial"/>
                <w:sz w:val="24"/>
                <w:szCs w:val="24"/>
              </w:rPr>
            </w:pPr>
            <w:r>
              <w:rPr>
                <w:rFonts w:hint="eastAsia" w:ascii="宋体" w:hAnsi="宋体" w:cs="Arial"/>
                <w:sz w:val="24"/>
                <w:szCs w:val="24"/>
              </w:rPr>
              <w:t>…</w:t>
            </w:r>
          </w:p>
        </w:tc>
        <w:tc>
          <w:tcPr>
            <w:tcW w:w="1051" w:type="dxa"/>
            <w:vAlign w:val="center"/>
          </w:tcPr>
          <w:p w14:paraId="5FD0AB7D">
            <w:pPr>
              <w:pStyle w:val="51"/>
              <w:rPr>
                <w:rFonts w:ascii="宋体" w:hAnsi="宋体" w:cs="Arial"/>
                <w:sz w:val="24"/>
                <w:szCs w:val="24"/>
              </w:rPr>
            </w:pPr>
          </w:p>
        </w:tc>
        <w:tc>
          <w:tcPr>
            <w:tcW w:w="669" w:type="dxa"/>
            <w:vAlign w:val="center"/>
          </w:tcPr>
          <w:p w14:paraId="17A77413">
            <w:pPr>
              <w:pStyle w:val="51"/>
              <w:rPr>
                <w:rFonts w:ascii="宋体" w:hAnsi="宋体" w:cs="Arial"/>
                <w:sz w:val="24"/>
                <w:szCs w:val="24"/>
              </w:rPr>
            </w:pPr>
          </w:p>
        </w:tc>
        <w:tc>
          <w:tcPr>
            <w:tcW w:w="855" w:type="dxa"/>
            <w:vAlign w:val="center"/>
          </w:tcPr>
          <w:p w14:paraId="4E151E12">
            <w:pPr>
              <w:pStyle w:val="51"/>
              <w:rPr>
                <w:rFonts w:ascii="宋体" w:hAnsi="宋体" w:cs="Arial"/>
                <w:sz w:val="24"/>
                <w:szCs w:val="24"/>
              </w:rPr>
            </w:pPr>
          </w:p>
        </w:tc>
        <w:tc>
          <w:tcPr>
            <w:tcW w:w="705" w:type="dxa"/>
            <w:vAlign w:val="center"/>
          </w:tcPr>
          <w:p w14:paraId="006BD20F">
            <w:pPr>
              <w:pStyle w:val="51"/>
              <w:rPr>
                <w:rFonts w:ascii="宋体" w:hAnsi="宋体" w:cs="Arial"/>
                <w:sz w:val="24"/>
                <w:szCs w:val="24"/>
              </w:rPr>
            </w:pPr>
          </w:p>
        </w:tc>
        <w:tc>
          <w:tcPr>
            <w:tcW w:w="1200" w:type="dxa"/>
            <w:vAlign w:val="center"/>
          </w:tcPr>
          <w:p w14:paraId="344C95EA">
            <w:pPr>
              <w:pStyle w:val="51"/>
              <w:rPr>
                <w:rFonts w:ascii="宋体" w:hAnsi="宋体" w:cs="Arial"/>
                <w:sz w:val="24"/>
                <w:szCs w:val="24"/>
              </w:rPr>
            </w:pPr>
          </w:p>
        </w:tc>
        <w:tc>
          <w:tcPr>
            <w:tcW w:w="784" w:type="dxa"/>
            <w:vAlign w:val="center"/>
          </w:tcPr>
          <w:p w14:paraId="2BAE3251">
            <w:pPr>
              <w:pStyle w:val="51"/>
              <w:rPr>
                <w:rFonts w:ascii="宋体" w:hAnsi="宋体" w:cs="Arial"/>
                <w:sz w:val="24"/>
                <w:szCs w:val="24"/>
              </w:rPr>
            </w:pPr>
          </w:p>
        </w:tc>
        <w:tc>
          <w:tcPr>
            <w:tcW w:w="870" w:type="dxa"/>
            <w:vAlign w:val="center"/>
          </w:tcPr>
          <w:p w14:paraId="13E7800C">
            <w:pPr>
              <w:pStyle w:val="51"/>
              <w:rPr>
                <w:rFonts w:ascii="宋体" w:hAnsi="宋体" w:cs="Arial"/>
                <w:sz w:val="24"/>
                <w:szCs w:val="24"/>
              </w:rPr>
            </w:pPr>
          </w:p>
        </w:tc>
        <w:tc>
          <w:tcPr>
            <w:tcW w:w="1389" w:type="dxa"/>
            <w:vAlign w:val="center"/>
          </w:tcPr>
          <w:p w14:paraId="62079090">
            <w:pPr>
              <w:pStyle w:val="51"/>
              <w:rPr>
                <w:rFonts w:ascii="宋体" w:hAnsi="宋体" w:cs="Arial"/>
                <w:sz w:val="24"/>
                <w:szCs w:val="24"/>
              </w:rPr>
            </w:pPr>
          </w:p>
        </w:tc>
      </w:tr>
      <w:tr w14:paraId="7E2CD7F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3EC6C6FB">
            <w:pPr>
              <w:pStyle w:val="51"/>
              <w:rPr>
                <w:rFonts w:ascii="宋体" w:hAnsi="宋体" w:cs="Arial"/>
                <w:sz w:val="24"/>
                <w:szCs w:val="24"/>
              </w:rPr>
            </w:pPr>
          </w:p>
        </w:tc>
        <w:tc>
          <w:tcPr>
            <w:tcW w:w="1051" w:type="dxa"/>
            <w:vAlign w:val="center"/>
          </w:tcPr>
          <w:p w14:paraId="5C6E2478">
            <w:pPr>
              <w:pStyle w:val="51"/>
              <w:rPr>
                <w:rFonts w:ascii="宋体" w:hAnsi="宋体" w:cs="Arial"/>
                <w:sz w:val="24"/>
                <w:szCs w:val="24"/>
              </w:rPr>
            </w:pPr>
          </w:p>
        </w:tc>
        <w:tc>
          <w:tcPr>
            <w:tcW w:w="669" w:type="dxa"/>
            <w:vAlign w:val="center"/>
          </w:tcPr>
          <w:p w14:paraId="1310CB6C">
            <w:pPr>
              <w:pStyle w:val="51"/>
              <w:rPr>
                <w:rFonts w:ascii="宋体" w:hAnsi="宋体" w:cs="Arial"/>
                <w:sz w:val="24"/>
                <w:szCs w:val="24"/>
              </w:rPr>
            </w:pPr>
          </w:p>
        </w:tc>
        <w:tc>
          <w:tcPr>
            <w:tcW w:w="855" w:type="dxa"/>
            <w:vAlign w:val="center"/>
          </w:tcPr>
          <w:p w14:paraId="62A652ED">
            <w:pPr>
              <w:pStyle w:val="51"/>
              <w:rPr>
                <w:rFonts w:ascii="宋体" w:hAnsi="宋体" w:cs="Arial"/>
                <w:sz w:val="24"/>
                <w:szCs w:val="24"/>
              </w:rPr>
            </w:pPr>
          </w:p>
        </w:tc>
        <w:tc>
          <w:tcPr>
            <w:tcW w:w="705" w:type="dxa"/>
            <w:vAlign w:val="center"/>
          </w:tcPr>
          <w:p w14:paraId="496B77D4">
            <w:pPr>
              <w:pStyle w:val="51"/>
              <w:rPr>
                <w:rFonts w:ascii="宋体" w:hAnsi="宋体" w:cs="Arial"/>
                <w:sz w:val="24"/>
                <w:szCs w:val="24"/>
              </w:rPr>
            </w:pPr>
          </w:p>
        </w:tc>
        <w:tc>
          <w:tcPr>
            <w:tcW w:w="1200" w:type="dxa"/>
            <w:vAlign w:val="center"/>
          </w:tcPr>
          <w:p w14:paraId="6EC810C9">
            <w:pPr>
              <w:pStyle w:val="51"/>
              <w:rPr>
                <w:rFonts w:ascii="宋体" w:hAnsi="宋体" w:cs="Arial"/>
                <w:sz w:val="24"/>
                <w:szCs w:val="24"/>
              </w:rPr>
            </w:pPr>
          </w:p>
        </w:tc>
        <w:tc>
          <w:tcPr>
            <w:tcW w:w="784" w:type="dxa"/>
            <w:vAlign w:val="center"/>
          </w:tcPr>
          <w:p w14:paraId="6250BBF7">
            <w:pPr>
              <w:pStyle w:val="51"/>
              <w:rPr>
                <w:rFonts w:ascii="宋体" w:hAnsi="宋体" w:cs="Arial"/>
                <w:sz w:val="24"/>
                <w:szCs w:val="24"/>
              </w:rPr>
            </w:pPr>
          </w:p>
        </w:tc>
        <w:tc>
          <w:tcPr>
            <w:tcW w:w="870" w:type="dxa"/>
            <w:vAlign w:val="center"/>
          </w:tcPr>
          <w:p w14:paraId="5B0D92EF">
            <w:pPr>
              <w:pStyle w:val="51"/>
              <w:rPr>
                <w:rFonts w:ascii="宋体" w:hAnsi="宋体" w:cs="Arial"/>
                <w:sz w:val="24"/>
                <w:szCs w:val="24"/>
              </w:rPr>
            </w:pPr>
          </w:p>
        </w:tc>
        <w:tc>
          <w:tcPr>
            <w:tcW w:w="1389" w:type="dxa"/>
            <w:vAlign w:val="center"/>
          </w:tcPr>
          <w:p w14:paraId="01338825">
            <w:pPr>
              <w:pStyle w:val="51"/>
              <w:rPr>
                <w:rFonts w:ascii="宋体" w:hAnsi="宋体" w:cs="Arial"/>
                <w:sz w:val="24"/>
                <w:szCs w:val="24"/>
              </w:rPr>
            </w:pPr>
          </w:p>
        </w:tc>
      </w:tr>
      <w:tr w14:paraId="01A1FF3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490B83B7">
            <w:pPr>
              <w:pStyle w:val="51"/>
              <w:rPr>
                <w:rFonts w:ascii="宋体" w:hAnsi="宋体" w:cs="Arial"/>
                <w:sz w:val="24"/>
                <w:szCs w:val="24"/>
              </w:rPr>
            </w:pPr>
          </w:p>
        </w:tc>
        <w:tc>
          <w:tcPr>
            <w:tcW w:w="1051" w:type="dxa"/>
            <w:vAlign w:val="center"/>
          </w:tcPr>
          <w:p w14:paraId="0410729E">
            <w:pPr>
              <w:pStyle w:val="51"/>
              <w:rPr>
                <w:rFonts w:ascii="宋体" w:hAnsi="宋体" w:cs="Arial"/>
                <w:sz w:val="24"/>
                <w:szCs w:val="24"/>
              </w:rPr>
            </w:pPr>
          </w:p>
        </w:tc>
        <w:tc>
          <w:tcPr>
            <w:tcW w:w="669" w:type="dxa"/>
            <w:vAlign w:val="center"/>
          </w:tcPr>
          <w:p w14:paraId="54740FEE">
            <w:pPr>
              <w:pStyle w:val="51"/>
              <w:rPr>
                <w:rFonts w:ascii="宋体" w:hAnsi="宋体" w:cs="Arial"/>
                <w:sz w:val="24"/>
                <w:szCs w:val="24"/>
              </w:rPr>
            </w:pPr>
          </w:p>
        </w:tc>
        <w:tc>
          <w:tcPr>
            <w:tcW w:w="855" w:type="dxa"/>
            <w:vAlign w:val="center"/>
          </w:tcPr>
          <w:p w14:paraId="7B88B88B">
            <w:pPr>
              <w:pStyle w:val="51"/>
              <w:rPr>
                <w:rFonts w:ascii="宋体" w:hAnsi="宋体" w:cs="Arial"/>
                <w:sz w:val="24"/>
                <w:szCs w:val="24"/>
              </w:rPr>
            </w:pPr>
          </w:p>
        </w:tc>
        <w:tc>
          <w:tcPr>
            <w:tcW w:w="705" w:type="dxa"/>
            <w:vAlign w:val="center"/>
          </w:tcPr>
          <w:p w14:paraId="5573BA95">
            <w:pPr>
              <w:pStyle w:val="51"/>
              <w:rPr>
                <w:rFonts w:ascii="宋体" w:hAnsi="宋体" w:cs="Arial"/>
                <w:sz w:val="24"/>
                <w:szCs w:val="24"/>
              </w:rPr>
            </w:pPr>
          </w:p>
        </w:tc>
        <w:tc>
          <w:tcPr>
            <w:tcW w:w="1200" w:type="dxa"/>
            <w:vAlign w:val="center"/>
          </w:tcPr>
          <w:p w14:paraId="6F8D1371">
            <w:pPr>
              <w:pStyle w:val="51"/>
              <w:rPr>
                <w:rFonts w:ascii="宋体" w:hAnsi="宋体" w:cs="Arial"/>
                <w:sz w:val="24"/>
                <w:szCs w:val="24"/>
              </w:rPr>
            </w:pPr>
          </w:p>
        </w:tc>
        <w:tc>
          <w:tcPr>
            <w:tcW w:w="784" w:type="dxa"/>
            <w:vAlign w:val="center"/>
          </w:tcPr>
          <w:p w14:paraId="1A8A17C0">
            <w:pPr>
              <w:pStyle w:val="51"/>
              <w:rPr>
                <w:rFonts w:ascii="宋体" w:hAnsi="宋体" w:cs="Arial"/>
                <w:sz w:val="24"/>
                <w:szCs w:val="24"/>
              </w:rPr>
            </w:pPr>
          </w:p>
        </w:tc>
        <w:tc>
          <w:tcPr>
            <w:tcW w:w="870" w:type="dxa"/>
            <w:vAlign w:val="center"/>
          </w:tcPr>
          <w:p w14:paraId="23EBBC2F">
            <w:pPr>
              <w:pStyle w:val="51"/>
              <w:rPr>
                <w:rFonts w:ascii="宋体" w:hAnsi="宋体" w:cs="Arial"/>
                <w:sz w:val="24"/>
                <w:szCs w:val="24"/>
              </w:rPr>
            </w:pPr>
          </w:p>
        </w:tc>
        <w:tc>
          <w:tcPr>
            <w:tcW w:w="1389" w:type="dxa"/>
            <w:vAlign w:val="center"/>
          </w:tcPr>
          <w:p w14:paraId="6EF986CC">
            <w:pPr>
              <w:pStyle w:val="51"/>
              <w:rPr>
                <w:rFonts w:ascii="宋体" w:hAnsi="宋体" w:cs="Arial"/>
                <w:sz w:val="24"/>
                <w:szCs w:val="24"/>
              </w:rPr>
            </w:pPr>
          </w:p>
        </w:tc>
      </w:tr>
      <w:tr w14:paraId="2BE84D5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0A55780D">
            <w:pPr>
              <w:pStyle w:val="51"/>
              <w:rPr>
                <w:rFonts w:ascii="宋体" w:hAnsi="宋体" w:cs="Arial"/>
                <w:sz w:val="24"/>
                <w:szCs w:val="24"/>
              </w:rPr>
            </w:pPr>
          </w:p>
        </w:tc>
        <w:tc>
          <w:tcPr>
            <w:tcW w:w="1051" w:type="dxa"/>
            <w:vAlign w:val="center"/>
          </w:tcPr>
          <w:p w14:paraId="08F9E0DD">
            <w:pPr>
              <w:pStyle w:val="51"/>
              <w:rPr>
                <w:rFonts w:ascii="宋体" w:hAnsi="宋体" w:cs="Arial"/>
                <w:sz w:val="24"/>
                <w:szCs w:val="24"/>
              </w:rPr>
            </w:pPr>
          </w:p>
        </w:tc>
        <w:tc>
          <w:tcPr>
            <w:tcW w:w="669" w:type="dxa"/>
            <w:vAlign w:val="center"/>
          </w:tcPr>
          <w:p w14:paraId="0C5BFFA7">
            <w:pPr>
              <w:pStyle w:val="51"/>
              <w:rPr>
                <w:rFonts w:ascii="宋体" w:hAnsi="宋体" w:cs="Arial"/>
                <w:sz w:val="24"/>
                <w:szCs w:val="24"/>
              </w:rPr>
            </w:pPr>
          </w:p>
        </w:tc>
        <w:tc>
          <w:tcPr>
            <w:tcW w:w="855" w:type="dxa"/>
            <w:vAlign w:val="center"/>
          </w:tcPr>
          <w:p w14:paraId="1AF3E186">
            <w:pPr>
              <w:pStyle w:val="51"/>
              <w:rPr>
                <w:rFonts w:ascii="宋体" w:hAnsi="宋体" w:cs="Arial"/>
                <w:sz w:val="24"/>
                <w:szCs w:val="24"/>
              </w:rPr>
            </w:pPr>
          </w:p>
        </w:tc>
        <w:tc>
          <w:tcPr>
            <w:tcW w:w="705" w:type="dxa"/>
            <w:vAlign w:val="center"/>
          </w:tcPr>
          <w:p w14:paraId="6ABF18B6">
            <w:pPr>
              <w:pStyle w:val="51"/>
              <w:rPr>
                <w:rFonts w:ascii="宋体" w:hAnsi="宋体" w:cs="Arial"/>
                <w:sz w:val="24"/>
                <w:szCs w:val="24"/>
              </w:rPr>
            </w:pPr>
          </w:p>
        </w:tc>
        <w:tc>
          <w:tcPr>
            <w:tcW w:w="1200" w:type="dxa"/>
            <w:vAlign w:val="center"/>
          </w:tcPr>
          <w:p w14:paraId="1405021A">
            <w:pPr>
              <w:pStyle w:val="51"/>
              <w:rPr>
                <w:rFonts w:ascii="宋体" w:hAnsi="宋体" w:cs="Arial"/>
                <w:sz w:val="24"/>
                <w:szCs w:val="24"/>
              </w:rPr>
            </w:pPr>
          </w:p>
        </w:tc>
        <w:tc>
          <w:tcPr>
            <w:tcW w:w="784" w:type="dxa"/>
            <w:vAlign w:val="center"/>
          </w:tcPr>
          <w:p w14:paraId="3E27E6E2">
            <w:pPr>
              <w:pStyle w:val="51"/>
              <w:rPr>
                <w:rFonts w:ascii="宋体" w:hAnsi="宋体" w:cs="Arial"/>
                <w:sz w:val="24"/>
                <w:szCs w:val="24"/>
              </w:rPr>
            </w:pPr>
          </w:p>
        </w:tc>
        <w:tc>
          <w:tcPr>
            <w:tcW w:w="870" w:type="dxa"/>
            <w:vAlign w:val="center"/>
          </w:tcPr>
          <w:p w14:paraId="09A955F3">
            <w:pPr>
              <w:pStyle w:val="51"/>
              <w:rPr>
                <w:rFonts w:ascii="宋体" w:hAnsi="宋体" w:cs="Arial"/>
                <w:sz w:val="24"/>
                <w:szCs w:val="24"/>
              </w:rPr>
            </w:pPr>
          </w:p>
        </w:tc>
        <w:tc>
          <w:tcPr>
            <w:tcW w:w="1389" w:type="dxa"/>
            <w:vAlign w:val="center"/>
          </w:tcPr>
          <w:p w14:paraId="52E1DAFA">
            <w:pPr>
              <w:pStyle w:val="51"/>
              <w:rPr>
                <w:rFonts w:ascii="宋体" w:hAnsi="宋体" w:cs="Arial"/>
                <w:sz w:val="24"/>
                <w:szCs w:val="24"/>
              </w:rPr>
            </w:pPr>
          </w:p>
        </w:tc>
      </w:tr>
      <w:tr w14:paraId="543BD77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6DAE2E57">
            <w:pPr>
              <w:pStyle w:val="51"/>
              <w:rPr>
                <w:rFonts w:ascii="宋体" w:hAnsi="宋体" w:cs="Arial"/>
                <w:sz w:val="24"/>
                <w:szCs w:val="24"/>
              </w:rPr>
            </w:pPr>
          </w:p>
        </w:tc>
        <w:tc>
          <w:tcPr>
            <w:tcW w:w="1051" w:type="dxa"/>
            <w:vAlign w:val="center"/>
          </w:tcPr>
          <w:p w14:paraId="1A8B3120">
            <w:pPr>
              <w:pStyle w:val="51"/>
              <w:rPr>
                <w:rFonts w:ascii="宋体" w:hAnsi="宋体" w:cs="Arial"/>
                <w:sz w:val="24"/>
                <w:szCs w:val="24"/>
              </w:rPr>
            </w:pPr>
          </w:p>
        </w:tc>
        <w:tc>
          <w:tcPr>
            <w:tcW w:w="669" w:type="dxa"/>
            <w:vAlign w:val="center"/>
          </w:tcPr>
          <w:p w14:paraId="5CA7272C">
            <w:pPr>
              <w:pStyle w:val="51"/>
              <w:rPr>
                <w:rFonts w:ascii="宋体" w:hAnsi="宋体" w:cs="Arial"/>
                <w:sz w:val="24"/>
                <w:szCs w:val="24"/>
              </w:rPr>
            </w:pPr>
          </w:p>
        </w:tc>
        <w:tc>
          <w:tcPr>
            <w:tcW w:w="855" w:type="dxa"/>
            <w:vAlign w:val="center"/>
          </w:tcPr>
          <w:p w14:paraId="4BAB0366">
            <w:pPr>
              <w:pStyle w:val="51"/>
              <w:rPr>
                <w:rFonts w:ascii="宋体" w:hAnsi="宋体" w:cs="Arial"/>
                <w:sz w:val="24"/>
                <w:szCs w:val="24"/>
              </w:rPr>
            </w:pPr>
          </w:p>
        </w:tc>
        <w:tc>
          <w:tcPr>
            <w:tcW w:w="705" w:type="dxa"/>
            <w:vAlign w:val="center"/>
          </w:tcPr>
          <w:p w14:paraId="36E7B24C">
            <w:pPr>
              <w:pStyle w:val="51"/>
              <w:rPr>
                <w:rFonts w:ascii="宋体" w:hAnsi="宋体" w:cs="Arial"/>
                <w:sz w:val="24"/>
                <w:szCs w:val="24"/>
              </w:rPr>
            </w:pPr>
          </w:p>
        </w:tc>
        <w:tc>
          <w:tcPr>
            <w:tcW w:w="1200" w:type="dxa"/>
            <w:vAlign w:val="center"/>
          </w:tcPr>
          <w:p w14:paraId="551A8569">
            <w:pPr>
              <w:pStyle w:val="51"/>
              <w:rPr>
                <w:rFonts w:ascii="宋体" w:hAnsi="宋体" w:cs="Arial"/>
                <w:sz w:val="24"/>
                <w:szCs w:val="24"/>
              </w:rPr>
            </w:pPr>
          </w:p>
        </w:tc>
        <w:tc>
          <w:tcPr>
            <w:tcW w:w="784" w:type="dxa"/>
            <w:vAlign w:val="center"/>
          </w:tcPr>
          <w:p w14:paraId="4B163963">
            <w:pPr>
              <w:pStyle w:val="51"/>
              <w:rPr>
                <w:rFonts w:ascii="宋体" w:hAnsi="宋体" w:cs="Arial"/>
                <w:sz w:val="24"/>
                <w:szCs w:val="24"/>
              </w:rPr>
            </w:pPr>
          </w:p>
        </w:tc>
        <w:tc>
          <w:tcPr>
            <w:tcW w:w="870" w:type="dxa"/>
            <w:vAlign w:val="center"/>
          </w:tcPr>
          <w:p w14:paraId="7D7D4CE5">
            <w:pPr>
              <w:pStyle w:val="51"/>
              <w:rPr>
                <w:rFonts w:ascii="宋体" w:hAnsi="宋体" w:cs="Arial"/>
                <w:sz w:val="24"/>
                <w:szCs w:val="24"/>
              </w:rPr>
            </w:pPr>
          </w:p>
        </w:tc>
        <w:tc>
          <w:tcPr>
            <w:tcW w:w="1389" w:type="dxa"/>
            <w:vAlign w:val="center"/>
          </w:tcPr>
          <w:p w14:paraId="0EB49708">
            <w:pPr>
              <w:pStyle w:val="51"/>
              <w:rPr>
                <w:rFonts w:ascii="宋体" w:hAnsi="宋体" w:cs="Arial"/>
                <w:sz w:val="24"/>
                <w:szCs w:val="24"/>
              </w:rPr>
            </w:pPr>
          </w:p>
        </w:tc>
      </w:tr>
    </w:tbl>
    <w:p w14:paraId="0319FA7E">
      <w:pPr>
        <w:pStyle w:val="51"/>
        <w:ind w:firstLine="388" w:firstLineChars="200"/>
        <w:rPr>
          <w:rFonts w:ascii="宋体" w:hAnsi="宋体"/>
          <w:szCs w:val="21"/>
        </w:rPr>
      </w:pPr>
      <w:r>
        <w:rPr>
          <w:rFonts w:hint="eastAsia" w:ascii="宋体" w:hAnsi="宋体"/>
          <w:szCs w:val="21"/>
        </w:rPr>
        <w:t>注：</w:t>
      </w:r>
    </w:p>
    <w:p w14:paraId="79EF70E4">
      <w:pPr>
        <w:pStyle w:val="51"/>
        <w:ind w:firstLine="388" w:firstLineChars="200"/>
        <w:rPr>
          <w:rFonts w:ascii="宋体" w:hAnsi="宋体"/>
          <w:szCs w:val="21"/>
        </w:rPr>
      </w:pPr>
      <w:r>
        <w:rPr>
          <w:rFonts w:hint="eastAsia" w:ascii="宋体" w:hAnsi="宋体"/>
          <w:szCs w:val="21"/>
        </w:rPr>
        <w:t>1.上表列出的人员，需附其资格证书的复印件。</w:t>
      </w:r>
    </w:p>
    <w:p w14:paraId="51C9F16F">
      <w:pPr>
        <w:pStyle w:val="51"/>
        <w:ind w:firstLine="388" w:firstLineChars="200"/>
        <w:rPr>
          <w:rFonts w:ascii="宋体" w:hAnsi="宋体"/>
          <w:szCs w:val="21"/>
        </w:rPr>
      </w:pPr>
      <w:r>
        <w:rPr>
          <w:rFonts w:hint="eastAsia" w:ascii="宋体" w:hAnsi="宋体"/>
          <w:szCs w:val="21"/>
        </w:rPr>
        <w:t>2.招标文件中要求提供上述人员在本单位服务的证明或其他材料的，应按要求在本表后提供。</w:t>
      </w:r>
    </w:p>
    <w:p w14:paraId="4EC9874D">
      <w:pPr>
        <w:tabs>
          <w:tab w:val="left" w:pos="1573"/>
        </w:tabs>
        <w:ind w:left="869" w:leftChars="448"/>
        <w:rPr>
          <w:rFonts w:ascii="宋体" w:hAnsi="宋体"/>
          <w:bCs/>
          <w:sz w:val="24"/>
        </w:rPr>
      </w:pPr>
    </w:p>
    <w:p w14:paraId="35B79FFF">
      <w:pPr>
        <w:adjustRightInd w:val="0"/>
        <w:snapToGrid w:val="0"/>
        <w:ind w:firstLine="448" w:firstLineChars="200"/>
        <w:rPr>
          <w:rFonts w:ascii="宋体"/>
          <w:sz w:val="24"/>
          <w:u w:val="single"/>
        </w:rPr>
      </w:pPr>
      <w:r>
        <w:rPr>
          <w:rFonts w:hint="eastAsia" w:ascii="宋体"/>
          <w:sz w:val="24"/>
        </w:rPr>
        <w:t>投标人名称（签章）：</w:t>
      </w:r>
    </w:p>
    <w:p w14:paraId="015BE8A3">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4554AFB0">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或授权代表（签章）</w:t>
      </w:r>
      <w:r>
        <w:rPr>
          <w:rFonts w:hint="eastAsia" w:ascii="宋体"/>
          <w:sz w:val="24"/>
        </w:rPr>
        <w:t>：</w:t>
      </w:r>
    </w:p>
    <w:p w14:paraId="4C48B197">
      <w:pPr>
        <w:adjustRightInd w:val="0"/>
        <w:snapToGrid w:val="0"/>
        <w:ind w:firstLine="2016" w:firstLineChars="900"/>
        <w:outlineLvl w:val="0"/>
        <w:rPr>
          <w:rFonts w:ascii="宋体"/>
          <w:sz w:val="24"/>
        </w:rPr>
      </w:pPr>
    </w:p>
    <w:p w14:paraId="1817BE5B">
      <w:pPr>
        <w:autoSpaceDE w:val="0"/>
        <w:autoSpaceDN w:val="0"/>
        <w:adjustRightInd w:val="0"/>
        <w:spacing w:beforeLines="50" w:afterLines="50"/>
        <w:rPr>
          <w:rFonts w:ascii="宋体" w:hAnsi="宋体"/>
          <w:kern w:val="0"/>
          <w:szCs w:val="21"/>
        </w:rPr>
      </w:pPr>
      <w:r>
        <w:rPr>
          <w:rFonts w:hint="eastAsia" w:ascii="宋体"/>
          <w:sz w:val="24"/>
        </w:rPr>
        <w:t>日期：年月日</w:t>
      </w:r>
    </w:p>
    <w:p w14:paraId="466795F0">
      <w:pPr>
        <w:pStyle w:val="4"/>
        <w:rPr>
          <w:rFonts w:ascii="黑体" w:hAnsi="黑体" w:eastAsia="黑体"/>
          <w:b w:val="0"/>
          <w:bCs w:val="0"/>
          <w:kern w:val="0"/>
          <w:sz w:val="30"/>
          <w:szCs w:val="30"/>
        </w:rPr>
      </w:pPr>
    </w:p>
    <w:p w14:paraId="589AB435">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五、类似项目业绩一览表</w:t>
      </w:r>
    </w:p>
    <w:p w14:paraId="66FD4435">
      <w:pPr>
        <w:autoSpaceDE w:val="0"/>
        <w:autoSpaceDN w:val="0"/>
        <w:adjustRightInd w:val="0"/>
        <w:spacing w:beforeLines="50" w:afterLines="50"/>
        <w:jc w:val="center"/>
        <w:rPr>
          <w:rFonts w:ascii="宋体" w:hAnsi="宋体"/>
          <w:kern w:val="0"/>
          <w:sz w:val="24"/>
        </w:rPr>
      </w:pPr>
      <w:r>
        <w:rPr>
          <w:rFonts w:hint="eastAsia" w:ascii="宋体" w:hAnsi="宋体"/>
          <w:kern w:val="0"/>
          <w:sz w:val="24"/>
        </w:rPr>
        <w:t>（如果有，提供）</w:t>
      </w:r>
    </w:p>
    <w:p w14:paraId="56DCDF36">
      <w:pPr>
        <w:autoSpaceDE w:val="0"/>
        <w:autoSpaceDN w:val="0"/>
        <w:adjustRightInd w:val="0"/>
        <w:spacing w:beforeLines="50" w:afterLines="50"/>
        <w:rPr>
          <w:rFonts w:ascii="宋体" w:hAnsi="宋体"/>
          <w:kern w:val="0"/>
          <w:szCs w:val="21"/>
        </w:rPr>
      </w:pPr>
    </w:p>
    <w:tbl>
      <w:tblPr>
        <w:tblStyle w:val="18"/>
        <w:tblW w:w="8757"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64"/>
        <w:gridCol w:w="1216"/>
        <w:gridCol w:w="1845"/>
        <w:gridCol w:w="795"/>
        <w:gridCol w:w="1240"/>
        <w:gridCol w:w="1982"/>
        <w:gridCol w:w="915"/>
      </w:tblGrid>
      <w:tr w14:paraId="2D2B8B2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764" w:type="dxa"/>
            <w:vAlign w:val="center"/>
          </w:tcPr>
          <w:p w14:paraId="60CA753F">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216" w:type="dxa"/>
            <w:vAlign w:val="center"/>
          </w:tcPr>
          <w:p w14:paraId="62F15B68">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项目单位</w:t>
            </w:r>
          </w:p>
        </w:tc>
        <w:tc>
          <w:tcPr>
            <w:tcW w:w="1845" w:type="dxa"/>
            <w:vAlign w:val="center"/>
          </w:tcPr>
          <w:p w14:paraId="0F4EAA5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项目名称</w:t>
            </w:r>
          </w:p>
        </w:tc>
        <w:tc>
          <w:tcPr>
            <w:tcW w:w="795" w:type="dxa"/>
            <w:vAlign w:val="center"/>
          </w:tcPr>
          <w:p w14:paraId="3F17814A">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合同总价</w:t>
            </w:r>
          </w:p>
        </w:tc>
        <w:tc>
          <w:tcPr>
            <w:tcW w:w="1240" w:type="dxa"/>
            <w:vAlign w:val="center"/>
          </w:tcPr>
          <w:p w14:paraId="1CA457AA">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项目起止时间</w:t>
            </w:r>
          </w:p>
        </w:tc>
        <w:tc>
          <w:tcPr>
            <w:tcW w:w="1982" w:type="dxa"/>
            <w:vAlign w:val="center"/>
          </w:tcPr>
          <w:p w14:paraId="4FEA811F">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项目单位联系人电话</w:t>
            </w:r>
          </w:p>
        </w:tc>
        <w:tc>
          <w:tcPr>
            <w:tcW w:w="915" w:type="dxa"/>
            <w:vAlign w:val="center"/>
          </w:tcPr>
          <w:p w14:paraId="5ABE2968">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备注</w:t>
            </w:r>
          </w:p>
        </w:tc>
      </w:tr>
      <w:tr w14:paraId="65AA314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764" w:type="dxa"/>
            <w:vAlign w:val="center"/>
          </w:tcPr>
          <w:p w14:paraId="448ABB55">
            <w:pPr>
              <w:pStyle w:val="52"/>
              <w:jc w:val="center"/>
              <w:rPr>
                <w:rFonts w:ascii="宋体" w:hAnsi="宋体" w:cs="Arial"/>
                <w:sz w:val="24"/>
              </w:rPr>
            </w:pPr>
            <w:r>
              <w:rPr>
                <w:rFonts w:hint="eastAsia" w:ascii="宋体" w:hAnsi="宋体" w:cs="Arial"/>
                <w:sz w:val="24"/>
              </w:rPr>
              <w:t>1</w:t>
            </w:r>
          </w:p>
        </w:tc>
        <w:tc>
          <w:tcPr>
            <w:tcW w:w="1216" w:type="dxa"/>
            <w:vAlign w:val="center"/>
          </w:tcPr>
          <w:p w14:paraId="4FFBAAB6">
            <w:pPr>
              <w:pStyle w:val="52"/>
              <w:jc w:val="center"/>
              <w:rPr>
                <w:rFonts w:ascii="宋体" w:hAnsi="宋体" w:cs="Arial"/>
                <w:sz w:val="24"/>
              </w:rPr>
            </w:pPr>
          </w:p>
        </w:tc>
        <w:tc>
          <w:tcPr>
            <w:tcW w:w="1845" w:type="dxa"/>
          </w:tcPr>
          <w:p w14:paraId="430851CB">
            <w:pPr>
              <w:pStyle w:val="52"/>
              <w:rPr>
                <w:rFonts w:ascii="宋体" w:hAnsi="宋体" w:cs="Arial"/>
                <w:sz w:val="24"/>
              </w:rPr>
            </w:pPr>
          </w:p>
        </w:tc>
        <w:tc>
          <w:tcPr>
            <w:tcW w:w="795" w:type="dxa"/>
          </w:tcPr>
          <w:p w14:paraId="6098197C">
            <w:pPr>
              <w:pStyle w:val="52"/>
              <w:rPr>
                <w:rFonts w:ascii="宋体" w:hAnsi="宋体" w:cs="Arial"/>
                <w:sz w:val="24"/>
              </w:rPr>
            </w:pPr>
          </w:p>
        </w:tc>
        <w:tc>
          <w:tcPr>
            <w:tcW w:w="1240" w:type="dxa"/>
          </w:tcPr>
          <w:p w14:paraId="2AC52AAE">
            <w:pPr>
              <w:pStyle w:val="52"/>
              <w:rPr>
                <w:rFonts w:ascii="宋体" w:hAnsi="宋体" w:cs="Arial"/>
                <w:sz w:val="24"/>
              </w:rPr>
            </w:pPr>
          </w:p>
        </w:tc>
        <w:tc>
          <w:tcPr>
            <w:tcW w:w="1982" w:type="dxa"/>
          </w:tcPr>
          <w:p w14:paraId="3A1C13CC">
            <w:pPr>
              <w:pStyle w:val="52"/>
              <w:rPr>
                <w:rFonts w:ascii="宋体" w:hAnsi="宋体" w:cs="Arial"/>
                <w:sz w:val="24"/>
              </w:rPr>
            </w:pPr>
          </w:p>
        </w:tc>
        <w:tc>
          <w:tcPr>
            <w:tcW w:w="915" w:type="dxa"/>
          </w:tcPr>
          <w:p w14:paraId="6698D6AD">
            <w:pPr>
              <w:pStyle w:val="52"/>
              <w:rPr>
                <w:rFonts w:ascii="宋体" w:hAnsi="宋体" w:cs="Arial"/>
                <w:sz w:val="24"/>
              </w:rPr>
            </w:pPr>
          </w:p>
        </w:tc>
      </w:tr>
      <w:tr w14:paraId="22299A1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764" w:type="dxa"/>
            <w:vAlign w:val="center"/>
          </w:tcPr>
          <w:p w14:paraId="3F6F8635">
            <w:pPr>
              <w:pStyle w:val="52"/>
              <w:jc w:val="center"/>
              <w:rPr>
                <w:rFonts w:ascii="宋体" w:hAnsi="宋体" w:cs="Arial"/>
                <w:sz w:val="24"/>
              </w:rPr>
            </w:pPr>
            <w:r>
              <w:rPr>
                <w:rFonts w:hint="eastAsia" w:ascii="宋体" w:hAnsi="宋体" w:cs="Arial"/>
                <w:sz w:val="24"/>
              </w:rPr>
              <w:t>2</w:t>
            </w:r>
          </w:p>
        </w:tc>
        <w:tc>
          <w:tcPr>
            <w:tcW w:w="1216" w:type="dxa"/>
            <w:vAlign w:val="center"/>
          </w:tcPr>
          <w:p w14:paraId="6DF7D233">
            <w:pPr>
              <w:pStyle w:val="52"/>
              <w:jc w:val="center"/>
              <w:rPr>
                <w:rFonts w:ascii="宋体" w:hAnsi="宋体" w:cs="Arial"/>
                <w:sz w:val="24"/>
              </w:rPr>
            </w:pPr>
          </w:p>
        </w:tc>
        <w:tc>
          <w:tcPr>
            <w:tcW w:w="1845" w:type="dxa"/>
          </w:tcPr>
          <w:p w14:paraId="22EFAB13">
            <w:pPr>
              <w:pStyle w:val="52"/>
              <w:rPr>
                <w:rFonts w:ascii="宋体" w:hAnsi="宋体" w:cs="Arial"/>
                <w:sz w:val="24"/>
              </w:rPr>
            </w:pPr>
          </w:p>
        </w:tc>
        <w:tc>
          <w:tcPr>
            <w:tcW w:w="795" w:type="dxa"/>
          </w:tcPr>
          <w:p w14:paraId="3291FA90">
            <w:pPr>
              <w:pStyle w:val="52"/>
              <w:rPr>
                <w:rFonts w:ascii="宋体" w:hAnsi="宋体" w:cs="Arial"/>
                <w:sz w:val="24"/>
              </w:rPr>
            </w:pPr>
          </w:p>
        </w:tc>
        <w:tc>
          <w:tcPr>
            <w:tcW w:w="1240" w:type="dxa"/>
          </w:tcPr>
          <w:p w14:paraId="09EB83DB">
            <w:pPr>
              <w:pStyle w:val="52"/>
              <w:rPr>
                <w:rFonts w:ascii="宋体" w:hAnsi="宋体" w:cs="Arial"/>
                <w:sz w:val="24"/>
              </w:rPr>
            </w:pPr>
          </w:p>
        </w:tc>
        <w:tc>
          <w:tcPr>
            <w:tcW w:w="1982" w:type="dxa"/>
          </w:tcPr>
          <w:p w14:paraId="299BE6B3">
            <w:pPr>
              <w:pStyle w:val="52"/>
              <w:rPr>
                <w:rFonts w:ascii="宋体" w:hAnsi="宋体" w:cs="Arial"/>
                <w:sz w:val="24"/>
              </w:rPr>
            </w:pPr>
          </w:p>
        </w:tc>
        <w:tc>
          <w:tcPr>
            <w:tcW w:w="915" w:type="dxa"/>
          </w:tcPr>
          <w:p w14:paraId="30D565AC">
            <w:pPr>
              <w:pStyle w:val="52"/>
              <w:rPr>
                <w:rFonts w:ascii="宋体" w:hAnsi="宋体" w:cs="Arial"/>
                <w:sz w:val="24"/>
              </w:rPr>
            </w:pPr>
          </w:p>
        </w:tc>
      </w:tr>
      <w:tr w14:paraId="18739D6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764" w:type="dxa"/>
            <w:vAlign w:val="center"/>
          </w:tcPr>
          <w:p w14:paraId="2D62182C">
            <w:pPr>
              <w:pStyle w:val="52"/>
              <w:jc w:val="center"/>
              <w:rPr>
                <w:rFonts w:ascii="宋体" w:hAnsi="宋体" w:cs="Arial"/>
                <w:sz w:val="24"/>
              </w:rPr>
            </w:pPr>
            <w:r>
              <w:rPr>
                <w:rFonts w:hint="eastAsia" w:ascii="宋体" w:hAnsi="宋体" w:cs="Arial"/>
                <w:sz w:val="24"/>
              </w:rPr>
              <w:t>3</w:t>
            </w:r>
          </w:p>
        </w:tc>
        <w:tc>
          <w:tcPr>
            <w:tcW w:w="1216" w:type="dxa"/>
            <w:vAlign w:val="center"/>
          </w:tcPr>
          <w:p w14:paraId="3B45ED45">
            <w:pPr>
              <w:pStyle w:val="52"/>
              <w:jc w:val="center"/>
              <w:rPr>
                <w:rFonts w:ascii="宋体" w:hAnsi="宋体" w:cs="Arial"/>
                <w:sz w:val="24"/>
              </w:rPr>
            </w:pPr>
          </w:p>
        </w:tc>
        <w:tc>
          <w:tcPr>
            <w:tcW w:w="1845" w:type="dxa"/>
          </w:tcPr>
          <w:p w14:paraId="0B8A0B02">
            <w:pPr>
              <w:pStyle w:val="52"/>
              <w:rPr>
                <w:rFonts w:ascii="宋体" w:hAnsi="宋体" w:cs="Arial"/>
                <w:sz w:val="24"/>
              </w:rPr>
            </w:pPr>
          </w:p>
        </w:tc>
        <w:tc>
          <w:tcPr>
            <w:tcW w:w="795" w:type="dxa"/>
          </w:tcPr>
          <w:p w14:paraId="32C96F92">
            <w:pPr>
              <w:pStyle w:val="52"/>
              <w:rPr>
                <w:rFonts w:ascii="宋体" w:hAnsi="宋体" w:cs="Arial"/>
                <w:sz w:val="24"/>
              </w:rPr>
            </w:pPr>
          </w:p>
        </w:tc>
        <w:tc>
          <w:tcPr>
            <w:tcW w:w="1240" w:type="dxa"/>
          </w:tcPr>
          <w:p w14:paraId="5467CE08">
            <w:pPr>
              <w:pStyle w:val="52"/>
              <w:rPr>
                <w:rFonts w:ascii="宋体" w:hAnsi="宋体" w:cs="Arial"/>
                <w:sz w:val="24"/>
              </w:rPr>
            </w:pPr>
          </w:p>
        </w:tc>
        <w:tc>
          <w:tcPr>
            <w:tcW w:w="1982" w:type="dxa"/>
          </w:tcPr>
          <w:p w14:paraId="425325F8">
            <w:pPr>
              <w:pStyle w:val="52"/>
              <w:rPr>
                <w:rFonts w:ascii="宋体" w:hAnsi="宋体" w:cs="Arial"/>
                <w:sz w:val="24"/>
              </w:rPr>
            </w:pPr>
          </w:p>
        </w:tc>
        <w:tc>
          <w:tcPr>
            <w:tcW w:w="915" w:type="dxa"/>
          </w:tcPr>
          <w:p w14:paraId="03062267">
            <w:pPr>
              <w:pStyle w:val="52"/>
              <w:rPr>
                <w:rFonts w:ascii="宋体" w:hAnsi="宋体" w:cs="Arial"/>
                <w:sz w:val="24"/>
              </w:rPr>
            </w:pPr>
          </w:p>
        </w:tc>
      </w:tr>
      <w:tr w14:paraId="7AB553C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0CD64B35">
            <w:pPr>
              <w:pStyle w:val="52"/>
              <w:jc w:val="center"/>
              <w:rPr>
                <w:rFonts w:ascii="宋体" w:hAnsi="宋体" w:cs="Arial"/>
                <w:sz w:val="24"/>
              </w:rPr>
            </w:pPr>
            <w:r>
              <w:rPr>
                <w:rFonts w:hint="eastAsia" w:ascii="宋体" w:hAnsi="宋体" w:cs="Arial"/>
                <w:sz w:val="24"/>
              </w:rPr>
              <w:t>4</w:t>
            </w:r>
          </w:p>
        </w:tc>
        <w:tc>
          <w:tcPr>
            <w:tcW w:w="1216" w:type="dxa"/>
          </w:tcPr>
          <w:p w14:paraId="26219D96">
            <w:pPr>
              <w:pStyle w:val="52"/>
              <w:rPr>
                <w:rFonts w:ascii="宋体" w:hAnsi="宋体" w:cs="Arial"/>
                <w:sz w:val="24"/>
              </w:rPr>
            </w:pPr>
          </w:p>
        </w:tc>
        <w:tc>
          <w:tcPr>
            <w:tcW w:w="1845" w:type="dxa"/>
          </w:tcPr>
          <w:p w14:paraId="354DC0E5">
            <w:pPr>
              <w:pStyle w:val="52"/>
              <w:rPr>
                <w:rFonts w:ascii="宋体" w:hAnsi="宋体" w:cs="Arial"/>
                <w:sz w:val="24"/>
              </w:rPr>
            </w:pPr>
          </w:p>
        </w:tc>
        <w:tc>
          <w:tcPr>
            <w:tcW w:w="795" w:type="dxa"/>
          </w:tcPr>
          <w:p w14:paraId="16E41B2B">
            <w:pPr>
              <w:pStyle w:val="52"/>
              <w:rPr>
                <w:rFonts w:ascii="宋体" w:hAnsi="宋体" w:cs="Arial"/>
                <w:sz w:val="24"/>
              </w:rPr>
            </w:pPr>
          </w:p>
        </w:tc>
        <w:tc>
          <w:tcPr>
            <w:tcW w:w="1240" w:type="dxa"/>
          </w:tcPr>
          <w:p w14:paraId="5E3A684B">
            <w:pPr>
              <w:pStyle w:val="52"/>
              <w:rPr>
                <w:rFonts w:ascii="宋体" w:hAnsi="宋体" w:cs="Arial"/>
                <w:sz w:val="24"/>
              </w:rPr>
            </w:pPr>
          </w:p>
        </w:tc>
        <w:tc>
          <w:tcPr>
            <w:tcW w:w="1982" w:type="dxa"/>
          </w:tcPr>
          <w:p w14:paraId="24B7858B">
            <w:pPr>
              <w:pStyle w:val="52"/>
              <w:rPr>
                <w:rFonts w:ascii="宋体" w:hAnsi="宋体" w:cs="Arial"/>
                <w:sz w:val="24"/>
              </w:rPr>
            </w:pPr>
          </w:p>
        </w:tc>
        <w:tc>
          <w:tcPr>
            <w:tcW w:w="915" w:type="dxa"/>
          </w:tcPr>
          <w:p w14:paraId="7C04B1ED">
            <w:pPr>
              <w:pStyle w:val="52"/>
              <w:rPr>
                <w:rFonts w:ascii="宋体" w:hAnsi="宋体" w:cs="Arial"/>
                <w:sz w:val="24"/>
              </w:rPr>
            </w:pPr>
          </w:p>
        </w:tc>
      </w:tr>
      <w:tr w14:paraId="438C32E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43B4EC2E">
            <w:pPr>
              <w:pStyle w:val="52"/>
              <w:jc w:val="center"/>
              <w:rPr>
                <w:rFonts w:ascii="宋体" w:hAnsi="宋体" w:cs="Arial"/>
                <w:sz w:val="24"/>
              </w:rPr>
            </w:pPr>
            <w:r>
              <w:rPr>
                <w:rFonts w:hint="eastAsia" w:ascii="宋体" w:hAnsi="宋体" w:cs="Arial"/>
                <w:sz w:val="24"/>
              </w:rPr>
              <w:t>5</w:t>
            </w:r>
          </w:p>
        </w:tc>
        <w:tc>
          <w:tcPr>
            <w:tcW w:w="1216" w:type="dxa"/>
          </w:tcPr>
          <w:p w14:paraId="7940F885">
            <w:pPr>
              <w:pStyle w:val="52"/>
              <w:rPr>
                <w:rFonts w:ascii="宋体" w:hAnsi="宋体" w:cs="Arial"/>
                <w:sz w:val="24"/>
              </w:rPr>
            </w:pPr>
          </w:p>
        </w:tc>
        <w:tc>
          <w:tcPr>
            <w:tcW w:w="1845" w:type="dxa"/>
          </w:tcPr>
          <w:p w14:paraId="3EFD8635">
            <w:pPr>
              <w:pStyle w:val="52"/>
              <w:rPr>
                <w:rFonts w:ascii="宋体" w:hAnsi="宋体" w:cs="Arial"/>
                <w:sz w:val="24"/>
              </w:rPr>
            </w:pPr>
          </w:p>
        </w:tc>
        <w:tc>
          <w:tcPr>
            <w:tcW w:w="795" w:type="dxa"/>
          </w:tcPr>
          <w:p w14:paraId="5E140D7A">
            <w:pPr>
              <w:pStyle w:val="52"/>
              <w:rPr>
                <w:rFonts w:ascii="宋体" w:hAnsi="宋体" w:cs="Arial"/>
                <w:sz w:val="24"/>
              </w:rPr>
            </w:pPr>
          </w:p>
        </w:tc>
        <w:tc>
          <w:tcPr>
            <w:tcW w:w="1240" w:type="dxa"/>
          </w:tcPr>
          <w:p w14:paraId="661FA2BD">
            <w:pPr>
              <w:pStyle w:val="52"/>
              <w:rPr>
                <w:rFonts w:ascii="宋体" w:hAnsi="宋体" w:cs="Arial"/>
                <w:sz w:val="24"/>
              </w:rPr>
            </w:pPr>
          </w:p>
        </w:tc>
        <w:tc>
          <w:tcPr>
            <w:tcW w:w="1982" w:type="dxa"/>
          </w:tcPr>
          <w:p w14:paraId="01813384">
            <w:pPr>
              <w:pStyle w:val="52"/>
              <w:rPr>
                <w:rFonts w:ascii="宋体" w:hAnsi="宋体" w:cs="Arial"/>
                <w:sz w:val="24"/>
              </w:rPr>
            </w:pPr>
          </w:p>
        </w:tc>
        <w:tc>
          <w:tcPr>
            <w:tcW w:w="915" w:type="dxa"/>
          </w:tcPr>
          <w:p w14:paraId="6E1DDF81">
            <w:pPr>
              <w:pStyle w:val="52"/>
              <w:rPr>
                <w:rFonts w:ascii="宋体" w:hAnsi="宋体" w:cs="Arial"/>
                <w:sz w:val="24"/>
              </w:rPr>
            </w:pPr>
          </w:p>
        </w:tc>
      </w:tr>
      <w:tr w14:paraId="6DA428F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120CA127">
            <w:pPr>
              <w:pStyle w:val="52"/>
              <w:jc w:val="center"/>
              <w:rPr>
                <w:rFonts w:ascii="宋体" w:hAnsi="宋体" w:cs="Arial"/>
                <w:sz w:val="24"/>
              </w:rPr>
            </w:pPr>
            <w:r>
              <w:rPr>
                <w:rFonts w:hint="eastAsia" w:ascii="宋体" w:hAnsi="宋体" w:cs="Arial"/>
                <w:sz w:val="24"/>
              </w:rPr>
              <w:t>6</w:t>
            </w:r>
          </w:p>
        </w:tc>
        <w:tc>
          <w:tcPr>
            <w:tcW w:w="1216" w:type="dxa"/>
          </w:tcPr>
          <w:p w14:paraId="3CB2E374">
            <w:pPr>
              <w:pStyle w:val="52"/>
              <w:rPr>
                <w:rFonts w:ascii="宋体" w:hAnsi="宋体" w:cs="Arial"/>
                <w:sz w:val="24"/>
              </w:rPr>
            </w:pPr>
          </w:p>
        </w:tc>
        <w:tc>
          <w:tcPr>
            <w:tcW w:w="1845" w:type="dxa"/>
          </w:tcPr>
          <w:p w14:paraId="2A9F1E52">
            <w:pPr>
              <w:pStyle w:val="52"/>
              <w:rPr>
                <w:rFonts w:ascii="宋体" w:hAnsi="宋体" w:cs="Arial"/>
                <w:sz w:val="24"/>
              </w:rPr>
            </w:pPr>
          </w:p>
        </w:tc>
        <w:tc>
          <w:tcPr>
            <w:tcW w:w="795" w:type="dxa"/>
          </w:tcPr>
          <w:p w14:paraId="37472245">
            <w:pPr>
              <w:pStyle w:val="52"/>
              <w:rPr>
                <w:rFonts w:ascii="宋体" w:hAnsi="宋体" w:cs="Arial"/>
                <w:sz w:val="24"/>
              </w:rPr>
            </w:pPr>
          </w:p>
        </w:tc>
        <w:tc>
          <w:tcPr>
            <w:tcW w:w="1240" w:type="dxa"/>
          </w:tcPr>
          <w:p w14:paraId="732F07BA">
            <w:pPr>
              <w:pStyle w:val="52"/>
              <w:rPr>
                <w:rFonts w:ascii="宋体" w:hAnsi="宋体" w:cs="Arial"/>
                <w:sz w:val="24"/>
              </w:rPr>
            </w:pPr>
          </w:p>
        </w:tc>
        <w:tc>
          <w:tcPr>
            <w:tcW w:w="1982" w:type="dxa"/>
          </w:tcPr>
          <w:p w14:paraId="7BC9A444">
            <w:pPr>
              <w:pStyle w:val="52"/>
              <w:rPr>
                <w:rFonts w:ascii="宋体" w:hAnsi="宋体" w:cs="Arial"/>
                <w:sz w:val="24"/>
              </w:rPr>
            </w:pPr>
          </w:p>
        </w:tc>
        <w:tc>
          <w:tcPr>
            <w:tcW w:w="915" w:type="dxa"/>
          </w:tcPr>
          <w:p w14:paraId="26EC9523">
            <w:pPr>
              <w:pStyle w:val="52"/>
              <w:rPr>
                <w:rFonts w:ascii="宋体" w:hAnsi="宋体" w:cs="Arial"/>
                <w:sz w:val="24"/>
              </w:rPr>
            </w:pPr>
          </w:p>
        </w:tc>
      </w:tr>
      <w:tr w14:paraId="38C4662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51DCBBA0">
            <w:pPr>
              <w:pStyle w:val="52"/>
              <w:jc w:val="center"/>
              <w:rPr>
                <w:rFonts w:ascii="宋体" w:hAnsi="宋体" w:cs="Arial"/>
                <w:sz w:val="24"/>
              </w:rPr>
            </w:pPr>
            <w:r>
              <w:rPr>
                <w:rFonts w:hint="eastAsia" w:ascii="宋体" w:hAnsi="宋体" w:cs="Arial"/>
                <w:sz w:val="24"/>
              </w:rPr>
              <w:t>…</w:t>
            </w:r>
          </w:p>
        </w:tc>
        <w:tc>
          <w:tcPr>
            <w:tcW w:w="1216" w:type="dxa"/>
          </w:tcPr>
          <w:p w14:paraId="309C766E">
            <w:pPr>
              <w:pStyle w:val="52"/>
              <w:rPr>
                <w:rFonts w:ascii="宋体" w:hAnsi="宋体" w:cs="Arial"/>
                <w:sz w:val="24"/>
              </w:rPr>
            </w:pPr>
          </w:p>
        </w:tc>
        <w:tc>
          <w:tcPr>
            <w:tcW w:w="1845" w:type="dxa"/>
          </w:tcPr>
          <w:p w14:paraId="62534C60">
            <w:pPr>
              <w:pStyle w:val="52"/>
              <w:rPr>
                <w:rFonts w:ascii="宋体" w:hAnsi="宋体" w:cs="Arial"/>
                <w:sz w:val="24"/>
              </w:rPr>
            </w:pPr>
          </w:p>
        </w:tc>
        <w:tc>
          <w:tcPr>
            <w:tcW w:w="795" w:type="dxa"/>
          </w:tcPr>
          <w:p w14:paraId="1AD2EC4F">
            <w:pPr>
              <w:pStyle w:val="52"/>
              <w:rPr>
                <w:rFonts w:ascii="宋体" w:hAnsi="宋体" w:cs="Arial"/>
                <w:sz w:val="24"/>
              </w:rPr>
            </w:pPr>
          </w:p>
        </w:tc>
        <w:tc>
          <w:tcPr>
            <w:tcW w:w="1240" w:type="dxa"/>
          </w:tcPr>
          <w:p w14:paraId="0DB5B272">
            <w:pPr>
              <w:pStyle w:val="52"/>
              <w:rPr>
                <w:rFonts w:ascii="宋体" w:hAnsi="宋体" w:cs="Arial"/>
                <w:sz w:val="24"/>
              </w:rPr>
            </w:pPr>
          </w:p>
        </w:tc>
        <w:tc>
          <w:tcPr>
            <w:tcW w:w="1982" w:type="dxa"/>
          </w:tcPr>
          <w:p w14:paraId="22D3AB8C">
            <w:pPr>
              <w:pStyle w:val="52"/>
              <w:rPr>
                <w:rFonts w:ascii="宋体" w:hAnsi="宋体" w:cs="Arial"/>
                <w:sz w:val="24"/>
              </w:rPr>
            </w:pPr>
          </w:p>
        </w:tc>
        <w:tc>
          <w:tcPr>
            <w:tcW w:w="915" w:type="dxa"/>
          </w:tcPr>
          <w:p w14:paraId="11B43644">
            <w:pPr>
              <w:pStyle w:val="52"/>
              <w:rPr>
                <w:rFonts w:ascii="宋体" w:hAnsi="宋体" w:cs="Arial"/>
                <w:sz w:val="24"/>
              </w:rPr>
            </w:pPr>
          </w:p>
        </w:tc>
      </w:tr>
      <w:tr w14:paraId="7934C55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49260361">
            <w:pPr>
              <w:pStyle w:val="52"/>
              <w:rPr>
                <w:rFonts w:ascii="宋体" w:hAnsi="宋体" w:cs="Arial"/>
                <w:sz w:val="24"/>
              </w:rPr>
            </w:pPr>
          </w:p>
        </w:tc>
        <w:tc>
          <w:tcPr>
            <w:tcW w:w="1216" w:type="dxa"/>
          </w:tcPr>
          <w:p w14:paraId="1DC9246B">
            <w:pPr>
              <w:pStyle w:val="52"/>
              <w:rPr>
                <w:rFonts w:ascii="宋体" w:hAnsi="宋体" w:cs="Arial"/>
                <w:sz w:val="24"/>
              </w:rPr>
            </w:pPr>
          </w:p>
        </w:tc>
        <w:tc>
          <w:tcPr>
            <w:tcW w:w="1845" w:type="dxa"/>
          </w:tcPr>
          <w:p w14:paraId="06EA690A">
            <w:pPr>
              <w:pStyle w:val="52"/>
              <w:rPr>
                <w:rFonts w:ascii="宋体" w:hAnsi="宋体" w:cs="Arial"/>
                <w:sz w:val="24"/>
              </w:rPr>
            </w:pPr>
          </w:p>
        </w:tc>
        <w:tc>
          <w:tcPr>
            <w:tcW w:w="795" w:type="dxa"/>
          </w:tcPr>
          <w:p w14:paraId="1130381A">
            <w:pPr>
              <w:pStyle w:val="52"/>
              <w:rPr>
                <w:rFonts w:ascii="宋体" w:hAnsi="宋体" w:cs="Arial"/>
                <w:sz w:val="24"/>
              </w:rPr>
            </w:pPr>
          </w:p>
        </w:tc>
        <w:tc>
          <w:tcPr>
            <w:tcW w:w="1240" w:type="dxa"/>
          </w:tcPr>
          <w:p w14:paraId="365BF2C1">
            <w:pPr>
              <w:pStyle w:val="52"/>
              <w:rPr>
                <w:rFonts w:ascii="宋体" w:hAnsi="宋体" w:cs="Arial"/>
                <w:sz w:val="24"/>
              </w:rPr>
            </w:pPr>
          </w:p>
        </w:tc>
        <w:tc>
          <w:tcPr>
            <w:tcW w:w="1982" w:type="dxa"/>
          </w:tcPr>
          <w:p w14:paraId="366C67ED">
            <w:pPr>
              <w:pStyle w:val="52"/>
              <w:rPr>
                <w:rFonts w:ascii="宋体" w:hAnsi="宋体" w:cs="Arial"/>
                <w:sz w:val="24"/>
              </w:rPr>
            </w:pPr>
          </w:p>
        </w:tc>
        <w:tc>
          <w:tcPr>
            <w:tcW w:w="915" w:type="dxa"/>
          </w:tcPr>
          <w:p w14:paraId="71BEDBE1">
            <w:pPr>
              <w:pStyle w:val="52"/>
              <w:rPr>
                <w:rFonts w:ascii="宋体" w:hAnsi="宋体" w:cs="Arial"/>
                <w:sz w:val="24"/>
              </w:rPr>
            </w:pPr>
          </w:p>
        </w:tc>
      </w:tr>
      <w:tr w14:paraId="0B23BE8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5CA37B8D">
            <w:pPr>
              <w:pStyle w:val="52"/>
              <w:rPr>
                <w:rFonts w:ascii="宋体" w:hAnsi="宋体" w:cs="Arial"/>
                <w:sz w:val="24"/>
              </w:rPr>
            </w:pPr>
          </w:p>
        </w:tc>
        <w:tc>
          <w:tcPr>
            <w:tcW w:w="1216" w:type="dxa"/>
          </w:tcPr>
          <w:p w14:paraId="357174A4">
            <w:pPr>
              <w:pStyle w:val="52"/>
              <w:rPr>
                <w:rFonts w:ascii="宋体" w:hAnsi="宋体" w:cs="Arial"/>
                <w:sz w:val="24"/>
              </w:rPr>
            </w:pPr>
          </w:p>
        </w:tc>
        <w:tc>
          <w:tcPr>
            <w:tcW w:w="1845" w:type="dxa"/>
          </w:tcPr>
          <w:p w14:paraId="0F3CB965">
            <w:pPr>
              <w:pStyle w:val="52"/>
              <w:rPr>
                <w:rFonts w:ascii="宋体" w:hAnsi="宋体" w:cs="Arial"/>
                <w:sz w:val="24"/>
              </w:rPr>
            </w:pPr>
          </w:p>
        </w:tc>
        <w:tc>
          <w:tcPr>
            <w:tcW w:w="795" w:type="dxa"/>
          </w:tcPr>
          <w:p w14:paraId="5414D24B">
            <w:pPr>
              <w:pStyle w:val="52"/>
              <w:rPr>
                <w:rFonts w:ascii="宋体" w:hAnsi="宋体" w:cs="Arial"/>
                <w:sz w:val="24"/>
              </w:rPr>
            </w:pPr>
          </w:p>
        </w:tc>
        <w:tc>
          <w:tcPr>
            <w:tcW w:w="1240" w:type="dxa"/>
          </w:tcPr>
          <w:p w14:paraId="3759B4DD">
            <w:pPr>
              <w:pStyle w:val="52"/>
              <w:rPr>
                <w:rFonts w:ascii="宋体" w:hAnsi="宋体" w:cs="Arial"/>
                <w:sz w:val="24"/>
              </w:rPr>
            </w:pPr>
          </w:p>
        </w:tc>
        <w:tc>
          <w:tcPr>
            <w:tcW w:w="1982" w:type="dxa"/>
          </w:tcPr>
          <w:p w14:paraId="70EE01FE">
            <w:pPr>
              <w:pStyle w:val="52"/>
              <w:rPr>
                <w:rFonts w:ascii="宋体" w:hAnsi="宋体" w:cs="Arial"/>
                <w:sz w:val="24"/>
              </w:rPr>
            </w:pPr>
          </w:p>
        </w:tc>
        <w:tc>
          <w:tcPr>
            <w:tcW w:w="915" w:type="dxa"/>
          </w:tcPr>
          <w:p w14:paraId="10350A65">
            <w:pPr>
              <w:pStyle w:val="52"/>
              <w:rPr>
                <w:rFonts w:ascii="宋体" w:hAnsi="宋体" w:cs="Arial"/>
                <w:sz w:val="24"/>
              </w:rPr>
            </w:pPr>
          </w:p>
        </w:tc>
      </w:tr>
      <w:tr w14:paraId="7F3D343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78A021FC">
            <w:pPr>
              <w:pStyle w:val="52"/>
              <w:rPr>
                <w:rFonts w:ascii="宋体" w:hAnsi="宋体" w:cs="Arial"/>
                <w:sz w:val="24"/>
              </w:rPr>
            </w:pPr>
          </w:p>
        </w:tc>
        <w:tc>
          <w:tcPr>
            <w:tcW w:w="1216" w:type="dxa"/>
          </w:tcPr>
          <w:p w14:paraId="08CDECE9">
            <w:pPr>
              <w:pStyle w:val="52"/>
              <w:rPr>
                <w:rFonts w:ascii="宋体" w:hAnsi="宋体" w:cs="Arial"/>
                <w:sz w:val="24"/>
              </w:rPr>
            </w:pPr>
          </w:p>
        </w:tc>
        <w:tc>
          <w:tcPr>
            <w:tcW w:w="1845" w:type="dxa"/>
          </w:tcPr>
          <w:p w14:paraId="4BC4696E">
            <w:pPr>
              <w:pStyle w:val="52"/>
              <w:rPr>
                <w:rFonts w:ascii="宋体" w:hAnsi="宋体" w:cs="Arial"/>
                <w:sz w:val="24"/>
              </w:rPr>
            </w:pPr>
          </w:p>
        </w:tc>
        <w:tc>
          <w:tcPr>
            <w:tcW w:w="795" w:type="dxa"/>
          </w:tcPr>
          <w:p w14:paraId="09F64251">
            <w:pPr>
              <w:pStyle w:val="52"/>
              <w:rPr>
                <w:rFonts w:ascii="宋体" w:hAnsi="宋体" w:cs="Arial"/>
                <w:sz w:val="24"/>
              </w:rPr>
            </w:pPr>
          </w:p>
        </w:tc>
        <w:tc>
          <w:tcPr>
            <w:tcW w:w="1240" w:type="dxa"/>
          </w:tcPr>
          <w:p w14:paraId="055A6DAF">
            <w:pPr>
              <w:pStyle w:val="52"/>
              <w:rPr>
                <w:rFonts w:ascii="宋体" w:hAnsi="宋体" w:cs="Arial"/>
                <w:sz w:val="24"/>
              </w:rPr>
            </w:pPr>
          </w:p>
        </w:tc>
        <w:tc>
          <w:tcPr>
            <w:tcW w:w="1982" w:type="dxa"/>
          </w:tcPr>
          <w:p w14:paraId="1B7B638F">
            <w:pPr>
              <w:pStyle w:val="52"/>
              <w:rPr>
                <w:rFonts w:ascii="宋体" w:hAnsi="宋体" w:cs="Arial"/>
                <w:sz w:val="24"/>
              </w:rPr>
            </w:pPr>
          </w:p>
        </w:tc>
        <w:tc>
          <w:tcPr>
            <w:tcW w:w="915" w:type="dxa"/>
          </w:tcPr>
          <w:p w14:paraId="798534FE">
            <w:pPr>
              <w:pStyle w:val="52"/>
              <w:rPr>
                <w:rFonts w:ascii="宋体" w:hAnsi="宋体" w:cs="Arial"/>
                <w:sz w:val="24"/>
              </w:rPr>
            </w:pPr>
          </w:p>
        </w:tc>
      </w:tr>
      <w:tr w14:paraId="3F3735C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30244445">
            <w:pPr>
              <w:pStyle w:val="52"/>
              <w:rPr>
                <w:rFonts w:ascii="宋体" w:hAnsi="宋体" w:cs="Arial"/>
                <w:sz w:val="24"/>
              </w:rPr>
            </w:pPr>
          </w:p>
        </w:tc>
        <w:tc>
          <w:tcPr>
            <w:tcW w:w="1216" w:type="dxa"/>
          </w:tcPr>
          <w:p w14:paraId="3131782E">
            <w:pPr>
              <w:pStyle w:val="52"/>
              <w:rPr>
                <w:rFonts w:ascii="宋体" w:hAnsi="宋体" w:cs="Arial"/>
                <w:sz w:val="24"/>
              </w:rPr>
            </w:pPr>
          </w:p>
        </w:tc>
        <w:tc>
          <w:tcPr>
            <w:tcW w:w="1845" w:type="dxa"/>
          </w:tcPr>
          <w:p w14:paraId="54B438DF">
            <w:pPr>
              <w:pStyle w:val="52"/>
              <w:rPr>
                <w:rFonts w:ascii="宋体" w:hAnsi="宋体" w:cs="Arial"/>
                <w:sz w:val="24"/>
              </w:rPr>
            </w:pPr>
          </w:p>
        </w:tc>
        <w:tc>
          <w:tcPr>
            <w:tcW w:w="795" w:type="dxa"/>
          </w:tcPr>
          <w:p w14:paraId="23D7810C">
            <w:pPr>
              <w:pStyle w:val="52"/>
              <w:rPr>
                <w:rFonts w:ascii="宋体" w:hAnsi="宋体" w:cs="Arial"/>
                <w:sz w:val="24"/>
              </w:rPr>
            </w:pPr>
          </w:p>
        </w:tc>
        <w:tc>
          <w:tcPr>
            <w:tcW w:w="1240" w:type="dxa"/>
          </w:tcPr>
          <w:p w14:paraId="6E851A49">
            <w:pPr>
              <w:pStyle w:val="52"/>
              <w:rPr>
                <w:rFonts w:ascii="宋体" w:hAnsi="宋体" w:cs="Arial"/>
                <w:sz w:val="24"/>
              </w:rPr>
            </w:pPr>
          </w:p>
        </w:tc>
        <w:tc>
          <w:tcPr>
            <w:tcW w:w="1982" w:type="dxa"/>
          </w:tcPr>
          <w:p w14:paraId="54E5417D">
            <w:pPr>
              <w:pStyle w:val="52"/>
              <w:rPr>
                <w:rFonts w:ascii="宋体" w:hAnsi="宋体" w:cs="Arial"/>
                <w:sz w:val="24"/>
              </w:rPr>
            </w:pPr>
          </w:p>
        </w:tc>
        <w:tc>
          <w:tcPr>
            <w:tcW w:w="915" w:type="dxa"/>
          </w:tcPr>
          <w:p w14:paraId="5758E410">
            <w:pPr>
              <w:pStyle w:val="52"/>
              <w:rPr>
                <w:rFonts w:ascii="宋体" w:hAnsi="宋体" w:cs="Arial"/>
                <w:sz w:val="24"/>
              </w:rPr>
            </w:pPr>
          </w:p>
        </w:tc>
      </w:tr>
    </w:tbl>
    <w:p w14:paraId="505C6D95">
      <w:pPr>
        <w:pStyle w:val="52"/>
        <w:tabs>
          <w:tab w:val="left" w:pos="1050"/>
          <w:tab w:val="left" w:pos="1838"/>
        </w:tabs>
        <w:rPr>
          <w:rFonts w:ascii="宋体"/>
          <w:sz w:val="24"/>
        </w:rPr>
      </w:pPr>
      <w:r>
        <w:rPr>
          <w:rFonts w:hint="eastAsia" w:ascii="宋体"/>
          <w:sz w:val="24"/>
        </w:rPr>
        <w:t>注：</w:t>
      </w:r>
    </w:p>
    <w:p w14:paraId="72660FBC">
      <w:pPr>
        <w:pStyle w:val="52"/>
        <w:tabs>
          <w:tab w:val="left" w:pos="1050"/>
          <w:tab w:val="left" w:pos="1838"/>
        </w:tabs>
        <w:ind w:firstLine="448" w:firstLineChars="200"/>
        <w:rPr>
          <w:rFonts w:ascii="宋体"/>
          <w:sz w:val="24"/>
        </w:rPr>
      </w:pPr>
      <w:r>
        <w:rPr>
          <w:rFonts w:hint="eastAsia" w:ascii="宋体"/>
          <w:sz w:val="24"/>
        </w:rPr>
        <w:t>供应商应在本表后按照招标文件要求提供相关证明材料，合同可只提供首页、含金额页、盖章页。</w:t>
      </w:r>
    </w:p>
    <w:p w14:paraId="3B04F6ED">
      <w:pPr>
        <w:tabs>
          <w:tab w:val="left" w:pos="1573"/>
        </w:tabs>
        <w:ind w:left="869" w:leftChars="448"/>
        <w:rPr>
          <w:rFonts w:ascii="宋体" w:hAnsi="宋体"/>
          <w:bCs/>
          <w:sz w:val="24"/>
        </w:rPr>
      </w:pPr>
    </w:p>
    <w:p w14:paraId="42D28705">
      <w:pPr>
        <w:pStyle w:val="3"/>
        <w:numPr>
          <w:ilvl w:val="1"/>
          <w:numId w:val="0"/>
        </w:numPr>
        <w:ind w:left="709"/>
      </w:pPr>
    </w:p>
    <w:p w14:paraId="057F490A">
      <w:pPr>
        <w:adjustRightInd w:val="0"/>
        <w:snapToGrid w:val="0"/>
        <w:ind w:firstLine="448" w:firstLineChars="200"/>
        <w:rPr>
          <w:rFonts w:ascii="宋体"/>
          <w:sz w:val="24"/>
          <w:u w:val="single"/>
        </w:rPr>
      </w:pPr>
      <w:r>
        <w:rPr>
          <w:rFonts w:hint="eastAsia" w:ascii="宋体"/>
          <w:sz w:val="24"/>
        </w:rPr>
        <w:t>投标人名称（签章）：</w:t>
      </w:r>
    </w:p>
    <w:p w14:paraId="28F3AA12">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2873A603">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或授权代表（签章）</w:t>
      </w:r>
      <w:r>
        <w:rPr>
          <w:rFonts w:hint="eastAsia" w:ascii="宋体"/>
          <w:sz w:val="24"/>
        </w:rPr>
        <w:t>：</w:t>
      </w:r>
    </w:p>
    <w:p w14:paraId="127038FD">
      <w:pPr>
        <w:adjustRightInd w:val="0"/>
        <w:snapToGrid w:val="0"/>
        <w:ind w:firstLine="2016" w:firstLineChars="900"/>
        <w:outlineLvl w:val="0"/>
        <w:rPr>
          <w:rFonts w:ascii="宋体"/>
          <w:sz w:val="24"/>
        </w:rPr>
      </w:pPr>
    </w:p>
    <w:p w14:paraId="51B12736">
      <w:pPr>
        <w:autoSpaceDE w:val="0"/>
        <w:autoSpaceDN w:val="0"/>
        <w:adjustRightInd w:val="0"/>
        <w:spacing w:beforeLines="50" w:afterLines="50"/>
        <w:rPr>
          <w:rFonts w:ascii="宋体" w:hAnsi="宋体"/>
          <w:kern w:val="0"/>
          <w:szCs w:val="21"/>
        </w:rPr>
      </w:pPr>
      <w:r>
        <w:rPr>
          <w:rFonts w:hint="eastAsia" w:ascii="宋体"/>
          <w:sz w:val="24"/>
        </w:rPr>
        <w:t>日期：年月日</w:t>
      </w:r>
    </w:p>
    <w:p w14:paraId="4547F582">
      <w:pPr>
        <w:autoSpaceDE w:val="0"/>
        <w:autoSpaceDN w:val="0"/>
        <w:adjustRightInd w:val="0"/>
        <w:spacing w:beforeLines="50" w:afterLines="50"/>
        <w:rPr>
          <w:rFonts w:ascii="宋体" w:hAnsi="宋体"/>
          <w:kern w:val="0"/>
          <w:szCs w:val="21"/>
        </w:rPr>
      </w:pPr>
    </w:p>
    <w:p w14:paraId="5AF1246A">
      <w:pPr>
        <w:autoSpaceDE w:val="0"/>
        <w:autoSpaceDN w:val="0"/>
        <w:adjustRightInd w:val="0"/>
        <w:spacing w:before="260" w:after="260" w:line="480" w:lineRule="atLeast"/>
        <w:jc w:val="center"/>
        <w:rPr>
          <w:rFonts w:ascii="宋体" w:hAnsi="宋体" w:cs="宋体"/>
          <w:sz w:val="32"/>
          <w:szCs w:val="32"/>
          <w:lang w:val="zh-CN"/>
        </w:rPr>
      </w:pPr>
      <w:r>
        <w:rPr>
          <w:rFonts w:hint="eastAsia" w:ascii="宋体" w:hAnsi="宋体" w:cs="宋体"/>
          <w:b/>
          <w:sz w:val="32"/>
          <w:szCs w:val="32"/>
          <w:lang w:val="zh-CN"/>
        </w:rPr>
        <w:t>六、技术参数、规格、配置及相关技术要求</w:t>
      </w:r>
    </w:p>
    <w:p w14:paraId="399AABC5">
      <w:pPr>
        <w:rPr>
          <w:rFonts w:ascii="宋体" w:hAnsi="宋体"/>
          <w:kern w:val="0"/>
          <w:szCs w:val="21"/>
        </w:rPr>
      </w:pPr>
    </w:p>
    <w:p w14:paraId="49ED8AB7">
      <w:pPr>
        <w:pStyle w:val="15"/>
        <w:rPr>
          <w:rFonts w:ascii="宋体" w:hAnsi="宋体"/>
          <w:kern w:val="0"/>
          <w:szCs w:val="21"/>
        </w:rPr>
      </w:pPr>
    </w:p>
    <w:p w14:paraId="0254AF0D">
      <w:pPr>
        <w:rPr>
          <w:rFonts w:ascii="宋体" w:hAnsi="宋体"/>
          <w:kern w:val="0"/>
          <w:szCs w:val="21"/>
        </w:rPr>
      </w:pPr>
    </w:p>
    <w:p w14:paraId="14101C36">
      <w:pPr>
        <w:pStyle w:val="15"/>
        <w:rPr>
          <w:rFonts w:ascii="宋体" w:hAnsi="宋体"/>
          <w:kern w:val="0"/>
          <w:szCs w:val="21"/>
        </w:rPr>
      </w:pPr>
    </w:p>
    <w:p w14:paraId="17492212">
      <w:pPr>
        <w:rPr>
          <w:rFonts w:ascii="宋体" w:hAnsi="宋体"/>
          <w:kern w:val="0"/>
          <w:szCs w:val="21"/>
        </w:rPr>
      </w:pPr>
    </w:p>
    <w:p w14:paraId="15A25CA3">
      <w:pPr>
        <w:pStyle w:val="15"/>
        <w:jc w:val="both"/>
        <w:rPr>
          <w:rFonts w:ascii="宋体" w:hAnsi="宋体"/>
          <w:kern w:val="0"/>
          <w:szCs w:val="21"/>
        </w:rPr>
      </w:pPr>
    </w:p>
    <w:p w14:paraId="525E4A29">
      <w:pPr>
        <w:rPr>
          <w:rFonts w:ascii="宋体" w:hAnsi="宋体"/>
          <w:kern w:val="0"/>
          <w:szCs w:val="21"/>
        </w:rPr>
      </w:pPr>
    </w:p>
    <w:p w14:paraId="0DA6D1BF">
      <w:pPr>
        <w:pStyle w:val="15"/>
        <w:rPr>
          <w:rFonts w:ascii="宋体" w:hAnsi="宋体"/>
          <w:kern w:val="0"/>
          <w:szCs w:val="21"/>
        </w:rPr>
      </w:pPr>
    </w:p>
    <w:p w14:paraId="38EE02B6">
      <w:pPr>
        <w:rPr>
          <w:rFonts w:ascii="宋体" w:hAnsi="宋体"/>
          <w:kern w:val="0"/>
          <w:szCs w:val="21"/>
        </w:rPr>
      </w:pPr>
    </w:p>
    <w:p w14:paraId="3515B0C3">
      <w:pPr>
        <w:pStyle w:val="15"/>
        <w:rPr>
          <w:rFonts w:ascii="宋体" w:hAnsi="宋体"/>
          <w:kern w:val="0"/>
          <w:szCs w:val="21"/>
        </w:rPr>
      </w:pPr>
    </w:p>
    <w:p w14:paraId="462C8962">
      <w:pPr>
        <w:rPr>
          <w:rFonts w:ascii="宋体" w:hAnsi="宋体"/>
          <w:kern w:val="0"/>
          <w:szCs w:val="21"/>
        </w:rPr>
      </w:pPr>
    </w:p>
    <w:p w14:paraId="255500B7">
      <w:pPr>
        <w:pStyle w:val="15"/>
        <w:rPr>
          <w:rFonts w:ascii="宋体" w:hAnsi="宋体"/>
          <w:kern w:val="0"/>
          <w:szCs w:val="21"/>
        </w:rPr>
      </w:pPr>
    </w:p>
    <w:p w14:paraId="11FEEDA2">
      <w:pPr>
        <w:rPr>
          <w:rFonts w:ascii="宋体" w:hAnsi="宋体"/>
          <w:kern w:val="0"/>
          <w:szCs w:val="21"/>
        </w:rPr>
      </w:pPr>
    </w:p>
    <w:p w14:paraId="3A510300">
      <w:pPr>
        <w:pStyle w:val="15"/>
        <w:rPr>
          <w:rFonts w:ascii="宋体" w:hAnsi="宋体"/>
          <w:kern w:val="0"/>
          <w:szCs w:val="21"/>
        </w:rPr>
      </w:pPr>
    </w:p>
    <w:p w14:paraId="3D60058F">
      <w:pPr>
        <w:rPr>
          <w:rFonts w:ascii="宋体" w:hAnsi="宋体"/>
          <w:kern w:val="0"/>
          <w:szCs w:val="21"/>
        </w:rPr>
      </w:pPr>
    </w:p>
    <w:p w14:paraId="4035BF8A">
      <w:pPr>
        <w:pStyle w:val="15"/>
        <w:rPr>
          <w:rFonts w:ascii="宋体" w:hAnsi="宋体"/>
          <w:kern w:val="0"/>
          <w:szCs w:val="21"/>
        </w:rPr>
      </w:pPr>
    </w:p>
    <w:p w14:paraId="03C8AAC6">
      <w:pPr>
        <w:rPr>
          <w:rFonts w:ascii="宋体" w:hAnsi="宋体"/>
          <w:kern w:val="0"/>
          <w:szCs w:val="21"/>
        </w:rPr>
      </w:pPr>
    </w:p>
    <w:p w14:paraId="00002FF9">
      <w:pPr>
        <w:pStyle w:val="15"/>
        <w:rPr>
          <w:rFonts w:ascii="宋体" w:hAnsi="宋体"/>
          <w:kern w:val="0"/>
          <w:szCs w:val="21"/>
        </w:rPr>
      </w:pPr>
    </w:p>
    <w:p w14:paraId="71F89001"/>
    <w:p w14:paraId="083B88C5"/>
    <w:p w14:paraId="492278C2">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七、商务评审类证书一览表</w:t>
      </w:r>
    </w:p>
    <w:p w14:paraId="79C4191E">
      <w:pPr>
        <w:autoSpaceDE w:val="0"/>
        <w:autoSpaceDN w:val="0"/>
        <w:adjustRightInd w:val="0"/>
        <w:spacing w:beforeLines="50" w:afterLines="50"/>
        <w:jc w:val="center"/>
        <w:rPr>
          <w:rFonts w:ascii="宋体" w:hAnsi="宋体"/>
          <w:kern w:val="0"/>
          <w:sz w:val="24"/>
        </w:rPr>
      </w:pPr>
      <w:r>
        <w:rPr>
          <w:rFonts w:hint="eastAsia" w:ascii="宋体" w:hAnsi="宋体"/>
          <w:kern w:val="0"/>
          <w:sz w:val="24"/>
        </w:rPr>
        <w:t>（如果有，提供）</w:t>
      </w:r>
    </w:p>
    <w:p w14:paraId="04F4A4EE">
      <w:pPr>
        <w:pStyle w:val="53"/>
      </w:pPr>
    </w:p>
    <w:tbl>
      <w:tblPr>
        <w:tblStyle w:val="18"/>
        <w:tblW w:w="8399"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932"/>
        <w:gridCol w:w="2335"/>
        <w:gridCol w:w="2337"/>
        <w:gridCol w:w="1795"/>
      </w:tblGrid>
      <w:tr w14:paraId="0BE6FFA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4123313D">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证书名称</w:t>
            </w:r>
          </w:p>
        </w:tc>
        <w:tc>
          <w:tcPr>
            <w:tcW w:w="2335" w:type="dxa"/>
            <w:vAlign w:val="center"/>
          </w:tcPr>
          <w:p w14:paraId="5010F4CF">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发证单位</w:t>
            </w:r>
          </w:p>
        </w:tc>
        <w:tc>
          <w:tcPr>
            <w:tcW w:w="2337" w:type="dxa"/>
            <w:vAlign w:val="center"/>
          </w:tcPr>
          <w:p w14:paraId="0ED727B4">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证书等级</w:t>
            </w:r>
          </w:p>
        </w:tc>
        <w:tc>
          <w:tcPr>
            <w:tcW w:w="1795" w:type="dxa"/>
            <w:vAlign w:val="center"/>
          </w:tcPr>
          <w:p w14:paraId="1ED6479A">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证书有效期</w:t>
            </w:r>
          </w:p>
        </w:tc>
      </w:tr>
      <w:tr w14:paraId="4AAAE61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4B3F5CE8">
            <w:pPr>
              <w:pStyle w:val="53"/>
              <w:jc w:val="center"/>
              <w:rPr>
                <w:rFonts w:ascii="宋体" w:hAnsi="宋体" w:cs="Arial"/>
                <w:sz w:val="24"/>
                <w:szCs w:val="24"/>
              </w:rPr>
            </w:pPr>
          </w:p>
        </w:tc>
        <w:tc>
          <w:tcPr>
            <w:tcW w:w="2335" w:type="dxa"/>
            <w:vAlign w:val="center"/>
          </w:tcPr>
          <w:p w14:paraId="17124EEC">
            <w:pPr>
              <w:pStyle w:val="53"/>
              <w:jc w:val="center"/>
              <w:rPr>
                <w:rFonts w:ascii="宋体" w:hAnsi="宋体" w:cs="Arial"/>
                <w:sz w:val="24"/>
                <w:szCs w:val="24"/>
              </w:rPr>
            </w:pPr>
          </w:p>
        </w:tc>
        <w:tc>
          <w:tcPr>
            <w:tcW w:w="2337" w:type="dxa"/>
            <w:vAlign w:val="center"/>
          </w:tcPr>
          <w:p w14:paraId="27E9E30C">
            <w:pPr>
              <w:pStyle w:val="53"/>
              <w:jc w:val="center"/>
              <w:rPr>
                <w:rFonts w:ascii="宋体" w:hAnsi="宋体" w:cs="Arial"/>
                <w:sz w:val="24"/>
                <w:szCs w:val="24"/>
              </w:rPr>
            </w:pPr>
          </w:p>
        </w:tc>
        <w:tc>
          <w:tcPr>
            <w:tcW w:w="1795" w:type="dxa"/>
            <w:vAlign w:val="center"/>
          </w:tcPr>
          <w:p w14:paraId="2B80D48B">
            <w:pPr>
              <w:pStyle w:val="53"/>
              <w:jc w:val="center"/>
              <w:rPr>
                <w:rFonts w:ascii="宋体" w:hAnsi="宋体" w:cs="Arial"/>
                <w:sz w:val="24"/>
                <w:szCs w:val="24"/>
              </w:rPr>
            </w:pPr>
          </w:p>
        </w:tc>
      </w:tr>
      <w:tr w14:paraId="2992AD7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032FF577">
            <w:pPr>
              <w:pStyle w:val="53"/>
              <w:jc w:val="center"/>
              <w:rPr>
                <w:rFonts w:ascii="宋体" w:hAnsi="宋体" w:cs="Arial"/>
                <w:sz w:val="24"/>
                <w:szCs w:val="24"/>
              </w:rPr>
            </w:pPr>
          </w:p>
        </w:tc>
        <w:tc>
          <w:tcPr>
            <w:tcW w:w="2335" w:type="dxa"/>
            <w:vAlign w:val="center"/>
          </w:tcPr>
          <w:p w14:paraId="08BD18CB">
            <w:pPr>
              <w:pStyle w:val="53"/>
              <w:jc w:val="center"/>
              <w:rPr>
                <w:rFonts w:ascii="宋体" w:hAnsi="宋体" w:cs="Arial"/>
                <w:sz w:val="24"/>
                <w:szCs w:val="24"/>
              </w:rPr>
            </w:pPr>
          </w:p>
        </w:tc>
        <w:tc>
          <w:tcPr>
            <w:tcW w:w="2337" w:type="dxa"/>
            <w:vAlign w:val="center"/>
          </w:tcPr>
          <w:p w14:paraId="13390857">
            <w:pPr>
              <w:pStyle w:val="53"/>
              <w:jc w:val="center"/>
              <w:rPr>
                <w:rFonts w:ascii="宋体" w:hAnsi="宋体" w:cs="Arial"/>
                <w:sz w:val="24"/>
                <w:szCs w:val="24"/>
              </w:rPr>
            </w:pPr>
          </w:p>
        </w:tc>
        <w:tc>
          <w:tcPr>
            <w:tcW w:w="1795" w:type="dxa"/>
            <w:vAlign w:val="center"/>
          </w:tcPr>
          <w:p w14:paraId="6E337956">
            <w:pPr>
              <w:pStyle w:val="53"/>
              <w:jc w:val="center"/>
              <w:rPr>
                <w:rFonts w:ascii="宋体" w:hAnsi="宋体" w:cs="Arial"/>
                <w:sz w:val="24"/>
                <w:szCs w:val="24"/>
              </w:rPr>
            </w:pPr>
          </w:p>
        </w:tc>
      </w:tr>
      <w:tr w14:paraId="4FF738D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6E993856">
            <w:pPr>
              <w:pStyle w:val="53"/>
              <w:jc w:val="center"/>
              <w:rPr>
                <w:rFonts w:ascii="宋体" w:hAnsi="宋体" w:cs="Arial"/>
                <w:sz w:val="24"/>
                <w:szCs w:val="24"/>
              </w:rPr>
            </w:pPr>
          </w:p>
        </w:tc>
        <w:tc>
          <w:tcPr>
            <w:tcW w:w="2335" w:type="dxa"/>
            <w:vAlign w:val="center"/>
          </w:tcPr>
          <w:p w14:paraId="7C19D770">
            <w:pPr>
              <w:pStyle w:val="53"/>
              <w:jc w:val="center"/>
              <w:rPr>
                <w:rFonts w:ascii="宋体" w:hAnsi="宋体" w:cs="Arial"/>
                <w:sz w:val="24"/>
                <w:szCs w:val="24"/>
              </w:rPr>
            </w:pPr>
          </w:p>
        </w:tc>
        <w:tc>
          <w:tcPr>
            <w:tcW w:w="2337" w:type="dxa"/>
            <w:vAlign w:val="center"/>
          </w:tcPr>
          <w:p w14:paraId="041D2640">
            <w:pPr>
              <w:pStyle w:val="53"/>
              <w:jc w:val="center"/>
              <w:rPr>
                <w:rFonts w:ascii="宋体" w:hAnsi="宋体" w:cs="Arial"/>
                <w:sz w:val="24"/>
                <w:szCs w:val="24"/>
              </w:rPr>
            </w:pPr>
          </w:p>
        </w:tc>
        <w:tc>
          <w:tcPr>
            <w:tcW w:w="1795" w:type="dxa"/>
            <w:vAlign w:val="center"/>
          </w:tcPr>
          <w:p w14:paraId="1BD47037">
            <w:pPr>
              <w:pStyle w:val="53"/>
              <w:jc w:val="center"/>
              <w:rPr>
                <w:rFonts w:ascii="宋体" w:hAnsi="宋体" w:cs="Arial"/>
                <w:sz w:val="24"/>
                <w:szCs w:val="24"/>
              </w:rPr>
            </w:pPr>
          </w:p>
        </w:tc>
      </w:tr>
      <w:tr w14:paraId="05F283B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022EBE67">
            <w:pPr>
              <w:pStyle w:val="53"/>
              <w:jc w:val="center"/>
              <w:rPr>
                <w:rFonts w:ascii="宋体" w:hAnsi="宋体" w:cs="Arial"/>
                <w:sz w:val="24"/>
                <w:szCs w:val="24"/>
              </w:rPr>
            </w:pPr>
          </w:p>
        </w:tc>
        <w:tc>
          <w:tcPr>
            <w:tcW w:w="2335" w:type="dxa"/>
            <w:vAlign w:val="center"/>
          </w:tcPr>
          <w:p w14:paraId="67B4DDCD">
            <w:pPr>
              <w:pStyle w:val="53"/>
              <w:jc w:val="center"/>
              <w:rPr>
                <w:rFonts w:ascii="宋体" w:hAnsi="宋体" w:cs="Arial"/>
                <w:sz w:val="24"/>
                <w:szCs w:val="24"/>
              </w:rPr>
            </w:pPr>
          </w:p>
        </w:tc>
        <w:tc>
          <w:tcPr>
            <w:tcW w:w="2337" w:type="dxa"/>
            <w:vAlign w:val="center"/>
          </w:tcPr>
          <w:p w14:paraId="48859F1D">
            <w:pPr>
              <w:pStyle w:val="53"/>
              <w:jc w:val="center"/>
              <w:rPr>
                <w:rFonts w:ascii="宋体" w:hAnsi="宋体" w:cs="Arial"/>
                <w:sz w:val="24"/>
                <w:szCs w:val="24"/>
              </w:rPr>
            </w:pPr>
          </w:p>
        </w:tc>
        <w:tc>
          <w:tcPr>
            <w:tcW w:w="1795" w:type="dxa"/>
            <w:vAlign w:val="center"/>
          </w:tcPr>
          <w:p w14:paraId="42060AE6">
            <w:pPr>
              <w:pStyle w:val="53"/>
              <w:jc w:val="center"/>
              <w:rPr>
                <w:rFonts w:ascii="宋体" w:hAnsi="宋体" w:cs="Arial"/>
                <w:sz w:val="24"/>
                <w:szCs w:val="24"/>
              </w:rPr>
            </w:pPr>
          </w:p>
        </w:tc>
      </w:tr>
      <w:tr w14:paraId="19A9C2C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004D0F2D">
            <w:pPr>
              <w:pStyle w:val="53"/>
              <w:jc w:val="center"/>
              <w:rPr>
                <w:rFonts w:ascii="宋体" w:hAnsi="宋体" w:cs="Arial"/>
                <w:sz w:val="24"/>
                <w:szCs w:val="24"/>
              </w:rPr>
            </w:pPr>
          </w:p>
        </w:tc>
        <w:tc>
          <w:tcPr>
            <w:tcW w:w="2335" w:type="dxa"/>
            <w:vAlign w:val="center"/>
          </w:tcPr>
          <w:p w14:paraId="65E47F74">
            <w:pPr>
              <w:pStyle w:val="53"/>
              <w:jc w:val="center"/>
              <w:rPr>
                <w:rFonts w:ascii="宋体" w:hAnsi="宋体" w:cs="Arial"/>
                <w:sz w:val="24"/>
                <w:szCs w:val="24"/>
              </w:rPr>
            </w:pPr>
          </w:p>
        </w:tc>
        <w:tc>
          <w:tcPr>
            <w:tcW w:w="2337" w:type="dxa"/>
            <w:vAlign w:val="center"/>
          </w:tcPr>
          <w:p w14:paraId="1A68358A">
            <w:pPr>
              <w:pStyle w:val="53"/>
              <w:jc w:val="center"/>
              <w:rPr>
                <w:rFonts w:ascii="宋体" w:hAnsi="宋体" w:cs="Arial"/>
                <w:sz w:val="24"/>
                <w:szCs w:val="24"/>
              </w:rPr>
            </w:pPr>
          </w:p>
        </w:tc>
        <w:tc>
          <w:tcPr>
            <w:tcW w:w="1795" w:type="dxa"/>
            <w:vAlign w:val="center"/>
          </w:tcPr>
          <w:p w14:paraId="56532517">
            <w:pPr>
              <w:pStyle w:val="53"/>
              <w:jc w:val="center"/>
              <w:rPr>
                <w:rFonts w:ascii="宋体" w:hAnsi="宋体" w:cs="Arial"/>
                <w:sz w:val="24"/>
                <w:szCs w:val="24"/>
              </w:rPr>
            </w:pPr>
          </w:p>
        </w:tc>
      </w:tr>
      <w:tr w14:paraId="2F75EC0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0BDD7A2B">
            <w:pPr>
              <w:pStyle w:val="53"/>
              <w:jc w:val="center"/>
              <w:rPr>
                <w:rFonts w:ascii="宋体" w:hAnsi="宋体" w:cs="Arial"/>
                <w:sz w:val="24"/>
                <w:szCs w:val="24"/>
              </w:rPr>
            </w:pPr>
          </w:p>
        </w:tc>
        <w:tc>
          <w:tcPr>
            <w:tcW w:w="2335" w:type="dxa"/>
            <w:vAlign w:val="center"/>
          </w:tcPr>
          <w:p w14:paraId="6FBBB9F3">
            <w:pPr>
              <w:pStyle w:val="53"/>
              <w:jc w:val="center"/>
              <w:rPr>
                <w:rFonts w:ascii="宋体" w:hAnsi="宋体" w:cs="Arial"/>
                <w:sz w:val="24"/>
                <w:szCs w:val="24"/>
              </w:rPr>
            </w:pPr>
          </w:p>
        </w:tc>
        <w:tc>
          <w:tcPr>
            <w:tcW w:w="2337" w:type="dxa"/>
            <w:vAlign w:val="center"/>
          </w:tcPr>
          <w:p w14:paraId="2D5A0334">
            <w:pPr>
              <w:pStyle w:val="53"/>
              <w:jc w:val="center"/>
              <w:rPr>
                <w:rFonts w:ascii="宋体" w:hAnsi="宋体" w:cs="Arial"/>
                <w:sz w:val="24"/>
                <w:szCs w:val="24"/>
              </w:rPr>
            </w:pPr>
          </w:p>
        </w:tc>
        <w:tc>
          <w:tcPr>
            <w:tcW w:w="1795" w:type="dxa"/>
            <w:vAlign w:val="center"/>
          </w:tcPr>
          <w:p w14:paraId="3C3C266F">
            <w:pPr>
              <w:pStyle w:val="53"/>
              <w:jc w:val="center"/>
              <w:rPr>
                <w:rFonts w:ascii="宋体" w:hAnsi="宋体" w:cs="Arial"/>
                <w:sz w:val="24"/>
                <w:szCs w:val="24"/>
              </w:rPr>
            </w:pPr>
          </w:p>
        </w:tc>
      </w:tr>
      <w:tr w14:paraId="5DCD109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42389681">
            <w:pPr>
              <w:pStyle w:val="53"/>
              <w:jc w:val="center"/>
              <w:rPr>
                <w:rFonts w:ascii="宋体" w:hAnsi="宋体" w:cs="Arial"/>
                <w:sz w:val="24"/>
                <w:szCs w:val="24"/>
              </w:rPr>
            </w:pPr>
          </w:p>
        </w:tc>
        <w:tc>
          <w:tcPr>
            <w:tcW w:w="2335" w:type="dxa"/>
            <w:vAlign w:val="center"/>
          </w:tcPr>
          <w:p w14:paraId="655027EE">
            <w:pPr>
              <w:pStyle w:val="53"/>
              <w:jc w:val="center"/>
              <w:rPr>
                <w:rFonts w:ascii="宋体" w:hAnsi="宋体" w:cs="Arial"/>
                <w:sz w:val="24"/>
                <w:szCs w:val="24"/>
              </w:rPr>
            </w:pPr>
          </w:p>
        </w:tc>
        <w:tc>
          <w:tcPr>
            <w:tcW w:w="2337" w:type="dxa"/>
            <w:vAlign w:val="center"/>
          </w:tcPr>
          <w:p w14:paraId="7DAA4B13">
            <w:pPr>
              <w:pStyle w:val="53"/>
              <w:jc w:val="center"/>
              <w:rPr>
                <w:rFonts w:ascii="宋体" w:hAnsi="宋体" w:cs="Arial"/>
                <w:sz w:val="24"/>
                <w:szCs w:val="24"/>
              </w:rPr>
            </w:pPr>
          </w:p>
        </w:tc>
        <w:tc>
          <w:tcPr>
            <w:tcW w:w="1795" w:type="dxa"/>
            <w:vAlign w:val="center"/>
          </w:tcPr>
          <w:p w14:paraId="5203FD5B">
            <w:pPr>
              <w:pStyle w:val="53"/>
              <w:jc w:val="center"/>
              <w:rPr>
                <w:rFonts w:ascii="宋体" w:hAnsi="宋体" w:cs="Arial"/>
                <w:sz w:val="24"/>
                <w:szCs w:val="24"/>
              </w:rPr>
            </w:pPr>
          </w:p>
        </w:tc>
      </w:tr>
      <w:tr w14:paraId="450493A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0C5B049C">
            <w:pPr>
              <w:pStyle w:val="53"/>
              <w:jc w:val="center"/>
              <w:rPr>
                <w:rFonts w:ascii="宋体" w:hAnsi="宋体" w:cs="Arial"/>
                <w:sz w:val="24"/>
                <w:szCs w:val="24"/>
              </w:rPr>
            </w:pPr>
          </w:p>
        </w:tc>
        <w:tc>
          <w:tcPr>
            <w:tcW w:w="2335" w:type="dxa"/>
            <w:vAlign w:val="center"/>
          </w:tcPr>
          <w:p w14:paraId="6548352B">
            <w:pPr>
              <w:pStyle w:val="53"/>
              <w:jc w:val="center"/>
              <w:rPr>
                <w:rFonts w:ascii="宋体" w:hAnsi="宋体" w:cs="Arial"/>
                <w:sz w:val="24"/>
                <w:szCs w:val="24"/>
              </w:rPr>
            </w:pPr>
          </w:p>
        </w:tc>
        <w:tc>
          <w:tcPr>
            <w:tcW w:w="2337" w:type="dxa"/>
            <w:vAlign w:val="center"/>
          </w:tcPr>
          <w:p w14:paraId="2F05DD7B">
            <w:pPr>
              <w:pStyle w:val="53"/>
              <w:jc w:val="center"/>
              <w:rPr>
                <w:rFonts w:ascii="宋体" w:hAnsi="宋体" w:cs="Arial"/>
                <w:sz w:val="24"/>
                <w:szCs w:val="24"/>
              </w:rPr>
            </w:pPr>
          </w:p>
        </w:tc>
        <w:tc>
          <w:tcPr>
            <w:tcW w:w="1795" w:type="dxa"/>
            <w:vAlign w:val="center"/>
          </w:tcPr>
          <w:p w14:paraId="7D3D1B7F">
            <w:pPr>
              <w:pStyle w:val="53"/>
              <w:jc w:val="center"/>
              <w:rPr>
                <w:rFonts w:ascii="宋体" w:hAnsi="宋体" w:cs="Arial"/>
                <w:sz w:val="24"/>
                <w:szCs w:val="24"/>
              </w:rPr>
            </w:pPr>
          </w:p>
        </w:tc>
      </w:tr>
      <w:tr w14:paraId="73F5389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5760ACB9">
            <w:pPr>
              <w:pStyle w:val="53"/>
              <w:jc w:val="center"/>
              <w:rPr>
                <w:rFonts w:ascii="宋体" w:hAnsi="宋体" w:cs="Arial"/>
                <w:sz w:val="24"/>
                <w:szCs w:val="24"/>
              </w:rPr>
            </w:pPr>
          </w:p>
        </w:tc>
        <w:tc>
          <w:tcPr>
            <w:tcW w:w="2335" w:type="dxa"/>
            <w:vAlign w:val="center"/>
          </w:tcPr>
          <w:p w14:paraId="288DBF9D">
            <w:pPr>
              <w:pStyle w:val="53"/>
              <w:jc w:val="center"/>
              <w:rPr>
                <w:rFonts w:ascii="宋体" w:hAnsi="宋体" w:cs="Arial"/>
                <w:sz w:val="24"/>
                <w:szCs w:val="24"/>
              </w:rPr>
            </w:pPr>
          </w:p>
        </w:tc>
        <w:tc>
          <w:tcPr>
            <w:tcW w:w="2337" w:type="dxa"/>
            <w:vAlign w:val="center"/>
          </w:tcPr>
          <w:p w14:paraId="322D37DD">
            <w:pPr>
              <w:pStyle w:val="53"/>
              <w:jc w:val="center"/>
              <w:rPr>
                <w:rFonts w:ascii="宋体" w:hAnsi="宋体" w:cs="Arial"/>
                <w:sz w:val="24"/>
                <w:szCs w:val="24"/>
              </w:rPr>
            </w:pPr>
          </w:p>
        </w:tc>
        <w:tc>
          <w:tcPr>
            <w:tcW w:w="1795" w:type="dxa"/>
            <w:vAlign w:val="center"/>
          </w:tcPr>
          <w:p w14:paraId="7FD37EAE">
            <w:pPr>
              <w:pStyle w:val="53"/>
              <w:jc w:val="center"/>
              <w:rPr>
                <w:rFonts w:ascii="宋体" w:hAnsi="宋体" w:cs="Arial"/>
                <w:sz w:val="24"/>
                <w:szCs w:val="24"/>
              </w:rPr>
            </w:pPr>
          </w:p>
        </w:tc>
      </w:tr>
      <w:tr w14:paraId="504A1F7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6DE877EE">
            <w:pPr>
              <w:pStyle w:val="53"/>
              <w:jc w:val="center"/>
              <w:rPr>
                <w:rFonts w:ascii="宋体" w:hAnsi="宋体" w:cs="Arial"/>
                <w:sz w:val="24"/>
                <w:szCs w:val="24"/>
              </w:rPr>
            </w:pPr>
          </w:p>
        </w:tc>
        <w:tc>
          <w:tcPr>
            <w:tcW w:w="2335" w:type="dxa"/>
            <w:vAlign w:val="center"/>
          </w:tcPr>
          <w:p w14:paraId="4CA2651B">
            <w:pPr>
              <w:pStyle w:val="53"/>
              <w:jc w:val="center"/>
              <w:rPr>
                <w:rFonts w:ascii="宋体" w:hAnsi="宋体" w:cs="Arial"/>
                <w:sz w:val="24"/>
                <w:szCs w:val="24"/>
              </w:rPr>
            </w:pPr>
          </w:p>
        </w:tc>
        <w:tc>
          <w:tcPr>
            <w:tcW w:w="2337" w:type="dxa"/>
            <w:vAlign w:val="center"/>
          </w:tcPr>
          <w:p w14:paraId="7D4FB5CA">
            <w:pPr>
              <w:pStyle w:val="53"/>
              <w:jc w:val="center"/>
              <w:rPr>
                <w:rFonts w:ascii="宋体" w:hAnsi="宋体" w:cs="Arial"/>
                <w:sz w:val="24"/>
                <w:szCs w:val="24"/>
              </w:rPr>
            </w:pPr>
          </w:p>
        </w:tc>
        <w:tc>
          <w:tcPr>
            <w:tcW w:w="1795" w:type="dxa"/>
            <w:vAlign w:val="center"/>
          </w:tcPr>
          <w:p w14:paraId="1854C7EC">
            <w:pPr>
              <w:pStyle w:val="53"/>
              <w:jc w:val="center"/>
              <w:rPr>
                <w:rFonts w:ascii="宋体" w:hAnsi="宋体" w:cs="Arial"/>
                <w:sz w:val="24"/>
                <w:szCs w:val="24"/>
              </w:rPr>
            </w:pPr>
          </w:p>
        </w:tc>
      </w:tr>
      <w:tr w14:paraId="5B31B37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7EB502C3">
            <w:pPr>
              <w:pStyle w:val="53"/>
              <w:jc w:val="center"/>
              <w:rPr>
                <w:rFonts w:ascii="宋体" w:hAnsi="宋体" w:cs="Arial"/>
                <w:sz w:val="24"/>
                <w:szCs w:val="24"/>
              </w:rPr>
            </w:pPr>
          </w:p>
        </w:tc>
        <w:tc>
          <w:tcPr>
            <w:tcW w:w="2335" w:type="dxa"/>
            <w:vAlign w:val="center"/>
          </w:tcPr>
          <w:p w14:paraId="31138A8E">
            <w:pPr>
              <w:pStyle w:val="53"/>
              <w:jc w:val="center"/>
              <w:rPr>
                <w:rFonts w:ascii="宋体" w:hAnsi="宋体" w:cs="Arial"/>
                <w:sz w:val="24"/>
                <w:szCs w:val="24"/>
              </w:rPr>
            </w:pPr>
          </w:p>
        </w:tc>
        <w:tc>
          <w:tcPr>
            <w:tcW w:w="2337" w:type="dxa"/>
            <w:vAlign w:val="center"/>
          </w:tcPr>
          <w:p w14:paraId="0C67AEAE">
            <w:pPr>
              <w:pStyle w:val="53"/>
              <w:jc w:val="center"/>
              <w:rPr>
                <w:rFonts w:ascii="宋体" w:hAnsi="宋体" w:cs="Arial"/>
                <w:sz w:val="24"/>
                <w:szCs w:val="24"/>
              </w:rPr>
            </w:pPr>
          </w:p>
        </w:tc>
        <w:tc>
          <w:tcPr>
            <w:tcW w:w="1795" w:type="dxa"/>
            <w:vAlign w:val="center"/>
          </w:tcPr>
          <w:p w14:paraId="4A95F456">
            <w:pPr>
              <w:pStyle w:val="53"/>
              <w:jc w:val="center"/>
              <w:rPr>
                <w:rFonts w:ascii="宋体" w:hAnsi="宋体" w:cs="Arial"/>
                <w:sz w:val="24"/>
                <w:szCs w:val="24"/>
              </w:rPr>
            </w:pPr>
          </w:p>
        </w:tc>
      </w:tr>
      <w:tr w14:paraId="4943740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3D4FB6A3">
            <w:pPr>
              <w:pStyle w:val="53"/>
              <w:jc w:val="center"/>
              <w:rPr>
                <w:rFonts w:ascii="宋体" w:hAnsi="宋体" w:cs="Arial"/>
                <w:sz w:val="24"/>
                <w:szCs w:val="24"/>
              </w:rPr>
            </w:pPr>
          </w:p>
        </w:tc>
        <w:tc>
          <w:tcPr>
            <w:tcW w:w="2335" w:type="dxa"/>
            <w:vAlign w:val="center"/>
          </w:tcPr>
          <w:p w14:paraId="765EEBEF">
            <w:pPr>
              <w:pStyle w:val="53"/>
              <w:jc w:val="center"/>
              <w:rPr>
                <w:rFonts w:ascii="宋体" w:hAnsi="宋体" w:cs="Arial"/>
                <w:sz w:val="24"/>
                <w:szCs w:val="24"/>
              </w:rPr>
            </w:pPr>
          </w:p>
        </w:tc>
        <w:tc>
          <w:tcPr>
            <w:tcW w:w="2337" w:type="dxa"/>
            <w:vAlign w:val="center"/>
          </w:tcPr>
          <w:p w14:paraId="7E719155">
            <w:pPr>
              <w:pStyle w:val="53"/>
              <w:jc w:val="center"/>
              <w:rPr>
                <w:rFonts w:ascii="宋体" w:hAnsi="宋体" w:cs="Arial"/>
                <w:sz w:val="24"/>
                <w:szCs w:val="24"/>
              </w:rPr>
            </w:pPr>
          </w:p>
        </w:tc>
        <w:tc>
          <w:tcPr>
            <w:tcW w:w="1795" w:type="dxa"/>
            <w:vAlign w:val="center"/>
          </w:tcPr>
          <w:p w14:paraId="7EBF700C">
            <w:pPr>
              <w:pStyle w:val="53"/>
              <w:jc w:val="center"/>
              <w:rPr>
                <w:rFonts w:ascii="宋体" w:hAnsi="宋体" w:cs="Arial"/>
                <w:sz w:val="24"/>
                <w:szCs w:val="24"/>
              </w:rPr>
            </w:pPr>
          </w:p>
        </w:tc>
      </w:tr>
      <w:tr w14:paraId="4A70490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0B97BCFE">
            <w:pPr>
              <w:pStyle w:val="53"/>
              <w:jc w:val="center"/>
              <w:rPr>
                <w:rFonts w:ascii="宋体" w:hAnsi="宋体" w:cs="Arial"/>
                <w:sz w:val="24"/>
                <w:szCs w:val="24"/>
              </w:rPr>
            </w:pPr>
          </w:p>
        </w:tc>
        <w:tc>
          <w:tcPr>
            <w:tcW w:w="2335" w:type="dxa"/>
            <w:vAlign w:val="center"/>
          </w:tcPr>
          <w:p w14:paraId="6E77A89C">
            <w:pPr>
              <w:pStyle w:val="53"/>
              <w:jc w:val="center"/>
              <w:rPr>
                <w:rFonts w:ascii="宋体" w:hAnsi="宋体" w:cs="Arial"/>
                <w:sz w:val="24"/>
                <w:szCs w:val="24"/>
              </w:rPr>
            </w:pPr>
          </w:p>
        </w:tc>
        <w:tc>
          <w:tcPr>
            <w:tcW w:w="2337" w:type="dxa"/>
            <w:vAlign w:val="center"/>
          </w:tcPr>
          <w:p w14:paraId="1B0670A5">
            <w:pPr>
              <w:pStyle w:val="53"/>
              <w:jc w:val="center"/>
              <w:rPr>
                <w:rFonts w:ascii="宋体" w:hAnsi="宋体" w:cs="Arial"/>
                <w:sz w:val="24"/>
                <w:szCs w:val="24"/>
              </w:rPr>
            </w:pPr>
          </w:p>
        </w:tc>
        <w:tc>
          <w:tcPr>
            <w:tcW w:w="1795" w:type="dxa"/>
            <w:vAlign w:val="center"/>
          </w:tcPr>
          <w:p w14:paraId="794CD6D7">
            <w:pPr>
              <w:pStyle w:val="53"/>
              <w:jc w:val="center"/>
              <w:rPr>
                <w:rFonts w:ascii="宋体" w:hAnsi="宋体" w:cs="Arial"/>
                <w:sz w:val="24"/>
                <w:szCs w:val="24"/>
              </w:rPr>
            </w:pPr>
          </w:p>
        </w:tc>
      </w:tr>
    </w:tbl>
    <w:p w14:paraId="5B023AE6">
      <w:pPr>
        <w:pStyle w:val="53"/>
        <w:tabs>
          <w:tab w:val="left" w:pos="1050"/>
        </w:tabs>
        <w:ind w:firstLine="448" w:firstLineChars="200"/>
        <w:jc w:val="both"/>
        <w:rPr>
          <w:rFonts w:ascii="宋体"/>
          <w:kern w:val="2"/>
          <w:sz w:val="24"/>
          <w:szCs w:val="24"/>
        </w:rPr>
      </w:pPr>
      <w:r>
        <w:rPr>
          <w:rFonts w:hint="eastAsia" w:ascii="宋体"/>
          <w:kern w:val="2"/>
          <w:sz w:val="24"/>
          <w:szCs w:val="24"/>
        </w:rPr>
        <w:t>注：</w:t>
      </w:r>
    </w:p>
    <w:p w14:paraId="080E032B">
      <w:pPr>
        <w:pStyle w:val="54"/>
        <w:widowControl/>
        <w:tabs>
          <w:tab w:val="left" w:pos="0"/>
        </w:tabs>
        <w:ind w:firstLine="446"/>
        <w:rPr>
          <w:rFonts w:ascii="宋体" w:hAnsi="Times New Roman"/>
          <w:sz w:val="24"/>
          <w:szCs w:val="24"/>
        </w:rPr>
      </w:pPr>
      <w:r>
        <w:rPr>
          <w:rFonts w:hint="eastAsia" w:ascii="宋体" w:hAnsi="Times New Roman"/>
          <w:sz w:val="24"/>
          <w:szCs w:val="24"/>
        </w:rPr>
        <w:t>1.本表填写除资格审查内容外的认证、信誉、奖励、荣誉等商务评审因素涉及的证书。</w:t>
      </w:r>
    </w:p>
    <w:p w14:paraId="606903EC">
      <w:pPr>
        <w:pStyle w:val="52"/>
        <w:tabs>
          <w:tab w:val="left" w:pos="0"/>
        </w:tabs>
        <w:ind w:firstLine="448" w:firstLineChars="200"/>
        <w:rPr>
          <w:rFonts w:ascii="宋体"/>
          <w:sz w:val="24"/>
        </w:rPr>
      </w:pPr>
      <w:r>
        <w:rPr>
          <w:rFonts w:hint="eastAsia" w:ascii="宋体"/>
          <w:sz w:val="24"/>
        </w:rPr>
        <w:t>2.请投标人严格按照要求在本表后提交相关证明材料，否则有可能影响评审结果。</w:t>
      </w:r>
    </w:p>
    <w:p w14:paraId="207C78D2">
      <w:pPr>
        <w:adjustRightInd w:val="0"/>
        <w:snapToGrid w:val="0"/>
        <w:ind w:firstLine="448" w:firstLineChars="200"/>
        <w:rPr>
          <w:rFonts w:ascii="宋体"/>
          <w:sz w:val="24"/>
        </w:rPr>
      </w:pPr>
    </w:p>
    <w:p w14:paraId="1B10676C">
      <w:pPr>
        <w:adjustRightInd w:val="0"/>
        <w:snapToGrid w:val="0"/>
        <w:ind w:firstLine="448" w:firstLineChars="200"/>
        <w:rPr>
          <w:rFonts w:ascii="宋体"/>
          <w:sz w:val="24"/>
          <w:u w:val="single"/>
        </w:rPr>
      </w:pPr>
      <w:r>
        <w:rPr>
          <w:rFonts w:hint="eastAsia" w:ascii="宋体"/>
          <w:sz w:val="24"/>
        </w:rPr>
        <w:t>投标人名称（签章）：</w:t>
      </w:r>
    </w:p>
    <w:p w14:paraId="1628D44D">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26A13331">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或授权代表（签章）</w:t>
      </w:r>
      <w:r>
        <w:rPr>
          <w:rFonts w:hint="eastAsia" w:ascii="宋体"/>
          <w:sz w:val="24"/>
        </w:rPr>
        <w:t>：</w:t>
      </w:r>
    </w:p>
    <w:p w14:paraId="2D97C7BA">
      <w:pPr>
        <w:adjustRightInd w:val="0"/>
        <w:snapToGrid w:val="0"/>
        <w:ind w:firstLine="2016" w:firstLineChars="900"/>
        <w:outlineLvl w:val="0"/>
        <w:rPr>
          <w:rFonts w:ascii="宋体"/>
          <w:sz w:val="24"/>
        </w:rPr>
      </w:pPr>
    </w:p>
    <w:p w14:paraId="15A2051D">
      <w:pPr>
        <w:autoSpaceDE w:val="0"/>
        <w:autoSpaceDN w:val="0"/>
        <w:adjustRightInd w:val="0"/>
        <w:spacing w:beforeLines="50" w:afterLines="50"/>
        <w:rPr>
          <w:rFonts w:ascii="宋体" w:hAnsi="宋体"/>
          <w:kern w:val="0"/>
          <w:szCs w:val="21"/>
        </w:rPr>
      </w:pPr>
      <w:r>
        <w:rPr>
          <w:rFonts w:hint="eastAsia" w:ascii="宋体"/>
          <w:sz w:val="24"/>
        </w:rPr>
        <w:t>日期：年月日</w:t>
      </w:r>
    </w:p>
    <w:p w14:paraId="4073219D">
      <w:pPr>
        <w:autoSpaceDE w:val="0"/>
        <w:autoSpaceDN w:val="0"/>
        <w:adjustRightInd w:val="0"/>
        <w:spacing w:beforeLines="50" w:afterLines="50"/>
        <w:rPr>
          <w:rFonts w:ascii="宋体" w:hAnsi="宋体"/>
          <w:kern w:val="0"/>
          <w:szCs w:val="21"/>
        </w:rPr>
      </w:pPr>
    </w:p>
    <w:p w14:paraId="556E3E9F"/>
    <w:p w14:paraId="39A7955D">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八、招标文件要求提供或投标人认为需要提供的其它商务材料</w:t>
      </w:r>
    </w:p>
    <w:p w14:paraId="30797087">
      <w:pPr>
        <w:autoSpaceDE w:val="0"/>
        <w:autoSpaceDN w:val="0"/>
        <w:adjustRightInd w:val="0"/>
        <w:spacing w:beforeLines="50" w:afterLines="50"/>
        <w:jc w:val="center"/>
        <w:rPr>
          <w:rFonts w:ascii="宋体" w:hAnsi="宋体"/>
          <w:kern w:val="0"/>
          <w:sz w:val="24"/>
        </w:rPr>
      </w:pPr>
      <w:r>
        <w:rPr>
          <w:rFonts w:hint="eastAsia" w:ascii="宋体" w:hAnsi="宋体"/>
          <w:kern w:val="0"/>
          <w:sz w:val="24"/>
        </w:rPr>
        <w:t>（如果有，提供）</w:t>
      </w:r>
    </w:p>
    <w:p w14:paraId="1962E11F"/>
    <w:p w14:paraId="02C85AAF"/>
    <w:p w14:paraId="0E00F394">
      <w:pPr>
        <w:rPr>
          <w:b/>
          <w:sz w:val="28"/>
          <w:szCs w:val="28"/>
        </w:rPr>
      </w:pPr>
    </w:p>
    <w:p w14:paraId="2BE8C862">
      <w:pPr>
        <w:rPr>
          <w:b/>
          <w:sz w:val="28"/>
          <w:szCs w:val="28"/>
        </w:rPr>
      </w:pPr>
    </w:p>
    <w:p w14:paraId="5C3375AE">
      <w:pPr>
        <w:rPr>
          <w:b/>
          <w:sz w:val="28"/>
          <w:szCs w:val="28"/>
        </w:rPr>
      </w:pPr>
    </w:p>
    <w:p w14:paraId="694C80F5">
      <w:pPr>
        <w:rPr>
          <w:b/>
          <w:sz w:val="28"/>
          <w:szCs w:val="28"/>
        </w:rPr>
      </w:pPr>
    </w:p>
    <w:p w14:paraId="32A186CA">
      <w:pPr>
        <w:rPr>
          <w:b/>
          <w:sz w:val="28"/>
          <w:szCs w:val="28"/>
        </w:rPr>
      </w:pPr>
    </w:p>
    <w:p w14:paraId="337BC1DF">
      <w:pPr>
        <w:rPr>
          <w:b/>
          <w:sz w:val="28"/>
          <w:szCs w:val="28"/>
        </w:rPr>
      </w:pPr>
    </w:p>
    <w:p w14:paraId="22BBFDD4">
      <w:pPr>
        <w:rPr>
          <w:b/>
          <w:sz w:val="28"/>
          <w:szCs w:val="28"/>
        </w:rPr>
      </w:pPr>
    </w:p>
    <w:p w14:paraId="662D5220">
      <w:pPr>
        <w:rPr>
          <w:b/>
          <w:sz w:val="28"/>
          <w:szCs w:val="28"/>
        </w:rPr>
      </w:pPr>
    </w:p>
    <w:p w14:paraId="51BC05C0">
      <w:pPr>
        <w:rPr>
          <w:b/>
          <w:sz w:val="28"/>
          <w:szCs w:val="28"/>
        </w:rPr>
      </w:pPr>
    </w:p>
    <w:p w14:paraId="2D9F06F5">
      <w:pPr>
        <w:rPr>
          <w:b/>
          <w:sz w:val="28"/>
          <w:szCs w:val="28"/>
        </w:rPr>
      </w:pPr>
    </w:p>
    <w:p w14:paraId="0F970CD9">
      <w:pPr>
        <w:rPr>
          <w:b/>
          <w:sz w:val="28"/>
          <w:szCs w:val="28"/>
        </w:rPr>
      </w:pPr>
    </w:p>
    <w:p w14:paraId="4D820604">
      <w:pPr>
        <w:rPr>
          <w:b/>
          <w:sz w:val="28"/>
          <w:szCs w:val="28"/>
        </w:rPr>
      </w:pPr>
    </w:p>
    <w:p w14:paraId="07E2C071">
      <w:pPr>
        <w:rPr>
          <w:b/>
          <w:sz w:val="28"/>
          <w:szCs w:val="28"/>
        </w:rPr>
      </w:pPr>
    </w:p>
    <w:p w14:paraId="58FFDF2B">
      <w:pPr>
        <w:rPr>
          <w:b/>
          <w:sz w:val="28"/>
          <w:szCs w:val="28"/>
        </w:rPr>
      </w:pPr>
    </w:p>
    <w:p w14:paraId="349A8696"/>
    <w:p w14:paraId="231DFA41">
      <w:pPr>
        <w:jc w:val="center"/>
        <w:outlineLvl w:val="1"/>
        <w:rPr>
          <w:rFonts w:ascii="宋体" w:hAnsi="宋体"/>
          <w:b/>
          <w:bCs/>
          <w:kern w:val="0"/>
          <w:sz w:val="52"/>
          <w:szCs w:val="52"/>
        </w:rPr>
      </w:pPr>
    </w:p>
    <w:p w14:paraId="092101FC">
      <w:pPr>
        <w:pStyle w:val="15"/>
        <w:rPr>
          <w:rFonts w:ascii="宋体" w:hAnsi="宋体"/>
          <w:kern w:val="0"/>
          <w:sz w:val="52"/>
          <w:szCs w:val="52"/>
        </w:rPr>
      </w:pPr>
    </w:p>
    <w:p w14:paraId="732481AD"/>
    <w:p w14:paraId="02525275">
      <w:pPr>
        <w:jc w:val="center"/>
        <w:outlineLvl w:val="1"/>
        <w:rPr>
          <w:rFonts w:ascii="宋体" w:hAnsi="宋体"/>
          <w:b/>
          <w:bCs/>
          <w:kern w:val="0"/>
          <w:sz w:val="52"/>
          <w:szCs w:val="52"/>
        </w:rPr>
      </w:pPr>
    </w:p>
    <w:p w14:paraId="6430D255">
      <w:pPr>
        <w:jc w:val="center"/>
        <w:outlineLvl w:val="1"/>
        <w:rPr>
          <w:rFonts w:ascii="宋体" w:hAnsi="宋体"/>
          <w:kern w:val="0"/>
          <w:sz w:val="24"/>
        </w:rPr>
      </w:pPr>
      <w:r>
        <w:rPr>
          <w:rFonts w:hint="eastAsia" w:ascii="宋体" w:hAnsi="宋体"/>
          <w:b/>
          <w:bCs/>
          <w:kern w:val="0"/>
          <w:sz w:val="52"/>
          <w:szCs w:val="52"/>
        </w:rPr>
        <w:t>第三部分技术服务文件</w:t>
      </w:r>
    </w:p>
    <w:p w14:paraId="53AEBD52">
      <w:pPr>
        <w:pStyle w:val="53"/>
      </w:pPr>
    </w:p>
    <w:p w14:paraId="0AD0BF33">
      <w:pPr>
        <w:widowControl/>
        <w:jc w:val="left"/>
        <w:rPr>
          <w:rFonts w:ascii="黑体" w:hAnsi="黑体" w:eastAsia="黑体"/>
          <w:kern w:val="0"/>
          <w:sz w:val="30"/>
          <w:szCs w:val="30"/>
        </w:rPr>
      </w:pPr>
      <w:r>
        <w:rPr>
          <w:rFonts w:ascii="黑体" w:hAnsi="黑体" w:eastAsia="黑体"/>
          <w:b/>
          <w:bCs/>
          <w:kern w:val="0"/>
          <w:sz w:val="30"/>
          <w:szCs w:val="30"/>
        </w:rPr>
        <w:br w:type="page"/>
      </w:r>
    </w:p>
    <w:p w14:paraId="139A09CB">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一、技术服务方案</w:t>
      </w:r>
    </w:p>
    <w:p w14:paraId="0C101D39">
      <w:pPr>
        <w:autoSpaceDE w:val="0"/>
        <w:autoSpaceDN w:val="0"/>
        <w:adjustRightInd w:val="0"/>
        <w:spacing w:beforeLines="50" w:afterLines="50"/>
        <w:ind w:firstLine="448" w:firstLineChars="200"/>
        <w:jc w:val="left"/>
        <w:rPr>
          <w:rFonts w:ascii="宋体" w:hAnsi="宋体"/>
          <w:kern w:val="0"/>
          <w:sz w:val="24"/>
        </w:rPr>
      </w:pPr>
      <w:r>
        <w:rPr>
          <w:rFonts w:hint="eastAsia" w:ascii="宋体" w:hAnsi="宋体"/>
          <w:kern w:val="0"/>
          <w:sz w:val="24"/>
        </w:rPr>
        <w:t>说明：本部分由投标人根据项目特点和招标文件要求自行编写，内容可以包括但不限于对本项目的理解、项目实施方案、质量管理措施、工作进度保障措施、服务承诺等，用以完整响应项目招标技术和服务需求。招标文件第二章《项目采购需求》中要求必须提供的技术服务方案以及证明材料，供应商必须提供。</w:t>
      </w:r>
    </w:p>
    <w:p w14:paraId="10FEB392">
      <w:pPr>
        <w:autoSpaceDE w:val="0"/>
        <w:autoSpaceDN w:val="0"/>
        <w:adjustRightInd w:val="0"/>
        <w:spacing w:beforeLines="50" w:afterLines="50"/>
        <w:jc w:val="center"/>
        <w:rPr>
          <w:rFonts w:ascii="宋体" w:hAnsi="宋体"/>
          <w:kern w:val="0"/>
          <w:szCs w:val="21"/>
        </w:rPr>
      </w:pPr>
    </w:p>
    <w:p w14:paraId="1528FB05">
      <w:pPr>
        <w:autoSpaceDE w:val="0"/>
        <w:autoSpaceDN w:val="0"/>
        <w:adjustRightInd w:val="0"/>
        <w:spacing w:beforeLines="50" w:afterLines="50"/>
        <w:jc w:val="center"/>
        <w:rPr>
          <w:rFonts w:ascii="宋体" w:hAnsi="宋体"/>
          <w:kern w:val="0"/>
          <w:szCs w:val="21"/>
        </w:rPr>
      </w:pPr>
    </w:p>
    <w:p w14:paraId="3181E527">
      <w:pPr>
        <w:pStyle w:val="4"/>
        <w:rPr>
          <w:rFonts w:ascii="黑体" w:hAnsi="黑体" w:eastAsia="黑体"/>
          <w:b w:val="0"/>
          <w:bCs w:val="0"/>
          <w:kern w:val="0"/>
          <w:sz w:val="30"/>
          <w:szCs w:val="30"/>
        </w:rPr>
      </w:pPr>
    </w:p>
    <w:p w14:paraId="02D219A3">
      <w:pPr>
        <w:pStyle w:val="4"/>
        <w:rPr>
          <w:rFonts w:ascii="黑体" w:hAnsi="黑体" w:eastAsia="黑体"/>
          <w:b w:val="0"/>
          <w:bCs w:val="0"/>
          <w:kern w:val="0"/>
          <w:sz w:val="30"/>
          <w:szCs w:val="30"/>
        </w:rPr>
      </w:pPr>
    </w:p>
    <w:p w14:paraId="5CA1AD79">
      <w:pPr>
        <w:pStyle w:val="4"/>
        <w:rPr>
          <w:rFonts w:ascii="黑体" w:hAnsi="黑体" w:eastAsia="黑体"/>
          <w:b w:val="0"/>
          <w:bCs w:val="0"/>
          <w:kern w:val="0"/>
          <w:sz w:val="30"/>
          <w:szCs w:val="30"/>
        </w:rPr>
      </w:pPr>
    </w:p>
    <w:p w14:paraId="2F988CD0">
      <w:pPr>
        <w:pStyle w:val="5"/>
      </w:pPr>
    </w:p>
    <w:p w14:paraId="44366D7B">
      <w:pPr>
        <w:pStyle w:val="4"/>
        <w:jc w:val="center"/>
        <w:rPr>
          <w:rFonts w:ascii="黑体" w:hAnsi="黑体" w:eastAsia="黑体"/>
          <w:b w:val="0"/>
          <w:bCs w:val="0"/>
          <w:kern w:val="0"/>
          <w:sz w:val="30"/>
          <w:szCs w:val="30"/>
        </w:rPr>
      </w:pPr>
    </w:p>
    <w:p w14:paraId="705D5F26">
      <w:pPr>
        <w:rPr>
          <w:rFonts w:ascii="黑体" w:hAnsi="黑体" w:eastAsia="黑体"/>
          <w:kern w:val="0"/>
          <w:sz w:val="30"/>
          <w:szCs w:val="30"/>
        </w:rPr>
      </w:pPr>
      <w:r>
        <w:rPr>
          <w:rFonts w:hint="eastAsia" w:ascii="黑体" w:hAnsi="黑体" w:eastAsia="黑体"/>
          <w:kern w:val="0"/>
          <w:sz w:val="30"/>
          <w:szCs w:val="30"/>
        </w:rPr>
        <w:br w:type="page"/>
      </w:r>
    </w:p>
    <w:p w14:paraId="4DFC0860">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二、节能产品、环境标志产品政府强制采购认证证书一览表</w:t>
      </w:r>
    </w:p>
    <w:p w14:paraId="68C4DC76">
      <w:pPr>
        <w:pStyle w:val="53"/>
        <w:jc w:val="center"/>
        <w:rPr>
          <w:rFonts w:ascii="宋体" w:hAnsi="宋体"/>
          <w:szCs w:val="21"/>
        </w:rPr>
      </w:pPr>
      <w:r>
        <w:rPr>
          <w:rFonts w:hint="eastAsia"/>
        </w:rPr>
        <w:t>（如果有，提供）</w:t>
      </w:r>
    </w:p>
    <w:p w14:paraId="614D1D0B">
      <w:pPr>
        <w:pStyle w:val="5"/>
        <w:ind w:firstLine="0"/>
      </w:pPr>
    </w:p>
    <w:tbl>
      <w:tblPr>
        <w:tblStyle w:val="18"/>
        <w:tblpPr w:leftFromText="180" w:rightFromText="180" w:vertAnchor="text" w:horzAnchor="page" w:tblpXSpec="center" w:tblpY="223"/>
        <w:tblOverlap w:val="never"/>
        <w:tblW w:w="8402"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134"/>
        <w:gridCol w:w="1134"/>
        <w:gridCol w:w="1134"/>
        <w:gridCol w:w="1559"/>
        <w:gridCol w:w="1206"/>
      </w:tblGrid>
      <w:tr w14:paraId="32C43F4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48F2656E">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560" w:type="dxa"/>
            <w:vAlign w:val="center"/>
          </w:tcPr>
          <w:p w14:paraId="5B8B8377">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品目</w:t>
            </w:r>
          </w:p>
        </w:tc>
        <w:tc>
          <w:tcPr>
            <w:tcW w:w="1134" w:type="dxa"/>
            <w:vAlign w:val="center"/>
          </w:tcPr>
          <w:p w14:paraId="449E6A8E">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产品名称</w:t>
            </w:r>
          </w:p>
        </w:tc>
        <w:tc>
          <w:tcPr>
            <w:tcW w:w="1134" w:type="dxa"/>
            <w:vAlign w:val="center"/>
          </w:tcPr>
          <w:p w14:paraId="601C9CF0">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规格型号</w:t>
            </w:r>
          </w:p>
        </w:tc>
        <w:tc>
          <w:tcPr>
            <w:tcW w:w="1134" w:type="dxa"/>
            <w:vAlign w:val="center"/>
          </w:tcPr>
          <w:p w14:paraId="67CB6EEA">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证书编号</w:t>
            </w:r>
          </w:p>
        </w:tc>
        <w:tc>
          <w:tcPr>
            <w:tcW w:w="1559" w:type="dxa"/>
            <w:vAlign w:val="center"/>
          </w:tcPr>
          <w:p w14:paraId="446BA9DF">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证书到期日期</w:t>
            </w:r>
          </w:p>
        </w:tc>
        <w:tc>
          <w:tcPr>
            <w:tcW w:w="1206" w:type="dxa"/>
            <w:vAlign w:val="center"/>
          </w:tcPr>
          <w:p w14:paraId="13AD5963">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发证机构</w:t>
            </w:r>
          </w:p>
        </w:tc>
      </w:tr>
      <w:tr w14:paraId="7879BFC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448527C0">
            <w:pPr>
              <w:adjustRightInd w:val="0"/>
              <w:snapToGrid w:val="0"/>
              <w:jc w:val="center"/>
              <w:rPr>
                <w:rFonts w:ascii="宋体" w:hAnsi="宋体"/>
                <w:sz w:val="24"/>
              </w:rPr>
            </w:pPr>
            <w:r>
              <w:rPr>
                <w:rFonts w:hint="eastAsia" w:ascii="宋体" w:hAnsi="宋体"/>
                <w:sz w:val="24"/>
              </w:rPr>
              <w:t>1</w:t>
            </w:r>
          </w:p>
        </w:tc>
        <w:tc>
          <w:tcPr>
            <w:tcW w:w="1560" w:type="dxa"/>
            <w:vAlign w:val="center"/>
          </w:tcPr>
          <w:p w14:paraId="22297020">
            <w:pPr>
              <w:adjustRightInd w:val="0"/>
              <w:snapToGrid w:val="0"/>
              <w:rPr>
                <w:rFonts w:ascii="宋体" w:hAnsi="宋体"/>
                <w:sz w:val="24"/>
              </w:rPr>
            </w:pPr>
            <w:r>
              <w:rPr>
                <w:rFonts w:hint="eastAsia" w:ascii="宋体" w:hAnsi="宋体"/>
                <w:sz w:val="24"/>
              </w:rPr>
              <w:t>　</w:t>
            </w:r>
          </w:p>
        </w:tc>
        <w:tc>
          <w:tcPr>
            <w:tcW w:w="1134" w:type="dxa"/>
            <w:vAlign w:val="center"/>
          </w:tcPr>
          <w:p w14:paraId="5F6CC780">
            <w:pPr>
              <w:adjustRightInd w:val="0"/>
              <w:snapToGrid w:val="0"/>
              <w:rPr>
                <w:rFonts w:ascii="宋体" w:hAnsi="宋体"/>
                <w:sz w:val="24"/>
              </w:rPr>
            </w:pPr>
            <w:r>
              <w:rPr>
                <w:rFonts w:hint="eastAsia" w:ascii="宋体" w:hAnsi="宋体"/>
                <w:sz w:val="24"/>
              </w:rPr>
              <w:t>　</w:t>
            </w:r>
          </w:p>
        </w:tc>
        <w:tc>
          <w:tcPr>
            <w:tcW w:w="1134" w:type="dxa"/>
            <w:vAlign w:val="center"/>
          </w:tcPr>
          <w:p w14:paraId="3371371A">
            <w:pPr>
              <w:adjustRightInd w:val="0"/>
              <w:snapToGrid w:val="0"/>
              <w:rPr>
                <w:rFonts w:ascii="宋体" w:hAnsi="宋体"/>
                <w:sz w:val="24"/>
              </w:rPr>
            </w:pPr>
            <w:r>
              <w:rPr>
                <w:rFonts w:hint="eastAsia" w:ascii="宋体" w:hAnsi="宋体"/>
                <w:sz w:val="24"/>
              </w:rPr>
              <w:t>　</w:t>
            </w:r>
          </w:p>
        </w:tc>
        <w:tc>
          <w:tcPr>
            <w:tcW w:w="1134" w:type="dxa"/>
            <w:vAlign w:val="center"/>
          </w:tcPr>
          <w:p w14:paraId="15034707">
            <w:pPr>
              <w:adjustRightInd w:val="0"/>
              <w:snapToGrid w:val="0"/>
              <w:rPr>
                <w:rFonts w:ascii="宋体" w:hAnsi="宋体"/>
                <w:sz w:val="24"/>
              </w:rPr>
            </w:pPr>
            <w:r>
              <w:rPr>
                <w:rFonts w:hint="eastAsia" w:ascii="宋体" w:hAnsi="宋体"/>
                <w:sz w:val="24"/>
              </w:rPr>
              <w:t>　</w:t>
            </w:r>
          </w:p>
        </w:tc>
        <w:tc>
          <w:tcPr>
            <w:tcW w:w="1559" w:type="dxa"/>
            <w:vAlign w:val="center"/>
          </w:tcPr>
          <w:p w14:paraId="5EA4A0A9">
            <w:pPr>
              <w:adjustRightInd w:val="0"/>
              <w:snapToGrid w:val="0"/>
              <w:rPr>
                <w:rFonts w:ascii="宋体" w:hAnsi="宋体"/>
                <w:sz w:val="24"/>
              </w:rPr>
            </w:pPr>
            <w:r>
              <w:rPr>
                <w:rFonts w:hint="eastAsia" w:ascii="宋体" w:hAnsi="宋体"/>
                <w:sz w:val="24"/>
              </w:rPr>
              <w:t>　</w:t>
            </w:r>
          </w:p>
        </w:tc>
        <w:tc>
          <w:tcPr>
            <w:tcW w:w="1206" w:type="dxa"/>
            <w:vAlign w:val="center"/>
          </w:tcPr>
          <w:p w14:paraId="07A3EF61">
            <w:pPr>
              <w:adjustRightInd w:val="0"/>
              <w:snapToGrid w:val="0"/>
              <w:rPr>
                <w:rFonts w:ascii="宋体" w:hAnsi="宋体"/>
                <w:sz w:val="24"/>
              </w:rPr>
            </w:pPr>
            <w:r>
              <w:rPr>
                <w:rFonts w:hint="eastAsia" w:ascii="宋体" w:hAnsi="宋体"/>
                <w:sz w:val="24"/>
              </w:rPr>
              <w:t>　</w:t>
            </w:r>
          </w:p>
        </w:tc>
      </w:tr>
      <w:tr w14:paraId="33045D2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7481D596">
            <w:pPr>
              <w:adjustRightInd w:val="0"/>
              <w:snapToGrid w:val="0"/>
              <w:jc w:val="center"/>
              <w:rPr>
                <w:rFonts w:ascii="宋体" w:hAnsi="宋体"/>
                <w:sz w:val="24"/>
              </w:rPr>
            </w:pPr>
            <w:r>
              <w:rPr>
                <w:rFonts w:hint="eastAsia" w:ascii="宋体" w:hAnsi="宋体"/>
                <w:sz w:val="24"/>
              </w:rPr>
              <w:t>2</w:t>
            </w:r>
          </w:p>
        </w:tc>
        <w:tc>
          <w:tcPr>
            <w:tcW w:w="1560" w:type="dxa"/>
            <w:vAlign w:val="center"/>
          </w:tcPr>
          <w:p w14:paraId="1C7F0E63">
            <w:pPr>
              <w:adjustRightInd w:val="0"/>
              <w:snapToGrid w:val="0"/>
              <w:rPr>
                <w:rFonts w:ascii="宋体" w:hAnsi="宋体"/>
                <w:sz w:val="24"/>
              </w:rPr>
            </w:pPr>
            <w:r>
              <w:rPr>
                <w:rFonts w:hint="eastAsia" w:ascii="宋体" w:hAnsi="宋体"/>
                <w:sz w:val="24"/>
              </w:rPr>
              <w:t>　</w:t>
            </w:r>
          </w:p>
        </w:tc>
        <w:tc>
          <w:tcPr>
            <w:tcW w:w="1134" w:type="dxa"/>
            <w:vAlign w:val="center"/>
          </w:tcPr>
          <w:p w14:paraId="2CD24263">
            <w:pPr>
              <w:adjustRightInd w:val="0"/>
              <w:snapToGrid w:val="0"/>
              <w:rPr>
                <w:rFonts w:ascii="宋体" w:hAnsi="宋体"/>
                <w:sz w:val="24"/>
              </w:rPr>
            </w:pPr>
            <w:r>
              <w:rPr>
                <w:rFonts w:hint="eastAsia" w:ascii="宋体" w:hAnsi="宋体"/>
                <w:sz w:val="24"/>
              </w:rPr>
              <w:t>　</w:t>
            </w:r>
          </w:p>
        </w:tc>
        <w:tc>
          <w:tcPr>
            <w:tcW w:w="1134" w:type="dxa"/>
            <w:vAlign w:val="center"/>
          </w:tcPr>
          <w:p w14:paraId="31E60BF3">
            <w:pPr>
              <w:adjustRightInd w:val="0"/>
              <w:snapToGrid w:val="0"/>
              <w:rPr>
                <w:rFonts w:ascii="宋体" w:hAnsi="宋体"/>
                <w:sz w:val="24"/>
              </w:rPr>
            </w:pPr>
            <w:r>
              <w:rPr>
                <w:rFonts w:hint="eastAsia" w:ascii="宋体" w:hAnsi="宋体"/>
                <w:sz w:val="24"/>
              </w:rPr>
              <w:t>　</w:t>
            </w:r>
          </w:p>
        </w:tc>
        <w:tc>
          <w:tcPr>
            <w:tcW w:w="1134" w:type="dxa"/>
            <w:vAlign w:val="center"/>
          </w:tcPr>
          <w:p w14:paraId="1ADB34A1">
            <w:pPr>
              <w:adjustRightInd w:val="0"/>
              <w:snapToGrid w:val="0"/>
              <w:rPr>
                <w:rFonts w:ascii="宋体" w:hAnsi="宋体"/>
                <w:sz w:val="24"/>
              </w:rPr>
            </w:pPr>
            <w:r>
              <w:rPr>
                <w:rFonts w:hint="eastAsia" w:ascii="宋体" w:hAnsi="宋体"/>
                <w:sz w:val="24"/>
              </w:rPr>
              <w:t>　</w:t>
            </w:r>
          </w:p>
        </w:tc>
        <w:tc>
          <w:tcPr>
            <w:tcW w:w="1559" w:type="dxa"/>
            <w:vAlign w:val="center"/>
          </w:tcPr>
          <w:p w14:paraId="1E185894">
            <w:pPr>
              <w:adjustRightInd w:val="0"/>
              <w:snapToGrid w:val="0"/>
              <w:rPr>
                <w:rFonts w:ascii="宋体" w:hAnsi="宋体"/>
                <w:sz w:val="24"/>
              </w:rPr>
            </w:pPr>
            <w:r>
              <w:rPr>
                <w:rFonts w:hint="eastAsia" w:ascii="宋体" w:hAnsi="宋体"/>
                <w:sz w:val="24"/>
              </w:rPr>
              <w:t>　</w:t>
            </w:r>
          </w:p>
        </w:tc>
        <w:tc>
          <w:tcPr>
            <w:tcW w:w="1206" w:type="dxa"/>
            <w:vAlign w:val="center"/>
          </w:tcPr>
          <w:p w14:paraId="0EEC61CE">
            <w:pPr>
              <w:adjustRightInd w:val="0"/>
              <w:snapToGrid w:val="0"/>
              <w:rPr>
                <w:rFonts w:ascii="宋体" w:hAnsi="宋体"/>
                <w:sz w:val="24"/>
              </w:rPr>
            </w:pPr>
            <w:r>
              <w:rPr>
                <w:rFonts w:hint="eastAsia" w:ascii="宋体" w:hAnsi="宋体"/>
                <w:sz w:val="24"/>
              </w:rPr>
              <w:t>　</w:t>
            </w:r>
          </w:p>
        </w:tc>
      </w:tr>
      <w:tr w14:paraId="255CE34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3276519D">
            <w:pPr>
              <w:adjustRightInd w:val="0"/>
              <w:snapToGrid w:val="0"/>
              <w:jc w:val="center"/>
              <w:rPr>
                <w:rFonts w:ascii="宋体" w:hAnsi="宋体"/>
                <w:sz w:val="24"/>
              </w:rPr>
            </w:pPr>
            <w:r>
              <w:rPr>
                <w:rFonts w:hint="eastAsia" w:ascii="宋体" w:hAnsi="宋体"/>
                <w:sz w:val="24"/>
              </w:rPr>
              <w:t>3</w:t>
            </w:r>
          </w:p>
        </w:tc>
        <w:tc>
          <w:tcPr>
            <w:tcW w:w="1560" w:type="dxa"/>
            <w:vAlign w:val="center"/>
          </w:tcPr>
          <w:p w14:paraId="30C74074">
            <w:pPr>
              <w:adjustRightInd w:val="0"/>
              <w:snapToGrid w:val="0"/>
              <w:rPr>
                <w:rFonts w:ascii="宋体" w:hAnsi="宋体"/>
                <w:sz w:val="24"/>
              </w:rPr>
            </w:pPr>
            <w:r>
              <w:rPr>
                <w:rFonts w:hint="eastAsia" w:ascii="宋体" w:hAnsi="宋体"/>
                <w:sz w:val="24"/>
              </w:rPr>
              <w:t>　</w:t>
            </w:r>
          </w:p>
        </w:tc>
        <w:tc>
          <w:tcPr>
            <w:tcW w:w="1134" w:type="dxa"/>
            <w:vAlign w:val="center"/>
          </w:tcPr>
          <w:p w14:paraId="13FA36EE">
            <w:pPr>
              <w:adjustRightInd w:val="0"/>
              <w:snapToGrid w:val="0"/>
              <w:rPr>
                <w:rFonts w:ascii="宋体" w:hAnsi="宋体"/>
                <w:sz w:val="24"/>
              </w:rPr>
            </w:pPr>
            <w:r>
              <w:rPr>
                <w:rFonts w:hint="eastAsia" w:ascii="宋体" w:hAnsi="宋体"/>
                <w:sz w:val="24"/>
              </w:rPr>
              <w:t>　</w:t>
            </w:r>
          </w:p>
        </w:tc>
        <w:tc>
          <w:tcPr>
            <w:tcW w:w="1134" w:type="dxa"/>
            <w:vAlign w:val="center"/>
          </w:tcPr>
          <w:p w14:paraId="2C995F82">
            <w:pPr>
              <w:adjustRightInd w:val="0"/>
              <w:snapToGrid w:val="0"/>
              <w:rPr>
                <w:rFonts w:ascii="宋体" w:hAnsi="宋体"/>
                <w:sz w:val="24"/>
              </w:rPr>
            </w:pPr>
            <w:r>
              <w:rPr>
                <w:rFonts w:hint="eastAsia" w:ascii="宋体" w:hAnsi="宋体"/>
                <w:sz w:val="24"/>
              </w:rPr>
              <w:t>　</w:t>
            </w:r>
          </w:p>
        </w:tc>
        <w:tc>
          <w:tcPr>
            <w:tcW w:w="1134" w:type="dxa"/>
            <w:vAlign w:val="center"/>
          </w:tcPr>
          <w:p w14:paraId="2FCC9D9E">
            <w:pPr>
              <w:adjustRightInd w:val="0"/>
              <w:snapToGrid w:val="0"/>
              <w:rPr>
                <w:rFonts w:ascii="宋体" w:hAnsi="宋体"/>
                <w:sz w:val="24"/>
              </w:rPr>
            </w:pPr>
            <w:r>
              <w:rPr>
                <w:rFonts w:hint="eastAsia" w:ascii="宋体" w:hAnsi="宋体"/>
                <w:sz w:val="24"/>
              </w:rPr>
              <w:t>　</w:t>
            </w:r>
          </w:p>
        </w:tc>
        <w:tc>
          <w:tcPr>
            <w:tcW w:w="1559" w:type="dxa"/>
            <w:vAlign w:val="center"/>
          </w:tcPr>
          <w:p w14:paraId="6ED9B0E0">
            <w:pPr>
              <w:adjustRightInd w:val="0"/>
              <w:snapToGrid w:val="0"/>
              <w:rPr>
                <w:rFonts w:ascii="宋体" w:hAnsi="宋体"/>
                <w:sz w:val="24"/>
              </w:rPr>
            </w:pPr>
            <w:r>
              <w:rPr>
                <w:rFonts w:hint="eastAsia" w:ascii="宋体" w:hAnsi="宋体"/>
                <w:sz w:val="24"/>
              </w:rPr>
              <w:t>　</w:t>
            </w:r>
          </w:p>
        </w:tc>
        <w:tc>
          <w:tcPr>
            <w:tcW w:w="1206" w:type="dxa"/>
            <w:vAlign w:val="center"/>
          </w:tcPr>
          <w:p w14:paraId="081BE67B">
            <w:pPr>
              <w:adjustRightInd w:val="0"/>
              <w:snapToGrid w:val="0"/>
              <w:rPr>
                <w:rFonts w:ascii="宋体" w:hAnsi="宋体"/>
                <w:sz w:val="24"/>
              </w:rPr>
            </w:pPr>
            <w:r>
              <w:rPr>
                <w:rFonts w:hint="eastAsia" w:ascii="宋体" w:hAnsi="宋体"/>
                <w:sz w:val="24"/>
              </w:rPr>
              <w:t>　</w:t>
            </w:r>
          </w:p>
        </w:tc>
      </w:tr>
      <w:tr w14:paraId="6988034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68A92F13">
            <w:pPr>
              <w:adjustRightInd w:val="0"/>
              <w:snapToGrid w:val="0"/>
              <w:jc w:val="center"/>
              <w:rPr>
                <w:rFonts w:ascii="宋体" w:hAnsi="宋体"/>
                <w:sz w:val="24"/>
              </w:rPr>
            </w:pPr>
            <w:r>
              <w:rPr>
                <w:rFonts w:hint="eastAsia" w:ascii="宋体" w:hAnsi="宋体"/>
                <w:sz w:val="24"/>
              </w:rPr>
              <w:t>4</w:t>
            </w:r>
          </w:p>
        </w:tc>
        <w:tc>
          <w:tcPr>
            <w:tcW w:w="1560" w:type="dxa"/>
            <w:vAlign w:val="center"/>
          </w:tcPr>
          <w:p w14:paraId="790A2D64">
            <w:pPr>
              <w:adjustRightInd w:val="0"/>
              <w:snapToGrid w:val="0"/>
              <w:rPr>
                <w:rFonts w:ascii="宋体" w:hAnsi="宋体"/>
                <w:sz w:val="24"/>
              </w:rPr>
            </w:pPr>
            <w:r>
              <w:rPr>
                <w:rFonts w:hint="eastAsia" w:ascii="宋体" w:hAnsi="宋体"/>
                <w:sz w:val="24"/>
              </w:rPr>
              <w:t>　</w:t>
            </w:r>
          </w:p>
        </w:tc>
        <w:tc>
          <w:tcPr>
            <w:tcW w:w="1134" w:type="dxa"/>
            <w:vAlign w:val="center"/>
          </w:tcPr>
          <w:p w14:paraId="753DFAA6">
            <w:pPr>
              <w:adjustRightInd w:val="0"/>
              <w:snapToGrid w:val="0"/>
              <w:rPr>
                <w:rFonts w:ascii="宋体" w:hAnsi="宋体"/>
                <w:sz w:val="24"/>
              </w:rPr>
            </w:pPr>
            <w:r>
              <w:rPr>
                <w:rFonts w:hint="eastAsia" w:ascii="宋体" w:hAnsi="宋体"/>
                <w:sz w:val="24"/>
              </w:rPr>
              <w:t>　</w:t>
            </w:r>
          </w:p>
        </w:tc>
        <w:tc>
          <w:tcPr>
            <w:tcW w:w="1134" w:type="dxa"/>
            <w:vAlign w:val="center"/>
          </w:tcPr>
          <w:p w14:paraId="4FD4B901">
            <w:pPr>
              <w:adjustRightInd w:val="0"/>
              <w:snapToGrid w:val="0"/>
              <w:rPr>
                <w:rFonts w:ascii="宋体" w:hAnsi="宋体"/>
                <w:sz w:val="24"/>
              </w:rPr>
            </w:pPr>
            <w:r>
              <w:rPr>
                <w:rFonts w:hint="eastAsia" w:ascii="宋体" w:hAnsi="宋体"/>
                <w:sz w:val="24"/>
              </w:rPr>
              <w:t>　</w:t>
            </w:r>
          </w:p>
        </w:tc>
        <w:tc>
          <w:tcPr>
            <w:tcW w:w="1134" w:type="dxa"/>
            <w:vAlign w:val="center"/>
          </w:tcPr>
          <w:p w14:paraId="7784C906">
            <w:pPr>
              <w:adjustRightInd w:val="0"/>
              <w:snapToGrid w:val="0"/>
              <w:rPr>
                <w:rFonts w:ascii="宋体" w:hAnsi="宋体"/>
                <w:sz w:val="24"/>
              </w:rPr>
            </w:pPr>
            <w:r>
              <w:rPr>
                <w:rFonts w:hint="eastAsia" w:ascii="宋体" w:hAnsi="宋体"/>
                <w:sz w:val="24"/>
              </w:rPr>
              <w:t>　</w:t>
            </w:r>
          </w:p>
        </w:tc>
        <w:tc>
          <w:tcPr>
            <w:tcW w:w="1559" w:type="dxa"/>
            <w:vAlign w:val="center"/>
          </w:tcPr>
          <w:p w14:paraId="4DE706F0">
            <w:pPr>
              <w:adjustRightInd w:val="0"/>
              <w:snapToGrid w:val="0"/>
              <w:rPr>
                <w:rFonts w:ascii="宋体" w:hAnsi="宋体"/>
                <w:sz w:val="24"/>
              </w:rPr>
            </w:pPr>
            <w:r>
              <w:rPr>
                <w:rFonts w:hint="eastAsia" w:ascii="宋体" w:hAnsi="宋体"/>
                <w:sz w:val="24"/>
              </w:rPr>
              <w:t>　</w:t>
            </w:r>
          </w:p>
        </w:tc>
        <w:tc>
          <w:tcPr>
            <w:tcW w:w="1206" w:type="dxa"/>
            <w:vAlign w:val="center"/>
          </w:tcPr>
          <w:p w14:paraId="25E74B39">
            <w:pPr>
              <w:adjustRightInd w:val="0"/>
              <w:snapToGrid w:val="0"/>
              <w:rPr>
                <w:rFonts w:ascii="宋体" w:hAnsi="宋体"/>
                <w:sz w:val="24"/>
              </w:rPr>
            </w:pPr>
            <w:r>
              <w:rPr>
                <w:rFonts w:hint="eastAsia" w:ascii="宋体" w:hAnsi="宋体"/>
                <w:sz w:val="24"/>
              </w:rPr>
              <w:t>　</w:t>
            </w:r>
          </w:p>
        </w:tc>
      </w:tr>
      <w:tr w14:paraId="4AE681F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43A019F0">
            <w:pPr>
              <w:adjustRightInd w:val="0"/>
              <w:snapToGrid w:val="0"/>
              <w:jc w:val="center"/>
              <w:rPr>
                <w:rFonts w:ascii="宋体" w:hAnsi="宋体"/>
                <w:sz w:val="24"/>
              </w:rPr>
            </w:pPr>
            <w:r>
              <w:rPr>
                <w:rFonts w:hint="eastAsia" w:ascii="宋体" w:hAnsi="宋体"/>
                <w:sz w:val="24"/>
              </w:rPr>
              <w:t>5</w:t>
            </w:r>
          </w:p>
        </w:tc>
        <w:tc>
          <w:tcPr>
            <w:tcW w:w="1560" w:type="dxa"/>
            <w:vAlign w:val="center"/>
          </w:tcPr>
          <w:p w14:paraId="0E254E66">
            <w:pPr>
              <w:adjustRightInd w:val="0"/>
              <w:snapToGrid w:val="0"/>
              <w:rPr>
                <w:rFonts w:ascii="宋体" w:hAnsi="宋体"/>
                <w:sz w:val="24"/>
              </w:rPr>
            </w:pPr>
            <w:r>
              <w:rPr>
                <w:rFonts w:hint="eastAsia" w:ascii="宋体" w:hAnsi="宋体"/>
                <w:sz w:val="24"/>
              </w:rPr>
              <w:t>　</w:t>
            </w:r>
          </w:p>
        </w:tc>
        <w:tc>
          <w:tcPr>
            <w:tcW w:w="1134" w:type="dxa"/>
            <w:vAlign w:val="center"/>
          </w:tcPr>
          <w:p w14:paraId="15533804">
            <w:pPr>
              <w:adjustRightInd w:val="0"/>
              <w:snapToGrid w:val="0"/>
              <w:rPr>
                <w:rFonts w:ascii="宋体" w:hAnsi="宋体"/>
                <w:sz w:val="24"/>
              </w:rPr>
            </w:pPr>
            <w:r>
              <w:rPr>
                <w:rFonts w:hint="eastAsia" w:ascii="宋体" w:hAnsi="宋体"/>
                <w:sz w:val="24"/>
              </w:rPr>
              <w:t>　</w:t>
            </w:r>
          </w:p>
        </w:tc>
        <w:tc>
          <w:tcPr>
            <w:tcW w:w="1134" w:type="dxa"/>
            <w:vAlign w:val="center"/>
          </w:tcPr>
          <w:p w14:paraId="36C04492">
            <w:pPr>
              <w:adjustRightInd w:val="0"/>
              <w:snapToGrid w:val="0"/>
              <w:rPr>
                <w:rFonts w:ascii="宋体" w:hAnsi="宋体"/>
                <w:sz w:val="24"/>
              </w:rPr>
            </w:pPr>
            <w:r>
              <w:rPr>
                <w:rFonts w:hint="eastAsia" w:ascii="宋体" w:hAnsi="宋体"/>
                <w:sz w:val="24"/>
              </w:rPr>
              <w:t>　</w:t>
            </w:r>
          </w:p>
        </w:tc>
        <w:tc>
          <w:tcPr>
            <w:tcW w:w="1134" w:type="dxa"/>
            <w:vAlign w:val="center"/>
          </w:tcPr>
          <w:p w14:paraId="1E6315E2">
            <w:pPr>
              <w:adjustRightInd w:val="0"/>
              <w:snapToGrid w:val="0"/>
              <w:rPr>
                <w:rFonts w:ascii="宋体" w:hAnsi="宋体"/>
                <w:sz w:val="24"/>
              </w:rPr>
            </w:pPr>
            <w:r>
              <w:rPr>
                <w:rFonts w:hint="eastAsia" w:ascii="宋体" w:hAnsi="宋体"/>
                <w:sz w:val="24"/>
              </w:rPr>
              <w:t>　</w:t>
            </w:r>
          </w:p>
        </w:tc>
        <w:tc>
          <w:tcPr>
            <w:tcW w:w="1559" w:type="dxa"/>
            <w:vAlign w:val="center"/>
          </w:tcPr>
          <w:p w14:paraId="227CFCD0">
            <w:pPr>
              <w:adjustRightInd w:val="0"/>
              <w:snapToGrid w:val="0"/>
              <w:rPr>
                <w:rFonts w:ascii="宋体" w:hAnsi="宋体"/>
                <w:sz w:val="24"/>
              </w:rPr>
            </w:pPr>
            <w:r>
              <w:rPr>
                <w:rFonts w:hint="eastAsia" w:ascii="宋体" w:hAnsi="宋体"/>
                <w:sz w:val="24"/>
              </w:rPr>
              <w:t>　</w:t>
            </w:r>
          </w:p>
        </w:tc>
        <w:tc>
          <w:tcPr>
            <w:tcW w:w="1206" w:type="dxa"/>
            <w:vAlign w:val="center"/>
          </w:tcPr>
          <w:p w14:paraId="15EA2535">
            <w:pPr>
              <w:adjustRightInd w:val="0"/>
              <w:snapToGrid w:val="0"/>
              <w:rPr>
                <w:rFonts w:ascii="宋体" w:hAnsi="宋体"/>
                <w:sz w:val="24"/>
              </w:rPr>
            </w:pPr>
            <w:r>
              <w:rPr>
                <w:rFonts w:hint="eastAsia" w:ascii="宋体" w:hAnsi="宋体"/>
                <w:sz w:val="24"/>
              </w:rPr>
              <w:t>　</w:t>
            </w:r>
          </w:p>
        </w:tc>
      </w:tr>
      <w:tr w14:paraId="6745A82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71BD92A7">
            <w:pPr>
              <w:adjustRightInd w:val="0"/>
              <w:snapToGrid w:val="0"/>
              <w:jc w:val="center"/>
              <w:rPr>
                <w:rFonts w:ascii="宋体" w:hAnsi="宋体"/>
                <w:sz w:val="24"/>
              </w:rPr>
            </w:pPr>
            <w:r>
              <w:rPr>
                <w:rFonts w:hint="eastAsia" w:ascii="宋体" w:hAnsi="宋体"/>
                <w:sz w:val="24"/>
              </w:rPr>
              <w:t>...</w:t>
            </w:r>
          </w:p>
        </w:tc>
        <w:tc>
          <w:tcPr>
            <w:tcW w:w="1560" w:type="dxa"/>
            <w:vAlign w:val="center"/>
          </w:tcPr>
          <w:p w14:paraId="1A2B6717">
            <w:pPr>
              <w:adjustRightInd w:val="0"/>
              <w:snapToGrid w:val="0"/>
              <w:rPr>
                <w:rFonts w:ascii="宋体" w:hAnsi="宋体"/>
                <w:sz w:val="24"/>
              </w:rPr>
            </w:pPr>
          </w:p>
        </w:tc>
        <w:tc>
          <w:tcPr>
            <w:tcW w:w="1134" w:type="dxa"/>
            <w:vAlign w:val="center"/>
          </w:tcPr>
          <w:p w14:paraId="10FF3E0A">
            <w:pPr>
              <w:adjustRightInd w:val="0"/>
              <w:snapToGrid w:val="0"/>
              <w:rPr>
                <w:rFonts w:ascii="宋体" w:hAnsi="宋体"/>
                <w:sz w:val="24"/>
              </w:rPr>
            </w:pPr>
          </w:p>
        </w:tc>
        <w:tc>
          <w:tcPr>
            <w:tcW w:w="1134" w:type="dxa"/>
            <w:vAlign w:val="center"/>
          </w:tcPr>
          <w:p w14:paraId="5539D51B">
            <w:pPr>
              <w:adjustRightInd w:val="0"/>
              <w:snapToGrid w:val="0"/>
              <w:rPr>
                <w:rFonts w:ascii="宋体" w:hAnsi="宋体"/>
                <w:sz w:val="24"/>
              </w:rPr>
            </w:pPr>
          </w:p>
        </w:tc>
        <w:tc>
          <w:tcPr>
            <w:tcW w:w="1134" w:type="dxa"/>
            <w:vAlign w:val="center"/>
          </w:tcPr>
          <w:p w14:paraId="67153BC1">
            <w:pPr>
              <w:adjustRightInd w:val="0"/>
              <w:snapToGrid w:val="0"/>
              <w:rPr>
                <w:rFonts w:ascii="宋体" w:hAnsi="宋体"/>
                <w:sz w:val="24"/>
              </w:rPr>
            </w:pPr>
          </w:p>
        </w:tc>
        <w:tc>
          <w:tcPr>
            <w:tcW w:w="1559" w:type="dxa"/>
            <w:vAlign w:val="center"/>
          </w:tcPr>
          <w:p w14:paraId="00A5E0CF">
            <w:pPr>
              <w:adjustRightInd w:val="0"/>
              <w:snapToGrid w:val="0"/>
              <w:rPr>
                <w:rFonts w:ascii="宋体" w:hAnsi="宋体"/>
                <w:sz w:val="24"/>
              </w:rPr>
            </w:pPr>
          </w:p>
        </w:tc>
        <w:tc>
          <w:tcPr>
            <w:tcW w:w="1206" w:type="dxa"/>
            <w:vAlign w:val="center"/>
          </w:tcPr>
          <w:p w14:paraId="04733988">
            <w:pPr>
              <w:adjustRightInd w:val="0"/>
              <w:snapToGrid w:val="0"/>
              <w:rPr>
                <w:rFonts w:ascii="宋体" w:hAnsi="宋体"/>
                <w:sz w:val="24"/>
              </w:rPr>
            </w:pPr>
          </w:p>
        </w:tc>
      </w:tr>
    </w:tbl>
    <w:p w14:paraId="70F77715">
      <w:pPr>
        <w:adjustRightInd w:val="0"/>
        <w:snapToGrid w:val="0"/>
        <w:rPr>
          <w:rFonts w:ascii="宋体" w:hAnsi="宋体"/>
          <w:szCs w:val="21"/>
        </w:rPr>
      </w:pPr>
      <w:r>
        <w:rPr>
          <w:rFonts w:hint="eastAsia" w:ascii="宋体" w:hAnsi="宋体"/>
          <w:szCs w:val="21"/>
        </w:rPr>
        <w:t>注：</w:t>
      </w:r>
    </w:p>
    <w:p w14:paraId="6BAB3BDD">
      <w:pPr>
        <w:adjustRightInd w:val="0"/>
        <w:snapToGrid w:val="0"/>
        <w:ind w:firstLine="386"/>
        <w:rPr>
          <w:rFonts w:ascii="宋体" w:hAnsi="宋体"/>
          <w:szCs w:val="21"/>
        </w:rPr>
      </w:pPr>
      <w:r>
        <w:rPr>
          <w:rFonts w:hint="eastAsia" w:ascii="宋体" w:hAnsi="宋体"/>
          <w:szCs w:val="21"/>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强制采购产品类别的，须按照要求提供依据国家确定的认证机构出具的、处于有效期之内的节能产品或环境标志产品认证证书，否则投标无效。</w:t>
      </w:r>
    </w:p>
    <w:p w14:paraId="5A237D45">
      <w:pPr>
        <w:adjustRightInd w:val="0"/>
        <w:snapToGrid w:val="0"/>
        <w:ind w:firstLine="390"/>
        <w:rPr>
          <w:rFonts w:ascii="宋体" w:hAnsi="宋体"/>
          <w:szCs w:val="21"/>
        </w:rPr>
      </w:pPr>
      <w:r>
        <w:rPr>
          <w:rFonts w:hint="eastAsia" w:ascii="宋体" w:hAnsi="宋体"/>
          <w:szCs w:val="21"/>
        </w:rPr>
        <w:t>2. 《节能产品政府采购品目清单》《环境标志产品政府采购品目清单》请登录</w:t>
      </w:r>
      <w:r>
        <w:rPr>
          <w:rFonts w:hint="eastAsia" w:ascii="宋体" w:hAnsi="宋体"/>
          <w:sz w:val="24"/>
        </w:rPr>
        <w:t>中国政府采购网</w:t>
      </w:r>
      <w:r>
        <w:fldChar w:fldCharType="begin"/>
      </w:r>
      <w:r>
        <w:instrText xml:space="preserve"> HYPERLINK "http://www.ccgp.gov.cn" </w:instrText>
      </w:r>
      <w:r>
        <w:fldChar w:fldCharType="separate"/>
      </w:r>
      <w:r>
        <w:rPr>
          <w:rStyle w:val="28"/>
          <w:rFonts w:hint="eastAsia" w:ascii="宋体" w:hAnsi="宋体"/>
          <w:sz w:val="24"/>
        </w:rPr>
        <w:t>http://www.ccgp.gov.cn</w:t>
      </w:r>
      <w:r>
        <w:rPr>
          <w:rStyle w:val="28"/>
          <w:rFonts w:hint="eastAsia" w:ascii="宋体" w:hAnsi="宋体"/>
          <w:sz w:val="24"/>
        </w:rPr>
        <w:fldChar w:fldCharType="end"/>
      </w:r>
      <w:r>
        <w:rPr>
          <w:rFonts w:hint="eastAsia" w:ascii="宋体" w:hAnsi="宋体"/>
          <w:sz w:val="24"/>
        </w:rPr>
        <w:t>查询。</w:t>
      </w:r>
    </w:p>
    <w:p w14:paraId="5B31917A">
      <w:pPr>
        <w:adjustRightInd w:val="0"/>
        <w:snapToGrid w:val="0"/>
        <w:ind w:firstLine="390"/>
        <w:rPr>
          <w:rFonts w:ascii="宋体" w:hAnsi="宋体"/>
          <w:szCs w:val="21"/>
        </w:rPr>
      </w:pPr>
      <w:r>
        <w:rPr>
          <w:rFonts w:hint="eastAsia" w:ascii="宋体" w:hAnsi="宋体"/>
          <w:szCs w:val="21"/>
        </w:rPr>
        <w:t>3.投标人应在本表后提供表内所列认证证书复印件。</w:t>
      </w:r>
    </w:p>
    <w:p w14:paraId="0C58C648">
      <w:pPr>
        <w:adjustRightInd w:val="0"/>
        <w:snapToGrid w:val="0"/>
        <w:rPr>
          <w:rFonts w:ascii="宋体" w:hAnsi="宋体"/>
          <w:sz w:val="24"/>
        </w:rPr>
      </w:pPr>
    </w:p>
    <w:p w14:paraId="393F458C">
      <w:pPr>
        <w:pStyle w:val="8"/>
        <w:adjustRightInd w:val="0"/>
        <w:snapToGrid w:val="0"/>
        <w:ind w:left="386" w:firstLine="2912" w:firstLineChars="1300"/>
        <w:rPr>
          <w:rFonts w:ascii="宋体" w:hAnsi="宋体"/>
          <w:snapToGrid w:val="0"/>
          <w:kern w:val="0"/>
          <w:sz w:val="24"/>
        </w:rPr>
      </w:pPr>
    </w:p>
    <w:p w14:paraId="26FFBAED">
      <w:pPr>
        <w:pStyle w:val="8"/>
        <w:adjustRightInd w:val="0"/>
        <w:snapToGrid w:val="0"/>
        <w:ind w:left="386" w:firstLine="2912" w:firstLineChars="1300"/>
        <w:rPr>
          <w:rFonts w:ascii="宋体" w:hAnsi="宋体"/>
          <w:snapToGrid w:val="0"/>
          <w:kern w:val="0"/>
          <w:sz w:val="24"/>
        </w:rPr>
      </w:pPr>
    </w:p>
    <w:p w14:paraId="78040B25">
      <w:pPr>
        <w:tabs>
          <w:tab w:val="left" w:pos="1573"/>
        </w:tabs>
        <w:ind w:left="869" w:leftChars="448"/>
        <w:rPr>
          <w:rFonts w:ascii="宋体" w:hAnsi="宋体"/>
          <w:bCs/>
          <w:sz w:val="24"/>
        </w:rPr>
      </w:pPr>
    </w:p>
    <w:p w14:paraId="51FB0504">
      <w:pPr>
        <w:adjustRightInd w:val="0"/>
        <w:snapToGrid w:val="0"/>
        <w:ind w:firstLine="448" w:firstLineChars="200"/>
        <w:rPr>
          <w:rFonts w:ascii="宋体"/>
          <w:sz w:val="24"/>
          <w:u w:val="single"/>
        </w:rPr>
      </w:pPr>
      <w:r>
        <w:rPr>
          <w:rFonts w:hint="eastAsia" w:ascii="宋体"/>
          <w:sz w:val="24"/>
        </w:rPr>
        <w:t>投标人名称（签章）：</w:t>
      </w:r>
    </w:p>
    <w:p w14:paraId="184124B3">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469FDF4C">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或授权代表（签章）</w:t>
      </w:r>
      <w:r>
        <w:rPr>
          <w:rFonts w:hint="eastAsia" w:ascii="宋体"/>
          <w:sz w:val="24"/>
        </w:rPr>
        <w:t>：</w:t>
      </w:r>
    </w:p>
    <w:p w14:paraId="0729D1D7">
      <w:pPr>
        <w:tabs>
          <w:tab w:val="left" w:pos="1573"/>
        </w:tabs>
        <w:rPr>
          <w:rFonts w:ascii="宋体" w:hAnsi="宋体"/>
          <w:sz w:val="24"/>
        </w:rPr>
      </w:pPr>
    </w:p>
    <w:p w14:paraId="4FE7FA77">
      <w:pPr>
        <w:pStyle w:val="8"/>
        <w:adjustRightInd w:val="0"/>
        <w:snapToGrid w:val="0"/>
        <w:ind w:left="386"/>
        <w:rPr>
          <w:rFonts w:ascii="宋体" w:hAnsi="宋体"/>
          <w:snapToGrid w:val="0"/>
          <w:kern w:val="0"/>
          <w:sz w:val="24"/>
        </w:rPr>
      </w:pPr>
    </w:p>
    <w:p w14:paraId="72905EE9">
      <w:pPr>
        <w:pStyle w:val="8"/>
        <w:adjustRightInd w:val="0"/>
        <w:snapToGrid w:val="0"/>
        <w:ind w:left="386" w:firstLine="448"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0453AC3D">
      <w:pPr>
        <w:pStyle w:val="8"/>
        <w:adjustRightInd w:val="0"/>
        <w:snapToGrid w:val="0"/>
        <w:ind w:left="386" w:firstLine="448" w:firstLineChars="200"/>
        <w:rPr>
          <w:rFonts w:ascii="宋体" w:hAnsi="宋体"/>
          <w:snapToGrid w:val="0"/>
          <w:kern w:val="0"/>
          <w:sz w:val="24"/>
        </w:rPr>
      </w:pPr>
    </w:p>
    <w:p w14:paraId="51BFE570">
      <w:pPr>
        <w:pStyle w:val="4"/>
        <w:rPr>
          <w:rFonts w:ascii="黑体" w:hAnsi="黑体" w:eastAsia="黑体"/>
          <w:b w:val="0"/>
          <w:bCs w:val="0"/>
          <w:kern w:val="0"/>
          <w:sz w:val="30"/>
          <w:szCs w:val="30"/>
        </w:rPr>
      </w:pPr>
    </w:p>
    <w:p w14:paraId="3EA3BC8F">
      <w:pPr>
        <w:autoSpaceDE w:val="0"/>
        <w:autoSpaceDN w:val="0"/>
        <w:adjustRightInd w:val="0"/>
        <w:spacing w:beforeLines="50" w:afterLines="50"/>
        <w:jc w:val="center"/>
        <w:rPr>
          <w:rFonts w:ascii="宋体" w:hAnsi="宋体"/>
          <w:snapToGrid w:val="0"/>
          <w:kern w:val="0"/>
          <w:sz w:val="24"/>
        </w:rPr>
      </w:pPr>
    </w:p>
    <w:p w14:paraId="28CDA61B">
      <w:pPr>
        <w:autoSpaceDE w:val="0"/>
        <w:autoSpaceDN w:val="0"/>
        <w:adjustRightInd w:val="0"/>
        <w:spacing w:beforeLines="50" w:afterLines="50"/>
        <w:jc w:val="center"/>
        <w:rPr>
          <w:rFonts w:ascii="宋体" w:hAnsi="宋体"/>
          <w:snapToGrid w:val="0"/>
          <w:kern w:val="0"/>
          <w:sz w:val="24"/>
        </w:rPr>
      </w:pPr>
    </w:p>
    <w:p w14:paraId="18726E3D">
      <w:pPr>
        <w:pStyle w:val="3"/>
        <w:numPr>
          <w:ilvl w:val="1"/>
          <w:numId w:val="0"/>
        </w:numPr>
        <w:ind w:left="709"/>
      </w:pPr>
    </w:p>
    <w:p w14:paraId="2DA62410">
      <w:pPr>
        <w:pStyle w:val="4"/>
        <w:numPr>
          <w:ilvl w:val="0"/>
          <w:numId w:val="5"/>
        </w:numPr>
        <w:ind w:firstLine="568" w:firstLineChars="200"/>
        <w:rPr>
          <w:rFonts w:ascii="黑体" w:hAnsi="黑体" w:eastAsia="黑体"/>
          <w:b w:val="0"/>
          <w:bCs w:val="0"/>
          <w:kern w:val="0"/>
          <w:sz w:val="30"/>
          <w:szCs w:val="30"/>
        </w:rPr>
      </w:pPr>
      <w:r>
        <w:rPr>
          <w:rFonts w:hint="eastAsia" w:ascii="黑体" w:hAnsi="黑体" w:eastAsia="黑体"/>
          <w:b w:val="0"/>
          <w:bCs w:val="0"/>
          <w:kern w:val="0"/>
          <w:sz w:val="30"/>
          <w:szCs w:val="30"/>
        </w:rPr>
        <w:t>节能产品、环境标志产品政府优先采购认证证书一览表</w:t>
      </w:r>
    </w:p>
    <w:p w14:paraId="741BD90A">
      <w:pPr>
        <w:jc w:val="center"/>
        <w:rPr>
          <w:rFonts w:ascii="黑体" w:hAnsi="黑体" w:eastAsia="黑体"/>
          <w:kern w:val="0"/>
          <w:sz w:val="30"/>
          <w:szCs w:val="30"/>
        </w:rPr>
      </w:pPr>
      <w:r>
        <w:rPr>
          <w:rFonts w:hint="eastAsia"/>
        </w:rPr>
        <w:t>（如果有，提供）</w:t>
      </w:r>
    </w:p>
    <w:tbl>
      <w:tblPr>
        <w:tblStyle w:val="18"/>
        <w:tblpPr w:leftFromText="180" w:rightFromText="180" w:vertAnchor="text" w:horzAnchor="page" w:tblpXSpec="center" w:tblpY="38"/>
        <w:tblOverlap w:val="never"/>
        <w:tblW w:w="8402"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134"/>
        <w:gridCol w:w="1134"/>
        <w:gridCol w:w="1134"/>
        <w:gridCol w:w="1559"/>
        <w:gridCol w:w="1206"/>
      </w:tblGrid>
      <w:tr w14:paraId="5E880D4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72F56B33">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560" w:type="dxa"/>
            <w:vAlign w:val="center"/>
          </w:tcPr>
          <w:p w14:paraId="3BE7AFAA">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品目</w:t>
            </w:r>
          </w:p>
        </w:tc>
        <w:tc>
          <w:tcPr>
            <w:tcW w:w="1134" w:type="dxa"/>
            <w:vAlign w:val="center"/>
          </w:tcPr>
          <w:p w14:paraId="731D2D6D">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产品名称</w:t>
            </w:r>
          </w:p>
        </w:tc>
        <w:tc>
          <w:tcPr>
            <w:tcW w:w="1134" w:type="dxa"/>
            <w:vAlign w:val="center"/>
          </w:tcPr>
          <w:p w14:paraId="6C311E4D">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规格型号</w:t>
            </w:r>
          </w:p>
        </w:tc>
        <w:tc>
          <w:tcPr>
            <w:tcW w:w="1134" w:type="dxa"/>
            <w:vAlign w:val="center"/>
          </w:tcPr>
          <w:p w14:paraId="29C53DC3">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证书编号</w:t>
            </w:r>
          </w:p>
        </w:tc>
        <w:tc>
          <w:tcPr>
            <w:tcW w:w="1559" w:type="dxa"/>
            <w:vAlign w:val="center"/>
          </w:tcPr>
          <w:p w14:paraId="5308FB73">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证书到期日期</w:t>
            </w:r>
          </w:p>
        </w:tc>
        <w:tc>
          <w:tcPr>
            <w:tcW w:w="1206" w:type="dxa"/>
            <w:vAlign w:val="center"/>
          </w:tcPr>
          <w:p w14:paraId="77E9D449">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发证机构</w:t>
            </w:r>
          </w:p>
        </w:tc>
      </w:tr>
      <w:tr w14:paraId="58733F8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1503569E">
            <w:pPr>
              <w:adjustRightInd w:val="0"/>
              <w:snapToGrid w:val="0"/>
              <w:jc w:val="center"/>
              <w:rPr>
                <w:rFonts w:ascii="宋体" w:hAnsi="宋体"/>
                <w:sz w:val="24"/>
              </w:rPr>
            </w:pPr>
            <w:r>
              <w:rPr>
                <w:rFonts w:hint="eastAsia" w:ascii="宋体" w:hAnsi="宋体"/>
                <w:sz w:val="24"/>
              </w:rPr>
              <w:t>1</w:t>
            </w:r>
          </w:p>
        </w:tc>
        <w:tc>
          <w:tcPr>
            <w:tcW w:w="1560" w:type="dxa"/>
            <w:vAlign w:val="center"/>
          </w:tcPr>
          <w:p w14:paraId="01D497E0">
            <w:pPr>
              <w:adjustRightInd w:val="0"/>
              <w:snapToGrid w:val="0"/>
              <w:rPr>
                <w:rFonts w:ascii="宋体" w:hAnsi="宋体"/>
                <w:sz w:val="24"/>
              </w:rPr>
            </w:pPr>
            <w:r>
              <w:rPr>
                <w:rFonts w:hint="eastAsia" w:ascii="宋体" w:hAnsi="宋体"/>
                <w:sz w:val="24"/>
              </w:rPr>
              <w:t>　</w:t>
            </w:r>
          </w:p>
        </w:tc>
        <w:tc>
          <w:tcPr>
            <w:tcW w:w="1134" w:type="dxa"/>
            <w:vAlign w:val="center"/>
          </w:tcPr>
          <w:p w14:paraId="6D8394C7">
            <w:pPr>
              <w:adjustRightInd w:val="0"/>
              <w:snapToGrid w:val="0"/>
              <w:rPr>
                <w:rFonts w:ascii="宋体" w:hAnsi="宋体"/>
                <w:sz w:val="24"/>
              </w:rPr>
            </w:pPr>
            <w:r>
              <w:rPr>
                <w:rFonts w:hint="eastAsia" w:ascii="宋体" w:hAnsi="宋体"/>
                <w:sz w:val="24"/>
              </w:rPr>
              <w:t>　</w:t>
            </w:r>
          </w:p>
        </w:tc>
        <w:tc>
          <w:tcPr>
            <w:tcW w:w="1134" w:type="dxa"/>
            <w:vAlign w:val="center"/>
          </w:tcPr>
          <w:p w14:paraId="0C2880D6">
            <w:pPr>
              <w:adjustRightInd w:val="0"/>
              <w:snapToGrid w:val="0"/>
              <w:rPr>
                <w:rFonts w:ascii="宋体" w:hAnsi="宋体"/>
                <w:sz w:val="24"/>
              </w:rPr>
            </w:pPr>
            <w:r>
              <w:rPr>
                <w:rFonts w:hint="eastAsia" w:ascii="宋体" w:hAnsi="宋体"/>
                <w:sz w:val="24"/>
              </w:rPr>
              <w:t>　</w:t>
            </w:r>
          </w:p>
        </w:tc>
        <w:tc>
          <w:tcPr>
            <w:tcW w:w="1134" w:type="dxa"/>
            <w:vAlign w:val="center"/>
          </w:tcPr>
          <w:p w14:paraId="1A384778">
            <w:pPr>
              <w:adjustRightInd w:val="0"/>
              <w:snapToGrid w:val="0"/>
              <w:rPr>
                <w:rFonts w:ascii="宋体" w:hAnsi="宋体"/>
                <w:sz w:val="24"/>
              </w:rPr>
            </w:pPr>
            <w:r>
              <w:rPr>
                <w:rFonts w:hint="eastAsia" w:ascii="宋体" w:hAnsi="宋体"/>
                <w:sz w:val="24"/>
              </w:rPr>
              <w:t>　</w:t>
            </w:r>
          </w:p>
        </w:tc>
        <w:tc>
          <w:tcPr>
            <w:tcW w:w="1559" w:type="dxa"/>
            <w:vAlign w:val="center"/>
          </w:tcPr>
          <w:p w14:paraId="2EB0FABD">
            <w:pPr>
              <w:adjustRightInd w:val="0"/>
              <w:snapToGrid w:val="0"/>
              <w:rPr>
                <w:rFonts w:ascii="宋体" w:hAnsi="宋体"/>
                <w:sz w:val="24"/>
              </w:rPr>
            </w:pPr>
            <w:r>
              <w:rPr>
                <w:rFonts w:hint="eastAsia" w:ascii="宋体" w:hAnsi="宋体"/>
                <w:sz w:val="24"/>
              </w:rPr>
              <w:t>　</w:t>
            </w:r>
          </w:p>
        </w:tc>
        <w:tc>
          <w:tcPr>
            <w:tcW w:w="1206" w:type="dxa"/>
            <w:vAlign w:val="center"/>
          </w:tcPr>
          <w:p w14:paraId="72E01F5D">
            <w:pPr>
              <w:adjustRightInd w:val="0"/>
              <w:snapToGrid w:val="0"/>
              <w:rPr>
                <w:rFonts w:ascii="宋体" w:hAnsi="宋体"/>
                <w:sz w:val="24"/>
              </w:rPr>
            </w:pPr>
            <w:r>
              <w:rPr>
                <w:rFonts w:hint="eastAsia" w:ascii="宋体" w:hAnsi="宋体"/>
                <w:sz w:val="24"/>
              </w:rPr>
              <w:t>　</w:t>
            </w:r>
          </w:p>
        </w:tc>
      </w:tr>
      <w:tr w14:paraId="16E9824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6755C259">
            <w:pPr>
              <w:adjustRightInd w:val="0"/>
              <w:snapToGrid w:val="0"/>
              <w:jc w:val="center"/>
              <w:rPr>
                <w:rFonts w:ascii="宋体" w:hAnsi="宋体"/>
                <w:sz w:val="24"/>
              </w:rPr>
            </w:pPr>
            <w:r>
              <w:rPr>
                <w:rFonts w:hint="eastAsia" w:ascii="宋体" w:hAnsi="宋体"/>
                <w:sz w:val="24"/>
              </w:rPr>
              <w:t>2</w:t>
            </w:r>
          </w:p>
        </w:tc>
        <w:tc>
          <w:tcPr>
            <w:tcW w:w="1560" w:type="dxa"/>
            <w:vAlign w:val="center"/>
          </w:tcPr>
          <w:p w14:paraId="17BA10A2">
            <w:pPr>
              <w:adjustRightInd w:val="0"/>
              <w:snapToGrid w:val="0"/>
              <w:rPr>
                <w:rFonts w:ascii="宋体" w:hAnsi="宋体"/>
                <w:sz w:val="24"/>
              </w:rPr>
            </w:pPr>
            <w:r>
              <w:rPr>
                <w:rFonts w:hint="eastAsia" w:ascii="宋体" w:hAnsi="宋体"/>
                <w:sz w:val="24"/>
              </w:rPr>
              <w:t>　</w:t>
            </w:r>
          </w:p>
        </w:tc>
        <w:tc>
          <w:tcPr>
            <w:tcW w:w="1134" w:type="dxa"/>
            <w:vAlign w:val="center"/>
          </w:tcPr>
          <w:p w14:paraId="46E7A485">
            <w:pPr>
              <w:adjustRightInd w:val="0"/>
              <w:snapToGrid w:val="0"/>
              <w:rPr>
                <w:rFonts w:ascii="宋体" w:hAnsi="宋体"/>
                <w:sz w:val="24"/>
              </w:rPr>
            </w:pPr>
            <w:r>
              <w:rPr>
                <w:rFonts w:hint="eastAsia" w:ascii="宋体" w:hAnsi="宋体"/>
                <w:sz w:val="24"/>
              </w:rPr>
              <w:t>　</w:t>
            </w:r>
          </w:p>
        </w:tc>
        <w:tc>
          <w:tcPr>
            <w:tcW w:w="1134" w:type="dxa"/>
            <w:vAlign w:val="center"/>
          </w:tcPr>
          <w:p w14:paraId="449992B1">
            <w:pPr>
              <w:adjustRightInd w:val="0"/>
              <w:snapToGrid w:val="0"/>
              <w:rPr>
                <w:rFonts w:ascii="宋体" w:hAnsi="宋体"/>
                <w:sz w:val="24"/>
              </w:rPr>
            </w:pPr>
            <w:r>
              <w:rPr>
                <w:rFonts w:hint="eastAsia" w:ascii="宋体" w:hAnsi="宋体"/>
                <w:sz w:val="24"/>
              </w:rPr>
              <w:t>　</w:t>
            </w:r>
          </w:p>
        </w:tc>
        <w:tc>
          <w:tcPr>
            <w:tcW w:w="1134" w:type="dxa"/>
            <w:vAlign w:val="center"/>
          </w:tcPr>
          <w:p w14:paraId="308CDED4">
            <w:pPr>
              <w:adjustRightInd w:val="0"/>
              <w:snapToGrid w:val="0"/>
              <w:rPr>
                <w:rFonts w:ascii="宋体" w:hAnsi="宋体"/>
                <w:sz w:val="24"/>
              </w:rPr>
            </w:pPr>
            <w:r>
              <w:rPr>
                <w:rFonts w:hint="eastAsia" w:ascii="宋体" w:hAnsi="宋体"/>
                <w:sz w:val="24"/>
              </w:rPr>
              <w:t>　</w:t>
            </w:r>
          </w:p>
        </w:tc>
        <w:tc>
          <w:tcPr>
            <w:tcW w:w="1559" w:type="dxa"/>
            <w:vAlign w:val="center"/>
          </w:tcPr>
          <w:p w14:paraId="75139A1A">
            <w:pPr>
              <w:adjustRightInd w:val="0"/>
              <w:snapToGrid w:val="0"/>
              <w:rPr>
                <w:rFonts w:ascii="宋体" w:hAnsi="宋体"/>
                <w:sz w:val="24"/>
              </w:rPr>
            </w:pPr>
            <w:r>
              <w:rPr>
                <w:rFonts w:hint="eastAsia" w:ascii="宋体" w:hAnsi="宋体"/>
                <w:sz w:val="24"/>
              </w:rPr>
              <w:t>　</w:t>
            </w:r>
          </w:p>
        </w:tc>
        <w:tc>
          <w:tcPr>
            <w:tcW w:w="1206" w:type="dxa"/>
            <w:vAlign w:val="center"/>
          </w:tcPr>
          <w:p w14:paraId="43797BEA">
            <w:pPr>
              <w:adjustRightInd w:val="0"/>
              <w:snapToGrid w:val="0"/>
              <w:rPr>
                <w:rFonts w:ascii="宋体" w:hAnsi="宋体"/>
                <w:sz w:val="24"/>
              </w:rPr>
            </w:pPr>
            <w:r>
              <w:rPr>
                <w:rFonts w:hint="eastAsia" w:ascii="宋体" w:hAnsi="宋体"/>
                <w:sz w:val="24"/>
              </w:rPr>
              <w:t>　</w:t>
            </w:r>
          </w:p>
        </w:tc>
      </w:tr>
      <w:tr w14:paraId="4C4F234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00E6944F">
            <w:pPr>
              <w:adjustRightInd w:val="0"/>
              <w:snapToGrid w:val="0"/>
              <w:jc w:val="center"/>
              <w:rPr>
                <w:rFonts w:ascii="宋体" w:hAnsi="宋体"/>
                <w:sz w:val="24"/>
              </w:rPr>
            </w:pPr>
            <w:r>
              <w:rPr>
                <w:rFonts w:hint="eastAsia" w:ascii="宋体" w:hAnsi="宋体"/>
                <w:sz w:val="24"/>
              </w:rPr>
              <w:t>3</w:t>
            </w:r>
          </w:p>
        </w:tc>
        <w:tc>
          <w:tcPr>
            <w:tcW w:w="1560" w:type="dxa"/>
            <w:vAlign w:val="center"/>
          </w:tcPr>
          <w:p w14:paraId="40812F15">
            <w:pPr>
              <w:adjustRightInd w:val="0"/>
              <w:snapToGrid w:val="0"/>
              <w:rPr>
                <w:rFonts w:ascii="宋体" w:hAnsi="宋体"/>
                <w:sz w:val="24"/>
              </w:rPr>
            </w:pPr>
            <w:r>
              <w:rPr>
                <w:rFonts w:hint="eastAsia" w:ascii="宋体" w:hAnsi="宋体"/>
                <w:sz w:val="24"/>
              </w:rPr>
              <w:t>　</w:t>
            </w:r>
          </w:p>
        </w:tc>
        <w:tc>
          <w:tcPr>
            <w:tcW w:w="1134" w:type="dxa"/>
            <w:vAlign w:val="center"/>
          </w:tcPr>
          <w:p w14:paraId="71D1DB96">
            <w:pPr>
              <w:adjustRightInd w:val="0"/>
              <w:snapToGrid w:val="0"/>
              <w:rPr>
                <w:rFonts w:ascii="宋体" w:hAnsi="宋体"/>
                <w:sz w:val="24"/>
              </w:rPr>
            </w:pPr>
            <w:r>
              <w:rPr>
                <w:rFonts w:hint="eastAsia" w:ascii="宋体" w:hAnsi="宋体"/>
                <w:sz w:val="24"/>
              </w:rPr>
              <w:t>　</w:t>
            </w:r>
          </w:p>
        </w:tc>
        <w:tc>
          <w:tcPr>
            <w:tcW w:w="1134" w:type="dxa"/>
            <w:vAlign w:val="center"/>
          </w:tcPr>
          <w:p w14:paraId="63B56422">
            <w:pPr>
              <w:adjustRightInd w:val="0"/>
              <w:snapToGrid w:val="0"/>
              <w:rPr>
                <w:rFonts w:ascii="宋体" w:hAnsi="宋体"/>
                <w:sz w:val="24"/>
              </w:rPr>
            </w:pPr>
            <w:r>
              <w:rPr>
                <w:rFonts w:hint="eastAsia" w:ascii="宋体" w:hAnsi="宋体"/>
                <w:sz w:val="24"/>
              </w:rPr>
              <w:t>　</w:t>
            </w:r>
          </w:p>
        </w:tc>
        <w:tc>
          <w:tcPr>
            <w:tcW w:w="1134" w:type="dxa"/>
            <w:vAlign w:val="center"/>
          </w:tcPr>
          <w:p w14:paraId="11C981FF">
            <w:pPr>
              <w:adjustRightInd w:val="0"/>
              <w:snapToGrid w:val="0"/>
              <w:rPr>
                <w:rFonts w:ascii="宋体" w:hAnsi="宋体"/>
                <w:sz w:val="24"/>
              </w:rPr>
            </w:pPr>
            <w:r>
              <w:rPr>
                <w:rFonts w:hint="eastAsia" w:ascii="宋体" w:hAnsi="宋体"/>
                <w:sz w:val="24"/>
              </w:rPr>
              <w:t>　</w:t>
            </w:r>
          </w:p>
        </w:tc>
        <w:tc>
          <w:tcPr>
            <w:tcW w:w="1559" w:type="dxa"/>
            <w:vAlign w:val="center"/>
          </w:tcPr>
          <w:p w14:paraId="77AD59AA">
            <w:pPr>
              <w:adjustRightInd w:val="0"/>
              <w:snapToGrid w:val="0"/>
              <w:rPr>
                <w:rFonts w:ascii="宋体" w:hAnsi="宋体"/>
                <w:sz w:val="24"/>
              </w:rPr>
            </w:pPr>
            <w:r>
              <w:rPr>
                <w:rFonts w:hint="eastAsia" w:ascii="宋体" w:hAnsi="宋体"/>
                <w:sz w:val="24"/>
              </w:rPr>
              <w:t>　</w:t>
            </w:r>
          </w:p>
        </w:tc>
        <w:tc>
          <w:tcPr>
            <w:tcW w:w="1206" w:type="dxa"/>
            <w:vAlign w:val="center"/>
          </w:tcPr>
          <w:p w14:paraId="52868010">
            <w:pPr>
              <w:adjustRightInd w:val="0"/>
              <w:snapToGrid w:val="0"/>
              <w:rPr>
                <w:rFonts w:ascii="宋体" w:hAnsi="宋体"/>
                <w:sz w:val="24"/>
              </w:rPr>
            </w:pPr>
            <w:r>
              <w:rPr>
                <w:rFonts w:hint="eastAsia" w:ascii="宋体" w:hAnsi="宋体"/>
                <w:sz w:val="24"/>
              </w:rPr>
              <w:t>　</w:t>
            </w:r>
          </w:p>
        </w:tc>
      </w:tr>
      <w:tr w14:paraId="5222454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293D98B3">
            <w:pPr>
              <w:adjustRightInd w:val="0"/>
              <w:snapToGrid w:val="0"/>
              <w:jc w:val="center"/>
              <w:rPr>
                <w:rFonts w:ascii="宋体" w:hAnsi="宋体"/>
                <w:sz w:val="24"/>
              </w:rPr>
            </w:pPr>
            <w:r>
              <w:rPr>
                <w:rFonts w:hint="eastAsia" w:ascii="宋体" w:hAnsi="宋体"/>
                <w:sz w:val="24"/>
              </w:rPr>
              <w:t>4</w:t>
            </w:r>
          </w:p>
        </w:tc>
        <w:tc>
          <w:tcPr>
            <w:tcW w:w="1560" w:type="dxa"/>
            <w:vAlign w:val="center"/>
          </w:tcPr>
          <w:p w14:paraId="64BABD5D">
            <w:pPr>
              <w:adjustRightInd w:val="0"/>
              <w:snapToGrid w:val="0"/>
              <w:rPr>
                <w:rFonts w:ascii="宋体" w:hAnsi="宋体"/>
                <w:sz w:val="24"/>
              </w:rPr>
            </w:pPr>
            <w:r>
              <w:rPr>
                <w:rFonts w:hint="eastAsia" w:ascii="宋体" w:hAnsi="宋体"/>
                <w:sz w:val="24"/>
              </w:rPr>
              <w:t>　</w:t>
            </w:r>
          </w:p>
        </w:tc>
        <w:tc>
          <w:tcPr>
            <w:tcW w:w="1134" w:type="dxa"/>
            <w:vAlign w:val="center"/>
          </w:tcPr>
          <w:p w14:paraId="7616D319">
            <w:pPr>
              <w:adjustRightInd w:val="0"/>
              <w:snapToGrid w:val="0"/>
              <w:rPr>
                <w:rFonts w:ascii="宋体" w:hAnsi="宋体"/>
                <w:sz w:val="24"/>
              </w:rPr>
            </w:pPr>
            <w:r>
              <w:rPr>
                <w:rFonts w:hint="eastAsia" w:ascii="宋体" w:hAnsi="宋体"/>
                <w:sz w:val="24"/>
              </w:rPr>
              <w:t>　</w:t>
            </w:r>
          </w:p>
        </w:tc>
        <w:tc>
          <w:tcPr>
            <w:tcW w:w="1134" w:type="dxa"/>
            <w:vAlign w:val="center"/>
          </w:tcPr>
          <w:p w14:paraId="1C850810">
            <w:pPr>
              <w:adjustRightInd w:val="0"/>
              <w:snapToGrid w:val="0"/>
              <w:rPr>
                <w:rFonts w:ascii="宋体" w:hAnsi="宋体"/>
                <w:sz w:val="24"/>
              </w:rPr>
            </w:pPr>
            <w:r>
              <w:rPr>
                <w:rFonts w:hint="eastAsia" w:ascii="宋体" w:hAnsi="宋体"/>
                <w:sz w:val="24"/>
              </w:rPr>
              <w:t>　</w:t>
            </w:r>
          </w:p>
        </w:tc>
        <w:tc>
          <w:tcPr>
            <w:tcW w:w="1134" w:type="dxa"/>
            <w:vAlign w:val="center"/>
          </w:tcPr>
          <w:p w14:paraId="3146BC63">
            <w:pPr>
              <w:adjustRightInd w:val="0"/>
              <w:snapToGrid w:val="0"/>
              <w:rPr>
                <w:rFonts w:ascii="宋体" w:hAnsi="宋体"/>
                <w:sz w:val="24"/>
              </w:rPr>
            </w:pPr>
            <w:r>
              <w:rPr>
                <w:rFonts w:hint="eastAsia" w:ascii="宋体" w:hAnsi="宋体"/>
                <w:sz w:val="24"/>
              </w:rPr>
              <w:t>　</w:t>
            </w:r>
          </w:p>
        </w:tc>
        <w:tc>
          <w:tcPr>
            <w:tcW w:w="1559" w:type="dxa"/>
            <w:vAlign w:val="center"/>
          </w:tcPr>
          <w:p w14:paraId="21804772">
            <w:pPr>
              <w:adjustRightInd w:val="0"/>
              <w:snapToGrid w:val="0"/>
              <w:rPr>
                <w:rFonts w:ascii="宋体" w:hAnsi="宋体"/>
                <w:sz w:val="24"/>
              </w:rPr>
            </w:pPr>
            <w:r>
              <w:rPr>
                <w:rFonts w:hint="eastAsia" w:ascii="宋体" w:hAnsi="宋体"/>
                <w:sz w:val="24"/>
              </w:rPr>
              <w:t>　</w:t>
            </w:r>
          </w:p>
        </w:tc>
        <w:tc>
          <w:tcPr>
            <w:tcW w:w="1206" w:type="dxa"/>
            <w:vAlign w:val="center"/>
          </w:tcPr>
          <w:p w14:paraId="1EF402A0">
            <w:pPr>
              <w:adjustRightInd w:val="0"/>
              <w:snapToGrid w:val="0"/>
              <w:rPr>
                <w:rFonts w:ascii="宋体" w:hAnsi="宋体"/>
                <w:sz w:val="24"/>
              </w:rPr>
            </w:pPr>
            <w:r>
              <w:rPr>
                <w:rFonts w:hint="eastAsia" w:ascii="宋体" w:hAnsi="宋体"/>
                <w:sz w:val="24"/>
              </w:rPr>
              <w:t>　</w:t>
            </w:r>
          </w:p>
        </w:tc>
      </w:tr>
      <w:tr w14:paraId="54A4BB6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560FD468">
            <w:pPr>
              <w:adjustRightInd w:val="0"/>
              <w:snapToGrid w:val="0"/>
              <w:jc w:val="center"/>
              <w:rPr>
                <w:rFonts w:ascii="宋体" w:hAnsi="宋体"/>
                <w:sz w:val="24"/>
              </w:rPr>
            </w:pPr>
            <w:r>
              <w:rPr>
                <w:rFonts w:hint="eastAsia" w:ascii="宋体" w:hAnsi="宋体"/>
                <w:sz w:val="24"/>
              </w:rPr>
              <w:t>5</w:t>
            </w:r>
          </w:p>
        </w:tc>
        <w:tc>
          <w:tcPr>
            <w:tcW w:w="1560" w:type="dxa"/>
            <w:vAlign w:val="center"/>
          </w:tcPr>
          <w:p w14:paraId="15C243D2">
            <w:pPr>
              <w:adjustRightInd w:val="0"/>
              <w:snapToGrid w:val="0"/>
              <w:rPr>
                <w:rFonts w:ascii="宋体" w:hAnsi="宋体"/>
                <w:sz w:val="24"/>
              </w:rPr>
            </w:pPr>
            <w:r>
              <w:rPr>
                <w:rFonts w:hint="eastAsia" w:ascii="宋体" w:hAnsi="宋体"/>
                <w:sz w:val="24"/>
              </w:rPr>
              <w:t>　</w:t>
            </w:r>
          </w:p>
        </w:tc>
        <w:tc>
          <w:tcPr>
            <w:tcW w:w="1134" w:type="dxa"/>
            <w:vAlign w:val="center"/>
          </w:tcPr>
          <w:p w14:paraId="1DE828E2">
            <w:pPr>
              <w:adjustRightInd w:val="0"/>
              <w:snapToGrid w:val="0"/>
              <w:rPr>
                <w:rFonts w:ascii="宋体" w:hAnsi="宋体"/>
                <w:sz w:val="24"/>
              </w:rPr>
            </w:pPr>
            <w:r>
              <w:rPr>
                <w:rFonts w:hint="eastAsia" w:ascii="宋体" w:hAnsi="宋体"/>
                <w:sz w:val="24"/>
              </w:rPr>
              <w:t>　</w:t>
            </w:r>
          </w:p>
        </w:tc>
        <w:tc>
          <w:tcPr>
            <w:tcW w:w="1134" w:type="dxa"/>
            <w:vAlign w:val="center"/>
          </w:tcPr>
          <w:p w14:paraId="723925E7">
            <w:pPr>
              <w:adjustRightInd w:val="0"/>
              <w:snapToGrid w:val="0"/>
              <w:rPr>
                <w:rFonts w:ascii="宋体" w:hAnsi="宋体"/>
                <w:sz w:val="24"/>
              </w:rPr>
            </w:pPr>
            <w:r>
              <w:rPr>
                <w:rFonts w:hint="eastAsia" w:ascii="宋体" w:hAnsi="宋体"/>
                <w:sz w:val="24"/>
              </w:rPr>
              <w:t>　</w:t>
            </w:r>
          </w:p>
        </w:tc>
        <w:tc>
          <w:tcPr>
            <w:tcW w:w="1134" w:type="dxa"/>
            <w:vAlign w:val="center"/>
          </w:tcPr>
          <w:p w14:paraId="4FB37309">
            <w:pPr>
              <w:adjustRightInd w:val="0"/>
              <w:snapToGrid w:val="0"/>
              <w:rPr>
                <w:rFonts w:ascii="宋体" w:hAnsi="宋体"/>
                <w:sz w:val="24"/>
              </w:rPr>
            </w:pPr>
            <w:r>
              <w:rPr>
                <w:rFonts w:hint="eastAsia" w:ascii="宋体" w:hAnsi="宋体"/>
                <w:sz w:val="24"/>
              </w:rPr>
              <w:t>　</w:t>
            </w:r>
          </w:p>
        </w:tc>
        <w:tc>
          <w:tcPr>
            <w:tcW w:w="1559" w:type="dxa"/>
            <w:vAlign w:val="center"/>
          </w:tcPr>
          <w:p w14:paraId="4EC120DC">
            <w:pPr>
              <w:adjustRightInd w:val="0"/>
              <w:snapToGrid w:val="0"/>
              <w:rPr>
                <w:rFonts w:ascii="宋体" w:hAnsi="宋体"/>
                <w:sz w:val="24"/>
              </w:rPr>
            </w:pPr>
            <w:r>
              <w:rPr>
                <w:rFonts w:hint="eastAsia" w:ascii="宋体" w:hAnsi="宋体"/>
                <w:sz w:val="24"/>
              </w:rPr>
              <w:t>　</w:t>
            </w:r>
          </w:p>
        </w:tc>
        <w:tc>
          <w:tcPr>
            <w:tcW w:w="1206" w:type="dxa"/>
            <w:vAlign w:val="center"/>
          </w:tcPr>
          <w:p w14:paraId="67C1A485">
            <w:pPr>
              <w:adjustRightInd w:val="0"/>
              <w:snapToGrid w:val="0"/>
              <w:rPr>
                <w:rFonts w:ascii="宋体" w:hAnsi="宋体"/>
                <w:sz w:val="24"/>
              </w:rPr>
            </w:pPr>
            <w:r>
              <w:rPr>
                <w:rFonts w:hint="eastAsia" w:ascii="宋体" w:hAnsi="宋体"/>
                <w:sz w:val="24"/>
              </w:rPr>
              <w:t>　</w:t>
            </w:r>
          </w:p>
        </w:tc>
      </w:tr>
      <w:tr w14:paraId="5DEC714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5EE2B409">
            <w:pPr>
              <w:adjustRightInd w:val="0"/>
              <w:snapToGrid w:val="0"/>
              <w:jc w:val="center"/>
              <w:rPr>
                <w:rFonts w:ascii="宋体" w:hAnsi="宋体"/>
                <w:sz w:val="24"/>
              </w:rPr>
            </w:pPr>
            <w:r>
              <w:rPr>
                <w:rFonts w:hint="eastAsia" w:ascii="宋体" w:hAnsi="宋体"/>
                <w:sz w:val="24"/>
              </w:rPr>
              <w:t>...</w:t>
            </w:r>
          </w:p>
        </w:tc>
        <w:tc>
          <w:tcPr>
            <w:tcW w:w="1560" w:type="dxa"/>
            <w:vAlign w:val="center"/>
          </w:tcPr>
          <w:p w14:paraId="23C0895B">
            <w:pPr>
              <w:adjustRightInd w:val="0"/>
              <w:snapToGrid w:val="0"/>
              <w:rPr>
                <w:rFonts w:ascii="宋体" w:hAnsi="宋体"/>
                <w:sz w:val="24"/>
              </w:rPr>
            </w:pPr>
          </w:p>
        </w:tc>
        <w:tc>
          <w:tcPr>
            <w:tcW w:w="1134" w:type="dxa"/>
            <w:vAlign w:val="center"/>
          </w:tcPr>
          <w:p w14:paraId="08166E05">
            <w:pPr>
              <w:adjustRightInd w:val="0"/>
              <w:snapToGrid w:val="0"/>
              <w:rPr>
                <w:rFonts w:ascii="宋体" w:hAnsi="宋体"/>
                <w:sz w:val="24"/>
              </w:rPr>
            </w:pPr>
          </w:p>
        </w:tc>
        <w:tc>
          <w:tcPr>
            <w:tcW w:w="1134" w:type="dxa"/>
            <w:vAlign w:val="center"/>
          </w:tcPr>
          <w:p w14:paraId="35198757">
            <w:pPr>
              <w:adjustRightInd w:val="0"/>
              <w:snapToGrid w:val="0"/>
              <w:rPr>
                <w:rFonts w:ascii="宋体" w:hAnsi="宋体"/>
                <w:sz w:val="24"/>
              </w:rPr>
            </w:pPr>
          </w:p>
        </w:tc>
        <w:tc>
          <w:tcPr>
            <w:tcW w:w="1134" w:type="dxa"/>
            <w:vAlign w:val="center"/>
          </w:tcPr>
          <w:p w14:paraId="55CC1F5E">
            <w:pPr>
              <w:adjustRightInd w:val="0"/>
              <w:snapToGrid w:val="0"/>
              <w:rPr>
                <w:rFonts w:ascii="宋体" w:hAnsi="宋体"/>
                <w:sz w:val="24"/>
              </w:rPr>
            </w:pPr>
          </w:p>
        </w:tc>
        <w:tc>
          <w:tcPr>
            <w:tcW w:w="1559" w:type="dxa"/>
            <w:vAlign w:val="center"/>
          </w:tcPr>
          <w:p w14:paraId="079B1F3E">
            <w:pPr>
              <w:adjustRightInd w:val="0"/>
              <w:snapToGrid w:val="0"/>
              <w:rPr>
                <w:rFonts w:ascii="宋体" w:hAnsi="宋体"/>
                <w:sz w:val="24"/>
              </w:rPr>
            </w:pPr>
          </w:p>
        </w:tc>
        <w:tc>
          <w:tcPr>
            <w:tcW w:w="1206" w:type="dxa"/>
            <w:vAlign w:val="center"/>
          </w:tcPr>
          <w:p w14:paraId="5A9CF51C">
            <w:pPr>
              <w:adjustRightInd w:val="0"/>
              <w:snapToGrid w:val="0"/>
              <w:rPr>
                <w:rFonts w:ascii="宋体" w:hAnsi="宋体"/>
                <w:sz w:val="24"/>
              </w:rPr>
            </w:pPr>
          </w:p>
        </w:tc>
      </w:tr>
    </w:tbl>
    <w:p w14:paraId="7AAE9E02">
      <w:pPr>
        <w:adjustRightInd w:val="0"/>
        <w:snapToGrid w:val="0"/>
        <w:ind w:firstLine="388" w:firstLineChars="200"/>
        <w:rPr>
          <w:rFonts w:ascii="宋体" w:hAnsi="宋体"/>
          <w:szCs w:val="21"/>
        </w:rPr>
      </w:pPr>
      <w:r>
        <w:rPr>
          <w:rFonts w:hint="eastAsia" w:ascii="宋体" w:hAnsi="宋体"/>
          <w:szCs w:val="21"/>
        </w:rPr>
        <w:t>注：</w:t>
      </w:r>
    </w:p>
    <w:p w14:paraId="3FD41EB8">
      <w:pPr>
        <w:adjustRightInd w:val="0"/>
        <w:snapToGrid w:val="0"/>
        <w:ind w:firstLine="386"/>
        <w:rPr>
          <w:rFonts w:ascii="宋体" w:hAnsi="宋体"/>
          <w:szCs w:val="21"/>
        </w:rPr>
      </w:pPr>
      <w:r>
        <w:rPr>
          <w:rFonts w:hint="eastAsia" w:ascii="宋体" w:hAnsi="宋体"/>
          <w:szCs w:val="21"/>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优先采购产品类别的，须按照要求提供依据国家确定的认证机构出具的、处于有效期之内的节能产品或环境标志产品认证证书，否则不予认定。</w:t>
      </w:r>
    </w:p>
    <w:p w14:paraId="4A217E9B">
      <w:pPr>
        <w:adjustRightInd w:val="0"/>
        <w:snapToGrid w:val="0"/>
        <w:ind w:firstLine="390"/>
        <w:rPr>
          <w:rFonts w:ascii="宋体" w:hAnsi="宋体"/>
          <w:szCs w:val="21"/>
        </w:rPr>
      </w:pPr>
      <w:r>
        <w:rPr>
          <w:rFonts w:hint="eastAsia" w:ascii="宋体" w:hAnsi="宋体"/>
          <w:szCs w:val="21"/>
        </w:rPr>
        <w:t>2. 《节能产品政府采购品目清单》、《环境标志产品政府采购品目清单》请登录</w:t>
      </w:r>
      <w:r>
        <w:rPr>
          <w:rFonts w:hint="eastAsia" w:ascii="宋体" w:hAnsi="宋体"/>
          <w:sz w:val="24"/>
        </w:rPr>
        <w:t>中国政府采购网</w:t>
      </w:r>
      <w:r>
        <w:fldChar w:fldCharType="begin"/>
      </w:r>
      <w:r>
        <w:instrText xml:space="preserve"> HYPERLINK "http://www.ccgp.gov.cn" </w:instrText>
      </w:r>
      <w:r>
        <w:fldChar w:fldCharType="separate"/>
      </w:r>
      <w:r>
        <w:rPr>
          <w:rStyle w:val="28"/>
          <w:rFonts w:hint="eastAsia" w:ascii="宋体" w:hAnsi="宋体"/>
          <w:sz w:val="24"/>
        </w:rPr>
        <w:t>http://www.ccgp.gov.cn</w:t>
      </w:r>
      <w:r>
        <w:rPr>
          <w:rStyle w:val="28"/>
          <w:rFonts w:hint="eastAsia" w:ascii="宋体" w:hAnsi="宋体"/>
          <w:sz w:val="24"/>
        </w:rPr>
        <w:fldChar w:fldCharType="end"/>
      </w:r>
      <w:r>
        <w:rPr>
          <w:rFonts w:hint="eastAsia" w:ascii="宋体" w:hAnsi="宋体"/>
          <w:sz w:val="24"/>
        </w:rPr>
        <w:t>查询。</w:t>
      </w:r>
    </w:p>
    <w:p w14:paraId="73579F15">
      <w:pPr>
        <w:adjustRightInd w:val="0"/>
        <w:snapToGrid w:val="0"/>
        <w:ind w:firstLine="390"/>
        <w:rPr>
          <w:rFonts w:ascii="宋体" w:hAnsi="宋体"/>
          <w:szCs w:val="21"/>
        </w:rPr>
      </w:pPr>
      <w:r>
        <w:rPr>
          <w:rFonts w:hint="eastAsia" w:ascii="宋体" w:hAnsi="宋体"/>
          <w:szCs w:val="21"/>
        </w:rPr>
        <w:t>3.投标人应在本表后提供表内所列认证证书复印件。</w:t>
      </w:r>
    </w:p>
    <w:p w14:paraId="0ADEA524">
      <w:pPr>
        <w:adjustRightInd w:val="0"/>
        <w:snapToGrid w:val="0"/>
        <w:rPr>
          <w:rFonts w:ascii="宋体" w:hAnsi="宋体"/>
          <w:sz w:val="24"/>
        </w:rPr>
      </w:pPr>
    </w:p>
    <w:p w14:paraId="75F5C343">
      <w:pPr>
        <w:pStyle w:val="8"/>
        <w:adjustRightInd w:val="0"/>
        <w:snapToGrid w:val="0"/>
        <w:ind w:left="386" w:firstLine="2912" w:firstLineChars="1300"/>
        <w:rPr>
          <w:rFonts w:ascii="宋体" w:hAnsi="宋体"/>
          <w:snapToGrid w:val="0"/>
          <w:kern w:val="0"/>
          <w:sz w:val="24"/>
        </w:rPr>
      </w:pPr>
    </w:p>
    <w:p w14:paraId="62A08983">
      <w:pPr>
        <w:pStyle w:val="8"/>
        <w:adjustRightInd w:val="0"/>
        <w:snapToGrid w:val="0"/>
        <w:ind w:left="386" w:firstLine="2912" w:firstLineChars="1300"/>
        <w:rPr>
          <w:rFonts w:ascii="宋体" w:hAnsi="宋体"/>
          <w:snapToGrid w:val="0"/>
          <w:kern w:val="0"/>
          <w:sz w:val="24"/>
        </w:rPr>
      </w:pPr>
    </w:p>
    <w:p w14:paraId="330BD705">
      <w:pPr>
        <w:pStyle w:val="8"/>
        <w:adjustRightInd w:val="0"/>
        <w:snapToGrid w:val="0"/>
        <w:ind w:left="386" w:firstLine="2912" w:firstLineChars="1300"/>
        <w:rPr>
          <w:rFonts w:ascii="宋体" w:hAnsi="宋体"/>
          <w:snapToGrid w:val="0"/>
          <w:kern w:val="0"/>
          <w:sz w:val="24"/>
        </w:rPr>
      </w:pPr>
    </w:p>
    <w:p w14:paraId="4BCB0097">
      <w:pPr>
        <w:tabs>
          <w:tab w:val="left" w:pos="1573"/>
        </w:tabs>
        <w:ind w:left="869" w:leftChars="448"/>
        <w:rPr>
          <w:rFonts w:ascii="宋体" w:hAnsi="宋体"/>
          <w:bCs/>
          <w:sz w:val="24"/>
        </w:rPr>
      </w:pPr>
    </w:p>
    <w:p w14:paraId="13157B5C">
      <w:pPr>
        <w:adjustRightInd w:val="0"/>
        <w:snapToGrid w:val="0"/>
        <w:ind w:firstLine="448" w:firstLineChars="200"/>
        <w:rPr>
          <w:rFonts w:ascii="宋体"/>
          <w:sz w:val="24"/>
          <w:u w:val="single"/>
        </w:rPr>
      </w:pPr>
      <w:r>
        <w:rPr>
          <w:rFonts w:hint="eastAsia" w:ascii="宋体"/>
          <w:sz w:val="24"/>
        </w:rPr>
        <w:t>投标人名称（签章）：</w:t>
      </w:r>
    </w:p>
    <w:p w14:paraId="4B6E0D7D">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542F880D">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或授权代表（签章）</w:t>
      </w:r>
      <w:r>
        <w:rPr>
          <w:rFonts w:hint="eastAsia" w:ascii="宋体"/>
          <w:sz w:val="24"/>
        </w:rPr>
        <w:t>：</w:t>
      </w:r>
    </w:p>
    <w:p w14:paraId="56D0A454">
      <w:pPr>
        <w:tabs>
          <w:tab w:val="left" w:pos="1573"/>
        </w:tabs>
        <w:rPr>
          <w:rFonts w:ascii="宋体" w:hAnsi="宋体"/>
          <w:sz w:val="24"/>
        </w:rPr>
      </w:pPr>
    </w:p>
    <w:p w14:paraId="62061658">
      <w:pPr>
        <w:pStyle w:val="8"/>
        <w:adjustRightInd w:val="0"/>
        <w:snapToGrid w:val="0"/>
        <w:ind w:left="386"/>
        <w:rPr>
          <w:rFonts w:ascii="宋体" w:hAnsi="宋体"/>
          <w:snapToGrid w:val="0"/>
          <w:kern w:val="0"/>
          <w:sz w:val="24"/>
        </w:rPr>
      </w:pPr>
    </w:p>
    <w:p w14:paraId="1E41DBCD">
      <w:pPr>
        <w:pStyle w:val="8"/>
        <w:adjustRightInd w:val="0"/>
        <w:snapToGrid w:val="0"/>
        <w:ind w:left="386" w:firstLine="448"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47B330EF"/>
    <w:p w14:paraId="08DB08BA">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四、招标文件要求提供或投标人认为需要提供的其它技术服务材料</w:t>
      </w:r>
    </w:p>
    <w:p w14:paraId="3B9BCA93">
      <w:pPr>
        <w:pStyle w:val="4"/>
        <w:jc w:val="center"/>
        <w:rPr>
          <w:rFonts w:ascii="宋体" w:hAnsi="宋体" w:cs="宋体"/>
          <w:b w:val="0"/>
          <w:bCs w:val="0"/>
          <w:kern w:val="0"/>
          <w:sz w:val="24"/>
          <w:szCs w:val="24"/>
        </w:rPr>
      </w:pPr>
      <w:r>
        <w:rPr>
          <w:rFonts w:hint="eastAsia" w:ascii="宋体" w:hAnsi="宋体" w:cs="宋体"/>
          <w:b w:val="0"/>
          <w:bCs w:val="0"/>
          <w:kern w:val="0"/>
          <w:sz w:val="24"/>
          <w:szCs w:val="24"/>
        </w:rPr>
        <w:t>（如果有，提供）</w:t>
      </w:r>
    </w:p>
    <w:p w14:paraId="1C192571">
      <w:pPr>
        <w:pStyle w:val="4"/>
        <w:rPr>
          <w:rFonts w:ascii="黑体" w:hAnsi="黑体" w:eastAsia="黑体"/>
          <w:b w:val="0"/>
          <w:bCs w:val="0"/>
          <w:kern w:val="0"/>
          <w:sz w:val="30"/>
          <w:szCs w:val="30"/>
        </w:rPr>
      </w:pPr>
    </w:p>
    <w:p w14:paraId="0175F2AB">
      <w:pPr>
        <w:pStyle w:val="4"/>
        <w:rPr>
          <w:rFonts w:ascii="黑体" w:hAnsi="黑体" w:eastAsia="黑体"/>
          <w:b w:val="0"/>
          <w:bCs w:val="0"/>
          <w:kern w:val="0"/>
          <w:sz w:val="30"/>
          <w:szCs w:val="30"/>
        </w:rPr>
      </w:pPr>
    </w:p>
    <w:p w14:paraId="2E108BEC">
      <w:pPr>
        <w:pStyle w:val="4"/>
        <w:rPr>
          <w:rFonts w:ascii="黑体" w:hAnsi="黑体" w:eastAsia="黑体"/>
          <w:b w:val="0"/>
          <w:bCs w:val="0"/>
          <w:kern w:val="0"/>
          <w:sz w:val="30"/>
          <w:szCs w:val="30"/>
        </w:rPr>
      </w:pPr>
    </w:p>
    <w:p w14:paraId="02569E08">
      <w:pPr>
        <w:pStyle w:val="4"/>
        <w:ind w:firstLine="852" w:firstLineChars="300"/>
        <w:rPr>
          <w:rFonts w:ascii="黑体" w:hAnsi="黑体" w:eastAsia="黑体"/>
          <w:b w:val="0"/>
          <w:bCs w:val="0"/>
          <w:kern w:val="0"/>
          <w:sz w:val="30"/>
          <w:szCs w:val="30"/>
        </w:rPr>
      </w:pPr>
    </w:p>
    <w:p w14:paraId="6C515FCE">
      <w:pPr>
        <w:pStyle w:val="4"/>
        <w:ind w:firstLine="852" w:firstLineChars="300"/>
        <w:rPr>
          <w:rFonts w:ascii="黑体" w:hAnsi="黑体" w:eastAsia="黑体"/>
          <w:b w:val="0"/>
          <w:bCs w:val="0"/>
          <w:kern w:val="0"/>
          <w:sz w:val="30"/>
          <w:szCs w:val="30"/>
        </w:rPr>
      </w:pPr>
    </w:p>
    <w:p w14:paraId="186285FA">
      <w:pPr>
        <w:pStyle w:val="4"/>
        <w:ind w:firstLine="852" w:firstLineChars="300"/>
        <w:rPr>
          <w:rFonts w:ascii="黑体" w:hAnsi="黑体" w:eastAsia="黑体"/>
          <w:b w:val="0"/>
          <w:bCs w:val="0"/>
          <w:kern w:val="0"/>
          <w:sz w:val="30"/>
          <w:szCs w:val="30"/>
        </w:rPr>
      </w:pPr>
    </w:p>
    <w:p w14:paraId="22F79730">
      <w:pPr>
        <w:pStyle w:val="4"/>
        <w:ind w:firstLine="852" w:firstLineChars="300"/>
        <w:rPr>
          <w:rFonts w:ascii="黑体" w:hAnsi="黑体" w:eastAsia="黑体"/>
          <w:b w:val="0"/>
          <w:bCs w:val="0"/>
          <w:kern w:val="0"/>
          <w:sz w:val="30"/>
          <w:szCs w:val="30"/>
        </w:rPr>
      </w:pPr>
    </w:p>
    <w:p w14:paraId="4394B3E0">
      <w:pPr>
        <w:pStyle w:val="4"/>
        <w:ind w:firstLine="852" w:firstLineChars="300"/>
        <w:rPr>
          <w:rFonts w:ascii="黑体" w:hAnsi="黑体" w:eastAsia="黑体"/>
          <w:b w:val="0"/>
          <w:bCs w:val="0"/>
          <w:kern w:val="0"/>
          <w:sz w:val="30"/>
          <w:szCs w:val="30"/>
        </w:rPr>
      </w:pPr>
    </w:p>
    <w:p w14:paraId="7EA163D8">
      <w:pPr>
        <w:pStyle w:val="4"/>
        <w:ind w:firstLine="852" w:firstLineChars="300"/>
        <w:rPr>
          <w:rFonts w:ascii="黑体" w:hAnsi="黑体" w:eastAsia="黑体"/>
          <w:b w:val="0"/>
          <w:bCs w:val="0"/>
          <w:kern w:val="0"/>
          <w:sz w:val="30"/>
          <w:szCs w:val="30"/>
        </w:rPr>
      </w:pPr>
    </w:p>
    <w:p w14:paraId="2799E1E4">
      <w:pPr>
        <w:pStyle w:val="4"/>
        <w:ind w:firstLine="852" w:firstLineChars="300"/>
        <w:rPr>
          <w:rFonts w:ascii="黑体" w:hAnsi="黑体" w:eastAsia="黑体"/>
          <w:b w:val="0"/>
          <w:bCs w:val="0"/>
          <w:kern w:val="0"/>
          <w:sz w:val="30"/>
          <w:szCs w:val="30"/>
        </w:rPr>
      </w:pPr>
    </w:p>
    <w:p w14:paraId="22159417">
      <w:pPr>
        <w:pStyle w:val="4"/>
        <w:ind w:firstLine="852" w:firstLineChars="300"/>
        <w:rPr>
          <w:rFonts w:ascii="黑体" w:hAnsi="黑体" w:eastAsia="黑体"/>
          <w:b w:val="0"/>
          <w:bCs w:val="0"/>
          <w:kern w:val="0"/>
          <w:sz w:val="30"/>
          <w:szCs w:val="30"/>
        </w:rPr>
      </w:pPr>
    </w:p>
    <w:p w14:paraId="5628FC2D">
      <w:pPr>
        <w:jc w:val="center"/>
        <w:outlineLvl w:val="1"/>
        <w:rPr>
          <w:rFonts w:ascii="宋体" w:hAnsi="宋体"/>
          <w:b/>
          <w:bCs/>
          <w:kern w:val="0"/>
          <w:sz w:val="52"/>
          <w:szCs w:val="52"/>
        </w:rPr>
      </w:pPr>
    </w:p>
    <w:p w14:paraId="7C1B6BFB">
      <w:pPr>
        <w:outlineLvl w:val="1"/>
        <w:rPr>
          <w:rFonts w:ascii="宋体" w:hAnsi="宋体"/>
          <w:b/>
          <w:bCs/>
          <w:kern w:val="0"/>
          <w:sz w:val="52"/>
          <w:szCs w:val="52"/>
        </w:rPr>
      </w:pPr>
    </w:p>
    <w:p w14:paraId="553B2E13">
      <w:pPr>
        <w:jc w:val="center"/>
        <w:outlineLvl w:val="1"/>
        <w:rPr>
          <w:rFonts w:ascii="宋体" w:hAnsi="宋体"/>
          <w:b/>
          <w:bCs/>
          <w:kern w:val="0"/>
          <w:sz w:val="52"/>
          <w:szCs w:val="52"/>
        </w:rPr>
      </w:pPr>
      <w:r>
        <w:rPr>
          <w:rFonts w:hint="eastAsia" w:ascii="宋体" w:hAnsi="宋体"/>
          <w:b/>
          <w:bCs/>
          <w:kern w:val="0"/>
          <w:sz w:val="52"/>
          <w:szCs w:val="52"/>
        </w:rPr>
        <w:t>第四部分报价文件</w:t>
      </w:r>
    </w:p>
    <w:p w14:paraId="443E6EAB"/>
    <w:p w14:paraId="58203232">
      <w:pPr>
        <w:pStyle w:val="4"/>
        <w:jc w:val="center"/>
        <w:rPr>
          <w:rFonts w:ascii="黑体" w:hAnsi="黑体" w:eastAsia="黑体"/>
          <w:b w:val="0"/>
          <w:bCs w:val="0"/>
          <w:kern w:val="0"/>
          <w:sz w:val="30"/>
          <w:szCs w:val="30"/>
        </w:rPr>
      </w:pPr>
    </w:p>
    <w:p w14:paraId="575D1888">
      <w:pPr>
        <w:pStyle w:val="4"/>
        <w:jc w:val="center"/>
        <w:rPr>
          <w:rFonts w:ascii="黑体" w:hAnsi="黑体" w:eastAsia="黑体"/>
          <w:b w:val="0"/>
          <w:bCs w:val="0"/>
          <w:kern w:val="0"/>
          <w:sz w:val="30"/>
          <w:szCs w:val="30"/>
        </w:rPr>
      </w:pPr>
    </w:p>
    <w:p w14:paraId="12C74EA7">
      <w:pPr>
        <w:pStyle w:val="4"/>
        <w:jc w:val="center"/>
        <w:rPr>
          <w:rFonts w:ascii="黑体" w:hAnsi="黑体" w:eastAsia="黑体"/>
          <w:b w:val="0"/>
          <w:bCs w:val="0"/>
          <w:kern w:val="0"/>
          <w:sz w:val="30"/>
          <w:szCs w:val="30"/>
        </w:rPr>
      </w:pPr>
    </w:p>
    <w:p w14:paraId="258FEED9">
      <w:pPr>
        <w:pStyle w:val="4"/>
        <w:jc w:val="center"/>
        <w:rPr>
          <w:rFonts w:ascii="黑体" w:hAnsi="黑体" w:eastAsia="黑体"/>
          <w:b w:val="0"/>
          <w:bCs w:val="0"/>
          <w:kern w:val="0"/>
          <w:sz w:val="30"/>
          <w:szCs w:val="30"/>
        </w:rPr>
      </w:pPr>
    </w:p>
    <w:p w14:paraId="7872DF20">
      <w:pPr>
        <w:pStyle w:val="4"/>
        <w:jc w:val="center"/>
        <w:rPr>
          <w:rFonts w:ascii="黑体" w:hAnsi="黑体" w:eastAsia="黑体"/>
          <w:b w:val="0"/>
          <w:bCs w:val="0"/>
          <w:kern w:val="0"/>
          <w:sz w:val="30"/>
          <w:szCs w:val="30"/>
        </w:rPr>
      </w:pPr>
    </w:p>
    <w:p w14:paraId="26390EF8">
      <w:pPr>
        <w:pStyle w:val="4"/>
        <w:jc w:val="center"/>
        <w:rPr>
          <w:rFonts w:ascii="黑体" w:hAnsi="黑体" w:eastAsia="黑体"/>
          <w:b w:val="0"/>
          <w:bCs w:val="0"/>
          <w:kern w:val="0"/>
          <w:sz w:val="30"/>
          <w:szCs w:val="30"/>
        </w:rPr>
      </w:pPr>
    </w:p>
    <w:p w14:paraId="456243B3">
      <w:pPr>
        <w:pStyle w:val="4"/>
        <w:jc w:val="center"/>
        <w:rPr>
          <w:rFonts w:ascii="黑体" w:hAnsi="黑体" w:eastAsia="黑体"/>
          <w:b w:val="0"/>
          <w:bCs w:val="0"/>
          <w:kern w:val="0"/>
          <w:sz w:val="30"/>
          <w:szCs w:val="30"/>
        </w:rPr>
      </w:pPr>
    </w:p>
    <w:p w14:paraId="2BD9758A">
      <w:pPr>
        <w:pStyle w:val="4"/>
        <w:jc w:val="center"/>
        <w:rPr>
          <w:rFonts w:ascii="黑体" w:hAnsi="黑体" w:eastAsia="黑体"/>
          <w:b w:val="0"/>
          <w:bCs w:val="0"/>
          <w:kern w:val="0"/>
          <w:sz w:val="30"/>
          <w:szCs w:val="30"/>
        </w:rPr>
      </w:pPr>
    </w:p>
    <w:p w14:paraId="12931D40">
      <w:pPr>
        <w:pStyle w:val="4"/>
        <w:jc w:val="center"/>
        <w:rPr>
          <w:rFonts w:ascii="黑体" w:hAnsi="黑体" w:eastAsia="黑体"/>
          <w:b w:val="0"/>
          <w:bCs w:val="0"/>
          <w:kern w:val="0"/>
          <w:sz w:val="30"/>
          <w:szCs w:val="30"/>
        </w:rPr>
      </w:pPr>
    </w:p>
    <w:p w14:paraId="47F2CBC5">
      <w:pPr>
        <w:pStyle w:val="4"/>
        <w:jc w:val="center"/>
        <w:rPr>
          <w:rFonts w:ascii="黑体" w:hAnsi="黑体" w:eastAsia="黑体"/>
          <w:b w:val="0"/>
          <w:bCs w:val="0"/>
          <w:kern w:val="0"/>
          <w:sz w:val="30"/>
          <w:szCs w:val="30"/>
        </w:rPr>
      </w:pPr>
    </w:p>
    <w:p w14:paraId="46AE9AAD">
      <w:pPr>
        <w:pStyle w:val="4"/>
        <w:jc w:val="center"/>
        <w:rPr>
          <w:rFonts w:ascii="黑体" w:hAnsi="黑体" w:eastAsia="黑体"/>
          <w:b w:val="0"/>
          <w:bCs w:val="0"/>
          <w:kern w:val="0"/>
          <w:sz w:val="30"/>
          <w:szCs w:val="30"/>
        </w:rPr>
      </w:pPr>
    </w:p>
    <w:p w14:paraId="7A49DB83">
      <w:pPr>
        <w:widowControl/>
        <w:jc w:val="left"/>
        <w:rPr>
          <w:rFonts w:ascii="黑体" w:hAnsi="黑体" w:eastAsia="黑体"/>
          <w:kern w:val="0"/>
          <w:sz w:val="30"/>
          <w:szCs w:val="30"/>
        </w:rPr>
      </w:pPr>
      <w:r>
        <w:rPr>
          <w:rFonts w:ascii="黑体" w:hAnsi="黑体" w:eastAsia="黑体"/>
          <w:b/>
          <w:bCs/>
          <w:kern w:val="0"/>
          <w:sz w:val="30"/>
          <w:szCs w:val="30"/>
        </w:rPr>
        <w:br w:type="page"/>
      </w:r>
    </w:p>
    <w:p w14:paraId="6F136BED">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开标一览表</w:t>
      </w:r>
    </w:p>
    <w:p w14:paraId="6B66B54E">
      <w:pPr>
        <w:adjustRightInd w:val="0"/>
        <w:snapToGrid w:val="0"/>
        <w:rPr>
          <w:rFonts w:ascii="宋体" w:hAnsi="宋体"/>
          <w:sz w:val="24"/>
          <w:u w:val="single"/>
        </w:rPr>
      </w:pPr>
      <w:r>
        <w:rPr>
          <w:rFonts w:hint="eastAsia" w:ascii="宋体" w:hAnsi="宋体"/>
          <w:sz w:val="24"/>
        </w:rPr>
        <w:t>采购项目名称：</w:t>
      </w:r>
    </w:p>
    <w:p w14:paraId="556530E0">
      <w:pPr>
        <w:adjustRightInd w:val="0"/>
        <w:snapToGrid w:val="0"/>
        <w:rPr>
          <w:rFonts w:ascii="宋体" w:hAnsi="宋体"/>
          <w:sz w:val="24"/>
          <w:u w:val="single"/>
        </w:rPr>
      </w:pPr>
      <w:r>
        <w:rPr>
          <w:rFonts w:hint="eastAsia" w:ascii="宋体" w:hAnsi="宋体"/>
          <w:sz w:val="24"/>
        </w:rPr>
        <w:t>采购项目编号：</w:t>
      </w:r>
    </w:p>
    <w:tbl>
      <w:tblPr>
        <w:tblStyle w:val="19"/>
        <w:tblW w:w="85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3"/>
        <w:gridCol w:w="1703"/>
        <w:gridCol w:w="1703"/>
        <w:gridCol w:w="1704"/>
        <w:gridCol w:w="1704"/>
      </w:tblGrid>
      <w:tr w14:paraId="401D5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1703" w:type="dxa"/>
            <w:vMerge w:val="restart"/>
          </w:tcPr>
          <w:p w14:paraId="60611B83">
            <w:pPr>
              <w:autoSpaceDE w:val="0"/>
              <w:autoSpaceDN w:val="0"/>
              <w:adjustRightInd w:val="0"/>
              <w:rPr>
                <w:rFonts w:ascii="黑体" w:hAnsi="黑体" w:eastAsia="黑体"/>
                <w:bCs/>
                <w:snapToGrid w:val="0"/>
                <w:kern w:val="0"/>
                <w:sz w:val="24"/>
              </w:rPr>
            </w:pPr>
          </w:p>
          <w:p w14:paraId="61D19293">
            <w:pPr>
              <w:autoSpaceDE w:val="0"/>
              <w:autoSpaceDN w:val="0"/>
              <w:adjustRightInd w:val="0"/>
              <w:ind w:firstLine="784" w:firstLineChars="350"/>
              <w:rPr>
                <w:rFonts w:ascii="宋体" w:hAnsi="宋体"/>
                <w:bCs/>
                <w:snapToGrid w:val="0"/>
                <w:kern w:val="0"/>
                <w:sz w:val="20"/>
                <w:szCs w:val="21"/>
              </w:rPr>
            </w:pPr>
            <w:r>
              <w:rPr>
                <w:rFonts w:hint="eastAsia" w:ascii="黑体" w:hAnsi="黑体" w:eastAsia="黑体" w:cs="黑体"/>
                <w:kern w:val="0"/>
                <w:sz w:val="24"/>
                <w:lang w:val="zh-CN"/>
              </w:rPr>
              <w:t>包号</w:t>
            </w:r>
          </w:p>
        </w:tc>
        <w:tc>
          <w:tcPr>
            <w:tcW w:w="5110" w:type="dxa"/>
            <w:gridSpan w:val="3"/>
          </w:tcPr>
          <w:p w14:paraId="54571DDB">
            <w:pPr>
              <w:pStyle w:val="8"/>
              <w:adjustRightInd w:val="0"/>
              <w:snapToGrid w:val="0"/>
              <w:spacing w:beforeLines="25"/>
              <w:ind w:left="386"/>
              <w:jc w:val="center"/>
              <w:rPr>
                <w:rFonts w:ascii="宋体" w:hAnsi="宋体"/>
                <w:bCs/>
                <w:snapToGrid w:val="0"/>
                <w:kern w:val="0"/>
                <w:szCs w:val="21"/>
              </w:rPr>
            </w:pPr>
            <w:r>
              <w:rPr>
                <w:rFonts w:hint="eastAsia" w:ascii="黑体" w:hAnsi="黑体" w:eastAsia="黑体" w:cs="黑体"/>
                <w:kern w:val="0"/>
                <w:sz w:val="24"/>
                <w:lang w:val="zh-CN"/>
              </w:rPr>
              <w:t>投标报价</w:t>
            </w:r>
            <w:r>
              <w:rPr>
                <w:rFonts w:ascii="黑体" w:hAnsi="黑体" w:eastAsia="黑体" w:cs="黑体"/>
                <w:kern w:val="0"/>
                <w:sz w:val="24"/>
                <w:lang w:val="zh-CN"/>
              </w:rPr>
              <w:t>（</w:t>
            </w:r>
            <w:r>
              <w:rPr>
                <w:rFonts w:hint="eastAsia" w:ascii="黑体" w:hAnsi="黑体" w:eastAsia="黑体" w:cs="黑体"/>
                <w:kern w:val="0"/>
                <w:sz w:val="24"/>
                <w:lang w:val="zh-CN"/>
              </w:rPr>
              <w:t>人民币元</w:t>
            </w:r>
            <w:r>
              <w:rPr>
                <w:rFonts w:ascii="黑体" w:hAnsi="黑体" w:eastAsia="黑体" w:cs="黑体"/>
                <w:kern w:val="0"/>
                <w:sz w:val="24"/>
                <w:lang w:val="zh-CN"/>
              </w:rPr>
              <w:t>）</w:t>
            </w:r>
          </w:p>
        </w:tc>
        <w:tc>
          <w:tcPr>
            <w:tcW w:w="1704" w:type="dxa"/>
            <w:vMerge w:val="restart"/>
          </w:tcPr>
          <w:p w14:paraId="678A2B04">
            <w:pPr>
              <w:autoSpaceDE w:val="0"/>
              <w:autoSpaceDN w:val="0"/>
              <w:adjustRightInd w:val="0"/>
              <w:jc w:val="center"/>
              <w:rPr>
                <w:rFonts w:ascii="黑体" w:hAnsi="黑体" w:eastAsia="黑体" w:cs="黑体"/>
                <w:kern w:val="0"/>
                <w:sz w:val="24"/>
                <w:lang w:val="zh-CN"/>
              </w:rPr>
            </w:pPr>
          </w:p>
          <w:p w14:paraId="1F982E32">
            <w:pPr>
              <w:autoSpaceDE w:val="0"/>
              <w:autoSpaceDN w:val="0"/>
              <w:adjustRightInd w:val="0"/>
              <w:jc w:val="center"/>
              <w:rPr>
                <w:rFonts w:ascii="宋体" w:hAnsi="宋体"/>
                <w:bCs/>
                <w:snapToGrid w:val="0"/>
                <w:kern w:val="0"/>
                <w:sz w:val="20"/>
                <w:szCs w:val="21"/>
              </w:rPr>
            </w:pPr>
            <w:r>
              <w:rPr>
                <w:rFonts w:hint="eastAsia" w:ascii="黑体" w:hAnsi="黑体" w:eastAsia="黑体" w:cs="黑体"/>
                <w:kern w:val="0"/>
                <w:sz w:val="24"/>
                <w:lang w:val="zh-CN"/>
              </w:rPr>
              <w:t>备注</w:t>
            </w:r>
          </w:p>
        </w:tc>
      </w:tr>
      <w:tr w14:paraId="3F9EB0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703" w:type="dxa"/>
            <w:vMerge w:val="continue"/>
          </w:tcPr>
          <w:p w14:paraId="341D2F61">
            <w:pPr>
              <w:pStyle w:val="8"/>
              <w:adjustRightInd w:val="0"/>
              <w:snapToGrid w:val="0"/>
              <w:spacing w:beforeLines="25"/>
              <w:ind w:left="386"/>
              <w:rPr>
                <w:rFonts w:ascii="宋体" w:hAnsi="宋体"/>
                <w:bCs/>
                <w:snapToGrid w:val="0"/>
                <w:kern w:val="0"/>
                <w:szCs w:val="21"/>
              </w:rPr>
            </w:pPr>
          </w:p>
        </w:tc>
        <w:tc>
          <w:tcPr>
            <w:tcW w:w="1703" w:type="dxa"/>
          </w:tcPr>
          <w:p w14:paraId="7C28DAF6">
            <w:pPr>
              <w:pStyle w:val="8"/>
              <w:adjustRightInd w:val="0"/>
              <w:snapToGrid w:val="0"/>
              <w:spacing w:beforeLines="25"/>
              <w:ind w:left="386"/>
              <w:rPr>
                <w:rFonts w:ascii="黑体" w:hAnsi="黑体" w:eastAsia="黑体" w:cs="黑体"/>
                <w:kern w:val="0"/>
                <w:sz w:val="24"/>
                <w:lang w:val="zh-CN"/>
              </w:rPr>
            </w:pPr>
            <w:r>
              <w:rPr>
                <w:rFonts w:hint="eastAsia" w:ascii="黑体" w:hAnsi="黑体" w:eastAsia="黑体" w:cs="黑体"/>
                <w:kern w:val="0"/>
                <w:sz w:val="24"/>
                <w:lang w:val="zh-CN"/>
              </w:rPr>
              <w:t>大写</w:t>
            </w:r>
          </w:p>
        </w:tc>
        <w:tc>
          <w:tcPr>
            <w:tcW w:w="1703" w:type="dxa"/>
          </w:tcPr>
          <w:p w14:paraId="1AE2B438">
            <w:pPr>
              <w:pStyle w:val="8"/>
              <w:adjustRightInd w:val="0"/>
              <w:snapToGrid w:val="0"/>
              <w:spacing w:beforeLines="25"/>
              <w:ind w:left="386"/>
              <w:rPr>
                <w:rFonts w:ascii="黑体" w:hAnsi="黑体" w:eastAsia="黑体" w:cs="黑体"/>
                <w:kern w:val="0"/>
                <w:sz w:val="24"/>
                <w:lang w:val="zh-CN"/>
              </w:rPr>
            </w:pPr>
            <w:r>
              <w:rPr>
                <w:rFonts w:hint="eastAsia" w:ascii="黑体" w:hAnsi="黑体" w:eastAsia="黑体" w:cs="黑体"/>
                <w:kern w:val="0"/>
                <w:sz w:val="24"/>
                <w:lang w:val="zh-CN"/>
              </w:rPr>
              <w:t>小写</w:t>
            </w:r>
          </w:p>
        </w:tc>
        <w:tc>
          <w:tcPr>
            <w:tcW w:w="1704" w:type="dxa"/>
          </w:tcPr>
          <w:p w14:paraId="7F36AEA1">
            <w:pPr>
              <w:pStyle w:val="8"/>
              <w:adjustRightInd w:val="0"/>
              <w:snapToGrid w:val="0"/>
              <w:spacing w:beforeLines="25"/>
              <w:ind w:left="386"/>
              <w:rPr>
                <w:rFonts w:ascii="黑体" w:hAnsi="黑体" w:eastAsia="黑体" w:cs="黑体"/>
                <w:kern w:val="0"/>
                <w:sz w:val="24"/>
                <w:lang w:val="zh-CN"/>
              </w:rPr>
            </w:pPr>
            <w:r>
              <w:rPr>
                <w:rFonts w:hint="eastAsia" w:ascii="黑体" w:hAnsi="黑体" w:eastAsia="黑体" w:cs="黑体"/>
                <w:kern w:val="0"/>
                <w:sz w:val="24"/>
                <w:lang w:val="zh-CN"/>
              </w:rPr>
              <w:t>费率/折扣率</w:t>
            </w:r>
          </w:p>
        </w:tc>
        <w:tc>
          <w:tcPr>
            <w:tcW w:w="1704" w:type="dxa"/>
            <w:vMerge w:val="continue"/>
          </w:tcPr>
          <w:p w14:paraId="1B7A1BD6">
            <w:pPr>
              <w:pStyle w:val="8"/>
              <w:adjustRightInd w:val="0"/>
              <w:snapToGrid w:val="0"/>
              <w:spacing w:beforeLines="25"/>
              <w:ind w:left="386"/>
              <w:rPr>
                <w:rFonts w:ascii="宋体" w:hAnsi="宋体"/>
                <w:bCs/>
                <w:snapToGrid w:val="0"/>
                <w:kern w:val="0"/>
                <w:szCs w:val="21"/>
              </w:rPr>
            </w:pPr>
          </w:p>
        </w:tc>
      </w:tr>
      <w:tr w14:paraId="06713C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1703" w:type="dxa"/>
          </w:tcPr>
          <w:p w14:paraId="505A09D0">
            <w:pPr>
              <w:pStyle w:val="8"/>
              <w:adjustRightInd w:val="0"/>
              <w:snapToGrid w:val="0"/>
              <w:spacing w:beforeLines="25"/>
              <w:ind w:left="386"/>
              <w:jc w:val="center"/>
              <w:rPr>
                <w:rFonts w:ascii="宋体" w:hAnsi="宋体"/>
                <w:bCs/>
                <w:snapToGrid w:val="0"/>
                <w:kern w:val="0"/>
                <w:szCs w:val="21"/>
              </w:rPr>
            </w:pPr>
            <w:r>
              <w:rPr>
                <w:rFonts w:hint="eastAsia" w:ascii="黑体" w:hAnsi="黑体" w:eastAsia="黑体"/>
                <w:bCs/>
                <w:snapToGrid w:val="0"/>
                <w:kern w:val="0"/>
                <w:sz w:val="24"/>
              </w:rPr>
              <w:t>第包</w:t>
            </w:r>
          </w:p>
        </w:tc>
        <w:tc>
          <w:tcPr>
            <w:tcW w:w="1703" w:type="dxa"/>
          </w:tcPr>
          <w:p w14:paraId="544AA5C3">
            <w:pPr>
              <w:pStyle w:val="8"/>
              <w:adjustRightInd w:val="0"/>
              <w:snapToGrid w:val="0"/>
              <w:spacing w:beforeLines="25"/>
              <w:ind w:left="386"/>
              <w:rPr>
                <w:rFonts w:ascii="宋体" w:hAnsi="宋体"/>
                <w:bCs/>
                <w:snapToGrid w:val="0"/>
                <w:kern w:val="0"/>
                <w:szCs w:val="21"/>
              </w:rPr>
            </w:pPr>
          </w:p>
        </w:tc>
        <w:tc>
          <w:tcPr>
            <w:tcW w:w="1703" w:type="dxa"/>
          </w:tcPr>
          <w:p w14:paraId="39BF3EE0">
            <w:pPr>
              <w:pStyle w:val="8"/>
              <w:adjustRightInd w:val="0"/>
              <w:snapToGrid w:val="0"/>
              <w:spacing w:beforeLines="25"/>
              <w:ind w:left="386"/>
              <w:rPr>
                <w:rFonts w:ascii="宋体" w:hAnsi="宋体"/>
                <w:bCs/>
                <w:snapToGrid w:val="0"/>
                <w:kern w:val="0"/>
                <w:szCs w:val="21"/>
              </w:rPr>
            </w:pPr>
          </w:p>
        </w:tc>
        <w:tc>
          <w:tcPr>
            <w:tcW w:w="1704" w:type="dxa"/>
          </w:tcPr>
          <w:p w14:paraId="04C37BF3">
            <w:pPr>
              <w:pStyle w:val="8"/>
              <w:adjustRightInd w:val="0"/>
              <w:snapToGrid w:val="0"/>
              <w:spacing w:beforeLines="25"/>
              <w:ind w:left="386"/>
              <w:rPr>
                <w:rFonts w:ascii="宋体" w:hAnsi="宋体"/>
                <w:bCs/>
                <w:snapToGrid w:val="0"/>
                <w:kern w:val="0"/>
                <w:szCs w:val="21"/>
              </w:rPr>
            </w:pPr>
          </w:p>
        </w:tc>
        <w:tc>
          <w:tcPr>
            <w:tcW w:w="1704" w:type="dxa"/>
          </w:tcPr>
          <w:p w14:paraId="02167FDF">
            <w:pPr>
              <w:pStyle w:val="8"/>
              <w:adjustRightInd w:val="0"/>
              <w:snapToGrid w:val="0"/>
              <w:spacing w:beforeLines="25"/>
              <w:ind w:left="386"/>
              <w:rPr>
                <w:rFonts w:ascii="宋体" w:hAnsi="宋体"/>
                <w:bCs/>
                <w:snapToGrid w:val="0"/>
                <w:kern w:val="0"/>
                <w:szCs w:val="21"/>
              </w:rPr>
            </w:pPr>
          </w:p>
        </w:tc>
      </w:tr>
    </w:tbl>
    <w:p w14:paraId="480D1E58">
      <w:pPr>
        <w:pStyle w:val="8"/>
        <w:adjustRightInd w:val="0"/>
        <w:snapToGrid w:val="0"/>
        <w:spacing w:beforeLines="25"/>
        <w:ind w:left="386"/>
        <w:rPr>
          <w:rFonts w:ascii="宋体" w:hAnsi="宋体"/>
          <w:bCs/>
          <w:snapToGrid w:val="0"/>
          <w:kern w:val="0"/>
          <w:szCs w:val="21"/>
        </w:rPr>
      </w:pPr>
    </w:p>
    <w:p w14:paraId="5152B603">
      <w:pPr>
        <w:pStyle w:val="8"/>
        <w:adjustRightInd w:val="0"/>
        <w:snapToGrid w:val="0"/>
        <w:spacing w:beforeLines="25"/>
        <w:ind w:left="386"/>
        <w:rPr>
          <w:rFonts w:ascii="宋体" w:hAnsi="宋体"/>
          <w:bCs/>
          <w:snapToGrid w:val="0"/>
          <w:kern w:val="0"/>
          <w:szCs w:val="21"/>
        </w:rPr>
      </w:pPr>
      <w:r>
        <w:rPr>
          <w:rFonts w:hint="eastAsia" w:ascii="宋体" w:hAnsi="宋体"/>
          <w:bCs/>
          <w:snapToGrid w:val="0"/>
          <w:kern w:val="0"/>
          <w:szCs w:val="21"/>
        </w:rPr>
        <w:t>注：</w:t>
      </w:r>
    </w:p>
    <w:p w14:paraId="59B9CBB6">
      <w:pPr>
        <w:pStyle w:val="8"/>
        <w:adjustRightInd w:val="0"/>
        <w:snapToGrid w:val="0"/>
        <w:spacing w:beforeLines="25"/>
        <w:ind w:left="386" w:firstLine="386"/>
        <w:rPr>
          <w:rFonts w:ascii="宋体" w:hAnsi="宋体"/>
          <w:bCs/>
          <w:snapToGrid w:val="0"/>
          <w:kern w:val="0"/>
          <w:szCs w:val="21"/>
        </w:rPr>
      </w:pPr>
      <w:r>
        <w:rPr>
          <w:rFonts w:hint="eastAsia" w:ascii="宋体" w:hAnsi="宋体"/>
          <w:bCs/>
          <w:snapToGrid w:val="0"/>
          <w:kern w:val="0"/>
          <w:szCs w:val="21"/>
        </w:rPr>
        <w:t>1.投标人提报的投标报价是为完成该包全部工作所需的一切费用（</w:t>
      </w:r>
      <w:r>
        <w:rPr>
          <w:rFonts w:hint="eastAsia" w:ascii="宋体" w:hAnsi="宋体"/>
          <w:szCs w:val="21"/>
        </w:rPr>
        <w:t>具体要求详见</w:t>
      </w:r>
      <w:r>
        <w:rPr>
          <w:rFonts w:hint="eastAsia" w:ascii="宋体" w:hAnsi="宋体"/>
          <w:bCs/>
          <w:snapToGrid w:val="0"/>
          <w:kern w:val="0"/>
          <w:szCs w:val="21"/>
        </w:rPr>
        <w:t>招标文件第五章《投标人须知》中第1</w:t>
      </w:r>
      <w:r>
        <w:rPr>
          <w:rFonts w:ascii="宋体" w:hAnsi="宋体"/>
          <w:bCs/>
          <w:snapToGrid w:val="0"/>
          <w:kern w:val="0"/>
          <w:szCs w:val="21"/>
        </w:rPr>
        <w:t>3</w:t>
      </w:r>
      <w:r>
        <w:rPr>
          <w:rFonts w:hint="eastAsia" w:ascii="宋体" w:hAnsi="宋体"/>
          <w:bCs/>
          <w:snapToGrid w:val="0"/>
          <w:kern w:val="0"/>
          <w:szCs w:val="21"/>
        </w:rPr>
        <w:t>.3条的规定）。</w:t>
      </w:r>
    </w:p>
    <w:p w14:paraId="06380A4E">
      <w:pPr>
        <w:pStyle w:val="8"/>
        <w:adjustRightInd w:val="0"/>
        <w:snapToGrid w:val="0"/>
        <w:spacing w:beforeLines="25"/>
        <w:ind w:left="386" w:firstLine="386"/>
        <w:rPr>
          <w:rFonts w:ascii="宋体" w:hAnsi="宋体"/>
          <w:szCs w:val="21"/>
        </w:rPr>
      </w:pPr>
      <w:r>
        <w:rPr>
          <w:rFonts w:hint="eastAsia" w:ascii="宋体" w:hAnsi="宋体"/>
          <w:szCs w:val="21"/>
        </w:rPr>
        <w:t>2.若本项目</w:t>
      </w:r>
      <w:r>
        <w:rPr>
          <w:rFonts w:ascii="宋体" w:hAnsi="宋体"/>
          <w:szCs w:val="21"/>
        </w:rPr>
        <w:t>采用</w:t>
      </w:r>
      <w:r>
        <w:rPr>
          <w:rFonts w:hint="eastAsia" w:ascii="宋体" w:hAnsi="宋体"/>
          <w:szCs w:val="21"/>
        </w:rPr>
        <w:t>人民币金额</w:t>
      </w:r>
      <w:r>
        <w:rPr>
          <w:rFonts w:ascii="宋体" w:hAnsi="宋体"/>
          <w:szCs w:val="21"/>
        </w:rPr>
        <w:t>方式报价，投标人</w:t>
      </w:r>
      <w:r>
        <w:rPr>
          <w:rFonts w:hint="eastAsia" w:ascii="宋体" w:hAnsi="宋体"/>
          <w:szCs w:val="21"/>
        </w:rPr>
        <w:t>需在</w:t>
      </w:r>
      <w:r>
        <w:rPr>
          <w:rFonts w:ascii="宋体" w:hAnsi="宋体"/>
          <w:szCs w:val="21"/>
        </w:rPr>
        <w:t>“</w:t>
      </w:r>
      <w:r>
        <w:rPr>
          <w:rFonts w:hint="eastAsia" w:ascii="宋体" w:hAnsi="宋体"/>
          <w:szCs w:val="21"/>
        </w:rPr>
        <w:t>费率/折扣率</w:t>
      </w:r>
      <w:r>
        <w:rPr>
          <w:rFonts w:ascii="宋体" w:hAnsi="宋体"/>
          <w:szCs w:val="21"/>
        </w:rPr>
        <w:t>”</w:t>
      </w:r>
      <w:r>
        <w:rPr>
          <w:rFonts w:hint="eastAsia" w:ascii="宋体" w:hAnsi="宋体"/>
          <w:szCs w:val="21"/>
        </w:rPr>
        <w:t>栏填</w:t>
      </w:r>
      <w:r>
        <w:rPr>
          <w:rFonts w:ascii="宋体" w:hAnsi="宋体"/>
          <w:szCs w:val="21"/>
        </w:rPr>
        <w:t>“0”</w:t>
      </w:r>
      <w:r>
        <w:rPr>
          <w:rFonts w:hint="eastAsia" w:ascii="宋体" w:hAnsi="宋体"/>
          <w:szCs w:val="21"/>
        </w:rPr>
        <w:t>；若本项目</w:t>
      </w:r>
      <w:r>
        <w:rPr>
          <w:rFonts w:ascii="宋体" w:hAnsi="宋体"/>
          <w:szCs w:val="21"/>
        </w:rPr>
        <w:t>采用</w:t>
      </w:r>
      <w:r>
        <w:rPr>
          <w:rFonts w:hint="eastAsia" w:ascii="宋体" w:hAnsi="宋体"/>
          <w:szCs w:val="21"/>
        </w:rPr>
        <w:t>费率、</w:t>
      </w:r>
      <w:r>
        <w:rPr>
          <w:rFonts w:ascii="宋体" w:hAnsi="宋体"/>
          <w:szCs w:val="21"/>
        </w:rPr>
        <w:t>折扣率等方式报价</w:t>
      </w:r>
      <w:r>
        <w:rPr>
          <w:rFonts w:hint="eastAsia" w:ascii="宋体" w:hAnsi="宋体"/>
          <w:szCs w:val="21"/>
        </w:rPr>
        <w:t>，</w:t>
      </w:r>
      <w:r>
        <w:rPr>
          <w:rFonts w:ascii="宋体" w:hAnsi="宋体"/>
          <w:szCs w:val="21"/>
        </w:rPr>
        <w:t>投标人需</w:t>
      </w:r>
      <w:r>
        <w:rPr>
          <w:rFonts w:hint="eastAsia" w:ascii="宋体" w:hAnsi="宋体"/>
          <w:szCs w:val="21"/>
        </w:rPr>
        <w:t>在“</w:t>
      </w:r>
      <w:r>
        <w:rPr>
          <w:rFonts w:ascii="宋体" w:hAnsi="宋体"/>
          <w:szCs w:val="21"/>
        </w:rPr>
        <w:t>大写</w:t>
      </w:r>
      <w:r>
        <w:rPr>
          <w:rFonts w:hint="eastAsia" w:ascii="宋体" w:hAnsi="宋体"/>
          <w:szCs w:val="21"/>
        </w:rPr>
        <w:t>”“小写”栏填“零”“0”。</w:t>
      </w:r>
    </w:p>
    <w:p w14:paraId="29CD1118">
      <w:pPr>
        <w:pStyle w:val="8"/>
        <w:adjustRightInd w:val="0"/>
        <w:snapToGrid w:val="0"/>
        <w:ind w:left="386"/>
        <w:rPr>
          <w:rFonts w:ascii="宋体" w:hAnsi="宋体"/>
          <w:snapToGrid w:val="0"/>
          <w:kern w:val="0"/>
          <w:sz w:val="24"/>
        </w:rPr>
      </w:pPr>
    </w:p>
    <w:p w14:paraId="608C8E9D">
      <w:pPr>
        <w:pStyle w:val="50"/>
        <w:tabs>
          <w:tab w:val="left" w:pos="9450"/>
        </w:tabs>
        <w:ind w:right="77" w:rightChars="40" w:firstLine="448" w:firstLineChars="200"/>
        <w:jc w:val="left"/>
        <w:rPr>
          <w:rFonts w:ascii="宋体"/>
          <w:sz w:val="24"/>
        </w:rPr>
      </w:pPr>
    </w:p>
    <w:p w14:paraId="755C426F">
      <w:pPr>
        <w:pStyle w:val="50"/>
        <w:tabs>
          <w:tab w:val="left" w:pos="9450"/>
        </w:tabs>
        <w:ind w:right="77" w:rightChars="40" w:firstLine="448" w:firstLineChars="200"/>
        <w:jc w:val="left"/>
        <w:rPr>
          <w:rFonts w:ascii="宋体"/>
          <w:sz w:val="24"/>
        </w:rPr>
      </w:pPr>
      <w:r>
        <w:rPr>
          <w:rFonts w:hint="eastAsia" w:ascii="宋体"/>
          <w:sz w:val="24"/>
        </w:rPr>
        <w:t>投标人名称（签章）：</w:t>
      </w:r>
    </w:p>
    <w:p w14:paraId="1641A03A">
      <w:pPr>
        <w:pStyle w:val="50"/>
        <w:tabs>
          <w:tab w:val="left" w:pos="9450"/>
        </w:tabs>
        <w:ind w:right="77" w:rightChars="40" w:firstLine="448" w:firstLineChars="200"/>
        <w:jc w:val="left"/>
        <w:rPr>
          <w:rFonts w:ascii="宋体"/>
          <w:sz w:val="24"/>
        </w:rPr>
      </w:pPr>
      <w:r>
        <w:rPr>
          <w:rFonts w:hint="eastAsia" w:ascii="宋体"/>
          <w:sz w:val="24"/>
        </w:rPr>
        <w:t>法定代表人（单位负责人）（签章）：</w:t>
      </w:r>
    </w:p>
    <w:p w14:paraId="50D5A79A">
      <w:pPr>
        <w:pStyle w:val="8"/>
        <w:adjustRightInd w:val="0"/>
        <w:snapToGrid w:val="0"/>
        <w:ind w:left="386" w:firstLine="2240" w:firstLineChars="1000"/>
        <w:rPr>
          <w:rFonts w:ascii="宋体" w:hAnsi="宋体"/>
          <w:snapToGrid w:val="0"/>
          <w:kern w:val="0"/>
          <w:sz w:val="24"/>
        </w:rPr>
      </w:pPr>
    </w:p>
    <w:p w14:paraId="0D38D5EB">
      <w:pPr>
        <w:pStyle w:val="8"/>
        <w:adjustRightInd w:val="0"/>
        <w:snapToGrid w:val="0"/>
        <w:ind w:left="386" w:firstLine="448" w:firstLineChars="200"/>
        <w:rPr>
          <w:rFonts w:ascii="宋体" w:hAnsi="宋体"/>
          <w:snapToGrid w:val="0"/>
          <w:kern w:val="0"/>
          <w:sz w:val="24"/>
        </w:rPr>
      </w:pPr>
      <w:r>
        <w:rPr>
          <w:rFonts w:hint="eastAsia" w:ascii="宋体" w:hAnsi="宋体"/>
          <w:snapToGrid w:val="0"/>
          <w:kern w:val="0"/>
          <w:sz w:val="24"/>
        </w:rPr>
        <w:t>日期:年月日</w:t>
      </w:r>
    </w:p>
    <w:p w14:paraId="3410C25F">
      <w:pPr>
        <w:pStyle w:val="8"/>
        <w:adjustRightInd w:val="0"/>
        <w:snapToGrid w:val="0"/>
        <w:spacing w:line="300" w:lineRule="auto"/>
        <w:ind w:left="386"/>
        <w:rPr>
          <w:snapToGrid w:val="0"/>
          <w:kern w:val="0"/>
          <w:sz w:val="20"/>
        </w:rPr>
      </w:pPr>
    </w:p>
    <w:p w14:paraId="4B2C8330">
      <w:pPr>
        <w:autoSpaceDE w:val="0"/>
        <w:autoSpaceDN w:val="0"/>
        <w:adjustRightInd w:val="0"/>
        <w:spacing w:beforeLines="50" w:afterLines="50"/>
        <w:rPr>
          <w:rFonts w:ascii="宋体" w:hAnsi="宋体"/>
          <w:kern w:val="0"/>
          <w:szCs w:val="21"/>
        </w:rPr>
      </w:pPr>
    </w:p>
    <w:p w14:paraId="42191DB9">
      <w:pPr>
        <w:pStyle w:val="4"/>
        <w:jc w:val="center"/>
        <w:rPr>
          <w:rFonts w:ascii="黑体" w:hAnsi="黑体" w:eastAsia="黑体"/>
          <w:b w:val="0"/>
          <w:bCs w:val="0"/>
          <w:kern w:val="0"/>
          <w:sz w:val="30"/>
          <w:szCs w:val="30"/>
        </w:rPr>
      </w:pPr>
    </w:p>
    <w:p w14:paraId="1766B305">
      <w:pPr>
        <w:pStyle w:val="5"/>
        <w:rPr>
          <w:rFonts w:ascii="黑体" w:hAnsi="黑体" w:eastAsia="黑体"/>
          <w:kern w:val="0"/>
          <w:sz w:val="30"/>
          <w:szCs w:val="30"/>
        </w:rPr>
      </w:pPr>
    </w:p>
    <w:p w14:paraId="60500A52">
      <w:pPr>
        <w:pStyle w:val="5"/>
        <w:rPr>
          <w:rFonts w:ascii="黑体" w:hAnsi="黑体" w:eastAsia="黑体"/>
          <w:kern w:val="0"/>
          <w:sz w:val="30"/>
          <w:szCs w:val="30"/>
        </w:rPr>
      </w:pPr>
    </w:p>
    <w:p w14:paraId="7A142635">
      <w:pPr>
        <w:tabs>
          <w:tab w:val="left" w:pos="1573"/>
        </w:tabs>
        <w:autoSpaceDN w:val="0"/>
        <w:rPr>
          <w:rFonts w:ascii="宋体" w:hAnsi="宋体" w:cs="宋体"/>
          <w:snapToGrid w:val="0"/>
          <w:sz w:val="24"/>
        </w:rPr>
      </w:pPr>
    </w:p>
    <w:p w14:paraId="437D558D">
      <w:pPr>
        <w:pStyle w:val="3"/>
        <w:numPr>
          <w:ilvl w:val="0"/>
          <w:numId w:val="0"/>
        </w:numPr>
        <w:ind w:left="709"/>
      </w:pPr>
    </w:p>
    <w:p w14:paraId="1FB5CD24"/>
    <w:p w14:paraId="54E3CEC3">
      <w:pPr>
        <w:pStyle w:val="3"/>
        <w:numPr>
          <w:ilvl w:val="0"/>
          <w:numId w:val="0"/>
        </w:numPr>
        <w:ind w:left="709"/>
      </w:pPr>
    </w:p>
    <w:p w14:paraId="25C9F32C">
      <w:pPr>
        <w:pStyle w:val="4"/>
        <w:numPr>
          <w:ilvl w:val="0"/>
          <w:numId w:val="6"/>
        </w:numPr>
        <w:jc w:val="center"/>
        <w:rPr>
          <w:rFonts w:ascii="黑体" w:hAnsi="黑体" w:eastAsia="黑体"/>
          <w:b w:val="0"/>
          <w:bCs w:val="0"/>
          <w:kern w:val="0"/>
          <w:sz w:val="30"/>
          <w:szCs w:val="30"/>
        </w:rPr>
      </w:pPr>
      <w:r>
        <w:rPr>
          <w:rFonts w:hint="eastAsia" w:ascii="黑体" w:hAnsi="黑体" w:eastAsia="黑体"/>
          <w:b w:val="0"/>
          <w:bCs w:val="0"/>
          <w:kern w:val="0"/>
          <w:sz w:val="30"/>
          <w:szCs w:val="30"/>
        </w:rPr>
        <w:t>投标报价明细表</w:t>
      </w:r>
    </w:p>
    <w:p w14:paraId="4AA51A7A">
      <w:pPr>
        <w:ind w:firstLine="388" w:firstLineChars="200"/>
        <w:jc w:val="left"/>
        <w:rPr>
          <w:rFonts w:ascii="宋体" w:hAnsi="宋体"/>
          <w:szCs w:val="21"/>
        </w:rPr>
      </w:pPr>
    </w:p>
    <w:p w14:paraId="7763854A">
      <w:pPr>
        <w:ind w:firstLine="388" w:firstLineChars="200"/>
        <w:jc w:val="left"/>
      </w:pPr>
    </w:p>
    <w:tbl>
      <w:tblPr>
        <w:tblStyle w:val="18"/>
        <w:tblW w:w="8407"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25"/>
        <w:gridCol w:w="1459"/>
        <w:gridCol w:w="2419"/>
        <w:gridCol w:w="1151"/>
        <w:gridCol w:w="1301"/>
        <w:gridCol w:w="1352"/>
      </w:tblGrid>
      <w:tr w14:paraId="314A26B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5" w:type="dxa"/>
            <w:vAlign w:val="center"/>
          </w:tcPr>
          <w:p w14:paraId="194DEC90">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459" w:type="dxa"/>
            <w:vAlign w:val="center"/>
          </w:tcPr>
          <w:p w14:paraId="048E925A">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服务内容</w:t>
            </w:r>
          </w:p>
        </w:tc>
        <w:tc>
          <w:tcPr>
            <w:tcW w:w="2419" w:type="dxa"/>
            <w:vAlign w:val="center"/>
          </w:tcPr>
          <w:p w14:paraId="393C10D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关键、主要内容描述</w:t>
            </w:r>
          </w:p>
        </w:tc>
        <w:tc>
          <w:tcPr>
            <w:tcW w:w="1151" w:type="dxa"/>
            <w:vAlign w:val="center"/>
          </w:tcPr>
          <w:p w14:paraId="1B4F8F73">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数量</w:t>
            </w:r>
          </w:p>
        </w:tc>
        <w:tc>
          <w:tcPr>
            <w:tcW w:w="1301" w:type="dxa"/>
            <w:vAlign w:val="center"/>
          </w:tcPr>
          <w:p w14:paraId="7C7A47DB">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单价</w:t>
            </w:r>
          </w:p>
        </w:tc>
        <w:tc>
          <w:tcPr>
            <w:tcW w:w="1352" w:type="dxa"/>
            <w:vAlign w:val="center"/>
          </w:tcPr>
          <w:p w14:paraId="214E200A">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分项合计</w:t>
            </w:r>
          </w:p>
        </w:tc>
      </w:tr>
      <w:tr w14:paraId="7840DE9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257344FC">
            <w:pPr>
              <w:numPr>
                <w:ilvl w:val="0"/>
                <w:numId w:val="7"/>
              </w:numPr>
              <w:tabs>
                <w:tab w:val="left" w:pos="82"/>
              </w:tabs>
              <w:adjustRightInd w:val="0"/>
              <w:snapToGrid w:val="0"/>
              <w:jc w:val="center"/>
              <w:rPr>
                <w:rFonts w:ascii="宋体" w:hAnsi="宋体"/>
                <w:sz w:val="24"/>
              </w:rPr>
            </w:pPr>
          </w:p>
        </w:tc>
        <w:tc>
          <w:tcPr>
            <w:tcW w:w="1459" w:type="dxa"/>
            <w:vAlign w:val="center"/>
          </w:tcPr>
          <w:p w14:paraId="37392201">
            <w:pPr>
              <w:tabs>
                <w:tab w:val="left" w:pos="0"/>
                <w:tab w:val="left" w:pos="56"/>
              </w:tabs>
              <w:adjustRightInd w:val="0"/>
              <w:snapToGrid w:val="0"/>
              <w:ind w:left="509" w:hanging="511" w:hangingChars="228"/>
              <w:jc w:val="center"/>
              <w:rPr>
                <w:rFonts w:ascii="宋体" w:hAnsi="宋体"/>
                <w:sz w:val="24"/>
              </w:rPr>
            </w:pPr>
          </w:p>
        </w:tc>
        <w:tc>
          <w:tcPr>
            <w:tcW w:w="2419" w:type="dxa"/>
            <w:vAlign w:val="center"/>
          </w:tcPr>
          <w:p w14:paraId="0DA974E6">
            <w:pPr>
              <w:ind w:left="-44" w:leftChars="-23" w:right="-60" w:rightChars="-31"/>
              <w:jc w:val="left"/>
              <w:rPr>
                <w:rFonts w:ascii="宋体" w:hAnsi="宋体" w:cs="宋体"/>
                <w:kern w:val="0"/>
                <w:sz w:val="24"/>
              </w:rPr>
            </w:pPr>
          </w:p>
        </w:tc>
        <w:tc>
          <w:tcPr>
            <w:tcW w:w="1151" w:type="dxa"/>
            <w:vAlign w:val="center"/>
          </w:tcPr>
          <w:p w14:paraId="591736A8">
            <w:pPr>
              <w:ind w:left="-44" w:leftChars="-23" w:right="-347" w:rightChars="-179"/>
              <w:jc w:val="center"/>
              <w:rPr>
                <w:rFonts w:ascii="宋体" w:hAnsi="宋体" w:cs="宋体"/>
                <w:kern w:val="0"/>
                <w:sz w:val="24"/>
              </w:rPr>
            </w:pPr>
          </w:p>
        </w:tc>
        <w:tc>
          <w:tcPr>
            <w:tcW w:w="1301" w:type="dxa"/>
            <w:vAlign w:val="center"/>
          </w:tcPr>
          <w:p w14:paraId="58614B58">
            <w:pPr>
              <w:ind w:left="-44" w:leftChars="-23" w:right="-60" w:rightChars="-31"/>
              <w:jc w:val="left"/>
              <w:rPr>
                <w:rFonts w:ascii="宋体" w:hAnsi="宋体" w:cs="宋体"/>
                <w:kern w:val="0"/>
                <w:sz w:val="24"/>
              </w:rPr>
            </w:pPr>
          </w:p>
        </w:tc>
        <w:tc>
          <w:tcPr>
            <w:tcW w:w="1352" w:type="dxa"/>
            <w:vAlign w:val="center"/>
          </w:tcPr>
          <w:p w14:paraId="250FD7A5">
            <w:pPr>
              <w:ind w:left="-44" w:leftChars="-23" w:right="-60" w:rightChars="-31"/>
              <w:jc w:val="center"/>
              <w:rPr>
                <w:rFonts w:ascii="宋体" w:hAnsi="宋体" w:cs="宋体"/>
                <w:kern w:val="0"/>
                <w:sz w:val="24"/>
              </w:rPr>
            </w:pPr>
          </w:p>
        </w:tc>
      </w:tr>
      <w:tr w14:paraId="1981197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4AD3250F">
            <w:pPr>
              <w:numPr>
                <w:ilvl w:val="0"/>
                <w:numId w:val="7"/>
              </w:numPr>
              <w:tabs>
                <w:tab w:val="left" w:pos="82"/>
              </w:tabs>
              <w:adjustRightInd w:val="0"/>
              <w:snapToGrid w:val="0"/>
              <w:jc w:val="center"/>
              <w:rPr>
                <w:rFonts w:ascii="宋体" w:hAnsi="宋体"/>
                <w:sz w:val="24"/>
              </w:rPr>
            </w:pPr>
          </w:p>
        </w:tc>
        <w:tc>
          <w:tcPr>
            <w:tcW w:w="1459" w:type="dxa"/>
            <w:vAlign w:val="center"/>
          </w:tcPr>
          <w:p w14:paraId="3F7D8F63">
            <w:pPr>
              <w:tabs>
                <w:tab w:val="left" w:pos="0"/>
                <w:tab w:val="left" w:pos="56"/>
              </w:tabs>
              <w:adjustRightInd w:val="0"/>
              <w:snapToGrid w:val="0"/>
              <w:jc w:val="center"/>
              <w:rPr>
                <w:rFonts w:ascii="宋体" w:hAnsi="宋体"/>
                <w:sz w:val="24"/>
              </w:rPr>
            </w:pPr>
          </w:p>
        </w:tc>
        <w:tc>
          <w:tcPr>
            <w:tcW w:w="2419" w:type="dxa"/>
            <w:vAlign w:val="center"/>
          </w:tcPr>
          <w:p w14:paraId="0199C6B4">
            <w:pPr>
              <w:ind w:left="-44" w:leftChars="-23" w:right="-60" w:rightChars="-31"/>
              <w:jc w:val="left"/>
              <w:rPr>
                <w:rFonts w:ascii="宋体" w:hAnsi="宋体" w:cs="宋体"/>
                <w:kern w:val="0"/>
                <w:sz w:val="24"/>
              </w:rPr>
            </w:pPr>
          </w:p>
        </w:tc>
        <w:tc>
          <w:tcPr>
            <w:tcW w:w="1151" w:type="dxa"/>
            <w:vAlign w:val="center"/>
          </w:tcPr>
          <w:p w14:paraId="5161AD50">
            <w:pPr>
              <w:ind w:left="-44" w:leftChars="-23" w:right="-60" w:rightChars="-31"/>
              <w:jc w:val="center"/>
              <w:rPr>
                <w:rFonts w:ascii="宋体" w:hAnsi="宋体" w:cs="宋体"/>
                <w:kern w:val="0"/>
                <w:sz w:val="24"/>
              </w:rPr>
            </w:pPr>
          </w:p>
        </w:tc>
        <w:tc>
          <w:tcPr>
            <w:tcW w:w="1301" w:type="dxa"/>
            <w:vAlign w:val="center"/>
          </w:tcPr>
          <w:p w14:paraId="00384FB5">
            <w:pPr>
              <w:ind w:left="-44" w:leftChars="-23" w:right="-60" w:rightChars="-31"/>
              <w:jc w:val="left"/>
              <w:rPr>
                <w:rFonts w:ascii="宋体" w:hAnsi="宋体" w:cs="宋体"/>
                <w:kern w:val="0"/>
                <w:sz w:val="24"/>
              </w:rPr>
            </w:pPr>
          </w:p>
        </w:tc>
        <w:tc>
          <w:tcPr>
            <w:tcW w:w="1352" w:type="dxa"/>
            <w:vAlign w:val="center"/>
          </w:tcPr>
          <w:p w14:paraId="0A5EFFB2">
            <w:pPr>
              <w:ind w:left="-44" w:leftChars="-23" w:right="-60" w:rightChars="-31"/>
              <w:jc w:val="center"/>
              <w:rPr>
                <w:rFonts w:ascii="宋体" w:hAnsi="宋体" w:cs="宋体"/>
                <w:kern w:val="0"/>
                <w:sz w:val="24"/>
              </w:rPr>
            </w:pPr>
          </w:p>
        </w:tc>
      </w:tr>
      <w:tr w14:paraId="6ED3635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27571E67">
            <w:pPr>
              <w:numPr>
                <w:ilvl w:val="0"/>
                <w:numId w:val="7"/>
              </w:numPr>
              <w:tabs>
                <w:tab w:val="left" w:pos="82"/>
              </w:tabs>
              <w:adjustRightInd w:val="0"/>
              <w:snapToGrid w:val="0"/>
              <w:jc w:val="center"/>
              <w:rPr>
                <w:rFonts w:ascii="宋体" w:hAnsi="宋体"/>
                <w:sz w:val="24"/>
              </w:rPr>
            </w:pPr>
          </w:p>
        </w:tc>
        <w:tc>
          <w:tcPr>
            <w:tcW w:w="1459" w:type="dxa"/>
            <w:vAlign w:val="center"/>
          </w:tcPr>
          <w:p w14:paraId="54947155">
            <w:pPr>
              <w:tabs>
                <w:tab w:val="left" w:pos="0"/>
                <w:tab w:val="left" w:pos="56"/>
              </w:tabs>
              <w:adjustRightInd w:val="0"/>
              <w:snapToGrid w:val="0"/>
              <w:jc w:val="center"/>
              <w:rPr>
                <w:rFonts w:ascii="宋体" w:hAnsi="宋体"/>
                <w:sz w:val="24"/>
              </w:rPr>
            </w:pPr>
          </w:p>
        </w:tc>
        <w:tc>
          <w:tcPr>
            <w:tcW w:w="2419" w:type="dxa"/>
            <w:vAlign w:val="center"/>
          </w:tcPr>
          <w:p w14:paraId="49A78E24">
            <w:pPr>
              <w:ind w:left="-44" w:leftChars="-23" w:right="-60" w:rightChars="-31"/>
              <w:jc w:val="left"/>
              <w:rPr>
                <w:rFonts w:ascii="宋体" w:hAnsi="宋体" w:cs="宋体"/>
                <w:kern w:val="0"/>
                <w:sz w:val="24"/>
              </w:rPr>
            </w:pPr>
          </w:p>
        </w:tc>
        <w:tc>
          <w:tcPr>
            <w:tcW w:w="1151" w:type="dxa"/>
            <w:vAlign w:val="center"/>
          </w:tcPr>
          <w:p w14:paraId="594BED4B">
            <w:pPr>
              <w:ind w:left="-44" w:leftChars="-23" w:right="-60" w:rightChars="-31"/>
              <w:jc w:val="center"/>
              <w:rPr>
                <w:rFonts w:ascii="宋体" w:hAnsi="宋体" w:cs="宋体"/>
                <w:kern w:val="0"/>
                <w:sz w:val="24"/>
              </w:rPr>
            </w:pPr>
          </w:p>
        </w:tc>
        <w:tc>
          <w:tcPr>
            <w:tcW w:w="1301" w:type="dxa"/>
            <w:vAlign w:val="center"/>
          </w:tcPr>
          <w:p w14:paraId="4FE06709">
            <w:pPr>
              <w:ind w:left="-44" w:leftChars="-23" w:right="-60" w:rightChars="-31"/>
              <w:jc w:val="left"/>
              <w:rPr>
                <w:rFonts w:ascii="宋体" w:hAnsi="宋体" w:cs="宋体"/>
                <w:kern w:val="0"/>
                <w:sz w:val="24"/>
              </w:rPr>
            </w:pPr>
          </w:p>
        </w:tc>
        <w:tc>
          <w:tcPr>
            <w:tcW w:w="1352" w:type="dxa"/>
            <w:vAlign w:val="center"/>
          </w:tcPr>
          <w:p w14:paraId="6F9617D7">
            <w:pPr>
              <w:ind w:left="-44" w:leftChars="-23" w:right="-60" w:rightChars="-31"/>
              <w:jc w:val="center"/>
              <w:rPr>
                <w:rFonts w:ascii="宋体" w:hAnsi="宋体" w:cs="宋体"/>
                <w:kern w:val="0"/>
                <w:sz w:val="24"/>
              </w:rPr>
            </w:pPr>
          </w:p>
        </w:tc>
      </w:tr>
      <w:tr w14:paraId="06D2B98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57ACDE3C">
            <w:pPr>
              <w:numPr>
                <w:ilvl w:val="0"/>
                <w:numId w:val="7"/>
              </w:numPr>
              <w:tabs>
                <w:tab w:val="left" w:pos="82"/>
              </w:tabs>
              <w:adjustRightInd w:val="0"/>
              <w:snapToGrid w:val="0"/>
              <w:jc w:val="center"/>
              <w:rPr>
                <w:rFonts w:ascii="宋体" w:hAnsi="宋体"/>
                <w:sz w:val="24"/>
              </w:rPr>
            </w:pPr>
          </w:p>
        </w:tc>
        <w:tc>
          <w:tcPr>
            <w:tcW w:w="1459" w:type="dxa"/>
            <w:vAlign w:val="center"/>
          </w:tcPr>
          <w:p w14:paraId="0F35183E">
            <w:pPr>
              <w:tabs>
                <w:tab w:val="left" w:pos="0"/>
                <w:tab w:val="left" w:pos="56"/>
              </w:tabs>
              <w:adjustRightInd w:val="0"/>
              <w:snapToGrid w:val="0"/>
              <w:jc w:val="center"/>
              <w:rPr>
                <w:rFonts w:ascii="宋体" w:hAnsi="宋体"/>
                <w:sz w:val="24"/>
              </w:rPr>
            </w:pPr>
          </w:p>
        </w:tc>
        <w:tc>
          <w:tcPr>
            <w:tcW w:w="2419" w:type="dxa"/>
            <w:vAlign w:val="center"/>
          </w:tcPr>
          <w:p w14:paraId="4F5E5DA1">
            <w:pPr>
              <w:ind w:left="-44" w:leftChars="-23" w:right="-60" w:rightChars="-31"/>
              <w:jc w:val="left"/>
              <w:rPr>
                <w:rFonts w:ascii="宋体" w:hAnsi="宋体" w:cs="宋体"/>
                <w:kern w:val="0"/>
                <w:sz w:val="24"/>
              </w:rPr>
            </w:pPr>
          </w:p>
        </w:tc>
        <w:tc>
          <w:tcPr>
            <w:tcW w:w="1151" w:type="dxa"/>
            <w:vAlign w:val="center"/>
          </w:tcPr>
          <w:p w14:paraId="352B981A">
            <w:pPr>
              <w:ind w:left="-44" w:leftChars="-23" w:right="-60" w:rightChars="-31"/>
              <w:jc w:val="center"/>
              <w:rPr>
                <w:rFonts w:ascii="宋体" w:hAnsi="宋体" w:cs="宋体"/>
                <w:kern w:val="0"/>
                <w:sz w:val="24"/>
              </w:rPr>
            </w:pPr>
          </w:p>
        </w:tc>
        <w:tc>
          <w:tcPr>
            <w:tcW w:w="1301" w:type="dxa"/>
            <w:vAlign w:val="center"/>
          </w:tcPr>
          <w:p w14:paraId="0811BEEA">
            <w:pPr>
              <w:ind w:left="-44" w:leftChars="-23" w:right="-60" w:rightChars="-31"/>
              <w:jc w:val="left"/>
              <w:rPr>
                <w:rFonts w:ascii="宋体" w:hAnsi="宋体" w:cs="宋体"/>
                <w:kern w:val="0"/>
                <w:sz w:val="24"/>
              </w:rPr>
            </w:pPr>
          </w:p>
        </w:tc>
        <w:tc>
          <w:tcPr>
            <w:tcW w:w="1352" w:type="dxa"/>
            <w:vAlign w:val="center"/>
          </w:tcPr>
          <w:p w14:paraId="0AE2FE3F">
            <w:pPr>
              <w:ind w:left="-44" w:leftChars="-23" w:right="-60" w:rightChars="-31"/>
              <w:jc w:val="center"/>
              <w:rPr>
                <w:rFonts w:ascii="宋体" w:hAnsi="宋体" w:cs="宋体"/>
                <w:kern w:val="0"/>
                <w:sz w:val="24"/>
              </w:rPr>
            </w:pPr>
          </w:p>
        </w:tc>
      </w:tr>
      <w:tr w14:paraId="13E04F7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2B0D385D">
            <w:pPr>
              <w:numPr>
                <w:ilvl w:val="0"/>
                <w:numId w:val="7"/>
              </w:numPr>
              <w:tabs>
                <w:tab w:val="left" w:pos="82"/>
              </w:tabs>
              <w:adjustRightInd w:val="0"/>
              <w:snapToGrid w:val="0"/>
              <w:jc w:val="center"/>
              <w:rPr>
                <w:rFonts w:ascii="宋体" w:hAnsi="宋体"/>
                <w:sz w:val="24"/>
              </w:rPr>
            </w:pPr>
          </w:p>
        </w:tc>
        <w:tc>
          <w:tcPr>
            <w:tcW w:w="1459" w:type="dxa"/>
            <w:vAlign w:val="center"/>
          </w:tcPr>
          <w:p w14:paraId="61211A88">
            <w:pPr>
              <w:tabs>
                <w:tab w:val="left" w:pos="0"/>
                <w:tab w:val="left" w:pos="56"/>
              </w:tabs>
              <w:adjustRightInd w:val="0"/>
              <w:snapToGrid w:val="0"/>
              <w:jc w:val="center"/>
              <w:rPr>
                <w:rFonts w:ascii="宋体" w:hAnsi="宋体"/>
                <w:sz w:val="24"/>
              </w:rPr>
            </w:pPr>
          </w:p>
        </w:tc>
        <w:tc>
          <w:tcPr>
            <w:tcW w:w="2419" w:type="dxa"/>
            <w:vAlign w:val="center"/>
          </w:tcPr>
          <w:p w14:paraId="06402EC8">
            <w:pPr>
              <w:ind w:left="-44" w:leftChars="-23" w:right="-60" w:rightChars="-31"/>
              <w:jc w:val="left"/>
              <w:rPr>
                <w:rFonts w:ascii="宋体" w:hAnsi="宋体" w:cs="宋体"/>
                <w:kern w:val="0"/>
                <w:sz w:val="24"/>
              </w:rPr>
            </w:pPr>
          </w:p>
        </w:tc>
        <w:tc>
          <w:tcPr>
            <w:tcW w:w="1151" w:type="dxa"/>
            <w:vAlign w:val="center"/>
          </w:tcPr>
          <w:p w14:paraId="4C9D9503">
            <w:pPr>
              <w:ind w:left="-44" w:leftChars="-23" w:right="-60" w:rightChars="-31"/>
              <w:jc w:val="center"/>
              <w:rPr>
                <w:rFonts w:ascii="宋体" w:hAnsi="宋体" w:cs="宋体"/>
                <w:kern w:val="0"/>
                <w:sz w:val="24"/>
              </w:rPr>
            </w:pPr>
          </w:p>
        </w:tc>
        <w:tc>
          <w:tcPr>
            <w:tcW w:w="1301" w:type="dxa"/>
            <w:vAlign w:val="center"/>
          </w:tcPr>
          <w:p w14:paraId="7872C1BF">
            <w:pPr>
              <w:ind w:left="-44" w:leftChars="-23" w:right="-60" w:rightChars="-31"/>
              <w:jc w:val="left"/>
              <w:rPr>
                <w:rFonts w:ascii="宋体" w:hAnsi="宋体" w:cs="宋体"/>
                <w:kern w:val="0"/>
                <w:sz w:val="24"/>
              </w:rPr>
            </w:pPr>
          </w:p>
        </w:tc>
        <w:tc>
          <w:tcPr>
            <w:tcW w:w="1352" w:type="dxa"/>
            <w:vAlign w:val="center"/>
          </w:tcPr>
          <w:p w14:paraId="7C091A91">
            <w:pPr>
              <w:ind w:left="-44" w:leftChars="-23" w:right="-60" w:rightChars="-31"/>
              <w:jc w:val="center"/>
              <w:rPr>
                <w:rFonts w:ascii="宋体" w:hAnsi="宋体" w:cs="宋体"/>
                <w:kern w:val="0"/>
                <w:sz w:val="24"/>
              </w:rPr>
            </w:pPr>
          </w:p>
        </w:tc>
      </w:tr>
      <w:tr w14:paraId="192ADF4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52EE6BE9">
            <w:pPr>
              <w:numPr>
                <w:ilvl w:val="0"/>
                <w:numId w:val="7"/>
              </w:numPr>
              <w:tabs>
                <w:tab w:val="left" w:pos="82"/>
              </w:tabs>
              <w:adjustRightInd w:val="0"/>
              <w:snapToGrid w:val="0"/>
              <w:jc w:val="center"/>
              <w:rPr>
                <w:rFonts w:ascii="宋体" w:hAnsi="宋体"/>
                <w:sz w:val="24"/>
              </w:rPr>
            </w:pPr>
          </w:p>
        </w:tc>
        <w:tc>
          <w:tcPr>
            <w:tcW w:w="1459" w:type="dxa"/>
            <w:vAlign w:val="center"/>
          </w:tcPr>
          <w:p w14:paraId="5F29BAE7">
            <w:pPr>
              <w:tabs>
                <w:tab w:val="left" w:pos="0"/>
                <w:tab w:val="left" w:pos="56"/>
              </w:tabs>
              <w:adjustRightInd w:val="0"/>
              <w:snapToGrid w:val="0"/>
              <w:jc w:val="center"/>
              <w:rPr>
                <w:rFonts w:ascii="宋体" w:hAnsi="宋体"/>
                <w:sz w:val="24"/>
              </w:rPr>
            </w:pPr>
          </w:p>
        </w:tc>
        <w:tc>
          <w:tcPr>
            <w:tcW w:w="2419" w:type="dxa"/>
            <w:vAlign w:val="center"/>
          </w:tcPr>
          <w:p w14:paraId="4F25D255">
            <w:pPr>
              <w:ind w:left="-44" w:leftChars="-23" w:right="-60" w:rightChars="-31"/>
              <w:jc w:val="left"/>
              <w:rPr>
                <w:rFonts w:ascii="宋体" w:hAnsi="宋体" w:cs="宋体"/>
                <w:kern w:val="0"/>
                <w:sz w:val="24"/>
              </w:rPr>
            </w:pPr>
          </w:p>
        </w:tc>
        <w:tc>
          <w:tcPr>
            <w:tcW w:w="1151" w:type="dxa"/>
            <w:vAlign w:val="center"/>
          </w:tcPr>
          <w:p w14:paraId="0F261AEF">
            <w:pPr>
              <w:ind w:left="-44" w:leftChars="-23" w:right="-60" w:rightChars="-31"/>
              <w:jc w:val="center"/>
              <w:rPr>
                <w:rFonts w:ascii="宋体" w:hAnsi="宋体" w:cs="宋体"/>
                <w:kern w:val="0"/>
                <w:sz w:val="24"/>
              </w:rPr>
            </w:pPr>
          </w:p>
        </w:tc>
        <w:tc>
          <w:tcPr>
            <w:tcW w:w="1301" w:type="dxa"/>
            <w:vAlign w:val="center"/>
          </w:tcPr>
          <w:p w14:paraId="0DF892B1">
            <w:pPr>
              <w:ind w:left="-44" w:leftChars="-23" w:right="-60" w:rightChars="-31"/>
              <w:jc w:val="left"/>
              <w:rPr>
                <w:rFonts w:ascii="宋体" w:hAnsi="宋体" w:cs="宋体"/>
                <w:kern w:val="0"/>
                <w:sz w:val="24"/>
              </w:rPr>
            </w:pPr>
          </w:p>
        </w:tc>
        <w:tc>
          <w:tcPr>
            <w:tcW w:w="1352" w:type="dxa"/>
            <w:vAlign w:val="center"/>
          </w:tcPr>
          <w:p w14:paraId="5950EFAB">
            <w:pPr>
              <w:ind w:left="-44" w:leftChars="-23" w:right="-60" w:rightChars="-31"/>
              <w:jc w:val="center"/>
              <w:rPr>
                <w:rFonts w:ascii="宋体" w:hAnsi="宋体" w:cs="宋体"/>
                <w:kern w:val="0"/>
                <w:sz w:val="24"/>
              </w:rPr>
            </w:pPr>
          </w:p>
        </w:tc>
      </w:tr>
      <w:tr w14:paraId="5B25E8D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069E7B4A">
            <w:pPr>
              <w:tabs>
                <w:tab w:val="left" w:pos="82"/>
              </w:tabs>
              <w:adjustRightInd w:val="0"/>
              <w:snapToGrid w:val="0"/>
              <w:jc w:val="center"/>
              <w:rPr>
                <w:rFonts w:ascii="宋体" w:hAnsi="宋体"/>
                <w:sz w:val="24"/>
              </w:rPr>
            </w:pPr>
            <w:r>
              <w:rPr>
                <w:rFonts w:hint="eastAsia" w:ascii="宋体" w:hAnsi="宋体"/>
                <w:sz w:val="24"/>
              </w:rPr>
              <w:t>…</w:t>
            </w:r>
          </w:p>
        </w:tc>
        <w:tc>
          <w:tcPr>
            <w:tcW w:w="1459" w:type="dxa"/>
            <w:vAlign w:val="center"/>
          </w:tcPr>
          <w:p w14:paraId="3CC56461">
            <w:pPr>
              <w:ind w:left="-44" w:leftChars="-23" w:right="-60" w:rightChars="-31"/>
              <w:jc w:val="left"/>
              <w:rPr>
                <w:rFonts w:ascii="宋体" w:hAnsi="宋体" w:cs="宋体"/>
                <w:kern w:val="0"/>
                <w:sz w:val="24"/>
              </w:rPr>
            </w:pPr>
          </w:p>
        </w:tc>
        <w:tc>
          <w:tcPr>
            <w:tcW w:w="2419" w:type="dxa"/>
            <w:vAlign w:val="center"/>
          </w:tcPr>
          <w:p w14:paraId="0FA9551D">
            <w:pPr>
              <w:ind w:left="-44" w:leftChars="-23" w:right="-60" w:rightChars="-31"/>
              <w:jc w:val="left"/>
              <w:rPr>
                <w:rFonts w:ascii="宋体" w:hAnsi="宋体" w:cs="宋体"/>
                <w:kern w:val="0"/>
                <w:sz w:val="24"/>
              </w:rPr>
            </w:pPr>
          </w:p>
        </w:tc>
        <w:tc>
          <w:tcPr>
            <w:tcW w:w="1151" w:type="dxa"/>
            <w:vAlign w:val="center"/>
          </w:tcPr>
          <w:p w14:paraId="6355077B">
            <w:pPr>
              <w:ind w:left="-44" w:leftChars="-23" w:right="-60" w:rightChars="-31"/>
              <w:jc w:val="center"/>
              <w:rPr>
                <w:rFonts w:ascii="宋体" w:hAnsi="宋体" w:cs="宋体"/>
                <w:kern w:val="0"/>
                <w:sz w:val="24"/>
              </w:rPr>
            </w:pPr>
          </w:p>
        </w:tc>
        <w:tc>
          <w:tcPr>
            <w:tcW w:w="1301" w:type="dxa"/>
            <w:vAlign w:val="center"/>
          </w:tcPr>
          <w:p w14:paraId="511480B2">
            <w:pPr>
              <w:ind w:left="-44" w:leftChars="-23" w:right="-60" w:rightChars="-31"/>
              <w:jc w:val="left"/>
              <w:rPr>
                <w:rFonts w:ascii="宋体" w:hAnsi="宋体" w:cs="宋体"/>
                <w:kern w:val="0"/>
                <w:sz w:val="24"/>
              </w:rPr>
            </w:pPr>
          </w:p>
        </w:tc>
        <w:tc>
          <w:tcPr>
            <w:tcW w:w="1352" w:type="dxa"/>
            <w:vAlign w:val="center"/>
          </w:tcPr>
          <w:p w14:paraId="7D35BB89">
            <w:pPr>
              <w:ind w:left="-44" w:leftChars="-23" w:right="-60" w:rightChars="-31"/>
              <w:jc w:val="center"/>
              <w:rPr>
                <w:rFonts w:ascii="宋体" w:hAnsi="宋体" w:cs="宋体"/>
                <w:kern w:val="0"/>
                <w:sz w:val="24"/>
              </w:rPr>
            </w:pPr>
          </w:p>
        </w:tc>
      </w:tr>
      <w:tr w14:paraId="325446F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64" w:hRule="atLeast"/>
          <w:jc w:val="center"/>
        </w:trPr>
        <w:tc>
          <w:tcPr>
            <w:tcW w:w="5754" w:type="dxa"/>
            <w:gridSpan w:val="4"/>
            <w:vAlign w:val="center"/>
          </w:tcPr>
          <w:p w14:paraId="1CD6D102">
            <w:pPr>
              <w:ind w:left="-44" w:leftChars="-23" w:right="-60" w:rightChars="-31"/>
              <w:jc w:val="center"/>
              <w:rPr>
                <w:rFonts w:ascii="宋体" w:hAnsi="宋体" w:cs="宋体"/>
                <w:kern w:val="0"/>
                <w:sz w:val="24"/>
              </w:rPr>
            </w:pPr>
            <w:r>
              <w:rPr>
                <w:rFonts w:hint="eastAsia" w:ascii="宋体" w:hAnsi="宋体" w:cs="宋体"/>
                <w:kern w:val="0"/>
                <w:sz w:val="24"/>
              </w:rPr>
              <w:t>合计</w:t>
            </w:r>
          </w:p>
        </w:tc>
        <w:tc>
          <w:tcPr>
            <w:tcW w:w="2653" w:type="dxa"/>
            <w:gridSpan w:val="2"/>
            <w:vAlign w:val="center"/>
          </w:tcPr>
          <w:p w14:paraId="4E96D424">
            <w:pPr>
              <w:ind w:left="-44" w:leftChars="-23" w:right="-60" w:rightChars="-31"/>
              <w:jc w:val="center"/>
              <w:rPr>
                <w:rFonts w:ascii="宋体" w:hAnsi="宋体" w:cs="宋体"/>
                <w:kern w:val="0"/>
                <w:sz w:val="24"/>
              </w:rPr>
            </w:pPr>
          </w:p>
        </w:tc>
      </w:tr>
    </w:tbl>
    <w:p w14:paraId="698586DB">
      <w:pPr>
        <w:jc w:val="left"/>
        <w:rPr>
          <w:rFonts w:ascii="宋体" w:hAnsi="宋体"/>
          <w:szCs w:val="21"/>
        </w:rPr>
      </w:pPr>
      <w:r>
        <w:rPr>
          <w:rFonts w:hint="eastAsia" w:ascii="宋体" w:hAnsi="宋体"/>
          <w:szCs w:val="21"/>
        </w:rPr>
        <w:t>注：</w:t>
      </w:r>
    </w:p>
    <w:p w14:paraId="0AA57FF9">
      <w:pPr>
        <w:ind w:firstLine="388" w:firstLineChars="200"/>
        <w:jc w:val="left"/>
        <w:rPr>
          <w:rFonts w:ascii="宋体" w:hAnsi="宋体"/>
          <w:szCs w:val="21"/>
        </w:rPr>
      </w:pPr>
      <w:r>
        <w:rPr>
          <w:rFonts w:hint="eastAsia" w:ascii="宋体" w:hAnsi="宋体"/>
          <w:szCs w:val="21"/>
        </w:rPr>
        <w:t>1．所有价格均用人民币表示，单位为元。</w:t>
      </w:r>
    </w:p>
    <w:p w14:paraId="3CD507F7">
      <w:pPr>
        <w:ind w:firstLine="388" w:firstLineChars="200"/>
        <w:jc w:val="left"/>
        <w:rPr>
          <w:rFonts w:ascii="宋体" w:hAnsi="宋体"/>
          <w:szCs w:val="21"/>
        </w:rPr>
      </w:pPr>
      <w:r>
        <w:rPr>
          <w:rFonts w:hint="eastAsia" w:ascii="宋体" w:hAnsi="宋体"/>
          <w:szCs w:val="21"/>
        </w:rPr>
        <w:t>2．报价明细表合计应与《开标一览表》中的投标报价一致。</w:t>
      </w:r>
    </w:p>
    <w:p w14:paraId="30878D20">
      <w:pPr>
        <w:ind w:firstLine="388" w:firstLineChars="200"/>
        <w:jc w:val="left"/>
        <w:rPr>
          <w:rFonts w:ascii="宋体" w:hAnsi="宋体"/>
          <w:bCs/>
          <w:snapToGrid w:val="0"/>
          <w:kern w:val="0"/>
          <w:szCs w:val="21"/>
        </w:rPr>
      </w:pPr>
      <w:r>
        <w:rPr>
          <w:rFonts w:hint="eastAsia" w:ascii="宋体" w:hAnsi="宋体"/>
          <w:szCs w:val="21"/>
        </w:rPr>
        <w:t>3.</w:t>
      </w:r>
      <w:r>
        <w:rPr>
          <w:rFonts w:hint="eastAsia" w:ascii="宋体" w:hAnsi="宋体"/>
          <w:bCs/>
          <w:snapToGrid w:val="0"/>
          <w:kern w:val="0"/>
          <w:szCs w:val="21"/>
        </w:rPr>
        <w:t>每包提报的投标报价是为完成该包全部工作所需的一切费用（</w:t>
      </w:r>
      <w:r>
        <w:rPr>
          <w:rFonts w:hint="eastAsia" w:ascii="宋体" w:hAnsi="宋体"/>
          <w:szCs w:val="21"/>
        </w:rPr>
        <w:t>具体要求详见</w:t>
      </w:r>
      <w:r>
        <w:rPr>
          <w:rFonts w:hint="eastAsia" w:ascii="宋体" w:hAnsi="宋体"/>
          <w:bCs/>
          <w:snapToGrid w:val="0"/>
          <w:kern w:val="0"/>
          <w:szCs w:val="21"/>
        </w:rPr>
        <w:t>招标文件第五章《投标人须知》中第13.3条的规定）。</w:t>
      </w:r>
    </w:p>
    <w:p w14:paraId="01020A40">
      <w:pPr>
        <w:ind w:firstLine="388" w:firstLineChars="200"/>
        <w:jc w:val="left"/>
        <w:rPr>
          <w:rFonts w:ascii="宋体" w:hAnsi="宋体"/>
          <w:szCs w:val="21"/>
        </w:rPr>
      </w:pPr>
      <w:r>
        <w:rPr>
          <w:rFonts w:hint="eastAsia" w:ascii="宋体" w:hAnsi="宋体"/>
          <w:bCs/>
          <w:snapToGrid w:val="0"/>
          <w:kern w:val="0"/>
          <w:szCs w:val="21"/>
        </w:rPr>
        <w:t>4.</w:t>
      </w:r>
      <w:r>
        <w:rPr>
          <w:rFonts w:hint="eastAsia" w:ascii="宋体" w:hAnsi="宋体"/>
          <w:szCs w:val="21"/>
        </w:rPr>
        <w:t>未提供详细的报价明细</w:t>
      </w:r>
      <w:r>
        <w:rPr>
          <w:rFonts w:hint="eastAsia" w:ascii="宋体" w:hAnsi="宋体" w:cs="Corbel"/>
          <w:szCs w:val="21"/>
        </w:rPr>
        <w:t>，</w:t>
      </w:r>
      <w:r>
        <w:rPr>
          <w:rFonts w:hint="eastAsia" w:ascii="宋体" w:hAnsi="宋体"/>
          <w:szCs w:val="21"/>
        </w:rPr>
        <w:t>导致的后果由投标人自行承担。</w:t>
      </w:r>
    </w:p>
    <w:p w14:paraId="039BA5E0">
      <w:pPr>
        <w:ind w:firstLine="388" w:firstLineChars="200"/>
        <w:jc w:val="left"/>
        <w:rPr>
          <w:rFonts w:ascii="宋体" w:hAnsi="宋体"/>
          <w:szCs w:val="21"/>
        </w:rPr>
      </w:pPr>
    </w:p>
    <w:p w14:paraId="7FDD015E">
      <w:pPr>
        <w:pStyle w:val="8"/>
        <w:adjustRightInd w:val="0"/>
        <w:snapToGrid w:val="0"/>
        <w:ind w:left="386"/>
        <w:rPr>
          <w:rFonts w:ascii="宋体" w:hAnsi="宋体"/>
          <w:snapToGrid w:val="0"/>
          <w:kern w:val="0"/>
          <w:sz w:val="24"/>
        </w:rPr>
      </w:pPr>
    </w:p>
    <w:p w14:paraId="6406A43F">
      <w:pPr>
        <w:pStyle w:val="8"/>
        <w:adjustRightInd w:val="0"/>
        <w:snapToGrid w:val="0"/>
        <w:ind w:left="386"/>
        <w:rPr>
          <w:rFonts w:ascii="宋体" w:hAnsi="宋体"/>
          <w:snapToGrid w:val="0"/>
          <w:kern w:val="0"/>
          <w:sz w:val="24"/>
        </w:rPr>
      </w:pPr>
    </w:p>
    <w:p w14:paraId="48FDE9DD">
      <w:pPr>
        <w:pStyle w:val="8"/>
        <w:adjustRightInd w:val="0"/>
        <w:snapToGrid w:val="0"/>
        <w:ind w:left="386"/>
        <w:rPr>
          <w:rFonts w:ascii="宋体" w:hAnsi="宋体"/>
          <w:snapToGrid w:val="0"/>
          <w:kern w:val="0"/>
          <w:sz w:val="24"/>
        </w:rPr>
      </w:pPr>
    </w:p>
    <w:p w14:paraId="5A049B48">
      <w:pPr>
        <w:tabs>
          <w:tab w:val="left" w:pos="1573"/>
        </w:tabs>
        <w:ind w:left="869" w:leftChars="448"/>
        <w:rPr>
          <w:rFonts w:ascii="宋体" w:hAnsi="宋体"/>
          <w:bCs/>
          <w:sz w:val="24"/>
        </w:rPr>
      </w:pPr>
    </w:p>
    <w:p w14:paraId="4B07392C">
      <w:pPr>
        <w:adjustRightInd w:val="0"/>
        <w:snapToGrid w:val="0"/>
        <w:ind w:firstLine="448" w:firstLineChars="200"/>
        <w:rPr>
          <w:rFonts w:ascii="宋体"/>
          <w:sz w:val="24"/>
          <w:u w:val="single"/>
        </w:rPr>
      </w:pPr>
      <w:r>
        <w:rPr>
          <w:rFonts w:hint="eastAsia" w:ascii="宋体"/>
          <w:sz w:val="24"/>
        </w:rPr>
        <w:t>投标人名称（签章）：</w:t>
      </w:r>
    </w:p>
    <w:p w14:paraId="49EBCAF0">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3BB16B26">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或授权代表（签章）</w:t>
      </w:r>
      <w:r>
        <w:rPr>
          <w:rFonts w:hint="eastAsia" w:ascii="宋体"/>
          <w:sz w:val="24"/>
        </w:rPr>
        <w:t>：</w:t>
      </w:r>
    </w:p>
    <w:p w14:paraId="659E45A2">
      <w:pPr>
        <w:tabs>
          <w:tab w:val="left" w:pos="1573"/>
        </w:tabs>
        <w:rPr>
          <w:rFonts w:ascii="宋体" w:hAnsi="宋体"/>
          <w:sz w:val="24"/>
        </w:rPr>
      </w:pPr>
    </w:p>
    <w:p w14:paraId="42D712CF">
      <w:pPr>
        <w:pStyle w:val="8"/>
        <w:adjustRightInd w:val="0"/>
        <w:snapToGrid w:val="0"/>
        <w:ind w:left="386"/>
        <w:rPr>
          <w:rFonts w:ascii="宋体" w:hAnsi="宋体"/>
          <w:snapToGrid w:val="0"/>
          <w:kern w:val="0"/>
          <w:sz w:val="24"/>
        </w:rPr>
      </w:pPr>
    </w:p>
    <w:p w14:paraId="1040CB46">
      <w:pPr>
        <w:pStyle w:val="8"/>
        <w:adjustRightInd w:val="0"/>
        <w:snapToGrid w:val="0"/>
        <w:ind w:left="386" w:firstLine="448"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5944A3C4">
      <w:pPr>
        <w:autoSpaceDE w:val="0"/>
        <w:autoSpaceDN w:val="0"/>
        <w:adjustRightInd w:val="0"/>
        <w:spacing w:beforeLines="50" w:afterLines="50"/>
        <w:rPr>
          <w:rFonts w:ascii="宋体" w:hAnsi="宋体"/>
          <w:kern w:val="0"/>
          <w:szCs w:val="21"/>
        </w:rPr>
      </w:pPr>
    </w:p>
    <w:p w14:paraId="2D25702C">
      <w:pPr>
        <w:pStyle w:val="4"/>
        <w:rPr>
          <w:rFonts w:ascii="黑体" w:hAnsi="黑体" w:eastAsia="黑体"/>
          <w:b w:val="0"/>
          <w:bCs w:val="0"/>
          <w:kern w:val="0"/>
          <w:sz w:val="30"/>
          <w:szCs w:val="30"/>
        </w:rPr>
      </w:pPr>
    </w:p>
    <w:p w14:paraId="45E588BA">
      <w:pPr>
        <w:tabs>
          <w:tab w:val="left" w:pos="1573"/>
        </w:tabs>
        <w:autoSpaceDN w:val="0"/>
        <w:ind w:firstLine="672" w:firstLineChars="300"/>
        <w:rPr>
          <w:rFonts w:ascii="宋体" w:hAnsi="宋体" w:cs="宋体"/>
          <w:snapToGrid w:val="0"/>
          <w:sz w:val="24"/>
        </w:rPr>
      </w:pPr>
    </w:p>
    <w:p w14:paraId="181A0C2A">
      <w:pPr>
        <w:tabs>
          <w:tab w:val="left" w:pos="1573"/>
        </w:tabs>
        <w:autoSpaceDN w:val="0"/>
        <w:ind w:firstLine="672" w:firstLineChars="300"/>
        <w:rPr>
          <w:rFonts w:ascii="宋体" w:hAnsi="宋体" w:cs="宋体"/>
          <w:snapToGrid w:val="0"/>
          <w:sz w:val="24"/>
        </w:rPr>
      </w:pPr>
    </w:p>
    <w:p w14:paraId="533478B5">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三、中小企业声明函</w:t>
      </w:r>
    </w:p>
    <w:p w14:paraId="28ECAC14">
      <w:pPr>
        <w:tabs>
          <w:tab w:val="left" w:pos="1573"/>
        </w:tabs>
        <w:autoSpaceDN w:val="0"/>
        <w:ind w:firstLine="672" w:firstLineChars="300"/>
        <w:rPr>
          <w:rFonts w:ascii="宋体" w:hAnsi="宋体" w:cs="宋体"/>
          <w:snapToGrid w:val="0"/>
          <w:sz w:val="24"/>
        </w:rPr>
      </w:pPr>
    </w:p>
    <w:p w14:paraId="0F1E2AE4">
      <w:pPr>
        <w:tabs>
          <w:tab w:val="left" w:pos="1573"/>
        </w:tabs>
        <w:autoSpaceDN w:val="0"/>
        <w:ind w:firstLine="672" w:firstLineChars="300"/>
        <w:rPr>
          <w:rFonts w:ascii="宋体" w:hAnsi="宋体" w:cs="宋体"/>
          <w:sz w:val="24"/>
        </w:rPr>
      </w:pPr>
      <w:r>
        <w:rPr>
          <w:rFonts w:hint="eastAsia" w:ascii="宋体" w:hAnsi="宋体" w:cs="宋体"/>
          <w:snapToGrid w:val="0"/>
          <w:sz w:val="24"/>
        </w:rPr>
        <w:t>本公司郑重声明，根据《政府采</w:t>
      </w:r>
      <w:r>
        <w:rPr>
          <w:rFonts w:hint="eastAsia" w:ascii="宋体" w:hAnsi="宋体" w:cs="宋体"/>
          <w:sz w:val="24"/>
        </w:rPr>
        <w:t>购促进中小企业发展暂行办法》（财库[2011]181号）的规定，本公司为______（请填写：中型、小型、微型）企业。即，本公司同时满足以下条件：</w:t>
      </w:r>
    </w:p>
    <w:p w14:paraId="52AAC958">
      <w:pPr>
        <w:pBdr>
          <w:top w:val="none" w:color="000000" w:sz="0" w:space="0"/>
          <w:left w:val="none" w:color="000000" w:sz="0" w:space="0"/>
          <w:bottom w:val="none" w:color="000000" w:sz="0" w:space="0"/>
          <w:right w:val="none" w:color="000000" w:sz="0" w:space="0"/>
        </w:pBdr>
        <w:tabs>
          <w:tab w:val="left" w:pos="1573"/>
        </w:tabs>
        <w:autoSpaceDN w:val="0"/>
        <w:ind w:left="97" w:leftChars="50" w:right="285"/>
        <w:rPr>
          <w:rFonts w:ascii="宋体" w:hAnsi="宋体" w:cs="宋体"/>
          <w:sz w:val="24"/>
        </w:rPr>
      </w:pPr>
    </w:p>
    <w:p w14:paraId="0424ED08">
      <w:pPr>
        <w:tabs>
          <w:tab w:val="left" w:pos="1573"/>
        </w:tabs>
        <w:autoSpaceDN w:val="0"/>
        <w:ind w:left="97" w:leftChars="50"/>
        <w:rPr>
          <w:rFonts w:ascii="宋体" w:hAnsi="宋体" w:cs="宋体"/>
          <w:sz w:val="24"/>
        </w:rPr>
      </w:pPr>
      <w:r>
        <w:rPr>
          <w:rFonts w:hint="eastAsia" w:ascii="宋体" w:hAnsi="宋体" w:cs="宋体"/>
          <w:sz w:val="24"/>
        </w:rPr>
        <w:t xml:space="preserve">    1.根据《工业和信息化部、国家统计局、国家发展和改革委员会、财政部关于印发中小企业划型标准规定的通知》（工信部联企业[2011]300号）规定的划分标准，本公司为______（请填写：中型、小型、微型）企业。</w:t>
      </w:r>
    </w:p>
    <w:p w14:paraId="156E6F1F">
      <w:pPr>
        <w:tabs>
          <w:tab w:val="left" w:pos="1573"/>
        </w:tabs>
        <w:autoSpaceDN w:val="0"/>
        <w:ind w:left="97" w:leftChars="50" w:firstLine="448" w:firstLineChars="200"/>
        <w:rPr>
          <w:rFonts w:ascii="宋体" w:hAnsi="宋体" w:cs="宋体"/>
          <w:sz w:val="24"/>
        </w:rPr>
      </w:pPr>
      <w:r>
        <w:rPr>
          <w:rFonts w:hint="eastAsia" w:ascii="宋体" w:hAnsi="宋体" w:cs="宋体"/>
          <w:sz w:val="24"/>
        </w:rPr>
        <w:t>2.本公司参加______单位的______项目采购活动提供本企业制造的货物，由本企业承担工程、提供服务，或者提供其他______（请填写：中型、小型、微型）企业制造的货物。本条所称货物不包括使用大型企业注册商标的货物。</w:t>
      </w:r>
    </w:p>
    <w:p w14:paraId="0D304B46">
      <w:pPr>
        <w:tabs>
          <w:tab w:val="left" w:pos="1573"/>
        </w:tabs>
        <w:autoSpaceDN w:val="0"/>
        <w:ind w:firstLine="448" w:firstLineChars="200"/>
        <w:rPr>
          <w:rFonts w:ascii="宋体" w:hAnsi="宋体" w:cs="宋体"/>
          <w:sz w:val="24"/>
        </w:rPr>
      </w:pPr>
      <w:r>
        <w:rPr>
          <w:rFonts w:hint="eastAsia" w:ascii="宋体" w:hAnsi="宋体" w:cs="宋体"/>
          <w:sz w:val="24"/>
        </w:rPr>
        <w:t>本公司对上述声明的真实性负责。如有虚假，将依法承担相应责任。</w:t>
      </w:r>
    </w:p>
    <w:p w14:paraId="28DC6C58">
      <w:pPr>
        <w:adjustRightInd w:val="0"/>
        <w:snapToGrid w:val="0"/>
        <w:ind w:firstLine="448" w:firstLineChars="200"/>
        <w:rPr>
          <w:rFonts w:ascii="宋体" w:hAnsi="宋体" w:cs="宋体"/>
          <w:sz w:val="24"/>
        </w:rPr>
      </w:pPr>
    </w:p>
    <w:p w14:paraId="5F370F18">
      <w:pPr>
        <w:adjustRightInd w:val="0"/>
        <w:snapToGrid w:val="0"/>
        <w:ind w:firstLine="448" w:firstLineChars="200"/>
        <w:rPr>
          <w:rFonts w:ascii="宋体" w:hAnsi="宋体" w:cs="宋体"/>
          <w:sz w:val="24"/>
        </w:rPr>
      </w:pPr>
    </w:p>
    <w:p w14:paraId="0BFC53DE">
      <w:pPr>
        <w:tabs>
          <w:tab w:val="left" w:pos="1573"/>
        </w:tabs>
        <w:ind w:left="869" w:leftChars="448"/>
        <w:rPr>
          <w:rFonts w:ascii="宋体" w:hAnsi="宋体"/>
          <w:bCs/>
          <w:sz w:val="24"/>
        </w:rPr>
      </w:pPr>
      <w:bookmarkStart w:id="30" w:name="_Toc476153619"/>
    </w:p>
    <w:p w14:paraId="6EA8D7FF">
      <w:pPr>
        <w:adjustRightInd w:val="0"/>
        <w:snapToGrid w:val="0"/>
        <w:ind w:firstLine="448" w:firstLineChars="200"/>
        <w:rPr>
          <w:rFonts w:ascii="宋体"/>
          <w:sz w:val="24"/>
          <w:u w:val="single"/>
        </w:rPr>
      </w:pPr>
      <w:r>
        <w:rPr>
          <w:rFonts w:hint="eastAsia" w:ascii="宋体"/>
          <w:sz w:val="24"/>
        </w:rPr>
        <w:t>投标人名称（签章）：</w:t>
      </w:r>
    </w:p>
    <w:p w14:paraId="3B8D76DB">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557A74BD">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或授权代表（签章）</w:t>
      </w:r>
      <w:r>
        <w:rPr>
          <w:rFonts w:hint="eastAsia" w:ascii="宋体"/>
          <w:sz w:val="24"/>
        </w:rPr>
        <w:t>：</w:t>
      </w:r>
    </w:p>
    <w:p w14:paraId="0161D436">
      <w:pPr>
        <w:tabs>
          <w:tab w:val="left" w:pos="1573"/>
        </w:tabs>
        <w:rPr>
          <w:rFonts w:ascii="宋体" w:hAnsi="宋体"/>
          <w:sz w:val="24"/>
        </w:rPr>
      </w:pPr>
    </w:p>
    <w:p w14:paraId="743597B5">
      <w:pPr>
        <w:pStyle w:val="8"/>
        <w:adjustRightInd w:val="0"/>
        <w:snapToGrid w:val="0"/>
        <w:ind w:left="386"/>
        <w:rPr>
          <w:rFonts w:ascii="宋体" w:hAnsi="宋体"/>
          <w:snapToGrid w:val="0"/>
          <w:kern w:val="0"/>
          <w:sz w:val="24"/>
        </w:rPr>
      </w:pPr>
    </w:p>
    <w:p w14:paraId="3E0DB493">
      <w:pPr>
        <w:pStyle w:val="8"/>
        <w:adjustRightInd w:val="0"/>
        <w:snapToGrid w:val="0"/>
        <w:ind w:left="386" w:firstLine="448"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5440433B">
      <w:pPr>
        <w:ind w:right="-60" w:rightChars="-31"/>
        <w:rPr>
          <w:rFonts w:ascii="宋体" w:hAnsi="宋体"/>
          <w:b/>
          <w:sz w:val="30"/>
          <w:szCs w:val="30"/>
        </w:rPr>
        <w:sectPr>
          <w:footerReference r:id="rId4" w:type="first"/>
          <w:footerReference r:id="rId3" w:type="default"/>
          <w:pgSz w:w="11907" w:h="16840"/>
          <w:pgMar w:top="1440" w:right="1803" w:bottom="1440" w:left="1803" w:header="851" w:footer="850" w:gutter="0"/>
          <w:pgNumType w:start="1"/>
          <w:cols w:space="720" w:num="1"/>
          <w:titlePg/>
          <w:docGrid w:type="linesAndChars" w:linePitch="312" w:charSpace="-3473"/>
        </w:sectPr>
      </w:pPr>
    </w:p>
    <w:p w14:paraId="28403036"/>
    <w:p w14:paraId="7B6CE580"/>
    <w:p w14:paraId="7A454E1A">
      <w:pPr>
        <w:ind w:left="-44" w:leftChars="-23" w:right="-60" w:rightChars="-31"/>
        <w:jc w:val="center"/>
        <w:rPr>
          <w:rFonts w:ascii="宋体" w:hAnsi="宋体"/>
          <w:b/>
          <w:sz w:val="30"/>
          <w:szCs w:val="30"/>
        </w:rPr>
      </w:pPr>
      <w:r>
        <w:rPr>
          <w:rFonts w:hint="eastAsia" w:ascii="宋体" w:hAnsi="宋体"/>
          <w:b/>
          <w:sz w:val="30"/>
          <w:szCs w:val="30"/>
        </w:rPr>
        <w:t>中小企业划型标准</w:t>
      </w:r>
      <w:bookmarkEnd w:id="30"/>
    </w:p>
    <w:tbl>
      <w:tblPr>
        <w:tblStyle w:val="18"/>
        <w:tblW w:w="13873" w:type="dxa"/>
        <w:jc w:val="center"/>
        <w:tblLayout w:type="fixed"/>
        <w:tblCellMar>
          <w:top w:w="0" w:type="dxa"/>
          <w:left w:w="108" w:type="dxa"/>
          <w:bottom w:w="0" w:type="dxa"/>
          <w:right w:w="108" w:type="dxa"/>
        </w:tblCellMar>
      </w:tblPr>
      <w:tblGrid>
        <w:gridCol w:w="468"/>
        <w:gridCol w:w="1872"/>
        <w:gridCol w:w="1149"/>
        <w:gridCol w:w="885"/>
        <w:gridCol w:w="902"/>
        <w:gridCol w:w="1063"/>
        <w:gridCol w:w="905"/>
        <w:gridCol w:w="957"/>
        <w:gridCol w:w="1063"/>
        <w:gridCol w:w="921"/>
        <w:gridCol w:w="963"/>
        <w:gridCol w:w="1063"/>
        <w:gridCol w:w="846"/>
        <w:gridCol w:w="816"/>
      </w:tblGrid>
      <w:tr w14:paraId="2602BFD0">
        <w:tblPrEx>
          <w:tblCellMar>
            <w:top w:w="0" w:type="dxa"/>
            <w:left w:w="108" w:type="dxa"/>
            <w:bottom w:w="0" w:type="dxa"/>
            <w:right w:w="108" w:type="dxa"/>
          </w:tblCellMar>
        </w:tblPrEx>
        <w:trPr>
          <w:trHeight w:val="500" w:hRule="atLeast"/>
          <w:tblHeader/>
          <w:jc w:val="center"/>
        </w:trPr>
        <w:tc>
          <w:tcPr>
            <w:tcW w:w="468" w:type="dxa"/>
            <w:vMerge w:val="restart"/>
            <w:tcBorders>
              <w:top w:val="single" w:color="auto" w:sz="4" w:space="0"/>
              <w:left w:val="single" w:color="auto" w:sz="4" w:space="0"/>
              <w:right w:val="single" w:color="auto" w:sz="4" w:space="0"/>
            </w:tcBorders>
            <w:vAlign w:val="center"/>
          </w:tcPr>
          <w:p w14:paraId="5E18FF05">
            <w:pPr>
              <w:ind w:left="-44" w:leftChars="-23" w:right="-60" w:rightChars="-31"/>
              <w:jc w:val="center"/>
              <w:rPr>
                <w:rFonts w:ascii="宋体" w:hAnsi="宋体" w:cs="宋体"/>
                <w:b/>
                <w:kern w:val="0"/>
                <w:szCs w:val="21"/>
              </w:rPr>
            </w:pPr>
            <w:r>
              <w:rPr>
                <w:rFonts w:hint="eastAsia" w:ascii="宋体" w:hAnsi="宋体" w:cs="宋体"/>
                <w:b/>
                <w:kern w:val="0"/>
                <w:szCs w:val="21"/>
              </w:rPr>
              <w:t>序号</w:t>
            </w:r>
          </w:p>
        </w:tc>
        <w:tc>
          <w:tcPr>
            <w:tcW w:w="1872" w:type="dxa"/>
            <w:vMerge w:val="restart"/>
            <w:tcBorders>
              <w:top w:val="single" w:color="auto" w:sz="4" w:space="0"/>
              <w:left w:val="nil"/>
              <w:right w:val="single" w:color="auto" w:sz="4" w:space="0"/>
            </w:tcBorders>
            <w:vAlign w:val="center"/>
          </w:tcPr>
          <w:p w14:paraId="1E443598">
            <w:pPr>
              <w:ind w:left="-44" w:leftChars="-23" w:right="-60" w:rightChars="-31"/>
              <w:jc w:val="center"/>
              <w:rPr>
                <w:rFonts w:ascii="宋体" w:hAnsi="宋体" w:cs="宋体"/>
                <w:b/>
                <w:kern w:val="0"/>
                <w:szCs w:val="21"/>
              </w:rPr>
            </w:pPr>
            <w:r>
              <w:rPr>
                <w:rFonts w:hint="eastAsia" w:ascii="宋体" w:hAnsi="宋体" w:cs="宋体"/>
                <w:b/>
                <w:kern w:val="0"/>
                <w:szCs w:val="21"/>
              </w:rPr>
              <w:t>行业</w:t>
            </w:r>
          </w:p>
        </w:tc>
        <w:tc>
          <w:tcPr>
            <w:tcW w:w="2936" w:type="dxa"/>
            <w:gridSpan w:val="3"/>
            <w:tcBorders>
              <w:top w:val="single" w:color="auto" w:sz="4" w:space="0"/>
              <w:left w:val="nil"/>
              <w:bottom w:val="single" w:color="auto" w:sz="4" w:space="0"/>
              <w:right w:val="single" w:color="auto" w:sz="4" w:space="0"/>
            </w:tcBorders>
            <w:vAlign w:val="center"/>
          </w:tcPr>
          <w:p w14:paraId="1A58EC33">
            <w:pPr>
              <w:ind w:left="-44" w:leftChars="-23" w:right="-60" w:rightChars="-31"/>
              <w:jc w:val="center"/>
              <w:rPr>
                <w:rFonts w:ascii="宋体" w:hAnsi="宋体" w:cs="宋体"/>
                <w:b/>
                <w:kern w:val="0"/>
                <w:szCs w:val="21"/>
              </w:rPr>
            </w:pPr>
            <w:r>
              <w:rPr>
                <w:rFonts w:hint="eastAsia" w:ascii="宋体" w:hAnsi="宋体" w:cs="宋体"/>
                <w:b/>
                <w:kern w:val="0"/>
                <w:szCs w:val="21"/>
              </w:rPr>
              <w:t>大型企业</w:t>
            </w:r>
          </w:p>
        </w:tc>
        <w:tc>
          <w:tcPr>
            <w:tcW w:w="2925" w:type="dxa"/>
            <w:gridSpan w:val="3"/>
            <w:tcBorders>
              <w:top w:val="single" w:color="auto" w:sz="4" w:space="0"/>
              <w:left w:val="nil"/>
              <w:bottom w:val="single" w:color="auto" w:sz="4" w:space="0"/>
              <w:right w:val="single" w:color="auto" w:sz="4" w:space="0"/>
            </w:tcBorders>
            <w:vAlign w:val="center"/>
          </w:tcPr>
          <w:p w14:paraId="2FE7868B">
            <w:pPr>
              <w:ind w:left="-44" w:leftChars="-23" w:right="-60" w:rightChars="-31"/>
              <w:jc w:val="center"/>
              <w:rPr>
                <w:rFonts w:ascii="宋体" w:hAnsi="宋体" w:cs="宋体"/>
                <w:b/>
                <w:kern w:val="0"/>
                <w:szCs w:val="21"/>
              </w:rPr>
            </w:pPr>
            <w:r>
              <w:rPr>
                <w:rFonts w:hint="eastAsia" w:ascii="宋体" w:hAnsi="宋体" w:cs="宋体"/>
                <w:b/>
                <w:kern w:val="0"/>
                <w:szCs w:val="21"/>
              </w:rPr>
              <w:t>中型企业</w:t>
            </w:r>
          </w:p>
        </w:tc>
        <w:tc>
          <w:tcPr>
            <w:tcW w:w="2947" w:type="dxa"/>
            <w:gridSpan w:val="3"/>
            <w:tcBorders>
              <w:top w:val="single" w:color="auto" w:sz="4" w:space="0"/>
              <w:left w:val="nil"/>
              <w:bottom w:val="single" w:color="auto" w:sz="4" w:space="0"/>
              <w:right w:val="single" w:color="auto" w:sz="4" w:space="0"/>
            </w:tcBorders>
            <w:vAlign w:val="center"/>
          </w:tcPr>
          <w:p w14:paraId="7EBBFB4A">
            <w:pPr>
              <w:ind w:left="-44" w:leftChars="-23" w:right="-60" w:rightChars="-31"/>
              <w:jc w:val="center"/>
              <w:rPr>
                <w:rFonts w:ascii="宋体" w:hAnsi="宋体" w:cs="宋体"/>
                <w:b/>
                <w:kern w:val="0"/>
                <w:szCs w:val="21"/>
              </w:rPr>
            </w:pPr>
            <w:r>
              <w:rPr>
                <w:rFonts w:hint="eastAsia" w:ascii="宋体" w:hAnsi="宋体" w:cs="宋体"/>
                <w:b/>
                <w:kern w:val="0"/>
                <w:szCs w:val="21"/>
              </w:rPr>
              <w:t>小型企业</w:t>
            </w:r>
          </w:p>
        </w:tc>
        <w:tc>
          <w:tcPr>
            <w:tcW w:w="2725" w:type="dxa"/>
            <w:gridSpan w:val="3"/>
            <w:tcBorders>
              <w:top w:val="single" w:color="auto" w:sz="4" w:space="0"/>
              <w:left w:val="nil"/>
              <w:bottom w:val="single" w:color="auto" w:sz="4" w:space="0"/>
              <w:right w:val="single" w:color="auto" w:sz="4" w:space="0"/>
            </w:tcBorders>
            <w:vAlign w:val="center"/>
          </w:tcPr>
          <w:p w14:paraId="3E529A76">
            <w:pPr>
              <w:ind w:left="-44" w:leftChars="-23" w:right="-60" w:rightChars="-31"/>
              <w:jc w:val="center"/>
              <w:rPr>
                <w:rFonts w:ascii="宋体" w:hAnsi="宋体" w:cs="宋体"/>
                <w:b/>
                <w:kern w:val="0"/>
                <w:szCs w:val="21"/>
              </w:rPr>
            </w:pPr>
            <w:r>
              <w:rPr>
                <w:rFonts w:hint="eastAsia" w:ascii="宋体" w:hAnsi="宋体" w:cs="宋体"/>
                <w:b/>
                <w:kern w:val="0"/>
                <w:szCs w:val="21"/>
              </w:rPr>
              <w:t>微型企业</w:t>
            </w:r>
          </w:p>
        </w:tc>
      </w:tr>
      <w:tr w14:paraId="52F41F0E">
        <w:tblPrEx>
          <w:tblCellMar>
            <w:top w:w="0" w:type="dxa"/>
            <w:left w:w="108" w:type="dxa"/>
            <w:bottom w:w="0" w:type="dxa"/>
            <w:right w:w="108" w:type="dxa"/>
          </w:tblCellMar>
        </w:tblPrEx>
        <w:trPr>
          <w:trHeight w:val="226" w:hRule="atLeast"/>
          <w:tblHeader/>
          <w:jc w:val="center"/>
        </w:trPr>
        <w:tc>
          <w:tcPr>
            <w:tcW w:w="468" w:type="dxa"/>
            <w:vMerge w:val="continue"/>
            <w:tcBorders>
              <w:left w:val="single" w:color="auto" w:sz="4" w:space="0"/>
              <w:bottom w:val="single" w:color="auto" w:sz="4" w:space="0"/>
              <w:right w:val="single" w:color="auto" w:sz="4" w:space="0"/>
            </w:tcBorders>
            <w:vAlign w:val="center"/>
          </w:tcPr>
          <w:p w14:paraId="7DEEEA92">
            <w:pPr>
              <w:ind w:left="-44" w:leftChars="-23" w:right="-60" w:rightChars="-31"/>
              <w:jc w:val="center"/>
              <w:rPr>
                <w:rFonts w:ascii="宋体" w:hAnsi="宋体" w:cs="宋体"/>
                <w:b/>
                <w:kern w:val="0"/>
                <w:szCs w:val="21"/>
              </w:rPr>
            </w:pPr>
          </w:p>
        </w:tc>
        <w:tc>
          <w:tcPr>
            <w:tcW w:w="1872" w:type="dxa"/>
            <w:vMerge w:val="continue"/>
            <w:tcBorders>
              <w:left w:val="nil"/>
              <w:bottom w:val="single" w:color="auto" w:sz="4" w:space="0"/>
              <w:right w:val="single" w:color="auto" w:sz="4" w:space="0"/>
            </w:tcBorders>
            <w:vAlign w:val="center"/>
          </w:tcPr>
          <w:p w14:paraId="2E855827">
            <w:pPr>
              <w:ind w:left="-44" w:leftChars="-23" w:right="-60" w:rightChars="-31"/>
              <w:jc w:val="left"/>
              <w:rPr>
                <w:rFonts w:ascii="宋体" w:hAnsi="宋体" w:cs="宋体"/>
                <w:b/>
                <w:kern w:val="0"/>
                <w:szCs w:val="21"/>
              </w:rPr>
            </w:pPr>
          </w:p>
        </w:tc>
        <w:tc>
          <w:tcPr>
            <w:tcW w:w="1149" w:type="dxa"/>
            <w:tcBorders>
              <w:top w:val="nil"/>
              <w:left w:val="nil"/>
              <w:bottom w:val="single" w:color="auto" w:sz="4" w:space="0"/>
              <w:right w:val="single" w:color="auto" w:sz="4" w:space="0"/>
            </w:tcBorders>
            <w:vAlign w:val="center"/>
          </w:tcPr>
          <w:p w14:paraId="2CD84097">
            <w:pPr>
              <w:ind w:left="-44" w:leftChars="-23" w:right="-60" w:rightChars="-31"/>
              <w:jc w:val="center"/>
              <w:rPr>
                <w:rFonts w:ascii="宋体" w:hAnsi="宋体" w:cs="宋体"/>
                <w:b/>
                <w:kern w:val="0"/>
                <w:szCs w:val="21"/>
              </w:rPr>
            </w:pPr>
            <w:r>
              <w:rPr>
                <w:rFonts w:hint="eastAsia" w:ascii="宋体" w:hAnsi="宋体" w:cs="宋体"/>
                <w:b/>
                <w:kern w:val="0"/>
                <w:szCs w:val="21"/>
              </w:rPr>
              <w:t>营业收入</w:t>
            </w:r>
          </w:p>
          <w:p w14:paraId="31BC4119">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885" w:type="dxa"/>
            <w:tcBorders>
              <w:top w:val="nil"/>
              <w:left w:val="nil"/>
              <w:bottom w:val="single" w:color="auto" w:sz="4" w:space="0"/>
              <w:right w:val="single" w:color="auto" w:sz="4" w:space="0"/>
            </w:tcBorders>
            <w:vAlign w:val="center"/>
          </w:tcPr>
          <w:p w14:paraId="7568D633">
            <w:pPr>
              <w:ind w:left="-44" w:leftChars="-23" w:right="-60" w:rightChars="-31"/>
              <w:jc w:val="center"/>
              <w:rPr>
                <w:rFonts w:ascii="宋体" w:hAnsi="宋体" w:cs="宋体"/>
                <w:b/>
                <w:kern w:val="0"/>
                <w:szCs w:val="21"/>
              </w:rPr>
            </w:pPr>
            <w:r>
              <w:rPr>
                <w:rFonts w:hint="eastAsia" w:ascii="宋体" w:hAnsi="宋体" w:cs="宋体"/>
                <w:b/>
                <w:kern w:val="0"/>
                <w:szCs w:val="21"/>
              </w:rPr>
              <w:t>从业人员</w:t>
            </w:r>
          </w:p>
          <w:p w14:paraId="156F2464">
            <w:pPr>
              <w:ind w:left="-44" w:leftChars="-23" w:right="-60" w:rightChars="-31"/>
              <w:jc w:val="center"/>
              <w:rPr>
                <w:rFonts w:ascii="宋体" w:hAnsi="宋体" w:cs="宋体"/>
                <w:b/>
                <w:kern w:val="0"/>
                <w:szCs w:val="21"/>
              </w:rPr>
            </w:pPr>
            <w:r>
              <w:rPr>
                <w:rFonts w:hint="eastAsia" w:ascii="宋体" w:hAnsi="宋体" w:cs="宋体"/>
                <w:b/>
                <w:kern w:val="0"/>
                <w:szCs w:val="21"/>
              </w:rPr>
              <w:t>(人)</w:t>
            </w:r>
          </w:p>
        </w:tc>
        <w:tc>
          <w:tcPr>
            <w:tcW w:w="902" w:type="dxa"/>
            <w:tcBorders>
              <w:top w:val="nil"/>
              <w:left w:val="nil"/>
              <w:bottom w:val="single" w:color="auto" w:sz="4" w:space="0"/>
              <w:right w:val="single" w:color="auto" w:sz="4" w:space="0"/>
            </w:tcBorders>
            <w:vAlign w:val="center"/>
          </w:tcPr>
          <w:p w14:paraId="346E387D">
            <w:pPr>
              <w:ind w:left="-44" w:leftChars="-23" w:right="-60" w:rightChars="-31"/>
              <w:jc w:val="center"/>
              <w:rPr>
                <w:rFonts w:ascii="宋体" w:hAnsi="宋体" w:cs="宋体"/>
                <w:b/>
                <w:kern w:val="0"/>
                <w:szCs w:val="21"/>
              </w:rPr>
            </w:pPr>
            <w:r>
              <w:rPr>
                <w:rFonts w:hint="eastAsia" w:ascii="宋体" w:hAnsi="宋体" w:cs="宋体"/>
                <w:b/>
                <w:kern w:val="0"/>
                <w:szCs w:val="21"/>
              </w:rPr>
              <w:t>总资产</w:t>
            </w:r>
          </w:p>
          <w:p w14:paraId="08E00B27">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1063" w:type="dxa"/>
            <w:tcBorders>
              <w:top w:val="nil"/>
              <w:left w:val="nil"/>
              <w:bottom w:val="single" w:color="auto" w:sz="4" w:space="0"/>
              <w:right w:val="single" w:color="auto" w:sz="4" w:space="0"/>
            </w:tcBorders>
            <w:vAlign w:val="center"/>
          </w:tcPr>
          <w:p w14:paraId="0EA5CB11">
            <w:pPr>
              <w:ind w:left="-44" w:leftChars="-23" w:right="-60" w:rightChars="-31"/>
              <w:jc w:val="center"/>
              <w:rPr>
                <w:rFonts w:ascii="宋体" w:hAnsi="宋体" w:cs="宋体"/>
                <w:b/>
                <w:kern w:val="0"/>
                <w:szCs w:val="21"/>
              </w:rPr>
            </w:pPr>
            <w:r>
              <w:rPr>
                <w:rFonts w:hint="eastAsia" w:ascii="宋体" w:hAnsi="宋体" w:cs="宋体"/>
                <w:b/>
                <w:kern w:val="0"/>
                <w:szCs w:val="21"/>
              </w:rPr>
              <w:t>营业收入</w:t>
            </w:r>
          </w:p>
          <w:p w14:paraId="40E86189">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905" w:type="dxa"/>
            <w:tcBorders>
              <w:top w:val="nil"/>
              <w:left w:val="nil"/>
              <w:bottom w:val="single" w:color="auto" w:sz="4" w:space="0"/>
              <w:right w:val="single" w:color="auto" w:sz="4" w:space="0"/>
            </w:tcBorders>
            <w:vAlign w:val="center"/>
          </w:tcPr>
          <w:p w14:paraId="3A22D8F2">
            <w:pPr>
              <w:ind w:left="-44" w:leftChars="-23" w:right="-60" w:rightChars="-31"/>
              <w:jc w:val="center"/>
              <w:rPr>
                <w:rFonts w:ascii="宋体" w:hAnsi="宋体" w:cs="宋体"/>
                <w:b/>
                <w:kern w:val="0"/>
                <w:szCs w:val="21"/>
              </w:rPr>
            </w:pPr>
            <w:r>
              <w:rPr>
                <w:rFonts w:hint="eastAsia" w:ascii="宋体" w:hAnsi="宋体" w:cs="宋体"/>
                <w:b/>
                <w:kern w:val="0"/>
                <w:szCs w:val="21"/>
              </w:rPr>
              <w:t>从业人员</w:t>
            </w:r>
          </w:p>
          <w:p w14:paraId="0FD2A2C2">
            <w:pPr>
              <w:ind w:left="-44" w:leftChars="-23" w:right="-60" w:rightChars="-31"/>
              <w:jc w:val="center"/>
              <w:rPr>
                <w:rFonts w:ascii="宋体" w:hAnsi="宋体" w:cs="宋体"/>
                <w:b/>
                <w:kern w:val="0"/>
                <w:szCs w:val="21"/>
              </w:rPr>
            </w:pPr>
            <w:r>
              <w:rPr>
                <w:rFonts w:hint="eastAsia" w:ascii="宋体" w:hAnsi="宋体" w:cs="宋体"/>
                <w:b/>
                <w:kern w:val="0"/>
                <w:szCs w:val="21"/>
              </w:rPr>
              <w:t>(人)</w:t>
            </w:r>
          </w:p>
        </w:tc>
        <w:tc>
          <w:tcPr>
            <w:tcW w:w="957" w:type="dxa"/>
            <w:tcBorders>
              <w:top w:val="nil"/>
              <w:left w:val="nil"/>
              <w:bottom w:val="single" w:color="auto" w:sz="4" w:space="0"/>
              <w:right w:val="single" w:color="auto" w:sz="4" w:space="0"/>
            </w:tcBorders>
            <w:vAlign w:val="center"/>
          </w:tcPr>
          <w:p w14:paraId="5BBEA552">
            <w:pPr>
              <w:ind w:left="-44" w:leftChars="-23" w:right="-60" w:rightChars="-31"/>
              <w:jc w:val="center"/>
              <w:rPr>
                <w:rFonts w:ascii="宋体" w:hAnsi="宋体" w:cs="宋体"/>
                <w:b/>
                <w:kern w:val="0"/>
                <w:szCs w:val="21"/>
              </w:rPr>
            </w:pPr>
            <w:r>
              <w:rPr>
                <w:rFonts w:hint="eastAsia" w:ascii="宋体" w:hAnsi="宋体" w:cs="宋体"/>
                <w:b/>
                <w:kern w:val="0"/>
                <w:szCs w:val="21"/>
              </w:rPr>
              <w:t>总资产</w:t>
            </w:r>
          </w:p>
          <w:p w14:paraId="54B4B8D3">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1063" w:type="dxa"/>
            <w:tcBorders>
              <w:top w:val="nil"/>
              <w:left w:val="nil"/>
              <w:bottom w:val="single" w:color="auto" w:sz="4" w:space="0"/>
              <w:right w:val="single" w:color="auto" w:sz="4" w:space="0"/>
            </w:tcBorders>
            <w:vAlign w:val="center"/>
          </w:tcPr>
          <w:p w14:paraId="6814CCD2">
            <w:pPr>
              <w:ind w:left="-44" w:leftChars="-23" w:right="-60" w:rightChars="-31"/>
              <w:jc w:val="center"/>
              <w:rPr>
                <w:rFonts w:ascii="宋体" w:hAnsi="宋体" w:cs="宋体"/>
                <w:b/>
                <w:kern w:val="0"/>
                <w:szCs w:val="21"/>
              </w:rPr>
            </w:pPr>
            <w:r>
              <w:rPr>
                <w:rFonts w:hint="eastAsia" w:ascii="宋体" w:hAnsi="宋体" w:cs="宋体"/>
                <w:b/>
                <w:kern w:val="0"/>
                <w:szCs w:val="21"/>
              </w:rPr>
              <w:t>营业收入</w:t>
            </w:r>
          </w:p>
          <w:p w14:paraId="6F1AB121">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921" w:type="dxa"/>
            <w:tcBorders>
              <w:top w:val="nil"/>
              <w:left w:val="nil"/>
              <w:bottom w:val="single" w:color="auto" w:sz="4" w:space="0"/>
              <w:right w:val="single" w:color="auto" w:sz="4" w:space="0"/>
            </w:tcBorders>
            <w:vAlign w:val="center"/>
          </w:tcPr>
          <w:p w14:paraId="7AA32213">
            <w:pPr>
              <w:ind w:left="109" w:leftChars="-23" w:right="-60" w:rightChars="-31" w:hanging="153" w:hangingChars="79"/>
              <w:jc w:val="center"/>
              <w:rPr>
                <w:rFonts w:ascii="宋体" w:hAnsi="宋体" w:cs="宋体"/>
                <w:b/>
                <w:kern w:val="0"/>
                <w:szCs w:val="21"/>
              </w:rPr>
            </w:pPr>
            <w:r>
              <w:rPr>
                <w:rFonts w:hint="eastAsia" w:ascii="宋体" w:hAnsi="宋体" w:cs="宋体"/>
                <w:b/>
                <w:kern w:val="0"/>
                <w:szCs w:val="21"/>
              </w:rPr>
              <w:t>从业人员</w:t>
            </w:r>
          </w:p>
          <w:p w14:paraId="2C17BEBD">
            <w:pPr>
              <w:ind w:left="-44" w:leftChars="-23" w:right="-60" w:rightChars="-31"/>
              <w:jc w:val="center"/>
              <w:rPr>
                <w:rFonts w:ascii="宋体" w:hAnsi="宋体" w:cs="宋体"/>
                <w:b/>
                <w:kern w:val="0"/>
                <w:szCs w:val="21"/>
              </w:rPr>
            </w:pPr>
            <w:r>
              <w:rPr>
                <w:rFonts w:hint="eastAsia" w:ascii="宋体" w:hAnsi="宋体" w:cs="宋体"/>
                <w:b/>
                <w:kern w:val="0"/>
                <w:szCs w:val="21"/>
              </w:rPr>
              <w:t>(人)</w:t>
            </w:r>
          </w:p>
        </w:tc>
        <w:tc>
          <w:tcPr>
            <w:tcW w:w="963" w:type="dxa"/>
            <w:tcBorders>
              <w:top w:val="nil"/>
              <w:left w:val="nil"/>
              <w:bottom w:val="single" w:color="auto" w:sz="4" w:space="0"/>
              <w:right w:val="single" w:color="auto" w:sz="4" w:space="0"/>
            </w:tcBorders>
            <w:vAlign w:val="center"/>
          </w:tcPr>
          <w:p w14:paraId="1BE0B174">
            <w:pPr>
              <w:ind w:left="-44" w:leftChars="-23" w:right="-60" w:rightChars="-31"/>
              <w:jc w:val="center"/>
              <w:rPr>
                <w:rFonts w:ascii="宋体" w:hAnsi="宋体" w:cs="宋体"/>
                <w:b/>
                <w:kern w:val="0"/>
                <w:szCs w:val="21"/>
              </w:rPr>
            </w:pPr>
            <w:r>
              <w:rPr>
                <w:rFonts w:hint="eastAsia" w:ascii="宋体" w:hAnsi="宋体" w:cs="宋体"/>
                <w:b/>
                <w:kern w:val="0"/>
                <w:szCs w:val="21"/>
              </w:rPr>
              <w:t>总资产</w:t>
            </w:r>
          </w:p>
          <w:p w14:paraId="3217301E">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1063" w:type="dxa"/>
            <w:tcBorders>
              <w:top w:val="nil"/>
              <w:left w:val="nil"/>
              <w:bottom w:val="single" w:color="auto" w:sz="4" w:space="0"/>
              <w:right w:val="single" w:color="auto" w:sz="4" w:space="0"/>
            </w:tcBorders>
            <w:vAlign w:val="center"/>
          </w:tcPr>
          <w:p w14:paraId="6398ECEA">
            <w:pPr>
              <w:ind w:left="-44" w:leftChars="-23" w:right="-60" w:rightChars="-31"/>
              <w:jc w:val="center"/>
              <w:rPr>
                <w:rFonts w:ascii="宋体" w:hAnsi="宋体" w:cs="宋体"/>
                <w:b/>
                <w:kern w:val="0"/>
                <w:szCs w:val="21"/>
              </w:rPr>
            </w:pPr>
            <w:r>
              <w:rPr>
                <w:rFonts w:hint="eastAsia" w:ascii="宋体" w:hAnsi="宋体" w:cs="宋体"/>
                <w:b/>
                <w:kern w:val="0"/>
                <w:szCs w:val="21"/>
              </w:rPr>
              <w:t>营业收入</w:t>
            </w:r>
          </w:p>
          <w:p w14:paraId="7BE3ADD1">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846" w:type="dxa"/>
            <w:tcBorders>
              <w:top w:val="nil"/>
              <w:left w:val="nil"/>
              <w:bottom w:val="single" w:color="auto" w:sz="4" w:space="0"/>
              <w:right w:val="single" w:color="auto" w:sz="4" w:space="0"/>
            </w:tcBorders>
            <w:vAlign w:val="center"/>
          </w:tcPr>
          <w:p w14:paraId="2E4A907B">
            <w:pPr>
              <w:ind w:left="-44" w:leftChars="-23" w:right="-60" w:rightChars="-31"/>
              <w:jc w:val="center"/>
              <w:rPr>
                <w:rFonts w:ascii="宋体" w:hAnsi="宋体" w:cs="宋体"/>
                <w:b/>
                <w:kern w:val="0"/>
                <w:szCs w:val="21"/>
              </w:rPr>
            </w:pPr>
            <w:r>
              <w:rPr>
                <w:rFonts w:hint="eastAsia" w:ascii="宋体" w:hAnsi="宋体" w:cs="宋体"/>
                <w:b/>
                <w:kern w:val="0"/>
                <w:szCs w:val="21"/>
              </w:rPr>
              <w:t>从业人员</w:t>
            </w:r>
          </w:p>
          <w:p w14:paraId="3EA53E5B">
            <w:pPr>
              <w:ind w:left="-44" w:leftChars="-23" w:right="-60" w:rightChars="-31"/>
              <w:jc w:val="center"/>
              <w:rPr>
                <w:rFonts w:ascii="宋体" w:hAnsi="宋体" w:cs="宋体"/>
                <w:b/>
                <w:kern w:val="0"/>
                <w:szCs w:val="21"/>
              </w:rPr>
            </w:pPr>
            <w:r>
              <w:rPr>
                <w:rFonts w:hint="eastAsia" w:ascii="宋体" w:hAnsi="宋体" w:cs="宋体"/>
                <w:b/>
                <w:kern w:val="0"/>
                <w:szCs w:val="21"/>
              </w:rPr>
              <w:t>(人)</w:t>
            </w:r>
          </w:p>
        </w:tc>
        <w:tc>
          <w:tcPr>
            <w:tcW w:w="816" w:type="dxa"/>
            <w:tcBorders>
              <w:top w:val="nil"/>
              <w:left w:val="nil"/>
              <w:bottom w:val="single" w:color="auto" w:sz="4" w:space="0"/>
              <w:right w:val="single" w:color="auto" w:sz="4" w:space="0"/>
            </w:tcBorders>
            <w:vAlign w:val="center"/>
          </w:tcPr>
          <w:p w14:paraId="32DB419D">
            <w:pPr>
              <w:ind w:left="-44" w:leftChars="-23" w:right="-60" w:rightChars="-31"/>
              <w:jc w:val="center"/>
              <w:rPr>
                <w:rFonts w:ascii="宋体" w:hAnsi="宋体" w:cs="宋体"/>
                <w:b/>
                <w:kern w:val="0"/>
                <w:szCs w:val="21"/>
              </w:rPr>
            </w:pPr>
            <w:r>
              <w:rPr>
                <w:rFonts w:hint="eastAsia" w:ascii="宋体" w:hAnsi="宋体" w:cs="宋体"/>
                <w:b/>
                <w:kern w:val="0"/>
                <w:szCs w:val="21"/>
              </w:rPr>
              <w:t>总资产</w:t>
            </w:r>
          </w:p>
          <w:p w14:paraId="5C5A32FD">
            <w:pPr>
              <w:ind w:left="-44" w:leftChars="-23" w:right="-60" w:rightChars="-31"/>
              <w:jc w:val="center"/>
              <w:rPr>
                <w:rFonts w:ascii="宋体" w:hAnsi="宋体" w:cs="宋体"/>
                <w:b/>
                <w:kern w:val="0"/>
                <w:szCs w:val="21"/>
              </w:rPr>
            </w:pPr>
            <w:r>
              <w:rPr>
                <w:rFonts w:hint="eastAsia" w:ascii="宋体" w:hAnsi="宋体" w:cs="宋体"/>
                <w:b/>
                <w:kern w:val="0"/>
                <w:szCs w:val="21"/>
              </w:rPr>
              <w:t>(万元)</w:t>
            </w:r>
          </w:p>
        </w:tc>
      </w:tr>
      <w:tr w14:paraId="15BF0C72">
        <w:tblPrEx>
          <w:tblCellMar>
            <w:top w:w="0" w:type="dxa"/>
            <w:left w:w="108" w:type="dxa"/>
            <w:bottom w:w="0" w:type="dxa"/>
            <w:right w:w="108" w:type="dxa"/>
          </w:tblCellMar>
        </w:tblPrEx>
        <w:trPr>
          <w:trHeight w:val="369" w:hRule="atLeast"/>
          <w:jc w:val="center"/>
        </w:trPr>
        <w:tc>
          <w:tcPr>
            <w:tcW w:w="468" w:type="dxa"/>
            <w:tcBorders>
              <w:top w:val="single" w:color="auto" w:sz="4" w:space="0"/>
              <w:left w:val="single" w:color="auto" w:sz="4" w:space="0"/>
              <w:bottom w:val="single" w:color="auto" w:sz="4" w:space="0"/>
              <w:right w:val="single" w:color="auto" w:sz="4" w:space="0"/>
            </w:tcBorders>
            <w:vAlign w:val="center"/>
          </w:tcPr>
          <w:p w14:paraId="134432C0">
            <w:pPr>
              <w:ind w:left="-98" w:leftChars="-51" w:right="-98" w:rightChars="-51"/>
              <w:jc w:val="center"/>
              <w:rPr>
                <w:rFonts w:ascii="宋体" w:hAnsi="宋体" w:cs="宋体"/>
                <w:b/>
                <w:kern w:val="0"/>
                <w:szCs w:val="21"/>
              </w:rPr>
            </w:pPr>
            <w:r>
              <w:rPr>
                <w:rFonts w:hint="eastAsia" w:ascii="宋体" w:hAnsi="宋体" w:cs="宋体"/>
                <w:b/>
                <w:kern w:val="0"/>
                <w:szCs w:val="21"/>
              </w:rPr>
              <w:t>1</w:t>
            </w:r>
          </w:p>
        </w:tc>
        <w:tc>
          <w:tcPr>
            <w:tcW w:w="1872" w:type="dxa"/>
            <w:tcBorders>
              <w:top w:val="single" w:color="auto" w:sz="4" w:space="0"/>
              <w:left w:val="nil"/>
              <w:bottom w:val="single" w:color="auto" w:sz="4" w:space="0"/>
              <w:right w:val="single" w:color="auto" w:sz="4" w:space="0"/>
            </w:tcBorders>
            <w:vAlign w:val="center"/>
          </w:tcPr>
          <w:p w14:paraId="7DC2C2CF">
            <w:pPr>
              <w:ind w:left="-25" w:leftChars="-13" w:right="-60" w:rightChars="-31"/>
              <w:jc w:val="left"/>
              <w:rPr>
                <w:rFonts w:ascii="宋体" w:hAnsi="宋体" w:cs="宋体"/>
                <w:b/>
                <w:kern w:val="0"/>
                <w:szCs w:val="21"/>
              </w:rPr>
            </w:pPr>
            <w:r>
              <w:rPr>
                <w:rFonts w:hint="eastAsia" w:ascii="宋体" w:hAnsi="宋体" w:cs="宋体"/>
                <w:b/>
                <w:kern w:val="0"/>
                <w:szCs w:val="21"/>
              </w:rPr>
              <w:t>农、林、牧、渔业</w:t>
            </w:r>
          </w:p>
        </w:tc>
        <w:tc>
          <w:tcPr>
            <w:tcW w:w="1149" w:type="dxa"/>
            <w:tcBorders>
              <w:top w:val="single" w:color="auto" w:sz="4" w:space="0"/>
              <w:left w:val="nil"/>
              <w:bottom w:val="single" w:color="auto" w:sz="4" w:space="0"/>
              <w:right w:val="single" w:color="auto" w:sz="4" w:space="0"/>
            </w:tcBorders>
            <w:vAlign w:val="center"/>
          </w:tcPr>
          <w:p w14:paraId="0A43780D">
            <w:pPr>
              <w:widowControl/>
              <w:ind w:left="-98" w:leftChars="-51" w:right="-98" w:rightChars="-51"/>
              <w:jc w:val="center"/>
              <w:rPr>
                <w:rFonts w:ascii="宋体" w:hAnsi="宋体" w:cs="宋体"/>
                <w:kern w:val="0"/>
                <w:szCs w:val="21"/>
              </w:rPr>
            </w:pPr>
            <w:r>
              <w:rPr>
                <w:rFonts w:hint="eastAsia" w:ascii="宋体" w:hAnsi="宋体" w:cs="宋体"/>
                <w:kern w:val="0"/>
                <w:szCs w:val="21"/>
              </w:rPr>
              <w:t>≥20000</w:t>
            </w:r>
          </w:p>
        </w:tc>
        <w:tc>
          <w:tcPr>
            <w:tcW w:w="885" w:type="dxa"/>
            <w:tcBorders>
              <w:top w:val="nil"/>
              <w:left w:val="nil"/>
              <w:bottom w:val="single" w:color="auto" w:sz="4" w:space="0"/>
              <w:right w:val="single" w:color="auto" w:sz="4" w:space="0"/>
            </w:tcBorders>
            <w:vAlign w:val="center"/>
          </w:tcPr>
          <w:p w14:paraId="4BFE7EC2">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02" w:type="dxa"/>
            <w:tcBorders>
              <w:top w:val="nil"/>
              <w:left w:val="nil"/>
              <w:bottom w:val="single" w:color="auto" w:sz="4" w:space="0"/>
              <w:right w:val="single" w:color="auto" w:sz="4" w:space="0"/>
            </w:tcBorders>
            <w:vAlign w:val="center"/>
          </w:tcPr>
          <w:p w14:paraId="3630A563">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BE1A740">
            <w:pPr>
              <w:widowControl/>
              <w:ind w:left="-98" w:leftChars="-51" w:right="-98" w:rightChars="-51"/>
              <w:jc w:val="center"/>
              <w:rPr>
                <w:rFonts w:ascii="宋体" w:hAnsi="宋体" w:cs="宋体"/>
                <w:kern w:val="0"/>
                <w:szCs w:val="21"/>
              </w:rPr>
            </w:pPr>
            <w:r>
              <w:rPr>
                <w:rFonts w:hint="eastAsia" w:ascii="宋体" w:hAnsi="宋体" w:cs="宋体"/>
                <w:kern w:val="0"/>
                <w:szCs w:val="21"/>
              </w:rPr>
              <w:t>≥500</w:t>
            </w:r>
          </w:p>
        </w:tc>
        <w:tc>
          <w:tcPr>
            <w:tcW w:w="905" w:type="dxa"/>
            <w:tcBorders>
              <w:top w:val="nil"/>
              <w:left w:val="nil"/>
              <w:bottom w:val="single" w:color="auto" w:sz="4" w:space="0"/>
              <w:right w:val="single" w:color="auto" w:sz="4" w:space="0"/>
            </w:tcBorders>
            <w:vAlign w:val="center"/>
          </w:tcPr>
          <w:p w14:paraId="6639BFC2">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57" w:type="dxa"/>
            <w:tcBorders>
              <w:top w:val="nil"/>
              <w:left w:val="nil"/>
              <w:bottom w:val="single" w:color="auto" w:sz="4" w:space="0"/>
              <w:right w:val="single" w:color="auto" w:sz="4" w:space="0"/>
            </w:tcBorders>
            <w:vAlign w:val="center"/>
          </w:tcPr>
          <w:p w14:paraId="75F6B3DA">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CC988DD">
            <w:pPr>
              <w:widowControl/>
              <w:jc w:val="center"/>
              <w:rPr>
                <w:rFonts w:ascii="宋体" w:hAnsi="宋体" w:cs="宋体"/>
                <w:kern w:val="0"/>
                <w:szCs w:val="21"/>
              </w:rPr>
            </w:pPr>
            <w:r>
              <w:rPr>
                <w:rFonts w:hint="eastAsia" w:ascii="宋体" w:hAnsi="宋体" w:cs="宋体"/>
                <w:kern w:val="0"/>
                <w:szCs w:val="21"/>
              </w:rPr>
              <w:t>≥50</w:t>
            </w:r>
          </w:p>
        </w:tc>
        <w:tc>
          <w:tcPr>
            <w:tcW w:w="921" w:type="dxa"/>
            <w:tcBorders>
              <w:top w:val="nil"/>
              <w:left w:val="nil"/>
              <w:bottom w:val="single" w:color="auto" w:sz="4" w:space="0"/>
              <w:right w:val="single" w:color="auto" w:sz="4" w:space="0"/>
            </w:tcBorders>
            <w:vAlign w:val="center"/>
          </w:tcPr>
          <w:p w14:paraId="2D3E771B">
            <w:pPr>
              <w:widowControl/>
              <w:jc w:val="center"/>
              <w:rPr>
                <w:rFonts w:ascii="宋体" w:hAnsi="宋体" w:cs="宋体"/>
                <w:kern w:val="0"/>
                <w:szCs w:val="21"/>
              </w:rPr>
            </w:pPr>
            <w:r>
              <w:rPr>
                <w:rFonts w:hint="eastAsia" w:ascii="宋体" w:hAnsi="宋体" w:cs="宋体"/>
                <w:kern w:val="0"/>
                <w:szCs w:val="21"/>
              </w:rPr>
              <w:t>　</w:t>
            </w:r>
          </w:p>
        </w:tc>
        <w:tc>
          <w:tcPr>
            <w:tcW w:w="963" w:type="dxa"/>
            <w:tcBorders>
              <w:top w:val="nil"/>
              <w:left w:val="nil"/>
              <w:bottom w:val="single" w:color="auto" w:sz="4" w:space="0"/>
              <w:right w:val="single" w:color="auto" w:sz="4" w:space="0"/>
            </w:tcBorders>
            <w:vAlign w:val="center"/>
          </w:tcPr>
          <w:p w14:paraId="2DF2701C">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6DDE584">
            <w:pPr>
              <w:widowControl/>
              <w:jc w:val="center"/>
              <w:rPr>
                <w:rFonts w:ascii="宋体" w:hAnsi="宋体" w:cs="宋体"/>
                <w:kern w:val="0"/>
                <w:szCs w:val="21"/>
              </w:rPr>
            </w:pPr>
            <w:r>
              <w:rPr>
                <w:rFonts w:hint="eastAsia" w:ascii="宋体" w:hAnsi="宋体" w:cs="宋体"/>
                <w:kern w:val="0"/>
                <w:szCs w:val="21"/>
              </w:rPr>
              <w:t>＜50</w:t>
            </w:r>
          </w:p>
        </w:tc>
        <w:tc>
          <w:tcPr>
            <w:tcW w:w="846" w:type="dxa"/>
            <w:tcBorders>
              <w:top w:val="nil"/>
              <w:left w:val="nil"/>
              <w:bottom w:val="single" w:color="auto" w:sz="4" w:space="0"/>
              <w:right w:val="single" w:color="auto" w:sz="4" w:space="0"/>
            </w:tcBorders>
            <w:vAlign w:val="center"/>
          </w:tcPr>
          <w:p w14:paraId="0D6CBF83">
            <w:pPr>
              <w:widowControl/>
              <w:jc w:val="center"/>
              <w:rPr>
                <w:rFonts w:ascii="宋体" w:hAnsi="宋体" w:cs="宋体"/>
                <w:kern w:val="0"/>
                <w:szCs w:val="21"/>
              </w:rPr>
            </w:pPr>
            <w:r>
              <w:rPr>
                <w:rFonts w:hint="eastAsia" w:ascii="宋体" w:hAnsi="宋体" w:cs="宋体"/>
                <w:kern w:val="0"/>
                <w:szCs w:val="21"/>
              </w:rPr>
              <w:t>　</w:t>
            </w:r>
          </w:p>
        </w:tc>
        <w:tc>
          <w:tcPr>
            <w:tcW w:w="816" w:type="dxa"/>
            <w:tcBorders>
              <w:top w:val="nil"/>
              <w:left w:val="nil"/>
              <w:bottom w:val="single" w:color="auto" w:sz="4" w:space="0"/>
              <w:right w:val="single" w:color="auto" w:sz="4" w:space="0"/>
            </w:tcBorders>
            <w:vAlign w:val="center"/>
          </w:tcPr>
          <w:p w14:paraId="44043F51">
            <w:pPr>
              <w:widowControl/>
              <w:jc w:val="center"/>
              <w:rPr>
                <w:rFonts w:ascii="宋体" w:hAnsi="宋体" w:cs="宋体"/>
                <w:kern w:val="0"/>
                <w:szCs w:val="21"/>
              </w:rPr>
            </w:pPr>
            <w:r>
              <w:rPr>
                <w:rFonts w:hint="eastAsia" w:ascii="宋体" w:hAnsi="宋体" w:cs="宋体"/>
                <w:kern w:val="0"/>
                <w:szCs w:val="21"/>
              </w:rPr>
              <w:t>　</w:t>
            </w:r>
          </w:p>
        </w:tc>
      </w:tr>
      <w:tr w14:paraId="44937F15">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293EA8B5">
            <w:pPr>
              <w:widowControl/>
              <w:ind w:left="-98" w:leftChars="-51" w:right="-98" w:rightChars="-51"/>
              <w:jc w:val="center"/>
              <w:rPr>
                <w:rFonts w:ascii="宋体" w:hAnsi="宋体" w:cs="宋体"/>
                <w:b/>
                <w:kern w:val="0"/>
                <w:szCs w:val="21"/>
              </w:rPr>
            </w:pPr>
            <w:r>
              <w:rPr>
                <w:rFonts w:hint="eastAsia" w:ascii="宋体" w:hAnsi="宋体" w:cs="宋体"/>
                <w:b/>
                <w:kern w:val="0"/>
                <w:szCs w:val="21"/>
              </w:rPr>
              <w:t>2</w:t>
            </w:r>
          </w:p>
        </w:tc>
        <w:tc>
          <w:tcPr>
            <w:tcW w:w="1872" w:type="dxa"/>
            <w:tcBorders>
              <w:top w:val="nil"/>
              <w:left w:val="nil"/>
              <w:bottom w:val="single" w:color="auto" w:sz="4" w:space="0"/>
              <w:right w:val="single" w:color="auto" w:sz="4" w:space="0"/>
            </w:tcBorders>
            <w:vAlign w:val="center"/>
          </w:tcPr>
          <w:p w14:paraId="527FA33B">
            <w:pPr>
              <w:ind w:left="-25" w:leftChars="-13" w:right="-60" w:rightChars="-31"/>
              <w:jc w:val="left"/>
              <w:rPr>
                <w:rFonts w:ascii="宋体" w:hAnsi="宋体" w:cs="宋体"/>
                <w:b/>
                <w:kern w:val="0"/>
                <w:szCs w:val="21"/>
              </w:rPr>
            </w:pPr>
            <w:r>
              <w:rPr>
                <w:rFonts w:hint="eastAsia" w:ascii="宋体" w:hAnsi="宋体" w:cs="宋体"/>
                <w:b/>
                <w:kern w:val="0"/>
                <w:szCs w:val="21"/>
              </w:rPr>
              <w:t>工业</w:t>
            </w:r>
          </w:p>
        </w:tc>
        <w:tc>
          <w:tcPr>
            <w:tcW w:w="1149" w:type="dxa"/>
            <w:tcBorders>
              <w:top w:val="nil"/>
              <w:left w:val="nil"/>
              <w:bottom w:val="single" w:color="auto" w:sz="4" w:space="0"/>
              <w:right w:val="single" w:color="auto" w:sz="4" w:space="0"/>
            </w:tcBorders>
            <w:vAlign w:val="center"/>
          </w:tcPr>
          <w:p w14:paraId="12621963">
            <w:pPr>
              <w:widowControl/>
              <w:ind w:left="-98" w:leftChars="-51" w:right="-98" w:rightChars="-51"/>
              <w:jc w:val="center"/>
              <w:rPr>
                <w:rFonts w:ascii="宋体" w:hAnsi="宋体" w:cs="宋体"/>
                <w:kern w:val="0"/>
                <w:szCs w:val="21"/>
              </w:rPr>
            </w:pPr>
            <w:r>
              <w:rPr>
                <w:rFonts w:hint="eastAsia" w:ascii="宋体" w:hAnsi="宋体" w:cs="宋体"/>
                <w:kern w:val="0"/>
                <w:szCs w:val="21"/>
              </w:rPr>
              <w:t>≥40000</w:t>
            </w:r>
          </w:p>
        </w:tc>
        <w:tc>
          <w:tcPr>
            <w:tcW w:w="885" w:type="dxa"/>
            <w:tcBorders>
              <w:top w:val="nil"/>
              <w:left w:val="nil"/>
              <w:bottom w:val="single" w:color="auto" w:sz="4" w:space="0"/>
              <w:right w:val="single" w:color="auto" w:sz="4" w:space="0"/>
            </w:tcBorders>
            <w:vAlign w:val="center"/>
          </w:tcPr>
          <w:p w14:paraId="3686C2FF">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4E799E97">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739EE1E">
            <w:pPr>
              <w:widowControl/>
              <w:ind w:left="-98" w:leftChars="-51" w:right="-98" w:rightChars="-51"/>
              <w:jc w:val="center"/>
              <w:rPr>
                <w:rFonts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180AC319">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2106DD52">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E2FB962">
            <w:pPr>
              <w:widowControl/>
              <w:jc w:val="center"/>
              <w:rPr>
                <w:rFonts w:ascii="宋体" w:hAnsi="宋体" w:cs="宋体"/>
                <w:kern w:val="0"/>
                <w:szCs w:val="21"/>
              </w:rPr>
            </w:pPr>
            <w:r>
              <w:rPr>
                <w:rFonts w:hint="eastAsia" w:ascii="宋体" w:hAnsi="宋体" w:cs="宋体"/>
                <w:kern w:val="0"/>
                <w:szCs w:val="21"/>
              </w:rPr>
              <w:t>≥300</w:t>
            </w:r>
          </w:p>
        </w:tc>
        <w:tc>
          <w:tcPr>
            <w:tcW w:w="921" w:type="dxa"/>
            <w:tcBorders>
              <w:top w:val="nil"/>
              <w:left w:val="nil"/>
              <w:bottom w:val="single" w:color="auto" w:sz="4" w:space="0"/>
              <w:right w:val="single" w:color="auto" w:sz="4" w:space="0"/>
            </w:tcBorders>
            <w:vAlign w:val="center"/>
          </w:tcPr>
          <w:p w14:paraId="46406A6C">
            <w:pPr>
              <w:widowControl/>
              <w:jc w:val="center"/>
              <w:rPr>
                <w:rFonts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47E264B7">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D8AEA06">
            <w:pPr>
              <w:widowControl/>
              <w:jc w:val="center"/>
              <w:rPr>
                <w:rFonts w:ascii="宋体" w:hAnsi="宋体" w:cs="宋体"/>
                <w:kern w:val="0"/>
                <w:szCs w:val="21"/>
              </w:rPr>
            </w:pPr>
            <w:r>
              <w:rPr>
                <w:rFonts w:hint="eastAsia" w:ascii="宋体" w:hAnsi="宋体" w:cs="宋体"/>
                <w:kern w:val="0"/>
                <w:szCs w:val="21"/>
              </w:rPr>
              <w:t>＜300</w:t>
            </w:r>
          </w:p>
        </w:tc>
        <w:tc>
          <w:tcPr>
            <w:tcW w:w="846" w:type="dxa"/>
            <w:tcBorders>
              <w:top w:val="nil"/>
              <w:left w:val="nil"/>
              <w:bottom w:val="single" w:color="auto" w:sz="4" w:space="0"/>
              <w:right w:val="single" w:color="auto" w:sz="4" w:space="0"/>
            </w:tcBorders>
            <w:vAlign w:val="center"/>
          </w:tcPr>
          <w:p w14:paraId="18F5F165">
            <w:pPr>
              <w:widowControl/>
              <w:jc w:val="center"/>
              <w:rPr>
                <w:rFonts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01059654">
            <w:pPr>
              <w:widowControl/>
              <w:jc w:val="center"/>
              <w:rPr>
                <w:rFonts w:ascii="宋体" w:hAnsi="宋体" w:cs="宋体"/>
                <w:kern w:val="0"/>
                <w:szCs w:val="21"/>
              </w:rPr>
            </w:pPr>
            <w:r>
              <w:rPr>
                <w:rFonts w:hint="eastAsia" w:ascii="宋体" w:hAnsi="宋体" w:cs="宋体"/>
                <w:kern w:val="0"/>
                <w:szCs w:val="21"/>
              </w:rPr>
              <w:t>　</w:t>
            </w:r>
          </w:p>
        </w:tc>
      </w:tr>
      <w:tr w14:paraId="4D383E86">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1D8DC27C">
            <w:pPr>
              <w:widowControl/>
              <w:ind w:left="-98" w:leftChars="-51" w:right="-98" w:rightChars="-51"/>
              <w:jc w:val="center"/>
              <w:rPr>
                <w:rFonts w:ascii="宋体" w:hAnsi="宋体" w:cs="宋体"/>
                <w:b/>
                <w:kern w:val="0"/>
                <w:szCs w:val="21"/>
              </w:rPr>
            </w:pPr>
            <w:r>
              <w:rPr>
                <w:rFonts w:hint="eastAsia" w:ascii="宋体" w:hAnsi="宋体" w:cs="宋体"/>
                <w:b/>
                <w:kern w:val="0"/>
                <w:szCs w:val="21"/>
              </w:rPr>
              <w:t>3</w:t>
            </w:r>
          </w:p>
        </w:tc>
        <w:tc>
          <w:tcPr>
            <w:tcW w:w="1872" w:type="dxa"/>
            <w:tcBorders>
              <w:top w:val="nil"/>
              <w:left w:val="nil"/>
              <w:bottom w:val="single" w:color="auto" w:sz="4" w:space="0"/>
              <w:right w:val="single" w:color="auto" w:sz="4" w:space="0"/>
            </w:tcBorders>
            <w:vAlign w:val="center"/>
          </w:tcPr>
          <w:p w14:paraId="4A856AB5">
            <w:pPr>
              <w:ind w:left="-25" w:leftChars="-13" w:right="-60" w:rightChars="-31"/>
              <w:jc w:val="left"/>
              <w:rPr>
                <w:rFonts w:ascii="宋体" w:hAnsi="宋体" w:cs="宋体"/>
                <w:b/>
                <w:kern w:val="0"/>
                <w:szCs w:val="21"/>
              </w:rPr>
            </w:pPr>
            <w:r>
              <w:rPr>
                <w:rFonts w:hint="eastAsia" w:ascii="宋体" w:hAnsi="宋体" w:cs="宋体"/>
                <w:b/>
                <w:kern w:val="0"/>
                <w:szCs w:val="21"/>
              </w:rPr>
              <w:t>建筑业</w:t>
            </w:r>
          </w:p>
        </w:tc>
        <w:tc>
          <w:tcPr>
            <w:tcW w:w="1149" w:type="dxa"/>
            <w:tcBorders>
              <w:top w:val="nil"/>
              <w:left w:val="nil"/>
              <w:bottom w:val="single" w:color="auto" w:sz="4" w:space="0"/>
              <w:right w:val="single" w:color="auto" w:sz="4" w:space="0"/>
            </w:tcBorders>
            <w:vAlign w:val="center"/>
          </w:tcPr>
          <w:p w14:paraId="4F00C990">
            <w:pPr>
              <w:widowControl/>
              <w:ind w:left="-98" w:leftChars="-51" w:right="-98" w:rightChars="-51"/>
              <w:jc w:val="center"/>
              <w:rPr>
                <w:rFonts w:ascii="宋体" w:hAnsi="宋体" w:cs="宋体"/>
                <w:kern w:val="0"/>
                <w:szCs w:val="21"/>
              </w:rPr>
            </w:pPr>
            <w:r>
              <w:rPr>
                <w:rFonts w:hint="eastAsia" w:ascii="宋体" w:hAnsi="宋体" w:cs="宋体"/>
                <w:kern w:val="0"/>
                <w:szCs w:val="21"/>
              </w:rPr>
              <w:t>≥80000</w:t>
            </w:r>
          </w:p>
        </w:tc>
        <w:tc>
          <w:tcPr>
            <w:tcW w:w="885" w:type="dxa"/>
            <w:tcBorders>
              <w:top w:val="nil"/>
              <w:left w:val="nil"/>
              <w:bottom w:val="single" w:color="auto" w:sz="4" w:space="0"/>
              <w:right w:val="single" w:color="auto" w:sz="4" w:space="0"/>
            </w:tcBorders>
            <w:vAlign w:val="center"/>
          </w:tcPr>
          <w:p w14:paraId="670C5032">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02" w:type="dxa"/>
            <w:tcBorders>
              <w:top w:val="nil"/>
              <w:left w:val="nil"/>
              <w:bottom w:val="single" w:color="auto" w:sz="4" w:space="0"/>
              <w:right w:val="single" w:color="auto" w:sz="4" w:space="0"/>
            </w:tcBorders>
            <w:vAlign w:val="center"/>
          </w:tcPr>
          <w:p w14:paraId="1BBEDEF4">
            <w:pPr>
              <w:widowControl/>
              <w:ind w:left="-98" w:leftChars="-51" w:right="-98" w:rightChars="-51"/>
              <w:jc w:val="center"/>
              <w:rPr>
                <w:rFonts w:ascii="宋体" w:hAnsi="宋体" w:cs="宋体"/>
                <w:kern w:val="0"/>
                <w:szCs w:val="21"/>
              </w:rPr>
            </w:pPr>
            <w:r>
              <w:rPr>
                <w:rFonts w:hint="eastAsia" w:ascii="宋体" w:hAnsi="宋体" w:cs="宋体"/>
                <w:kern w:val="0"/>
                <w:szCs w:val="21"/>
              </w:rPr>
              <w:t>≥80000</w:t>
            </w:r>
          </w:p>
        </w:tc>
        <w:tc>
          <w:tcPr>
            <w:tcW w:w="1063" w:type="dxa"/>
            <w:tcBorders>
              <w:top w:val="nil"/>
              <w:left w:val="nil"/>
              <w:bottom w:val="single" w:color="auto" w:sz="4" w:space="0"/>
              <w:right w:val="single" w:color="auto" w:sz="4" w:space="0"/>
            </w:tcBorders>
            <w:vAlign w:val="center"/>
          </w:tcPr>
          <w:p w14:paraId="00C8E76D">
            <w:pPr>
              <w:widowControl/>
              <w:ind w:left="-98" w:leftChars="-51" w:right="-98" w:rightChars="-51"/>
              <w:jc w:val="center"/>
              <w:rPr>
                <w:rFonts w:ascii="宋体" w:hAnsi="宋体" w:cs="宋体"/>
                <w:kern w:val="0"/>
                <w:szCs w:val="21"/>
              </w:rPr>
            </w:pPr>
            <w:r>
              <w:rPr>
                <w:rFonts w:hint="eastAsia" w:ascii="宋体" w:hAnsi="宋体" w:cs="宋体"/>
                <w:kern w:val="0"/>
                <w:szCs w:val="21"/>
              </w:rPr>
              <w:t>≥5000</w:t>
            </w:r>
          </w:p>
        </w:tc>
        <w:tc>
          <w:tcPr>
            <w:tcW w:w="905" w:type="dxa"/>
            <w:tcBorders>
              <w:top w:val="nil"/>
              <w:left w:val="nil"/>
              <w:bottom w:val="single" w:color="auto" w:sz="4" w:space="0"/>
              <w:right w:val="single" w:color="auto" w:sz="4" w:space="0"/>
            </w:tcBorders>
            <w:vAlign w:val="center"/>
          </w:tcPr>
          <w:p w14:paraId="5F6C0EB6">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57" w:type="dxa"/>
            <w:tcBorders>
              <w:top w:val="nil"/>
              <w:left w:val="nil"/>
              <w:bottom w:val="single" w:color="auto" w:sz="4" w:space="0"/>
              <w:right w:val="single" w:color="auto" w:sz="4" w:space="0"/>
            </w:tcBorders>
            <w:vAlign w:val="center"/>
          </w:tcPr>
          <w:p w14:paraId="2C6B6256">
            <w:pPr>
              <w:widowControl/>
              <w:jc w:val="center"/>
              <w:rPr>
                <w:rFonts w:ascii="宋体" w:hAnsi="宋体" w:cs="宋体"/>
                <w:kern w:val="0"/>
                <w:szCs w:val="21"/>
              </w:rPr>
            </w:pPr>
            <w:r>
              <w:rPr>
                <w:rFonts w:hint="eastAsia" w:ascii="宋体" w:hAnsi="宋体" w:cs="宋体"/>
                <w:kern w:val="0"/>
                <w:szCs w:val="21"/>
              </w:rPr>
              <w:t>≥5000</w:t>
            </w:r>
          </w:p>
        </w:tc>
        <w:tc>
          <w:tcPr>
            <w:tcW w:w="1063" w:type="dxa"/>
            <w:tcBorders>
              <w:top w:val="nil"/>
              <w:left w:val="nil"/>
              <w:bottom w:val="single" w:color="auto" w:sz="4" w:space="0"/>
              <w:right w:val="single" w:color="auto" w:sz="4" w:space="0"/>
            </w:tcBorders>
            <w:vAlign w:val="center"/>
          </w:tcPr>
          <w:p w14:paraId="4F7628AE">
            <w:pPr>
              <w:widowControl/>
              <w:jc w:val="center"/>
              <w:rPr>
                <w:rFonts w:ascii="宋体" w:hAnsi="宋体" w:cs="宋体"/>
                <w:kern w:val="0"/>
                <w:szCs w:val="21"/>
              </w:rPr>
            </w:pPr>
            <w:r>
              <w:rPr>
                <w:rFonts w:hint="eastAsia" w:ascii="宋体" w:hAnsi="宋体" w:cs="宋体"/>
                <w:kern w:val="0"/>
                <w:szCs w:val="21"/>
              </w:rPr>
              <w:t>≥300</w:t>
            </w:r>
          </w:p>
        </w:tc>
        <w:tc>
          <w:tcPr>
            <w:tcW w:w="921" w:type="dxa"/>
            <w:tcBorders>
              <w:top w:val="nil"/>
              <w:left w:val="nil"/>
              <w:bottom w:val="single" w:color="auto" w:sz="4" w:space="0"/>
              <w:right w:val="single" w:color="auto" w:sz="4" w:space="0"/>
            </w:tcBorders>
            <w:vAlign w:val="center"/>
          </w:tcPr>
          <w:p w14:paraId="62F3A63B">
            <w:pPr>
              <w:widowControl/>
              <w:jc w:val="center"/>
              <w:rPr>
                <w:rFonts w:ascii="宋体" w:hAnsi="宋体" w:cs="宋体"/>
                <w:kern w:val="0"/>
                <w:szCs w:val="21"/>
              </w:rPr>
            </w:pPr>
            <w:r>
              <w:rPr>
                <w:rFonts w:hint="eastAsia" w:ascii="宋体" w:hAnsi="宋体" w:cs="宋体"/>
                <w:kern w:val="0"/>
                <w:szCs w:val="21"/>
              </w:rPr>
              <w:t>　</w:t>
            </w:r>
          </w:p>
        </w:tc>
        <w:tc>
          <w:tcPr>
            <w:tcW w:w="963" w:type="dxa"/>
            <w:tcBorders>
              <w:top w:val="nil"/>
              <w:left w:val="nil"/>
              <w:bottom w:val="single" w:color="auto" w:sz="4" w:space="0"/>
              <w:right w:val="single" w:color="auto" w:sz="4" w:space="0"/>
            </w:tcBorders>
            <w:vAlign w:val="center"/>
          </w:tcPr>
          <w:p w14:paraId="0858BAFD">
            <w:pPr>
              <w:widowControl/>
              <w:jc w:val="center"/>
              <w:rPr>
                <w:rFonts w:ascii="宋体" w:hAnsi="宋体" w:cs="宋体"/>
                <w:kern w:val="0"/>
                <w:szCs w:val="21"/>
              </w:rPr>
            </w:pPr>
            <w:r>
              <w:rPr>
                <w:rFonts w:hint="eastAsia" w:ascii="宋体" w:hAnsi="宋体" w:cs="宋体"/>
                <w:kern w:val="0"/>
                <w:szCs w:val="21"/>
              </w:rPr>
              <w:t>≥300</w:t>
            </w:r>
          </w:p>
        </w:tc>
        <w:tc>
          <w:tcPr>
            <w:tcW w:w="1063" w:type="dxa"/>
            <w:tcBorders>
              <w:top w:val="nil"/>
              <w:left w:val="nil"/>
              <w:bottom w:val="single" w:color="auto" w:sz="4" w:space="0"/>
              <w:right w:val="single" w:color="auto" w:sz="4" w:space="0"/>
            </w:tcBorders>
            <w:vAlign w:val="center"/>
          </w:tcPr>
          <w:p w14:paraId="06929F0D">
            <w:pPr>
              <w:widowControl/>
              <w:jc w:val="center"/>
              <w:rPr>
                <w:rFonts w:ascii="宋体" w:hAnsi="宋体" w:cs="宋体"/>
                <w:kern w:val="0"/>
                <w:szCs w:val="21"/>
              </w:rPr>
            </w:pPr>
            <w:r>
              <w:rPr>
                <w:rFonts w:hint="eastAsia" w:ascii="宋体" w:hAnsi="宋体" w:cs="宋体"/>
                <w:kern w:val="0"/>
                <w:szCs w:val="21"/>
              </w:rPr>
              <w:t>＜300</w:t>
            </w:r>
          </w:p>
        </w:tc>
        <w:tc>
          <w:tcPr>
            <w:tcW w:w="846" w:type="dxa"/>
            <w:tcBorders>
              <w:top w:val="nil"/>
              <w:left w:val="nil"/>
              <w:bottom w:val="single" w:color="auto" w:sz="4" w:space="0"/>
              <w:right w:val="single" w:color="auto" w:sz="4" w:space="0"/>
            </w:tcBorders>
            <w:vAlign w:val="center"/>
          </w:tcPr>
          <w:p w14:paraId="51546540">
            <w:pPr>
              <w:widowControl/>
              <w:jc w:val="center"/>
              <w:rPr>
                <w:rFonts w:ascii="宋体" w:hAnsi="宋体" w:cs="宋体"/>
                <w:kern w:val="0"/>
                <w:szCs w:val="21"/>
              </w:rPr>
            </w:pPr>
            <w:r>
              <w:rPr>
                <w:rFonts w:hint="eastAsia" w:ascii="宋体" w:hAnsi="宋体" w:cs="宋体"/>
                <w:kern w:val="0"/>
                <w:szCs w:val="21"/>
              </w:rPr>
              <w:t>　</w:t>
            </w:r>
          </w:p>
        </w:tc>
        <w:tc>
          <w:tcPr>
            <w:tcW w:w="816" w:type="dxa"/>
            <w:tcBorders>
              <w:top w:val="nil"/>
              <w:left w:val="nil"/>
              <w:bottom w:val="single" w:color="auto" w:sz="4" w:space="0"/>
              <w:right w:val="single" w:color="auto" w:sz="4" w:space="0"/>
            </w:tcBorders>
            <w:vAlign w:val="center"/>
          </w:tcPr>
          <w:p w14:paraId="05102164">
            <w:pPr>
              <w:widowControl/>
              <w:jc w:val="center"/>
              <w:rPr>
                <w:rFonts w:ascii="宋体" w:hAnsi="宋体" w:cs="宋体"/>
                <w:kern w:val="0"/>
                <w:szCs w:val="21"/>
              </w:rPr>
            </w:pPr>
            <w:r>
              <w:rPr>
                <w:rFonts w:hint="eastAsia" w:ascii="宋体" w:hAnsi="宋体" w:cs="宋体"/>
                <w:kern w:val="0"/>
                <w:szCs w:val="21"/>
              </w:rPr>
              <w:t>＜300</w:t>
            </w:r>
          </w:p>
        </w:tc>
      </w:tr>
      <w:tr w14:paraId="68D82BE5">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5F7F8731">
            <w:pPr>
              <w:widowControl/>
              <w:ind w:left="-98" w:leftChars="-51" w:right="-98" w:rightChars="-51"/>
              <w:jc w:val="center"/>
              <w:rPr>
                <w:rFonts w:ascii="宋体" w:hAnsi="宋体" w:cs="宋体"/>
                <w:b/>
                <w:kern w:val="0"/>
                <w:szCs w:val="21"/>
              </w:rPr>
            </w:pPr>
            <w:r>
              <w:rPr>
                <w:rFonts w:hint="eastAsia" w:ascii="宋体" w:hAnsi="宋体" w:cs="宋体"/>
                <w:b/>
                <w:kern w:val="0"/>
                <w:szCs w:val="21"/>
              </w:rPr>
              <w:t>4</w:t>
            </w:r>
          </w:p>
        </w:tc>
        <w:tc>
          <w:tcPr>
            <w:tcW w:w="1872" w:type="dxa"/>
            <w:tcBorders>
              <w:top w:val="nil"/>
              <w:left w:val="nil"/>
              <w:bottom w:val="single" w:color="auto" w:sz="4" w:space="0"/>
              <w:right w:val="single" w:color="auto" w:sz="4" w:space="0"/>
            </w:tcBorders>
            <w:vAlign w:val="center"/>
          </w:tcPr>
          <w:p w14:paraId="4AB94633">
            <w:pPr>
              <w:ind w:left="-25" w:leftChars="-13" w:right="-60" w:rightChars="-31"/>
              <w:jc w:val="left"/>
              <w:rPr>
                <w:rFonts w:ascii="宋体" w:hAnsi="宋体" w:cs="宋体"/>
                <w:b/>
                <w:kern w:val="0"/>
                <w:szCs w:val="21"/>
              </w:rPr>
            </w:pPr>
            <w:r>
              <w:rPr>
                <w:rFonts w:hint="eastAsia" w:ascii="宋体" w:hAnsi="宋体" w:cs="宋体"/>
                <w:b/>
                <w:kern w:val="0"/>
                <w:szCs w:val="21"/>
              </w:rPr>
              <w:t>批发业</w:t>
            </w:r>
          </w:p>
        </w:tc>
        <w:tc>
          <w:tcPr>
            <w:tcW w:w="1149" w:type="dxa"/>
            <w:tcBorders>
              <w:top w:val="nil"/>
              <w:left w:val="nil"/>
              <w:bottom w:val="single" w:color="auto" w:sz="4" w:space="0"/>
              <w:right w:val="single" w:color="auto" w:sz="4" w:space="0"/>
            </w:tcBorders>
            <w:vAlign w:val="center"/>
          </w:tcPr>
          <w:p w14:paraId="73737821">
            <w:pPr>
              <w:widowControl/>
              <w:ind w:left="-98" w:leftChars="-51" w:right="-98" w:rightChars="-51"/>
              <w:jc w:val="center"/>
              <w:rPr>
                <w:rFonts w:ascii="宋体" w:hAnsi="宋体" w:cs="宋体"/>
                <w:kern w:val="0"/>
                <w:szCs w:val="21"/>
              </w:rPr>
            </w:pPr>
            <w:r>
              <w:rPr>
                <w:rFonts w:hint="eastAsia" w:ascii="宋体" w:hAnsi="宋体" w:cs="宋体"/>
                <w:kern w:val="0"/>
                <w:szCs w:val="21"/>
              </w:rPr>
              <w:t>≥40000</w:t>
            </w:r>
          </w:p>
        </w:tc>
        <w:tc>
          <w:tcPr>
            <w:tcW w:w="885" w:type="dxa"/>
            <w:tcBorders>
              <w:top w:val="nil"/>
              <w:left w:val="nil"/>
              <w:bottom w:val="single" w:color="auto" w:sz="4" w:space="0"/>
              <w:right w:val="single" w:color="auto" w:sz="4" w:space="0"/>
            </w:tcBorders>
            <w:vAlign w:val="center"/>
          </w:tcPr>
          <w:p w14:paraId="4943CBB8">
            <w:pPr>
              <w:widowControl/>
              <w:ind w:left="-98" w:leftChars="-51" w:right="-98" w:rightChars="-51"/>
              <w:jc w:val="center"/>
              <w:rPr>
                <w:rFonts w:ascii="宋体" w:hAnsi="宋体" w:cs="宋体"/>
                <w:kern w:val="0"/>
                <w:szCs w:val="21"/>
              </w:rPr>
            </w:pPr>
            <w:r>
              <w:rPr>
                <w:rFonts w:hint="eastAsia" w:ascii="宋体" w:hAnsi="宋体" w:cs="宋体"/>
                <w:kern w:val="0"/>
                <w:szCs w:val="21"/>
              </w:rPr>
              <w:t>≥200</w:t>
            </w:r>
          </w:p>
        </w:tc>
        <w:tc>
          <w:tcPr>
            <w:tcW w:w="902" w:type="dxa"/>
            <w:tcBorders>
              <w:top w:val="nil"/>
              <w:left w:val="nil"/>
              <w:bottom w:val="single" w:color="auto" w:sz="4" w:space="0"/>
              <w:right w:val="single" w:color="auto" w:sz="4" w:space="0"/>
            </w:tcBorders>
            <w:vAlign w:val="center"/>
          </w:tcPr>
          <w:p w14:paraId="636C9019">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CE402CB">
            <w:pPr>
              <w:widowControl/>
              <w:ind w:left="-98" w:leftChars="-51" w:right="-98" w:rightChars="-51"/>
              <w:jc w:val="center"/>
              <w:rPr>
                <w:rFonts w:ascii="宋体" w:hAnsi="宋体" w:cs="宋体"/>
                <w:kern w:val="0"/>
                <w:szCs w:val="21"/>
              </w:rPr>
            </w:pPr>
            <w:r>
              <w:rPr>
                <w:rFonts w:hint="eastAsia" w:ascii="宋体" w:hAnsi="宋体" w:cs="宋体"/>
                <w:kern w:val="0"/>
                <w:szCs w:val="21"/>
              </w:rPr>
              <w:t>≥5000</w:t>
            </w:r>
          </w:p>
        </w:tc>
        <w:tc>
          <w:tcPr>
            <w:tcW w:w="905" w:type="dxa"/>
            <w:tcBorders>
              <w:top w:val="nil"/>
              <w:left w:val="nil"/>
              <w:bottom w:val="single" w:color="auto" w:sz="4" w:space="0"/>
              <w:right w:val="single" w:color="auto" w:sz="4" w:space="0"/>
            </w:tcBorders>
            <w:vAlign w:val="center"/>
          </w:tcPr>
          <w:p w14:paraId="0EDA47C7">
            <w:pPr>
              <w:widowControl/>
              <w:ind w:left="-98" w:leftChars="-51" w:right="-98" w:rightChars="-51"/>
              <w:jc w:val="center"/>
              <w:rPr>
                <w:rFonts w:ascii="宋体" w:hAnsi="宋体" w:cs="宋体"/>
                <w:kern w:val="0"/>
                <w:szCs w:val="21"/>
              </w:rPr>
            </w:pPr>
            <w:r>
              <w:rPr>
                <w:rFonts w:hint="eastAsia" w:ascii="宋体" w:hAnsi="宋体" w:cs="宋体"/>
                <w:kern w:val="0"/>
                <w:szCs w:val="21"/>
              </w:rPr>
              <w:t>≥20</w:t>
            </w:r>
          </w:p>
        </w:tc>
        <w:tc>
          <w:tcPr>
            <w:tcW w:w="957" w:type="dxa"/>
            <w:tcBorders>
              <w:top w:val="nil"/>
              <w:left w:val="nil"/>
              <w:bottom w:val="single" w:color="auto" w:sz="4" w:space="0"/>
              <w:right w:val="single" w:color="auto" w:sz="4" w:space="0"/>
            </w:tcBorders>
            <w:vAlign w:val="center"/>
          </w:tcPr>
          <w:p w14:paraId="4BF51EC0">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B91D0A9">
            <w:pPr>
              <w:widowControl/>
              <w:jc w:val="center"/>
              <w:rPr>
                <w:rFonts w:ascii="宋体" w:hAnsi="宋体" w:cs="宋体"/>
                <w:kern w:val="0"/>
                <w:szCs w:val="21"/>
              </w:rPr>
            </w:pPr>
            <w:r>
              <w:rPr>
                <w:rFonts w:hint="eastAsia" w:ascii="宋体" w:hAnsi="宋体" w:cs="宋体"/>
                <w:kern w:val="0"/>
                <w:szCs w:val="21"/>
              </w:rPr>
              <w:t>≥1000</w:t>
            </w:r>
          </w:p>
        </w:tc>
        <w:tc>
          <w:tcPr>
            <w:tcW w:w="921" w:type="dxa"/>
            <w:tcBorders>
              <w:top w:val="nil"/>
              <w:left w:val="nil"/>
              <w:bottom w:val="single" w:color="auto" w:sz="4" w:space="0"/>
              <w:right w:val="single" w:color="auto" w:sz="4" w:space="0"/>
            </w:tcBorders>
            <w:vAlign w:val="center"/>
          </w:tcPr>
          <w:p w14:paraId="42591372">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3381EE00">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4CD751F">
            <w:pPr>
              <w:widowControl/>
              <w:jc w:val="center"/>
              <w:rPr>
                <w:rFonts w:ascii="宋体" w:hAnsi="宋体" w:cs="宋体"/>
                <w:kern w:val="0"/>
                <w:szCs w:val="21"/>
              </w:rPr>
            </w:pPr>
            <w:r>
              <w:rPr>
                <w:rFonts w:hint="eastAsia" w:ascii="宋体" w:hAnsi="宋体" w:cs="宋体"/>
                <w:kern w:val="0"/>
                <w:szCs w:val="21"/>
              </w:rPr>
              <w:t>＜1000</w:t>
            </w:r>
          </w:p>
        </w:tc>
        <w:tc>
          <w:tcPr>
            <w:tcW w:w="846" w:type="dxa"/>
            <w:tcBorders>
              <w:top w:val="nil"/>
              <w:left w:val="nil"/>
              <w:bottom w:val="single" w:color="auto" w:sz="4" w:space="0"/>
              <w:right w:val="single" w:color="auto" w:sz="4" w:space="0"/>
            </w:tcBorders>
            <w:vAlign w:val="center"/>
          </w:tcPr>
          <w:p w14:paraId="3BE9B8E0">
            <w:pPr>
              <w:widowControl/>
              <w:jc w:val="center"/>
              <w:rPr>
                <w:rFonts w:ascii="宋体" w:hAnsi="宋体" w:cs="宋体"/>
                <w:kern w:val="0"/>
                <w:szCs w:val="21"/>
              </w:rPr>
            </w:pPr>
            <w:r>
              <w:rPr>
                <w:rFonts w:hint="eastAsia" w:ascii="宋体" w:hAnsi="宋体" w:cs="宋体"/>
                <w:kern w:val="0"/>
                <w:szCs w:val="21"/>
              </w:rPr>
              <w:t>＜5</w:t>
            </w:r>
          </w:p>
        </w:tc>
        <w:tc>
          <w:tcPr>
            <w:tcW w:w="816" w:type="dxa"/>
            <w:tcBorders>
              <w:top w:val="nil"/>
              <w:left w:val="nil"/>
              <w:bottom w:val="single" w:color="auto" w:sz="4" w:space="0"/>
              <w:right w:val="single" w:color="auto" w:sz="4" w:space="0"/>
            </w:tcBorders>
            <w:vAlign w:val="center"/>
          </w:tcPr>
          <w:p w14:paraId="76D28F55">
            <w:pPr>
              <w:widowControl/>
              <w:jc w:val="center"/>
              <w:rPr>
                <w:rFonts w:ascii="宋体" w:hAnsi="宋体" w:cs="宋体"/>
                <w:kern w:val="0"/>
                <w:szCs w:val="21"/>
              </w:rPr>
            </w:pPr>
            <w:r>
              <w:rPr>
                <w:rFonts w:hint="eastAsia" w:ascii="宋体" w:hAnsi="宋体" w:cs="宋体"/>
                <w:kern w:val="0"/>
                <w:szCs w:val="21"/>
              </w:rPr>
              <w:t>　</w:t>
            </w:r>
          </w:p>
        </w:tc>
      </w:tr>
      <w:tr w14:paraId="72BF8165">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AE81313">
            <w:pPr>
              <w:widowControl/>
              <w:ind w:left="-98" w:leftChars="-51" w:right="-98" w:rightChars="-51"/>
              <w:jc w:val="center"/>
              <w:rPr>
                <w:rFonts w:ascii="宋体" w:hAnsi="宋体" w:cs="宋体"/>
                <w:b/>
                <w:kern w:val="0"/>
                <w:szCs w:val="21"/>
              </w:rPr>
            </w:pPr>
            <w:r>
              <w:rPr>
                <w:rFonts w:hint="eastAsia" w:ascii="宋体" w:hAnsi="宋体" w:cs="宋体"/>
                <w:b/>
                <w:kern w:val="0"/>
                <w:szCs w:val="21"/>
              </w:rPr>
              <w:t>5</w:t>
            </w:r>
          </w:p>
        </w:tc>
        <w:tc>
          <w:tcPr>
            <w:tcW w:w="1872" w:type="dxa"/>
            <w:tcBorders>
              <w:top w:val="nil"/>
              <w:left w:val="nil"/>
              <w:bottom w:val="single" w:color="auto" w:sz="4" w:space="0"/>
              <w:right w:val="single" w:color="auto" w:sz="4" w:space="0"/>
            </w:tcBorders>
            <w:vAlign w:val="center"/>
          </w:tcPr>
          <w:p w14:paraId="618D77C9">
            <w:pPr>
              <w:ind w:left="-25" w:leftChars="-13" w:right="-60" w:rightChars="-31"/>
              <w:jc w:val="left"/>
              <w:rPr>
                <w:rFonts w:ascii="宋体" w:hAnsi="宋体" w:cs="宋体"/>
                <w:b/>
                <w:kern w:val="0"/>
                <w:szCs w:val="21"/>
              </w:rPr>
            </w:pPr>
            <w:r>
              <w:rPr>
                <w:rFonts w:hint="eastAsia" w:ascii="宋体" w:hAnsi="宋体" w:cs="宋体"/>
                <w:b/>
                <w:kern w:val="0"/>
                <w:szCs w:val="21"/>
              </w:rPr>
              <w:t>零售业</w:t>
            </w:r>
          </w:p>
        </w:tc>
        <w:tc>
          <w:tcPr>
            <w:tcW w:w="1149" w:type="dxa"/>
            <w:tcBorders>
              <w:top w:val="nil"/>
              <w:left w:val="nil"/>
              <w:bottom w:val="single" w:color="auto" w:sz="4" w:space="0"/>
              <w:right w:val="single" w:color="auto" w:sz="4" w:space="0"/>
            </w:tcBorders>
            <w:vAlign w:val="center"/>
          </w:tcPr>
          <w:p w14:paraId="477D070F">
            <w:pPr>
              <w:widowControl/>
              <w:ind w:left="-98" w:leftChars="-51" w:right="-98" w:rightChars="-51"/>
              <w:jc w:val="center"/>
              <w:rPr>
                <w:rFonts w:ascii="宋体" w:hAnsi="宋体" w:cs="宋体"/>
                <w:kern w:val="0"/>
                <w:szCs w:val="21"/>
              </w:rPr>
            </w:pPr>
            <w:r>
              <w:rPr>
                <w:rFonts w:hint="eastAsia" w:ascii="宋体" w:hAnsi="宋体" w:cs="宋体"/>
                <w:kern w:val="0"/>
                <w:szCs w:val="21"/>
              </w:rPr>
              <w:t>≥20000</w:t>
            </w:r>
          </w:p>
        </w:tc>
        <w:tc>
          <w:tcPr>
            <w:tcW w:w="885" w:type="dxa"/>
            <w:tcBorders>
              <w:top w:val="nil"/>
              <w:left w:val="nil"/>
              <w:bottom w:val="single" w:color="auto" w:sz="4" w:space="0"/>
              <w:right w:val="single" w:color="auto" w:sz="4" w:space="0"/>
            </w:tcBorders>
            <w:vAlign w:val="center"/>
          </w:tcPr>
          <w:p w14:paraId="66FEEA06">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50415D85">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9A77F69">
            <w:pPr>
              <w:widowControl/>
              <w:ind w:left="-98" w:leftChars="-51" w:right="-98" w:rightChars="-51"/>
              <w:jc w:val="center"/>
              <w:rPr>
                <w:rFonts w:ascii="宋体" w:hAnsi="宋体" w:cs="宋体"/>
                <w:kern w:val="0"/>
                <w:szCs w:val="21"/>
              </w:rPr>
            </w:pPr>
            <w:r>
              <w:rPr>
                <w:rFonts w:hint="eastAsia" w:ascii="宋体" w:hAnsi="宋体" w:cs="宋体"/>
                <w:kern w:val="0"/>
                <w:szCs w:val="21"/>
              </w:rPr>
              <w:t>≥500</w:t>
            </w:r>
          </w:p>
        </w:tc>
        <w:tc>
          <w:tcPr>
            <w:tcW w:w="905" w:type="dxa"/>
            <w:tcBorders>
              <w:top w:val="nil"/>
              <w:left w:val="nil"/>
              <w:bottom w:val="single" w:color="auto" w:sz="4" w:space="0"/>
              <w:right w:val="single" w:color="auto" w:sz="4" w:space="0"/>
            </w:tcBorders>
            <w:vAlign w:val="center"/>
          </w:tcPr>
          <w:p w14:paraId="14FF0BC3">
            <w:pPr>
              <w:widowControl/>
              <w:ind w:left="-98" w:leftChars="-51" w:right="-98" w:rightChars="-51"/>
              <w:jc w:val="center"/>
              <w:rPr>
                <w:rFonts w:ascii="宋体" w:hAnsi="宋体" w:cs="宋体"/>
                <w:kern w:val="0"/>
                <w:szCs w:val="21"/>
              </w:rPr>
            </w:pPr>
            <w:r>
              <w:rPr>
                <w:rFonts w:hint="eastAsia" w:ascii="宋体" w:hAnsi="宋体" w:cs="宋体"/>
                <w:kern w:val="0"/>
                <w:szCs w:val="21"/>
              </w:rPr>
              <w:t>≥50</w:t>
            </w:r>
          </w:p>
        </w:tc>
        <w:tc>
          <w:tcPr>
            <w:tcW w:w="957" w:type="dxa"/>
            <w:tcBorders>
              <w:top w:val="nil"/>
              <w:left w:val="nil"/>
              <w:bottom w:val="single" w:color="auto" w:sz="4" w:space="0"/>
              <w:right w:val="single" w:color="auto" w:sz="4" w:space="0"/>
            </w:tcBorders>
            <w:vAlign w:val="center"/>
          </w:tcPr>
          <w:p w14:paraId="6240C902">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D00D4F1">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13F6BED6">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2BE8F282">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004F994">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027F7EE6">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7448A931">
            <w:pPr>
              <w:widowControl/>
              <w:jc w:val="center"/>
              <w:rPr>
                <w:rFonts w:ascii="宋体" w:hAnsi="宋体" w:cs="宋体"/>
                <w:kern w:val="0"/>
                <w:szCs w:val="21"/>
              </w:rPr>
            </w:pPr>
            <w:r>
              <w:rPr>
                <w:rFonts w:hint="eastAsia" w:ascii="宋体" w:hAnsi="宋体" w:cs="宋体"/>
                <w:kern w:val="0"/>
                <w:szCs w:val="21"/>
              </w:rPr>
              <w:t>　</w:t>
            </w:r>
          </w:p>
        </w:tc>
      </w:tr>
      <w:tr w14:paraId="407D89F2">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1938762C">
            <w:pPr>
              <w:widowControl/>
              <w:ind w:left="-98" w:leftChars="-51" w:right="-98" w:rightChars="-51"/>
              <w:jc w:val="center"/>
              <w:rPr>
                <w:rFonts w:ascii="宋体" w:hAnsi="宋体" w:cs="宋体"/>
                <w:b/>
                <w:kern w:val="0"/>
                <w:szCs w:val="21"/>
              </w:rPr>
            </w:pPr>
            <w:r>
              <w:rPr>
                <w:rFonts w:hint="eastAsia" w:ascii="宋体" w:hAnsi="宋体" w:cs="宋体"/>
                <w:b/>
                <w:kern w:val="0"/>
                <w:szCs w:val="21"/>
              </w:rPr>
              <w:t>6</w:t>
            </w:r>
          </w:p>
        </w:tc>
        <w:tc>
          <w:tcPr>
            <w:tcW w:w="1872" w:type="dxa"/>
            <w:tcBorders>
              <w:top w:val="nil"/>
              <w:left w:val="nil"/>
              <w:bottom w:val="single" w:color="auto" w:sz="4" w:space="0"/>
              <w:right w:val="single" w:color="auto" w:sz="4" w:space="0"/>
            </w:tcBorders>
            <w:vAlign w:val="center"/>
          </w:tcPr>
          <w:p w14:paraId="52F22879">
            <w:pPr>
              <w:ind w:left="-25" w:leftChars="-13" w:right="-60" w:rightChars="-31"/>
              <w:jc w:val="left"/>
              <w:rPr>
                <w:rFonts w:ascii="宋体" w:hAnsi="宋体" w:cs="宋体"/>
                <w:b/>
                <w:kern w:val="0"/>
                <w:szCs w:val="21"/>
              </w:rPr>
            </w:pPr>
            <w:r>
              <w:rPr>
                <w:rFonts w:hint="eastAsia" w:ascii="宋体" w:hAnsi="宋体" w:cs="宋体"/>
                <w:b/>
                <w:kern w:val="0"/>
                <w:szCs w:val="21"/>
              </w:rPr>
              <w:t>交通运输业</w:t>
            </w:r>
          </w:p>
        </w:tc>
        <w:tc>
          <w:tcPr>
            <w:tcW w:w="1149" w:type="dxa"/>
            <w:tcBorders>
              <w:top w:val="nil"/>
              <w:left w:val="nil"/>
              <w:bottom w:val="single" w:color="auto" w:sz="4" w:space="0"/>
              <w:right w:val="single" w:color="auto" w:sz="4" w:space="0"/>
            </w:tcBorders>
            <w:vAlign w:val="center"/>
          </w:tcPr>
          <w:p w14:paraId="5866AC33">
            <w:pPr>
              <w:widowControl/>
              <w:ind w:left="-98" w:leftChars="-51" w:right="-98" w:rightChars="-51"/>
              <w:jc w:val="center"/>
              <w:rPr>
                <w:rFonts w:ascii="宋体" w:hAnsi="宋体" w:cs="宋体"/>
                <w:kern w:val="0"/>
                <w:szCs w:val="21"/>
              </w:rPr>
            </w:pPr>
            <w:r>
              <w:rPr>
                <w:rFonts w:hint="eastAsia" w:ascii="宋体" w:hAnsi="宋体" w:cs="宋体"/>
                <w:kern w:val="0"/>
                <w:szCs w:val="21"/>
              </w:rPr>
              <w:t>≥30000</w:t>
            </w:r>
          </w:p>
        </w:tc>
        <w:tc>
          <w:tcPr>
            <w:tcW w:w="885" w:type="dxa"/>
            <w:tcBorders>
              <w:top w:val="nil"/>
              <w:left w:val="nil"/>
              <w:bottom w:val="single" w:color="auto" w:sz="4" w:space="0"/>
              <w:right w:val="single" w:color="auto" w:sz="4" w:space="0"/>
            </w:tcBorders>
            <w:vAlign w:val="center"/>
          </w:tcPr>
          <w:p w14:paraId="37C86CCC">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60A8B765">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FCB4F69">
            <w:pPr>
              <w:widowControl/>
              <w:ind w:left="-98" w:leftChars="-51" w:right="-98" w:rightChars="-51"/>
              <w:jc w:val="center"/>
              <w:rPr>
                <w:rFonts w:ascii="宋体" w:hAnsi="宋体" w:cs="宋体"/>
                <w:kern w:val="0"/>
                <w:szCs w:val="21"/>
              </w:rPr>
            </w:pPr>
            <w:r>
              <w:rPr>
                <w:rFonts w:hint="eastAsia" w:ascii="宋体" w:hAnsi="宋体" w:cs="宋体"/>
                <w:kern w:val="0"/>
                <w:szCs w:val="21"/>
              </w:rPr>
              <w:t>≥3000</w:t>
            </w:r>
          </w:p>
        </w:tc>
        <w:tc>
          <w:tcPr>
            <w:tcW w:w="905" w:type="dxa"/>
            <w:tcBorders>
              <w:top w:val="nil"/>
              <w:left w:val="nil"/>
              <w:bottom w:val="single" w:color="auto" w:sz="4" w:space="0"/>
              <w:right w:val="single" w:color="auto" w:sz="4" w:space="0"/>
            </w:tcBorders>
            <w:vAlign w:val="center"/>
          </w:tcPr>
          <w:p w14:paraId="7E2E9305">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12EA77EE">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2108DA4">
            <w:pPr>
              <w:widowControl/>
              <w:jc w:val="center"/>
              <w:rPr>
                <w:rFonts w:ascii="宋体" w:hAnsi="宋体" w:cs="宋体"/>
                <w:kern w:val="0"/>
                <w:szCs w:val="21"/>
              </w:rPr>
            </w:pPr>
            <w:r>
              <w:rPr>
                <w:rFonts w:hint="eastAsia" w:ascii="宋体" w:hAnsi="宋体" w:cs="宋体"/>
                <w:kern w:val="0"/>
                <w:szCs w:val="21"/>
              </w:rPr>
              <w:t>≥200</w:t>
            </w:r>
          </w:p>
        </w:tc>
        <w:tc>
          <w:tcPr>
            <w:tcW w:w="921" w:type="dxa"/>
            <w:tcBorders>
              <w:top w:val="nil"/>
              <w:left w:val="nil"/>
              <w:bottom w:val="single" w:color="auto" w:sz="4" w:space="0"/>
              <w:right w:val="single" w:color="auto" w:sz="4" w:space="0"/>
            </w:tcBorders>
            <w:vAlign w:val="center"/>
          </w:tcPr>
          <w:p w14:paraId="1EF53C6C">
            <w:pPr>
              <w:widowControl/>
              <w:jc w:val="center"/>
              <w:rPr>
                <w:rFonts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72AB253C">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3518E0A">
            <w:pPr>
              <w:widowControl/>
              <w:jc w:val="center"/>
              <w:rPr>
                <w:rFonts w:ascii="宋体" w:hAnsi="宋体" w:cs="宋体"/>
                <w:kern w:val="0"/>
                <w:szCs w:val="21"/>
              </w:rPr>
            </w:pPr>
            <w:r>
              <w:rPr>
                <w:rFonts w:hint="eastAsia" w:ascii="宋体" w:hAnsi="宋体" w:cs="宋体"/>
                <w:kern w:val="0"/>
                <w:szCs w:val="21"/>
              </w:rPr>
              <w:t>＜200</w:t>
            </w:r>
          </w:p>
        </w:tc>
        <w:tc>
          <w:tcPr>
            <w:tcW w:w="846" w:type="dxa"/>
            <w:tcBorders>
              <w:top w:val="nil"/>
              <w:left w:val="nil"/>
              <w:bottom w:val="single" w:color="auto" w:sz="4" w:space="0"/>
              <w:right w:val="single" w:color="auto" w:sz="4" w:space="0"/>
            </w:tcBorders>
            <w:vAlign w:val="center"/>
          </w:tcPr>
          <w:p w14:paraId="511CB695">
            <w:pPr>
              <w:widowControl/>
              <w:jc w:val="center"/>
              <w:rPr>
                <w:rFonts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5B25455B">
            <w:pPr>
              <w:widowControl/>
              <w:jc w:val="center"/>
              <w:rPr>
                <w:rFonts w:ascii="宋体" w:hAnsi="宋体" w:cs="宋体"/>
                <w:kern w:val="0"/>
                <w:szCs w:val="21"/>
              </w:rPr>
            </w:pPr>
            <w:r>
              <w:rPr>
                <w:rFonts w:hint="eastAsia" w:ascii="宋体" w:hAnsi="宋体" w:cs="宋体"/>
                <w:kern w:val="0"/>
                <w:szCs w:val="21"/>
              </w:rPr>
              <w:t>　</w:t>
            </w:r>
          </w:p>
        </w:tc>
      </w:tr>
      <w:tr w14:paraId="0E8D4AEA">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657C6585">
            <w:pPr>
              <w:widowControl/>
              <w:ind w:left="-98" w:leftChars="-51" w:right="-98" w:rightChars="-51"/>
              <w:jc w:val="center"/>
              <w:rPr>
                <w:rFonts w:ascii="宋体" w:hAnsi="宋体" w:cs="宋体"/>
                <w:b/>
                <w:kern w:val="0"/>
                <w:szCs w:val="21"/>
              </w:rPr>
            </w:pPr>
            <w:r>
              <w:rPr>
                <w:rFonts w:hint="eastAsia" w:ascii="宋体" w:hAnsi="宋体" w:cs="宋体"/>
                <w:b/>
                <w:kern w:val="0"/>
                <w:szCs w:val="21"/>
              </w:rPr>
              <w:t>7</w:t>
            </w:r>
          </w:p>
        </w:tc>
        <w:tc>
          <w:tcPr>
            <w:tcW w:w="1872" w:type="dxa"/>
            <w:tcBorders>
              <w:top w:val="nil"/>
              <w:left w:val="nil"/>
              <w:bottom w:val="single" w:color="auto" w:sz="4" w:space="0"/>
              <w:right w:val="single" w:color="auto" w:sz="4" w:space="0"/>
            </w:tcBorders>
            <w:vAlign w:val="center"/>
          </w:tcPr>
          <w:p w14:paraId="0F9A7D27">
            <w:pPr>
              <w:ind w:left="-25" w:leftChars="-13" w:right="-60" w:rightChars="-31"/>
              <w:jc w:val="left"/>
              <w:rPr>
                <w:rFonts w:ascii="宋体" w:hAnsi="宋体" w:cs="宋体"/>
                <w:b/>
                <w:kern w:val="0"/>
                <w:szCs w:val="21"/>
              </w:rPr>
            </w:pPr>
            <w:r>
              <w:rPr>
                <w:rFonts w:hint="eastAsia" w:ascii="宋体" w:hAnsi="宋体" w:cs="宋体"/>
                <w:b/>
                <w:kern w:val="0"/>
                <w:szCs w:val="21"/>
              </w:rPr>
              <w:t>仓储业</w:t>
            </w:r>
          </w:p>
        </w:tc>
        <w:tc>
          <w:tcPr>
            <w:tcW w:w="1149" w:type="dxa"/>
            <w:tcBorders>
              <w:top w:val="nil"/>
              <w:left w:val="nil"/>
              <w:bottom w:val="single" w:color="auto" w:sz="4" w:space="0"/>
              <w:right w:val="single" w:color="auto" w:sz="4" w:space="0"/>
            </w:tcBorders>
            <w:vAlign w:val="center"/>
          </w:tcPr>
          <w:p w14:paraId="5EB1A992">
            <w:pPr>
              <w:widowControl/>
              <w:ind w:left="-98" w:leftChars="-51" w:right="-98" w:rightChars="-51"/>
              <w:jc w:val="center"/>
              <w:rPr>
                <w:rFonts w:ascii="宋体" w:hAnsi="宋体" w:cs="宋体"/>
                <w:kern w:val="0"/>
                <w:szCs w:val="21"/>
              </w:rPr>
            </w:pPr>
            <w:r>
              <w:rPr>
                <w:rFonts w:hint="eastAsia" w:ascii="宋体" w:hAnsi="宋体" w:cs="宋体"/>
                <w:kern w:val="0"/>
                <w:szCs w:val="21"/>
              </w:rPr>
              <w:t>≥30000</w:t>
            </w:r>
          </w:p>
        </w:tc>
        <w:tc>
          <w:tcPr>
            <w:tcW w:w="885" w:type="dxa"/>
            <w:tcBorders>
              <w:top w:val="nil"/>
              <w:left w:val="nil"/>
              <w:bottom w:val="single" w:color="auto" w:sz="4" w:space="0"/>
              <w:right w:val="single" w:color="auto" w:sz="4" w:space="0"/>
            </w:tcBorders>
            <w:vAlign w:val="center"/>
          </w:tcPr>
          <w:p w14:paraId="4AB1D881">
            <w:pPr>
              <w:widowControl/>
              <w:ind w:left="-98" w:leftChars="-51" w:right="-98" w:rightChars="-51"/>
              <w:jc w:val="center"/>
              <w:rPr>
                <w:rFonts w:ascii="宋体" w:hAnsi="宋体" w:cs="宋体"/>
                <w:kern w:val="0"/>
                <w:szCs w:val="21"/>
              </w:rPr>
            </w:pPr>
            <w:r>
              <w:rPr>
                <w:rFonts w:hint="eastAsia" w:ascii="宋体" w:hAnsi="宋体" w:cs="宋体"/>
                <w:kern w:val="0"/>
                <w:szCs w:val="21"/>
              </w:rPr>
              <w:t>≥200</w:t>
            </w:r>
          </w:p>
        </w:tc>
        <w:tc>
          <w:tcPr>
            <w:tcW w:w="902" w:type="dxa"/>
            <w:tcBorders>
              <w:top w:val="nil"/>
              <w:left w:val="nil"/>
              <w:bottom w:val="single" w:color="auto" w:sz="4" w:space="0"/>
              <w:right w:val="single" w:color="auto" w:sz="4" w:space="0"/>
            </w:tcBorders>
            <w:vAlign w:val="center"/>
          </w:tcPr>
          <w:p w14:paraId="0BE8E677">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FCF803C">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31C12AEA">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527ACB3D">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721D8B7">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25162B07">
            <w:pPr>
              <w:widowControl/>
              <w:jc w:val="center"/>
              <w:rPr>
                <w:rFonts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1B65479F">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91D2D82">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4B3A7806">
            <w:pPr>
              <w:widowControl/>
              <w:jc w:val="center"/>
              <w:rPr>
                <w:rFonts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330579CB">
            <w:pPr>
              <w:widowControl/>
              <w:jc w:val="center"/>
              <w:rPr>
                <w:rFonts w:ascii="宋体" w:hAnsi="宋体" w:cs="宋体"/>
                <w:kern w:val="0"/>
                <w:szCs w:val="21"/>
              </w:rPr>
            </w:pPr>
            <w:r>
              <w:rPr>
                <w:rFonts w:hint="eastAsia" w:ascii="宋体" w:hAnsi="宋体" w:cs="宋体"/>
                <w:kern w:val="0"/>
                <w:szCs w:val="21"/>
              </w:rPr>
              <w:t>　</w:t>
            </w:r>
          </w:p>
        </w:tc>
      </w:tr>
      <w:tr w14:paraId="7368B5B2">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6E852790">
            <w:pPr>
              <w:widowControl/>
              <w:ind w:left="-98" w:leftChars="-51" w:right="-98" w:rightChars="-51"/>
              <w:jc w:val="center"/>
              <w:rPr>
                <w:rFonts w:ascii="宋体" w:hAnsi="宋体" w:cs="宋体"/>
                <w:b/>
                <w:kern w:val="0"/>
                <w:szCs w:val="21"/>
              </w:rPr>
            </w:pPr>
            <w:r>
              <w:rPr>
                <w:rFonts w:hint="eastAsia" w:ascii="宋体" w:hAnsi="宋体" w:cs="宋体"/>
                <w:b/>
                <w:kern w:val="0"/>
                <w:szCs w:val="21"/>
              </w:rPr>
              <w:t>8</w:t>
            </w:r>
          </w:p>
        </w:tc>
        <w:tc>
          <w:tcPr>
            <w:tcW w:w="1872" w:type="dxa"/>
            <w:tcBorders>
              <w:top w:val="nil"/>
              <w:left w:val="nil"/>
              <w:bottom w:val="single" w:color="auto" w:sz="4" w:space="0"/>
              <w:right w:val="single" w:color="auto" w:sz="4" w:space="0"/>
            </w:tcBorders>
            <w:vAlign w:val="center"/>
          </w:tcPr>
          <w:p w14:paraId="172F4A39">
            <w:pPr>
              <w:ind w:left="-25" w:leftChars="-13" w:right="-60" w:rightChars="-31"/>
              <w:jc w:val="left"/>
              <w:rPr>
                <w:rFonts w:ascii="宋体" w:hAnsi="宋体" w:cs="宋体"/>
                <w:b/>
                <w:kern w:val="0"/>
                <w:szCs w:val="21"/>
              </w:rPr>
            </w:pPr>
            <w:r>
              <w:rPr>
                <w:rFonts w:hint="eastAsia" w:ascii="宋体" w:hAnsi="宋体" w:cs="宋体"/>
                <w:b/>
                <w:kern w:val="0"/>
                <w:szCs w:val="21"/>
              </w:rPr>
              <w:t>邮政业</w:t>
            </w:r>
          </w:p>
        </w:tc>
        <w:tc>
          <w:tcPr>
            <w:tcW w:w="1149" w:type="dxa"/>
            <w:tcBorders>
              <w:top w:val="nil"/>
              <w:left w:val="nil"/>
              <w:bottom w:val="single" w:color="auto" w:sz="4" w:space="0"/>
              <w:right w:val="single" w:color="auto" w:sz="4" w:space="0"/>
            </w:tcBorders>
            <w:vAlign w:val="center"/>
          </w:tcPr>
          <w:p w14:paraId="6C593ACA">
            <w:pPr>
              <w:widowControl/>
              <w:ind w:left="-98" w:leftChars="-51" w:right="-98" w:rightChars="-51"/>
              <w:jc w:val="center"/>
              <w:rPr>
                <w:rFonts w:ascii="宋体" w:hAnsi="宋体" w:cs="宋体"/>
                <w:kern w:val="0"/>
                <w:szCs w:val="21"/>
              </w:rPr>
            </w:pPr>
            <w:r>
              <w:rPr>
                <w:rFonts w:hint="eastAsia" w:ascii="宋体" w:hAnsi="宋体" w:cs="宋体"/>
                <w:kern w:val="0"/>
                <w:szCs w:val="21"/>
              </w:rPr>
              <w:t>≥30000</w:t>
            </w:r>
          </w:p>
        </w:tc>
        <w:tc>
          <w:tcPr>
            <w:tcW w:w="885" w:type="dxa"/>
            <w:tcBorders>
              <w:top w:val="nil"/>
              <w:left w:val="nil"/>
              <w:bottom w:val="single" w:color="auto" w:sz="4" w:space="0"/>
              <w:right w:val="single" w:color="auto" w:sz="4" w:space="0"/>
            </w:tcBorders>
            <w:vAlign w:val="center"/>
          </w:tcPr>
          <w:p w14:paraId="78824720">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66802685">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703C5A4">
            <w:pPr>
              <w:widowControl/>
              <w:ind w:left="-98" w:leftChars="-51" w:right="-98" w:rightChars="-51"/>
              <w:jc w:val="center"/>
              <w:rPr>
                <w:rFonts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725E454C">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4C555E91">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2B9B726">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52DC7AA0">
            <w:pPr>
              <w:widowControl/>
              <w:jc w:val="center"/>
              <w:rPr>
                <w:rFonts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2D0D1E26">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1259EE4">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3A6E8F2A">
            <w:pPr>
              <w:widowControl/>
              <w:jc w:val="center"/>
              <w:rPr>
                <w:rFonts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3274DF5A">
            <w:pPr>
              <w:widowControl/>
              <w:jc w:val="center"/>
              <w:rPr>
                <w:rFonts w:ascii="宋体" w:hAnsi="宋体" w:cs="宋体"/>
                <w:kern w:val="0"/>
                <w:szCs w:val="21"/>
              </w:rPr>
            </w:pPr>
            <w:r>
              <w:rPr>
                <w:rFonts w:hint="eastAsia" w:ascii="宋体" w:hAnsi="宋体" w:cs="宋体"/>
                <w:kern w:val="0"/>
                <w:szCs w:val="21"/>
              </w:rPr>
              <w:t>　</w:t>
            </w:r>
          </w:p>
        </w:tc>
      </w:tr>
      <w:tr w14:paraId="7AD71503">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95243D7">
            <w:pPr>
              <w:widowControl/>
              <w:ind w:left="-98" w:leftChars="-51" w:right="-98" w:rightChars="-51"/>
              <w:jc w:val="center"/>
              <w:rPr>
                <w:rFonts w:ascii="宋体" w:hAnsi="宋体" w:cs="宋体"/>
                <w:b/>
                <w:kern w:val="0"/>
                <w:szCs w:val="21"/>
              </w:rPr>
            </w:pPr>
            <w:r>
              <w:rPr>
                <w:rFonts w:hint="eastAsia" w:ascii="宋体" w:hAnsi="宋体" w:cs="宋体"/>
                <w:b/>
                <w:kern w:val="0"/>
                <w:szCs w:val="21"/>
              </w:rPr>
              <w:t>9</w:t>
            </w:r>
          </w:p>
        </w:tc>
        <w:tc>
          <w:tcPr>
            <w:tcW w:w="1872" w:type="dxa"/>
            <w:tcBorders>
              <w:top w:val="nil"/>
              <w:left w:val="nil"/>
              <w:bottom w:val="single" w:color="auto" w:sz="4" w:space="0"/>
              <w:right w:val="single" w:color="auto" w:sz="4" w:space="0"/>
            </w:tcBorders>
            <w:vAlign w:val="center"/>
          </w:tcPr>
          <w:p w14:paraId="35C89B94">
            <w:pPr>
              <w:ind w:left="-25" w:leftChars="-13" w:right="-60" w:rightChars="-31"/>
              <w:jc w:val="left"/>
              <w:rPr>
                <w:rFonts w:ascii="宋体" w:hAnsi="宋体" w:cs="宋体"/>
                <w:b/>
                <w:kern w:val="0"/>
                <w:szCs w:val="21"/>
              </w:rPr>
            </w:pPr>
            <w:r>
              <w:rPr>
                <w:rFonts w:hint="eastAsia" w:ascii="宋体" w:hAnsi="宋体" w:cs="宋体"/>
                <w:b/>
                <w:kern w:val="0"/>
                <w:szCs w:val="21"/>
              </w:rPr>
              <w:t>住宿业</w:t>
            </w:r>
          </w:p>
        </w:tc>
        <w:tc>
          <w:tcPr>
            <w:tcW w:w="1149" w:type="dxa"/>
            <w:tcBorders>
              <w:top w:val="nil"/>
              <w:left w:val="nil"/>
              <w:bottom w:val="single" w:color="auto" w:sz="4" w:space="0"/>
              <w:right w:val="single" w:color="auto" w:sz="4" w:space="0"/>
            </w:tcBorders>
            <w:vAlign w:val="center"/>
          </w:tcPr>
          <w:p w14:paraId="2741930D">
            <w:pPr>
              <w:widowControl/>
              <w:ind w:left="-98" w:leftChars="-51" w:right="-98" w:rightChars="-51"/>
              <w:jc w:val="center"/>
              <w:rPr>
                <w:rFonts w:ascii="宋体" w:hAnsi="宋体" w:cs="宋体"/>
                <w:kern w:val="0"/>
                <w:szCs w:val="21"/>
              </w:rPr>
            </w:pPr>
            <w:r>
              <w:rPr>
                <w:rFonts w:hint="eastAsia" w:ascii="宋体" w:hAnsi="宋体" w:cs="宋体"/>
                <w:kern w:val="0"/>
                <w:szCs w:val="21"/>
              </w:rPr>
              <w:t>≥10000</w:t>
            </w:r>
          </w:p>
        </w:tc>
        <w:tc>
          <w:tcPr>
            <w:tcW w:w="885" w:type="dxa"/>
            <w:tcBorders>
              <w:top w:val="nil"/>
              <w:left w:val="nil"/>
              <w:bottom w:val="single" w:color="auto" w:sz="4" w:space="0"/>
              <w:right w:val="single" w:color="auto" w:sz="4" w:space="0"/>
            </w:tcBorders>
            <w:vAlign w:val="center"/>
          </w:tcPr>
          <w:p w14:paraId="19C5887D">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3AFC0D73">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64B54B2">
            <w:pPr>
              <w:widowControl/>
              <w:ind w:left="-98" w:leftChars="-51" w:right="-98" w:rightChars="-51"/>
              <w:jc w:val="center"/>
              <w:rPr>
                <w:rFonts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3BC85DC9">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08E7AF47">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7394CAA">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4D15765F">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30859906">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D586D14">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5FAF694E">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51B13620">
            <w:pPr>
              <w:widowControl/>
              <w:jc w:val="center"/>
              <w:rPr>
                <w:rFonts w:ascii="宋体" w:hAnsi="宋体" w:cs="宋体"/>
                <w:kern w:val="0"/>
                <w:szCs w:val="21"/>
              </w:rPr>
            </w:pPr>
            <w:r>
              <w:rPr>
                <w:rFonts w:hint="eastAsia" w:ascii="宋体" w:hAnsi="宋体" w:cs="宋体"/>
                <w:kern w:val="0"/>
                <w:szCs w:val="21"/>
              </w:rPr>
              <w:t>　</w:t>
            </w:r>
          </w:p>
        </w:tc>
      </w:tr>
      <w:tr w14:paraId="08285C6E">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37723925">
            <w:pPr>
              <w:widowControl/>
              <w:ind w:left="-98" w:leftChars="-51" w:right="-98" w:rightChars="-51"/>
              <w:jc w:val="center"/>
              <w:rPr>
                <w:rFonts w:ascii="宋体" w:hAnsi="宋体" w:cs="宋体"/>
                <w:b/>
                <w:kern w:val="0"/>
                <w:szCs w:val="21"/>
              </w:rPr>
            </w:pPr>
            <w:r>
              <w:rPr>
                <w:rFonts w:hint="eastAsia" w:ascii="宋体" w:hAnsi="宋体" w:cs="宋体"/>
                <w:b/>
                <w:kern w:val="0"/>
                <w:szCs w:val="21"/>
              </w:rPr>
              <w:t>10</w:t>
            </w:r>
          </w:p>
        </w:tc>
        <w:tc>
          <w:tcPr>
            <w:tcW w:w="1872" w:type="dxa"/>
            <w:tcBorders>
              <w:top w:val="nil"/>
              <w:left w:val="nil"/>
              <w:bottom w:val="single" w:color="auto" w:sz="4" w:space="0"/>
              <w:right w:val="single" w:color="auto" w:sz="4" w:space="0"/>
            </w:tcBorders>
            <w:vAlign w:val="center"/>
          </w:tcPr>
          <w:p w14:paraId="0D7A34CB">
            <w:pPr>
              <w:ind w:left="-25" w:leftChars="-13" w:right="-60" w:rightChars="-31"/>
              <w:jc w:val="left"/>
              <w:rPr>
                <w:rFonts w:ascii="宋体" w:hAnsi="宋体" w:cs="宋体"/>
                <w:b/>
                <w:kern w:val="0"/>
                <w:szCs w:val="21"/>
              </w:rPr>
            </w:pPr>
            <w:r>
              <w:rPr>
                <w:rFonts w:hint="eastAsia" w:ascii="宋体" w:hAnsi="宋体" w:cs="宋体"/>
                <w:b/>
                <w:kern w:val="0"/>
                <w:szCs w:val="21"/>
              </w:rPr>
              <w:t>餐饮业</w:t>
            </w:r>
          </w:p>
        </w:tc>
        <w:tc>
          <w:tcPr>
            <w:tcW w:w="1149" w:type="dxa"/>
            <w:tcBorders>
              <w:top w:val="nil"/>
              <w:left w:val="nil"/>
              <w:bottom w:val="single" w:color="auto" w:sz="4" w:space="0"/>
              <w:right w:val="single" w:color="auto" w:sz="4" w:space="0"/>
            </w:tcBorders>
            <w:vAlign w:val="center"/>
          </w:tcPr>
          <w:p w14:paraId="469A8429">
            <w:pPr>
              <w:widowControl/>
              <w:ind w:left="-98" w:leftChars="-51" w:right="-98" w:rightChars="-51"/>
              <w:jc w:val="center"/>
              <w:rPr>
                <w:rFonts w:ascii="宋体" w:hAnsi="宋体" w:cs="宋体"/>
                <w:kern w:val="0"/>
                <w:szCs w:val="21"/>
              </w:rPr>
            </w:pPr>
            <w:r>
              <w:rPr>
                <w:rFonts w:hint="eastAsia" w:ascii="宋体" w:hAnsi="宋体" w:cs="宋体"/>
                <w:kern w:val="0"/>
                <w:szCs w:val="21"/>
              </w:rPr>
              <w:t>≥10000</w:t>
            </w:r>
          </w:p>
        </w:tc>
        <w:tc>
          <w:tcPr>
            <w:tcW w:w="885" w:type="dxa"/>
            <w:tcBorders>
              <w:top w:val="nil"/>
              <w:left w:val="nil"/>
              <w:bottom w:val="single" w:color="auto" w:sz="4" w:space="0"/>
              <w:right w:val="single" w:color="auto" w:sz="4" w:space="0"/>
            </w:tcBorders>
            <w:vAlign w:val="center"/>
          </w:tcPr>
          <w:p w14:paraId="6CD0DE81">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78919A18">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5470BBE">
            <w:pPr>
              <w:widowControl/>
              <w:ind w:left="-98" w:leftChars="-51" w:right="-98" w:rightChars="-51"/>
              <w:jc w:val="center"/>
              <w:rPr>
                <w:rFonts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34BC23DC">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1FD56F87">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95750DA">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723FBCCF">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3184ECB8">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21051B2">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389DF99A">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3A7CEF71">
            <w:pPr>
              <w:widowControl/>
              <w:jc w:val="center"/>
              <w:rPr>
                <w:rFonts w:ascii="宋体" w:hAnsi="宋体" w:cs="宋体"/>
                <w:kern w:val="0"/>
                <w:szCs w:val="21"/>
              </w:rPr>
            </w:pPr>
            <w:r>
              <w:rPr>
                <w:rFonts w:hint="eastAsia" w:ascii="宋体" w:hAnsi="宋体" w:cs="宋体"/>
                <w:kern w:val="0"/>
                <w:szCs w:val="21"/>
              </w:rPr>
              <w:t>　</w:t>
            </w:r>
          </w:p>
        </w:tc>
      </w:tr>
      <w:tr w14:paraId="1F10BA6B">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48FA24B3">
            <w:pPr>
              <w:widowControl/>
              <w:ind w:left="-98" w:leftChars="-51" w:right="-98" w:rightChars="-51"/>
              <w:jc w:val="center"/>
              <w:rPr>
                <w:rFonts w:ascii="宋体" w:hAnsi="宋体" w:cs="宋体"/>
                <w:b/>
                <w:kern w:val="0"/>
                <w:szCs w:val="21"/>
              </w:rPr>
            </w:pPr>
            <w:r>
              <w:rPr>
                <w:rFonts w:hint="eastAsia" w:ascii="宋体" w:hAnsi="宋体" w:cs="宋体"/>
                <w:b/>
                <w:kern w:val="0"/>
                <w:szCs w:val="21"/>
              </w:rPr>
              <w:t>11</w:t>
            </w:r>
          </w:p>
        </w:tc>
        <w:tc>
          <w:tcPr>
            <w:tcW w:w="1872" w:type="dxa"/>
            <w:tcBorders>
              <w:top w:val="nil"/>
              <w:left w:val="nil"/>
              <w:bottom w:val="single" w:color="auto" w:sz="4" w:space="0"/>
              <w:right w:val="single" w:color="auto" w:sz="4" w:space="0"/>
            </w:tcBorders>
            <w:vAlign w:val="center"/>
          </w:tcPr>
          <w:p w14:paraId="08165981">
            <w:pPr>
              <w:ind w:left="-25" w:leftChars="-13" w:right="-60" w:rightChars="-31"/>
              <w:jc w:val="left"/>
              <w:rPr>
                <w:rFonts w:ascii="宋体" w:hAnsi="宋体" w:cs="宋体"/>
                <w:b/>
                <w:kern w:val="0"/>
                <w:szCs w:val="21"/>
              </w:rPr>
            </w:pPr>
            <w:r>
              <w:rPr>
                <w:rFonts w:hint="eastAsia" w:ascii="宋体" w:hAnsi="宋体" w:cs="宋体"/>
                <w:b/>
                <w:kern w:val="0"/>
                <w:szCs w:val="21"/>
              </w:rPr>
              <w:t>信息传输业</w:t>
            </w:r>
          </w:p>
        </w:tc>
        <w:tc>
          <w:tcPr>
            <w:tcW w:w="1149" w:type="dxa"/>
            <w:tcBorders>
              <w:top w:val="nil"/>
              <w:left w:val="nil"/>
              <w:bottom w:val="single" w:color="auto" w:sz="4" w:space="0"/>
              <w:right w:val="single" w:color="auto" w:sz="4" w:space="0"/>
            </w:tcBorders>
            <w:vAlign w:val="center"/>
          </w:tcPr>
          <w:p w14:paraId="486521BB">
            <w:pPr>
              <w:widowControl/>
              <w:ind w:left="-98" w:leftChars="-51" w:right="-98" w:rightChars="-51"/>
              <w:jc w:val="center"/>
              <w:rPr>
                <w:rFonts w:ascii="宋体" w:hAnsi="宋体" w:cs="宋体"/>
                <w:kern w:val="0"/>
                <w:szCs w:val="21"/>
              </w:rPr>
            </w:pPr>
            <w:r>
              <w:rPr>
                <w:rFonts w:hint="eastAsia" w:ascii="宋体" w:hAnsi="宋体" w:cs="宋体"/>
                <w:kern w:val="0"/>
                <w:szCs w:val="21"/>
              </w:rPr>
              <w:t>≥100000</w:t>
            </w:r>
          </w:p>
        </w:tc>
        <w:tc>
          <w:tcPr>
            <w:tcW w:w="885" w:type="dxa"/>
            <w:tcBorders>
              <w:top w:val="nil"/>
              <w:left w:val="nil"/>
              <w:bottom w:val="single" w:color="auto" w:sz="4" w:space="0"/>
              <w:right w:val="single" w:color="auto" w:sz="4" w:space="0"/>
            </w:tcBorders>
            <w:vAlign w:val="center"/>
          </w:tcPr>
          <w:p w14:paraId="74D79015">
            <w:pPr>
              <w:widowControl/>
              <w:ind w:left="-98" w:leftChars="-51" w:right="-98" w:rightChars="-51"/>
              <w:jc w:val="center"/>
              <w:rPr>
                <w:rFonts w:ascii="宋体" w:hAnsi="宋体" w:cs="宋体"/>
                <w:kern w:val="0"/>
                <w:szCs w:val="21"/>
              </w:rPr>
            </w:pPr>
            <w:r>
              <w:rPr>
                <w:rFonts w:hint="eastAsia" w:ascii="宋体" w:hAnsi="宋体" w:cs="宋体"/>
                <w:kern w:val="0"/>
                <w:szCs w:val="21"/>
              </w:rPr>
              <w:t>≥2000</w:t>
            </w:r>
          </w:p>
        </w:tc>
        <w:tc>
          <w:tcPr>
            <w:tcW w:w="902" w:type="dxa"/>
            <w:tcBorders>
              <w:top w:val="nil"/>
              <w:left w:val="nil"/>
              <w:bottom w:val="single" w:color="auto" w:sz="4" w:space="0"/>
              <w:right w:val="single" w:color="auto" w:sz="4" w:space="0"/>
            </w:tcBorders>
            <w:vAlign w:val="center"/>
          </w:tcPr>
          <w:p w14:paraId="55DFEC53">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DAB60BD">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79B1A97C">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287255D9">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39D6532">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2153BDD0">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52CA38D2">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1C16035">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6CEED258">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1E9C8CE6">
            <w:pPr>
              <w:widowControl/>
              <w:jc w:val="center"/>
              <w:rPr>
                <w:rFonts w:ascii="宋体" w:hAnsi="宋体" w:cs="宋体"/>
                <w:kern w:val="0"/>
                <w:szCs w:val="21"/>
              </w:rPr>
            </w:pPr>
            <w:r>
              <w:rPr>
                <w:rFonts w:hint="eastAsia" w:ascii="宋体" w:hAnsi="宋体" w:cs="宋体"/>
                <w:kern w:val="0"/>
                <w:szCs w:val="21"/>
              </w:rPr>
              <w:t>　</w:t>
            </w:r>
          </w:p>
        </w:tc>
      </w:tr>
      <w:tr w14:paraId="3497DF40">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C200A37">
            <w:pPr>
              <w:widowControl/>
              <w:ind w:left="-98" w:leftChars="-51" w:right="-98" w:rightChars="-51"/>
              <w:jc w:val="center"/>
              <w:rPr>
                <w:rFonts w:ascii="宋体" w:hAnsi="宋体" w:cs="宋体"/>
                <w:b/>
                <w:kern w:val="0"/>
                <w:szCs w:val="21"/>
              </w:rPr>
            </w:pPr>
            <w:r>
              <w:rPr>
                <w:rFonts w:hint="eastAsia" w:ascii="宋体" w:hAnsi="宋体" w:cs="宋体"/>
                <w:b/>
                <w:kern w:val="0"/>
                <w:szCs w:val="21"/>
              </w:rPr>
              <w:t>12</w:t>
            </w:r>
          </w:p>
        </w:tc>
        <w:tc>
          <w:tcPr>
            <w:tcW w:w="1872" w:type="dxa"/>
            <w:tcBorders>
              <w:top w:val="nil"/>
              <w:left w:val="nil"/>
              <w:bottom w:val="single" w:color="auto" w:sz="4" w:space="0"/>
              <w:right w:val="single" w:color="auto" w:sz="4" w:space="0"/>
            </w:tcBorders>
            <w:vAlign w:val="center"/>
          </w:tcPr>
          <w:p w14:paraId="717A55FD">
            <w:pPr>
              <w:ind w:left="-25" w:leftChars="-13" w:right="-60" w:rightChars="-31"/>
              <w:jc w:val="left"/>
              <w:rPr>
                <w:rFonts w:ascii="宋体" w:hAnsi="宋体" w:cs="宋体"/>
                <w:b/>
                <w:kern w:val="0"/>
                <w:szCs w:val="21"/>
              </w:rPr>
            </w:pPr>
            <w:r>
              <w:rPr>
                <w:rFonts w:hint="eastAsia" w:ascii="宋体" w:hAnsi="宋体" w:cs="宋体"/>
                <w:b/>
                <w:kern w:val="0"/>
                <w:szCs w:val="21"/>
              </w:rPr>
              <w:t>软件和信息技术服务业</w:t>
            </w:r>
          </w:p>
        </w:tc>
        <w:tc>
          <w:tcPr>
            <w:tcW w:w="1149" w:type="dxa"/>
            <w:tcBorders>
              <w:top w:val="nil"/>
              <w:left w:val="nil"/>
              <w:bottom w:val="single" w:color="auto" w:sz="4" w:space="0"/>
              <w:right w:val="single" w:color="auto" w:sz="4" w:space="0"/>
            </w:tcBorders>
            <w:vAlign w:val="center"/>
          </w:tcPr>
          <w:p w14:paraId="38012811">
            <w:pPr>
              <w:widowControl/>
              <w:ind w:left="-98" w:leftChars="-51" w:right="-98" w:rightChars="-51"/>
              <w:jc w:val="center"/>
              <w:rPr>
                <w:rFonts w:ascii="宋体" w:hAnsi="宋体" w:cs="宋体"/>
                <w:kern w:val="0"/>
                <w:szCs w:val="21"/>
              </w:rPr>
            </w:pPr>
            <w:r>
              <w:rPr>
                <w:rFonts w:hint="eastAsia" w:ascii="宋体" w:hAnsi="宋体" w:cs="宋体"/>
                <w:kern w:val="0"/>
                <w:szCs w:val="21"/>
              </w:rPr>
              <w:t>≥10000</w:t>
            </w:r>
          </w:p>
        </w:tc>
        <w:tc>
          <w:tcPr>
            <w:tcW w:w="885" w:type="dxa"/>
            <w:tcBorders>
              <w:top w:val="nil"/>
              <w:left w:val="nil"/>
              <w:bottom w:val="single" w:color="auto" w:sz="4" w:space="0"/>
              <w:right w:val="single" w:color="auto" w:sz="4" w:space="0"/>
            </w:tcBorders>
            <w:vAlign w:val="center"/>
          </w:tcPr>
          <w:p w14:paraId="2E6C26D8">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2088B8F2">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592F3BA">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4E81F584">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274EF3EA">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3138B4B">
            <w:pPr>
              <w:widowControl/>
              <w:jc w:val="center"/>
              <w:rPr>
                <w:rFonts w:ascii="宋体" w:hAnsi="宋体" w:cs="宋体"/>
                <w:kern w:val="0"/>
                <w:szCs w:val="21"/>
              </w:rPr>
            </w:pPr>
            <w:r>
              <w:rPr>
                <w:rFonts w:hint="eastAsia" w:ascii="宋体" w:hAnsi="宋体" w:cs="宋体"/>
                <w:kern w:val="0"/>
                <w:szCs w:val="21"/>
              </w:rPr>
              <w:t>≥50</w:t>
            </w:r>
          </w:p>
        </w:tc>
        <w:tc>
          <w:tcPr>
            <w:tcW w:w="921" w:type="dxa"/>
            <w:tcBorders>
              <w:top w:val="nil"/>
              <w:left w:val="nil"/>
              <w:bottom w:val="single" w:color="auto" w:sz="4" w:space="0"/>
              <w:right w:val="single" w:color="auto" w:sz="4" w:space="0"/>
            </w:tcBorders>
            <w:vAlign w:val="center"/>
          </w:tcPr>
          <w:p w14:paraId="50A27DC2">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021FEB74">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BD19090">
            <w:pPr>
              <w:widowControl/>
              <w:jc w:val="center"/>
              <w:rPr>
                <w:rFonts w:ascii="宋体" w:hAnsi="宋体" w:cs="宋体"/>
                <w:kern w:val="0"/>
                <w:szCs w:val="21"/>
              </w:rPr>
            </w:pPr>
            <w:r>
              <w:rPr>
                <w:rFonts w:hint="eastAsia" w:ascii="宋体" w:hAnsi="宋体" w:cs="宋体"/>
                <w:kern w:val="0"/>
                <w:szCs w:val="21"/>
              </w:rPr>
              <w:t>＜50</w:t>
            </w:r>
          </w:p>
        </w:tc>
        <w:tc>
          <w:tcPr>
            <w:tcW w:w="846" w:type="dxa"/>
            <w:tcBorders>
              <w:top w:val="nil"/>
              <w:left w:val="nil"/>
              <w:bottom w:val="single" w:color="auto" w:sz="4" w:space="0"/>
              <w:right w:val="single" w:color="auto" w:sz="4" w:space="0"/>
            </w:tcBorders>
            <w:vAlign w:val="center"/>
          </w:tcPr>
          <w:p w14:paraId="1D897DBB">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1E0D81FA">
            <w:pPr>
              <w:widowControl/>
              <w:jc w:val="center"/>
              <w:rPr>
                <w:rFonts w:ascii="宋体" w:hAnsi="宋体" w:cs="宋体"/>
                <w:kern w:val="0"/>
                <w:szCs w:val="21"/>
              </w:rPr>
            </w:pPr>
            <w:r>
              <w:rPr>
                <w:rFonts w:hint="eastAsia" w:ascii="宋体" w:hAnsi="宋体" w:cs="宋体"/>
                <w:kern w:val="0"/>
                <w:szCs w:val="21"/>
              </w:rPr>
              <w:t>　</w:t>
            </w:r>
          </w:p>
        </w:tc>
      </w:tr>
      <w:tr w14:paraId="450151DC">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0B1F6EA3">
            <w:pPr>
              <w:widowControl/>
              <w:ind w:left="-98" w:leftChars="-51" w:right="-98" w:rightChars="-51"/>
              <w:jc w:val="center"/>
              <w:rPr>
                <w:rFonts w:ascii="宋体" w:hAnsi="宋体" w:cs="宋体"/>
                <w:b/>
                <w:kern w:val="0"/>
                <w:szCs w:val="21"/>
              </w:rPr>
            </w:pPr>
            <w:r>
              <w:rPr>
                <w:rFonts w:hint="eastAsia" w:ascii="宋体" w:hAnsi="宋体" w:cs="宋体"/>
                <w:b/>
                <w:kern w:val="0"/>
                <w:szCs w:val="21"/>
              </w:rPr>
              <w:t>13</w:t>
            </w:r>
          </w:p>
        </w:tc>
        <w:tc>
          <w:tcPr>
            <w:tcW w:w="1872" w:type="dxa"/>
            <w:tcBorders>
              <w:top w:val="nil"/>
              <w:left w:val="nil"/>
              <w:bottom w:val="single" w:color="auto" w:sz="4" w:space="0"/>
              <w:right w:val="single" w:color="auto" w:sz="4" w:space="0"/>
            </w:tcBorders>
            <w:vAlign w:val="center"/>
          </w:tcPr>
          <w:p w14:paraId="38D399AD">
            <w:pPr>
              <w:ind w:left="-25" w:leftChars="-13" w:right="-60" w:rightChars="-31"/>
              <w:jc w:val="left"/>
              <w:rPr>
                <w:rFonts w:ascii="宋体" w:hAnsi="宋体" w:cs="宋体"/>
                <w:b/>
                <w:kern w:val="0"/>
                <w:szCs w:val="21"/>
              </w:rPr>
            </w:pPr>
            <w:r>
              <w:rPr>
                <w:rFonts w:hint="eastAsia" w:ascii="宋体" w:hAnsi="宋体" w:cs="宋体"/>
                <w:b/>
                <w:kern w:val="0"/>
                <w:szCs w:val="21"/>
              </w:rPr>
              <w:t>房地产开发经验</w:t>
            </w:r>
          </w:p>
        </w:tc>
        <w:tc>
          <w:tcPr>
            <w:tcW w:w="1149" w:type="dxa"/>
            <w:tcBorders>
              <w:top w:val="nil"/>
              <w:left w:val="nil"/>
              <w:bottom w:val="single" w:color="auto" w:sz="4" w:space="0"/>
              <w:right w:val="single" w:color="auto" w:sz="4" w:space="0"/>
            </w:tcBorders>
            <w:vAlign w:val="center"/>
          </w:tcPr>
          <w:p w14:paraId="5CBEC6BF">
            <w:pPr>
              <w:widowControl/>
              <w:ind w:left="-98" w:leftChars="-51" w:right="-98" w:rightChars="-51"/>
              <w:jc w:val="center"/>
              <w:rPr>
                <w:rFonts w:ascii="宋体" w:hAnsi="宋体" w:cs="宋体"/>
                <w:kern w:val="0"/>
                <w:szCs w:val="21"/>
              </w:rPr>
            </w:pPr>
            <w:r>
              <w:rPr>
                <w:rFonts w:hint="eastAsia" w:ascii="宋体" w:hAnsi="宋体" w:cs="宋体"/>
                <w:kern w:val="0"/>
                <w:szCs w:val="21"/>
              </w:rPr>
              <w:t>≥200000</w:t>
            </w:r>
          </w:p>
        </w:tc>
        <w:tc>
          <w:tcPr>
            <w:tcW w:w="885" w:type="dxa"/>
            <w:tcBorders>
              <w:top w:val="nil"/>
              <w:left w:val="nil"/>
              <w:bottom w:val="single" w:color="auto" w:sz="4" w:space="0"/>
              <w:right w:val="single" w:color="auto" w:sz="4" w:space="0"/>
            </w:tcBorders>
            <w:vAlign w:val="center"/>
          </w:tcPr>
          <w:p w14:paraId="49D01A03">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02" w:type="dxa"/>
            <w:tcBorders>
              <w:top w:val="nil"/>
              <w:left w:val="nil"/>
              <w:bottom w:val="single" w:color="auto" w:sz="4" w:space="0"/>
              <w:right w:val="single" w:color="auto" w:sz="4" w:space="0"/>
            </w:tcBorders>
            <w:vAlign w:val="center"/>
          </w:tcPr>
          <w:p w14:paraId="32F611F5">
            <w:pPr>
              <w:widowControl/>
              <w:ind w:left="-98" w:leftChars="-51" w:right="-98" w:rightChars="-51"/>
              <w:jc w:val="center"/>
              <w:rPr>
                <w:rFonts w:ascii="宋体" w:hAnsi="宋体" w:cs="宋体"/>
                <w:kern w:val="0"/>
                <w:szCs w:val="21"/>
              </w:rPr>
            </w:pPr>
            <w:r>
              <w:rPr>
                <w:rFonts w:hint="eastAsia" w:ascii="宋体" w:hAnsi="宋体" w:cs="宋体"/>
                <w:kern w:val="0"/>
                <w:szCs w:val="21"/>
              </w:rPr>
              <w:t>或,≥10000</w:t>
            </w:r>
          </w:p>
        </w:tc>
        <w:tc>
          <w:tcPr>
            <w:tcW w:w="1063" w:type="dxa"/>
            <w:tcBorders>
              <w:top w:val="nil"/>
              <w:left w:val="nil"/>
              <w:bottom w:val="single" w:color="auto" w:sz="4" w:space="0"/>
              <w:right w:val="single" w:color="auto" w:sz="4" w:space="0"/>
            </w:tcBorders>
            <w:vAlign w:val="center"/>
          </w:tcPr>
          <w:p w14:paraId="5EBBCD32">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0F0E4B03">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57" w:type="dxa"/>
            <w:tcBorders>
              <w:top w:val="nil"/>
              <w:left w:val="nil"/>
              <w:bottom w:val="single" w:color="auto" w:sz="4" w:space="0"/>
              <w:right w:val="single" w:color="auto" w:sz="4" w:space="0"/>
            </w:tcBorders>
            <w:vAlign w:val="center"/>
          </w:tcPr>
          <w:p w14:paraId="4184C816">
            <w:pPr>
              <w:widowControl/>
              <w:jc w:val="center"/>
              <w:rPr>
                <w:rFonts w:ascii="宋体" w:hAnsi="宋体" w:cs="宋体"/>
                <w:kern w:val="0"/>
                <w:szCs w:val="21"/>
              </w:rPr>
            </w:pPr>
            <w:r>
              <w:rPr>
                <w:rFonts w:hint="eastAsia" w:ascii="宋体" w:hAnsi="宋体" w:cs="宋体"/>
                <w:kern w:val="0"/>
                <w:szCs w:val="21"/>
              </w:rPr>
              <w:t>且,≥5000</w:t>
            </w:r>
          </w:p>
        </w:tc>
        <w:tc>
          <w:tcPr>
            <w:tcW w:w="1063" w:type="dxa"/>
            <w:tcBorders>
              <w:top w:val="nil"/>
              <w:left w:val="nil"/>
              <w:bottom w:val="single" w:color="auto" w:sz="4" w:space="0"/>
              <w:right w:val="single" w:color="auto" w:sz="4" w:space="0"/>
            </w:tcBorders>
            <w:vAlign w:val="center"/>
          </w:tcPr>
          <w:p w14:paraId="2C0EECA9">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002302E8">
            <w:pPr>
              <w:widowControl/>
              <w:jc w:val="center"/>
              <w:rPr>
                <w:rFonts w:ascii="宋体" w:hAnsi="宋体" w:cs="宋体"/>
                <w:kern w:val="0"/>
                <w:szCs w:val="21"/>
              </w:rPr>
            </w:pPr>
            <w:r>
              <w:rPr>
                <w:rFonts w:hint="eastAsia" w:ascii="宋体" w:hAnsi="宋体" w:cs="宋体"/>
                <w:kern w:val="0"/>
                <w:szCs w:val="21"/>
              </w:rPr>
              <w:t>　</w:t>
            </w:r>
          </w:p>
        </w:tc>
        <w:tc>
          <w:tcPr>
            <w:tcW w:w="963" w:type="dxa"/>
            <w:tcBorders>
              <w:top w:val="nil"/>
              <w:left w:val="nil"/>
              <w:bottom w:val="single" w:color="auto" w:sz="4" w:space="0"/>
              <w:right w:val="single" w:color="auto" w:sz="4" w:space="0"/>
            </w:tcBorders>
            <w:vAlign w:val="center"/>
          </w:tcPr>
          <w:p w14:paraId="7869819F">
            <w:pPr>
              <w:widowControl/>
              <w:jc w:val="center"/>
              <w:rPr>
                <w:rFonts w:ascii="宋体" w:hAnsi="宋体" w:cs="宋体"/>
                <w:kern w:val="0"/>
                <w:szCs w:val="21"/>
              </w:rPr>
            </w:pPr>
            <w:r>
              <w:rPr>
                <w:rFonts w:hint="eastAsia" w:ascii="宋体" w:hAnsi="宋体" w:cs="宋体"/>
                <w:kern w:val="0"/>
                <w:szCs w:val="21"/>
              </w:rPr>
              <w:t>且,≥2000</w:t>
            </w:r>
          </w:p>
        </w:tc>
        <w:tc>
          <w:tcPr>
            <w:tcW w:w="1063" w:type="dxa"/>
            <w:tcBorders>
              <w:top w:val="nil"/>
              <w:left w:val="nil"/>
              <w:bottom w:val="single" w:color="auto" w:sz="4" w:space="0"/>
              <w:right w:val="single" w:color="auto" w:sz="4" w:space="0"/>
            </w:tcBorders>
            <w:vAlign w:val="center"/>
          </w:tcPr>
          <w:p w14:paraId="4F1DAE2E">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52FF8838">
            <w:pPr>
              <w:widowControl/>
              <w:jc w:val="center"/>
              <w:rPr>
                <w:rFonts w:ascii="宋体" w:hAnsi="宋体" w:cs="宋体"/>
                <w:kern w:val="0"/>
                <w:szCs w:val="21"/>
              </w:rPr>
            </w:pPr>
            <w:r>
              <w:rPr>
                <w:rFonts w:hint="eastAsia" w:ascii="宋体" w:hAnsi="宋体" w:cs="宋体"/>
                <w:kern w:val="0"/>
                <w:szCs w:val="21"/>
              </w:rPr>
              <w:t>　</w:t>
            </w:r>
          </w:p>
        </w:tc>
        <w:tc>
          <w:tcPr>
            <w:tcW w:w="816" w:type="dxa"/>
            <w:tcBorders>
              <w:top w:val="nil"/>
              <w:left w:val="nil"/>
              <w:bottom w:val="single" w:color="auto" w:sz="4" w:space="0"/>
              <w:right w:val="single" w:color="auto" w:sz="4" w:space="0"/>
            </w:tcBorders>
            <w:vAlign w:val="center"/>
          </w:tcPr>
          <w:p w14:paraId="286BFC62">
            <w:pPr>
              <w:widowControl/>
              <w:jc w:val="center"/>
              <w:rPr>
                <w:rFonts w:ascii="宋体" w:hAnsi="宋体" w:cs="宋体"/>
                <w:kern w:val="0"/>
                <w:szCs w:val="21"/>
              </w:rPr>
            </w:pPr>
            <w:r>
              <w:rPr>
                <w:rFonts w:hint="eastAsia" w:ascii="宋体" w:hAnsi="宋体" w:cs="宋体"/>
                <w:kern w:val="0"/>
                <w:szCs w:val="21"/>
              </w:rPr>
              <w:t>或,＜2000</w:t>
            </w:r>
          </w:p>
        </w:tc>
      </w:tr>
      <w:tr w14:paraId="1947D7B9">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C9097E0">
            <w:pPr>
              <w:widowControl/>
              <w:ind w:left="-98" w:leftChars="-51" w:right="-98" w:rightChars="-51"/>
              <w:jc w:val="center"/>
              <w:rPr>
                <w:rFonts w:ascii="宋体" w:hAnsi="宋体" w:cs="宋体"/>
                <w:b/>
                <w:kern w:val="0"/>
                <w:szCs w:val="21"/>
              </w:rPr>
            </w:pPr>
            <w:r>
              <w:rPr>
                <w:rFonts w:hint="eastAsia" w:ascii="宋体" w:hAnsi="宋体" w:cs="宋体"/>
                <w:b/>
                <w:kern w:val="0"/>
                <w:szCs w:val="21"/>
              </w:rPr>
              <w:t>14</w:t>
            </w:r>
          </w:p>
        </w:tc>
        <w:tc>
          <w:tcPr>
            <w:tcW w:w="1872" w:type="dxa"/>
            <w:tcBorders>
              <w:top w:val="nil"/>
              <w:left w:val="nil"/>
              <w:bottom w:val="single" w:color="auto" w:sz="4" w:space="0"/>
              <w:right w:val="single" w:color="auto" w:sz="4" w:space="0"/>
            </w:tcBorders>
            <w:vAlign w:val="center"/>
          </w:tcPr>
          <w:p w14:paraId="3A45F3D0">
            <w:pPr>
              <w:ind w:left="-25" w:leftChars="-13" w:right="-60" w:rightChars="-31"/>
              <w:jc w:val="left"/>
              <w:rPr>
                <w:rFonts w:ascii="宋体" w:hAnsi="宋体" w:cs="宋体"/>
                <w:b/>
                <w:kern w:val="0"/>
                <w:szCs w:val="21"/>
              </w:rPr>
            </w:pPr>
            <w:r>
              <w:rPr>
                <w:rFonts w:hint="eastAsia" w:ascii="宋体" w:hAnsi="宋体" w:cs="宋体"/>
                <w:b/>
                <w:kern w:val="0"/>
                <w:szCs w:val="21"/>
              </w:rPr>
              <w:t>物业管理</w:t>
            </w:r>
          </w:p>
        </w:tc>
        <w:tc>
          <w:tcPr>
            <w:tcW w:w="1149" w:type="dxa"/>
            <w:tcBorders>
              <w:top w:val="nil"/>
              <w:left w:val="nil"/>
              <w:bottom w:val="single" w:color="auto" w:sz="4" w:space="0"/>
              <w:right w:val="single" w:color="auto" w:sz="4" w:space="0"/>
            </w:tcBorders>
            <w:vAlign w:val="center"/>
          </w:tcPr>
          <w:p w14:paraId="4D9D8386">
            <w:pPr>
              <w:widowControl/>
              <w:ind w:left="-98" w:leftChars="-51" w:right="-98" w:rightChars="-51"/>
              <w:jc w:val="center"/>
              <w:rPr>
                <w:rFonts w:ascii="宋体" w:hAnsi="宋体" w:cs="宋体"/>
                <w:kern w:val="0"/>
                <w:szCs w:val="21"/>
              </w:rPr>
            </w:pPr>
            <w:r>
              <w:rPr>
                <w:rFonts w:hint="eastAsia" w:ascii="宋体" w:hAnsi="宋体" w:cs="宋体"/>
                <w:kern w:val="0"/>
                <w:szCs w:val="21"/>
              </w:rPr>
              <w:t>≥5000</w:t>
            </w:r>
          </w:p>
        </w:tc>
        <w:tc>
          <w:tcPr>
            <w:tcW w:w="885" w:type="dxa"/>
            <w:tcBorders>
              <w:top w:val="nil"/>
              <w:left w:val="nil"/>
              <w:bottom w:val="single" w:color="auto" w:sz="4" w:space="0"/>
              <w:right w:val="single" w:color="auto" w:sz="4" w:space="0"/>
            </w:tcBorders>
            <w:vAlign w:val="center"/>
          </w:tcPr>
          <w:p w14:paraId="11286AC3">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60120CD9">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AE9B4DE">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123A37BE">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2B3483FB">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A7D5762">
            <w:pPr>
              <w:widowControl/>
              <w:jc w:val="center"/>
              <w:rPr>
                <w:rFonts w:ascii="宋体" w:hAnsi="宋体" w:cs="宋体"/>
                <w:kern w:val="0"/>
                <w:szCs w:val="21"/>
              </w:rPr>
            </w:pPr>
            <w:r>
              <w:rPr>
                <w:rFonts w:hint="eastAsia" w:ascii="宋体" w:hAnsi="宋体" w:cs="宋体"/>
                <w:kern w:val="0"/>
                <w:szCs w:val="21"/>
              </w:rPr>
              <w:t>≥500</w:t>
            </w:r>
          </w:p>
        </w:tc>
        <w:tc>
          <w:tcPr>
            <w:tcW w:w="921" w:type="dxa"/>
            <w:tcBorders>
              <w:top w:val="nil"/>
              <w:left w:val="nil"/>
              <w:bottom w:val="single" w:color="auto" w:sz="4" w:space="0"/>
              <w:right w:val="single" w:color="auto" w:sz="4" w:space="0"/>
            </w:tcBorders>
            <w:vAlign w:val="center"/>
          </w:tcPr>
          <w:p w14:paraId="256A5DEF">
            <w:pPr>
              <w:widowControl/>
              <w:jc w:val="center"/>
              <w:rPr>
                <w:rFonts w:ascii="宋体" w:hAnsi="宋体" w:cs="宋体"/>
                <w:kern w:val="0"/>
                <w:szCs w:val="21"/>
              </w:rPr>
            </w:pPr>
            <w:r>
              <w:rPr>
                <w:rFonts w:hint="eastAsia" w:ascii="宋体" w:hAnsi="宋体" w:cs="宋体"/>
                <w:kern w:val="0"/>
                <w:szCs w:val="21"/>
              </w:rPr>
              <w:t>≥100</w:t>
            </w:r>
          </w:p>
        </w:tc>
        <w:tc>
          <w:tcPr>
            <w:tcW w:w="963" w:type="dxa"/>
            <w:tcBorders>
              <w:top w:val="nil"/>
              <w:left w:val="nil"/>
              <w:bottom w:val="single" w:color="auto" w:sz="4" w:space="0"/>
              <w:right w:val="single" w:color="auto" w:sz="4" w:space="0"/>
            </w:tcBorders>
            <w:vAlign w:val="center"/>
          </w:tcPr>
          <w:p w14:paraId="31FC0CF6">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9608D3E">
            <w:pPr>
              <w:widowControl/>
              <w:jc w:val="center"/>
              <w:rPr>
                <w:rFonts w:ascii="宋体" w:hAnsi="宋体" w:cs="宋体"/>
                <w:kern w:val="0"/>
                <w:szCs w:val="21"/>
              </w:rPr>
            </w:pPr>
            <w:r>
              <w:rPr>
                <w:rFonts w:hint="eastAsia" w:ascii="宋体" w:hAnsi="宋体" w:cs="宋体"/>
                <w:kern w:val="0"/>
                <w:szCs w:val="21"/>
              </w:rPr>
              <w:t>＜500</w:t>
            </w:r>
          </w:p>
        </w:tc>
        <w:tc>
          <w:tcPr>
            <w:tcW w:w="846" w:type="dxa"/>
            <w:tcBorders>
              <w:top w:val="nil"/>
              <w:left w:val="nil"/>
              <w:bottom w:val="single" w:color="auto" w:sz="4" w:space="0"/>
              <w:right w:val="single" w:color="auto" w:sz="4" w:space="0"/>
            </w:tcBorders>
            <w:vAlign w:val="center"/>
          </w:tcPr>
          <w:p w14:paraId="212F6542">
            <w:pPr>
              <w:widowControl/>
              <w:jc w:val="center"/>
              <w:rPr>
                <w:rFonts w:ascii="宋体" w:hAnsi="宋体" w:cs="宋体"/>
                <w:kern w:val="0"/>
                <w:szCs w:val="21"/>
              </w:rPr>
            </w:pPr>
            <w:r>
              <w:rPr>
                <w:rFonts w:hint="eastAsia" w:ascii="宋体" w:hAnsi="宋体" w:cs="宋体"/>
                <w:kern w:val="0"/>
                <w:szCs w:val="21"/>
              </w:rPr>
              <w:t>＜100</w:t>
            </w:r>
          </w:p>
        </w:tc>
        <w:tc>
          <w:tcPr>
            <w:tcW w:w="816" w:type="dxa"/>
            <w:tcBorders>
              <w:top w:val="nil"/>
              <w:left w:val="nil"/>
              <w:bottom w:val="single" w:color="auto" w:sz="4" w:space="0"/>
              <w:right w:val="single" w:color="auto" w:sz="4" w:space="0"/>
            </w:tcBorders>
            <w:vAlign w:val="center"/>
          </w:tcPr>
          <w:p w14:paraId="09CD60B4">
            <w:pPr>
              <w:widowControl/>
              <w:jc w:val="center"/>
              <w:rPr>
                <w:rFonts w:ascii="宋体" w:hAnsi="宋体" w:cs="宋体"/>
                <w:kern w:val="0"/>
                <w:szCs w:val="21"/>
              </w:rPr>
            </w:pPr>
            <w:r>
              <w:rPr>
                <w:rFonts w:hint="eastAsia" w:ascii="宋体" w:hAnsi="宋体" w:cs="宋体"/>
                <w:kern w:val="0"/>
                <w:szCs w:val="21"/>
              </w:rPr>
              <w:t>　</w:t>
            </w:r>
          </w:p>
        </w:tc>
      </w:tr>
      <w:tr w14:paraId="2A680F4F">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25ABC8E6">
            <w:pPr>
              <w:widowControl/>
              <w:ind w:left="-98" w:leftChars="-51" w:right="-98" w:rightChars="-51"/>
              <w:jc w:val="center"/>
              <w:rPr>
                <w:rFonts w:ascii="宋体" w:hAnsi="宋体" w:cs="宋体"/>
                <w:b/>
                <w:kern w:val="0"/>
                <w:szCs w:val="21"/>
              </w:rPr>
            </w:pPr>
            <w:r>
              <w:rPr>
                <w:rFonts w:hint="eastAsia" w:ascii="宋体" w:hAnsi="宋体" w:cs="宋体"/>
                <w:b/>
                <w:kern w:val="0"/>
                <w:szCs w:val="21"/>
              </w:rPr>
              <w:t>15</w:t>
            </w:r>
          </w:p>
        </w:tc>
        <w:tc>
          <w:tcPr>
            <w:tcW w:w="1872" w:type="dxa"/>
            <w:tcBorders>
              <w:top w:val="nil"/>
              <w:left w:val="nil"/>
              <w:bottom w:val="single" w:color="auto" w:sz="4" w:space="0"/>
              <w:right w:val="single" w:color="auto" w:sz="4" w:space="0"/>
            </w:tcBorders>
            <w:vAlign w:val="center"/>
          </w:tcPr>
          <w:p w14:paraId="6091255E">
            <w:pPr>
              <w:ind w:left="-25" w:leftChars="-13" w:right="-60" w:rightChars="-31"/>
              <w:jc w:val="left"/>
              <w:rPr>
                <w:rFonts w:ascii="宋体" w:hAnsi="宋体" w:cs="宋体"/>
                <w:b/>
                <w:kern w:val="0"/>
                <w:szCs w:val="21"/>
              </w:rPr>
            </w:pPr>
            <w:r>
              <w:rPr>
                <w:rFonts w:hint="eastAsia" w:ascii="宋体" w:hAnsi="宋体" w:cs="宋体"/>
                <w:b/>
                <w:kern w:val="0"/>
                <w:szCs w:val="21"/>
              </w:rPr>
              <w:t>租赁和商务服务业</w:t>
            </w:r>
          </w:p>
        </w:tc>
        <w:tc>
          <w:tcPr>
            <w:tcW w:w="1149" w:type="dxa"/>
            <w:tcBorders>
              <w:top w:val="nil"/>
              <w:left w:val="nil"/>
              <w:bottom w:val="single" w:color="auto" w:sz="4" w:space="0"/>
              <w:right w:val="single" w:color="auto" w:sz="4" w:space="0"/>
            </w:tcBorders>
            <w:vAlign w:val="center"/>
          </w:tcPr>
          <w:p w14:paraId="027B3B39">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885" w:type="dxa"/>
            <w:tcBorders>
              <w:top w:val="nil"/>
              <w:left w:val="nil"/>
              <w:bottom w:val="single" w:color="auto" w:sz="4" w:space="0"/>
              <w:right w:val="single" w:color="auto" w:sz="4" w:space="0"/>
            </w:tcBorders>
            <w:vAlign w:val="center"/>
          </w:tcPr>
          <w:p w14:paraId="03C690FF">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08A313A8">
            <w:pPr>
              <w:widowControl/>
              <w:ind w:left="-98" w:leftChars="-51" w:right="-98" w:rightChars="-51"/>
              <w:jc w:val="center"/>
              <w:rPr>
                <w:rFonts w:ascii="宋体" w:hAnsi="宋体" w:cs="宋体"/>
                <w:kern w:val="0"/>
                <w:szCs w:val="21"/>
              </w:rPr>
            </w:pPr>
            <w:r>
              <w:rPr>
                <w:rFonts w:hint="eastAsia" w:ascii="宋体" w:hAnsi="宋体" w:cs="宋体"/>
                <w:kern w:val="0"/>
                <w:szCs w:val="21"/>
              </w:rPr>
              <w:t>或,≥120000</w:t>
            </w:r>
          </w:p>
        </w:tc>
        <w:tc>
          <w:tcPr>
            <w:tcW w:w="1063" w:type="dxa"/>
            <w:tcBorders>
              <w:top w:val="nil"/>
              <w:left w:val="nil"/>
              <w:bottom w:val="single" w:color="auto" w:sz="4" w:space="0"/>
              <w:right w:val="single" w:color="auto" w:sz="4" w:space="0"/>
            </w:tcBorders>
            <w:vAlign w:val="center"/>
          </w:tcPr>
          <w:p w14:paraId="19F93484">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05" w:type="dxa"/>
            <w:tcBorders>
              <w:top w:val="nil"/>
              <w:left w:val="nil"/>
              <w:bottom w:val="single" w:color="auto" w:sz="4" w:space="0"/>
              <w:right w:val="single" w:color="auto" w:sz="4" w:space="0"/>
            </w:tcBorders>
            <w:vAlign w:val="center"/>
          </w:tcPr>
          <w:p w14:paraId="38D6BE82">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428B48E0">
            <w:pPr>
              <w:widowControl/>
              <w:jc w:val="center"/>
              <w:rPr>
                <w:rFonts w:ascii="宋体" w:hAnsi="宋体" w:cs="宋体"/>
                <w:kern w:val="0"/>
                <w:szCs w:val="21"/>
              </w:rPr>
            </w:pPr>
            <w:r>
              <w:rPr>
                <w:rFonts w:hint="eastAsia" w:ascii="宋体" w:hAnsi="宋体" w:cs="宋体"/>
                <w:kern w:val="0"/>
                <w:szCs w:val="21"/>
              </w:rPr>
              <w:t>且,≥8000</w:t>
            </w:r>
          </w:p>
        </w:tc>
        <w:tc>
          <w:tcPr>
            <w:tcW w:w="1063" w:type="dxa"/>
            <w:tcBorders>
              <w:top w:val="nil"/>
              <w:left w:val="nil"/>
              <w:bottom w:val="single" w:color="auto" w:sz="4" w:space="0"/>
              <w:right w:val="single" w:color="auto" w:sz="4" w:space="0"/>
            </w:tcBorders>
            <w:vAlign w:val="center"/>
          </w:tcPr>
          <w:p w14:paraId="3C35D53A">
            <w:pPr>
              <w:widowControl/>
              <w:jc w:val="center"/>
              <w:rPr>
                <w:rFonts w:ascii="宋体" w:hAnsi="宋体" w:cs="宋体"/>
                <w:kern w:val="0"/>
                <w:szCs w:val="21"/>
              </w:rPr>
            </w:pPr>
            <w:r>
              <w:rPr>
                <w:rFonts w:hint="eastAsia" w:ascii="宋体" w:hAnsi="宋体" w:cs="宋体"/>
                <w:kern w:val="0"/>
                <w:szCs w:val="21"/>
              </w:rPr>
              <w:t>　</w:t>
            </w:r>
          </w:p>
        </w:tc>
        <w:tc>
          <w:tcPr>
            <w:tcW w:w="921" w:type="dxa"/>
            <w:tcBorders>
              <w:top w:val="nil"/>
              <w:left w:val="nil"/>
              <w:bottom w:val="single" w:color="auto" w:sz="4" w:space="0"/>
              <w:right w:val="single" w:color="auto" w:sz="4" w:space="0"/>
            </w:tcBorders>
            <w:vAlign w:val="center"/>
          </w:tcPr>
          <w:p w14:paraId="6A67D3EA">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65FCD1E5">
            <w:pPr>
              <w:widowControl/>
              <w:jc w:val="center"/>
              <w:rPr>
                <w:rFonts w:ascii="宋体" w:hAnsi="宋体" w:cs="宋体"/>
                <w:kern w:val="0"/>
                <w:szCs w:val="21"/>
              </w:rPr>
            </w:pPr>
            <w:r>
              <w:rPr>
                <w:rFonts w:hint="eastAsia" w:ascii="宋体" w:hAnsi="宋体" w:cs="宋体"/>
                <w:kern w:val="0"/>
                <w:szCs w:val="21"/>
              </w:rPr>
              <w:t>且,≥100</w:t>
            </w:r>
          </w:p>
        </w:tc>
        <w:tc>
          <w:tcPr>
            <w:tcW w:w="1063" w:type="dxa"/>
            <w:tcBorders>
              <w:top w:val="nil"/>
              <w:left w:val="nil"/>
              <w:bottom w:val="single" w:color="auto" w:sz="4" w:space="0"/>
              <w:right w:val="single" w:color="auto" w:sz="4" w:space="0"/>
            </w:tcBorders>
            <w:vAlign w:val="center"/>
          </w:tcPr>
          <w:p w14:paraId="41860A39">
            <w:pPr>
              <w:widowControl/>
              <w:jc w:val="center"/>
              <w:rPr>
                <w:rFonts w:ascii="宋体" w:hAnsi="宋体" w:cs="宋体"/>
                <w:kern w:val="0"/>
                <w:szCs w:val="21"/>
              </w:rPr>
            </w:pPr>
            <w:r>
              <w:rPr>
                <w:rFonts w:hint="eastAsia" w:ascii="宋体" w:hAnsi="宋体" w:cs="宋体"/>
                <w:kern w:val="0"/>
                <w:szCs w:val="21"/>
              </w:rPr>
              <w:t>　</w:t>
            </w:r>
          </w:p>
        </w:tc>
        <w:tc>
          <w:tcPr>
            <w:tcW w:w="846" w:type="dxa"/>
            <w:tcBorders>
              <w:top w:val="nil"/>
              <w:left w:val="nil"/>
              <w:bottom w:val="single" w:color="auto" w:sz="4" w:space="0"/>
              <w:right w:val="single" w:color="auto" w:sz="4" w:space="0"/>
            </w:tcBorders>
            <w:vAlign w:val="center"/>
          </w:tcPr>
          <w:p w14:paraId="13D7EB2B">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5EE7BF0F">
            <w:pPr>
              <w:widowControl/>
              <w:jc w:val="center"/>
              <w:rPr>
                <w:rFonts w:ascii="宋体" w:hAnsi="宋体" w:cs="宋体"/>
                <w:kern w:val="0"/>
                <w:szCs w:val="21"/>
              </w:rPr>
            </w:pPr>
            <w:r>
              <w:rPr>
                <w:rFonts w:hint="eastAsia" w:ascii="宋体" w:hAnsi="宋体" w:cs="宋体"/>
                <w:kern w:val="0"/>
                <w:szCs w:val="21"/>
              </w:rPr>
              <w:t>或,＜100</w:t>
            </w:r>
          </w:p>
        </w:tc>
      </w:tr>
      <w:tr w14:paraId="53CD1519">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6918D9BB">
            <w:pPr>
              <w:widowControl/>
              <w:ind w:left="-98" w:leftChars="-51" w:right="-98" w:rightChars="-51"/>
              <w:jc w:val="center"/>
              <w:rPr>
                <w:rFonts w:ascii="宋体" w:hAnsi="宋体" w:cs="宋体"/>
                <w:b/>
                <w:kern w:val="0"/>
                <w:szCs w:val="21"/>
              </w:rPr>
            </w:pPr>
            <w:r>
              <w:rPr>
                <w:rFonts w:hint="eastAsia" w:ascii="宋体" w:hAnsi="宋体" w:cs="宋体"/>
                <w:b/>
                <w:kern w:val="0"/>
                <w:szCs w:val="21"/>
              </w:rPr>
              <w:t>16</w:t>
            </w:r>
          </w:p>
        </w:tc>
        <w:tc>
          <w:tcPr>
            <w:tcW w:w="1872" w:type="dxa"/>
            <w:tcBorders>
              <w:top w:val="nil"/>
              <w:left w:val="nil"/>
              <w:bottom w:val="single" w:color="auto" w:sz="4" w:space="0"/>
              <w:right w:val="single" w:color="auto" w:sz="4" w:space="0"/>
            </w:tcBorders>
            <w:vAlign w:val="center"/>
          </w:tcPr>
          <w:p w14:paraId="4860D8A8">
            <w:pPr>
              <w:ind w:left="-25" w:leftChars="-13" w:right="-60" w:rightChars="-31"/>
              <w:jc w:val="left"/>
              <w:rPr>
                <w:rFonts w:ascii="宋体" w:hAnsi="宋体" w:cs="宋体"/>
                <w:b/>
                <w:kern w:val="0"/>
                <w:szCs w:val="21"/>
              </w:rPr>
            </w:pPr>
            <w:r>
              <w:rPr>
                <w:rFonts w:hint="eastAsia" w:ascii="宋体" w:hAnsi="宋体" w:cs="宋体"/>
                <w:b/>
                <w:kern w:val="0"/>
                <w:szCs w:val="21"/>
              </w:rPr>
              <w:t>其他未列明行业</w:t>
            </w:r>
          </w:p>
        </w:tc>
        <w:tc>
          <w:tcPr>
            <w:tcW w:w="1149" w:type="dxa"/>
            <w:tcBorders>
              <w:top w:val="nil"/>
              <w:left w:val="nil"/>
              <w:bottom w:val="single" w:color="auto" w:sz="4" w:space="0"/>
              <w:right w:val="single" w:color="auto" w:sz="4" w:space="0"/>
            </w:tcBorders>
            <w:vAlign w:val="center"/>
          </w:tcPr>
          <w:p w14:paraId="00C321F4">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885" w:type="dxa"/>
            <w:tcBorders>
              <w:top w:val="nil"/>
              <w:left w:val="nil"/>
              <w:bottom w:val="single" w:color="auto" w:sz="4" w:space="0"/>
              <w:right w:val="single" w:color="auto" w:sz="4" w:space="0"/>
            </w:tcBorders>
            <w:vAlign w:val="center"/>
          </w:tcPr>
          <w:p w14:paraId="01D58348">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44040E5C">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37A6DCB">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05" w:type="dxa"/>
            <w:tcBorders>
              <w:top w:val="nil"/>
              <w:left w:val="nil"/>
              <w:bottom w:val="single" w:color="auto" w:sz="4" w:space="0"/>
              <w:right w:val="single" w:color="auto" w:sz="4" w:space="0"/>
            </w:tcBorders>
            <w:vAlign w:val="center"/>
          </w:tcPr>
          <w:p w14:paraId="60BF9527">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5A9524AB">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2A8B445">
            <w:pPr>
              <w:widowControl/>
              <w:jc w:val="center"/>
              <w:rPr>
                <w:rFonts w:ascii="宋体" w:hAnsi="宋体" w:cs="宋体"/>
                <w:kern w:val="0"/>
                <w:szCs w:val="21"/>
              </w:rPr>
            </w:pPr>
            <w:r>
              <w:rPr>
                <w:rFonts w:hint="eastAsia" w:ascii="宋体" w:hAnsi="宋体" w:cs="宋体"/>
                <w:kern w:val="0"/>
                <w:szCs w:val="21"/>
              </w:rPr>
              <w:t>　</w:t>
            </w:r>
          </w:p>
        </w:tc>
        <w:tc>
          <w:tcPr>
            <w:tcW w:w="921" w:type="dxa"/>
            <w:tcBorders>
              <w:top w:val="nil"/>
              <w:left w:val="nil"/>
              <w:bottom w:val="single" w:color="auto" w:sz="4" w:space="0"/>
              <w:right w:val="single" w:color="auto" w:sz="4" w:space="0"/>
            </w:tcBorders>
            <w:vAlign w:val="center"/>
          </w:tcPr>
          <w:p w14:paraId="5DD3F678">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01BBA133">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B1892F8">
            <w:pPr>
              <w:widowControl/>
              <w:jc w:val="center"/>
              <w:rPr>
                <w:rFonts w:ascii="宋体" w:hAnsi="宋体" w:cs="宋体"/>
                <w:kern w:val="0"/>
                <w:szCs w:val="21"/>
              </w:rPr>
            </w:pPr>
            <w:r>
              <w:rPr>
                <w:rFonts w:hint="eastAsia" w:ascii="宋体" w:hAnsi="宋体" w:cs="宋体"/>
                <w:kern w:val="0"/>
                <w:szCs w:val="21"/>
              </w:rPr>
              <w:t>　</w:t>
            </w:r>
          </w:p>
        </w:tc>
        <w:tc>
          <w:tcPr>
            <w:tcW w:w="846" w:type="dxa"/>
            <w:tcBorders>
              <w:top w:val="nil"/>
              <w:left w:val="nil"/>
              <w:bottom w:val="single" w:color="auto" w:sz="4" w:space="0"/>
              <w:right w:val="single" w:color="auto" w:sz="4" w:space="0"/>
            </w:tcBorders>
            <w:vAlign w:val="center"/>
          </w:tcPr>
          <w:p w14:paraId="0EAEEE6A">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1331752D">
            <w:pPr>
              <w:widowControl/>
              <w:jc w:val="center"/>
              <w:rPr>
                <w:rFonts w:ascii="宋体" w:hAnsi="宋体" w:cs="宋体"/>
                <w:kern w:val="0"/>
                <w:szCs w:val="21"/>
              </w:rPr>
            </w:pPr>
            <w:r>
              <w:rPr>
                <w:rFonts w:hint="eastAsia" w:ascii="宋体" w:hAnsi="宋体" w:cs="宋体"/>
                <w:kern w:val="0"/>
                <w:szCs w:val="21"/>
              </w:rPr>
              <w:t>　</w:t>
            </w:r>
          </w:p>
        </w:tc>
      </w:tr>
    </w:tbl>
    <w:p w14:paraId="398C5EE6">
      <w:pPr>
        <w:autoSpaceDE w:val="0"/>
        <w:autoSpaceDN w:val="0"/>
        <w:adjustRightInd w:val="0"/>
        <w:spacing w:beforeLines="50" w:afterLines="50"/>
        <w:jc w:val="center"/>
        <w:rPr>
          <w:rFonts w:ascii="宋体" w:hAnsi="宋体"/>
          <w:kern w:val="0"/>
          <w:szCs w:val="21"/>
        </w:rPr>
      </w:pPr>
    </w:p>
    <w:p w14:paraId="4D805710">
      <w:pPr>
        <w:autoSpaceDE w:val="0"/>
        <w:autoSpaceDN w:val="0"/>
        <w:adjustRightInd w:val="0"/>
        <w:spacing w:beforeLines="50" w:afterLines="50"/>
        <w:jc w:val="center"/>
        <w:rPr>
          <w:rFonts w:ascii="宋体" w:hAnsi="宋体"/>
          <w:kern w:val="0"/>
          <w:szCs w:val="21"/>
        </w:rPr>
      </w:pPr>
    </w:p>
    <w:p w14:paraId="30711A8D">
      <w:pPr>
        <w:autoSpaceDE w:val="0"/>
        <w:autoSpaceDN w:val="0"/>
        <w:adjustRightInd w:val="0"/>
        <w:spacing w:beforeLines="50" w:afterLines="50"/>
        <w:jc w:val="center"/>
        <w:rPr>
          <w:rFonts w:ascii="宋体" w:hAnsi="宋体"/>
          <w:kern w:val="0"/>
          <w:szCs w:val="21"/>
        </w:rPr>
      </w:pPr>
    </w:p>
    <w:p w14:paraId="0C51E0A9">
      <w:pPr>
        <w:autoSpaceDE w:val="0"/>
        <w:autoSpaceDN w:val="0"/>
        <w:adjustRightInd w:val="0"/>
        <w:spacing w:beforeLines="50" w:afterLines="50"/>
        <w:jc w:val="center"/>
        <w:rPr>
          <w:rFonts w:ascii="宋体" w:hAnsi="宋体"/>
          <w:kern w:val="0"/>
          <w:szCs w:val="21"/>
        </w:rPr>
      </w:pPr>
    </w:p>
    <w:p w14:paraId="60D2076E">
      <w:pPr>
        <w:autoSpaceDE w:val="0"/>
        <w:autoSpaceDN w:val="0"/>
        <w:adjustRightInd w:val="0"/>
        <w:spacing w:beforeLines="50" w:afterLines="50"/>
        <w:jc w:val="center"/>
        <w:rPr>
          <w:rFonts w:ascii="宋体" w:hAnsi="宋体"/>
          <w:kern w:val="0"/>
          <w:szCs w:val="21"/>
        </w:rPr>
      </w:pPr>
    </w:p>
    <w:p w14:paraId="4FCA753D">
      <w:pPr>
        <w:autoSpaceDE w:val="0"/>
        <w:autoSpaceDN w:val="0"/>
        <w:adjustRightInd w:val="0"/>
        <w:spacing w:beforeLines="50" w:afterLines="50"/>
        <w:jc w:val="center"/>
        <w:rPr>
          <w:rFonts w:ascii="宋体" w:hAnsi="宋体"/>
          <w:kern w:val="0"/>
          <w:szCs w:val="21"/>
        </w:rPr>
      </w:pPr>
    </w:p>
    <w:p w14:paraId="64A7D8DE">
      <w:pPr>
        <w:autoSpaceDE w:val="0"/>
        <w:autoSpaceDN w:val="0"/>
        <w:adjustRightInd w:val="0"/>
        <w:spacing w:beforeLines="50" w:afterLines="50"/>
        <w:rPr>
          <w:rFonts w:ascii="宋体" w:hAnsi="宋体"/>
          <w:b/>
          <w:bCs/>
          <w:kern w:val="0"/>
          <w:sz w:val="30"/>
          <w:szCs w:val="30"/>
        </w:rPr>
      </w:pPr>
    </w:p>
    <w:p w14:paraId="1571F043">
      <w:pPr>
        <w:autoSpaceDE w:val="0"/>
        <w:autoSpaceDN w:val="0"/>
        <w:adjustRightInd w:val="0"/>
        <w:spacing w:beforeLines="50" w:afterLines="50"/>
        <w:rPr>
          <w:rFonts w:ascii="宋体" w:hAnsi="宋体"/>
          <w:b/>
          <w:bCs/>
          <w:kern w:val="0"/>
          <w:sz w:val="30"/>
          <w:szCs w:val="30"/>
        </w:rPr>
        <w:sectPr>
          <w:type w:val="continuous"/>
          <w:pgSz w:w="16840" w:h="11907" w:orient="landscape"/>
          <w:pgMar w:top="1803" w:right="1440" w:bottom="1803" w:left="1440" w:header="851" w:footer="850" w:gutter="0"/>
          <w:cols w:space="720" w:num="1"/>
          <w:titlePg/>
          <w:docGrid w:type="linesAndChars" w:linePitch="319" w:charSpace="-3473"/>
        </w:sectPr>
      </w:pPr>
    </w:p>
    <w:p w14:paraId="02C9B9D0">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四、残疾人福利性单位声明函</w:t>
      </w:r>
    </w:p>
    <w:p w14:paraId="0CC6E842">
      <w:pPr>
        <w:autoSpaceDE w:val="0"/>
        <w:autoSpaceDN w:val="0"/>
        <w:adjustRightInd w:val="0"/>
        <w:spacing w:beforeLines="50" w:afterLines="50"/>
        <w:ind w:firstLine="448" w:firstLineChars="200"/>
        <w:jc w:val="center"/>
        <w:rPr>
          <w:rFonts w:ascii="宋体" w:hAnsi="宋体"/>
          <w:snapToGrid w:val="0"/>
          <w:kern w:val="0"/>
          <w:sz w:val="24"/>
        </w:rPr>
      </w:pPr>
      <w:r>
        <w:rPr>
          <w:rFonts w:hint="eastAsia" w:ascii="宋体" w:hAnsi="宋体"/>
          <w:snapToGrid w:val="0"/>
          <w:kern w:val="0"/>
          <w:sz w:val="24"/>
        </w:rPr>
        <w:t>（如果是，提供）</w:t>
      </w:r>
    </w:p>
    <w:p w14:paraId="3DA8AE06">
      <w:pPr>
        <w:autoSpaceDE w:val="0"/>
        <w:autoSpaceDN w:val="0"/>
        <w:adjustRightInd w:val="0"/>
        <w:spacing w:beforeLines="50" w:afterLines="50"/>
        <w:ind w:firstLine="448" w:firstLineChars="200"/>
        <w:rPr>
          <w:rFonts w:ascii="宋体" w:hAnsi="宋体"/>
          <w:snapToGrid w:val="0"/>
          <w:kern w:val="0"/>
          <w:sz w:val="24"/>
        </w:rPr>
      </w:pPr>
      <w:r>
        <w:rPr>
          <w:rFonts w:hint="eastAsia" w:ascii="宋体" w:hAnsi="宋体"/>
          <w:snapToGrid w:val="0"/>
          <w:kern w:val="0"/>
          <w:sz w:val="24"/>
        </w:rPr>
        <w:t>本单位郑重声明，根据《财政部民政部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6AFA8F6F">
      <w:pPr>
        <w:autoSpaceDE w:val="0"/>
        <w:autoSpaceDN w:val="0"/>
        <w:adjustRightInd w:val="0"/>
        <w:spacing w:beforeLines="50" w:afterLines="50"/>
        <w:ind w:firstLine="448" w:firstLineChars="200"/>
        <w:rPr>
          <w:rFonts w:ascii="宋体" w:hAnsi="宋体"/>
          <w:snapToGrid w:val="0"/>
          <w:kern w:val="0"/>
          <w:sz w:val="24"/>
        </w:rPr>
      </w:pPr>
      <w:r>
        <w:rPr>
          <w:rFonts w:hint="eastAsia" w:ascii="宋体" w:hAnsi="宋体"/>
          <w:snapToGrid w:val="0"/>
          <w:kern w:val="0"/>
          <w:sz w:val="24"/>
        </w:rPr>
        <w:t>本单位对上述声明的真实性负责。如有虚假，将依法承担相应责任。</w:t>
      </w:r>
    </w:p>
    <w:p w14:paraId="06161594">
      <w:pPr>
        <w:adjustRightInd w:val="0"/>
        <w:snapToGrid w:val="0"/>
        <w:ind w:firstLine="448" w:firstLineChars="200"/>
        <w:rPr>
          <w:rFonts w:ascii="宋体" w:hAnsi="宋体"/>
          <w:snapToGrid w:val="0"/>
          <w:kern w:val="0"/>
          <w:sz w:val="24"/>
        </w:rPr>
      </w:pPr>
    </w:p>
    <w:p w14:paraId="1313DF78">
      <w:pPr>
        <w:adjustRightInd w:val="0"/>
        <w:snapToGrid w:val="0"/>
        <w:ind w:firstLine="448" w:firstLineChars="200"/>
        <w:rPr>
          <w:rFonts w:ascii="宋体" w:hAnsi="宋体"/>
          <w:snapToGrid w:val="0"/>
          <w:kern w:val="0"/>
          <w:sz w:val="24"/>
        </w:rPr>
      </w:pPr>
    </w:p>
    <w:p w14:paraId="757DAF4A">
      <w:pPr>
        <w:adjustRightInd w:val="0"/>
        <w:snapToGrid w:val="0"/>
        <w:ind w:firstLine="448" w:firstLineChars="200"/>
        <w:rPr>
          <w:rFonts w:ascii="宋体" w:hAnsi="宋体"/>
          <w:snapToGrid w:val="0"/>
          <w:kern w:val="0"/>
          <w:sz w:val="24"/>
        </w:rPr>
      </w:pPr>
    </w:p>
    <w:p w14:paraId="29014E6A">
      <w:pPr>
        <w:tabs>
          <w:tab w:val="left" w:pos="1573"/>
        </w:tabs>
        <w:ind w:left="869" w:leftChars="448"/>
        <w:rPr>
          <w:rFonts w:ascii="宋体" w:hAnsi="宋体"/>
          <w:bCs/>
          <w:sz w:val="24"/>
        </w:rPr>
      </w:pPr>
    </w:p>
    <w:p w14:paraId="233D40D8">
      <w:pPr>
        <w:adjustRightInd w:val="0"/>
        <w:snapToGrid w:val="0"/>
        <w:ind w:firstLine="448" w:firstLineChars="200"/>
        <w:rPr>
          <w:rFonts w:ascii="宋体"/>
          <w:sz w:val="24"/>
          <w:u w:val="single"/>
        </w:rPr>
      </w:pPr>
      <w:r>
        <w:rPr>
          <w:rFonts w:hint="eastAsia" w:ascii="宋体"/>
          <w:sz w:val="24"/>
        </w:rPr>
        <w:t>投标人名称（签章）：</w:t>
      </w:r>
    </w:p>
    <w:p w14:paraId="4EB8237A">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1F8C9AAE">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或授权代表（签章）</w:t>
      </w:r>
      <w:r>
        <w:rPr>
          <w:rFonts w:hint="eastAsia" w:ascii="宋体"/>
          <w:sz w:val="24"/>
        </w:rPr>
        <w:t>：</w:t>
      </w:r>
    </w:p>
    <w:p w14:paraId="2C63F7A6">
      <w:pPr>
        <w:tabs>
          <w:tab w:val="left" w:pos="1573"/>
        </w:tabs>
        <w:rPr>
          <w:rFonts w:ascii="宋体" w:hAnsi="宋体"/>
          <w:sz w:val="24"/>
        </w:rPr>
      </w:pPr>
    </w:p>
    <w:p w14:paraId="5A94CB7D">
      <w:pPr>
        <w:pStyle w:val="8"/>
        <w:adjustRightInd w:val="0"/>
        <w:snapToGrid w:val="0"/>
        <w:ind w:left="386"/>
        <w:rPr>
          <w:rFonts w:ascii="宋体" w:hAnsi="宋体"/>
          <w:snapToGrid w:val="0"/>
          <w:kern w:val="0"/>
          <w:sz w:val="24"/>
        </w:rPr>
      </w:pPr>
    </w:p>
    <w:p w14:paraId="4DF4C847">
      <w:pPr>
        <w:pStyle w:val="8"/>
        <w:adjustRightInd w:val="0"/>
        <w:snapToGrid w:val="0"/>
        <w:ind w:left="386" w:firstLine="448"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451578A2">
      <w:pPr>
        <w:adjustRightInd w:val="0"/>
        <w:snapToGrid w:val="0"/>
        <w:ind w:firstLine="448" w:firstLineChars="200"/>
        <w:rPr>
          <w:rFonts w:ascii="宋体" w:hAnsi="宋体"/>
          <w:snapToGrid w:val="0"/>
          <w:kern w:val="0"/>
          <w:sz w:val="24"/>
        </w:rPr>
      </w:pPr>
    </w:p>
    <w:p w14:paraId="514F3FA8"/>
    <w:p w14:paraId="6384505C">
      <w:pPr>
        <w:rPr>
          <w:b/>
          <w:bCs/>
          <w:sz w:val="30"/>
          <w:szCs w:val="30"/>
        </w:rPr>
      </w:pPr>
    </w:p>
    <w:p w14:paraId="65C63549">
      <w:pPr>
        <w:rPr>
          <w:rFonts w:ascii="黑体" w:hAnsi="黑体" w:eastAsia="黑体"/>
          <w:kern w:val="0"/>
          <w:sz w:val="30"/>
          <w:szCs w:val="30"/>
        </w:rPr>
      </w:pPr>
      <w:r>
        <w:rPr>
          <w:rFonts w:hint="eastAsia" w:ascii="黑体" w:hAnsi="黑体" w:eastAsia="黑体"/>
          <w:kern w:val="0"/>
          <w:sz w:val="30"/>
          <w:szCs w:val="30"/>
        </w:rPr>
        <w:br w:type="page"/>
      </w:r>
    </w:p>
    <w:p w14:paraId="0351DD36">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五、省级以上监狱管理局、戒毒管理局（含新疆生产建设兵团）出具的属于监狱企业的证明文件</w:t>
      </w:r>
    </w:p>
    <w:p w14:paraId="56922A47">
      <w:pPr>
        <w:autoSpaceDE w:val="0"/>
        <w:autoSpaceDN w:val="0"/>
        <w:adjustRightInd w:val="0"/>
        <w:spacing w:beforeLines="50" w:afterLines="50"/>
        <w:jc w:val="center"/>
        <w:rPr>
          <w:rFonts w:ascii="宋体" w:hAnsi="宋体"/>
          <w:kern w:val="0"/>
          <w:sz w:val="24"/>
        </w:rPr>
      </w:pPr>
      <w:r>
        <w:rPr>
          <w:rFonts w:hint="eastAsia" w:ascii="宋体" w:hAnsi="宋体"/>
          <w:kern w:val="0"/>
          <w:sz w:val="24"/>
        </w:rPr>
        <w:t>（如果是，提供）</w:t>
      </w:r>
      <w:r>
        <w:rPr>
          <w:rFonts w:hint="eastAsia" w:ascii="宋体" w:hAnsi="宋体"/>
          <w:kern w:val="0"/>
          <w:sz w:val="24"/>
        </w:rPr>
        <w:tab/>
      </w:r>
    </w:p>
    <w:p w14:paraId="2DD45DC5">
      <w:pPr>
        <w:pStyle w:val="4"/>
        <w:rPr>
          <w:rFonts w:ascii="黑体" w:hAnsi="黑体" w:eastAsia="黑体"/>
          <w:b w:val="0"/>
          <w:bCs w:val="0"/>
          <w:kern w:val="0"/>
          <w:sz w:val="30"/>
          <w:szCs w:val="30"/>
        </w:rPr>
      </w:pPr>
    </w:p>
    <w:p w14:paraId="3BB9827B">
      <w:pPr>
        <w:pStyle w:val="4"/>
        <w:rPr>
          <w:rFonts w:ascii="黑体" w:hAnsi="黑体" w:eastAsia="黑体"/>
          <w:b w:val="0"/>
          <w:bCs w:val="0"/>
          <w:kern w:val="0"/>
          <w:sz w:val="30"/>
          <w:szCs w:val="30"/>
        </w:rPr>
      </w:pPr>
    </w:p>
    <w:p w14:paraId="63039086">
      <w:pPr>
        <w:pStyle w:val="4"/>
        <w:rPr>
          <w:rFonts w:ascii="黑体" w:hAnsi="黑体" w:eastAsia="黑体"/>
          <w:b w:val="0"/>
          <w:bCs w:val="0"/>
          <w:kern w:val="0"/>
          <w:sz w:val="30"/>
          <w:szCs w:val="30"/>
        </w:rPr>
      </w:pPr>
    </w:p>
    <w:p w14:paraId="7A393A8E">
      <w:pPr>
        <w:pStyle w:val="4"/>
        <w:rPr>
          <w:rFonts w:ascii="黑体" w:hAnsi="黑体" w:eastAsia="黑体"/>
          <w:b w:val="0"/>
          <w:bCs w:val="0"/>
          <w:kern w:val="0"/>
          <w:sz w:val="30"/>
          <w:szCs w:val="30"/>
        </w:rPr>
      </w:pPr>
    </w:p>
    <w:p w14:paraId="53FB4992">
      <w:pPr>
        <w:pStyle w:val="4"/>
        <w:rPr>
          <w:rFonts w:ascii="黑体" w:hAnsi="黑体" w:eastAsia="黑体"/>
          <w:b w:val="0"/>
          <w:bCs w:val="0"/>
          <w:kern w:val="0"/>
          <w:sz w:val="30"/>
          <w:szCs w:val="30"/>
        </w:rPr>
      </w:pPr>
    </w:p>
    <w:p w14:paraId="0E813B14">
      <w:pPr>
        <w:pStyle w:val="4"/>
        <w:rPr>
          <w:rFonts w:ascii="黑体" w:hAnsi="黑体" w:eastAsia="黑体"/>
          <w:b w:val="0"/>
          <w:bCs w:val="0"/>
          <w:kern w:val="0"/>
          <w:sz w:val="30"/>
          <w:szCs w:val="30"/>
        </w:rPr>
      </w:pPr>
    </w:p>
    <w:p w14:paraId="1639C33E">
      <w:pPr>
        <w:pStyle w:val="4"/>
        <w:rPr>
          <w:rFonts w:ascii="黑体" w:hAnsi="黑体" w:eastAsia="黑体"/>
          <w:b w:val="0"/>
          <w:bCs w:val="0"/>
          <w:kern w:val="0"/>
          <w:sz w:val="30"/>
          <w:szCs w:val="30"/>
        </w:rPr>
      </w:pPr>
    </w:p>
    <w:p w14:paraId="1430D8E6">
      <w:pPr>
        <w:pStyle w:val="4"/>
        <w:rPr>
          <w:rFonts w:ascii="黑体" w:hAnsi="黑体" w:eastAsia="黑体"/>
          <w:b w:val="0"/>
          <w:bCs w:val="0"/>
          <w:kern w:val="0"/>
          <w:sz w:val="30"/>
          <w:szCs w:val="30"/>
        </w:rPr>
      </w:pPr>
    </w:p>
    <w:p w14:paraId="15AFF04B">
      <w:pPr>
        <w:pStyle w:val="4"/>
        <w:rPr>
          <w:rFonts w:ascii="黑体" w:hAnsi="黑体" w:eastAsia="黑体"/>
          <w:b w:val="0"/>
          <w:bCs w:val="0"/>
          <w:kern w:val="0"/>
          <w:sz w:val="30"/>
          <w:szCs w:val="30"/>
        </w:rPr>
      </w:pPr>
    </w:p>
    <w:p w14:paraId="51C3BE36">
      <w:pPr>
        <w:pStyle w:val="4"/>
        <w:rPr>
          <w:rFonts w:ascii="黑体" w:hAnsi="黑体" w:eastAsia="黑体"/>
          <w:b w:val="0"/>
          <w:bCs w:val="0"/>
          <w:kern w:val="0"/>
          <w:sz w:val="30"/>
          <w:szCs w:val="30"/>
        </w:rPr>
      </w:pPr>
    </w:p>
    <w:p w14:paraId="030A645E">
      <w:pPr>
        <w:pStyle w:val="4"/>
        <w:rPr>
          <w:rFonts w:ascii="黑体" w:hAnsi="黑体" w:eastAsia="黑体"/>
          <w:b w:val="0"/>
          <w:bCs w:val="0"/>
          <w:kern w:val="0"/>
          <w:sz w:val="30"/>
          <w:szCs w:val="30"/>
        </w:rPr>
      </w:pPr>
    </w:p>
    <w:p w14:paraId="45144616">
      <w:pPr>
        <w:pStyle w:val="4"/>
        <w:rPr>
          <w:rFonts w:ascii="黑体" w:hAnsi="黑体" w:eastAsia="黑体"/>
          <w:b w:val="0"/>
          <w:bCs w:val="0"/>
          <w:kern w:val="0"/>
          <w:sz w:val="30"/>
          <w:szCs w:val="30"/>
        </w:rPr>
      </w:pPr>
    </w:p>
    <w:p w14:paraId="38ADED43">
      <w:pPr>
        <w:rPr>
          <w:rStyle w:val="21"/>
          <w:sz w:val="36"/>
          <w:szCs w:val="36"/>
        </w:rPr>
      </w:pPr>
    </w:p>
    <w:p w14:paraId="5759152D">
      <w:pPr>
        <w:pStyle w:val="4"/>
        <w:rPr>
          <w:rFonts w:ascii="黑体" w:hAnsi="黑体" w:eastAsia="黑体"/>
          <w:b w:val="0"/>
          <w:bCs w:val="0"/>
          <w:kern w:val="0"/>
          <w:sz w:val="30"/>
          <w:szCs w:val="30"/>
        </w:rPr>
      </w:pPr>
      <w:r>
        <w:rPr>
          <w:rStyle w:val="21"/>
          <w:b w:val="0"/>
          <w:bCs w:val="0"/>
          <w:sz w:val="36"/>
          <w:szCs w:val="36"/>
        </w:rPr>
        <w:br w:type="page"/>
      </w:r>
      <w:r>
        <w:rPr>
          <w:rFonts w:hint="eastAsia" w:ascii="黑体" w:hAnsi="黑体" w:eastAsia="黑体"/>
          <w:b w:val="0"/>
          <w:bCs w:val="0"/>
          <w:kern w:val="0"/>
          <w:sz w:val="30"/>
          <w:szCs w:val="30"/>
        </w:rPr>
        <w:t>六、招标文件要求提供或投标人认为需要提供的其它材料</w:t>
      </w:r>
      <w:r>
        <w:rPr>
          <w:rFonts w:hint="eastAsia" w:ascii="黑体" w:hAnsi="黑体" w:eastAsia="黑体"/>
          <w:b w:val="0"/>
          <w:bCs w:val="0"/>
          <w:kern w:val="0"/>
          <w:sz w:val="30"/>
          <w:szCs w:val="30"/>
        </w:rPr>
        <w:tab/>
      </w:r>
    </w:p>
    <w:p w14:paraId="7F852CBB">
      <w:pPr>
        <w:autoSpaceDE w:val="0"/>
        <w:autoSpaceDN w:val="0"/>
        <w:adjustRightInd w:val="0"/>
        <w:spacing w:beforeLines="50" w:afterLines="50"/>
        <w:jc w:val="center"/>
        <w:rPr>
          <w:rFonts w:ascii="宋体" w:hAnsi="宋体"/>
          <w:kern w:val="0"/>
          <w:sz w:val="24"/>
        </w:rPr>
      </w:pPr>
      <w:r>
        <w:rPr>
          <w:rFonts w:hint="eastAsia" w:ascii="宋体" w:hAnsi="宋体"/>
          <w:kern w:val="0"/>
          <w:sz w:val="24"/>
        </w:rPr>
        <w:t>（如果有，提供）</w:t>
      </w:r>
    </w:p>
    <w:p w14:paraId="11D7ACAB"/>
    <w:p w14:paraId="61301E0A">
      <w:pPr>
        <w:pStyle w:val="2"/>
        <w:ind w:firstLine="0"/>
        <w:jc w:val="center"/>
        <w:rPr>
          <w:rStyle w:val="21"/>
          <w:b/>
          <w:bCs/>
          <w:sz w:val="36"/>
          <w:szCs w:val="36"/>
        </w:rPr>
      </w:pPr>
    </w:p>
    <w:p w14:paraId="1B4B45C4">
      <w:pPr>
        <w:pStyle w:val="2"/>
        <w:ind w:firstLine="0"/>
        <w:jc w:val="center"/>
        <w:rPr>
          <w:rStyle w:val="21"/>
          <w:b/>
          <w:bCs/>
          <w:sz w:val="36"/>
          <w:szCs w:val="36"/>
        </w:rPr>
      </w:pPr>
    </w:p>
    <w:p w14:paraId="796CB7D1">
      <w:pPr>
        <w:pStyle w:val="2"/>
        <w:ind w:firstLine="0"/>
        <w:jc w:val="center"/>
        <w:rPr>
          <w:rStyle w:val="21"/>
          <w:b/>
          <w:bCs/>
          <w:sz w:val="36"/>
          <w:szCs w:val="36"/>
        </w:rPr>
      </w:pPr>
    </w:p>
    <w:p w14:paraId="5AA5CC7E">
      <w:pPr>
        <w:pStyle w:val="2"/>
        <w:ind w:firstLine="0"/>
        <w:jc w:val="center"/>
        <w:rPr>
          <w:rStyle w:val="21"/>
          <w:b/>
          <w:bCs/>
          <w:sz w:val="36"/>
          <w:szCs w:val="36"/>
        </w:rPr>
      </w:pPr>
    </w:p>
    <w:p w14:paraId="6FD5F9BF">
      <w:pPr>
        <w:pStyle w:val="2"/>
        <w:ind w:firstLine="0"/>
        <w:jc w:val="center"/>
        <w:rPr>
          <w:rStyle w:val="21"/>
          <w:b/>
          <w:bCs/>
          <w:sz w:val="36"/>
          <w:szCs w:val="36"/>
        </w:rPr>
      </w:pPr>
    </w:p>
    <w:p w14:paraId="466DF34F">
      <w:pPr>
        <w:pStyle w:val="2"/>
        <w:ind w:firstLine="0"/>
        <w:jc w:val="center"/>
        <w:rPr>
          <w:rStyle w:val="21"/>
          <w:b/>
          <w:bCs/>
          <w:sz w:val="36"/>
          <w:szCs w:val="36"/>
        </w:rPr>
      </w:pPr>
    </w:p>
    <w:p w14:paraId="29980B1D">
      <w:pPr>
        <w:pStyle w:val="2"/>
        <w:ind w:firstLine="0"/>
        <w:jc w:val="center"/>
        <w:rPr>
          <w:rStyle w:val="21"/>
          <w:b/>
          <w:bCs/>
          <w:sz w:val="36"/>
          <w:szCs w:val="36"/>
        </w:rPr>
      </w:pPr>
    </w:p>
    <w:p w14:paraId="5357E461">
      <w:pPr>
        <w:pStyle w:val="2"/>
        <w:ind w:firstLine="0"/>
        <w:jc w:val="center"/>
        <w:rPr>
          <w:rStyle w:val="21"/>
          <w:b/>
          <w:bCs/>
          <w:sz w:val="36"/>
          <w:szCs w:val="36"/>
        </w:rPr>
      </w:pPr>
    </w:p>
    <w:p w14:paraId="47ABD6BE">
      <w:pPr>
        <w:pStyle w:val="2"/>
        <w:ind w:firstLine="0"/>
        <w:jc w:val="center"/>
        <w:rPr>
          <w:rStyle w:val="21"/>
          <w:b/>
          <w:bCs/>
          <w:sz w:val="36"/>
          <w:szCs w:val="36"/>
        </w:rPr>
      </w:pPr>
    </w:p>
    <w:p w14:paraId="1A302193">
      <w:pPr>
        <w:pStyle w:val="2"/>
        <w:ind w:firstLine="0"/>
        <w:rPr>
          <w:rStyle w:val="21"/>
          <w:b/>
          <w:bCs/>
          <w:sz w:val="36"/>
          <w:szCs w:val="36"/>
        </w:rPr>
      </w:pPr>
    </w:p>
    <w:p w14:paraId="6EA470E8">
      <w:pPr>
        <w:pStyle w:val="2"/>
        <w:ind w:firstLine="0"/>
        <w:rPr>
          <w:rStyle w:val="21"/>
          <w:b/>
          <w:bCs/>
          <w:sz w:val="36"/>
          <w:szCs w:val="36"/>
        </w:rPr>
      </w:pPr>
    </w:p>
    <w:p w14:paraId="2C8C7301">
      <w:pPr>
        <w:outlineLvl w:val="1"/>
        <w:rPr>
          <w:rFonts w:ascii="黑体" w:eastAsia="黑体"/>
          <w:b/>
          <w:bCs/>
          <w:sz w:val="30"/>
        </w:rPr>
      </w:pPr>
    </w:p>
    <w:p w14:paraId="78AF7CE5">
      <w:pPr>
        <w:pStyle w:val="2"/>
        <w:ind w:firstLine="0"/>
        <w:jc w:val="center"/>
        <w:rPr>
          <w:rFonts w:ascii="宋体"/>
          <w:b w:val="0"/>
          <w:bCs w:val="0"/>
          <w:sz w:val="36"/>
          <w:szCs w:val="36"/>
        </w:rPr>
      </w:pPr>
      <w:r>
        <w:rPr>
          <w:rStyle w:val="21"/>
          <w:rFonts w:hint="eastAsia"/>
          <w:b w:val="0"/>
          <w:bCs w:val="0"/>
          <w:sz w:val="36"/>
          <w:szCs w:val="36"/>
        </w:rPr>
        <w:t>第八章附件</w:t>
      </w:r>
    </w:p>
    <w:p w14:paraId="551525C2">
      <w:pPr>
        <w:outlineLvl w:val="1"/>
        <w:rPr>
          <w:rFonts w:ascii="黑体" w:eastAsia="黑体"/>
          <w:b/>
          <w:bCs/>
          <w:sz w:val="30"/>
        </w:rPr>
      </w:pPr>
    </w:p>
    <w:p w14:paraId="5B039B82">
      <w:pPr>
        <w:outlineLvl w:val="1"/>
        <w:rPr>
          <w:rFonts w:ascii="黑体" w:eastAsia="黑体"/>
          <w:b/>
          <w:bCs/>
          <w:sz w:val="30"/>
        </w:rPr>
      </w:pPr>
    </w:p>
    <w:p w14:paraId="3FE916B2">
      <w:pPr>
        <w:outlineLvl w:val="1"/>
        <w:rPr>
          <w:rFonts w:ascii="黑体" w:eastAsia="黑体"/>
          <w:b/>
          <w:bCs/>
          <w:sz w:val="30"/>
        </w:rPr>
      </w:pPr>
    </w:p>
    <w:p w14:paraId="58B9C888">
      <w:pPr>
        <w:outlineLvl w:val="1"/>
        <w:rPr>
          <w:rFonts w:ascii="黑体" w:eastAsia="黑体"/>
          <w:b/>
          <w:bCs/>
          <w:sz w:val="30"/>
        </w:rPr>
      </w:pPr>
    </w:p>
    <w:p w14:paraId="12C07B32">
      <w:pPr>
        <w:outlineLvl w:val="1"/>
        <w:rPr>
          <w:rFonts w:ascii="黑体" w:eastAsia="黑体"/>
          <w:b/>
          <w:bCs/>
          <w:sz w:val="30"/>
        </w:rPr>
      </w:pPr>
    </w:p>
    <w:p w14:paraId="1FC5708F">
      <w:pPr>
        <w:outlineLvl w:val="1"/>
        <w:rPr>
          <w:rFonts w:ascii="黑体" w:eastAsia="黑体"/>
          <w:b/>
          <w:bCs/>
          <w:sz w:val="30"/>
        </w:rPr>
      </w:pPr>
    </w:p>
    <w:p w14:paraId="7F4245FA">
      <w:pPr>
        <w:outlineLvl w:val="1"/>
        <w:rPr>
          <w:rFonts w:ascii="黑体" w:eastAsia="黑体"/>
          <w:b/>
          <w:bCs/>
          <w:sz w:val="30"/>
        </w:rPr>
      </w:pPr>
    </w:p>
    <w:p w14:paraId="3A3A3877">
      <w:pPr>
        <w:outlineLvl w:val="1"/>
        <w:rPr>
          <w:rFonts w:ascii="黑体" w:eastAsia="黑体"/>
          <w:b/>
          <w:bCs/>
          <w:sz w:val="30"/>
        </w:rPr>
      </w:pPr>
    </w:p>
    <w:p w14:paraId="236C06C0">
      <w:pPr>
        <w:outlineLvl w:val="1"/>
        <w:rPr>
          <w:rFonts w:ascii="黑体" w:eastAsia="黑体"/>
          <w:b/>
          <w:bCs/>
          <w:sz w:val="30"/>
        </w:rPr>
      </w:pPr>
    </w:p>
    <w:p w14:paraId="2A0264A1">
      <w:pPr>
        <w:outlineLvl w:val="1"/>
        <w:rPr>
          <w:rFonts w:ascii="黑体" w:eastAsia="黑体"/>
          <w:b/>
          <w:bCs/>
          <w:sz w:val="30"/>
        </w:rPr>
      </w:pPr>
    </w:p>
    <w:p w14:paraId="77C0573F">
      <w:pPr>
        <w:outlineLvl w:val="1"/>
        <w:rPr>
          <w:rFonts w:ascii="黑体" w:eastAsia="黑体"/>
          <w:b/>
          <w:bCs/>
          <w:sz w:val="30"/>
        </w:rPr>
      </w:pPr>
    </w:p>
    <w:p w14:paraId="3E8B4A04">
      <w:pPr>
        <w:outlineLvl w:val="1"/>
        <w:rPr>
          <w:rFonts w:ascii="黑体" w:eastAsia="黑体"/>
          <w:b/>
          <w:bCs/>
          <w:sz w:val="30"/>
        </w:rPr>
      </w:pPr>
    </w:p>
    <w:p w14:paraId="47CC0637">
      <w:pPr>
        <w:outlineLvl w:val="1"/>
        <w:rPr>
          <w:rFonts w:ascii="黑体" w:eastAsia="黑体"/>
          <w:b/>
          <w:bCs/>
          <w:sz w:val="30"/>
        </w:rPr>
      </w:pPr>
    </w:p>
    <w:p w14:paraId="2C082F7C">
      <w:pPr>
        <w:outlineLvl w:val="1"/>
        <w:rPr>
          <w:rFonts w:ascii="黑体" w:eastAsia="黑体"/>
          <w:b/>
          <w:bCs/>
          <w:sz w:val="30"/>
        </w:rPr>
      </w:pPr>
    </w:p>
    <w:p w14:paraId="6599299E">
      <w:pPr>
        <w:outlineLvl w:val="1"/>
        <w:rPr>
          <w:rFonts w:ascii="黑体" w:eastAsia="黑体"/>
          <w:b/>
          <w:bCs/>
          <w:sz w:val="30"/>
        </w:rPr>
      </w:pPr>
    </w:p>
    <w:p w14:paraId="71A72009">
      <w:pPr>
        <w:outlineLvl w:val="1"/>
        <w:rPr>
          <w:rFonts w:ascii="黑体" w:eastAsia="黑体"/>
          <w:b/>
          <w:bCs/>
          <w:sz w:val="30"/>
        </w:rPr>
      </w:pPr>
    </w:p>
    <w:p w14:paraId="21927B62">
      <w:pPr>
        <w:outlineLvl w:val="1"/>
        <w:rPr>
          <w:rFonts w:ascii="黑体" w:eastAsia="黑体"/>
          <w:b/>
          <w:bCs/>
          <w:sz w:val="30"/>
        </w:rPr>
      </w:pPr>
    </w:p>
    <w:p w14:paraId="7E50F645">
      <w:pPr>
        <w:outlineLvl w:val="1"/>
        <w:rPr>
          <w:rFonts w:ascii="黑体" w:eastAsia="黑体"/>
          <w:b/>
          <w:bCs/>
          <w:sz w:val="30"/>
        </w:rPr>
      </w:pPr>
    </w:p>
    <w:p w14:paraId="599D49DD">
      <w:pPr>
        <w:outlineLvl w:val="1"/>
        <w:rPr>
          <w:rFonts w:ascii="黑体" w:eastAsia="黑体"/>
          <w:b/>
          <w:bCs/>
          <w:sz w:val="30"/>
        </w:rPr>
      </w:pPr>
    </w:p>
    <w:p w14:paraId="1A2CB8EE">
      <w:pPr>
        <w:outlineLvl w:val="1"/>
        <w:rPr>
          <w:rFonts w:ascii="黑体" w:eastAsia="黑体"/>
          <w:b/>
          <w:bCs/>
          <w:sz w:val="30"/>
        </w:rPr>
      </w:pPr>
    </w:p>
    <w:p w14:paraId="65CC0930"/>
    <w:sectPr>
      <w:type w:val="continuous"/>
      <w:pgSz w:w="11907" w:h="16840"/>
      <w:pgMar w:top="1440" w:right="1803" w:bottom="1440" w:left="1803" w:header="851" w:footer="850" w:gutter="0"/>
      <w:cols w:space="720" w:num="1"/>
      <w:titlePg/>
      <w:docGrid w:type="linesAndChars" w:linePitch="319" w:charSpace="-347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monospace">
    <w:altName w:val="微软雅黑"/>
    <w:panose1 w:val="00000000000000000000"/>
    <w:charset w:val="00"/>
    <w:family w:val="auto"/>
    <w:pitch w:val="default"/>
    <w:sig w:usb0="00000000" w:usb1="00000000" w:usb2="00000000" w:usb3="00000000" w:csb0="00040001" w:csb1="00000000"/>
  </w:font>
  <w:font w:name="微软雅黑">
    <w:panose1 w:val="020B0503020204020204"/>
    <w:charset w:val="86"/>
    <w:family w:val="auto"/>
    <w:pitch w:val="default"/>
    <w:sig w:usb0="80000287" w:usb1="280F3C52" w:usb2="00000016" w:usb3="00000000" w:csb0="0004001F" w:csb1="00000000"/>
  </w:font>
  <w:font w:name=".......">
    <w:altName w:val="宋体"/>
    <w:panose1 w:val="00000000000000000000"/>
    <w:charset w:val="86"/>
    <w:family w:val="roma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10" w:usb3="00000000" w:csb0="00040000" w:csb1="00000000"/>
  </w:font>
  <w:font w:name="Corbel">
    <w:panose1 w:val="020B0503020204020204"/>
    <w:charset w:val="00"/>
    <w:family w:val="swiss"/>
    <w:pitch w:val="default"/>
    <w:sig w:usb0="A00002EF" w:usb1="4000A44B"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65AB2F">
    <w:pPr>
      <w:pStyle w:val="11"/>
    </w:pPr>
    <w:r>
      <w:pict>
        <v:shape id="文本框 1" o:spid="_x0000_s4097" o:spt="202" type="#_x0000_t202" style="position:absolute;left:0pt;margin-top:0pt;height:12.05pt;width:10.55pt;mso-position-horizontal:center;mso-position-horizontal-relative:margin;mso-wrap-style:none;z-index:251659264;mso-width-relative:page;mso-height-relative:page;" filled="f" stroked="f" coordsize="21600,21600" o:gfxdata="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JB7XTPQAAAAAwEAAA8AAAAAAAAAAQAgAAAAIgAAAGRycy9kb3ducmV2&#10;LnhtbFBLAQIUABQAAAAIAIdO4kAjeUrIywEAAJkDAAAOAAAAAAAAAAEAIAAAAB8BAABkcnMvZTJv&#10;RG9jLnhtbFBLBQYAAAAABgAGAFkBAABcBQAAAAA=&#10;">
          <v:path/>
          <v:fill on="f" focussize="0,0"/>
          <v:stroke on="f" joinstyle="miter"/>
          <v:imagedata o:title=""/>
          <o:lock v:ext="edit"/>
          <v:textbox inset="0mm,0mm,0mm,0mm" style="mso-fit-shape-to-text:t;">
            <w:txbxContent>
              <w:p w14:paraId="56650F1E">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7</w:t>
                </w:r>
                <w:r>
                  <w:rPr>
                    <w:rFonts w:hint="eastAsia"/>
                    <w:sz w:val="18"/>
                  </w:rP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12F6FB">
    <w:pPr>
      <w:pStyle w:val="11"/>
    </w:pPr>
    <w:r>
      <w:pict>
        <v:shape id="_x0000_s1026" o:spid="_x0000_s1026" o:spt="202" type="#_x0000_t202" style="position:absolute;left:0pt;margin-top:0pt;height:12.05pt;width:5.3pt;mso-position-horizontal:center;mso-position-horizontal-relative:margin;mso-wrap-style:none;z-index:251660288;mso-width-relative:page;mso-height-relative:page;" filled="f" stroked="f" coordsize="21600,21600" o:gfxdata="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6s1RdAAAAADAQAADwAAAAAAAAABACAAAAAiAAAAZHJzL2Rvd25yZXYu&#10;eG1sUEsBAhQAFAAAAAgAh07iQGKkkpDKAQAAmAMAAA4AAAAAAAAAAQAgAAAAHwEAAGRycy9lMm9E&#10;b2MueG1sUEsFBgAAAAAGAAYAWQEAAFsFAAAAAA==&#10;">
          <v:path/>
          <v:fill on="f" focussize="0,0"/>
          <v:stroke on="f" joinstyle="miter"/>
          <v:imagedata o:title=""/>
          <o:lock v:ext="edit"/>
          <v:textbox inset="0mm,0mm,0mm,0mm" style="mso-fit-shape-to-text:t;">
            <w:txbxContent>
              <w:p w14:paraId="2DBC2BEC">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1</w:t>
                </w:r>
                <w:r>
                  <w:rPr>
                    <w:rFonts w:hint="eastAsia"/>
                    <w:sz w:val="18"/>
                  </w:rPr>
                  <w:fldChar w:fldCharType="end"/>
                </w:r>
              </w:p>
            </w:txbxContent>
          </v:textbox>
        </v:shape>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D6F426C"/>
    <w:multiLevelType w:val="singleLevel"/>
    <w:tmpl w:val="BD6F426C"/>
    <w:lvl w:ilvl="0" w:tentative="0">
      <w:start w:val="3"/>
      <w:numFmt w:val="chineseCounting"/>
      <w:suff w:val="nothing"/>
      <w:lvlText w:val="%1、"/>
      <w:lvlJc w:val="left"/>
      <w:rPr>
        <w:rFonts w:hint="eastAsia"/>
      </w:rPr>
    </w:lvl>
  </w:abstractNum>
  <w:abstractNum w:abstractNumId="1">
    <w:nsid w:val="D8846F21"/>
    <w:multiLevelType w:val="singleLevel"/>
    <w:tmpl w:val="D8846F21"/>
    <w:lvl w:ilvl="0" w:tentative="0">
      <w:start w:val="1"/>
      <w:numFmt w:val="chineseCounting"/>
      <w:suff w:val="nothing"/>
      <w:lvlText w:val="%1、"/>
      <w:lvlJc w:val="left"/>
      <w:pPr>
        <w:ind w:left="738"/>
      </w:pPr>
      <w:rPr>
        <w:rFonts w:hint="eastAsia"/>
      </w:rPr>
    </w:lvl>
  </w:abstractNum>
  <w:abstractNum w:abstractNumId="2">
    <w:nsid w:val="00000012"/>
    <w:multiLevelType w:val="multilevel"/>
    <w:tmpl w:val="00000012"/>
    <w:lvl w:ilvl="0" w:tentative="0">
      <w:start w:val="1"/>
      <w:numFmt w:val="decimal"/>
      <w:pStyle w:val="48"/>
      <w:lvlText w:val="%1."/>
      <w:lvlJc w:val="left"/>
      <w:pPr>
        <w:tabs>
          <w:tab w:val="left" w:pos="709"/>
        </w:tabs>
        <w:ind w:left="709" w:hanging="709"/>
      </w:pPr>
      <w:rPr>
        <w:rFonts w:hint="eastAsia"/>
      </w:rPr>
    </w:lvl>
    <w:lvl w:ilvl="1" w:tentative="0">
      <w:start w:val="1"/>
      <w:numFmt w:val="decimal"/>
      <w:lvlText w:val="%1.%2"/>
      <w:lvlJc w:val="left"/>
      <w:pPr>
        <w:tabs>
          <w:tab w:val="left" w:pos="709"/>
        </w:tabs>
        <w:ind w:left="709" w:hanging="709"/>
      </w:pPr>
      <w:rPr>
        <w:rFonts w:hint="eastAsia"/>
      </w:rPr>
    </w:lvl>
    <w:lvl w:ilvl="2" w:tentative="0">
      <w:start w:val="1"/>
      <w:numFmt w:val="decimal"/>
      <w:lvlText w:val="%1.%2.%3."/>
      <w:lvlJc w:val="left"/>
      <w:pPr>
        <w:tabs>
          <w:tab w:val="left" w:pos="425"/>
        </w:tabs>
        <w:ind w:left="425" w:hanging="425"/>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3">
    <w:nsid w:val="00000034"/>
    <w:multiLevelType w:val="multilevel"/>
    <w:tmpl w:val="00000034"/>
    <w:lvl w:ilvl="0" w:tentative="0">
      <w:start w:val="1"/>
      <w:numFmt w:val="chineseCountingThousand"/>
      <w:suff w:val="nothing"/>
      <w:lvlText w:val="第%1部分"/>
      <w:lvlJc w:val="center"/>
      <w:pPr>
        <w:ind w:left="0" w:firstLine="288"/>
      </w:pPr>
      <w:rPr>
        <w:rFonts w:hint="eastAsia"/>
        <w:sz w:val="28"/>
        <w:szCs w:val="28"/>
      </w:rPr>
    </w:lvl>
    <w:lvl w:ilvl="1" w:tentative="0">
      <w:start w:val="1"/>
      <w:numFmt w:val="chineseCountingThousand"/>
      <w:pStyle w:val="3"/>
      <w:suff w:val="nothing"/>
      <w:lvlText w:val="%2、"/>
      <w:lvlJc w:val="left"/>
      <w:pPr>
        <w:ind w:left="709" w:firstLine="0"/>
      </w:pPr>
      <w:rPr>
        <w:rFonts w:hint="eastAsia" w:ascii="宋体" w:hAnsi="宋体" w:eastAsia="宋体"/>
        <w:sz w:val="24"/>
        <w:szCs w:val="24"/>
      </w:rPr>
    </w:lvl>
    <w:lvl w:ilvl="2" w:tentative="0">
      <w:start w:val="1"/>
      <w:numFmt w:val="chineseCountingThousand"/>
      <w:suff w:val="nothing"/>
      <w:lvlText w:val="(%3)"/>
      <w:lvlJc w:val="left"/>
      <w:pPr>
        <w:ind w:left="0" w:firstLine="0"/>
      </w:pPr>
      <w:rPr>
        <w:rFonts w:hint="default" w:ascii="Times New Roman" w:hAnsi="Times New Roman" w:eastAsia="宋体"/>
        <w:b/>
        <w:i w:val="0"/>
        <w:spacing w:val="0"/>
        <w:w w:val="100"/>
        <w:position w:val="0"/>
        <w:sz w:val="21"/>
        <w:szCs w:val="21"/>
      </w:rPr>
    </w:lvl>
    <w:lvl w:ilvl="3" w:tentative="0">
      <w:start w:val="1"/>
      <w:numFmt w:val="decimal"/>
      <w:suff w:val="nothing"/>
      <w:lvlText w:val="%4、"/>
      <w:lvlJc w:val="left"/>
      <w:pPr>
        <w:ind w:left="0" w:firstLine="0"/>
      </w:pPr>
      <w:rPr>
        <w:rFonts w:hint="eastAsia"/>
      </w:rPr>
    </w:lvl>
    <w:lvl w:ilvl="4" w:tentative="0">
      <w:start w:val="1"/>
      <w:numFmt w:val="upperLetter"/>
      <w:suff w:val="nothing"/>
      <w:lvlText w:val="%5、"/>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4">
    <w:nsid w:val="014274AC"/>
    <w:multiLevelType w:val="multilevel"/>
    <w:tmpl w:val="014274AC"/>
    <w:lvl w:ilvl="0" w:tentative="0">
      <w:start w:val="1"/>
      <w:numFmt w:val="decimal"/>
      <w:lvlText w:val="%1"/>
      <w:lvlJc w:val="center"/>
      <w:pPr>
        <w:ind w:left="420" w:hanging="420"/>
      </w:pPr>
      <w:rPr>
        <w:rFonts w:hint="eastAsia"/>
        <w:b w:val="0"/>
        <w:i w:val="0"/>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369299DC"/>
    <w:multiLevelType w:val="singleLevel"/>
    <w:tmpl w:val="369299DC"/>
    <w:lvl w:ilvl="0" w:tentative="0">
      <w:start w:val="6"/>
      <w:numFmt w:val="chineseCounting"/>
      <w:suff w:val="nothing"/>
      <w:lvlText w:val="%1、"/>
      <w:lvlJc w:val="left"/>
      <w:rPr>
        <w:rFonts w:hint="eastAsia"/>
      </w:rPr>
    </w:lvl>
  </w:abstractNum>
  <w:abstractNum w:abstractNumId="6">
    <w:nsid w:val="5681A778"/>
    <w:multiLevelType w:val="singleLevel"/>
    <w:tmpl w:val="5681A778"/>
    <w:lvl w:ilvl="0" w:tentative="0">
      <w:start w:val="2"/>
      <w:numFmt w:val="chineseCounting"/>
      <w:suff w:val="nothing"/>
      <w:lvlText w:val="%1、"/>
      <w:lvlJc w:val="left"/>
      <w:rPr>
        <w:rFonts w:hint="eastAsia"/>
      </w:rPr>
    </w:lvl>
  </w:abstractNum>
  <w:num w:numId="1">
    <w:abstractNumId w:val="3"/>
  </w:num>
  <w:num w:numId="2">
    <w:abstractNumId w:val="2"/>
  </w:num>
  <w:num w:numId="3">
    <w:abstractNumId w:val="1"/>
  </w:num>
  <w:num w:numId="4">
    <w:abstractNumId w:val="5"/>
  </w:num>
  <w:num w:numId="5">
    <w:abstractNumId w:val="0"/>
  </w:num>
  <w:num w:numId="6">
    <w:abstractNumId w:val="6"/>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cumentProtection w:enforcement="0"/>
  <w:defaultTabStop w:val="420"/>
  <w:drawingGridVerticalSpacing w:val="156"/>
  <w:noPunctuationKerning w:val="1"/>
  <w:characterSpacingControl w:val="compressPunctuation"/>
  <w:hdrShapeDefaults>
    <o:shapelayout v:ext="edit">
      <o:idmap v:ext="edit" data="1,4"/>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ZTUxMWNjMjA3OTRhMGFkMTY5ZWQ2ZWFjYmQ0ODhkYjgifQ=="/>
  </w:docVars>
  <w:rsids>
    <w:rsidRoot w:val="00B33223"/>
    <w:rsid w:val="00044E30"/>
    <w:rsid w:val="00112C46"/>
    <w:rsid w:val="00255862"/>
    <w:rsid w:val="00285E8B"/>
    <w:rsid w:val="002E0EE8"/>
    <w:rsid w:val="0036396B"/>
    <w:rsid w:val="00453509"/>
    <w:rsid w:val="0049786E"/>
    <w:rsid w:val="004A52BD"/>
    <w:rsid w:val="004A720D"/>
    <w:rsid w:val="004D2FA1"/>
    <w:rsid w:val="004F15F4"/>
    <w:rsid w:val="00673C5E"/>
    <w:rsid w:val="0070670E"/>
    <w:rsid w:val="0074148A"/>
    <w:rsid w:val="007D135E"/>
    <w:rsid w:val="008403A4"/>
    <w:rsid w:val="00914A42"/>
    <w:rsid w:val="00A77105"/>
    <w:rsid w:val="00AA131E"/>
    <w:rsid w:val="00AB1926"/>
    <w:rsid w:val="00B33223"/>
    <w:rsid w:val="00B35234"/>
    <w:rsid w:val="00B87C8B"/>
    <w:rsid w:val="00BB5AD1"/>
    <w:rsid w:val="00BF26A2"/>
    <w:rsid w:val="00C31F0B"/>
    <w:rsid w:val="00C64407"/>
    <w:rsid w:val="00C84E0A"/>
    <w:rsid w:val="00D51D67"/>
    <w:rsid w:val="00E67228"/>
    <w:rsid w:val="00EB3F08"/>
    <w:rsid w:val="00EE485A"/>
    <w:rsid w:val="00F87E03"/>
    <w:rsid w:val="00FA3FBF"/>
    <w:rsid w:val="01A77AFD"/>
    <w:rsid w:val="024C2D9C"/>
    <w:rsid w:val="027767A8"/>
    <w:rsid w:val="02AB38B7"/>
    <w:rsid w:val="02BB7C72"/>
    <w:rsid w:val="02FF1990"/>
    <w:rsid w:val="032205E7"/>
    <w:rsid w:val="03BF6308"/>
    <w:rsid w:val="03CB21C3"/>
    <w:rsid w:val="03E716A2"/>
    <w:rsid w:val="04C7089D"/>
    <w:rsid w:val="04E75E5F"/>
    <w:rsid w:val="050A24A7"/>
    <w:rsid w:val="05793C8D"/>
    <w:rsid w:val="05CD485A"/>
    <w:rsid w:val="0842192F"/>
    <w:rsid w:val="0A523F38"/>
    <w:rsid w:val="0AEC1B37"/>
    <w:rsid w:val="0B591ADC"/>
    <w:rsid w:val="0B792C38"/>
    <w:rsid w:val="0BFD4320"/>
    <w:rsid w:val="0C4A0023"/>
    <w:rsid w:val="0C5E7B5B"/>
    <w:rsid w:val="0CC00104"/>
    <w:rsid w:val="0D2027B9"/>
    <w:rsid w:val="0DBE6A1A"/>
    <w:rsid w:val="0E3015D8"/>
    <w:rsid w:val="0EF00D4D"/>
    <w:rsid w:val="0F3126FA"/>
    <w:rsid w:val="0F4A0448"/>
    <w:rsid w:val="0F833CF1"/>
    <w:rsid w:val="0FBB2010"/>
    <w:rsid w:val="0FBD5071"/>
    <w:rsid w:val="0FC36A98"/>
    <w:rsid w:val="107551D6"/>
    <w:rsid w:val="10A06571"/>
    <w:rsid w:val="10B67688"/>
    <w:rsid w:val="11D21F61"/>
    <w:rsid w:val="12110957"/>
    <w:rsid w:val="13BC1E4A"/>
    <w:rsid w:val="14033B64"/>
    <w:rsid w:val="14084F95"/>
    <w:rsid w:val="14202ED3"/>
    <w:rsid w:val="14450B71"/>
    <w:rsid w:val="15AC7766"/>
    <w:rsid w:val="15B56876"/>
    <w:rsid w:val="15B60DAE"/>
    <w:rsid w:val="15F04271"/>
    <w:rsid w:val="16844E67"/>
    <w:rsid w:val="16A9372F"/>
    <w:rsid w:val="16DF4786"/>
    <w:rsid w:val="183228B1"/>
    <w:rsid w:val="187C08C7"/>
    <w:rsid w:val="18E313D3"/>
    <w:rsid w:val="18E967E8"/>
    <w:rsid w:val="191A309A"/>
    <w:rsid w:val="197E74EA"/>
    <w:rsid w:val="19842055"/>
    <w:rsid w:val="1A914E11"/>
    <w:rsid w:val="1B1B7066"/>
    <w:rsid w:val="1B340439"/>
    <w:rsid w:val="1B575AB9"/>
    <w:rsid w:val="1D077937"/>
    <w:rsid w:val="1DB62867"/>
    <w:rsid w:val="1DFA67CC"/>
    <w:rsid w:val="1E360B6F"/>
    <w:rsid w:val="1F0E7201"/>
    <w:rsid w:val="1F9B4283"/>
    <w:rsid w:val="20993AC0"/>
    <w:rsid w:val="20BA367F"/>
    <w:rsid w:val="21174F6B"/>
    <w:rsid w:val="213A30B4"/>
    <w:rsid w:val="21D45CEB"/>
    <w:rsid w:val="222D3C14"/>
    <w:rsid w:val="22DB31DD"/>
    <w:rsid w:val="22E31039"/>
    <w:rsid w:val="23073B06"/>
    <w:rsid w:val="23462CBB"/>
    <w:rsid w:val="23BF71FF"/>
    <w:rsid w:val="24795F3B"/>
    <w:rsid w:val="2491383F"/>
    <w:rsid w:val="24F10F46"/>
    <w:rsid w:val="25077449"/>
    <w:rsid w:val="2586425D"/>
    <w:rsid w:val="26061115"/>
    <w:rsid w:val="264874FC"/>
    <w:rsid w:val="264F6850"/>
    <w:rsid w:val="265B537E"/>
    <w:rsid w:val="269B33CF"/>
    <w:rsid w:val="26C02393"/>
    <w:rsid w:val="26D35B91"/>
    <w:rsid w:val="26D54D06"/>
    <w:rsid w:val="26E941BB"/>
    <w:rsid w:val="280B4196"/>
    <w:rsid w:val="282F380E"/>
    <w:rsid w:val="29417097"/>
    <w:rsid w:val="29B46904"/>
    <w:rsid w:val="2AA73187"/>
    <w:rsid w:val="2AF763B5"/>
    <w:rsid w:val="2BA74F67"/>
    <w:rsid w:val="2BD35607"/>
    <w:rsid w:val="2BFD67E3"/>
    <w:rsid w:val="2D2229F1"/>
    <w:rsid w:val="2D363D21"/>
    <w:rsid w:val="2D433781"/>
    <w:rsid w:val="2D7128DC"/>
    <w:rsid w:val="2D9C1107"/>
    <w:rsid w:val="2DC76572"/>
    <w:rsid w:val="2DDF3ECC"/>
    <w:rsid w:val="2DF23699"/>
    <w:rsid w:val="2E313DCC"/>
    <w:rsid w:val="2E7169A8"/>
    <w:rsid w:val="2EAD6D52"/>
    <w:rsid w:val="2EF553EA"/>
    <w:rsid w:val="2F1A6A89"/>
    <w:rsid w:val="2F9F7F4B"/>
    <w:rsid w:val="2FC04374"/>
    <w:rsid w:val="2FC5732C"/>
    <w:rsid w:val="2FF83451"/>
    <w:rsid w:val="305335A4"/>
    <w:rsid w:val="30B2624B"/>
    <w:rsid w:val="30B5176D"/>
    <w:rsid w:val="30D301D4"/>
    <w:rsid w:val="30E72678"/>
    <w:rsid w:val="31485DB7"/>
    <w:rsid w:val="32851613"/>
    <w:rsid w:val="32882D2A"/>
    <w:rsid w:val="328C30FC"/>
    <w:rsid w:val="32E937E1"/>
    <w:rsid w:val="32EC51EE"/>
    <w:rsid w:val="33407250"/>
    <w:rsid w:val="33857E95"/>
    <w:rsid w:val="33F11F64"/>
    <w:rsid w:val="3441106E"/>
    <w:rsid w:val="345F359D"/>
    <w:rsid w:val="352A65F5"/>
    <w:rsid w:val="352E3F88"/>
    <w:rsid w:val="3547368B"/>
    <w:rsid w:val="36337B15"/>
    <w:rsid w:val="36EC441D"/>
    <w:rsid w:val="373C0EBF"/>
    <w:rsid w:val="37E21146"/>
    <w:rsid w:val="388B6865"/>
    <w:rsid w:val="38FB745F"/>
    <w:rsid w:val="3927034E"/>
    <w:rsid w:val="3939270D"/>
    <w:rsid w:val="394C584E"/>
    <w:rsid w:val="39A60CF0"/>
    <w:rsid w:val="3A490388"/>
    <w:rsid w:val="3A9D275C"/>
    <w:rsid w:val="3B411A57"/>
    <w:rsid w:val="3B4B3061"/>
    <w:rsid w:val="3B9A01F3"/>
    <w:rsid w:val="3D4534B6"/>
    <w:rsid w:val="3D962B05"/>
    <w:rsid w:val="3D9848F1"/>
    <w:rsid w:val="3DE04770"/>
    <w:rsid w:val="3EAB2A52"/>
    <w:rsid w:val="3F045D1E"/>
    <w:rsid w:val="3F4C08E9"/>
    <w:rsid w:val="3F6E60BE"/>
    <w:rsid w:val="3F861488"/>
    <w:rsid w:val="3FA516F6"/>
    <w:rsid w:val="3FD151B7"/>
    <w:rsid w:val="3FEC6775"/>
    <w:rsid w:val="3FF0707C"/>
    <w:rsid w:val="40345F97"/>
    <w:rsid w:val="41CB0CBF"/>
    <w:rsid w:val="41EA5FD4"/>
    <w:rsid w:val="420256DF"/>
    <w:rsid w:val="422A4B4B"/>
    <w:rsid w:val="4284516C"/>
    <w:rsid w:val="42A73E3C"/>
    <w:rsid w:val="430B5A6B"/>
    <w:rsid w:val="431F7C4A"/>
    <w:rsid w:val="43A84193"/>
    <w:rsid w:val="43E87A40"/>
    <w:rsid w:val="441E4B2C"/>
    <w:rsid w:val="46497B11"/>
    <w:rsid w:val="46845A12"/>
    <w:rsid w:val="469F40EB"/>
    <w:rsid w:val="474807C8"/>
    <w:rsid w:val="4787493B"/>
    <w:rsid w:val="48861F15"/>
    <w:rsid w:val="488E3330"/>
    <w:rsid w:val="48EC1889"/>
    <w:rsid w:val="49757FAF"/>
    <w:rsid w:val="49D1085D"/>
    <w:rsid w:val="4A650A01"/>
    <w:rsid w:val="4A69498D"/>
    <w:rsid w:val="4AA44E08"/>
    <w:rsid w:val="4AAE7B58"/>
    <w:rsid w:val="4AD93197"/>
    <w:rsid w:val="4C2973D6"/>
    <w:rsid w:val="4C2F5C14"/>
    <w:rsid w:val="4C8F3705"/>
    <w:rsid w:val="4D603F47"/>
    <w:rsid w:val="4E6E1726"/>
    <w:rsid w:val="4EA07E15"/>
    <w:rsid w:val="4F700496"/>
    <w:rsid w:val="501B72A1"/>
    <w:rsid w:val="50755B07"/>
    <w:rsid w:val="50CD2783"/>
    <w:rsid w:val="512A18AC"/>
    <w:rsid w:val="51412457"/>
    <w:rsid w:val="516C4EC8"/>
    <w:rsid w:val="51F837D5"/>
    <w:rsid w:val="52166F56"/>
    <w:rsid w:val="522462FB"/>
    <w:rsid w:val="5268566A"/>
    <w:rsid w:val="52BA2AFF"/>
    <w:rsid w:val="539737F0"/>
    <w:rsid w:val="53AE3978"/>
    <w:rsid w:val="54926D5E"/>
    <w:rsid w:val="55014B30"/>
    <w:rsid w:val="554D7B90"/>
    <w:rsid w:val="557567D4"/>
    <w:rsid w:val="55AF54D3"/>
    <w:rsid w:val="562160C4"/>
    <w:rsid w:val="56D71CE8"/>
    <w:rsid w:val="5765537C"/>
    <w:rsid w:val="57845557"/>
    <w:rsid w:val="57C974C9"/>
    <w:rsid w:val="58084A6A"/>
    <w:rsid w:val="587A24BD"/>
    <w:rsid w:val="58A1627F"/>
    <w:rsid w:val="58CD43D2"/>
    <w:rsid w:val="592A1C79"/>
    <w:rsid w:val="596A2BFF"/>
    <w:rsid w:val="5977199E"/>
    <w:rsid w:val="5A6E541A"/>
    <w:rsid w:val="5B865CF4"/>
    <w:rsid w:val="5BE32B28"/>
    <w:rsid w:val="5C181706"/>
    <w:rsid w:val="5C756238"/>
    <w:rsid w:val="5C773A5A"/>
    <w:rsid w:val="5C986C17"/>
    <w:rsid w:val="5CB435F1"/>
    <w:rsid w:val="5CCA7DD9"/>
    <w:rsid w:val="5D167662"/>
    <w:rsid w:val="5D7E0CE2"/>
    <w:rsid w:val="5D9066F3"/>
    <w:rsid w:val="5E2D2C61"/>
    <w:rsid w:val="5EDD43A3"/>
    <w:rsid w:val="5EDE5632"/>
    <w:rsid w:val="5F36335A"/>
    <w:rsid w:val="5F5B5FD4"/>
    <w:rsid w:val="5F6D1734"/>
    <w:rsid w:val="5FE116A5"/>
    <w:rsid w:val="60196D73"/>
    <w:rsid w:val="6034283E"/>
    <w:rsid w:val="60AE4E89"/>
    <w:rsid w:val="615B03DB"/>
    <w:rsid w:val="616026C1"/>
    <w:rsid w:val="619568CD"/>
    <w:rsid w:val="61AA4FF3"/>
    <w:rsid w:val="61C011E4"/>
    <w:rsid w:val="623E44AD"/>
    <w:rsid w:val="62491F34"/>
    <w:rsid w:val="63443411"/>
    <w:rsid w:val="636A0AEC"/>
    <w:rsid w:val="63E478D7"/>
    <w:rsid w:val="64273EF1"/>
    <w:rsid w:val="64AF7CDE"/>
    <w:rsid w:val="65F166F8"/>
    <w:rsid w:val="6604242B"/>
    <w:rsid w:val="66A061D8"/>
    <w:rsid w:val="66C3320E"/>
    <w:rsid w:val="67AC1177"/>
    <w:rsid w:val="680F7298"/>
    <w:rsid w:val="683C5CF5"/>
    <w:rsid w:val="68A77E9A"/>
    <w:rsid w:val="69B660D0"/>
    <w:rsid w:val="69D43790"/>
    <w:rsid w:val="69F148BD"/>
    <w:rsid w:val="69FD3262"/>
    <w:rsid w:val="6A3D1A35"/>
    <w:rsid w:val="6AA853F8"/>
    <w:rsid w:val="6ABE0C43"/>
    <w:rsid w:val="6B73134F"/>
    <w:rsid w:val="6C52303C"/>
    <w:rsid w:val="6D374F86"/>
    <w:rsid w:val="6D542737"/>
    <w:rsid w:val="6D725FAC"/>
    <w:rsid w:val="6D8313AD"/>
    <w:rsid w:val="6E00292E"/>
    <w:rsid w:val="6E250FD9"/>
    <w:rsid w:val="70485E99"/>
    <w:rsid w:val="70FA499F"/>
    <w:rsid w:val="716B18FA"/>
    <w:rsid w:val="717F4C93"/>
    <w:rsid w:val="71A3261A"/>
    <w:rsid w:val="72007275"/>
    <w:rsid w:val="723B2281"/>
    <w:rsid w:val="72C16F33"/>
    <w:rsid w:val="73F92285"/>
    <w:rsid w:val="743A0E7D"/>
    <w:rsid w:val="74DF3FD1"/>
    <w:rsid w:val="74E37395"/>
    <w:rsid w:val="75276491"/>
    <w:rsid w:val="76692E8B"/>
    <w:rsid w:val="779D61BC"/>
    <w:rsid w:val="77D31824"/>
    <w:rsid w:val="77D54FFD"/>
    <w:rsid w:val="79403E00"/>
    <w:rsid w:val="794C7D62"/>
    <w:rsid w:val="79894B12"/>
    <w:rsid w:val="7A2216CA"/>
    <w:rsid w:val="7A7833B4"/>
    <w:rsid w:val="7A9279F6"/>
    <w:rsid w:val="7AB73283"/>
    <w:rsid w:val="7ABC1737"/>
    <w:rsid w:val="7AE25DD3"/>
    <w:rsid w:val="7B0C1557"/>
    <w:rsid w:val="7C632BA3"/>
    <w:rsid w:val="7C920774"/>
    <w:rsid w:val="7D86636E"/>
    <w:rsid w:val="7DC851B7"/>
    <w:rsid w:val="7E781FEE"/>
    <w:rsid w:val="7EA67B0C"/>
    <w:rsid w:val="7EF764FC"/>
    <w:rsid w:val="7FFF78D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99" w:semiHidden="0" w:name="Normal Indent"/>
    <w:lsdException w:uiPriority="99" w:name="footnote text"/>
    <w:lsdException w:qFormat="1" w:uiPriority="99" w:semiHidden="0"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iPriority="99" w:semiHidden="0"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qFormat="1" w:unhideWhenUsed="0" w:uiPriority="0" w:semiHidden="0" w:name="Body Text Indent 3"/>
    <w:lsdException w:uiPriority="99"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uiPriority="99" w:name="Document Map"/>
    <w:lsdException w:uiPriority="99" w:name="Plain Text"/>
    <w:lsdException w:uiPriority="99" w:name="E-mail Signature"/>
    <w:lsdException w:qFormat="1" w:unhideWhenUsed="0" w:uiPriority="0" w:semiHidden="0" w:name="Normal (Web)"/>
    <w:lsdException w:qFormat="1" w:unhideWhenUsed="0" w:uiPriority="0" w:semiHidden="0" w:name="HTML Acronym"/>
    <w:lsdException w:uiPriority="99"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iPriority="99"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36"/>
    <w:qFormat/>
    <w:uiPriority w:val="9"/>
    <w:pPr>
      <w:keepNext/>
      <w:keepLines/>
      <w:spacing w:before="340" w:after="330" w:line="578" w:lineRule="atLeast"/>
      <w:ind w:firstLine="288"/>
      <w:outlineLvl w:val="0"/>
    </w:pPr>
    <w:rPr>
      <w:b/>
      <w:bCs/>
      <w:kern w:val="44"/>
      <w:sz w:val="44"/>
      <w:szCs w:val="44"/>
    </w:rPr>
  </w:style>
  <w:style w:type="paragraph" w:styleId="3">
    <w:name w:val="heading 2"/>
    <w:basedOn w:val="1"/>
    <w:next w:val="1"/>
    <w:link w:val="37"/>
    <w:qFormat/>
    <w:uiPriority w:val="9"/>
    <w:pPr>
      <w:keepNext/>
      <w:keepLines/>
      <w:numPr>
        <w:ilvl w:val="1"/>
        <w:numId w:val="1"/>
      </w:numPr>
      <w:spacing w:before="260" w:after="260" w:line="416" w:lineRule="atLeast"/>
      <w:outlineLvl w:val="1"/>
    </w:pPr>
    <w:rPr>
      <w:rFonts w:ascii="Arial" w:hAnsi="Arial" w:eastAsia="黑体"/>
      <w:b/>
      <w:bCs/>
      <w:sz w:val="32"/>
      <w:szCs w:val="32"/>
    </w:rPr>
  </w:style>
  <w:style w:type="paragraph" w:styleId="4">
    <w:name w:val="heading 3"/>
    <w:basedOn w:val="1"/>
    <w:next w:val="1"/>
    <w:link w:val="38"/>
    <w:qFormat/>
    <w:uiPriority w:val="9"/>
    <w:pPr>
      <w:keepNext/>
      <w:keepLines/>
      <w:spacing w:before="260" w:after="260" w:line="416" w:lineRule="atLeast"/>
      <w:outlineLvl w:val="2"/>
    </w:pPr>
    <w:rPr>
      <w:b/>
      <w:bCs/>
      <w:sz w:val="32"/>
      <w:szCs w:val="32"/>
    </w:rPr>
  </w:style>
  <w:style w:type="character" w:default="1" w:styleId="20">
    <w:name w:val="Default Paragraph Font"/>
    <w:semiHidden/>
    <w:unhideWhenUsed/>
    <w:qFormat/>
    <w:uiPriority w:val="1"/>
  </w:style>
  <w:style w:type="table" w:default="1" w:styleId="18">
    <w:name w:val="Normal Table"/>
    <w:semiHidden/>
    <w:unhideWhenUsed/>
    <w:qFormat/>
    <w:uiPriority w:val="99"/>
    <w:tblPr>
      <w:tblCellMar>
        <w:top w:w="0" w:type="dxa"/>
        <w:left w:w="108" w:type="dxa"/>
        <w:bottom w:w="0" w:type="dxa"/>
        <w:right w:w="108" w:type="dxa"/>
      </w:tblCellMar>
    </w:tblPr>
  </w:style>
  <w:style w:type="paragraph" w:styleId="5">
    <w:name w:val="Normal Indent"/>
    <w:basedOn w:val="1"/>
    <w:unhideWhenUsed/>
    <w:qFormat/>
    <w:uiPriority w:val="99"/>
    <w:pPr>
      <w:ind w:firstLine="420"/>
    </w:pPr>
  </w:style>
  <w:style w:type="paragraph" w:styleId="6">
    <w:name w:val="annotation text"/>
    <w:basedOn w:val="1"/>
    <w:link w:val="41"/>
    <w:unhideWhenUsed/>
    <w:qFormat/>
    <w:uiPriority w:val="99"/>
    <w:pPr>
      <w:jc w:val="left"/>
    </w:pPr>
  </w:style>
  <w:style w:type="paragraph" w:styleId="7">
    <w:name w:val="Body Text"/>
    <w:basedOn w:val="1"/>
    <w:link w:val="42"/>
    <w:qFormat/>
    <w:uiPriority w:val="0"/>
    <w:pPr>
      <w:suppressAutoHyphens/>
      <w:spacing w:after="120"/>
    </w:pPr>
    <w:rPr>
      <w:kern w:val="1"/>
      <w:lang w:eastAsia="ar-SA"/>
    </w:rPr>
  </w:style>
  <w:style w:type="paragraph" w:styleId="8">
    <w:name w:val="Body Text Indent"/>
    <w:basedOn w:val="1"/>
    <w:link w:val="39"/>
    <w:unhideWhenUsed/>
    <w:qFormat/>
    <w:uiPriority w:val="0"/>
    <w:pPr>
      <w:spacing w:after="120"/>
      <w:ind w:left="420" w:leftChars="200"/>
    </w:pPr>
  </w:style>
  <w:style w:type="paragraph" w:styleId="9">
    <w:name w:val="Date"/>
    <w:basedOn w:val="1"/>
    <w:next w:val="1"/>
    <w:link w:val="43"/>
    <w:qFormat/>
    <w:uiPriority w:val="0"/>
    <w:rPr>
      <w:b/>
      <w:sz w:val="30"/>
      <w:szCs w:val="20"/>
    </w:rPr>
  </w:style>
  <w:style w:type="paragraph" w:styleId="10">
    <w:name w:val="Balloon Text"/>
    <w:basedOn w:val="1"/>
    <w:link w:val="44"/>
    <w:qFormat/>
    <w:uiPriority w:val="0"/>
    <w:rPr>
      <w:sz w:val="18"/>
      <w:szCs w:val="18"/>
    </w:rPr>
  </w:style>
  <w:style w:type="paragraph" w:styleId="11">
    <w:name w:val="footer"/>
    <w:basedOn w:val="1"/>
    <w:link w:val="35"/>
    <w:unhideWhenUsed/>
    <w:qFormat/>
    <w:uiPriority w:val="0"/>
    <w:pPr>
      <w:tabs>
        <w:tab w:val="center" w:pos="4153"/>
        <w:tab w:val="right" w:pos="8306"/>
      </w:tabs>
      <w:snapToGrid w:val="0"/>
      <w:jc w:val="left"/>
    </w:pPr>
    <w:rPr>
      <w:sz w:val="18"/>
      <w:szCs w:val="18"/>
    </w:rPr>
  </w:style>
  <w:style w:type="paragraph" w:styleId="12">
    <w:name w:val="header"/>
    <w:basedOn w:val="1"/>
    <w:link w:val="34"/>
    <w:unhideWhenUsed/>
    <w:qFormat/>
    <w:uiPriority w:val="0"/>
    <w:pPr>
      <w:pBdr>
        <w:bottom w:val="single" w:color="auto" w:sz="6" w:space="1"/>
      </w:pBdr>
      <w:tabs>
        <w:tab w:val="center" w:pos="4153"/>
        <w:tab w:val="right" w:pos="8306"/>
      </w:tabs>
      <w:snapToGrid w:val="0"/>
      <w:jc w:val="center"/>
    </w:pPr>
    <w:rPr>
      <w:sz w:val="18"/>
      <w:szCs w:val="18"/>
    </w:rPr>
  </w:style>
  <w:style w:type="paragraph" w:styleId="13">
    <w:name w:val="Body Text Indent 3"/>
    <w:basedOn w:val="1"/>
    <w:link w:val="45"/>
    <w:qFormat/>
    <w:uiPriority w:val="0"/>
    <w:pPr>
      <w:ind w:firstLine="570"/>
      <w:outlineLvl w:val="0"/>
    </w:pPr>
    <w:rPr>
      <w:rFonts w:ascii="宋体"/>
      <w:sz w:val="28"/>
      <w:szCs w:val="20"/>
    </w:rPr>
  </w:style>
  <w:style w:type="paragraph" w:styleId="14">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15">
    <w:name w:val="Title"/>
    <w:basedOn w:val="1"/>
    <w:next w:val="1"/>
    <w:qFormat/>
    <w:uiPriority w:val="10"/>
    <w:pPr>
      <w:spacing w:before="240" w:after="60"/>
      <w:jc w:val="center"/>
      <w:outlineLvl w:val="0"/>
    </w:pPr>
    <w:rPr>
      <w:rFonts w:ascii="Cambria" w:hAnsi="Cambria"/>
      <w:b/>
      <w:bCs/>
      <w:sz w:val="32"/>
      <w:szCs w:val="32"/>
    </w:rPr>
  </w:style>
  <w:style w:type="paragraph" w:styleId="16">
    <w:name w:val="Body Text First Indent"/>
    <w:basedOn w:val="7"/>
    <w:next w:val="1"/>
    <w:unhideWhenUsed/>
    <w:qFormat/>
    <w:uiPriority w:val="99"/>
    <w:pPr>
      <w:ind w:firstLine="420" w:firstLineChars="100"/>
    </w:pPr>
  </w:style>
  <w:style w:type="paragraph" w:styleId="17">
    <w:name w:val="Body Text First Indent 2"/>
    <w:basedOn w:val="8"/>
    <w:link w:val="40"/>
    <w:unhideWhenUsed/>
    <w:qFormat/>
    <w:uiPriority w:val="99"/>
    <w:pPr>
      <w:tabs>
        <w:tab w:val="left" w:pos="360"/>
      </w:tabs>
      <w:spacing w:after="0"/>
      <w:ind w:left="0" w:leftChars="0" w:firstLine="420"/>
    </w:pPr>
    <w:rPr>
      <w:rFonts w:ascii="楷体_GB2312" w:eastAsia="楷体_GB2312"/>
      <w:sz w:val="24"/>
      <w:szCs w:val="20"/>
    </w:rPr>
  </w:style>
  <w:style w:type="table" w:styleId="19">
    <w:name w:val="Table Grid"/>
    <w:basedOn w:val="18"/>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1">
    <w:name w:val="Strong"/>
    <w:qFormat/>
    <w:uiPriority w:val="22"/>
    <w:rPr>
      <w:b/>
      <w:bCs/>
    </w:rPr>
  </w:style>
  <w:style w:type="character" w:styleId="22">
    <w:name w:val="FollowedHyperlink"/>
    <w:basedOn w:val="20"/>
    <w:qFormat/>
    <w:uiPriority w:val="0"/>
    <w:rPr>
      <w:color w:val="800080"/>
      <w:u w:val="none"/>
    </w:rPr>
  </w:style>
  <w:style w:type="character" w:styleId="23">
    <w:name w:val="Emphasis"/>
    <w:basedOn w:val="20"/>
    <w:qFormat/>
    <w:uiPriority w:val="0"/>
  </w:style>
  <w:style w:type="character" w:styleId="24">
    <w:name w:val="HTML Definition"/>
    <w:basedOn w:val="20"/>
    <w:qFormat/>
    <w:uiPriority w:val="0"/>
  </w:style>
  <w:style w:type="character" w:styleId="25">
    <w:name w:val="HTML Typewriter"/>
    <w:basedOn w:val="20"/>
    <w:qFormat/>
    <w:uiPriority w:val="0"/>
    <w:rPr>
      <w:rFonts w:hint="default" w:ascii="monospace" w:hAnsi="monospace" w:eastAsia="monospace" w:cs="monospace"/>
      <w:sz w:val="20"/>
    </w:rPr>
  </w:style>
  <w:style w:type="character" w:styleId="26">
    <w:name w:val="HTML Acronym"/>
    <w:basedOn w:val="20"/>
    <w:qFormat/>
    <w:uiPriority w:val="0"/>
    <w:rPr>
      <w:bdr w:val="single" w:color="DBDEC1" w:sz="2" w:space="0"/>
      <w:shd w:val="clear" w:color="auto" w:fill="FFFFFF"/>
    </w:rPr>
  </w:style>
  <w:style w:type="character" w:styleId="27">
    <w:name w:val="HTML Variable"/>
    <w:basedOn w:val="20"/>
    <w:qFormat/>
    <w:uiPriority w:val="0"/>
  </w:style>
  <w:style w:type="character" w:styleId="28">
    <w:name w:val="Hyperlink"/>
    <w:basedOn w:val="20"/>
    <w:qFormat/>
    <w:uiPriority w:val="0"/>
    <w:rPr>
      <w:color w:val="0000FF"/>
      <w:u w:val="none"/>
    </w:rPr>
  </w:style>
  <w:style w:type="character" w:styleId="29">
    <w:name w:val="HTML Code"/>
    <w:basedOn w:val="20"/>
    <w:qFormat/>
    <w:uiPriority w:val="0"/>
    <w:rPr>
      <w:rFonts w:hint="default" w:ascii="monospace" w:hAnsi="monospace" w:eastAsia="monospace" w:cs="monospace"/>
      <w:sz w:val="20"/>
    </w:rPr>
  </w:style>
  <w:style w:type="character" w:styleId="30">
    <w:name w:val="HTML Cite"/>
    <w:basedOn w:val="20"/>
    <w:qFormat/>
    <w:uiPriority w:val="0"/>
  </w:style>
  <w:style w:type="character" w:styleId="31">
    <w:name w:val="HTML Keyboard"/>
    <w:basedOn w:val="20"/>
    <w:qFormat/>
    <w:uiPriority w:val="0"/>
    <w:rPr>
      <w:rFonts w:hint="default" w:ascii="monospace" w:hAnsi="monospace" w:eastAsia="monospace" w:cs="monospace"/>
      <w:sz w:val="20"/>
    </w:rPr>
  </w:style>
  <w:style w:type="character" w:styleId="32">
    <w:name w:val="HTML Sample"/>
    <w:basedOn w:val="20"/>
    <w:qFormat/>
    <w:uiPriority w:val="0"/>
    <w:rPr>
      <w:rFonts w:ascii="monospace" w:hAnsi="monospace" w:eastAsia="monospace" w:cs="monospace"/>
    </w:rPr>
  </w:style>
  <w:style w:type="paragraph" w:customStyle="1" w:styleId="33">
    <w:name w:val="引用1"/>
    <w:next w:val="1"/>
    <w:qFormat/>
    <w:uiPriority w:val="0"/>
    <w:pPr>
      <w:wordWrap w:val="0"/>
      <w:spacing w:before="200" w:after="160"/>
      <w:ind w:left="864" w:right="864"/>
      <w:jc w:val="center"/>
    </w:pPr>
    <w:rPr>
      <w:rFonts w:ascii="Times New Roman" w:hAnsi="Times New Roman" w:eastAsia="宋体" w:cs="Times New Roman"/>
      <w:i/>
      <w:sz w:val="21"/>
      <w:lang w:val="en-US" w:eastAsia="zh-CN" w:bidi="ar-SA"/>
    </w:rPr>
  </w:style>
  <w:style w:type="character" w:customStyle="1" w:styleId="34">
    <w:name w:val="页眉 Char"/>
    <w:basedOn w:val="20"/>
    <w:link w:val="12"/>
    <w:qFormat/>
    <w:uiPriority w:val="0"/>
    <w:rPr>
      <w:sz w:val="18"/>
      <w:szCs w:val="18"/>
    </w:rPr>
  </w:style>
  <w:style w:type="character" w:customStyle="1" w:styleId="35">
    <w:name w:val="页脚 Char"/>
    <w:basedOn w:val="20"/>
    <w:link w:val="11"/>
    <w:semiHidden/>
    <w:qFormat/>
    <w:uiPriority w:val="99"/>
    <w:rPr>
      <w:sz w:val="18"/>
      <w:szCs w:val="18"/>
    </w:rPr>
  </w:style>
  <w:style w:type="character" w:customStyle="1" w:styleId="36">
    <w:name w:val="标题 1 Char"/>
    <w:basedOn w:val="20"/>
    <w:link w:val="2"/>
    <w:qFormat/>
    <w:uiPriority w:val="9"/>
    <w:rPr>
      <w:rFonts w:ascii="Times New Roman" w:hAnsi="Times New Roman" w:eastAsia="宋体" w:cs="Times New Roman"/>
      <w:b/>
      <w:bCs/>
      <w:kern w:val="44"/>
      <w:sz w:val="44"/>
      <w:szCs w:val="44"/>
    </w:rPr>
  </w:style>
  <w:style w:type="character" w:customStyle="1" w:styleId="37">
    <w:name w:val="标题 2 Char"/>
    <w:basedOn w:val="20"/>
    <w:link w:val="3"/>
    <w:qFormat/>
    <w:uiPriority w:val="9"/>
    <w:rPr>
      <w:rFonts w:ascii="Arial" w:hAnsi="Arial" w:eastAsia="黑体" w:cs="Times New Roman"/>
      <w:b/>
      <w:bCs/>
      <w:sz w:val="32"/>
      <w:szCs w:val="32"/>
    </w:rPr>
  </w:style>
  <w:style w:type="character" w:customStyle="1" w:styleId="38">
    <w:name w:val="标题 3 Char"/>
    <w:basedOn w:val="20"/>
    <w:link w:val="4"/>
    <w:qFormat/>
    <w:uiPriority w:val="9"/>
    <w:rPr>
      <w:rFonts w:ascii="Times New Roman" w:hAnsi="Times New Roman" w:eastAsia="宋体" w:cs="Times New Roman"/>
      <w:b/>
      <w:bCs/>
      <w:sz w:val="32"/>
      <w:szCs w:val="32"/>
    </w:rPr>
  </w:style>
  <w:style w:type="character" w:customStyle="1" w:styleId="39">
    <w:name w:val="正文文本缩进 Char"/>
    <w:basedOn w:val="20"/>
    <w:link w:val="8"/>
    <w:semiHidden/>
    <w:qFormat/>
    <w:uiPriority w:val="99"/>
    <w:rPr>
      <w:rFonts w:ascii="Times New Roman" w:hAnsi="Times New Roman" w:eastAsia="宋体" w:cs="Times New Roman"/>
      <w:szCs w:val="24"/>
    </w:rPr>
  </w:style>
  <w:style w:type="character" w:customStyle="1" w:styleId="40">
    <w:name w:val="正文首行缩进 2 Char"/>
    <w:basedOn w:val="39"/>
    <w:link w:val="17"/>
    <w:qFormat/>
    <w:uiPriority w:val="99"/>
    <w:rPr>
      <w:rFonts w:ascii="楷体_GB2312" w:hAnsi="Times New Roman" w:eastAsia="楷体_GB2312" w:cs="Times New Roman"/>
      <w:sz w:val="24"/>
      <w:szCs w:val="20"/>
    </w:rPr>
  </w:style>
  <w:style w:type="character" w:customStyle="1" w:styleId="41">
    <w:name w:val="批注文字 Char"/>
    <w:basedOn w:val="20"/>
    <w:link w:val="6"/>
    <w:qFormat/>
    <w:uiPriority w:val="99"/>
    <w:rPr>
      <w:rFonts w:ascii="Times New Roman" w:hAnsi="Times New Roman" w:eastAsia="宋体" w:cs="Times New Roman"/>
      <w:szCs w:val="24"/>
    </w:rPr>
  </w:style>
  <w:style w:type="character" w:customStyle="1" w:styleId="42">
    <w:name w:val="正文文本 Char"/>
    <w:basedOn w:val="20"/>
    <w:link w:val="7"/>
    <w:qFormat/>
    <w:uiPriority w:val="0"/>
    <w:rPr>
      <w:rFonts w:ascii="Times New Roman" w:hAnsi="Times New Roman" w:eastAsia="宋体" w:cs="Times New Roman"/>
      <w:kern w:val="1"/>
      <w:szCs w:val="24"/>
      <w:lang w:eastAsia="ar-SA"/>
    </w:rPr>
  </w:style>
  <w:style w:type="character" w:customStyle="1" w:styleId="43">
    <w:name w:val="日期 Char"/>
    <w:basedOn w:val="20"/>
    <w:link w:val="9"/>
    <w:qFormat/>
    <w:uiPriority w:val="0"/>
    <w:rPr>
      <w:rFonts w:ascii="Times New Roman" w:hAnsi="Times New Roman" w:eastAsia="宋体" w:cs="Times New Roman"/>
      <w:b/>
      <w:sz w:val="30"/>
      <w:szCs w:val="20"/>
    </w:rPr>
  </w:style>
  <w:style w:type="character" w:customStyle="1" w:styleId="44">
    <w:name w:val="批注框文本 Char"/>
    <w:basedOn w:val="20"/>
    <w:link w:val="10"/>
    <w:qFormat/>
    <w:uiPriority w:val="0"/>
    <w:rPr>
      <w:rFonts w:ascii="Times New Roman" w:hAnsi="Times New Roman" w:eastAsia="宋体" w:cs="Times New Roman"/>
      <w:sz w:val="18"/>
      <w:szCs w:val="18"/>
    </w:rPr>
  </w:style>
  <w:style w:type="character" w:customStyle="1" w:styleId="45">
    <w:name w:val="正文文本缩进 3 Char"/>
    <w:basedOn w:val="20"/>
    <w:link w:val="13"/>
    <w:qFormat/>
    <w:uiPriority w:val="0"/>
    <w:rPr>
      <w:rFonts w:ascii="宋体" w:hAnsi="Times New Roman" w:eastAsia="宋体" w:cs="Times New Roman"/>
      <w:sz w:val="28"/>
      <w:szCs w:val="20"/>
    </w:rPr>
  </w:style>
  <w:style w:type="paragraph" w:customStyle="1" w:styleId="46">
    <w:name w:val="普通(网站)1"/>
    <w:basedOn w:val="1"/>
    <w:qFormat/>
    <w:uiPriority w:val="0"/>
    <w:pPr>
      <w:widowControl/>
      <w:spacing w:before="100" w:beforeAutospacing="1" w:after="100" w:afterAutospacing="1"/>
      <w:jc w:val="left"/>
    </w:pPr>
    <w:rPr>
      <w:rFonts w:ascii="宋体" w:hAnsi="宋体" w:cs="宋体"/>
      <w:kern w:val="0"/>
      <w:sz w:val="24"/>
    </w:rPr>
  </w:style>
  <w:style w:type="character" w:customStyle="1" w:styleId="47">
    <w:name w:val="apple-converted-space"/>
    <w:basedOn w:val="20"/>
    <w:qFormat/>
    <w:uiPriority w:val="0"/>
  </w:style>
  <w:style w:type="paragraph" w:customStyle="1" w:styleId="48">
    <w:name w:val="样式1"/>
    <w:basedOn w:val="1"/>
    <w:qFormat/>
    <w:uiPriority w:val="0"/>
    <w:pPr>
      <w:numPr>
        <w:ilvl w:val="0"/>
        <w:numId w:val="2"/>
      </w:numPr>
    </w:pPr>
    <w:rPr>
      <w:rFonts w:ascii="宋体" w:hAnsi="宋体"/>
      <w:szCs w:val="21"/>
    </w:rPr>
  </w:style>
  <w:style w:type="paragraph" w:customStyle="1" w:styleId="49">
    <w:name w:val="正文_0_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0">
    <w:name w:val="正文_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1">
    <w:name w:val="正文_16"/>
    <w:qFormat/>
    <w:uiPriority w:val="0"/>
    <w:rPr>
      <w:rFonts w:ascii="Times New Roman" w:hAnsi="Times New Roman" w:eastAsia="宋体" w:cs="Times New Roman"/>
      <w:sz w:val="21"/>
      <w:lang w:val="en-US" w:eastAsia="zh-CN" w:bidi="ar-SA"/>
    </w:rPr>
  </w:style>
  <w:style w:type="paragraph" w:customStyle="1" w:styleId="52">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3">
    <w:name w:val="正文_7"/>
    <w:qFormat/>
    <w:uiPriority w:val="0"/>
    <w:rPr>
      <w:rFonts w:ascii="Times New Roman" w:hAnsi="Times New Roman" w:eastAsia="宋体" w:cs="Times New Roman"/>
      <w:sz w:val="21"/>
      <w:lang w:val="en-US" w:eastAsia="zh-CN" w:bidi="ar-SA"/>
    </w:rPr>
  </w:style>
  <w:style w:type="paragraph" w:customStyle="1" w:styleId="54">
    <w:name w:val="列出段落1"/>
    <w:basedOn w:val="1"/>
    <w:qFormat/>
    <w:uiPriority w:val="34"/>
    <w:pPr>
      <w:ind w:firstLine="420" w:firstLineChars="200"/>
    </w:pPr>
    <w:rPr>
      <w:rFonts w:ascii="Calibri" w:hAnsi="Calibri"/>
      <w:szCs w:val="22"/>
    </w:rPr>
  </w:style>
  <w:style w:type="paragraph" w:customStyle="1" w:styleId="55">
    <w:name w:val="Default_0"/>
    <w:qFormat/>
    <w:uiPriority w:val="0"/>
    <w:pPr>
      <w:widowControl w:val="0"/>
      <w:autoSpaceDE w:val="0"/>
      <w:autoSpaceDN w:val="0"/>
      <w:adjustRightInd w:val="0"/>
    </w:pPr>
    <w:rPr>
      <w:rFonts w:ascii="......." w:hAnsi="......." w:eastAsia="......." w:cs="......."/>
      <w:color w:val="000000"/>
      <w:sz w:val="24"/>
      <w:szCs w:val="24"/>
      <w:lang w:val="en-US" w:eastAsia="zh-CN" w:bidi="ar-SA"/>
    </w:rPr>
  </w:style>
  <w:style w:type="character" w:customStyle="1" w:styleId="56">
    <w:name w:val="layui-layer-tabnow"/>
    <w:basedOn w:val="20"/>
    <w:qFormat/>
    <w:uiPriority w:val="0"/>
    <w:rPr>
      <w:bdr w:val="single" w:color="CCCCCC" w:sz="4" w:space="0"/>
      <w:shd w:val="clear" w:color="auto" w:fill="FFFFFF"/>
    </w:rPr>
  </w:style>
  <w:style w:type="character" w:customStyle="1" w:styleId="57">
    <w:name w:val="first-child"/>
    <w:basedOn w:val="20"/>
    <w:qFormat/>
    <w:uiPriority w:val="0"/>
  </w:style>
  <w:style w:type="character" w:customStyle="1" w:styleId="58">
    <w:name w:val="font31"/>
    <w:basedOn w:val="20"/>
    <w:qFormat/>
    <w:uiPriority w:val="0"/>
    <w:rPr>
      <w:rFonts w:ascii="Calibri" w:hAnsi="Calibri" w:cs="Calibri"/>
      <w:color w:val="000000"/>
      <w:sz w:val="21"/>
      <w:szCs w:val="21"/>
      <w:u w:val="none"/>
    </w:rPr>
  </w:style>
  <w:style w:type="paragraph" w:styleId="59">
    <w:name w:val="List Paragraph"/>
    <w:basedOn w:val="1"/>
    <w:unhideWhenUsed/>
    <w:qFormat/>
    <w:uiPriority w:val="99"/>
    <w:pPr>
      <w:ind w:firstLine="420" w:firstLineChars="200"/>
    </w:pPr>
  </w:style>
  <w:style w:type="paragraph" w:customStyle="1" w:styleId="60">
    <w:name w:val="Fließtext"/>
    <w:basedOn w:val="1"/>
    <w:qFormat/>
    <w:uiPriority w:val="0"/>
    <w:pPr>
      <w:overflowPunct w:val="0"/>
      <w:autoSpaceDE w:val="0"/>
      <w:autoSpaceDN w:val="0"/>
      <w:adjustRightInd w:val="0"/>
      <w:textAlignment w:val="baseline"/>
    </w:pPr>
    <w:rPr>
      <w:rFonts w:ascii="Calibri" w:hAnsi="Calibri" w:eastAsia="仿宋"/>
      <w:kern w:val="28"/>
      <w:szCs w:val="20"/>
    </w:rPr>
  </w:style>
  <w:style w:type="paragraph" w:customStyle="1" w:styleId="61">
    <w:name w:val="Table Paragraph"/>
    <w:basedOn w:val="1"/>
    <w:unhideWhenUsed/>
    <w:qFormat/>
    <w:uiPriority w:val="1"/>
  </w:style>
  <w:style w:type="character" w:customStyle="1" w:styleId="62">
    <w:name w:val="font61"/>
    <w:basedOn w:val="20"/>
    <w:qFormat/>
    <w:uiPriority w:val="0"/>
    <w:rPr>
      <w:rFonts w:hint="eastAsia" w:ascii="宋体" w:hAnsi="宋体" w:eastAsia="宋体" w:cs="宋体"/>
      <w:color w:val="000000"/>
      <w:sz w:val="24"/>
      <w:szCs w:val="24"/>
      <w:u w:val="none"/>
      <w:vertAlign w:val="superscript"/>
    </w:rPr>
  </w:style>
  <w:style w:type="paragraph" w:customStyle="1" w:styleId="63">
    <w:name w:val="其他"/>
    <w:basedOn w:val="1"/>
    <w:qFormat/>
    <w:uiPriority w:val="0"/>
    <w:pPr>
      <w:shd w:val="clear" w:color="auto" w:fill="FFFFFF"/>
      <w:spacing w:line="429" w:lineRule="auto"/>
      <w:ind w:firstLine="400"/>
      <w:jc w:val="distribute"/>
    </w:pPr>
    <w:rPr>
      <w:rFonts w:ascii="宋体" w:cs="宋体"/>
      <w:kern w:val="0"/>
      <w:sz w:val="20"/>
      <w:szCs w:val="20"/>
      <w:lang w:val="zh-CN" w:bidi="zh-CN"/>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4097"/>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69</Pages>
  <Words>2301</Words>
  <Characters>2694</Characters>
  <Lines>216</Lines>
  <Paragraphs>60</Paragraphs>
  <TotalTime>0</TotalTime>
  <ScaleCrop>false</ScaleCrop>
  <LinksUpToDate>false</LinksUpToDate>
  <CharactersWithSpaces>2723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2024-12-20T07:02:00Z</dcterms:created>
  <dc:creator>Administrator</dc:creator>
  <cp:lastModifiedBy>Administrator</cp:lastModifiedBy>
  <dcterms:modified xsi:type="dcterms:W3CDTF">2025-04-08T07:31:27Z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DF88D69CB3BF49EEB3141B535101F16D</vt:lpwstr>
  </property>
  <property fmtid="{D5CDD505-2E9C-101B-9397-08002B2CF9AE}" pid="4" name="KSOTemplateDocerSaveRecord">
    <vt:lpwstr>eyJoZGlkIjoiZTUxMWNjMjA3OTRhMGFkMTY5ZWQ2ZWFjYmQ0ODhkYjgiLCJ1c2VySWQiOiIzODE4ODc1MzgifQ==</vt:lpwstr>
  </property>
</Properties>
</file>