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4D0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澄清文件</w:t>
      </w:r>
    </w:p>
    <w:p w14:paraId="5A498CC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104"/>
      <w:bookmarkStart w:id="1" w:name="_Toc28359027"/>
      <w:bookmarkStart w:id="2" w:name="_Toc35393814"/>
      <w:bookmarkStart w:id="3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35F1051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JLZJ-2024-1040　　　</w:t>
      </w:r>
    </w:p>
    <w:p w14:paraId="57B79EB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中端彩色多普勒超声仪(综合全身机）等设备采购项目</w:t>
      </w:r>
    </w:p>
    <w:p w14:paraId="3B79CF8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2024 年12月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70D8010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105"/>
      <w:bookmarkStart w:id="5" w:name="_Toc28359028"/>
      <w:bookmarkStart w:id="6" w:name="_Toc35393815"/>
      <w:bookmarkStart w:id="7" w:name="_Toc35393646"/>
      <w:r>
        <w:rPr>
          <w:rFonts w:hint="eastAsia" w:ascii="黑体" w:hAnsi="黑体" w:cs="宋体"/>
          <w:b w:val="0"/>
          <w:sz w:val="28"/>
          <w:szCs w:val="28"/>
        </w:rPr>
        <w:t>二、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澄清</w:t>
      </w:r>
      <w:r>
        <w:rPr>
          <w:rFonts w:hint="eastAsia" w:ascii="黑体" w:hAnsi="黑体" w:cs="宋体"/>
          <w:b w:val="0"/>
          <w:sz w:val="28"/>
          <w:szCs w:val="28"/>
        </w:rPr>
        <w:t>信息</w:t>
      </w:r>
      <w:bookmarkEnd w:id="4"/>
      <w:bookmarkEnd w:id="5"/>
      <w:bookmarkEnd w:id="6"/>
      <w:bookmarkEnd w:id="7"/>
    </w:p>
    <w:p w14:paraId="2034D7A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澄清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295B5786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澄清</w:t>
      </w:r>
      <w:r>
        <w:rPr>
          <w:rFonts w:hint="eastAsia" w:ascii="仿宋" w:hAnsi="仿宋" w:eastAsia="仿宋"/>
          <w:sz w:val="28"/>
          <w:szCs w:val="28"/>
        </w:rPr>
        <w:t>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1包、3包采购文件中采购需求交货期:三个月更正为合同履行期限（交货期）：均签订合同后30天之内交货；采购文件中与之相关内容，相应调整。</w:t>
      </w:r>
      <w:bookmarkStart w:id="26" w:name="_GoBack"/>
      <w:bookmarkEnd w:id="26"/>
    </w:p>
    <w:p w14:paraId="7801AC8A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澄清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2025年1月10日</w:t>
      </w:r>
    </w:p>
    <w:p w14:paraId="657839A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816"/>
      <w:bookmarkStart w:id="9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 w14:paraId="5849B3DB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公告发布媒体：同时在“政采云 ”平台（http:// www.zcygov.cn） (同步推送到吉林省政府 采购网（http://www.ccgp-jilin.gov.cn/）、长春市公共资源交易网)、中国政府采购网上发布；</w:t>
      </w:r>
    </w:p>
    <w:p w14:paraId="4AE03B2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817"/>
      <w:bookmarkStart w:id="11" w:name="_Toc28359106"/>
      <w:bookmarkStart w:id="12" w:name="_Toc35393648"/>
      <w:bookmarkStart w:id="13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63C280B9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4" w:name="_Toc35393818"/>
      <w:bookmarkStart w:id="15" w:name="_Toc28359030"/>
      <w:bookmarkStart w:id="16" w:name="_Toc35393649"/>
      <w:bookmarkStart w:id="17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 w14:paraId="58BA964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浙江大学医学院附属妇产科医院吉林医院(长春市妇产医院、长春市妇幼保健院）</w:t>
      </w:r>
    </w:p>
    <w:p w14:paraId="52F0818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长春市南关区西五马路 555 号</w:t>
      </w:r>
    </w:p>
    <w:p w14:paraId="1E8B3EB3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孙成兴　0431-82903702</w:t>
      </w:r>
    </w:p>
    <w:p w14:paraId="71DBBC3F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8" w:name="_Toc35393650"/>
      <w:bookmarkStart w:id="19" w:name="_Toc28359031"/>
      <w:bookmarkStart w:id="20" w:name="_Toc28359108"/>
      <w:bookmarkStart w:id="21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8"/>
      <w:bookmarkEnd w:id="19"/>
      <w:bookmarkEnd w:id="20"/>
      <w:bookmarkEnd w:id="21"/>
    </w:p>
    <w:p w14:paraId="67D6FA4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吉林省中锦工程管理有限公司</w:t>
      </w:r>
    </w:p>
    <w:p w14:paraId="0C09162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长春市朝阳区921号宝来雅居东南2号门</w:t>
      </w:r>
    </w:p>
    <w:p w14:paraId="05339E47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2" w:name="_Toc28359109"/>
      <w:bookmarkStart w:id="23" w:name="_Toc28359032"/>
      <w:r>
        <w:rPr>
          <w:rFonts w:hint="eastAsia" w:ascii="仿宋" w:hAnsi="仿宋" w:eastAsia="仿宋"/>
          <w:sz w:val="28"/>
          <w:szCs w:val="28"/>
          <w:u w:val="single"/>
        </w:rPr>
        <w:t>王乔松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13596487331（办公电话）</w:t>
      </w:r>
    </w:p>
    <w:p w14:paraId="5AFDB075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4" w:name="_Toc35393651"/>
      <w:bookmarkStart w:id="25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2"/>
      <w:bookmarkEnd w:id="23"/>
      <w:bookmarkEnd w:id="24"/>
      <w:bookmarkEnd w:id="25"/>
    </w:p>
    <w:p w14:paraId="11A36CB1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王乔松</w:t>
      </w:r>
    </w:p>
    <w:p w14:paraId="09C1118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13596487331（办公电话）</w:t>
      </w:r>
    </w:p>
    <w:p w14:paraId="6BAD9413">
      <w:pPr>
        <w:widowControl/>
        <w:ind w:firstLine="562" w:firstLineChars="20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9B21E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081A"/>
    <w:rsid w:val="12EE3716"/>
    <w:rsid w:val="14DC5823"/>
    <w:rsid w:val="21CF5FC4"/>
    <w:rsid w:val="2E7222C0"/>
    <w:rsid w:val="364762A9"/>
    <w:rsid w:val="4790320C"/>
    <w:rsid w:val="49762781"/>
    <w:rsid w:val="5D826176"/>
    <w:rsid w:val="5F4C4865"/>
    <w:rsid w:val="611B3FCF"/>
    <w:rsid w:val="705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520</Characters>
  <Lines>0</Lines>
  <Paragraphs>0</Paragraphs>
  <TotalTime>4</TotalTime>
  <ScaleCrop>false</ScaleCrop>
  <LinksUpToDate>false</LinksUpToDate>
  <CharactersWithSpaces>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2025-01-10T07:14:00Z</dcterms:created>
  <dc:creator>admin</dc:creator>
  <cp:lastModifiedBy>admin</cp:lastModifiedBy>
  <dcterms:modified xsi:type="dcterms:W3CDTF">2025-01-10T07:45:38Z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eyJoZGlkIjoiMDc0ZGEyMmI0ZmQxM2MyMTRlNDY1NmJhZWIwNGY3Y2UiLCJ1c2VySWQiOiIxMDYxMzIyODk5In0=</vt:lpwstr>
  </property>
  <property fmtid="{D5CDD505-2E9C-101B-9397-08002B2CF9AE}" pid="4" name="ICV">
    <vt:lpwstr>1A47352CEB9E445C83FB543CAA985672_12</vt:lpwstr>
  </property>
</Properties>
</file>