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jc w:val="center"/>
        <w:rPr>
          <w:rFonts w:ascii="Times New Roman" w:hAnsi="Times New Roman"/>
          <w:b/>
          <w:bCs/>
          <w:color w:val="auto"/>
          <w:sz w:val="48"/>
          <w:szCs w:val="48"/>
        </w:rPr>
      </w:pPr>
    </w:p>
    <w:p>
      <w:pPr>
        <w:pStyle w:val="13"/>
        <w:jc w:val="center"/>
        <w:rPr>
          <w:rFonts w:hint="default" w:ascii="宋体" w:hAnsi="宋体" w:cs="宋体"/>
          <w:b/>
          <w:bCs/>
          <w:color w:val="auto"/>
          <w:sz w:val="44"/>
          <w:szCs w:val="52"/>
          <w:lang w:val="en-US" w:eastAsia="zh-CN"/>
        </w:rPr>
      </w:pPr>
      <w:bookmarkStart w:id="0" w:name="OLE_LINK1"/>
      <w:r>
        <w:rPr>
          <w:rFonts w:hint="default" w:ascii="宋体" w:hAnsi="宋体" w:cs="宋体"/>
          <w:b/>
          <w:bCs/>
          <w:color w:val="auto"/>
          <w:sz w:val="44"/>
          <w:szCs w:val="52"/>
          <w:lang w:val="en-US" w:eastAsia="zh-CN"/>
        </w:rPr>
        <w:t>202</w:t>
      </w:r>
      <w:r>
        <w:rPr>
          <w:rFonts w:hint="eastAsia" w:ascii="宋体" w:hAnsi="宋体" w:cs="宋体"/>
          <w:b/>
          <w:bCs/>
          <w:color w:val="auto"/>
          <w:sz w:val="44"/>
          <w:szCs w:val="52"/>
          <w:lang w:val="en-US" w:eastAsia="zh-CN"/>
        </w:rPr>
        <w:t>5</w:t>
      </w:r>
      <w:r>
        <w:rPr>
          <w:rFonts w:hint="default" w:ascii="宋体" w:hAnsi="宋体" w:cs="宋体"/>
          <w:b/>
          <w:bCs/>
          <w:color w:val="auto"/>
          <w:sz w:val="44"/>
          <w:szCs w:val="52"/>
          <w:lang w:val="en-US" w:eastAsia="zh-CN"/>
        </w:rPr>
        <w:t>年集安市城区道路清扫保洁服务项目</w:t>
      </w:r>
    </w:p>
    <w:bookmarkEnd w:id="0"/>
    <w:p>
      <w:pPr>
        <w:rPr>
          <w:rFonts w:hint="default"/>
          <w:color w:val="auto"/>
          <w:lang w:val="en-US" w:eastAsia="zh-CN"/>
        </w:rPr>
      </w:pPr>
    </w:p>
    <w:p>
      <w:pPr>
        <w:pStyle w:val="2"/>
        <w:rPr>
          <w:rFonts w:hint="default"/>
          <w:lang w:val="en-US" w:eastAsia="zh-CN"/>
        </w:rPr>
      </w:pPr>
    </w:p>
    <w:p>
      <w:pPr>
        <w:pStyle w:val="13"/>
        <w:rPr>
          <w:rFonts w:hint="eastAsia"/>
          <w:color w:val="auto"/>
        </w:rPr>
      </w:pPr>
    </w:p>
    <w:p>
      <w:pPr>
        <w:jc w:val="center"/>
        <w:rPr>
          <w:rFonts w:hint="eastAsia" w:ascii="宋体" w:hAnsi="宋体" w:cs="宋体"/>
          <w:b/>
          <w:bCs/>
          <w:color w:val="auto"/>
          <w:sz w:val="96"/>
          <w:szCs w:val="96"/>
          <w:lang w:val="en-US" w:eastAsia="zh-CN"/>
        </w:rPr>
      </w:pPr>
      <w:r>
        <w:rPr>
          <w:rFonts w:hint="eastAsia" w:ascii="宋体" w:hAnsi="宋体" w:cs="宋体"/>
          <w:b/>
          <w:bCs/>
          <w:color w:val="auto"/>
          <w:sz w:val="96"/>
          <w:szCs w:val="96"/>
          <w:lang w:val="en-US" w:eastAsia="zh-CN"/>
        </w:rPr>
        <w:t>招标文件</w:t>
      </w:r>
    </w:p>
    <w:p>
      <w:pPr>
        <w:pStyle w:val="28"/>
        <w:rPr>
          <w:rFonts w:hint="eastAsia"/>
          <w:color w:val="auto"/>
          <w:lang w:eastAsia="zh-CN"/>
        </w:rPr>
      </w:pPr>
    </w:p>
    <w:p>
      <w:pPr>
        <w:rPr>
          <w:rFonts w:hint="eastAsia" w:ascii="宋体" w:hAnsi="宋体" w:eastAsia="宋体" w:cs="宋体"/>
          <w:b/>
          <w:bCs/>
          <w:color w:val="auto"/>
        </w:rPr>
      </w:pPr>
    </w:p>
    <w:p>
      <w:pPr>
        <w:jc w:val="center"/>
        <w:rPr>
          <w:rFonts w:hint="default" w:ascii="宋体" w:hAnsi="宋体" w:eastAsia="宋体" w:cs="宋体"/>
          <w:b/>
          <w:bCs/>
          <w:color w:val="auto"/>
          <w:sz w:val="36"/>
          <w:szCs w:val="36"/>
          <w:lang w:val="en-US" w:eastAsia="zh-CN"/>
        </w:rPr>
      </w:pPr>
      <w:r>
        <w:rPr>
          <w:rFonts w:hint="eastAsia" w:ascii="宋体" w:hAnsi="宋体" w:eastAsia="宋体" w:cs="宋体"/>
          <w:b/>
          <w:bCs/>
          <w:color w:val="auto"/>
          <w:sz w:val="36"/>
          <w:szCs w:val="36"/>
        </w:rPr>
        <w:t>项目编号：采购</w:t>
      </w:r>
      <w:r>
        <w:rPr>
          <w:rFonts w:hint="eastAsia" w:ascii="宋体" w:hAnsi="宋体" w:eastAsia="宋体" w:cs="宋体"/>
          <w:b/>
          <w:bCs/>
          <w:color w:val="auto"/>
          <w:sz w:val="36"/>
          <w:szCs w:val="36"/>
          <w:lang w:eastAsia="zh-CN"/>
        </w:rPr>
        <w:t>计划</w:t>
      </w:r>
      <w:r>
        <w:rPr>
          <w:rFonts w:hint="eastAsia" w:ascii="宋体" w:hAnsi="宋体" w:eastAsia="宋体" w:cs="宋体"/>
          <w:b/>
          <w:bCs/>
          <w:color w:val="auto"/>
          <w:sz w:val="36"/>
          <w:szCs w:val="36"/>
          <w:lang w:val="en-US" w:eastAsia="zh-CN"/>
        </w:rPr>
        <w:t>-</w:t>
      </w:r>
      <w:r>
        <w:rPr>
          <w:rFonts w:hint="eastAsia" w:ascii="宋体" w:hAnsi="宋体" w:eastAsia="宋体" w:cs="宋体"/>
          <w:b/>
          <w:bCs/>
          <w:color w:val="auto"/>
          <w:sz w:val="36"/>
          <w:szCs w:val="36"/>
        </w:rPr>
        <w:t>[202</w:t>
      </w:r>
      <w:r>
        <w:rPr>
          <w:rFonts w:hint="eastAsia" w:ascii="宋体" w:hAnsi="宋体" w:eastAsia="宋体" w:cs="宋体"/>
          <w:b/>
          <w:bCs/>
          <w:color w:val="auto"/>
          <w:sz w:val="36"/>
          <w:szCs w:val="36"/>
          <w:lang w:val="en-US" w:eastAsia="zh-CN"/>
        </w:rPr>
        <w:t>5</w:t>
      </w:r>
      <w:r>
        <w:rPr>
          <w:rFonts w:hint="eastAsia" w:ascii="宋体" w:hAnsi="宋体" w:eastAsia="宋体" w:cs="宋体"/>
          <w:b/>
          <w:bCs/>
          <w:color w:val="auto"/>
          <w:sz w:val="36"/>
          <w:szCs w:val="36"/>
        </w:rPr>
        <w:t>]-0</w:t>
      </w:r>
      <w:r>
        <w:rPr>
          <w:rFonts w:hint="eastAsia" w:ascii="宋体" w:hAnsi="宋体" w:eastAsia="宋体" w:cs="宋体"/>
          <w:b/>
          <w:bCs/>
          <w:color w:val="auto"/>
          <w:sz w:val="36"/>
          <w:szCs w:val="36"/>
          <w:lang w:val="en-US" w:eastAsia="zh-CN"/>
        </w:rPr>
        <w:t>00</w:t>
      </w:r>
      <w:r>
        <w:rPr>
          <w:rFonts w:hint="eastAsia" w:ascii="宋体" w:hAnsi="宋体" w:cs="宋体"/>
          <w:b/>
          <w:bCs/>
          <w:color w:val="auto"/>
          <w:sz w:val="36"/>
          <w:szCs w:val="36"/>
          <w:lang w:val="en-US" w:eastAsia="zh-CN"/>
        </w:rPr>
        <w:t>12</w:t>
      </w:r>
      <w:r>
        <w:rPr>
          <w:rFonts w:hint="eastAsia" w:ascii="宋体" w:hAnsi="宋体" w:eastAsia="宋体" w:cs="宋体"/>
          <w:b/>
          <w:bCs/>
          <w:color w:val="auto"/>
          <w:sz w:val="36"/>
          <w:szCs w:val="36"/>
        </w:rPr>
        <w:t>号</w:t>
      </w:r>
    </w:p>
    <w:p>
      <w:pPr>
        <w:jc w:val="center"/>
        <w:rPr>
          <w:rFonts w:hint="eastAsia" w:ascii="宋体" w:hAnsi="宋体" w:eastAsia="宋体" w:cs="宋体"/>
          <w:b/>
          <w:bCs/>
          <w:color w:val="auto"/>
          <w:sz w:val="36"/>
          <w:szCs w:val="36"/>
        </w:rPr>
      </w:pPr>
    </w:p>
    <w:p>
      <w:pPr>
        <w:rPr>
          <w:rFonts w:hint="eastAsia" w:ascii="宋体" w:hAnsi="宋体" w:eastAsia="宋体" w:cs="宋体"/>
          <w:b/>
          <w:bCs/>
          <w:color w:val="auto"/>
        </w:rPr>
      </w:pPr>
    </w:p>
    <w:p>
      <w:pPr>
        <w:rPr>
          <w:rFonts w:hint="eastAsia" w:ascii="宋体" w:hAnsi="宋体" w:eastAsia="宋体" w:cs="宋体"/>
          <w:b/>
          <w:bCs/>
          <w:color w:val="auto"/>
        </w:rPr>
      </w:pPr>
    </w:p>
    <w:p>
      <w:pPr>
        <w:rPr>
          <w:rFonts w:hint="eastAsia" w:ascii="宋体" w:hAnsi="宋体" w:eastAsia="宋体" w:cs="宋体"/>
          <w:b/>
          <w:bCs/>
          <w:color w:val="auto"/>
        </w:rPr>
      </w:pPr>
    </w:p>
    <w:p>
      <w:pPr>
        <w:rPr>
          <w:rFonts w:hint="eastAsia" w:ascii="宋体" w:hAnsi="宋体" w:eastAsia="宋体" w:cs="宋体"/>
          <w:b/>
          <w:bCs/>
          <w:color w:val="auto"/>
        </w:rPr>
      </w:pPr>
    </w:p>
    <w:p>
      <w:pPr>
        <w:spacing w:line="360" w:lineRule="auto"/>
        <w:rPr>
          <w:rFonts w:hint="eastAsia" w:ascii="宋体" w:hAnsi="宋体" w:eastAsia="宋体" w:cs="宋体"/>
          <w:b/>
          <w:bCs/>
          <w:color w:val="auto"/>
          <w:sz w:val="44"/>
          <w:szCs w:val="44"/>
        </w:rPr>
      </w:pPr>
    </w:p>
    <w:p>
      <w:pPr>
        <w:spacing w:line="480" w:lineRule="auto"/>
        <w:ind w:firstLine="723" w:firstLineChars="200"/>
        <w:rPr>
          <w:rFonts w:hint="eastAsia" w:ascii="宋体" w:hAnsi="宋体" w:cs="宋体"/>
          <w:b/>
          <w:bCs/>
          <w:color w:val="auto"/>
          <w:sz w:val="36"/>
          <w:szCs w:val="36"/>
          <w:highlight w:val="none"/>
          <w:lang w:eastAsia="zh-CN"/>
        </w:rPr>
      </w:pPr>
      <w:r>
        <w:rPr>
          <w:rFonts w:hint="eastAsia" w:ascii="宋体" w:hAnsi="宋体" w:eastAsia="宋体" w:cs="宋体"/>
          <w:b/>
          <w:bCs/>
          <w:color w:val="auto"/>
          <w:sz w:val="36"/>
          <w:szCs w:val="36"/>
          <w:highlight w:val="none"/>
        </w:rPr>
        <w:t>采   购   人：</w:t>
      </w:r>
      <w:r>
        <w:rPr>
          <w:rFonts w:hint="eastAsia" w:ascii="宋体" w:hAnsi="宋体" w:eastAsia="宋体" w:cs="宋体"/>
          <w:b/>
          <w:bCs/>
          <w:color w:val="auto"/>
          <w:sz w:val="36"/>
          <w:szCs w:val="36"/>
          <w:highlight w:val="none"/>
          <w:lang w:val="en-US" w:eastAsia="zh-CN"/>
        </w:rPr>
        <w:t>集安市住房和城乡建设局</w:t>
      </w:r>
    </w:p>
    <w:p>
      <w:pPr>
        <w:spacing w:line="480" w:lineRule="auto"/>
        <w:ind w:firstLine="723" w:firstLineChars="200"/>
        <w:rPr>
          <w:rFonts w:hint="eastAsia" w:ascii="宋体" w:hAnsi="宋体" w:cs="宋体"/>
          <w:b/>
          <w:bCs/>
          <w:color w:val="auto"/>
          <w:sz w:val="36"/>
          <w:szCs w:val="36"/>
          <w:lang w:eastAsia="zh-CN"/>
        </w:rPr>
      </w:pPr>
      <w:r>
        <w:rPr>
          <w:rFonts w:hint="eastAsia" w:ascii="宋体" w:hAnsi="宋体" w:eastAsia="宋体" w:cs="宋体"/>
          <w:b/>
          <w:bCs/>
          <w:color w:val="auto"/>
          <w:sz w:val="36"/>
          <w:szCs w:val="36"/>
        </w:rPr>
        <w:t>采购代理机构：</w:t>
      </w:r>
      <w:r>
        <w:rPr>
          <w:rFonts w:hint="eastAsia" w:ascii="宋体" w:hAnsi="宋体" w:cs="宋体"/>
          <w:b/>
          <w:bCs/>
          <w:color w:val="auto"/>
          <w:sz w:val="36"/>
          <w:szCs w:val="36"/>
          <w:lang w:eastAsia="zh-CN"/>
        </w:rPr>
        <w:t>吉林省</w:t>
      </w:r>
      <w:r>
        <w:rPr>
          <w:rFonts w:hint="eastAsia" w:ascii="宋体" w:hAnsi="宋体" w:cs="宋体"/>
          <w:b/>
          <w:bCs/>
          <w:color w:val="auto"/>
          <w:sz w:val="36"/>
          <w:szCs w:val="36"/>
          <w:lang w:val="en-US" w:eastAsia="zh-CN"/>
        </w:rPr>
        <w:t>前行</w:t>
      </w:r>
      <w:r>
        <w:rPr>
          <w:rFonts w:hint="eastAsia" w:ascii="宋体" w:hAnsi="宋体" w:cs="宋体"/>
          <w:b/>
          <w:bCs/>
          <w:color w:val="auto"/>
          <w:sz w:val="36"/>
          <w:szCs w:val="36"/>
          <w:lang w:eastAsia="zh-CN"/>
        </w:rPr>
        <w:t xml:space="preserve">工程项目管理有限公司 </w:t>
      </w:r>
    </w:p>
    <w:p>
      <w:pPr>
        <w:pStyle w:val="30"/>
        <w:rPr>
          <w:rFonts w:hint="eastAsia"/>
          <w:color w:val="auto"/>
        </w:rPr>
      </w:pPr>
    </w:p>
    <w:p>
      <w:pPr>
        <w:adjustRightInd w:val="0"/>
        <w:snapToGrid w:val="0"/>
        <w:spacing w:line="360" w:lineRule="auto"/>
        <w:jc w:val="center"/>
        <w:rPr>
          <w:rFonts w:hint="eastAsia" w:ascii="宋体" w:hAnsi="宋体" w:eastAsia="宋体" w:cs="宋体"/>
          <w:b/>
          <w:bCs/>
          <w:color w:val="auto"/>
        </w:rPr>
      </w:pPr>
      <w:r>
        <w:rPr>
          <w:rFonts w:hint="eastAsia" w:ascii="宋体" w:hAnsi="宋体" w:eastAsia="宋体" w:cs="宋体"/>
          <w:b/>
          <w:bCs/>
          <w:color w:val="auto"/>
          <w:sz w:val="36"/>
          <w:szCs w:val="36"/>
        </w:rPr>
        <w:t>202</w:t>
      </w:r>
      <w:r>
        <w:rPr>
          <w:rFonts w:hint="eastAsia" w:ascii="宋体" w:hAnsi="宋体" w:cs="宋体"/>
          <w:b/>
          <w:bCs/>
          <w:color w:val="auto"/>
          <w:sz w:val="36"/>
          <w:szCs w:val="36"/>
          <w:lang w:val="en-US" w:eastAsia="zh-CN"/>
        </w:rPr>
        <w:t>5</w:t>
      </w:r>
      <w:r>
        <w:rPr>
          <w:rFonts w:hint="eastAsia" w:ascii="宋体" w:hAnsi="宋体" w:eastAsia="宋体" w:cs="宋体"/>
          <w:b/>
          <w:bCs/>
          <w:color w:val="auto"/>
          <w:sz w:val="36"/>
          <w:szCs w:val="36"/>
        </w:rPr>
        <w:t>年</w:t>
      </w:r>
      <w:r>
        <w:rPr>
          <w:rFonts w:hint="eastAsia" w:ascii="宋体" w:hAnsi="宋体" w:eastAsia="宋体" w:cs="宋体"/>
          <w:b/>
          <w:bCs/>
          <w:color w:val="auto"/>
          <w:sz w:val="36"/>
          <w:szCs w:val="36"/>
          <w:lang w:val="en-US" w:eastAsia="zh-CN"/>
        </w:rPr>
        <w:t>0</w:t>
      </w:r>
      <w:r>
        <w:rPr>
          <w:rFonts w:hint="eastAsia" w:ascii="宋体" w:hAnsi="宋体" w:cs="宋体"/>
          <w:b/>
          <w:bCs/>
          <w:color w:val="auto"/>
          <w:sz w:val="36"/>
          <w:szCs w:val="36"/>
          <w:lang w:val="en-US" w:eastAsia="zh-CN"/>
        </w:rPr>
        <w:t>1</w:t>
      </w:r>
      <w:r>
        <w:rPr>
          <w:rFonts w:hint="eastAsia" w:ascii="宋体" w:hAnsi="宋体" w:eastAsia="宋体" w:cs="宋体"/>
          <w:b/>
          <w:bCs/>
          <w:color w:val="auto"/>
          <w:sz w:val="36"/>
          <w:szCs w:val="36"/>
        </w:rPr>
        <w:t>月</w:t>
      </w:r>
    </w:p>
    <w:p>
      <w:pPr>
        <w:autoSpaceDE w:val="0"/>
        <w:autoSpaceDN w:val="0"/>
        <w:adjustRightInd w:val="0"/>
        <w:snapToGrid w:val="0"/>
        <w:spacing w:line="360" w:lineRule="auto"/>
        <w:rPr>
          <w:rFonts w:hint="eastAsia" w:ascii="宋体" w:hAnsi="宋体" w:eastAsia="宋体" w:cs="宋体"/>
          <w:b/>
          <w:bCs/>
          <w:color w:val="auto"/>
          <w:sz w:val="44"/>
          <w:lang w:val="zh-CN"/>
        </w:rPr>
        <w:sectPr>
          <w:headerReference r:id="rId5" w:type="first"/>
          <w:headerReference r:id="rId3" w:type="default"/>
          <w:footerReference r:id="rId6" w:type="default"/>
          <w:headerReference r:id="rId4" w:type="even"/>
          <w:footerReference r:id="rId7" w:type="even"/>
          <w:pgSz w:w="11906" w:h="16838"/>
          <w:pgMar w:top="1134" w:right="1134" w:bottom="1134" w:left="1134" w:header="851" w:footer="737" w:gutter="0"/>
          <w:pgNumType w:start="1"/>
          <w:cols w:space="720" w:num="1"/>
          <w:titlePg/>
          <w:docGrid w:type="lines" w:linePitch="490" w:charSpace="0"/>
        </w:sectPr>
      </w:pPr>
    </w:p>
    <w:p>
      <w:pPr>
        <w:adjustRightInd w:val="0"/>
        <w:snapToGrid w:val="0"/>
        <w:spacing w:line="360" w:lineRule="auto"/>
        <w:jc w:val="center"/>
        <w:rPr>
          <w:rFonts w:ascii="Times New Roman" w:hAnsi="Times New Roman"/>
          <w:color w:val="auto"/>
          <w:sz w:val="28"/>
          <w:szCs w:val="28"/>
        </w:rPr>
      </w:pPr>
    </w:p>
    <w:p>
      <w:pPr>
        <w:jc w:val="center"/>
        <w:rPr>
          <w:rFonts w:ascii="Times New Roman" w:hAnsi="Times New Roman"/>
          <w:b/>
          <w:bCs/>
          <w:color w:val="auto"/>
          <w:sz w:val="52"/>
          <w:szCs w:val="52"/>
        </w:rPr>
      </w:pPr>
      <w:bookmarkStart w:id="1" w:name="_Toc29066_WPSOffice_Type1"/>
      <w:r>
        <w:rPr>
          <w:rFonts w:ascii="Times New Roman" w:hAnsi="Times New Roman"/>
          <w:b/>
          <w:bCs/>
          <w:color w:val="auto"/>
          <w:sz w:val="52"/>
          <w:szCs w:val="52"/>
        </w:rPr>
        <w:t>目 录</w:t>
      </w:r>
    </w:p>
    <w:bookmarkEnd w:id="1"/>
    <w:p>
      <w:pPr>
        <w:pStyle w:val="17"/>
        <w:tabs>
          <w:tab w:val="right" w:leader="dot" w:pos="9638"/>
        </w:tabs>
        <w:rPr>
          <w:color w:val="auto"/>
        </w:rPr>
      </w:pPr>
      <w:bookmarkStart w:id="2" w:name="_Toc6561_WPSOffice_Level1"/>
      <w:r>
        <w:rPr>
          <w:rFonts w:ascii="Times New Roman" w:hAnsi="Times New Roman"/>
          <w:color w:val="auto"/>
          <w:sz w:val="32"/>
          <w:szCs w:val="32"/>
        </w:rPr>
        <w:fldChar w:fldCharType="begin"/>
      </w:r>
      <w:r>
        <w:rPr>
          <w:rFonts w:ascii="Times New Roman" w:hAnsi="Times New Roman"/>
          <w:color w:val="auto"/>
          <w:sz w:val="32"/>
          <w:szCs w:val="32"/>
        </w:rPr>
        <w:instrText xml:space="preserve">TOC \o "1-1" \h \u </w:instrText>
      </w:r>
      <w:r>
        <w:rPr>
          <w:rFonts w:ascii="Times New Roman" w:hAnsi="Times New Roman"/>
          <w:color w:val="auto"/>
          <w:sz w:val="32"/>
          <w:szCs w:val="32"/>
        </w:rPr>
        <w:fldChar w:fldCharType="separate"/>
      </w:r>
      <w:r>
        <w:rPr>
          <w:rFonts w:ascii="Times New Roman" w:hAnsi="Times New Roman"/>
          <w:color w:val="auto"/>
          <w:szCs w:val="32"/>
        </w:rPr>
        <w:fldChar w:fldCharType="begin"/>
      </w:r>
      <w:r>
        <w:rPr>
          <w:rFonts w:ascii="Times New Roman" w:hAnsi="Times New Roman"/>
          <w:color w:val="auto"/>
          <w:szCs w:val="32"/>
        </w:rPr>
        <w:instrText xml:space="preserve"> HYPERLINK \l _Toc20188 </w:instrText>
      </w:r>
      <w:r>
        <w:rPr>
          <w:rFonts w:ascii="Times New Roman" w:hAnsi="Times New Roman"/>
          <w:color w:val="auto"/>
          <w:szCs w:val="32"/>
        </w:rPr>
        <w:fldChar w:fldCharType="separate"/>
      </w:r>
      <w:r>
        <w:rPr>
          <w:color w:val="auto"/>
        </w:rPr>
        <w:t xml:space="preserve">第一章  </w:t>
      </w:r>
      <w:r>
        <w:rPr>
          <w:rFonts w:hint="eastAsia"/>
          <w:color w:val="auto"/>
          <w:lang w:val="en-US" w:eastAsia="zh-CN"/>
        </w:rPr>
        <w:t>招标公告</w:t>
      </w:r>
      <w:r>
        <w:rPr>
          <w:color w:val="auto"/>
        </w:rPr>
        <w:tab/>
      </w:r>
      <w:r>
        <w:rPr>
          <w:rFonts w:hint="eastAsia"/>
          <w:color w:val="auto"/>
          <w:lang w:val="en-US" w:eastAsia="zh-CN"/>
        </w:rPr>
        <w:t>1</w:t>
      </w:r>
      <w:r>
        <w:rPr>
          <w:rFonts w:ascii="Times New Roman" w:hAnsi="Times New Roman"/>
          <w:color w:val="auto"/>
          <w:szCs w:val="32"/>
        </w:rPr>
        <w:fldChar w:fldCharType="end"/>
      </w:r>
    </w:p>
    <w:p>
      <w:pPr>
        <w:pStyle w:val="17"/>
        <w:tabs>
          <w:tab w:val="right" w:leader="dot" w:pos="9638"/>
        </w:tabs>
        <w:rPr>
          <w:color w:val="auto"/>
        </w:rPr>
      </w:pPr>
      <w:r>
        <w:rPr>
          <w:rFonts w:ascii="Times New Roman" w:hAnsi="Times New Roman"/>
          <w:color w:val="auto"/>
          <w:szCs w:val="32"/>
        </w:rPr>
        <w:fldChar w:fldCharType="begin"/>
      </w:r>
      <w:r>
        <w:rPr>
          <w:rFonts w:ascii="Times New Roman" w:hAnsi="Times New Roman"/>
          <w:color w:val="auto"/>
          <w:szCs w:val="32"/>
        </w:rPr>
        <w:instrText xml:space="preserve"> HYPERLINK \l _Toc22376 </w:instrText>
      </w:r>
      <w:r>
        <w:rPr>
          <w:rFonts w:ascii="Times New Roman" w:hAnsi="Times New Roman"/>
          <w:color w:val="auto"/>
          <w:szCs w:val="32"/>
        </w:rPr>
        <w:fldChar w:fldCharType="separate"/>
      </w:r>
      <w:r>
        <w:rPr>
          <w:rFonts w:ascii="Times New Roman" w:hAnsi="Times New Roman"/>
          <w:color w:val="auto"/>
          <w:lang w:val="zh-CN"/>
        </w:rPr>
        <w:t>第二章  供应商须知</w:t>
      </w:r>
      <w:r>
        <w:rPr>
          <w:color w:val="auto"/>
        </w:rPr>
        <w:tab/>
      </w:r>
      <w:r>
        <w:rPr>
          <w:rFonts w:hint="eastAsia"/>
          <w:color w:val="auto"/>
          <w:lang w:val="en-US" w:eastAsia="zh-CN"/>
        </w:rPr>
        <w:t>4</w:t>
      </w:r>
      <w:r>
        <w:rPr>
          <w:rFonts w:ascii="Times New Roman" w:hAnsi="Times New Roman"/>
          <w:color w:val="auto"/>
          <w:szCs w:val="32"/>
        </w:rPr>
        <w:fldChar w:fldCharType="end"/>
      </w:r>
    </w:p>
    <w:p>
      <w:pPr>
        <w:pStyle w:val="17"/>
        <w:tabs>
          <w:tab w:val="right" w:leader="dot" w:pos="9638"/>
        </w:tabs>
        <w:rPr>
          <w:rFonts w:hint="eastAsia" w:eastAsia="宋体"/>
          <w:color w:val="auto"/>
          <w:lang w:val="en-US" w:eastAsia="zh-CN"/>
        </w:rPr>
      </w:pPr>
      <w:r>
        <w:rPr>
          <w:rFonts w:ascii="Times New Roman" w:hAnsi="Times New Roman"/>
          <w:color w:val="auto"/>
          <w:szCs w:val="32"/>
        </w:rPr>
        <w:fldChar w:fldCharType="begin"/>
      </w:r>
      <w:r>
        <w:rPr>
          <w:rFonts w:ascii="Times New Roman" w:hAnsi="Times New Roman"/>
          <w:color w:val="auto"/>
          <w:szCs w:val="32"/>
        </w:rPr>
        <w:instrText xml:space="preserve"> HYPERLINK \l _Toc6122 </w:instrText>
      </w:r>
      <w:r>
        <w:rPr>
          <w:rFonts w:ascii="Times New Roman" w:hAnsi="Times New Roman"/>
          <w:color w:val="auto"/>
          <w:szCs w:val="32"/>
        </w:rPr>
        <w:fldChar w:fldCharType="separate"/>
      </w:r>
      <w:r>
        <w:rPr>
          <w:rFonts w:hint="eastAsia" w:ascii="宋体" w:hAnsi="宋体" w:eastAsia="宋体" w:cs="宋体"/>
          <w:bCs/>
          <w:color w:val="auto"/>
          <w:highlight w:val="none"/>
          <w:lang w:val="zh-CN"/>
        </w:rPr>
        <w:t xml:space="preserve">第三章 </w:t>
      </w:r>
      <w:r>
        <w:rPr>
          <w:rFonts w:hint="eastAsia" w:ascii="宋体" w:hAnsi="宋体" w:cs="宋体"/>
          <w:bCs/>
          <w:color w:val="auto"/>
          <w:highlight w:val="none"/>
          <w:lang w:val="en-US" w:eastAsia="zh-CN"/>
        </w:rPr>
        <w:t xml:space="preserve"> </w:t>
      </w:r>
      <w:r>
        <w:rPr>
          <w:rFonts w:hint="eastAsia" w:ascii="宋体" w:hAnsi="宋体" w:eastAsia="宋体" w:cs="宋体"/>
          <w:bCs/>
          <w:color w:val="auto"/>
          <w:highlight w:val="none"/>
          <w:lang w:val="zh-CN"/>
        </w:rPr>
        <w:t>评标标准和方法（综合评分法）</w:t>
      </w:r>
      <w:r>
        <w:rPr>
          <w:color w:val="auto"/>
        </w:rPr>
        <w:tab/>
      </w:r>
      <w:r>
        <w:rPr>
          <w:rFonts w:hint="eastAsia"/>
          <w:color w:val="auto"/>
          <w:lang w:val="en-US" w:eastAsia="zh-CN"/>
        </w:rPr>
        <w:t>2</w:t>
      </w:r>
      <w:r>
        <w:rPr>
          <w:rFonts w:ascii="Times New Roman" w:hAnsi="Times New Roman"/>
          <w:color w:val="auto"/>
          <w:szCs w:val="32"/>
        </w:rPr>
        <w:fldChar w:fldCharType="end"/>
      </w:r>
      <w:r>
        <w:rPr>
          <w:rFonts w:hint="eastAsia" w:ascii="Times New Roman" w:hAnsi="Times New Roman"/>
          <w:color w:val="auto"/>
          <w:szCs w:val="32"/>
          <w:lang w:val="en-US" w:eastAsia="zh-CN"/>
        </w:rPr>
        <w:t>4</w:t>
      </w:r>
    </w:p>
    <w:p>
      <w:pPr>
        <w:pStyle w:val="17"/>
        <w:tabs>
          <w:tab w:val="right" w:leader="dot" w:pos="9638"/>
        </w:tabs>
        <w:rPr>
          <w:rFonts w:hint="eastAsia" w:eastAsia="宋体"/>
          <w:color w:val="auto"/>
          <w:lang w:val="en-US" w:eastAsia="zh-CN"/>
        </w:rPr>
      </w:pPr>
      <w:r>
        <w:rPr>
          <w:rFonts w:ascii="Times New Roman" w:hAnsi="Times New Roman"/>
          <w:color w:val="auto"/>
          <w:szCs w:val="32"/>
        </w:rPr>
        <w:fldChar w:fldCharType="begin"/>
      </w:r>
      <w:r>
        <w:rPr>
          <w:rFonts w:ascii="Times New Roman" w:hAnsi="Times New Roman"/>
          <w:color w:val="auto"/>
          <w:szCs w:val="32"/>
        </w:rPr>
        <w:instrText xml:space="preserve"> HYPERLINK \l _Toc17890 </w:instrText>
      </w:r>
      <w:r>
        <w:rPr>
          <w:rFonts w:ascii="Times New Roman" w:hAnsi="Times New Roman"/>
          <w:color w:val="auto"/>
          <w:szCs w:val="32"/>
        </w:rPr>
        <w:fldChar w:fldCharType="separate"/>
      </w:r>
      <w:r>
        <w:rPr>
          <w:rFonts w:ascii="Times New Roman" w:hAnsi="Times New Roman"/>
          <w:bCs/>
          <w:color w:val="auto"/>
          <w:szCs w:val="32"/>
        </w:rPr>
        <w:t>第四章  采购合同书格式</w:t>
      </w:r>
      <w:r>
        <w:rPr>
          <w:color w:val="auto"/>
        </w:rPr>
        <w:tab/>
      </w:r>
      <w:r>
        <w:rPr>
          <w:rFonts w:hint="eastAsia"/>
          <w:color w:val="auto"/>
          <w:lang w:val="en-US" w:eastAsia="zh-CN"/>
        </w:rPr>
        <w:t>3</w:t>
      </w:r>
      <w:r>
        <w:rPr>
          <w:rFonts w:ascii="Times New Roman" w:hAnsi="Times New Roman"/>
          <w:color w:val="auto"/>
          <w:szCs w:val="32"/>
        </w:rPr>
        <w:fldChar w:fldCharType="end"/>
      </w:r>
      <w:r>
        <w:rPr>
          <w:rFonts w:hint="eastAsia" w:ascii="Times New Roman" w:hAnsi="Times New Roman"/>
          <w:color w:val="auto"/>
          <w:szCs w:val="32"/>
          <w:lang w:val="en-US" w:eastAsia="zh-CN"/>
        </w:rPr>
        <w:t>0</w:t>
      </w:r>
    </w:p>
    <w:p>
      <w:pPr>
        <w:pStyle w:val="17"/>
        <w:tabs>
          <w:tab w:val="right" w:leader="dot" w:pos="9638"/>
        </w:tabs>
        <w:rPr>
          <w:rFonts w:hint="eastAsia" w:eastAsia="宋体"/>
          <w:color w:val="auto"/>
          <w:lang w:val="en-US" w:eastAsia="zh-CN"/>
        </w:rPr>
      </w:pPr>
      <w:r>
        <w:rPr>
          <w:rFonts w:ascii="Times New Roman" w:hAnsi="Times New Roman"/>
          <w:color w:val="auto"/>
          <w:szCs w:val="32"/>
        </w:rPr>
        <w:fldChar w:fldCharType="begin"/>
      </w:r>
      <w:r>
        <w:rPr>
          <w:rFonts w:ascii="Times New Roman" w:hAnsi="Times New Roman"/>
          <w:color w:val="auto"/>
          <w:szCs w:val="32"/>
        </w:rPr>
        <w:instrText xml:space="preserve"> HYPERLINK \l _Toc13238 </w:instrText>
      </w:r>
      <w:r>
        <w:rPr>
          <w:rFonts w:ascii="Times New Roman" w:hAnsi="Times New Roman"/>
          <w:color w:val="auto"/>
          <w:szCs w:val="32"/>
        </w:rPr>
        <w:fldChar w:fldCharType="separate"/>
      </w:r>
      <w:r>
        <w:rPr>
          <w:rFonts w:ascii="Times New Roman" w:hAnsi="Times New Roman"/>
          <w:bCs/>
          <w:color w:val="auto"/>
          <w:highlight w:val="none"/>
        </w:rPr>
        <w:t xml:space="preserve">第五章 </w:t>
      </w:r>
      <w:r>
        <w:rPr>
          <w:rFonts w:hint="eastAsia" w:ascii="Times New Roman" w:hAnsi="Times New Roman"/>
          <w:bCs/>
          <w:color w:val="auto"/>
          <w:highlight w:val="none"/>
          <w:lang w:val="en-US" w:eastAsia="zh-CN"/>
        </w:rPr>
        <w:t xml:space="preserve"> 服务</w:t>
      </w:r>
      <w:r>
        <w:rPr>
          <w:rFonts w:ascii="Times New Roman" w:hAnsi="Times New Roman"/>
          <w:bCs/>
          <w:color w:val="auto"/>
          <w:highlight w:val="none"/>
        </w:rPr>
        <w:t>需求</w:t>
      </w:r>
      <w:r>
        <w:rPr>
          <w:color w:val="auto"/>
        </w:rPr>
        <w:tab/>
      </w:r>
      <w:r>
        <w:rPr>
          <w:rFonts w:hint="eastAsia"/>
          <w:color w:val="auto"/>
          <w:lang w:val="en-US" w:eastAsia="zh-CN"/>
        </w:rPr>
        <w:t>3</w:t>
      </w:r>
      <w:r>
        <w:rPr>
          <w:rFonts w:ascii="Times New Roman" w:hAnsi="Times New Roman"/>
          <w:color w:val="auto"/>
          <w:szCs w:val="32"/>
        </w:rPr>
        <w:fldChar w:fldCharType="end"/>
      </w:r>
      <w:r>
        <w:rPr>
          <w:rFonts w:hint="eastAsia" w:ascii="Times New Roman" w:hAnsi="Times New Roman"/>
          <w:color w:val="auto"/>
          <w:szCs w:val="32"/>
          <w:lang w:val="en-US" w:eastAsia="zh-CN"/>
        </w:rPr>
        <w:t>1</w:t>
      </w:r>
    </w:p>
    <w:p>
      <w:pPr>
        <w:pStyle w:val="17"/>
        <w:tabs>
          <w:tab w:val="right" w:leader="dot" w:pos="9638"/>
        </w:tabs>
        <w:rPr>
          <w:rFonts w:hint="eastAsia" w:eastAsia="宋体"/>
          <w:color w:val="auto"/>
          <w:lang w:val="en-US" w:eastAsia="zh-CN"/>
        </w:rPr>
      </w:pPr>
      <w:r>
        <w:rPr>
          <w:rFonts w:ascii="Times New Roman" w:hAnsi="Times New Roman"/>
          <w:color w:val="auto"/>
          <w:szCs w:val="32"/>
        </w:rPr>
        <w:fldChar w:fldCharType="begin"/>
      </w:r>
      <w:r>
        <w:rPr>
          <w:rFonts w:ascii="Times New Roman" w:hAnsi="Times New Roman"/>
          <w:color w:val="auto"/>
          <w:szCs w:val="32"/>
        </w:rPr>
        <w:instrText xml:space="preserve"> HYPERLINK \l _Toc28788 </w:instrText>
      </w:r>
      <w:r>
        <w:rPr>
          <w:rFonts w:ascii="Times New Roman" w:hAnsi="Times New Roman"/>
          <w:color w:val="auto"/>
          <w:szCs w:val="32"/>
        </w:rPr>
        <w:fldChar w:fldCharType="separate"/>
      </w:r>
      <w:r>
        <w:rPr>
          <w:rFonts w:hint="eastAsia"/>
          <w:color w:val="auto"/>
          <w:lang w:val="zh-CN"/>
        </w:rPr>
        <w:t>第六章  投标文件构成、要求及格式</w:t>
      </w:r>
      <w:r>
        <w:rPr>
          <w:color w:val="auto"/>
        </w:rPr>
        <w:tab/>
      </w:r>
      <w:r>
        <w:rPr>
          <w:color w:val="auto"/>
        </w:rPr>
        <w:fldChar w:fldCharType="begin"/>
      </w:r>
      <w:r>
        <w:rPr>
          <w:color w:val="auto"/>
        </w:rPr>
        <w:instrText xml:space="preserve"> PAGEREF _Toc28788 \h </w:instrText>
      </w:r>
      <w:r>
        <w:rPr>
          <w:color w:val="auto"/>
        </w:rPr>
        <w:fldChar w:fldCharType="separate"/>
      </w:r>
      <w:r>
        <w:rPr>
          <w:color w:val="auto"/>
        </w:rPr>
        <w:t>3</w:t>
      </w:r>
      <w:r>
        <w:rPr>
          <w:color w:val="auto"/>
        </w:rPr>
        <w:fldChar w:fldCharType="end"/>
      </w:r>
      <w:r>
        <w:rPr>
          <w:rFonts w:ascii="Times New Roman" w:hAnsi="Times New Roman"/>
          <w:color w:val="auto"/>
          <w:szCs w:val="32"/>
        </w:rPr>
        <w:fldChar w:fldCharType="end"/>
      </w:r>
      <w:r>
        <w:rPr>
          <w:rFonts w:hint="eastAsia" w:ascii="Times New Roman" w:hAnsi="Times New Roman"/>
          <w:color w:val="auto"/>
          <w:szCs w:val="32"/>
          <w:lang w:val="en-US" w:eastAsia="zh-CN"/>
        </w:rPr>
        <w:t>5</w:t>
      </w:r>
    </w:p>
    <w:p>
      <w:pPr>
        <w:pStyle w:val="17"/>
        <w:tabs>
          <w:tab w:val="right" w:leader="dot" w:pos="9638"/>
        </w:tabs>
        <w:rPr>
          <w:color w:val="auto"/>
        </w:rPr>
      </w:pPr>
      <w:r>
        <w:rPr>
          <w:rFonts w:ascii="Times New Roman" w:hAnsi="Times New Roman"/>
          <w:color w:val="auto"/>
          <w:szCs w:val="32"/>
        </w:rPr>
        <w:fldChar w:fldCharType="begin"/>
      </w:r>
      <w:r>
        <w:rPr>
          <w:rFonts w:ascii="Times New Roman" w:hAnsi="Times New Roman"/>
          <w:color w:val="auto"/>
          <w:szCs w:val="32"/>
        </w:rPr>
        <w:instrText xml:space="preserve"> HYPERLINK \l _Toc15568 </w:instrText>
      </w:r>
      <w:r>
        <w:rPr>
          <w:rFonts w:ascii="Times New Roman" w:hAnsi="Times New Roman"/>
          <w:color w:val="auto"/>
          <w:szCs w:val="32"/>
        </w:rPr>
        <w:fldChar w:fldCharType="separate"/>
      </w:r>
      <w:r>
        <w:rPr>
          <w:rFonts w:hint="eastAsia" w:ascii="宋体" w:hAnsi="宋体" w:eastAsia="宋体" w:cs="宋体"/>
          <w:color w:val="auto"/>
          <w:highlight w:val="none"/>
          <w:lang w:val="zh-CN"/>
        </w:rPr>
        <w:t>第</w:t>
      </w:r>
      <w:r>
        <w:rPr>
          <w:rFonts w:hint="eastAsia" w:ascii="宋体" w:hAnsi="宋体" w:eastAsia="宋体" w:cs="宋体"/>
          <w:color w:val="auto"/>
          <w:highlight w:val="none"/>
          <w:lang w:val="en-US" w:eastAsia="zh-CN"/>
        </w:rPr>
        <w:t>七</w:t>
      </w:r>
      <w:r>
        <w:rPr>
          <w:rFonts w:hint="eastAsia" w:ascii="宋体" w:hAnsi="宋体" w:eastAsia="宋体" w:cs="宋体"/>
          <w:color w:val="auto"/>
          <w:highlight w:val="none"/>
          <w:lang w:val="zh-CN"/>
        </w:rPr>
        <w:t>章</w:t>
      </w:r>
      <w:r>
        <w:rPr>
          <w:rFonts w:hint="eastAsia" w:ascii="宋体" w:hAnsi="宋体" w:eastAsia="宋体" w:cs="宋体"/>
          <w:color w:val="auto"/>
          <w:highlight w:val="none"/>
        </w:rPr>
        <w:t xml:space="preserve">  </w:t>
      </w:r>
      <w:r>
        <w:rPr>
          <w:rFonts w:hint="eastAsia" w:ascii="宋体" w:hAnsi="宋体" w:eastAsia="宋体" w:cs="宋体"/>
          <w:color w:val="auto"/>
          <w:highlight w:val="none"/>
          <w:lang w:val="zh-CN"/>
        </w:rPr>
        <w:t>附件</w:t>
      </w:r>
      <w:r>
        <w:rPr>
          <w:color w:val="auto"/>
        </w:rPr>
        <w:tab/>
      </w:r>
      <w:r>
        <w:rPr>
          <w:color w:val="auto"/>
        </w:rPr>
        <w:fldChar w:fldCharType="begin"/>
      </w:r>
      <w:r>
        <w:rPr>
          <w:color w:val="auto"/>
        </w:rPr>
        <w:instrText xml:space="preserve"> PAGEREF _Toc15568 \h </w:instrText>
      </w:r>
      <w:r>
        <w:rPr>
          <w:color w:val="auto"/>
        </w:rPr>
        <w:fldChar w:fldCharType="separate"/>
      </w:r>
      <w:r>
        <w:rPr>
          <w:color w:val="auto"/>
        </w:rPr>
        <w:t>5</w:t>
      </w:r>
      <w:r>
        <w:rPr>
          <w:rFonts w:hint="eastAsia"/>
          <w:color w:val="auto"/>
          <w:lang w:val="en-US" w:eastAsia="zh-CN"/>
        </w:rPr>
        <w:t>4</w:t>
      </w:r>
      <w:r>
        <w:rPr>
          <w:color w:val="auto"/>
        </w:rPr>
        <w:fldChar w:fldCharType="end"/>
      </w:r>
      <w:r>
        <w:rPr>
          <w:rFonts w:ascii="Times New Roman" w:hAnsi="Times New Roman"/>
          <w:color w:val="auto"/>
          <w:szCs w:val="32"/>
        </w:rPr>
        <w:fldChar w:fldCharType="end"/>
      </w:r>
    </w:p>
    <w:p>
      <w:pPr>
        <w:pStyle w:val="3"/>
        <w:rPr>
          <w:rFonts w:ascii="Times New Roman" w:hAnsi="Times New Roman"/>
          <w:color w:val="auto"/>
          <w:szCs w:val="32"/>
        </w:rPr>
        <w:sectPr>
          <w:headerReference r:id="rId9" w:type="first"/>
          <w:footerReference r:id="rId11" w:type="first"/>
          <w:headerReference r:id="rId8" w:type="default"/>
          <w:footerReference r:id="rId10" w:type="default"/>
          <w:pgSz w:w="11906" w:h="16838"/>
          <w:pgMar w:top="1134" w:right="1134" w:bottom="1134" w:left="1134" w:header="851" w:footer="737" w:gutter="0"/>
          <w:pgNumType w:fmt="decimal" w:start="1"/>
          <w:cols w:space="720" w:num="1"/>
          <w:titlePg/>
          <w:docGrid w:type="lines" w:linePitch="490" w:charSpace="0"/>
        </w:sectPr>
      </w:pPr>
      <w:r>
        <w:rPr>
          <w:rFonts w:ascii="Times New Roman" w:hAnsi="Times New Roman"/>
          <w:color w:val="auto"/>
          <w:szCs w:val="32"/>
        </w:rPr>
        <w:fldChar w:fldCharType="end"/>
      </w:r>
      <w:bookmarkStart w:id="3" w:name="_Toc20188"/>
    </w:p>
    <w:p>
      <w:pPr>
        <w:pStyle w:val="3"/>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rPr>
        <w:t xml:space="preserve">第一章  </w:t>
      </w:r>
      <w:bookmarkEnd w:id="2"/>
      <w:bookmarkStart w:id="4" w:name="OLE_LINK8"/>
      <w:r>
        <w:rPr>
          <w:rFonts w:hint="eastAsia" w:ascii="宋体" w:hAnsi="宋体" w:eastAsia="宋体" w:cs="宋体"/>
          <w:color w:val="auto"/>
          <w:sz w:val="28"/>
          <w:szCs w:val="28"/>
          <w:lang w:val="en-US" w:eastAsia="zh-CN"/>
        </w:rPr>
        <w:t>招标公告</w:t>
      </w:r>
      <w:bookmarkEnd w:id="3"/>
    </w:p>
    <w:p>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bidi w:val="0"/>
        <w:snapToGrid/>
        <w:spacing w:line="240" w:lineRule="auto"/>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项目概况</w:t>
      </w:r>
    </w:p>
    <w:p>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bidi w:val="0"/>
        <w:snapToGrid/>
        <w:spacing w:line="240" w:lineRule="auto"/>
        <w:ind w:firstLine="480" w:firstLineChars="200"/>
        <w:jc w:val="left"/>
        <w:textAlignment w:val="auto"/>
        <w:rPr>
          <w:rFonts w:hint="eastAsia" w:ascii="宋体" w:hAnsi="宋体" w:eastAsia="宋体" w:cs="宋体"/>
          <w:bCs/>
          <w:color w:val="auto"/>
          <w:sz w:val="24"/>
          <w:szCs w:val="24"/>
          <w:highlight w:val="none"/>
          <w:u w:val="none"/>
          <w:lang w:val="en-US" w:eastAsia="zh-CN"/>
        </w:rPr>
      </w:pPr>
      <w:bookmarkStart w:id="5" w:name="OLE_LINK2"/>
      <w:r>
        <w:rPr>
          <w:rFonts w:hint="eastAsia" w:ascii="宋体" w:hAnsi="宋体" w:eastAsia="宋体" w:cs="宋体"/>
          <w:color w:val="auto"/>
          <w:sz w:val="24"/>
          <w:szCs w:val="24"/>
          <w:highlight w:val="none"/>
          <w:u w:val="none"/>
          <w:lang w:val="en-US" w:eastAsia="zh-CN"/>
        </w:rPr>
        <w:t>2025年集安市城区道路清扫保洁服务项目</w:t>
      </w:r>
      <w:bookmarkEnd w:id="5"/>
      <w:r>
        <w:rPr>
          <w:rFonts w:hint="eastAsia" w:ascii="宋体" w:hAnsi="宋体" w:eastAsia="宋体" w:cs="宋体"/>
          <w:color w:val="auto"/>
          <w:sz w:val="24"/>
          <w:szCs w:val="24"/>
          <w:highlight w:val="none"/>
          <w:u w:val="none"/>
        </w:rPr>
        <w:t>的潜在供应商应在</w:t>
      </w:r>
      <w:r>
        <w:rPr>
          <w:rFonts w:hint="eastAsia" w:ascii="宋体" w:hAnsi="宋体" w:eastAsia="宋体" w:cs="宋体"/>
          <w:color w:val="auto"/>
          <w:sz w:val="24"/>
          <w:szCs w:val="24"/>
          <w:highlight w:val="none"/>
          <w:u w:val="single"/>
        </w:rPr>
        <w:t>政府采购云平台（网址：http://www.zcygov.cn）</w:t>
      </w:r>
      <w:r>
        <w:rPr>
          <w:rFonts w:hint="eastAsia" w:ascii="宋体" w:hAnsi="宋体" w:eastAsia="宋体" w:cs="宋体"/>
          <w:color w:val="auto"/>
          <w:sz w:val="24"/>
          <w:szCs w:val="24"/>
          <w:highlight w:val="none"/>
          <w:u w:val="none"/>
        </w:rPr>
        <w:t xml:space="preserve">获取采购文件，并于 </w:t>
      </w:r>
      <w:r>
        <w:rPr>
          <w:rFonts w:hint="eastAsia" w:ascii="宋体" w:hAnsi="宋体" w:cs="宋体"/>
          <w:color w:val="auto"/>
          <w:sz w:val="24"/>
          <w:szCs w:val="24"/>
          <w:highlight w:val="none"/>
          <w:u w:val="none"/>
          <w:lang w:val="en-US" w:eastAsia="zh-CN"/>
        </w:rPr>
        <w:t>2025年02月07日09点00分</w:t>
      </w:r>
      <w:r>
        <w:rPr>
          <w:rFonts w:hint="eastAsia" w:ascii="宋体" w:hAnsi="宋体" w:eastAsia="宋体" w:cs="宋体"/>
          <w:bCs/>
          <w:color w:val="auto"/>
          <w:sz w:val="24"/>
          <w:szCs w:val="24"/>
          <w:highlight w:val="none"/>
          <w:u w:val="none"/>
        </w:rPr>
        <w:t>（北</w:t>
      </w:r>
      <w:r>
        <w:rPr>
          <w:rFonts w:hint="eastAsia" w:ascii="宋体" w:hAnsi="宋体" w:eastAsia="宋体" w:cs="宋体"/>
          <w:bCs/>
          <w:color w:val="auto"/>
          <w:sz w:val="24"/>
          <w:szCs w:val="24"/>
          <w:highlight w:val="none"/>
        </w:rPr>
        <w:t>京时间）前提交响应文件</w:t>
      </w:r>
      <w:r>
        <w:rPr>
          <w:rFonts w:hint="eastAsia" w:ascii="宋体" w:hAnsi="宋体" w:eastAsia="宋体" w:cs="宋体"/>
          <w:color w:val="auto"/>
          <w:sz w:val="24"/>
          <w:szCs w:val="24"/>
          <w:highlight w:val="none"/>
        </w:rPr>
        <w:t>。</w:t>
      </w:r>
    </w:p>
    <w:p>
      <w:pPr>
        <w:pStyle w:val="4"/>
        <w:pageBreakBefore w:val="0"/>
        <w:kinsoku/>
        <w:wordWrap/>
        <w:overflowPunct/>
        <w:topLinePunct w:val="0"/>
        <w:autoSpaceDE/>
        <w:autoSpaceDN/>
        <w:bidi w:val="0"/>
        <w:adjustRightInd/>
        <w:snapToGrid/>
        <w:spacing w:before="0" w:after="0" w:line="400" w:lineRule="exact"/>
        <w:jc w:val="left"/>
        <w:textAlignment w:val="auto"/>
        <w:rPr>
          <w:rFonts w:hint="eastAsia" w:ascii="宋体" w:hAnsi="宋体" w:eastAsia="宋体" w:cs="宋体"/>
          <w:b w:val="0"/>
          <w:color w:val="auto"/>
          <w:sz w:val="24"/>
          <w:szCs w:val="24"/>
          <w:highlight w:val="none"/>
        </w:rPr>
      </w:pPr>
      <w:bookmarkStart w:id="6" w:name="_Toc28359002"/>
      <w:bookmarkStart w:id="7" w:name="_Toc35393621"/>
      <w:bookmarkStart w:id="8" w:name="_Toc35393790"/>
      <w:bookmarkStart w:id="9" w:name="_Toc28359079"/>
      <w:bookmarkStart w:id="10" w:name="_Hlk24379207"/>
      <w:bookmarkStart w:id="11" w:name="OLE_LINK7"/>
      <w:r>
        <w:rPr>
          <w:rFonts w:hint="eastAsia" w:ascii="宋体" w:hAnsi="宋体" w:eastAsia="宋体" w:cs="宋体"/>
          <w:b w:val="0"/>
          <w:color w:val="auto"/>
          <w:sz w:val="24"/>
          <w:szCs w:val="24"/>
          <w:highlight w:val="none"/>
        </w:rPr>
        <w:t>一、项目基本情况</w:t>
      </w:r>
      <w:bookmarkEnd w:id="6"/>
      <w:bookmarkEnd w:id="7"/>
      <w:bookmarkEnd w:id="8"/>
      <w:bookmarkEnd w:id="9"/>
    </w:p>
    <w:p>
      <w:pPr>
        <w:pageBreakBefore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项目编号：</w:t>
      </w:r>
      <w:bookmarkStart w:id="12" w:name="OLE_LINK5"/>
      <w:r>
        <w:rPr>
          <w:rFonts w:hint="eastAsia" w:ascii="宋体" w:hAnsi="宋体" w:eastAsia="宋体" w:cs="宋体"/>
          <w:color w:val="auto"/>
          <w:sz w:val="24"/>
          <w:szCs w:val="24"/>
          <w:highlight w:val="none"/>
        </w:rPr>
        <w:t>JL</w:t>
      </w:r>
      <w:r>
        <w:rPr>
          <w:rFonts w:hint="eastAsia" w:ascii="宋体" w:hAnsi="宋体" w:cs="宋体"/>
          <w:color w:val="auto"/>
          <w:sz w:val="24"/>
          <w:szCs w:val="24"/>
          <w:highlight w:val="none"/>
          <w:lang w:val="en-US" w:eastAsia="zh-CN"/>
        </w:rPr>
        <w:t>QX</w:t>
      </w:r>
      <w:r>
        <w:rPr>
          <w:rFonts w:hint="eastAsia" w:ascii="宋体" w:hAnsi="宋体" w:eastAsia="宋体" w:cs="宋体"/>
          <w:color w:val="auto"/>
          <w:sz w:val="24"/>
          <w:szCs w:val="24"/>
          <w:highlight w:val="none"/>
        </w:rPr>
        <w:t>-TH-2</w:t>
      </w:r>
      <w:r>
        <w:rPr>
          <w:rFonts w:hint="eastAsia" w:ascii="宋体" w:hAnsi="宋体" w:eastAsia="宋体" w:cs="宋体"/>
          <w:color w:val="auto"/>
          <w:sz w:val="24"/>
          <w:szCs w:val="24"/>
          <w:highlight w:val="none"/>
          <w:lang w:val="en-US" w:eastAsia="zh-CN"/>
        </w:rPr>
        <w:t>5001</w:t>
      </w:r>
      <w:bookmarkEnd w:id="12"/>
    </w:p>
    <w:p>
      <w:pPr>
        <w:pageBreakBefore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项目名称：</w:t>
      </w:r>
      <w:bookmarkEnd w:id="10"/>
      <w:r>
        <w:rPr>
          <w:rFonts w:hint="eastAsia" w:ascii="宋体" w:hAnsi="宋体" w:eastAsia="宋体" w:cs="宋体"/>
          <w:color w:val="auto"/>
          <w:sz w:val="24"/>
          <w:szCs w:val="24"/>
          <w:highlight w:val="none"/>
          <w:lang w:val="en-US" w:eastAsia="zh-CN"/>
        </w:rPr>
        <w:t>2025年集安市城区道路清扫保洁服务项目</w:t>
      </w:r>
    </w:p>
    <w:p>
      <w:pPr>
        <w:pageBreakBefore w:val="0"/>
        <w:widowControl/>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lang w:val="zh-CN"/>
        </w:rPr>
      </w:pPr>
      <w:r>
        <w:rPr>
          <w:rFonts w:hint="eastAsia" w:ascii="宋体" w:hAnsi="宋体" w:cs="宋体"/>
          <w:color w:val="auto"/>
          <w:sz w:val="24"/>
          <w:szCs w:val="24"/>
          <w:lang w:val="en-US" w:eastAsia="zh-CN"/>
        </w:rPr>
        <w:t>3.</w:t>
      </w:r>
      <w:r>
        <w:rPr>
          <w:rFonts w:hint="eastAsia" w:ascii="宋体" w:hAnsi="宋体" w:eastAsia="宋体" w:cs="宋体"/>
          <w:color w:val="auto"/>
          <w:sz w:val="24"/>
          <w:szCs w:val="24"/>
        </w:rPr>
        <w:t>预算金额：</w:t>
      </w:r>
      <w:bookmarkStart w:id="13" w:name="OLE_LINK3"/>
      <w:r>
        <w:rPr>
          <w:rFonts w:hint="eastAsia" w:ascii="宋体" w:hAnsi="宋体" w:eastAsia="宋体" w:cs="宋体"/>
          <w:color w:val="auto"/>
          <w:sz w:val="24"/>
          <w:szCs w:val="24"/>
          <w:lang w:val="zh-CN" w:eastAsia="zh-CN"/>
        </w:rPr>
        <w:t>一标段：</w:t>
      </w:r>
      <w:r>
        <w:rPr>
          <w:rFonts w:hint="eastAsia" w:ascii="宋体" w:hAnsi="宋体" w:cs="宋体"/>
          <w:color w:val="auto"/>
          <w:sz w:val="24"/>
          <w:szCs w:val="24"/>
          <w:lang w:val="en-US" w:eastAsia="zh-CN"/>
        </w:rPr>
        <w:t>1157.2816万</w:t>
      </w:r>
      <w:r>
        <w:rPr>
          <w:rFonts w:hint="eastAsia" w:ascii="宋体" w:hAnsi="宋体" w:eastAsia="宋体" w:cs="宋体"/>
          <w:color w:val="auto"/>
          <w:sz w:val="24"/>
          <w:szCs w:val="24"/>
          <w:lang w:val="zh-CN"/>
        </w:rPr>
        <w:t>元</w:t>
      </w:r>
    </w:p>
    <w:p>
      <w:pPr>
        <w:pageBreakBefore w:val="0"/>
        <w:widowControl/>
        <w:kinsoku/>
        <w:wordWrap/>
        <w:overflowPunct/>
        <w:topLinePunct w:val="0"/>
        <w:autoSpaceDE/>
        <w:autoSpaceDN/>
        <w:bidi w:val="0"/>
        <w:adjustRightInd/>
        <w:snapToGrid/>
        <w:spacing w:line="400" w:lineRule="exact"/>
        <w:ind w:firstLine="1920" w:firstLineChars="80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eastAsia="zh-CN"/>
        </w:rPr>
        <w:t>二标段：</w:t>
      </w:r>
      <w:r>
        <w:rPr>
          <w:rFonts w:hint="eastAsia" w:ascii="宋体" w:hAnsi="宋体" w:cs="宋体"/>
          <w:color w:val="auto"/>
          <w:sz w:val="24"/>
          <w:szCs w:val="24"/>
          <w:lang w:val="en-US" w:eastAsia="zh-CN"/>
        </w:rPr>
        <w:t>763.4584万</w:t>
      </w:r>
      <w:r>
        <w:rPr>
          <w:rFonts w:hint="eastAsia" w:ascii="宋体" w:hAnsi="宋体" w:eastAsia="宋体" w:cs="宋体"/>
          <w:color w:val="auto"/>
          <w:sz w:val="24"/>
          <w:szCs w:val="24"/>
          <w:lang w:val="zh-CN"/>
        </w:rPr>
        <w:t>元</w:t>
      </w:r>
    </w:p>
    <w:bookmarkEnd w:id="13"/>
    <w:p>
      <w:pPr>
        <w:pageBreakBefore w:val="0"/>
        <w:widowControl/>
        <w:kinsoku/>
        <w:wordWrap/>
        <w:overflowPunct/>
        <w:topLinePunct w:val="0"/>
        <w:autoSpaceDE/>
        <w:autoSpaceDN/>
        <w:bidi w:val="0"/>
        <w:adjustRightInd/>
        <w:snapToGrid/>
        <w:spacing w:line="400" w:lineRule="exact"/>
        <w:ind w:firstLine="1920" w:firstLineChars="8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共计：</w:t>
      </w:r>
      <w:r>
        <w:rPr>
          <w:rFonts w:hint="eastAsia" w:ascii="宋体" w:hAnsi="宋体" w:cs="宋体"/>
          <w:color w:val="auto"/>
          <w:sz w:val="24"/>
          <w:szCs w:val="24"/>
          <w:lang w:val="en-US" w:eastAsia="zh-CN"/>
        </w:rPr>
        <w:t>1</w:t>
      </w:r>
      <w:r>
        <w:rPr>
          <w:rFonts w:hint="eastAsia" w:ascii="宋体" w:hAnsi="宋体" w:eastAsia="宋体" w:cs="宋体"/>
          <w:color w:val="auto"/>
          <w:sz w:val="24"/>
          <w:szCs w:val="24"/>
          <w:lang w:val="en-US" w:eastAsia="zh-CN"/>
        </w:rPr>
        <w:t>9</w:t>
      </w:r>
      <w:r>
        <w:rPr>
          <w:rFonts w:hint="eastAsia" w:ascii="宋体" w:hAnsi="宋体" w:cs="宋体"/>
          <w:color w:val="auto"/>
          <w:sz w:val="24"/>
          <w:szCs w:val="24"/>
          <w:lang w:val="en-US" w:eastAsia="zh-CN"/>
        </w:rPr>
        <w:t>20</w:t>
      </w:r>
      <w:r>
        <w:rPr>
          <w:rFonts w:hint="eastAsia" w:ascii="宋体" w:hAnsi="宋体" w:eastAsia="宋体" w:cs="宋体"/>
          <w:color w:val="auto"/>
          <w:sz w:val="24"/>
          <w:szCs w:val="24"/>
          <w:lang w:val="en-US" w:eastAsia="zh-CN"/>
        </w:rPr>
        <w:t>.</w:t>
      </w:r>
      <w:r>
        <w:rPr>
          <w:rFonts w:hint="eastAsia" w:ascii="宋体" w:hAnsi="宋体" w:cs="宋体"/>
          <w:color w:val="auto"/>
          <w:sz w:val="24"/>
          <w:szCs w:val="24"/>
          <w:lang w:val="en-US" w:eastAsia="zh-CN"/>
        </w:rPr>
        <w:t>7400</w:t>
      </w:r>
      <w:r>
        <w:rPr>
          <w:rFonts w:hint="eastAsia" w:ascii="宋体" w:hAnsi="宋体" w:eastAsia="宋体" w:cs="宋体"/>
          <w:color w:val="auto"/>
          <w:sz w:val="24"/>
          <w:szCs w:val="24"/>
          <w:lang w:val="en-US" w:eastAsia="zh-CN"/>
        </w:rPr>
        <w:t>万</w:t>
      </w:r>
      <w:r>
        <w:rPr>
          <w:rFonts w:hint="eastAsia" w:ascii="宋体" w:hAnsi="宋体" w:eastAsia="宋体" w:cs="宋体"/>
          <w:color w:val="auto"/>
          <w:sz w:val="24"/>
          <w:szCs w:val="24"/>
        </w:rPr>
        <w:t xml:space="preserve">元； </w:t>
      </w:r>
    </w:p>
    <w:p>
      <w:pPr>
        <w:pageBreakBefore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color w:val="auto"/>
          <w:sz w:val="24"/>
          <w:szCs w:val="24"/>
        </w:rPr>
      </w:pPr>
      <w:r>
        <w:rPr>
          <w:rFonts w:hint="eastAsia" w:ascii="宋体" w:hAnsi="宋体" w:cs="宋体"/>
          <w:color w:val="auto"/>
          <w:sz w:val="24"/>
          <w:szCs w:val="24"/>
          <w:lang w:val="en-US" w:eastAsia="zh-CN"/>
        </w:rPr>
        <w:t>4.</w:t>
      </w:r>
      <w:r>
        <w:rPr>
          <w:rFonts w:hint="eastAsia" w:ascii="宋体" w:hAnsi="宋体" w:eastAsia="宋体" w:cs="宋体"/>
          <w:color w:val="auto"/>
          <w:sz w:val="24"/>
          <w:szCs w:val="24"/>
        </w:rPr>
        <w:t>采购需求：</w:t>
      </w:r>
    </w:p>
    <w:tbl>
      <w:tblPr>
        <w:tblStyle w:val="23"/>
        <w:tblW w:w="101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06"/>
        <w:gridCol w:w="992"/>
        <w:gridCol w:w="2484"/>
        <w:gridCol w:w="37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3006" w:type="dxa"/>
            <w:noWrap w:val="0"/>
            <w:vAlign w:val="center"/>
          </w:tcPr>
          <w:p>
            <w:pPr>
              <w:pStyle w:val="21"/>
              <w:pageBreakBefore w:val="0"/>
              <w:numPr>
                <w:ilvl w:val="0"/>
                <w:numId w:val="0"/>
              </w:numPr>
              <w:tabs>
                <w:tab w:val="left" w:pos="360"/>
              </w:tabs>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vertAlign w:val="baseline"/>
                <w:lang w:val="zh-CN"/>
              </w:rPr>
            </w:pPr>
            <w:r>
              <w:rPr>
                <w:rFonts w:hint="eastAsia" w:ascii="宋体" w:hAnsi="宋体" w:eastAsia="宋体" w:cs="宋体"/>
                <w:color w:val="auto"/>
                <w:sz w:val="24"/>
                <w:szCs w:val="24"/>
                <w:vertAlign w:val="baseline"/>
                <w:lang w:val="zh-CN"/>
              </w:rPr>
              <w:t>采购标的名称</w:t>
            </w:r>
          </w:p>
        </w:tc>
        <w:tc>
          <w:tcPr>
            <w:tcW w:w="992" w:type="dxa"/>
            <w:noWrap w:val="0"/>
            <w:vAlign w:val="center"/>
          </w:tcPr>
          <w:p>
            <w:pPr>
              <w:pStyle w:val="21"/>
              <w:pageBreakBefore w:val="0"/>
              <w:numPr>
                <w:ilvl w:val="0"/>
                <w:numId w:val="0"/>
              </w:numPr>
              <w:tabs>
                <w:tab w:val="left" w:pos="360"/>
              </w:tabs>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vertAlign w:val="baseline"/>
                <w:lang w:val="zh-CN"/>
              </w:rPr>
            </w:pPr>
            <w:r>
              <w:rPr>
                <w:rFonts w:hint="eastAsia" w:ascii="宋体" w:hAnsi="宋体" w:eastAsia="宋体" w:cs="宋体"/>
                <w:color w:val="auto"/>
                <w:sz w:val="24"/>
                <w:szCs w:val="24"/>
                <w:vertAlign w:val="baseline"/>
                <w:lang w:val="zh-CN"/>
              </w:rPr>
              <w:t>数量</w:t>
            </w:r>
          </w:p>
        </w:tc>
        <w:tc>
          <w:tcPr>
            <w:tcW w:w="2484" w:type="dxa"/>
            <w:noWrap w:val="0"/>
            <w:vAlign w:val="center"/>
          </w:tcPr>
          <w:p>
            <w:pPr>
              <w:pStyle w:val="21"/>
              <w:pageBreakBefore w:val="0"/>
              <w:numPr>
                <w:ilvl w:val="0"/>
                <w:numId w:val="0"/>
              </w:numPr>
              <w:tabs>
                <w:tab w:val="left" w:pos="360"/>
              </w:tabs>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vertAlign w:val="baseline"/>
                <w:lang w:val="zh-CN"/>
              </w:rPr>
            </w:pPr>
            <w:r>
              <w:rPr>
                <w:rFonts w:hint="eastAsia" w:ascii="宋体" w:hAnsi="宋体" w:eastAsia="宋体" w:cs="宋体"/>
                <w:color w:val="auto"/>
                <w:sz w:val="24"/>
                <w:szCs w:val="24"/>
                <w:vertAlign w:val="baseline"/>
                <w:lang w:val="zh-CN"/>
              </w:rPr>
              <w:t>标段项目分包编号</w:t>
            </w:r>
          </w:p>
        </w:tc>
        <w:tc>
          <w:tcPr>
            <w:tcW w:w="3715" w:type="dxa"/>
            <w:noWrap w:val="0"/>
            <w:vAlign w:val="center"/>
          </w:tcPr>
          <w:p>
            <w:pPr>
              <w:pStyle w:val="21"/>
              <w:pageBreakBefore w:val="0"/>
              <w:numPr>
                <w:ilvl w:val="0"/>
                <w:numId w:val="0"/>
              </w:numPr>
              <w:tabs>
                <w:tab w:val="left" w:pos="360"/>
              </w:tabs>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vertAlign w:val="baseline"/>
                <w:lang w:val="zh-CN"/>
              </w:rPr>
            </w:pPr>
            <w:r>
              <w:rPr>
                <w:rFonts w:hint="eastAsia" w:ascii="宋体" w:hAnsi="宋体" w:eastAsia="宋体" w:cs="宋体"/>
                <w:color w:val="auto"/>
                <w:sz w:val="24"/>
                <w:szCs w:val="24"/>
                <w:vertAlign w:val="baseline"/>
                <w:lang w:val="zh-CN"/>
              </w:rPr>
              <w:t>标段名称及采购内容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trPr>
        <w:tc>
          <w:tcPr>
            <w:tcW w:w="3006" w:type="dxa"/>
            <w:noWrap w:val="0"/>
            <w:vAlign w:val="center"/>
          </w:tcPr>
          <w:p>
            <w:pPr>
              <w:pStyle w:val="21"/>
              <w:pageBreakBefore w:val="0"/>
              <w:numPr>
                <w:ilvl w:val="0"/>
                <w:numId w:val="0"/>
              </w:numPr>
              <w:tabs>
                <w:tab w:val="left" w:pos="360"/>
              </w:tabs>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vertAlign w:val="baseline"/>
                <w:lang w:val="zh-CN" w:eastAsia="zh-CN"/>
              </w:rPr>
            </w:pPr>
            <w:r>
              <w:rPr>
                <w:rFonts w:hint="eastAsia" w:ascii="宋体" w:hAnsi="宋体" w:eastAsia="宋体" w:cs="宋体"/>
                <w:color w:val="auto"/>
                <w:sz w:val="24"/>
                <w:szCs w:val="24"/>
                <w:vertAlign w:val="baseline"/>
                <w:lang w:val="en-US" w:eastAsia="zh-CN"/>
              </w:rPr>
              <w:t>2025年集安市城区道路清扫保洁服务项目</w:t>
            </w:r>
            <w:r>
              <w:rPr>
                <w:rFonts w:hint="eastAsia" w:ascii="宋体" w:hAnsi="宋体" w:eastAsia="宋体" w:cs="宋体"/>
                <w:color w:val="auto"/>
                <w:sz w:val="24"/>
                <w:szCs w:val="24"/>
                <w:vertAlign w:val="baseline"/>
                <w:lang w:val="zh-CN" w:eastAsia="zh-CN"/>
              </w:rPr>
              <w:t>（一标段）</w:t>
            </w:r>
          </w:p>
        </w:tc>
        <w:tc>
          <w:tcPr>
            <w:tcW w:w="992" w:type="dxa"/>
            <w:noWrap w:val="0"/>
            <w:vAlign w:val="center"/>
          </w:tcPr>
          <w:p>
            <w:pPr>
              <w:pStyle w:val="21"/>
              <w:pageBreakBefore w:val="0"/>
              <w:numPr>
                <w:ilvl w:val="0"/>
                <w:numId w:val="0"/>
              </w:numPr>
              <w:tabs>
                <w:tab w:val="left" w:pos="360"/>
              </w:tabs>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1</w:t>
            </w:r>
          </w:p>
        </w:tc>
        <w:tc>
          <w:tcPr>
            <w:tcW w:w="2484" w:type="dxa"/>
            <w:noWrap w:val="0"/>
            <w:vAlign w:val="center"/>
          </w:tcPr>
          <w:p>
            <w:pPr>
              <w:pStyle w:val="21"/>
              <w:pageBreakBefore w:val="0"/>
              <w:numPr>
                <w:ilvl w:val="0"/>
                <w:numId w:val="0"/>
              </w:numPr>
              <w:tabs>
                <w:tab w:val="left" w:pos="360"/>
              </w:tabs>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vertAlign w:val="baseline"/>
                <w:lang w:val="en-US"/>
              </w:rPr>
            </w:pPr>
            <w:r>
              <w:rPr>
                <w:rFonts w:hint="eastAsia" w:ascii="宋体" w:hAnsi="宋体" w:eastAsia="宋体" w:cs="宋体"/>
                <w:color w:val="auto"/>
                <w:sz w:val="24"/>
                <w:szCs w:val="24"/>
                <w:highlight w:val="none"/>
              </w:rPr>
              <w:t>JL</w:t>
            </w:r>
            <w:r>
              <w:rPr>
                <w:rFonts w:hint="eastAsia" w:ascii="宋体" w:hAnsi="宋体" w:eastAsia="宋体" w:cs="宋体"/>
                <w:color w:val="auto"/>
                <w:sz w:val="24"/>
                <w:szCs w:val="24"/>
                <w:highlight w:val="none"/>
                <w:lang w:val="en-US" w:eastAsia="zh-CN"/>
              </w:rPr>
              <w:t>QX</w:t>
            </w:r>
            <w:r>
              <w:rPr>
                <w:rFonts w:hint="eastAsia" w:ascii="宋体" w:hAnsi="宋体" w:eastAsia="宋体" w:cs="宋体"/>
                <w:color w:val="auto"/>
                <w:sz w:val="24"/>
                <w:szCs w:val="24"/>
                <w:highlight w:val="none"/>
              </w:rPr>
              <w:t>-TH-2</w:t>
            </w:r>
            <w:r>
              <w:rPr>
                <w:rFonts w:hint="eastAsia" w:ascii="宋体" w:hAnsi="宋体" w:eastAsia="宋体" w:cs="宋体"/>
                <w:color w:val="auto"/>
                <w:sz w:val="24"/>
                <w:szCs w:val="24"/>
                <w:highlight w:val="none"/>
                <w:lang w:val="en-US" w:eastAsia="zh-CN"/>
              </w:rPr>
              <w:t>5001-01</w:t>
            </w:r>
          </w:p>
        </w:tc>
        <w:tc>
          <w:tcPr>
            <w:tcW w:w="3715" w:type="dxa"/>
            <w:noWrap w:val="0"/>
            <w:vAlign w:val="center"/>
          </w:tcPr>
          <w:p>
            <w:pPr>
              <w:pStyle w:val="21"/>
              <w:pageBreakBefore w:val="0"/>
              <w:numPr>
                <w:ilvl w:val="0"/>
                <w:numId w:val="0"/>
              </w:numPr>
              <w:tabs>
                <w:tab w:val="left" w:pos="360"/>
              </w:tabs>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vertAlign w:val="baseline"/>
                <w:lang w:val="zh-CN"/>
              </w:rPr>
            </w:pPr>
            <w:bookmarkStart w:id="14" w:name="OLE_LINK9"/>
            <w:r>
              <w:rPr>
                <w:rFonts w:hint="eastAsia" w:ascii="宋体" w:hAnsi="宋体" w:eastAsia="宋体" w:cs="宋体"/>
                <w:color w:val="auto"/>
                <w:sz w:val="24"/>
                <w:szCs w:val="24"/>
                <w:vertAlign w:val="baseline"/>
                <w:lang w:val="zh-CN" w:eastAsia="zh-CN"/>
              </w:rPr>
              <w:t>建设街（不含建设街）至</w:t>
            </w:r>
            <w:r>
              <w:rPr>
                <w:rFonts w:hint="eastAsia" w:ascii="宋体" w:hAnsi="宋体" w:eastAsia="宋体" w:cs="宋体"/>
                <w:color w:val="auto"/>
                <w:sz w:val="24"/>
                <w:szCs w:val="24"/>
                <w:vertAlign w:val="baseline"/>
                <w:lang w:val="en-US" w:eastAsia="zh-CN"/>
              </w:rPr>
              <w:t>工业园</w:t>
            </w:r>
            <w:bookmarkEnd w:id="14"/>
            <w:r>
              <w:rPr>
                <w:rFonts w:hint="eastAsia" w:ascii="宋体" w:hAnsi="宋体" w:eastAsia="宋体" w:cs="宋体"/>
                <w:color w:val="auto"/>
                <w:sz w:val="24"/>
                <w:szCs w:val="24"/>
                <w:vertAlign w:val="baseline"/>
                <w:lang w:val="en-US" w:eastAsia="zh-CN"/>
              </w:rPr>
              <w:t>道路</w:t>
            </w:r>
            <w:r>
              <w:rPr>
                <w:rFonts w:hint="eastAsia" w:ascii="宋体" w:hAnsi="宋体" w:eastAsia="宋体" w:cs="宋体"/>
                <w:color w:val="auto"/>
                <w:sz w:val="24"/>
                <w:szCs w:val="24"/>
                <w:vertAlign w:val="baseline"/>
                <w:lang w:val="zh-CN" w:eastAsia="zh-CN"/>
              </w:rPr>
              <w:t>清扫保洁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trPr>
        <w:tc>
          <w:tcPr>
            <w:tcW w:w="3006" w:type="dxa"/>
            <w:noWrap w:val="0"/>
            <w:vAlign w:val="center"/>
          </w:tcPr>
          <w:p>
            <w:pPr>
              <w:pStyle w:val="21"/>
              <w:pageBreakBefore w:val="0"/>
              <w:numPr>
                <w:ilvl w:val="0"/>
                <w:numId w:val="0"/>
              </w:numPr>
              <w:tabs>
                <w:tab w:val="left" w:pos="360"/>
              </w:tabs>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vertAlign w:val="baseline"/>
                <w:lang w:val="zh-CN" w:eastAsia="zh-CN"/>
              </w:rPr>
            </w:pPr>
            <w:bookmarkStart w:id="15" w:name="OLE_LINK4" w:colFirst="3" w:colLast="3"/>
            <w:r>
              <w:rPr>
                <w:rFonts w:hint="eastAsia" w:ascii="宋体" w:hAnsi="宋体" w:eastAsia="宋体" w:cs="宋体"/>
                <w:color w:val="auto"/>
                <w:sz w:val="24"/>
                <w:szCs w:val="24"/>
                <w:vertAlign w:val="baseline"/>
                <w:lang w:val="en-US" w:eastAsia="zh-CN"/>
              </w:rPr>
              <w:t>2025年集安市城区道路清扫保洁服务项目</w:t>
            </w:r>
            <w:r>
              <w:rPr>
                <w:rFonts w:hint="eastAsia" w:ascii="宋体" w:hAnsi="宋体" w:eastAsia="宋体" w:cs="宋体"/>
                <w:color w:val="auto"/>
                <w:sz w:val="24"/>
                <w:szCs w:val="24"/>
                <w:vertAlign w:val="baseline"/>
                <w:lang w:val="zh-CN" w:eastAsia="zh-CN"/>
              </w:rPr>
              <w:t>（二标段）</w:t>
            </w:r>
          </w:p>
        </w:tc>
        <w:tc>
          <w:tcPr>
            <w:tcW w:w="992" w:type="dxa"/>
            <w:noWrap w:val="0"/>
            <w:vAlign w:val="center"/>
          </w:tcPr>
          <w:p>
            <w:pPr>
              <w:pStyle w:val="21"/>
              <w:pageBreakBefore w:val="0"/>
              <w:numPr>
                <w:ilvl w:val="0"/>
                <w:numId w:val="0"/>
              </w:numPr>
              <w:tabs>
                <w:tab w:val="left" w:pos="360"/>
              </w:tabs>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1</w:t>
            </w:r>
          </w:p>
        </w:tc>
        <w:tc>
          <w:tcPr>
            <w:tcW w:w="2484" w:type="dxa"/>
            <w:noWrap w:val="0"/>
            <w:vAlign w:val="center"/>
          </w:tcPr>
          <w:p>
            <w:pPr>
              <w:pStyle w:val="21"/>
              <w:pageBreakBefore w:val="0"/>
              <w:numPr>
                <w:ilvl w:val="0"/>
                <w:numId w:val="0"/>
              </w:numPr>
              <w:tabs>
                <w:tab w:val="left" w:pos="360"/>
              </w:tabs>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color w:val="auto"/>
                <w:sz w:val="24"/>
                <w:szCs w:val="24"/>
                <w:vertAlign w:val="baseline"/>
                <w:lang w:val="en-US"/>
              </w:rPr>
            </w:pPr>
            <w:r>
              <w:rPr>
                <w:rFonts w:hint="eastAsia" w:ascii="宋体" w:hAnsi="宋体" w:eastAsia="宋体" w:cs="宋体"/>
                <w:color w:val="auto"/>
                <w:sz w:val="24"/>
                <w:szCs w:val="24"/>
                <w:highlight w:val="none"/>
              </w:rPr>
              <w:t>JL</w:t>
            </w:r>
            <w:r>
              <w:rPr>
                <w:rFonts w:hint="eastAsia" w:ascii="宋体" w:hAnsi="宋体" w:eastAsia="宋体" w:cs="宋体"/>
                <w:color w:val="auto"/>
                <w:sz w:val="24"/>
                <w:szCs w:val="24"/>
                <w:highlight w:val="none"/>
                <w:lang w:val="en-US" w:eastAsia="zh-CN"/>
              </w:rPr>
              <w:t>QX</w:t>
            </w:r>
            <w:r>
              <w:rPr>
                <w:rFonts w:hint="eastAsia" w:ascii="宋体" w:hAnsi="宋体" w:eastAsia="宋体" w:cs="宋体"/>
                <w:color w:val="auto"/>
                <w:sz w:val="24"/>
                <w:szCs w:val="24"/>
                <w:highlight w:val="none"/>
              </w:rPr>
              <w:t>-TH-2</w:t>
            </w:r>
            <w:r>
              <w:rPr>
                <w:rFonts w:hint="eastAsia" w:ascii="宋体" w:hAnsi="宋体" w:eastAsia="宋体" w:cs="宋体"/>
                <w:color w:val="auto"/>
                <w:sz w:val="24"/>
                <w:szCs w:val="24"/>
                <w:highlight w:val="none"/>
                <w:lang w:val="en-US" w:eastAsia="zh-CN"/>
              </w:rPr>
              <w:t>5001-02</w:t>
            </w:r>
          </w:p>
        </w:tc>
        <w:tc>
          <w:tcPr>
            <w:tcW w:w="3715" w:type="dxa"/>
            <w:noWrap w:val="0"/>
            <w:vAlign w:val="center"/>
          </w:tcPr>
          <w:p>
            <w:pPr>
              <w:pStyle w:val="21"/>
              <w:pageBreakBefore w:val="0"/>
              <w:numPr>
                <w:ilvl w:val="0"/>
                <w:numId w:val="0"/>
              </w:numPr>
              <w:tabs>
                <w:tab w:val="left" w:pos="360"/>
              </w:tabs>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vertAlign w:val="baseline"/>
                <w:lang w:val="zh-CN"/>
              </w:rPr>
            </w:pPr>
            <w:bookmarkStart w:id="16" w:name="OLE_LINK10"/>
            <w:r>
              <w:rPr>
                <w:rFonts w:hint="eastAsia" w:ascii="宋体" w:hAnsi="宋体" w:eastAsia="宋体" w:cs="宋体"/>
                <w:color w:val="auto"/>
                <w:sz w:val="24"/>
                <w:szCs w:val="24"/>
                <w:vertAlign w:val="baseline"/>
                <w:lang w:val="zh-CN" w:eastAsia="zh-CN"/>
              </w:rPr>
              <w:t>建设街（含建设街）至</w:t>
            </w:r>
            <w:r>
              <w:rPr>
                <w:rFonts w:hint="eastAsia" w:ascii="宋体" w:hAnsi="宋体" w:eastAsia="宋体" w:cs="宋体"/>
                <w:color w:val="auto"/>
                <w:sz w:val="24"/>
                <w:szCs w:val="24"/>
                <w:vertAlign w:val="baseline"/>
                <w:lang w:val="en-US" w:eastAsia="zh-CN"/>
              </w:rPr>
              <w:t>原</w:t>
            </w:r>
            <w:r>
              <w:rPr>
                <w:rFonts w:hint="eastAsia" w:ascii="宋体" w:hAnsi="宋体" w:eastAsia="宋体" w:cs="宋体"/>
                <w:color w:val="auto"/>
                <w:sz w:val="24"/>
                <w:szCs w:val="24"/>
                <w:vertAlign w:val="baseline"/>
                <w:lang w:val="zh-CN" w:eastAsia="zh-CN"/>
              </w:rPr>
              <w:t>通沟</w:t>
            </w:r>
            <w:r>
              <w:rPr>
                <w:rFonts w:hint="eastAsia" w:ascii="宋体" w:hAnsi="宋体" w:eastAsia="宋体" w:cs="宋体"/>
                <w:color w:val="auto"/>
                <w:sz w:val="24"/>
                <w:szCs w:val="24"/>
                <w:vertAlign w:val="baseline"/>
                <w:lang w:val="en-US" w:eastAsia="zh-CN"/>
              </w:rPr>
              <w:t>加油站</w:t>
            </w:r>
            <w:bookmarkEnd w:id="16"/>
            <w:r>
              <w:rPr>
                <w:rFonts w:hint="eastAsia" w:ascii="宋体" w:hAnsi="宋体" w:eastAsia="宋体" w:cs="宋体"/>
                <w:color w:val="auto"/>
                <w:sz w:val="24"/>
                <w:szCs w:val="24"/>
                <w:vertAlign w:val="baseline"/>
                <w:lang w:val="en-US" w:eastAsia="zh-CN"/>
              </w:rPr>
              <w:t>道路</w:t>
            </w:r>
            <w:r>
              <w:rPr>
                <w:rFonts w:hint="eastAsia" w:ascii="宋体" w:hAnsi="宋体" w:eastAsia="宋体" w:cs="宋体"/>
                <w:color w:val="auto"/>
                <w:sz w:val="24"/>
                <w:szCs w:val="24"/>
                <w:vertAlign w:val="baseline"/>
                <w:lang w:val="zh-CN" w:eastAsia="zh-CN"/>
              </w:rPr>
              <w:t>清扫保洁</w:t>
            </w:r>
          </w:p>
        </w:tc>
      </w:tr>
      <w:bookmarkEnd w:id="15"/>
    </w:tbl>
    <w:p>
      <w:pPr>
        <w:pageBreakBefore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color w:val="auto"/>
          <w:sz w:val="24"/>
          <w:szCs w:val="24"/>
        </w:rPr>
      </w:pPr>
      <w:r>
        <w:rPr>
          <w:rFonts w:hint="eastAsia" w:ascii="宋体" w:hAnsi="宋体" w:cs="宋体"/>
          <w:color w:val="auto"/>
          <w:sz w:val="24"/>
          <w:szCs w:val="24"/>
          <w:lang w:val="en-US" w:eastAsia="zh-CN"/>
        </w:rPr>
        <w:t>5.</w:t>
      </w:r>
      <w:r>
        <w:rPr>
          <w:rFonts w:hint="eastAsia" w:ascii="宋体" w:hAnsi="宋体" w:eastAsia="宋体" w:cs="宋体"/>
          <w:color w:val="auto"/>
          <w:sz w:val="24"/>
          <w:szCs w:val="24"/>
        </w:rPr>
        <w:t>合同履行期限：签订合同之日起至202</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年12月31日；</w:t>
      </w:r>
    </w:p>
    <w:p>
      <w:pPr>
        <w:pageBreakBefore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6.服务地点：一标段：</w:t>
      </w:r>
      <w:r>
        <w:rPr>
          <w:rFonts w:hint="eastAsia" w:ascii="宋体" w:hAnsi="宋体" w:eastAsia="宋体" w:cs="宋体"/>
          <w:color w:val="auto"/>
          <w:sz w:val="24"/>
          <w:szCs w:val="24"/>
          <w:vertAlign w:val="baseline"/>
          <w:lang w:val="zh-CN" w:eastAsia="zh-CN"/>
        </w:rPr>
        <w:t>建设街（不含建设街）至</w:t>
      </w:r>
      <w:r>
        <w:rPr>
          <w:rFonts w:hint="eastAsia" w:ascii="宋体" w:hAnsi="宋体" w:eastAsia="宋体" w:cs="宋体"/>
          <w:color w:val="auto"/>
          <w:sz w:val="24"/>
          <w:szCs w:val="24"/>
          <w:vertAlign w:val="baseline"/>
          <w:lang w:val="en-US" w:eastAsia="zh-CN"/>
        </w:rPr>
        <w:t>工业园</w:t>
      </w:r>
    </w:p>
    <w:p>
      <w:pPr>
        <w:pageBreakBefore w:val="0"/>
        <w:kinsoku/>
        <w:wordWrap/>
        <w:overflowPunct/>
        <w:topLinePunct w:val="0"/>
        <w:autoSpaceDE/>
        <w:autoSpaceDN/>
        <w:bidi w:val="0"/>
        <w:adjustRightInd/>
        <w:snapToGrid/>
        <w:spacing w:line="400" w:lineRule="exact"/>
        <w:ind w:firstLine="1920" w:firstLineChars="800"/>
        <w:jc w:val="left"/>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二标段：</w:t>
      </w:r>
      <w:r>
        <w:rPr>
          <w:rFonts w:hint="eastAsia" w:ascii="宋体" w:hAnsi="宋体" w:eastAsia="宋体" w:cs="宋体"/>
          <w:color w:val="auto"/>
          <w:sz w:val="24"/>
          <w:szCs w:val="24"/>
          <w:vertAlign w:val="baseline"/>
          <w:lang w:val="zh-CN" w:eastAsia="zh-CN"/>
        </w:rPr>
        <w:t>建设街（含建设街）至</w:t>
      </w:r>
      <w:r>
        <w:rPr>
          <w:rFonts w:hint="eastAsia" w:ascii="宋体" w:hAnsi="宋体" w:eastAsia="宋体" w:cs="宋体"/>
          <w:color w:val="auto"/>
          <w:sz w:val="24"/>
          <w:szCs w:val="24"/>
          <w:vertAlign w:val="baseline"/>
          <w:lang w:val="en-US" w:eastAsia="zh-CN"/>
        </w:rPr>
        <w:t>原</w:t>
      </w:r>
      <w:r>
        <w:rPr>
          <w:rFonts w:hint="eastAsia" w:ascii="宋体" w:hAnsi="宋体" w:eastAsia="宋体" w:cs="宋体"/>
          <w:color w:val="auto"/>
          <w:sz w:val="24"/>
          <w:szCs w:val="24"/>
          <w:vertAlign w:val="baseline"/>
          <w:lang w:val="zh-CN" w:eastAsia="zh-CN"/>
        </w:rPr>
        <w:t>通沟</w:t>
      </w:r>
      <w:r>
        <w:rPr>
          <w:rFonts w:hint="eastAsia" w:ascii="宋体" w:hAnsi="宋体" w:eastAsia="宋体" w:cs="宋体"/>
          <w:color w:val="auto"/>
          <w:sz w:val="24"/>
          <w:szCs w:val="24"/>
          <w:vertAlign w:val="baseline"/>
          <w:lang w:val="en-US" w:eastAsia="zh-CN"/>
        </w:rPr>
        <w:t>加油站</w:t>
      </w:r>
    </w:p>
    <w:p>
      <w:pPr>
        <w:pageBreakBefore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color w:val="auto"/>
          <w:sz w:val="24"/>
          <w:szCs w:val="24"/>
        </w:rPr>
      </w:pPr>
      <w:r>
        <w:rPr>
          <w:rFonts w:hint="eastAsia" w:ascii="宋体" w:hAnsi="宋体" w:cs="宋体"/>
          <w:color w:val="auto"/>
          <w:sz w:val="24"/>
          <w:szCs w:val="24"/>
          <w:lang w:val="en-US" w:eastAsia="zh-CN"/>
        </w:rPr>
        <w:t>7.</w:t>
      </w:r>
      <w:r>
        <w:rPr>
          <w:rFonts w:hint="eastAsia" w:ascii="宋体" w:hAnsi="宋体" w:eastAsia="宋体" w:cs="宋体"/>
          <w:color w:val="auto"/>
          <w:sz w:val="24"/>
          <w:szCs w:val="24"/>
        </w:rPr>
        <w:t>本项目不接受联合体投标。</w:t>
      </w:r>
    </w:p>
    <w:p>
      <w:pPr>
        <w:pageBreakBefore w:val="0"/>
        <w:kinsoku/>
        <w:wordWrap/>
        <w:overflowPunct/>
        <w:topLinePunct w:val="0"/>
        <w:autoSpaceDE/>
        <w:autoSpaceDN/>
        <w:bidi w:val="0"/>
        <w:adjustRightInd/>
        <w:snapToGrid/>
        <w:spacing w:line="400" w:lineRule="exact"/>
        <w:ind w:firstLine="482" w:firstLineChars="200"/>
        <w:jc w:val="left"/>
        <w:textAlignment w:val="auto"/>
        <w:rPr>
          <w:rFonts w:hint="eastAsia" w:ascii="宋体" w:hAnsi="宋体" w:eastAsia="宋体" w:cs="宋体"/>
          <w:b/>
          <w:bCs/>
          <w:color w:val="auto"/>
          <w:sz w:val="24"/>
          <w:szCs w:val="24"/>
        </w:rPr>
      </w:pPr>
      <w:r>
        <w:rPr>
          <w:rFonts w:hint="eastAsia" w:ascii="宋体" w:hAnsi="宋体" w:cs="宋体"/>
          <w:b/>
          <w:bCs/>
          <w:color w:val="auto"/>
          <w:sz w:val="24"/>
          <w:szCs w:val="24"/>
          <w:lang w:val="en-US" w:eastAsia="zh-CN"/>
        </w:rPr>
        <w:t>注：</w:t>
      </w:r>
      <w:r>
        <w:rPr>
          <w:rFonts w:hint="eastAsia" w:ascii="宋体" w:hAnsi="宋体" w:eastAsia="宋体" w:cs="宋体"/>
          <w:b/>
          <w:bCs/>
          <w:color w:val="auto"/>
          <w:sz w:val="24"/>
          <w:szCs w:val="24"/>
          <w:lang w:val="zh-CN" w:eastAsia="zh-CN"/>
        </w:rPr>
        <w:t>本项目2个标段，可兼投不可兼中。</w:t>
      </w:r>
    </w:p>
    <w:p>
      <w:pPr>
        <w:pStyle w:val="4"/>
        <w:pageBreakBefore w:val="0"/>
        <w:kinsoku/>
        <w:wordWrap/>
        <w:overflowPunct/>
        <w:topLinePunct w:val="0"/>
        <w:autoSpaceDE/>
        <w:autoSpaceDN/>
        <w:bidi w:val="0"/>
        <w:adjustRightInd/>
        <w:snapToGrid/>
        <w:spacing w:before="0" w:after="0" w:line="400" w:lineRule="exact"/>
        <w:jc w:val="left"/>
        <w:textAlignment w:val="auto"/>
        <w:rPr>
          <w:rFonts w:hint="eastAsia" w:ascii="宋体" w:hAnsi="宋体" w:eastAsia="宋体" w:cs="宋体"/>
          <w:b w:val="0"/>
          <w:color w:val="auto"/>
          <w:sz w:val="24"/>
          <w:szCs w:val="24"/>
        </w:rPr>
      </w:pPr>
      <w:bookmarkStart w:id="17" w:name="_Toc28359003"/>
      <w:bookmarkStart w:id="18" w:name="_Toc28359080"/>
      <w:bookmarkStart w:id="19" w:name="_Toc35393622"/>
      <w:bookmarkStart w:id="20" w:name="_Toc35393791"/>
      <w:r>
        <w:rPr>
          <w:rFonts w:hint="eastAsia" w:ascii="宋体" w:hAnsi="宋体" w:eastAsia="宋体" w:cs="宋体"/>
          <w:b w:val="0"/>
          <w:color w:val="auto"/>
          <w:sz w:val="24"/>
          <w:szCs w:val="24"/>
        </w:rPr>
        <w:t>二、申请人的资格要求：</w:t>
      </w:r>
      <w:bookmarkEnd w:id="17"/>
      <w:bookmarkEnd w:id="18"/>
      <w:bookmarkEnd w:id="19"/>
      <w:bookmarkEnd w:id="20"/>
    </w:p>
    <w:p>
      <w:pPr>
        <w:pageBreakBefore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1.满足《中华人民共和国政府采购法》第二十二条规定；</w:t>
      </w:r>
    </w:p>
    <w:p>
      <w:pPr>
        <w:pageBreakBefore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color w:val="auto"/>
          <w:sz w:val="24"/>
          <w:szCs w:val="24"/>
          <w:lang w:eastAsia="zh-CN"/>
        </w:rPr>
      </w:pPr>
      <w:bookmarkStart w:id="21" w:name="_Toc28359081"/>
      <w:bookmarkStart w:id="22" w:name="_Toc28359004"/>
      <w:r>
        <w:rPr>
          <w:rFonts w:hint="eastAsia" w:ascii="宋体" w:hAnsi="宋体" w:eastAsia="宋体" w:cs="宋体"/>
          <w:color w:val="auto"/>
          <w:sz w:val="24"/>
          <w:szCs w:val="24"/>
        </w:rPr>
        <w:t>2.落实政府采购政策需满足的资格要求：本项目</w:t>
      </w:r>
      <w:r>
        <w:rPr>
          <w:rFonts w:hint="eastAsia" w:ascii="宋体" w:hAnsi="宋体" w:cs="宋体"/>
          <w:color w:val="auto"/>
          <w:sz w:val="24"/>
          <w:szCs w:val="24"/>
          <w:lang w:val="en-US" w:eastAsia="zh-CN"/>
        </w:rPr>
        <w:t>全部</w:t>
      </w:r>
      <w:r>
        <w:rPr>
          <w:rFonts w:hint="eastAsia" w:ascii="宋体" w:hAnsi="宋体" w:eastAsia="宋体" w:cs="宋体"/>
          <w:color w:val="auto"/>
          <w:sz w:val="24"/>
          <w:szCs w:val="24"/>
        </w:rPr>
        <w:t>面向中小企业采购；根据《关于政府采购支持监狱企业发展有关问题的通知》（财库〔2014〕68号）和《关于促进残疾人就业政府采购政策的通知》（财库〔2017〕141号），监狱企业、残疾人福利性单位视同小型、微型企业</w:t>
      </w:r>
      <w:r>
        <w:rPr>
          <w:rFonts w:hint="eastAsia" w:ascii="宋体" w:hAnsi="宋体" w:eastAsia="宋体" w:cs="宋体"/>
          <w:color w:val="auto"/>
          <w:sz w:val="24"/>
          <w:szCs w:val="24"/>
          <w:lang w:eastAsia="zh-CN"/>
        </w:rPr>
        <w:t>；</w:t>
      </w:r>
    </w:p>
    <w:p>
      <w:pPr>
        <w:pageBreakBefore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3.本项目的特定资格要求：</w:t>
      </w:r>
    </w:p>
    <w:p>
      <w:pPr>
        <w:pStyle w:val="21"/>
        <w:pageBreakBefore w:val="0"/>
        <w:kinsoku/>
        <w:wordWrap/>
        <w:overflowPunct/>
        <w:topLinePunct w:val="0"/>
        <w:autoSpaceDE/>
        <w:autoSpaceDN/>
        <w:bidi w:val="0"/>
        <w:adjustRightInd/>
        <w:snapToGrid/>
        <w:spacing w:after="0" w:line="400" w:lineRule="exact"/>
        <w:ind w:left="0" w:leftChars="0"/>
        <w:jc w:val="left"/>
        <w:textAlignment w:val="auto"/>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zh-CN" w:eastAsia="zh-CN"/>
        </w:rPr>
        <w:t>投标人必须为在中国境内注册的独立法人,具有本次采购相关经营许可的企业；且作业条件必须符合采购人的要求，具有有效的营业执照。</w:t>
      </w:r>
    </w:p>
    <w:p>
      <w:pPr>
        <w:pStyle w:val="21"/>
        <w:pageBreakBefore w:val="0"/>
        <w:kinsoku/>
        <w:wordWrap/>
        <w:overflowPunct/>
        <w:topLinePunct w:val="0"/>
        <w:autoSpaceDE/>
        <w:autoSpaceDN/>
        <w:bidi w:val="0"/>
        <w:adjustRightInd/>
        <w:snapToGrid/>
        <w:spacing w:after="0" w:line="400" w:lineRule="exact"/>
        <w:ind w:left="0" w:leftChars="0"/>
        <w:jc w:val="left"/>
        <w:textAlignment w:val="auto"/>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lang w:val="zh-CN" w:eastAsia="zh-CN"/>
        </w:rPr>
        <w:t>投标人近三年（2021年1月1日-2023年12月31日）财务状况良好（须提供2021年度、2022年度和2023年度的财务审计报告，新成立不足三年的企业需提供自成立之日起至2023年12月31日的财务审计报告，如公司为2023年12月31日以后成立的公司需提供成立之日起至今公司财务状况良好的承诺书）。</w:t>
      </w:r>
    </w:p>
    <w:p>
      <w:pPr>
        <w:pStyle w:val="21"/>
        <w:pageBreakBefore w:val="0"/>
        <w:kinsoku/>
        <w:wordWrap/>
        <w:overflowPunct/>
        <w:topLinePunct w:val="0"/>
        <w:autoSpaceDE/>
        <w:autoSpaceDN/>
        <w:bidi w:val="0"/>
        <w:adjustRightInd/>
        <w:snapToGrid/>
        <w:spacing w:after="0" w:line="400" w:lineRule="exact"/>
        <w:ind w:left="0" w:leftChars="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（3）投标人具有依法缴纳税收和依法缴纳社会保障资金的良好记录（提供2024年至今任意月依法缴纳税收和依法缴纳社会保障资金的良好记录证明材料，如无须缴纳的，提供相关证明资料）；</w:t>
      </w:r>
    </w:p>
    <w:p>
      <w:pPr>
        <w:pStyle w:val="21"/>
        <w:pageBreakBefore w:val="0"/>
        <w:kinsoku/>
        <w:wordWrap/>
        <w:overflowPunct/>
        <w:topLinePunct w:val="0"/>
        <w:autoSpaceDE/>
        <w:autoSpaceDN/>
        <w:bidi w:val="0"/>
        <w:adjustRightInd/>
        <w:snapToGrid/>
        <w:spacing w:after="0" w:line="400" w:lineRule="exact"/>
        <w:ind w:left="0" w:leftChars="0"/>
        <w:jc w:val="left"/>
        <w:textAlignment w:val="auto"/>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zh-CN" w:eastAsia="zh-CN"/>
        </w:rPr>
        <w:t>（</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lang w:val="zh-CN" w:eastAsia="zh-CN"/>
        </w:rPr>
        <w:t>）拒绝列入政府取消投标资格记录期间的企业或个人投标。</w:t>
      </w:r>
    </w:p>
    <w:p>
      <w:pPr>
        <w:pStyle w:val="21"/>
        <w:pageBreakBefore w:val="0"/>
        <w:kinsoku/>
        <w:wordWrap/>
        <w:overflowPunct/>
        <w:topLinePunct w:val="0"/>
        <w:autoSpaceDE/>
        <w:autoSpaceDN/>
        <w:bidi w:val="0"/>
        <w:adjustRightInd/>
        <w:snapToGrid/>
        <w:spacing w:after="0" w:line="400" w:lineRule="exact"/>
        <w:ind w:left="0" w:leftChars="0"/>
        <w:jc w:val="left"/>
        <w:textAlignment w:val="auto"/>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zh-CN" w:eastAsia="zh-CN"/>
        </w:rPr>
        <w:t>（</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lang w:val="zh-CN" w:eastAsia="zh-CN"/>
        </w:rPr>
        <w:t>）投标人应按照财库【2016】125号文件规定，在“信用中国”网站（www.creditchina.gov.cn）、中国政府采购网（www.ccgp.gov.cn）对列入失信被执行人、重大税收违法案件当事人名单、政府采购严重违法失信行为记录名单及其他不符合《中华人民共和国政府采购法》第二十二条的规定条件的供应商，应当拒绝其参加投标；</w:t>
      </w:r>
    </w:p>
    <w:p>
      <w:pPr>
        <w:pStyle w:val="21"/>
        <w:pageBreakBefore w:val="0"/>
        <w:kinsoku/>
        <w:wordWrap/>
        <w:overflowPunct/>
        <w:topLinePunct w:val="0"/>
        <w:autoSpaceDE/>
        <w:autoSpaceDN/>
        <w:bidi w:val="0"/>
        <w:adjustRightInd/>
        <w:snapToGrid/>
        <w:spacing w:after="0" w:line="400" w:lineRule="exact"/>
        <w:ind w:left="0" w:leftChars="0"/>
        <w:jc w:val="left"/>
        <w:textAlignment w:val="auto"/>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zh-CN" w:eastAsia="zh-CN"/>
        </w:rPr>
        <w:t>（</w:t>
      </w: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lang w:val="zh-CN" w:eastAsia="zh-CN"/>
        </w:rPr>
        <w:t>）与招标人存在利害关系可能影响招标公正性的法人、其他组织或者个人不得参加投标。单位负责人为同一人或者存在控股、管理关系的不同单位，不得参加同一标段投标或者未划分标段的同一招标项目投标，违反前款规定的，相关投标均无效。</w:t>
      </w:r>
    </w:p>
    <w:p>
      <w:pPr>
        <w:pStyle w:val="4"/>
        <w:pageBreakBefore w:val="0"/>
        <w:kinsoku/>
        <w:wordWrap/>
        <w:overflowPunct/>
        <w:topLinePunct w:val="0"/>
        <w:autoSpaceDE/>
        <w:autoSpaceDN/>
        <w:bidi w:val="0"/>
        <w:adjustRightInd/>
        <w:snapToGrid/>
        <w:spacing w:before="0" w:after="0" w:line="400" w:lineRule="exact"/>
        <w:jc w:val="left"/>
        <w:textAlignment w:val="auto"/>
        <w:rPr>
          <w:rFonts w:hint="eastAsia" w:ascii="宋体" w:hAnsi="宋体" w:eastAsia="宋体" w:cs="宋体"/>
          <w:b w:val="0"/>
          <w:color w:val="auto"/>
          <w:sz w:val="24"/>
          <w:szCs w:val="24"/>
          <w:highlight w:val="none"/>
        </w:rPr>
      </w:pPr>
      <w:bookmarkStart w:id="23" w:name="_Toc35393623"/>
      <w:bookmarkStart w:id="24" w:name="_Toc35393792"/>
      <w:r>
        <w:rPr>
          <w:rFonts w:hint="eastAsia" w:ascii="宋体" w:hAnsi="宋体" w:eastAsia="宋体" w:cs="宋体"/>
          <w:b w:val="0"/>
          <w:color w:val="auto"/>
          <w:sz w:val="24"/>
          <w:szCs w:val="24"/>
          <w:highlight w:val="none"/>
        </w:rPr>
        <w:t>三、获取招标文件</w:t>
      </w:r>
      <w:bookmarkEnd w:id="21"/>
      <w:bookmarkEnd w:id="22"/>
      <w:bookmarkEnd w:id="23"/>
      <w:bookmarkEnd w:id="24"/>
    </w:p>
    <w:p>
      <w:pPr>
        <w:pageBreakBefore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color w:val="auto"/>
          <w:sz w:val="24"/>
          <w:szCs w:val="24"/>
          <w:highlight w:val="none"/>
        </w:rPr>
      </w:pPr>
      <w:bookmarkStart w:id="25" w:name="_Toc28359005"/>
      <w:bookmarkStart w:id="26" w:name="_Toc28359082"/>
      <w:bookmarkStart w:id="27" w:name="_Toc35393624"/>
      <w:bookmarkStart w:id="28" w:name="_Toc35393793"/>
      <w:r>
        <w:rPr>
          <w:rFonts w:hint="eastAsia" w:ascii="宋体" w:hAnsi="宋体" w:eastAsia="宋体" w:cs="宋体"/>
          <w:bCs/>
          <w:color w:val="auto"/>
          <w:sz w:val="24"/>
          <w:szCs w:val="24"/>
          <w:highlight w:val="none"/>
        </w:rPr>
        <w:t>时间：</w:t>
      </w:r>
      <w:r>
        <w:rPr>
          <w:rFonts w:hint="eastAsia" w:ascii="宋体" w:hAnsi="宋体" w:eastAsia="宋体" w:cs="宋体"/>
          <w:bCs/>
          <w:color w:val="auto"/>
          <w:sz w:val="24"/>
          <w:szCs w:val="24"/>
          <w:highlight w:val="none"/>
          <w:u w:val="single"/>
        </w:rPr>
        <w:t>202</w:t>
      </w:r>
      <w:r>
        <w:rPr>
          <w:rFonts w:hint="eastAsia" w:ascii="宋体" w:hAnsi="宋体" w:cs="宋体"/>
          <w:bCs/>
          <w:color w:val="auto"/>
          <w:sz w:val="24"/>
          <w:szCs w:val="24"/>
          <w:highlight w:val="none"/>
          <w:u w:val="single"/>
          <w:lang w:val="en-US" w:eastAsia="zh-CN"/>
        </w:rPr>
        <w:t>5</w:t>
      </w:r>
      <w:r>
        <w:rPr>
          <w:rFonts w:hint="eastAsia" w:ascii="宋体" w:hAnsi="宋体" w:eastAsia="宋体" w:cs="宋体"/>
          <w:bCs/>
          <w:color w:val="auto"/>
          <w:sz w:val="24"/>
          <w:szCs w:val="24"/>
          <w:highlight w:val="none"/>
          <w:u w:val="single"/>
        </w:rPr>
        <w:t>年</w:t>
      </w:r>
      <w:r>
        <w:rPr>
          <w:rFonts w:hint="eastAsia" w:ascii="宋体" w:hAnsi="宋体" w:cs="宋体"/>
          <w:bCs/>
          <w:color w:val="auto"/>
          <w:sz w:val="24"/>
          <w:szCs w:val="24"/>
          <w:highlight w:val="none"/>
          <w:u w:val="single"/>
          <w:lang w:val="en-US" w:eastAsia="zh-CN"/>
        </w:rPr>
        <w:t>01</w:t>
      </w:r>
      <w:r>
        <w:rPr>
          <w:rFonts w:hint="eastAsia" w:ascii="宋体" w:hAnsi="宋体" w:eastAsia="宋体" w:cs="宋体"/>
          <w:bCs/>
          <w:color w:val="auto"/>
          <w:sz w:val="24"/>
          <w:szCs w:val="24"/>
          <w:highlight w:val="none"/>
          <w:u w:val="single"/>
        </w:rPr>
        <w:t>月</w:t>
      </w:r>
      <w:r>
        <w:rPr>
          <w:rFonts w:hint="eastAsia" w:ascii="宋体" w:hAnsi="宋体" w:cs="宋体"/>
          <w:bCs/>
          <w:color w:val="auto"/>
          <w:sz w:val="24"/>
          <w:szCs w:val="24"/>
          <w:highlight w:val="none"/>
          <w:u w:val="single"/>
          <w:lang w:val="en-US" w:eastAsia="zh-CN"/>
        </w:rPr>
        <w:t>14</w:t>
      </w:r>
      <w:r>
        <w:rPr>
          <w:rFonts w:hint="eastAsia" w:ascii="宋体" w:hAnsi="宋体" w:eastAsia="宋体" w:cs="宋体"/>
          <w:bCs/>
          <w:color w:val="auto"/>
          <w:sz w:val="24"/>
          <w:szCs w:val="24"/>
          <w:highlight w:val="none"/>
          <w:u w:val="single"/>
        </w:rPr>
        <w:t>日至2024年</w:t>
      </w:r>
      <w:r>
        <w:rPr>
          <w:rFonts w:hint="eastAsia" w:ascii="宋体" w:hAnsi="宋体" w:cs="宋体"/>
          <w:bCs/>
          <w:color w:val="auto"/>
          <w:sz w:val="24"/>
          <w:szCs w:val="24"/>
          <w:highlight w:val="none"/>
          <w:u w:val="single"/>
          <w:lang w:val="en-US" w:eastAsia="zh-CN"/>
        </w:rPr>
        <w:t>01</w:t>
      </w:r>
      <w:r>
        <w:rPr>
          <w:rFonts w:hint="eastAsia" w:ascii="宋体" w:hAnsi="宋体" w:eastAsia="宋体" w:cs="宋体"/>
          <w:bCs/>
          <w:color w:val="auto"/>
          <w:sz w:val="24"/>
          <w:szCs w:val="24"/>
          <w:highlight w:val="none"/>
          <w:u w:val="single"/>
        </w:rPr>
        <w:t>月</w:t>
      </w:r>
      <w:r>
        <w:rPr>
          <w:rFonts w:hint="eastAsia" w:ascii="宋体" w:hAnsi="宋体" w:cs="宋体"/>
          <w:bCs/>
          <w:color w:val="auto"/>
          <w:sz w:val="24"/>
          <w:szCs w:val="24"/>
          <w:highlight w:val="none"/>
          <w:u w:val="single"/>
          <w:lang w:val="en-US" w:eastAsia="zh-CN"/>
        </w:rPr>
        <w:t>20</w:t>
      </w:r>
      <w:r>
        <w:rPr>
          <w:rFonts w:hint="eastAsia" w:ascii="宋体" w:hAnsi="宋体" w:eastAsia="宋体" w:cs="宋体"/>
          <w:bCs/>
          <w:color w:val="auto"/>
          <w:sz w:val="24"/>
          <w:szCs w:val="24"/>
          <w:highlight w:val="none"/>
          <w:u w:val="single"/>
        </w:rPr>
        <w:t>日（</w:t>
      </w:r>
      <w:r>
        <w:rPr>
          <w:rFonts w:hint="eastAsia" w:ascii="宋体" w:hAnsi="宋体" w:eastAsia="宋体" w:cs="宋体"/>
          <w:bCs/>
          <w:color w:val="auto"/>
          <w:sz w:val="24"/>
          <w:szCs w:val="24"/>
          <w:highlight w:val="none"/>
        </w:rPr>
        <w:t>法定公休日、法定节假日除外），</w:t>
      </w:r>
      <w:r>
        <w:rPr>
          <w:rFonts w:hint="eastAsia" w:ascii="宋体" w:hAnsi="宋体" w:eastAsia="宋体" w:cs="宋体"/>
          <w:color w:val="auto"/>
          <w:sz w:val="24"/>
          <w:szCs w:val="24"/>
          <w:highlight w:val="none"/>
        </w:rPr>
        <w:t>每日上午</w:t>
      </w:r>
      <w:r>
        <w:rPr>
          <w:rFonts w:hint="eastAsia" w:ascii="宋体" w:hAnsi="宋体" w:cs="宋体"/>
          <w:color w:val="auto"/>
          <w:sz w:val="24"/>
          <w:szCs w:val="24"/>
          <w:highlight w:val="none"/>
          <w:u w:val="single"/>
          <w:lang w:val="en-US" w:eastAsia="zh-CN"/>
        </w:rPr>
        <w:t>08</w:t>
      </w:r>
      <w:r>
        <w:rPr>
          <w:rFonts w:hint="eastAsia" w:ascii="宋体" w:hAnsi="宋体" w:eastAsia="宋体" w:cs="宋体"/>
          <w:color w:val="auto"/>
          <w:sz w:val="24"/>
          <w:szCs w:val="24"/>
          <w:highlight w:val="none"/>
          <w:u w:val="single"/>
        </w:rPr>
        <w:t>：</w:t>
      </w:r>
      <w:r>
        <w:rPr>
          <w:rFonts w:hint="eastAsia" w:ascii="宋体" w:hAnsi="宋体" w:cs="宋体"/>
          <w:color w:val="auto"/>
          <w:sz w:val="24"/>
          <w:szCs w:val="24"/>
          <w:highlight w:val="none"/>
          <w:u w:val="single"/>
          <w:lang w:val="en-US" w:eastAsia="zh-CN"/>
        </w:rPr>
        <w:t>3</w:t>
      </w:r>
      <w:r>
        <w:rPr>
          <w:rFonts w:hint="eastAsia" w:ascii="宋体" w:hAnsi="宋体" w:eastAsia="宋体" w:cs="宋体"/>
          <w:color w:val="auto"/>
          <w:sz w:val="24"/>
          <w:szCs w:val="24"/>
          <w:highlight w:val="none"/>
          <w:u w:val="single"/>
        </w:rPr>
        <w:t>0 时至16：</w:t>
      </w:r>
      <w:r>
        <w:rPr>
          <w:rFonts w:hint="eastAsia" w:ascii="宋体" w:hAnsi="宋体" w:cs="宋体"/>
          <w:color w:val="auto"/>
          <w:sz w:val="24"/>
          <w:szCs w:val="24"/>
          <w:highlight w:val="none"/>
          <w:u w:val="single"/>
          <w:lang w:val="en-US" w:eastAsia="zh-CN"/>
        </w:rPr>
        <w:t>3</w:t>
      </w:r>
      <w:r>
        <w:rPr>
          <w:rFonts w:hint="eastAsia" w:ascii="宋体" w:hAnsi="宋体" w:eastAsia="宋体" w:cs="宋体"/>
          <w:color w:val="auto"/>
          <w:sz w:val="24"/>
          <w:szCs w:val="24"/>
          <w:highlight w:val="none"/>
          <w:u w:val="single"/>
        </w:rPr>
        <w:t>0 时（</w:t>
      </w:r>
      <w:r>
        <w:rPr>
          <w:rFonts w:hint="eastAsia" w:ascii="宋体" w:hAnsi="宋体" w:eastAsia="宋体" w:cs="宋体"/>
          <w:color w:val="auto"/>
          <w:sz w:val="24"/>
          <w:szCs w:val="24"/>
          <w:highlight w:val="none"/>
        </w:rPr>
        <w:t>北京时间，下同）；</w:t>
      </w:r>
    </w:p>
    <w:p>
      <w:pPr>
        <w:pageBreakBefore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地点：政府采购云平台（网址：http:// www.zcygov.cn）</w:t>
      </w:r>
      <w:r>
        <w:rPr>
          <w:rFonts w:hint="eastAsia" w:ascii="宋体" w:hAnsi="宋体" w:eastAsia="宋体" w:cs="宋体"/>
          <w:color w:val="auto"/>
          <w:sz w:val="24"/>
          <w:szCs w:val="24"/>
          <w:highlight w:val="none"/>
          <w:lang w:val="zh-CN"/>
        </w:rPr>
        <w:t>；</w:t>
      </w:r>
    </w:p>
    <w:p>
      <w:pPr>
        <w:pageBreakBefore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方式：网上免费获取。潜在供应商可自行在“政采云”平台（网址：http：//www.zcygov.cn）下载招标文件（操作路径：登录“政采云”平台-项目采购-获取采购文件-找到本项目-点击“申请获取采购文件”），其他途径获取的采购文件开标时一律按无效投标处理。未进行网上注册并办理CA认证的供应商将无法参与本次招标活动。</w:t>
      </w:r>
    </w:p>
    <w:p>
      <w:pPr>
        <w:pageBreakBefore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售价：0元</w:t>
      </w:r>
    </w:p>
    <w:p>
      <w:pPr>
        <w:pStyle w:val="4"/>
        <w:pageBreakBefore w:val="0"/>
        <w:kinsoku/>
        <w:wordWrap/>
        <w:overflowPunct/>
        <w:topLinePunct w:val="0"/>
        <w:autoSpaceDE/>
        <w:autoSpaceDN/>
        <w:bidi w:val="0"/>
        <w:adjustRightInd/>
        <w:snapToGrid/>
        <w:spacing w:before="0" w:after="0" w:line="400" w:lineRule="exact"/>
        <w:jc w:val="left"/>
        <w:textAlignment w:val="auto"/>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四、提交投标文件截止时间、开标时间和地点</w:t>
      </w:r>
    </w:p>
    <w:p>
      <w:pPr>
        <w:pageBreakBefore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highlight w:val="none"/>
        </w:rPr>
        <w:t>时间：</w:t>
      </w:r>
      <w:r>
        <w:rPr>
          <w:rFonts w:hint="eastAsia" w:ascii="宋体" w:hAnsi="宋体" w:eastAsia="宋体" w:cs="宋体"/>
          <w:bCs/>
          <w:color w:val="auto"/>
          <w:sz w:val="24"/>
          <w:szCs w:val="24"/>
          <w:highlight w:val="none"/>
          <w:lang w:eastAsia="zh-CN"/>
        </w:rPr>
        <w:t>202</w:t>
      </w:r>
      <w:r>
        <w:rPr>
          <w:rFonts w:hint="eastAsia" w:ascii="宋体" w:hAnsi="宋体" w:cs="宋体"/>
          <w:bCs/>
          <w:color w:val="auto"/>
          <w:sz w:val="24"/>
          <w:szCs w:val="24"/>
          <w:highlight w:val="none"/>
          <w:lang w:val="en-US" w:eastAsia="zh-CN"/>
        </w:rPr>
        <w:t>5</w:t>
      </w:r>
      <w:r>
        <w:rPr>
          <w:rFonts w:hint="eastAsia" w:ascii="宋体" w:hAnsi="宋体" w:eastAsia="宋体" w:cs="宋体"/>
          <w:bCs/>
          <w:color w:val="auto"/>
          <w:sz w:val="24"/>
          <w:szCs w:val="24"/>
          <w:highlight w:val="none"/>
          <w:lang w:eastAsia="zh-CN"/>
        </w:rPr>
        <w:t>年</w:t>
      </w:r>
      <w:r>
        <w:rPr>
          <w:rFonts w:hint="eastAsia" w:ascii="宋体" w:hAnsi="宋体" w:cs="宋体"/>
          <w:bCs/>
          <w:color w:val="auto"/>
          <w:sz w:val="24"/>
          <w:szCs w:val="24"/>
          <w:highlight w:val="none"/>
          <w:lang w:val="en-US" w:eastAsia="zh-CN"/>
        </w:rPr>
        <w:t>02</w:t>
      </w:r>
      <w:r>
        <w:rPr>
          <w:rFonts w:hint="eastAsia" w:ascii="宋体" w:hAnsi="宋体" w:cs="宋体"/>
          <w:bCs/>
          <w:color w:val="auto"/>
          <w:sz w:val="24"/>
          <w:szCs w:val="24"/>
          <w:highlight w:val="none"/>
          <w:lang w:eastAsia="zh-CN"/>
        </w:rPr>
        <w:t>月</w:t>
      </w:r>
      <w:r>
        <w:rPr>
          <w:rFonts w:hint="eastAsia" w:ascii="宋体" w:hAnsi="宋体" w:cs="宋体"/>
          <w:bCs/>
          <w:color w:val="auto"/>
          <w:sz w:val="24"/>
          <w:szCs w:val="24"/>
          <w:highlight w:val="none"/>
          <w:lang w:val="en-US" w:eastAsia="zh-CN"/>
        </w:rPr>
        <w:t>07</w:t>
      </w:r>
      <w:r>
        <w:rPr>
          <w:rFonts w:hint="eastAsia" w:ascii="宋体" w:hAnsi="宋体" w:cs="宋体"/>
          <w:bCs/>
          <w:color w:val="auto"/>
          <w:sz w:val="24"/>
          <w:szCs w:val="24"/>
          <w:highlight w:val="none"/>
          <w:lang w:eastAsia="zh-CN"/>
        </w:rPr>
        <w:t>日</w:t>
      </w:r>
      <w:r>
        <w:rPr>
          <w:rFonts w:hint="eastAsia" w:ascii="宋体" w:hAnsi="宋体" w:cs="宋体"/>
          <w:bCs/>
          <w:color w:val="auto"/>
          <w:sz w:val="24"/>
          <w:szCs w:val="24"/>
          <w:highlight w:val="none"/>
          <w:lang w:val="en-US" w:eastAsia="zh-CN"/>
        </w:rPr>
        <w:t>09</w:t>
      </w:r>
      <w:r>
        <w:rPr>
          <w:rFonts w:hint="eastAsia" w:ascii="宋体" w:hAnsi="宋体" w:eastAsia="宋体" w:cs="宋体"/>
          <w:bCs/>
          <w:color w:val="auto"/>
          <w:sz w:val="24"/>
          <w:szCs w:val="24"/>
          <w:highlight w:val="none"/>
        </w:rPr>
        <w:t>时</w:t>
      </w:r>
      <w:r>
        <w:rPr>
          <w:rFonts w:hint="eastAsia" w:ascii="宋体" w:hAnsi="宋体" w:cs="宋体"/>
          <w:bCs/>
          <w:color w:val="auto"/>
          <w:sz w:val="24"/>
          <w:szCs w:val="24"/>
          <w:highlight w:val="none"/>
          <w:lang w:val="en-US" w:eastAsia="zh-CN"/>
        </w:rPr>
        <w:t>00</w:t>
      </w:r>
      <w:r>
        <w:rPr>
          <w:rFonts w:hint="eastAsia" w:ascii="宋体" w:hAnsi="宋体" w:eastAsia="宋体" w:cs="宋体"/>
          <w:bCs/>
          <w:color w:val="auto"/>
          <w:sz w:val="24"/>
          <w:szCs w:val="24"/>
          <w:highlight w:val="none"/>
        </w:rPr>
        <w:t>分（北京时间）</w:t>
      </w:r>
    </w:p>
    <w:p>
      <w:pPr>
        <w:pStyle w:val="4"/>
        <w:pageBreakBefore w:val="0"/>
        <w:kinsoku/>
        <w:wordWrap/>
        <w:overflowPunct/>
        <w:topLinePunct w:val="0"/>
        <w:autoSpaceDE/>
        <w:autoSpaceDN/>
        <w:bidi w:val="0"/>
        <w:adjustRightInd/>
        <w:snapToGrid/>
        <w:spacing w:before="0" w:after="0" w:line="400" w:lineRule="exact"/>
        <w:ind w:firstLine="480" w:firstLineChars="200"/>
        <w:jc w:val="left"/>
        <w:textAlignment w:val="auto"/>
        <w:rPr>
          <w:rFonts w:hint="eastAsia" w:ascii="宋体" w:hAnsi="宋体" w:eastAsia="宋体" w:cs="宋体"/>
          <w:b w:val="0"/>
          <w:color w:val="auto"/>
          <w:sz w:val="24"/>
          <w:szCs w:val="24"/>
          <w:lang w:eastAsia="zh-CN"/>
        </w:rPr>
      </w:pPr>
      <w:r>
        <w:rPr>
          <w:rFonts w:hint="eastAsia" w:ascii="宋体" w:hAnsi="宋体" w:eastAsia="宋体" w:cs="宋体"/>
          <w:b w:val="0"/>
          <w:color w:val="auto"/>
          <w:sz w:val="24"/>
          <w:szCs w:val="24"/>
        </w:rPr>
        <w:t>地点：</w:t>
      </w:r>
      <w:bookmarkStart w:id="29" w:name="_Toc35393794"/>
      <w:bookmarkStart w:id="30" w:name="_Toc35393625"/>
      <w:bookmarkStart w:id="31" w:name="_Toc28359084"/>
      <w:bookmarkStart w:id="32" w:name="_Toc28359007"/>
      <w:r>
        <w:rPr>
          <w:rFonts w:hint="eastAsia" w:ascii="宋体" w:hAnsi="宋体" w:eastAsia="宋体" w:cs="宋体"/>
          <w:b w:val="0"/>
          <w:color w:val="auto"/>
          <w:sz w:val="24"/>
          <w:szCs w:val="24"/>
        </w:rPr>
        <w:t>通化市公共资源交易中心（通化市政府采购中心）</w:t>
      </w:r>
      <w:r>
        <w:rPr>
          <w:rFonts w:hint="eastAsia" w:ascii="宋体" w:hAnsi="宋体" w:cs="宋体"/>
          <w:b w:val="0"/>
          <w:color w:val="auto"/>
          <w:sz w:val="24"/>
          <w:szCs w:val="24"/>
          <w:lang w:val="en-US" w:eastAsia="zh-CN"/>
        </w:rPr>
        <w:t>2号</w:t>
      </w:r>
      <w:r>
        <w:rPr>
          <w:rFonts w:hint="eastAsia" w:ascii="宋体" w:hAnsi="宋体" w:eastAsia="宋体" w:cs="宋体"/>
          <w:b w:val="0"/>
          <w:color w:val="auto"/>
          <w:sz w:val="24"/>
          <w:szCs w:val="24"/>
        </w:rPr>
        <w:t>开标室。</w:t>
      </w:r>
    </w:p>
    <w:p>
      <w:pPr>
        <w:pStyle w:val="4"/>
        <w:pageBreakBefore w:val="0"/>
        <w:kinsoku/>
        <w:wordWrap/>
        <w:overflowPunct/>
        <w:topLinePunct w:val="0"/>
        <w:autoSpaceDE/>
        <w:autoSpaceDN/>
        <w:bidi w:val="0"/>
        <w:adjustRightInd/>
        <w:snapToGrid/>
        <w:spacing w:before="0" w:after="0" w:line="400" w:lineRule="exact"/>
        <w:jc w:val="left"/>
        <w:textAlignment w:val="auto"/>
        <w:rPr>
          <w:rFonts w:hint="eastAsia" w:ascii="宋体" w:hAnsi="宋体" w:eastAsia="宋体" w:cs="宋体"/>
          <w:b w:val="0"/>
          <w:color w:val="auto"/>
          <w:sz w:val="24"/>
          <w:szCs w:val="24"/>
        </w:rPr>
      </w:pPr>
      <w:r>
        <w:rPr>
          <w:rFonts w:hint="eastAsia" w:ascii="宋体" w:hAnsi="宋体" w:eastAsia="宋体" w:cs="宋体"/>
          <w:b w:val="0"/>
          <w:color w:val="auto"/>
          <w:sz w:val="24"/>
          <w:szCs w:val="24"/>
        </w:rPr>
        <w:t>五、公告期限</w:t>
      </w:r>
      <w:bookmarkEnd w:id="29"/>
      <w:bookmarkEnd w:id="30"/>
      <w:bookmarkEnd w:id="31"/>
      <w:bookmarkEnd w:id="32"/>
    </w:p>
    <w:p>
      <w:pPr>
        <w:pageBreakBefore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cs="宋体"/>
          <w:color w:val="auto"/>
          <w:kern w:val="0"/>
          <w:sz w:val="24"/>
          <w:szCs w:val="24"/>
        </w:rPr>
      </w:pPr>
      <w:r>
        <w:rPr>
          <w:rFonts w:hint="eastAsia" w:ascii="宋体" w:hAnsi="宋体" w:cs="宋体"/>
          <w:color w:val="auto"/>
          <w:kern w:val="0"/>
          <w:sz w:val="24"/>
          <w:szCs w:val="24"/>
        </w:rPr>
        <w:t>自本公告发布之日起5个工作日。</w:t>
      </w:r>
    </w:p>
    <w:p>
      <w:pPr>
        <w:pStyle w:val="4"/>
        <w:pageBreakBefore w:val="0"/>
        <w:kinsoku/>
        <w:wordWrap/>
        <w:overflowPunct/>
        <w:topLinePunct w:val="0"/>
        <w:autoSpaceDE/>
        <w:autoSpaceDN/>
        <w:bidi w:val="0"/>
        <w:adjustRightInd/>
        <w:snapToGrid/>
        <w:spacing w:before="0" w:after="0" w:line="400" w:lineRule="exact"/>
        <w:jc w:val="left"/>
        <w:textAlignment w:val="auto"/>
        <w:rPr>
          <w:rFonts w:hint="eastAsia" w:ascii="宋体" w:hAnsi="宋体" w:eastAsia="宋体" w:cs="宋体"/>
          <w:b w:val="0"/>
          <w:color w:val="auto"/>
          <w:sz w:val="24"/>
          <w:szCs w:val="24"/>
        </w:rPr>
      </w:pPr>
      <w:bookmarkStart w:id="33" w:name="_Toc35393626"/>
      <w:bookmarkStart w:id="34" w:name="_Toc35393795"/>
      <w:r>
        <w:rPr>
          <w:rFonts w:hint="eastAsia" w:ascii="宋体" w:hAnsi="宋体" w:eastAsia="宋体" w:cs="宋体"/>
          <w:b w:val="0"/>
          <w:color w:val="auto"/>
          <w:sz w:val="24"/>
          <w:szCs w:val="24"/>
        </w:rPr>
        <w:t>六、其他补充事宜</w:t>
      </w:r>
      <w:bookmarkEnd w:id="33"/>
      <w:bookmarkEnd w:id="34"/>
    </w:p>
    <w:p>
      <w:pPr>
        <w:pageBreakBefore w:val="0"/>
        <w:kinsoku/>
        <w:wordWrap/>
        <w:overflowPunct/>
        <w:topLinePunct w:val="0"/>
        <w:autoSpaceDE/>
        <w:autoSpaceDN/>
        <w:bidi w:val="0"/>
        <w:adjustRightInd/>
        <w:snapToGrid/>
        <w:spacing w:line="400" w:lineRule="exact"/>
        <w:ind w:firstLine="480" w:firstLineChars="200"/>
        <w:jc w:val="left"/>
        <w:textAlignment w:val="auto"/>
        <w:rPr>
          <w:rFonts w:hint="eastAsia" w:ascii="Times New Roman" w:hAnsi="宋体"/>
          <w:color w:val="auto"/>
          <w:sz w:val="24"/>
          <w:szCs w:val="24"/>
        </w:rPr>
      </w:pPr>
      <w:bookmarkStart w:id="35" w:name="_Toc35393796"/>
      <w:bookmarkStart w:id="36" w:name="_Toc28359085"/>
      <w:bookmarkStart w:id="37" w:name="_Toc28359008"/>
      <w:bookmarkStart w:id="38" w:name="_Toc35393627"/>
      <w:r>
        <w:rPr>
          <w:rFonts w:hint="eastAsia" w:ascii="Times New Roman" w:hAnsi="宋体"/>
          <w:color w:val="auto"/>
          <w:sz w:val="24"/>
          <w:szCs w:val="24"/>
        </w:rPr>
        <w:t>1.本次招标公告在中国政府采购网、政采云”平台（http：//www.zcygov.cn）上公告并同步推送至吉林省政府采购网（http://www.ccgp-jilin.gov.cn/）。</w:t>
      </w:r>
    </w:p>
    <w:p>
      <w:pPr>
        <w:pageBreakBefore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cs="宋体"/>
          <w:color w:val="auto"/>
          <w:sz w:val="24"/>
          <w:szCs w:val="24"/>
        </w:rPr>
      </w:pPr>
      <w:r>
        <w:rPr>
          <w:rFonts w:hint="eastAsia" w:ascii="宋体" w:hAnsi="宋体" w:cs="宋体"/>
          <w:color w:val="auto"/>
          <w:sz w:val="24"/>
          <w:szCs w:val="24"/>
        </w:rPr>
        <w:t>2.投标文件提交方式：本项目为全流程电子化项目，通过“ 政采云”平台 (http：//www.zcygov.cn) 实行在线电子投标，投标人应先安装“政采云电子交易客户端”(请自行前往“政采云”平台进行下载，政采云投标客户端及CA驱动下载地址：https://customer.zcygov.cn/CA-driver-download?utm=web-login-front.52cebfa2.0.0.04df4040034511edaac705fda12edb43)，并按照本项目征集文件和“政采云”平台的要求编制、加密后在投标截止时间前通过网络上传至“政采云”平台，投标人在“政采云”平台提交电子版投标文件时，请填写参加开启活动经办人联系方式。</w:t>
      </w:r>
    </w:p>
    <w:p>
      <w:pPr>
        <w:pageBreakBefore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cs="宋体"/>
          <w:color w:val="auto"/>
          <w:sz w:val="24"/>
          <w:szCs w:val="24"/>
        </w:rPr>
      </w:pPr>
      <w:r>
        <w:rPr>
          <w:rFonts w:hint="eastAsia" w:ascii="宋体" w:hAnsi="宋体" w:cs="宋体"/>
          <w:color w:val="auto"/>
          <w:sz w:val="24"/>
          <w:szCs w:val="24"/>
        </w:rPr>
        <w:t>投标人在政府采购云平台网注册入库成为正式供应商后，在平台上按《政府采购项目电子交易管理操作指南-供应商》进行投标操作。</w:t>
      </w:r>
    </w:p>
    <w:p>
      <w:pPr>
        <w:pageBreakBefore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cs="宋体"/>
          <w:color w:val="auto"/>
          <w:sz w:val="24"/>
          <w:szCs w:val="24"/>
        </w:rPr>
      </w:pPr>
      <w:r>
        <w:rPr>
          <w:rFonts w:hint="eastAsia" w:ascii="宋体" w:hAnsi="宋体" w:cs="宋体"/>
          <w:color w:val="auto"/>
          <w:sz w:val="24"/>
          <w:szCs w:val="24"/>
        </w:rPr>
        <w:t>3.未进行网上注册并办理数字证书 (CA 认证) 的投标人将无法参与本项目活动， 潜在投标人应当在投标截止时间前，完成电子交易平台上的CA 数字证书办理及投标文件的提交。</w:t>
      </w:r>
    </w:p>
    <w:p>
      <w:pPr>
        <w:pageBreakBefore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cs="宋体"/>
          <w:color w:val="auto"/>
          <w:sz w:val="24"/>
          <w:szCs w:val="24"/>
        </w:rPr>
      </w:pPr>
      <w:r>
        <w:rPr>
          <w:rFonts w:hint="eastAsia" w:ascii="宋体" w:hAnsi="宋体" w:cs="宋体"/>
          <w:color w:val="auto"/>
          <w:sz w:val="24"/>
          <w:szCs w:val="24"/>
        </w:rPr>
        <w:t>4.为确保网上操作合法、有效和安全，请投标人确保在电子征集过程中能够对相关数据电文进行加密和使用电子签章，妥善保管 CA 数字证书并使用有效的 CA 数字证书参与整个征集活动。</w:t>
      </w:r>
    </w:p>
    <w:p>
      <w:pPr>
        <w:pageBreakBefore w:val="0"/>
        <w:kinsoku/>
        <w:wordWrap/>
        <w:overflowPunct/>
        <w:topLinePunct w:val="0"/>
        <w:autoSpaceDE/>
        <w:autoSpaceDN/>
        <w:bidi w:val="0"/>
        <w:adjustRightInd/>
        <w:snapToGrid/>
        <w:spacing w:line="400" w:lineRule="exact"/>
        <w:ind w:firstLine="482" w:firstLineChars="200"/>
        <w:jc w:val="left"/>
        <w:textAlignment w:val="auto"/>
        <w:rPr>
          <w:rFonts w:hint="eastAsia" w:ascii="宋体" w:hAnsi="宋体" w:cs="宋体"/>
          <w:b/>
          <w:bCs/>
          <w:color w:val="auto"/>
          <w:sz w:val="24"/>
          <w:szCs w:val="24"/>
        </w:rPr>
      </w:pPr>
      <w:r>
        <w:rPr>
          <w:rFonts w:hint="eastAsia" w:ascii="宋体" w:hAnsi="宋体" w:cs="宋体"/>
          <w:b/>
          <w:bCs/>
          <w:color w:val="auto"/>
          <w:sz w:val="24"/>
          <w:szCs w:val="24"/>
        </w:rPr>
        <w:t>注：投标人应当在投标截止时间前完成电子投标文件的上传、递交，投标截止时间前可以补充、 修改或者撤回投标文件。补充或者修改投标文件的，应当先行撤回原文件，补充、修改后重新上传、递交。响应截止时间前未完成上传、递交的，视为撤回投标文件。投标截止时间以后上传递交的投标文件“政采云”平台将予以拒收。</w:t>
      </w:r>
    </w:p>
    <w:p>
      <w:pPr>
        <w:pageBreakBefore w:val="0"/>
        <w:kinsoku/>
        <w:wordWrap/>
        <w:overflowPunct/>
        <w:topLinePunct w:val="0"/>
        <w:autoSpaceDE/>
        <w:autoSpaceDN/>
        <w:bidi w:val="0"/>
        <w:adjustRightInd/>
        <w:snapToGrid/>
        <w:spacing w:line="400" w:lineRule="exact"/>
        <w:ind w:firstLine="480" w:firstLineChars="200"/>
        <w:jc w:val="left"/>
        <w:textAlignment w:val="auto"/>
        <w:rPr>
          <w:rFonts w:hint="eastAsia"/>
          <w:color w:val="auto"/>
          <w:sz w:val="24"/>
          <w:szCs w:val="24"/>
        </w:rPr>
      </w:pPr>
      <w:r>
        <w:rPr>
          <w:rFonts w:hint="eastAsia" w:ascii="宋体" w:hAnsi="宋体" w:cs="宋体"/>
          <w:color w:val="auto"/>
          <w:sz w:val="24"/>
          <w:szCs w:val="24"/>
        </w:rPr>
        <w:t>5.电子投标文件解密期限及方式：开启时间后</w:t>
      </w:r>
      <w:r>
        <w:rPr>
          <w:rFonts w:hint="eastAsia" w:ascii="宋体" w:hAnsi="宋体" w:cs="宋体"/>
          <w:color w:val="auto"/>
          <w:sz w:val="24"/>
          <w:szCs w:val="24"/>
          <w:lang w:val="en-US" w:eastAsia="zh-CN"/>
        </w:rPr>
        <w:t>3</w:t>
      </w:r>
      <w:r>
        <w:rPr>
          <w:rFonts w:hint="eastAsia" w:ascii="宋体" w:hAnsi="宋体" w:cs="宋体"/>
          <w:color w:val="auto"/>
          <w:sz w:val="24"/>
          <w:szCs w:val="24"/>
        </w:rPr>
        <w:t>0分钟内，由供应商持制作该电子投标文件的同一数字证书（CA锁）及电脑进行远程解密（各供应商开标前及网上开评标系统公布供应商名单前，不要提前进行远程解密；具体解密时间在开标直播时采购代理机构工作人员会进行通知）。</w:t>
      </w:r>
    </w:p>
    <w:p>
      <w:pPr>
        <w:pStyle w:val="4"/>
        <w:pageBreakBefore w:val="0"/>
        <w:kinsoku/>
        <w:wordWrap/>
        <w:overflowPunct/>
        <w:topLinePunct w:val="0"/>
        <w:autoSpaceDE/>
        <w:autoSpaceDN/>
        <w:bidi w:val="0"/>
        <w:adjustRightInd/>
        <w:snapToGrid/>
        <w:spacing w:before="0" w:after="0" w:line="400" w:lineRule="exact"/>
        <w:jc w:val="left"/>
        <w:textAlignment w:val="auto"/>
        <w:rPr>
          <w:rFonts w:hint="eastAsia" w:ascii="宋体" w:hAnsi="宋体" w:eastAsia="宋体" w:cs="宋体"/>
          <w:b w:val="0"/>
          <w:color w:val="auto"/>
          <w:sz w:val="24"/>
          <w:szCs w:val="24"/>
        </w:rPr>
      </w:pPr>
      <w:r>
        <w:rPr>
          <w:rFonts w:hint="eastAsia" w:ascii="宋体" w:hAnsi="宋体" w:eastAsia="宋体" w:cs="宋体"/>
          <w:b w:val="0"/>
          <w:color w:val="auto"/>
          <w:sz w:val="24"/>
          <w:szCs w:val="24"/>
        </w:rPr>
        <w:t>七、对本次招标提出询问，请按以下方式联系。</w:t>
      </w:r>
      <w:bookmarkEnd w:id="35"/>
      <w:bookmarkEnd w:id="36"/>
      <w:bookmarkEnd w:id="37"/>
      <w:bookmarkEnd w:id="38"/>
    </w:p>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1.采购人信息</w:t>
      </w:r>
    </w:p>
    <w:p>
      <w:pPr>
        <w:keepNext w:val="0"/>
        <w:keepLines w:val="0"/>
        <w:pageBreakBefore w:val="0"/>
        <w:widowControl/>
        <w:kinsoku/>
        <w:wordWrap/>
        <w:overflowPunct/>
        <w:topLinePunct w:val="0"/>
        <w:autoSpaceDE/>
        <w:autoSpaceDN/>
        <w:bidi w:val="0"/>
        <w:adjustRightInd/>
        <w:snapToGrid/>
        <w:spacing w:line="400" w:lineRule="exact"/>
        <w:ind w:firstLine="720" w:firstLineChars="300"/>
        <w:textAlignment w:val="auto"/>
        <w:rPr>
          <w:rFonts w:hint="eastAsia" w:ascii="宋体" w:hAnsi="宋体" w:eastAsia="宋体" w:cs="宋体"/>
          <w:color w:val="auto"/>
          <w:sz w:val="24"/>
          <w:szCs w:val="24"/>
        </w:rPr>
      </w:pPr>
      <w:bookmarkStart w:id="39" w:name="_Toc28359009"/>
      <w:bookmarkStart w:id="40" w:name="_Toc28359086"/>
      <w:r>
        <w:rPr>
          <w:rFonts w:hint="eastAsia" w:ascii="宋体" w:hAnsi="宋体" w:eastAsia="宋体" w:cs="宋体"/>
          <w:color w:val="auto"/>
          <w:sz w:val="24"/>
          <w:szCs w:val="24"/>
        </w:rPr>
        <w:t>招标人：</w:t>
      </w:r>
      <w:r>
        <w:rPr>
          <w:rFonts w:hint="eastAsia" w:ascii="宋体" w:hAnsi="宋体" w:eastAsia="宋体" w:cs="宋体"/>
          <w:color w:val="auto"/>
          <w:sz w:val="24"/>
          <w:szCs w:val="24"/>
          <w:lang w:val="en-US" w:eastAsia="zh-CN"/>
        </w:rPr>
        <w:t>集安市住房和城乡建设局</w:t>
      </w:r>
    </w:p>
    <w:p>
      <w:pPr>
        <w:keepNext w:val="0"/>
        <w:keepLines w:val="0"/>
        <w:pageBreakBefore w:val="0"/>
        <w:widowControl/>
        <w:kinsoku/>
        <w:wordWrap/>
        <w:overflowPunct/>
        <w:topLinePunct w:val="0"/>
        <w:autoSpaceDE/>
        <w:autoSpaceDN/>
        <w:bidi w:val="0"/>
        <w:adjustRightInd/>
        <w:snapToGrid/>
        <w:spacing w:line="400" w:lineRule="exact"/>
        <w:ind w:firstLine="720" w:firstLineChars="3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地  址：集安市东盛街95号</w:t>
      </w:r>
    </w:p>
    <w:p>
      <w:pPr>
        <w:keepNext w:val="0"/>
        <w:keepLines w:val="0"/>
        <w:pageBreakBefore w:val="0"/>
        <w:widowControl/>
        <w:kinsoku/>
        <w:wordWrap/>
        <w:overflowPunct/>
        <w:topLinePunct w:val="0"/>
        <w:autoSpaceDE/>
        <w:autoSpaceDN/>
        <w:bidi w:val="0"/>
        <w:adjustRightInd/>
        <w:snapToGrid/>
        <w:spacing w:line="400" w:lineRule="exact"/>
        <w:ind w:firstLine="720" w:firstLineChars="3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联系人：</w:t>
      </w:r>
      <w:r>
        <w:rPr>
          <w:rFonts w:hint="eastAsia" w:ascii="宋体" w:hAnsi="宋体" w:eastAsia="宋体" w:cs="宋体"/>
          <w:color w:val="auto"/>
          <w:sz w:val="24"/>
          <w:szCs w:val="24"/>
          <w:lang w:eastAsia="zh-CN"/>
        </w:rPr>
        <w:t>张洪贵</w:t>
      </w:r>
    </w:p>
    <w:p>
      <w:pPr>
        <w:keepNext w:val="0"/>
        <w:keepLines w:val="0"/>
        <w:pageBreakBefore w:val="0"/>
        <w:widowControl/>
        <w:kinsoku/>
        <w:wordWrap/>
        <w:overflowPunct/>
        <w:topLinePunct w:val="0"/>
        <w:autoSpaceDE/>
        <w:autoSpaceDN/>
        <w:bidi w:val="0"/>
        <w:adjustRightInd/>
        <w:snapToGrid/>
        <w:spacing w:line="400" w:lineRule="exact"/>
        <w:ind w:firstLine="720" w:firstLineChars="3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电  话：0435-</w:t>
      </w:r>
      <w:r>
        <w:rPr>
          <w:rFonts w:hint="eastAsia" w:ascii="宋体" w:hAnsi="宋体" w:eastAsia="宋体" w:cs="宋体"/>
          <w:color w:val="auto"/>
          <w:sz w:val="24"/>
          <w:szCs w:val="24"/>
          <w:lang w:val="en-US" w:eastAsia="zh-CN"/>
        </w:rPr>
        <w:t>6185166</w:t>
      </w:r>
    </w:p>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2.采购代理机构信息</w:t>
      </w:r>
      <w:bookmarkEnd w:id="39"/>
      <w:bookmarkEnd w:id="40"/>
    </w:p>
    <w:p>
      <w:pPr>
        <w:keepNext w:val="0"/>
        <w:keepLines w:val="0"/>
        <w:pageBreakBefore w:val="0"/>
        <w:widowControl/>
        <w:kinsoku/>
        <w:wordWrap/>
        <w:overflowPunct/>
        <w:topLinePunct w:val="0"/>
        <w:autoSpaceDE/>
        <w:autoSpaceDN/>
        <w:bidi w:val="0"/>
        <w:adjustRightInd/>
        <w:snapToGrid/>
        <w:spacing w:line="400" w:lineRule="exact"/>
        <w:ind w:firstLine="720" w:firstLineChars="300"/>
        <w:textAlignment w:val="auto"/>
        <w:rPr>
          <w:rFonts w:hint="eastAsia" w:ascii="宋体" w:hAnsi="宋体" w:eastAsia="宋体" w:cs="宋体"/>
          <w:color w:val="auto"/>
          <w:sz w:val="24"/>
          <w:szCs w:val="24"/>
          <w:lang w:eastAsia="zh-CN"/>
        </w:rPr>
      </w:pPr>
      <w:bookmarkStart w:id="41" w:name="_Toc28359087"/>
      <w:bookmarkStart w:id="42" w:name="_Toc28359010"/>
      <w:r>
        <w:rPr>
          <w:rFonts w:hint="eastAsia" w:ascii="宋体" w:hAnsi="宋体" w:eastAsia="宋体" w:cs="宋体"/>
          <w:color w:val="auto"/>
          <w:sz w:val="24"/>
          <w:szCs w:val="24"/>
          <w:lang w:eastAsia="zh-CN"/>
        </w:rPr>
        <w:t>招标代理机构：吉林省前行工程项目管理有限公司</w:t>
      </w:r>
    </w:p>
    <w:p>
      <w:pPr>
        <w:keepNext w:val="0"/>
        <w:keepLines w:val="0"/>
        <w:pageBreakBefore w:val="0"/>
        <w:widowControl/>
        <w:kinsoku/>
        <w:wordWrap/>
        <w:overflowPunct/>
        <w:topLinePunct w:val="0"/>
        <w:autoSpaceDE/>
        <w:autoSpaceDN/>
        <w:bidi w:val="0"/>
        <w:adjustRightInd/>
        <w:snapToGrid/>
        <w:spacing w:line="400" w:lineRule="exact"/>
        <w:ind w:firstLine="720" w:firstLineChars="3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地  址：长春市经开区北海路646号六楼</w:t>
      </w:r>
    </w:p>
    <w:p>
      <w:pPr>
        <w:keepNext w:val="0"/>
        <w:keepLines w:val="0"/>
        <w:pageBreakBefore w:val="0"/>
        <w:widowControl/>
        <w:kinsoku/>
        <w:wordWrap/>
        <w:overflowPunct/>
        <w:topLinePunct w:val="0"/>
        <w:autoSpaceDE/>
        <w:autoSpaceDN/>
        <w:bidi w:val="0"/>
        <w:adjustRightInd/>
        <w:snapToGrid/>
        <w:spacing w:line="400" w:lineRule="exact"/>
        <w:ind w:firstLine="720" w:firstLineChars="300"/>
        <w:textAlignment w:val="auto"/>
        <w:rPr>
          <w:rFonts w:hint="eastAsia" w:ascii="宋体" w:hAnsi="宋体" w:eastAsia="宋体" w:cs="宋体"/>
          <w:color w:val="auto"/>
          <w:sz w:val="24"/>
          <w:szCs w:val="24"/>
          <w:lang w:eastAsia="zh-CN"/>
        </w:rPr>
      </w:pPr>
      <w:bookmarkStart w:id="43" w:name="OLE_LINK6"/>
      <w:r>
        <w:rPr>
          <w:rFonts w:hint="eastAsia" w:ascii="宋体" w:hAnsi="宋体" w:eastAsia="宋体" w:cs="宋体"/>
          <w:color w:val="auto"/>
          <w:sz w:val="24"/>
          <w:szCs w:val="24"/>
          <w:lang w:eastAsia="zh-CN"/>
        </w:rPr>
        <w:t>联系人：</w:t>
      </w:r>
      <w:r>
        <w:rPr>
          <w:rFonts w:hint="eastAsia" w:ascii="宋体" w:hAnsi="宋体" w:eastAsia="宋体" w:cs="宋体"/>
          <w:color w:val="auto"/>
          <w:sz w:val="24"/>
          <w:szCs w:val="24"/>
          <w:lang w:val="en-US" w:eastAsia="zh-CN"/>
        </w:rPr>
        <w:t>王飞</w:t>
      </w:r>
    </w:p>
    <w:p>
      <w:pPr>
        <w:keepNext w:val="0"/>
        <w:keepLines w:val="0"/>
        <w:pageBreakBefore w:val="0"/>
        <w:widowControl/>
        <w:kinsoku/>
        <w:wordWrap/>
        <w:overflowPunct/>
        <w:topLinePunct w:val="0"/>
        <w:autoSpaceDE/>
        <w:autoSpaceDN/>
        <w:bidi w:val="0"/>
        <w:adjustRightInd/>
        <w:snapToGrid/>
        <w:spacing w:line="400" w:lineRule="exact"/>
        <w:ind w:firstLine="720" w:firstLineChars="300"/>
        <w:textAlignment w:val="auto"/>
        <w:rPr>
          <w:rFonts w:hint="eastAsia" w:ascii="仿宋" w:hAnsi="仿宋" w:eastAsia="仿宋" w:cs="宋体"/>
          <w:color w:val="auto"/>
          <w:sz w:val="28"/>
          <w:szCs w:val="28"/>
        </w:rPr>
      </w:pPr>
      <w:r>
        <w:rPr>
          <w:rFonts w:hint="eastAsia" w:ascii="宋体" w:hAnsi="宋体" w:eastAsia="宋体" w:cs="宋体"/>
          <w:color w:val="auto"/>
          <w:sz w:val="24"/>
          <w:szCs w:val="24"/>
          <w:lang w:eastAsia="zh-CN"/>
        </w:rPr>
        <w:t>电  话：17543560688</w:t>
      </w:r>
      <w:r>
        <w:rPr>
          <w:rFonts w:hint="eastAsia" w:ascii="仿宋" w:hAnsi="仿宋" w:eastAsia="仿宋" w:cs="宋体"/>
          <w:color w:val="auto"/>
          <w:sz w:val="28"/>
          <w:szCs w:val="28"/>
        </w:rPr>
        <w:t>　</w:t>
      </w:r>
    </w:p>
    <w:bookmarkEnd w:id="43"/>
    <w:p>
      <w:pPr>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4"/>
          <w:szCs w:val="24"/>
          <w:u w:val="single"/>
        </w:rPr>
      </w:pPr>
      <w:r>
        <w:rPr>
          <w:rFonts w:hint="eastAsia" w:ascii="宋体" w:hAnsi="宋体" w:eastAsia="宋体" w:cs="宋体"/>
          <w:color w:val="auto"/>
          <w:sz w:val="24"/>
          <w:szCs w:val="24"/>
        </w:rPr>
        <w:t>3.项目联系方式</w:t>
      </w:r>
      <w:bookmarkEnd w:id="41"/>
      <w:bookmarkEnd w:id="42"/>
    </w:p>
    <w:bookmarkEnd w:id="25"/>
    <w:bookmarkEnd w:id="26"/>
    <w:bookmarkEnd w:id="27"/>
    <w:bookmarkEnd w:id="28"/>
    <w:p>
      <w:pPr>
        <w:keepNext w:val="0"/>
        <w:keepLines w:val="0"/>
        <w:pageBreakBefore w:val="0"/>
        <w:widowControl/>
        <w:kinsoku/>
        <w:wordWrap/>
        <w:overflowPunct/>
        <w:topLinePunct w:val="0"/>
        <w:autoSpaceDE/>
        <w:autoSpaceDN/>
        <w:bidi w:val="0"/>
        <w:adjustRightInd/>
        <w:snapToGrid/>
        <w:spacing w:line="400" w:lineRule="exact"/>
        <w:ind w:firstLine="720" w:firstLineChars="3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项目</w:t>
      </w:r>
      <w:r>
        <w:rPr>
          <w:rFonts w:hint="eastAsia" w:ascii="宋体" w:hAnsi="宋体" w:eastAsia="宋体" w:cs="宋体"/>
          <w:color w:val="auto"/>
          <w:sz w:val="24"/>
          <w:szCs w:val="24"/>
          <w:lang w:eastAsia="zh-CN"/>
        </w:rPr>
        <w:t>联系人：</w:t>
      </w:r>
      <w:r>
        <w:rPr>
          <w:rFonts w:hint="eastAsia" w:ascii="宋体" w:hAnsi="宋体" w:eastAsia="宋体" w:cs="宋体"/>
          <w:color w:val="auto"/>
          <w:sz w:val="24"/>
          <w:szCs w:val="24"/>
          <w:lang w:val="en-US" w:eastAsia="zh-CN"/>
        </w:rPr>
        <w:t>王飞</w:t>
      </w:r>
    </w:p>
    <w:p>
      <w:pPr>
        <w:keepNext w:val="0"/>
        <w:keepLines w:val="0"/>
        <w:pageBreakBefore w:val="0"/>
        <w:widowControl/>
        <w:kinsoku/>
        <w:wordWrap/>
        <w:overflowPunct/>
        <w:topLinePunct w:val="0"/>
        <w:autoSpaceDE/>
        <w:autoSpaceDN/>
        <w:bidi w:val="0"/>
        <w:adjustRightInd/>
        <w:snapToGrid/>
        <w:spacing w:line="400" w:lineRule="exact"/>
        <w:ind w:firstLine="720" w:firstLineChars="300"/>
        <w:textAlignment w:val="auto"/>
        <w:rPr>
          <w:rFonts w:hint="eastAsia" w:ascii="仿宋" w:hAnsi="仿宋" w:eastAsia="仿宋" w:cs="宋体"/>
          <w:color w:val="auto"/>
          <w:sz w:val="28"/>
          <w:szCs w:val="28"/>
        </w:rPr>
      </w:pPr>
      <w:r>
        <w:rPr>
          <w:rFonts w:hint="eastAsia" w:ascii="宋体" w:hAnsi="宋体" w:eastAsia="宋体" w:cs="宋体"/>
          <w:color w:val="auto"/>
          <w:sz w:val="24"/>
          <w:szCs w:val="24"/>
          <w:lang w:eastAsia="zh-CN"/>
        </w:rPr>
        <w:t>电  话：17543560688</w:t>
      </w:r>
      <w:r>
        <w:rPr>
          <w:rFonts w:hint="eastAsia" w:ascii="仿宋" w:hAnsi="仿宋" w:eastAsia="仿宋" w:cs="宋体"/>
          <w:color w:val="auto"/>
          <w:sz w:val="28"/>
          <w:szCs w:val="28"/>
        </w:rPr>
        <w:t>　</w:t>
      </w:r>
    </w:p>
    <w:bookmarkEnd w:id="4"/>
    <w:bookmarkEnd w:id="11"/>
    <w:p>
      <w:pPr>
        <w:adjustRightInd w:val="0"/>
        <w:snapToGrid w:val="0"/>
        <w:spacing w:line="360" w:lineRule="auto"/>
        <w:jc w:val="center"/>
        <w:rPr>
          <w:rStyle w:val="31"/>
          <w:rFonts w:ascii="Times New Roman" w:hAnsi="Times New Roman"/>
          <w:color w:val="auto"/>
          <w:sz w:val="28"/>
          <w:szCs w:val="18"/>
          <w:lang w:val="zh-CN"/>
        </w:rPr>
      </w:pPr>
    </w:p>
    <w:p>
      <w:pPr>
        <w:adjustRightInd w:val="0"/>
        <w:snapToGrid w:val="0"/>
        <w:spacing w:line="360" w:lineRule="auto"/>
        <w:jc w:val="center"/>
        <w:rPr>
          <w:rFonts w:ascii="Times New Roman" w:hAnsi="Times New Roman"/>
          <w:color w:val="auto"/>
          <w:szCs w:val="24"/>
          <w:lang w:val="zh-CN"/>
        </w:rPr>
      </w:pPr>
      <w:bookmarkStart w:id="44" w:name="_Toc22376"/>
      <w:r>
        <w:rPr>
          <w:rStyle w:val="31"/>
          <w:rFonts w:ascii="Times New Roman" w:hAnsi="Times New Roman"/>
          <w:color w:val="auto"/>
          <w:lang w:val="zh-CN"/>
        </w:rPr>
        <w:t>第二章  供应商须知</w:t>
      </w:r>
      <w:bookmarkEnd w:id="44"/>
    </w:p>
    <w:p>
      <w:pPr>
        <w:pStyle w:val="4"/>
        <w:rPr>
          <w:rFonts w:ascii="Times New Roman" w:hAnsi="Times New Roman"/>
          <w:color w:val="auto"/>
          <w:lang w:val="zh-CN"/>
        </w:rPr>
      </w:pPr>
      <w:r>
        <w:rPr>
          <w:rFonts w:ascii="Times New Roman" w:hAnsi="Times New Roman"/>
          <w:color w:val="auto"/>
          <w:lang w:val="zh-CN"/>
        </w:rPr>
        <w:t>一、供应商须知前附表</w:t>
      </w:r>
    </w:p>
    <w:tbl>
      <w:tblPr>
        <w:tblStyle w:val="22"/>
        <w:tblW w:w="104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8"/>
        <w:gridCol w:w="2585"/>
        <w:gridCol w:w="67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1138" w:type="dxa"/>
            <w:noWrap w:val="0"/>
            <w:vAlign w:val="center"/>
          </w:tcPr>
          <w:p>
            <w:pPr>
              <w:keepNext w:val="0"/>
              <w:keepLines w:val="0"/>
              <w:pageBreakBefore w:val="0"/>
              <w:kinsoku/>
              <w:wordWrap/>
              <w:overflowPunct/>
              <w:topLinePunct w:val="0"/>
              <w:autoSpaceDE w:val="0"/>
              <w:autoSpaceDN w:val="0"/>
              <w:bidi w:val="0"/>
              <w:adjustRightInd w:val="0"/>
              <w:snapToGrid w:val="0"/>
              <w:spacing w:line="360" w:lineRule="auto"/>
              <w:jc w:val="center"/>
              <w:textAlignment w:val="auto"/>
              <w:rPr>
                <w:rFonts w:hint="eastAsia" w:ascii="宋体" w:hAnsi="宋体" w:eastAsia="宋体" w:cs="宋体"/>
                <w:color w:val="auto"/>
                <w:sz w:val="24"/>
                <w:szCs w:val="24"/>
                <w:highlight w:val="none"/>
                <w:lang w:val="zh-CN"/>
              </w:rPr>
            </w:pPr>
            <w:bookmarkStart w:id="45" w:name="_Toc2498"/>
            <w:r>
              <w:rPr>
                <w:rFonts w:hint="eastAsia" w:ascii="宋体" w:hAnsi="宋体" w:eastAsia="宋体" w:cs="宋体"/>
                <w:color w:val="auto"/>
                <w:sz w:val="24"/>
                <w:szCs w:val="24"/>
                <w:highlight w:val="none"/>
                <w:lang w:val="zh-CN"/>
              </w:rPr>
              <w:t>条款号</w:t>
            </w:r>
          </w:p>
        </w:tc>
        <w:tc>
          <w:tcPr>
            <w:tcW w:w="2585" w:type="dxa"/>
            <w:noWrap w:val="0"/>
            <w:vAlign w:val="center"/>
          </w:tcPr>
          <w:p>
            <w:pPr>
              <w:pStyle w:val="16"/>
              <w:keepNext w:val="0"/>
              <w:keepLines w:val="0"/>
              <w:pageBreakBefore w:val="0"/>
              <w:pBdr>
                <w:bottom w:val="none" w:color="auto" w:sz="0" w:space="0"/>
              </w:pBdr>
              <w:tabs>
                <w:tab w:val="clear" w:pos="4153"/>
                <w:tab w:val="clear" w:pos="8306"/>
              </w:tabs>
              <w:kinsoku/>
              <w:wordWrap/>
              <w:overflowPunct/>
              <w:topLinePunct w:val="0"/>
              <w:autoSpaceDE w:val="0"/>
              <w:autoSpaceDN w:val="0"/>
              <w:bidi w:val="0"/>
              <w:adjustRightInd w:val="0"/>
              <w:snapToGrid w:val="0"/>
              <w:spacing w:line="360" w:lineRule="auto"/>
              <w:textAlignment w:val="auto"/>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lang w:val="zh-CN"/>
              </w:rPr>
              <w:t>条款名称</w:t>
            </w:r>
          </w:p>
        </w:tc>
        <w:tc>
          <w:tcPr>
            <w:tcW w:w="6730" w:type="dxa"/>
            <w:noWrap w:val="0"/>
            <w:vAlign w:val="center"/>
          </w:tcPr>
          <w:p>
            <w:pPr>
              <w:pStyle w:val="16"/>
              <w:keepNext w:val="0"/>
              <w:keepLines w:val="0"/>
              <w:pageBreakBefore w:val="0"/>
              <w:pBdr>
                <w:bottom w:val="none" w:color="auto" w:sz="0" w:space="0"/>
              </w:pBdr>
              <w:tabs>
                <w:tab w:val="clear" w:pos="4153"/>
                <w:tab w:val="clear" w:pos="8306"/>
              </w:tabs>
              <w:kinsoku/>
              <w:wordWrap/>
              <w:overflowPunct/>
              <w:topLinePunct w:val="0"/>
              <w:autoSpaceDE w:val="0"/>
              <w:autoSpaceDN w:val="0"/>
              <w:bidi w:val="0"/>
              <w:adjustRightInd w:val="0"/>
              <w:snapToGrid w:val="0"/>
              <w:spacing w:line="360" w:lineRule="auto"/>
              <w:textAlignment w:val="auto"/>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lang w:val="zh-CN"/>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1138" w:type="dxa"/>
            <w:noWrap w:val="0"/>
            <w:vAlign w:val="center"/>
          </w:tcPr>
          <w:p>
            <w:pPr>
              <w:keepNext w:val="0"/>
              <w:keepLines w:val="0"/>
              <w:pageBreakBefore w:val="0"/>
              <w:kinsoku/>
              <w:wordWrap/>
              <w:overflowPunct/>
              <w:topLinePunct w:val="0"/>
              <w:autoSpaceDE w:val="0"/>
              <w:autoSpaceDN w:val="0"/>
              <w:bidi w:val="0"/>
              <w:adjustRightInd w:val="0"/>
              <w:snapToGrid w:val="0"/>
              <w:spacing w:line="240" w:lineRule="auto"/>
              <w:jc w:val="center"/>
              <w:textAlignment w:val="auto"/>
              <w:outlineLvl w:val="9"/>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1.1.2</w:t>
            </w:r>
          </w:p>
        </w:tc>
        <w:tc>
          <w:tcPr>
            <w:tcW w:w="2585" w:type="dxa"/>
            <w:noWrap w:val="0"/>
            <w:vAlign w:val="center"/>
          </w:tcPr>
          <w:p>
            <w:pPr>
              <w:keepNext w:val="0"/>
              <w:keepLines w:val="0"/>
              <w:pageBreakBefore w:val="0"/>
              <w:kinsoku/>
              <w:wordWrap/>
              <w:overflowPunct/>
              <w:topLinePunct w:val="0"/>
              <w:autoSpaceDE w:val="0"/>
              <w:autoSpaceDN w:val="0"/>
              <w:bidi w:val="0"/>
              <w:adjustRightInd w:val="0"/>
              <w:snapToGrid w:val="0"/>
              <w:spacing w:line="240" w:lineRule="auto"/>
              <w:jc w:val="center"/>
              <w:textAlignment w:val="auto"/>
              <w:outlineLvl w:val="9"/>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采购人</w:t>
            </w:r>
          </w:p>
        </w:tc>
        <w:tc>
          <w:tcPr>
            <w:tcW w:w="6730" w:type="dxa"/>
            <w:noWrap w:val="0"/>
            <w:vAlign w:val="center"/>
          </w:tcPr>
          <w:p>
            <w:pPr>
              <w:adjustRightInd w:val="0"/>
              <w:snapToGrid w:val="0"/>
              <w:spacing w:line="240" w:lineRule="auto"/>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zh-CN" w:eastAsia="zh-CN"/>
              </w:rPr>
              <w:t>招标人：集安市住房和城乡建设局</w:t>
            </w:r>
          </w:p>
          <w:p>
            <w:pPr>
              <w:adjustRightInd w:val="0"/>
              <w:snapToGrid w:val="0"/>
              <w:spacing w:line="240" w:lineRule="auto"/>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zh-CN" w:eastAsia="zh-CN"/>
              </w:rPr>
              <w:t>地  址：集安市东盛街95号</w:t>
            </w:r>
          </w:p>
          <w:p>
            <w:pPr>
              <w:adjustRightInd w:val="0"/>
              <w:snapToGrid w:val="0"/>
              <w:spacing w:line="240" w:lineRule="auto"/>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zh-CN" w:eastAsia="zh-CN"/>
              </w:rPr>
              <w:t>联系人：张洪贵</w:t>
            </w:r>
          </w:p>
          <w:p>
            <w:pPr>
              <w:adjustRightInd w:val="0"/>
              <w:snapToGrid w:val="0"/>
              <w:spacing w:line="240" w:lineRule="auto"/>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zh-CN" w:eastAsia="zh-CN"/>
              </w:rPr>
              <w:t>电  话：0435-6185166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1138" w:type="dxa"/>
            <w:noWrap w:val="0"/>
            <w:vAlign w:val="center"/>
          </w:tcPr>
          <w:p>
            <w:pPr>
              <w:keepNext w:val="0"/>
              <w:keepLines w:val="0"/>
              <w:pageBreakBefore w:val="0"/>
              <w:kinsoku/>
              <w:wordWrap/>
              <w:overflowPunct/>
              <w:topLinePunct w:val="0"/>
              <w:autoSpaceDE w:val="0"/>
              <w:autoSpaceDN w:val="0"/>
              <w:bidi w:val="0"/>
              <w:adjustRightInd w:val="0"/>
              <w:snapToGrid w:val="0"/>
              <w:spacing w:line="240" w:lineRule="auto"/>
              <w:jc w:val="center"/>
              <w:textAlignment w:val="auto"/>
              <w:outlineLvl w:val="9"/>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1.1.3</w:t>
            </w:r>
          </w:p>
        </w:tc>
        <w:tc>
          <w:tcPr>
            <w:tcW w:w="2585" w:type="dxa"/>
            <w:noWrap w:val="0"/>
            <w:vAlign w:val="center"/>
          </w:tcPr>
          <w:p>
            <w:pPr>
              <w:keepNext w:val="0"/>
              <w:keepLines w:val="0"/>
              <w:pageBreakBefore w:val="0"/>
              <w:kinsoku/>
              <w:wordWrap/>
              <w:overflowPunct/>
              <w:topLinePunct w:val="0"/>
              <w:autoSpaceDE w:val="0"/>
              <w:autoSpaceDN w:val="0"/>
              <w:bidi w:val="0"/>
              <w:adjustRightInd w:val="0"/>
              <w:snapToGrid w:val="0"/>
              <w:spacing w:line="240" w:lineRule="auto"/>
              <w:jc w:val="center"/>
              <w:textAlignment w:val="auto"/>
              <w:outlineLvl w:val="9"/>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采购代理机构</w:t>
            </w:r>
          </w:p>
        </w:tc>
        <w:tc>
          <w:tcPr>
            <w:tcW w:w="6730" w:type="dxa"/>
            <w:noWrap w:val="0"/>
            <w:vAlign w:val="center"/>
          </w:tcPr>
          <w:p>
            <w:pPr>
              <w:adjustRightInd w:val="0"/>
              <w:snapToGrid w:val="0"/>
              <w:spacing w:line="240" w:lineRule="auto"/>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zh-CN" w:eastAsia="zh-CN"/>
              </w:rPr>
              <w:t>招标代理机构：吉林省前行工程项目管理有限公司</w:t>
            </w:r>
          </w:p>
          <w:p>
            <w:pPr>
              <w:adjustRightInd w:val="0"/>
              <w:snapToGrid w:val="0"/>
              <w:spacing w:line="240" w:lineRule="auto"/>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zh-CN" w:eastAsia="zh-CN"/>
              </w:rPr>
              <w:t>地  址：长春市经开区北海路646号六楼</w:t>
            </w:r>
          </w:p>
          <w:p>
            <w:pPr>
              <w:adjustRightInd w:val="0"/>
              <w:snapToGrid w:val="0"/>
              <w:spacing w:line="240" w:lineRule="auto"/>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zh-CN" w:eastAsia="zh-CN"/>
              </w:rPr>
              <w:t>联系人：</w:t>
            </w:r>
            <w:r>
              <w:rPr>
                <w:rFonts w:hint="eastAsia" w:ascii="宋体" w:hAnsi="宋体" w:eastAsia="宋体" w:cs="宋体"/>
                <w:color w:val="auto"/>
                <w:sz w:val="24"/>
                <w:szCs w:val="24"/>
                <w:lang w:val="en-US" w:eastAsia="zh-CN"/>
              </w:rPr>
              <w:t>王飞</w:t>
            </w:r>
          </w:p>
          <w:p>
            <w:pPr>
              <w:adjustRightInd w:val="0"/>
              <w:snapToGrid w:val="0"/>
              <w:spacing w:line="240" w:lineRule="auto"/>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zh-CN" w:eastAsia="zh-CN"/>
              </w:rPr>
              <w:t>电  话：17543560688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138" w:type="dxa"/>
            <w:noWrap w:val="0"/>
            <w:vAlign w:val="center"/>
          </w:tcPr>
          <w:p>
            <w:pPr>
              <w:keepNext w:val="0"/>
              <w:keepLines w:val="0"/>
              <w:pageBreakBefore w:val="0"/>
              <w:kinsoku/>
              <w:wordWrap/>
              <w:overflowPunct/>
              <w:topLinePunct w:val="0"/>
              <w:autoSpaceDE w:val="0"/>
              <w:autoSpaceDN w:val="0"/>
              <w:bidi w:val="0"/>
              <w:adjustRightInd w:val="0"/>
              <w:snapToGrid w:val="0"/>
              <w:spacing w:line="240" w:lineRule="auto"/>
              <w:jc w:val="center"/>
              <w:textAlignment w:val="auto"/>
              <w:outlineLvl w:val="9"/>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1.1.4</w:t>
            </w:r>
          </w:p>
        </w:tc>
        <w:tc>
          <w:tcPr>
            <w:tcW w:w="2585" w:type="dxa"/>
            <w:noWrap w:val="0"/>
            <w:vAlign w:val="center"/>
          </w:tcPr>
          <w:p>
            <w:pPr>
              <w:keepNext w:val="0"/>
              <w:keepLines w:val="0"/>
              <w:pageBreakBefore w:val="0"/>
              <w:kinsoku/>
              <w:wordWrap/>
              <w:overflowPunct/>
              <w:topLinePunct w:val="0"/>
              <w:autoSpaceDE w:val="0"/>
              <w:autoSpaceDN w:val="0"/>
              <w:bidi w:val="0"/>
              <w:adjustRightInd w:val="0"/>
              <w:snapToGrid w:val="0"/>
              <w:spacing w:line="240" w:lineRule="auto"/>
              <w:jc w:val="center"/>
              <w:textAlignment w:val="auto"/>
              <w:outlineLvl w:val="9"/>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项目名称</w:t>
            </w:r>
          </w:p>
        </w:tc>
        <w:tc>
          <w:tcPr>
            <w:tcW w:w="6730" w:type="dxa"/>
            <w:noWrap w:val="0"/>
            <w:vAlign w:val="center"/>
          </w:tcPr>
          <w:p>
            <w:pPr>
              <w:pStyle w:val="34"/>
              <w:keepNext w:val="0"/>
              <w:keepLines w:val="0"/>
              <w:pageBreakBefore w:val="0"/>
              <w:widowControl w:val="0"/>
              <w:tabs>
                <w:tab w:val="center" w:pos="3257"/>
              </w:tabs>
              <w:kinsoku/>
              <w:wordWrap/>
              <w:overflowPunct/>
              <w:topLinePunct w:val="0"/>
              <w:bidi w:val="0"/>
              <w:adjustRightInd w:val="0"/>
              <w:snapToGrid w:val="0"/>
              <w:spacing w:before="0" w:line="240" w:lineRule="auto"/>
              <w:ind w:right="50" w:rightChars="21"/>
              <w:jc w:val="both"/>
              <w:textAlignment w:val="auto"/>
              <w:rPr>
                <w:rFonts w:hint="eastAsia" w:cs="宋体"/>
                <w:color w:val="auto"/>
                <w:sz w:val="24"/>
                <w:szCs w:val="24"/>
                <w:lang w:eastAsia="zh-CN"/>
              </w:rPr>
            </w:pPr>
            <w:r>
              <w:rPr>
                <w:rFonts w:hint="eastAsia" w:ascii="宋体" w:hAnsi="宋体" w:eastAsia="宋体" w:cs="宋体"/>
                <w:color w:val="auto"/>
                <w:sz w:val="24"/>
                <w:szCs w:val="24"/>
              </w:rPr>
              <w:t>项目名称：2025年集安市城区道路清扫保洁服务项目</w:t>
            </w:r>
          </w:p>
          <w:p>
            <w:pPr>
              <w:pStyle w:val="34"/>
              <w:keepNext w:val="0"/>
              <w:keepLines w:val="0"/>
              <w:pageBreakBefore w:val="0"/>
              <w:widowControl w:val="0"/>
              <w:tabs>
                <w:tab w:val="center" w:pos="3257"/>
              </w:tabs>
              <w:kinsoku/>
              <w:wordWrap/>
              <w:overflowPunct/>
              <w:topLinePunct w:val="0"/>
              <w:bidi w:val="0"/>
              <w:adjustRightInd w:val="0"/>
              <w:snapToGrid w:val="0"/>
              <w:spacing w:before="0" w:line="240" w:lineRule="auto"/>
              <w:ind w:right="50" w:rightChars="21"/>
              <w:jc w:val="both"/>
              <w:textAlignment w:val="auto"/>
              <w:rPr>
                <w:rFonts w:hint="eastAsia" w:ascii="宋体" w:hAnsi="宋体" w:eastAsia="宋体" w:cs="宋体"/>
                <w:snapToGrid w:val="0"/>
                <w:color w:val="auto"/>
                <w:spacing w:val="0"/>
                <w:w w:val="100"/>
                <w:kern w:val="0"/>
                <w:position w:val="0"/>
                <w:sz w:val="24"/>
                <w:szCs w:val="24"/>
                <w:highlight w:val="none"/>
                <w:lang w:val="zh-CN" w:eastAsia="zh-CN" w:bidi="zh-CN"/>
              </w:rPr>
            </w:pPr>
            <w:r>
              <w:rPr>
                <w:rFonts w:hint="eastAsia" w:ascii="宋体" w:hAnsi="宋体" w:eastAsia="宋体" w:cs="宋体"/>
                <w:color w:val="auto"/>
                <w:sz w:val="24"/>
                <w:szCs w:val="24"/>
              </w:rPr>
              <w:t>项目编号：JL</w:t>
            </w:r>
            <w:r>
              <w:rPr>
                <w:rFonts w:hint="eastAsia" w:ascii="宋体" w:hAnsi="宋体" w:eastAsia="宋体" w:cs="宋体"/>
                <w:color w:val="auto"/>
                <w:sz w:val="24"/>
                <w:szCs w:val="24"/>
                <w:lang w:val="en-US" w:eastAsia="zh-CN"/>
              </w:rPr>
              <w:t>QX</w:t>
            </w:r>
            <w:r>
              <w:rPr>
                <w:rFonts w:hint="eastAsia" w:ascii="宋体" w:hAnsi="宋体" w:eastAsia="宋体" w:cs="宋体"/>
                <w:color w:val="auto"/>
                <w:sz w:val="24"/>
                <w:szCs w:val="24"/>
              </w:rPr>
              <w:t>-TH-2</w:t>
            </w:r>
            <w:r>
              <w:rPr>
                <w:rFonts w:hint="eastAsia" w:ascii="宋体" w:hAnsi="宋体" w:eastAsia="宋体" w:cs="宋体"/>
                <w:color w:val="auto"/>
                <w:sz w:val="24"/>
                <w:szCs w:val="24"/>
                <w:lang w:val="en-US" w:eastAsia="zh-CN"/>
              </w:rPr>
              <w:t>5001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38" w:type="dxa"/>
            <w:noWrap w:val="0"/>
            <w:vAlign w:val="center"/>
          </w:tcPr>
          <w:p>
            <w:pPr>
              <w:keepNext w:val="0"/>
              <w:keepLines w:val="0"/>
              <w:pageBreakBefore w:val="0"/>
              <w:kinsoku/>
              <w:wordWrap/>
              <w:overflowPunct/>
              <w:topLinePunct w:val="0"/>
              <w:autoSpaceDE w:val="0"/>
              <w:autoSpaceDN w:val="0"/>
              <w:bidi w:val="0"/>
              <w:adjustRightInd w:val="0"/>
              <w:snapToGrid w:val="0"/>
              <w:spacing w:line="240" w:lineRule="auto"/>
              <w:jc w:val="center"/>
              <w:textAlignment w:val="auto"/>
              <w:outlineLvl w:val="9"/>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1.1.5</w:t>
            </w:r>
          </w:p>
        </w:tc>
        <w:tc>
          <w:tcPr>
            <w:tcW w:w="2585" w:type="dxa"/>
            <w:noWrap w:val="0"/>
            <w:vAlign w:val="center"/>
          </w:tcPr>
          <w:p>
            <w:pPr>
              <w:pStyle w:val="34"/>
              <w:keepNext w:val="0"/>
              <w:keepLines w:val="0"/>
              <w:pageBreakBefore w:val="0"/>
              <w:widowControl w:val="0"/>
              <w:kinsoku/>
              <w:wordWrap/>
              <w:overflowPunct/>
              <w:topLinePunct w:val="0"/>
              <w:bidi w:val="0"/>
              <w:adjustRightInd w:val="0"/>
              <w:snapToGrid w:val="0"/>
              <w:spacing w:before="0" w:line="240" w:lineRule="auto"/>
              <w:ind w:left="114" w:leftChars="0" w:right="50" w:rightChars="21"/>
              <w:jc w:val="center"/>
              <w:textAlignment w:val="auto"/>
              <w:rPr>
                <w:rFonts w:hint="eastAsia" w:ascii="宋体" w:hAnsi="宋体" w:eastAsia="宋体" w:cs="宋体"/>
                <w:b w:val="0"/>
                <w:bCs/>
                <w:i w:val="0"/>
                <w:iCs w:val="0"/>
                <w:color w:val="auto"/>
                <w:sz w:val="24"/>
                <w:szCs w:val="24"/>
                <w:highlight w:val="none"/>
                <w:lang w:val="zh-CN" w:eastAsia="zh-CN"/>
              </w:rPr>
            </w:pPr>
            <w:r>
              <w:rPr>
                <w:rFonts w:hint="eastAsia" w:ascii="宋体" w:hAnsi="宋体" w:eastAsia="宋体" w:cs="宋体"/>
                <w:b w:val="0"/>
                <w:bCs/>
                <w:i w:val="0"/>
                <w:iCs w:val="0"/>
                <w:color w:val="auto"/>
                <w:sz w:val="24"/>
                <w:szCs w:val="24"/>
                <w:highlight w:val="none"/>
                <w:lang w:val="zh-CN" w:eastAsia="zh-CN"/>
              </w:rPr>
              <w:t>服务地点</w:t>
            </w:r>
          </w:p>
        </w:tc>
        <w:tc>
          <w:tcPr>
            <w:tcW w:w="6730" w:type="dxa"/>
            <w:noWrap w:val="0"/>
            <w:vAlign w:val="center"/>
          </w:tcPr>
          <w:p>
            <w:pPr>
              <w:pStyle w:val="34"/>
              <w:keepNext w:val="0"/>
              <w:keepLines w:val="0"/>
              <w:pageBreakBefore w:val="0"/>
              <w:widowControl w:val="0"/>
              <w:kinsoku/>
              <w:wordWrap/>
              <w:overflowPunct/>
              <w:topLinePunct w:val="0"/>
              <w:bidi w:val="0"/>
              <w:adjustRightInd w:val="0"/>
              <w:snapToGrid w:val="0"/>
              <w:spacing w:before="0" w:line="240" w:lineRule="auto"/>
              <w:ind w:left="114" w:leftChars="0" w:right="50" w:rightChars="21"/>
              <w:jc w:val="both"/>
              <w:textAlignment w:val="auto"/>
              <w:rPr>
                <w:rFonts w:hint="eastAsia" w:ascii="宋体" w:hAnsi="宋体" w:eastAsia="宋体" w:cs="宋体"/>
                <w:b w:val="0"/>
                <w:bCs/>
                <w:i w:val="0"/>
                <w:iCs w:val="0"/>
                <w:color w:val="auto"/>
                <w:sz w:val="24"/>
                <w:szCs w:val="24"/>
                <w:highlight w:val="none"/>
                <w:lang w:val="zh-CN" w:eastAsia="zh-CN"/>
              </w:rPr>
            </w:pPr>
            <w:r>
              <w:rPr>
                <w:rFonts w:hint="eastAsia" w:ascii="宋体" w:hAnsi="宋体" w:eastAsia="宋体" w:cs="宋体"/>
                <w:b w:val="0"/>
                <w:bCs/>
                <w:i w:val="0"/>
                <w:iCs w:val="0"/>
                <w:color w:val="auto"/>
                <w:sz w:val="24"/>
                <w:szCs w:val="24"/>
                <w:highlight w:val="none"/>
                <w:lang w:val="zh-CN" w:eastAsia="zh-CN"/>
              </w:rPr>
              <w:t>一标段：建设街（不含建设街）至工业园</w:t>
            </w:r>
          </w:p>
          <w:p>
            <w:pPr>
              <w:pStyle w:val="34"/>
              <w:keepNext w:val="0"/>
              <w:keepLines w:val="0"/>
              <w:pageBreakBefore w:val="0"/>
              <w:widowControl w:val="0"/>
              <w:kinsoku/>
              <w:wordWrap/>
              <w:overflowPunct/>
              <w:topLinePunct w:val="0"/>
              <w:bidi w:val="0"/>
              <w:adjustRightInd w:val="0"/>
              <w:snapToGrid w:val="0"/>
              <w:spacing w:before="0" w:line="240" w:lineRule="auto"/>
              <w:ind w:left="114" w:leftChars="0" w:right="50" w:rightChars="21"/>
              <w:jc w:val="both"/>
              <w:textAlignment w:val="auto"/>
              <w:rPr>
                <w:rFonts w:hint="eastAsia" w:ascii="宋体" w:hAnsi="宋体" w:eastAsia="宋体" w:cs="宋体"/>
                <w:b w:val="0"/>
                <w:bCs/>
                <w:i w:val="0"/>
                <w:iCs w:val="0"/>
                <w:color w:val="auto"/>
                <w:sz w:val="24"/>
                <w:szCs w:val="24"/>
                <w:highlight w:val="none"/>
                <w:lang w:val="zh-CN" w:eastAsia="zh-CN"/>
              </w:rPr>
            </w:pPr>
            <w:r>
              <w:rPr>
                <w:rFonts w:hint="eastAsia" w:ascii="宋体" w:hAnsi="宋体" w:eastAsia="宋体" w:cs="宋体"/>
                <w:b w:val="0"/>
                <w:bCs/>
                <w:i w:val="0"/>
                <w:iCs w:val="0"/>
                <w:color w:val="auto"/>
                <w:sz w:val="24"/>
                <w:szCs w:val="24"/>
                <w:highlight w:val="none"/>
                <w:lang w:val="zh-CN" w:eastAsia="zh-CN"/>
              </w:rPr>
              <w:t>二标段：建设街（含建设街）至原通沟加油站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38" w:type="dxa"/>
            <w:noWrap w:val="0"/>
            <w:vAlign w:val="center"/>
          </w:tcPr>
          <w:p>
            <w:pPr>
              <w:keepNext w:val="0"/>
              <w:keepLines w:val="0"/>
              <w:pageBreakBefore w:val="0"/>
              <w:kinsoku/>
              <w:wordWrap/>
              <w:overflowPunct/>
              <w:topLinePunct w:val="0"/>
              <w:autoSpaceDE w:val="0"/>
              <w:autoSpaceDN w:val="0"/>
              <w:bidi w:val="0"/>
              <w:adjustRightInd w:val="0"/>
              <w:snapToGrid w:val="0"/>
              <w:spacing w:line="240" w:lineRule="auto"/>
              <w:jc w:val="center"/>
              <w:textAlignment w:val="auto"/>
              <w:outlineLvl w:val="9"/>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1.2.1</w:t>
            </w:r>
          </w:p>
        </w:tc>
        <w:tc>
          <w:tcPr>
            <w:tcW w:w="2585" w:type="dxa"/>
            <w:noWrap w:val="0"/>
            <w:vAlign w:val="center"/>
          </w:tcPr>
          <w:p>
            <w:pPr>
              <w:pStyle w:val="34"/>
              <w:keepNext w:val="0"/>
              <w:keepLines w:val="0"/>
              <w:pageBreakBefore w:val="0"/>
              <w:widowControl w:val="0"/>
              <w:kinsoku/>
              <w:wordWrap/>
              <w:overflowPunct/>
              <w:topLinePunct w:val="0"/>
              <w:bidi w:val="0"/>
              <w:adjustRightInd w:val="0"/>
              <w:snapToGrid w:val="0"/>
              <w:spacing w:before="0" w:line="240" w:lineRule="auto"/>
              <w:ind w:left="114" w:leftChars="0" w:right="50" w:rightChars="21"/>
              <w:jc w:val="center"/>
              <w:textAlignment w:val="auto"/>
              <w:rPr>
                <w:rFonts w:hint="eastAsia" w:ascii="宋体" w:hAnsi="宋体" w:eastAsia="宋体" w:cs="宋体"/>
                <w:b w:val="0"/>
                <w:bCs/>
                <w:i w:val="0"/>
                <w:iCs w:val="0"/>
                <w:color w:val="auto"/>
                <w:sz w:val="24"/>
                <w:szCs w:val="24"/>
                <w:highlight w:val="none"/>
                <w:lang w:val="zh-CN" w:eastAsia="zh-CN"/>
              </w:rPr>
            </w:pPr>
            <w:r>
              <w:rPr>
                <w:rFonts w:hint="eastAsia" w:ascii="宋体" w:hAnsi="宋体" w:eastAsia="宋体" w:cs="宋体"/>
                <w:b w:val="0"/>
                <w:bCs/>
                <w:i w:val="0"/>
                <w:iCs w:val="0"/>
                <w:color w:val="auto"/>
                <w:sz w:val="24"/>
                <w:szCs w:val="24"/>
                <w:highlight w:val="none"/>
                <w:lang w:val="zh-CN" w:eastAsia="zh-CN"/>
              </w:rPr>
              <w:t>资金来源</w:t>
            </w:r>
          </w:p>
        </w:tc>
        <w:tc>
          <w:tcPr>
            <w:tcW w:w="6730" w:type="dxa"/>
            <w:noWrap w:val="0"/>
            <w:vAlign w:val="center"/>
          </w:tcPr>
          <w:p>
            <w:pPr>
              <w:pStyle w:val="34"/>
              <w:keepNext w:val="0"/>
              <w:keepLines w:val="0"/>
              <w:pageBreakBefore w:val="0"/>
              <w:widowControl w:val="0"/>
              <w:kinsoku/>
              <w:wordWrap/>
              <w:overflowPunct/>
              <w:topLinePunct w:val="0"/>
              <w:bidi w:val="0"/>
              <w:adjustRightInd w:val="0"/>
              <w:snapToGrid w:val="0"/>
              <w:spacing w:before="0" w:line="240" w:lineRule="auto"/>
              <w:ind w:left="114" w:leftChars="0" w:right="50" w:rightChars="21"/>
              <w:jc w:val="both"/>
              <w:textAlignment w:val="auto"/>
              <w:rPr>
                <w:rFonts w:hint="eastAsia" w:ascii="宋体" w:hAnsi="宋体" w:eastAsia="宋体" w:cs="宋体"/>
                <w:b w:val="0"/>
                <w:bCs/>
                <w:i w:val="0"/>
                <w:iCs w:val="0"/>
                <w:color w:val="auto"/>
                <w:sz w:val="24"/>
                <w:szCs w:val="24"/>
                <w:highlight w:val="none"/>
                <w:lang w:val="zh-CN" w:eastAsia="zh-CN"/>
              </w:rPr>
            </w:pPr>
            <w:r>
              <w:rPr>
                <w:rFonts w:hint="eastAsia" w:ascii="宋体" w:hAnsi="宋体" w:eastAsia="宋体" w:cs="宋体"/>
                <w:b w:val="0"/>
                <w:bCs/>
                <w:i w:val="0"/>
                <w:iCs w:val="0"/>
                <w:color w:val="auto"/>
                <w:sz w:val="24"/>
                <w:szCs w:val="24"/>
                <w:highlight w:val="none"/>
                <w:lang w:val="zh-CN" w:eastAsia="zh-CN"/>
              </w:rPr>
              <w:t>财政资金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38" w:type="dxa"/>
            <w:noWrap w:val="0"/>
            <w:vAlign w:val="center"/>
          </w:tcPr>
          <w:p>
            <w:pPr>
              <w:keepNext w:val="0"/>
              <w:keepLines w:val="0"/>
              <w:pageBreakBefore w:val="0"/>
              <w:kinsoku/>
              <w:wordWrap/>
              <w:overflowPunct/>
              <w:topLinePunct w:val="0"/>
              <w:autoSpaceDE w:val="0"/>
              <w:autoSpaceDN w:val="0"/>
              <w:bidi w:val="0"/>
              <w:adjustRightInd w:val="0"/>
              <w:snapToGrid w:val="0"/>
              <w:spacing w:line="240" w:lineRule="auto"/>
              <w:jc w:val="center"/>
              <w:textAlignment w:val="auto"/>
              <w:outlineLvl w:val="9"/>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1.2.1</w:t>
            </w:r>
          </w:p>
        </w:tc>
        <w:tc>
          <w:tcPr>
            <w:tcW w:w="2585" w:type="dxa"/>
            <w:noWrap w:val="0"/>
            <w:vAlign w:val="center"/>
          </w:tcPr>
          <w:p>
            <w:pPr>
              <w:pStyle w:val="34"/>
              <w:keepNext w:val="0"/>
              <w:keepLines w:val="0"/>
              <w:pageBreakBefore w:val="0"/>
              <w:widowControl w:val="0"/>
              <w:kinsoku/>
              <w:wordWrap/>
              <w:overflowPunct/>
              <w:topLinePunct w:val="0"/>
              <w:bidi w:val="0"/>
              <w:adjustRightInd w:val="0"/>
              <w:snapToGrid w:val="0"/>
              <w:spacing w:before="0" w:line="240" w:lineRule="auto"/>
              <w:ind w:left="114" w:leftChars="0" w:right="50" w:rightChars="21"/>
              <w:jc w:val="center"/>
              <w:textAlignment w:val="auto"/>
              <w:rPr>
                <w:rFonts w:hint="eastAsia" w:ascii="宋体" w:hAnsi="宋体" w:eastAsia="宋体" w:cs="宋体"/>
                <w:b w:val="0"/>
                <w:bCs/>
                <w:i w:val="0"/>
                <w:iCs w:val="0"/>
                <w:color w:val="auto"/>
                <w:sz w:val="24"/>
                <w:szCs w:val="24"/>
                <w:highlight w:val="none"/>
                <w:lang w:val="zh-CN" w:eastAsia="zh-CN"/>
              </w:rPr>
            </w:pPr>
            <w:r>
              <w:rPr>
                <w:rFonts w:hint="eastAsia" w:ascii="宋体" w:hAnsi="宋体" w:eastAsia="宋体" w:cs="宋体"/>
                <w:b w:val="0"/>
                <w:bCs/>
                <w:i w:val="0"/>
                <w:iCs w:val="0"/>
                <w:color w:val="auto"/>
                <w:sz w:val="24"/>
                <w:szCs w:val="24"/>
                <w:highlight w:val="none"/>
                <w:lang w:val="zh-CN" w:eastAsia="zh-CN"/>
              </w:rPr>
              <w:t>招标范围</w:t>
            </w:r>
          </w:p>
        </w:tc>
        <w:tc>
          <w:tcPr>
            <w:tcW w:w="6730" w:type="dxa"/>
            <w:noWrap w:val="0"/>
            <w:vAlign w:val="center"/>
          </w:tcPr>
          <w:p>
            <w:pPr>
              <w:pStyle w:val="34"/>
              <w:keepNext w:val="0"/>
              <w:keepLines w:val="0"/>
              <w:pageBreakBefore w:val="0"/>
              <w:widowControl w:val="0"/>
              <w:kinsoku/>
              <w:wordWrap/>
              <w:overflowPunct/>
              <w:topLinePunct w:val="0"/>
              <w:bidi w:val="0"/>
              <w:adjustRightInd w:val="0"/>
              <w:snapToGrid w:val="0"/>
              <w:spacing w:before="0" w:line="240" w:lineRule="auto"/>
              <w:ind w:left="114" w:leftChars="0" w:right="50" w:rightChars="21"/>
              <w:jc w:val="both"/>
              <w:textAlignment w:val="auto"/>
              <w:rPr>
                <w:rFonts w:hint="eastAsia" w:ascii="宋体" w:hAnsi="宋体" w:eastAsia="宋体" w:cs="宋体"/>
                <w:b w:val="0"/>
                <w:bCs/>
                <w:i w:val="0"/>
                <w:iCs w:val="0"/>
                <w:color w:val="auto"/>
                <w:sz w:val="24"/>
                <w:szCs w:val="24"/>
                <w:highlight w:val="none"/>
                <w:lang w:val="zh-CN" w:eastAsia="zh-CN"/>
              </w:rPr>
            </w:pPr>
            <w:r>
              <w:rPr>
                <w:rFonts w:hint="eastAsia" w:ascii="宋体" w:hAnsi="宋体" w:eastAsia="宋体" w:cs="宋体"/>
                <w:b w:val="0"/>
                <w:bCs/>
                <w:i w:val="0"/>
                <w:iCs w:val="0"/>
                <w:color w:val="auto"/>
                <w:sz w:val="24"/>
                <w:szCs w:val="24"/>
                <w:highlight w:val="none"/>
                <w:lang w:val="zh-CN" w:eastAsia="zh-CN"/>
              </w:rPr>
              <w:t>(详见“服务需求”)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38" w:type="dxa"/>
            <w:noWrap w:val="0"/>
            <w:vAlign w:val="center"/>
          </w:tcPr>
          <w:p>
            <w:pPr>
              <w:keepNext w:val="0"/>
              <w:keepLines w:val="0"/>
              <w:pageBreakBefore w:val="0"/>
              <w:kinsoku/>
              <w:wordWrap/>
              <w:overflowPunct/>
              <w:topLinePunct w:val="0"/>
              <w:autoSpaceDE w:val="0"/>
              <w:autoSpaceDN w:val="0"/>
              <w:bidi w:val="0"/>
              <w:adjustRightInd w:val="0"/>
              <w:snapToGrid w:val="0"/>
              <w:spacing w:line="240" w:lineRule="auto"/>
              <w:jc w:val="center"/>
              <w:textAlignment w:val="auto"/>
              <w:outlineLvl w:val="9"/>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1.3.2</w:t>
            </w:r>
          </w:p>
        </w:tc>
        <w:tc>
          <w:tcPr>
            <w:tcW w:w="2585" w:type="dxa"/>
            <w:noWrap w:val="0"/>
            <w:vAlign w:val="center"/>
          </w:tcPr>
          <w:p>
            <w:pPr>
              <w:pStyle w:val="34"/>
              <w:keepNext w:val="0"/>
              <w:keepLines w:val="0"/>
              <w:pageBreakBefore w:val="0"/>
              <w:widowControl w:val="0"/>
              <w:kinsoku/>
              <w:wordWrap/>
              <w:overflowPunct/>
              <w:topLinePunct w:val="0"/>
              <w:bidi w:val="0"/>
              <w:adjustRightInd w:val="0"/>
              <w:snapToGrid w:val="0"/>
              <w:spacing w:before="0" w:line="240" w:lineRule="auto"/>
              <w:ind w:left="114" w:leftChars="0" w:right="50" w:rightChars="21"/>
              <w:jc w:val="center"/>
              <w:textAlignment w:val="auto"/>
              <w:rPr>
                <w:rFonts w:hint="eastAsia" w:ascii="宋体" w:hAnsi="宋体" w:eastAsia="宋体" w:cs="宋体"/>
                <w:b w:val="0"/>
                <w:bCs/>
                <w:i w:val="0"/>
                <w:iCs w:val="0"/>
                <w:color w:val="auto"/>
                <w:sz w:val="24"/>
                <w:szCs w:val="24"/>
                <w:highlight w:val="none"/>
                <w:lang w:val="zh-CN" w:eastAsia="zh-CN"/>
              </w:rPr>
            </w:pPr>
            <w:r>
              <w:rPr>
                <w:rFonts w:hint="eastAsia" w:ascii="宋体" w:hAnsi="宋体" w:eastAsia="宋体" w:cs="宋体"/>
                <w:b w:val="0"/>
                <w:bCs/>
                <w:i w:val="0"/>
                <w:iCs w:val="0"/>
                <w:color w:val="auto"/>
                <w:sz w:val="24"/>
                <w:szCs w:val="24"/>
                <w:highlight w:val="none"/>
                <w:lang w:val="zh-CN" w:eastAsia="zh-CN"/>
              </w:rPr>
              <w:t>合同履行期限</w:t>
            </w:r>
          </w:p>
        </w:tc>
        <w:tc>
          <w:tcPr>
            <w:tcW w:w="6730" w:type="dxa"/>
            <w:tcBorders>
              <w:top w:val="nil"/>
            </w:tcBorders>
            <w:noWrap w:val="0"/>
            <w:vAlign w:val="center"/>
          </w:tcPr>
          <w:p>
            <w:pPr>
              <w:pageBreakBefore w:val="0"/>
              <w:widowControl/>
              <w:kinsoku/>
              <w:wordWrap/>
              <w:topLinePunct w:val="0"/>
              <w:bidi w:val="0"/>
              <w:adjustRightInd w:val="0"/>
              <w:snapToGrid w:val="0"/>
              <w:spacing w:line="240" w:lineRule="auto"/>
              <w:jc w:val="left"/>
              <w:rPr>
                <w:rFonts w:hint="eastAsia" w:ascii="宋体" w:hAnsi="宋体" w:eastAsia="宋体" w:cs="宋体"/>
                <w:b w:val="0"/>
                <w:bCs/>
                <w:i w:val="0"/>
                <w:iCs w:val="0"/>
                <w:color w:val="auto"/>
                <w:sz w:val="24"/>
                <w:szCs w:val="24"/>
                <w:highlight w:val="none"/>
                <w:lang w:val="zh-CN" w:eastAsia="zh-CN"/>
              </w:rPr>
            </w:pPr>
            <w:r>
              <w:rPr>
                <w:rFonts w:hint="eastAsia" w:ascii="宋体" w:hAnsi="宋体" w:eastAsia="宋体" w:cs="宋体"/>
                <w:b w:val="0"/>
                <w:bCs/>
                <w:i w:val="0"/>
                <w:iCs w:val="0"/>
                <w:color w:val="auto"/>
                <w:sz w:val="24"/>
                <w:szCs w:val="24"/>
                <w:highlight w:val="none"/>
                <w:lang w:val="zh-CN" w:eastAsia="zh-CN"/>
              </w:rPr>
              <w:t>签订合同之日起至2025年12月31日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38" w:type="dxa"/>
            <w:noWrap w:val="0"/>
            <w:vAlign w:val="center"/>
          </w:tcPr>
          <w:p>
            <w:pPr>
              <w:keepNext w:val="0"/>
              <w:keepLines w:val="0"/>
              <w:pageBreakBefore w:val="0"/>
              <w:kinsoku/>
              <w:wordWrap/>
              <w:overflowPunct/>
              <w:topLinePunct w:val="0"/>
              <w:autoSpaceDE w:val="0"/>
              <w:autoSpaceDN w:val="0"/>
              <w:bidi w:val="0"/>
              <w:adjustRightInd w:val="0"/>
              <w:snapToGrid w:val="0"/>
              <w:spacing w:line="240" w:lineRule="auto"/>
              <w:jc w:val="center"/>
              <w:textAlignment w:val="auto"/>
              <w:outlineLvl w:val="9"/>
              <w:rPr>
                <w:rFonts w:hint="eastAsia" w:ascii="宋体" w:hAnsi="宋体" w:eastAsia="宋体" w:cs="宋体"/>
                <w:bCs/>
                <w:color w:val="auto"/>
                <w:sz w:val="24"/>
                <w:szCs w:val="24"/>
                <w:highlight w:val="none"/>
                <w:lang w:val="zh-CN" w:eastAsia="zh-CN"/>
              </w:rPr>
            </w:pPr>
            <w:r>
              <w:rPr>
                <w:rFonts w:hint="eastAsia" w:ascii="宋体" w:hAnsi="宋体" w:eastAsia="宋体" w:cs="宋体"/>
                <w:bCs/>
                <w:color w:val="auto"/>
                <w:sz w:val="24"/>
                <w:szCs w:val="24"/>
                <w:highlight w:val="none"/>
                <w:lang w:val="zh-CN"/>
              </w:rPr>
              <w:t>1.3.</w:t>
            </w:r>
            <w:r>
              <w:rPr>
                <w:rFonts w:hint="eastAsia" w:ascii="宋体" w:hAnsi="宋体" w:eastAsia="宋体" w:cs="宋体"/>
                <w:bCs/>
                <w:color w:val="auto"/>
                <w:sz w:val="24"/>
                <w:szCs w:val="24"/>
                <w:highlight w:val="none"/>
                <w:lang w:val="en-US" w:eastAsia="zh-CN"/>
              </w:rPr>
              <w:t>3</w:t>
            </w:r>
          </w:p>
        </w:tc>
        <w:tc>
          <w:tcPr>
            <w:tcW w:w="2585" w:type="dxa"/>
            <w:noWrap w:val="0"/>
            <w:vAlign w:val="center"/>
          </w:tcPr>
          <w:p>
            <w:pPr>
              <w:pStyle w:val="34"/>
              <w:keepNext w:val="0"/>
              <w:keepLines w:val="0"/>
              <w:pageBreakBefore w:val="0"/>
              <w:widowControl w:val="0"/>
              <w:kinsoku/>
              <w:wordWrap/>
              <w:overflowPunct/>
              <w:topLinePunct w:val="0"/>
              <w:bidi w:val="0"/>
              <w:adjustRightInd w:val="0"/>
              <w:snapToGrid w:val="0"/>
              <w:spacing w:before="0" w:line="240" w:lineRule="auto"/>
              <w:ind w:left="114" w:leftChars="0" w:right="50" w:rightChars="21"/>
              <w:jc w:val="center"/>
              <w:textAlignment w:val="auto"/>
              <w:rPr>
                <w:rFonts w:hint="eastAsia" w:ascii="宋体" w:hAnsi="宋体" w:eastAsia="宋体" w:cs="宋体"/>
                <w:b w:val="0"/>
                <w:bCs/>
                <w:i w:val="0"/>
                <w:iCs w:val="0"/>
                <w:color w:val="auto"/>
                <w:sz w:val="24"/>
                <w:szCs w:val="24"/>
                <w:highlight w:val="none"/>
                <w:lang w:val="zh-CN" w:eastAsia="zh-CN"/>
              </w:rPr>
            </w:pPr>
            <w:r>
              <w:rPr>
                <w:rFonts w:hint="eastAsia" w:ascii="宋体" w:hAnsi="宋体" w:eastAsia="宋体" w:cs="宋体"/>
                <w:b w:val="0"/>
                <w:bCs/>
                <w:i w:val="0"/>
                <w:iCs w:val="0"/>
                <w:color w:val="auto"/>
                <w:sz w:val="24"/>
                <w:szCs w:val="24"/>
                <w:highlight w:val="none"/>
                <w:lang w:val="zh-CN" w:eastAsia="zh-CN"/>
              </w:rPr>
              <w:t>服务</w:t>
            </w:r>
            <w:r>
              <w:rPr>
                <w:rFonts w:hint="eastAsia" w:ascii="宋体" w:hAnsi="宋体" w:eastAsia="宋体" w:cs="宋体"/>
                <w:b w:val="0"/>
                <w:bCs/>
                <w:i w:val="0"/>
                <w:iCs w:val="0"/>
                <w:color w:val="auto"/>
                <w:sz w:val="24"/>
                <w:szCs w:val="24"/>
                <w:highlight w:val="none"/>
                <w:lang w:val="en-US" w:eastAsia="zh-CN"/>
              </w:rPr>
              <w:t>标准</w:t>
            </w:r>
          </w:p>
        </w:tc>
        <w:tc>
          <w:tcPr>
            <w:tcW w:w="6730" w:type="dxa"/>
            <w:noWrap w:val="0"/>
            <w:vAlign w:val="center"/>
          </w:tcPr>
          <w:p>
            <w:pPr>
              <w:pStyle w:val="34"/>
              <w:keepNext w:val="0"/>
              <w:keepLines w:val="0"/>
              <w:pageBreakBefore w:val="0"/>
              <w:widowControl w:val="0"/>
              <w:kinsoku/>
              <w:wordWrap/>
              <w:overflowPunct/>
              <w:topLinePunct w:val="0"/>
              <w:bidi w:val="0"/>
              <w:adjustRightInd w:val="0"/>
              <w:snapToGrid w:val="0"/>
              <w:spacing w:before="0" w:line="240" w:lineRule="auto"/>
              <w:ind w:left="114" w:leftChars="0" w:right="50" w:rightChars="21"/>
              <w:jc w:val="both"/>
              <w:textAlignment w:val="auto"/>
              <w:rPr>
                <w:rFonts w:hint="eastAsia" w:ascii="宋体" w:hAnsi="宋体" w:eastAsia="宋体" w:cs="宋体"/>
                <w:b w:val="0"/>
                <w:bCs/>
                <w:i w:val="0"/>
                <w:iCs w:val="0"/>
                <w:color w:val="auto"/>
                <w:sz w:val="24"/>
                <w:szCs w:val="24"/>
                <w:highlight w:val="none"/>
                <w:lang w:val="zh-CN" w:eastAsia="zh-CN"/>
              </w:rPr>
            </w:pPr>
            <w:r>
              <w:rPr>
                <w:rFonts w:hint="eastAsia" w:ascii="宋体" w:hAnsi="宋体" w:eastAsia="宋体" w:cs="宋体"/>
                <w:b w:val="0"/>
                <w:bCs/>
                <w:i w:val="0"/>
                <w:iCs w:val="0"/>
                <w:color w:val="auto"/>
                <w:sz w:val="24"/>
                <w:szCs w:val="24"/>
                <w:highlight w:val="none"/>
                <w:lang w:val="zh-CN" w:eastAsia="zh-CN"/>
              </w:rPr>
              <w:t>符合国家及行业现行相关标准和规范，优质服务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38" w:type="dxa"/>
            <w:noWrap w:val="0"/>
            <w:vAlign w:val="center"/>
          </w:tcPr>
          <w:p>
            <w:pPr>
              <w:keepNext w:val="0"/>
              <w:keepLines w:val="0"/>
              <w:pageBreakBefore w:val="0"/>
              <w:kinsoku/>
              <w:wordWrap/>
              <w:overflowPunct/>
              <w:topLinePunct w:val="0"/>
              <w:autoSpaceDE w:val="0"/>
              <w:autoSpaceDN w:val="0"/>
              <w:bidi w:val="0"/>
              <w:adjustRightInd w:val="0"/>
              <w:snapToGrid w:val="0"/>
              <w:spacing w:line="240" w:lineRule="auto"/>
              <w:jc w:val="center"/>
              <w:textAlignment w:val="auto"/>
              <w:outlineLvl w:val="9"/>
              <w:rPr>
                <w:rFonts w:hint="default"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1.4.1</w:t>
            </w:r>
          </w:p>
        </w:tc>
        <w:tc>
          <w:tcPr>
            <w:tcW w:w="2585" w:type="dxa"/>
            <w:noWrap w:val="0"/>
            <w:vAlign w:val="center"/>
          </w:tcPr>
          <w:p>
            <w:pPr>
              <w:pStyle w:val="34"/>
              <w:keepNext w:val="0"/>
              <w:keepLines w:val="0"/>
              <w:pageBreakBefore w:val="0"/>
              <w:widowControl w:val="0"/>
              <w:kinsoku/>
              <w:wordWrap/>
              <w:overflowPunct/>
              <w:topLinePunct w:val="0"/>
              <w:bidi w:val="0"/>
              <w:adjustRightInd w:val="0"/>
              <w:snapToGrid w:val="0"/>
              <w:spacing w:before="0" w:line="240" w:lineRule="auto"/>
              <w:ind w:left="114" w:leftChars="0" w:right="50" w:rightChars="21"/>
              <w:jc w:val="center"/>
              <w:textAlignment w:val="auto"/>
              <w:rPr>
                <w:rFonts w:hint="eastAsia" w:ascii="宋体" w:hAnsi="宋体" w:eastAsia="宋体" w:cs="宋体"/>
                <w:b w:val="0"/>
                <w:bCs/>
                <w:i w:val="0"/>
                <w:iCs w:val="0"/>
                <w:color w:val="auto"/>
                <w:sz w:val="24"/>
                <w:szCs w:val="24"/>
                <w:highlight w:val="none"/>
                <w:lang w:val="zh-CN" w:eastAsia="zh-CN"/>
              </w:rPr>
            </w:pPr>
            <w:r>
              <w:rPr>
                <w:rFonts w:hint="eastAsia" w:ascii="宋体" w:hAnsi="宋体" w:eastAsia="宋体" w:cs="宋体"/>
                <w:b w:val="0"/>
                <w:bCs/>
                <w:i w:val="0"/>
                <w:iCs w:val="0"/>
                <w:color w:val="auto"/>
                <w:sz w:val="24"/>
                <w:szCs w:val="24"/>
                <w:highlight w:val="none"/>
                <w:lang w:val="zh-CN" w:eastAsia="zh-CN"/>
              </w:rPr>
              <w:t>投标人资质条件、能力和信誉</w:t>
            </w:r>
          </w:p>
        </w:tc>
        <w:tc>
          <w:tcPr>
            <w:tcW w:w="6730" w:type="dxa"/>
            <w:noWrap w:val="0"/>
            <w:vAlign w:val="center"/>
          </w:tcPr>
          <w:p>
            <w:pPr>
              <w:pStyle w:val="34"/>
              <w:keepNext w:val="0"/>
              <w:keepLines w:val="0"/>
              <w:pageBreakBefore w:val="0"/>
              <w:widowControl w:val="0"/>
              <w:kinsoku/>
              <w:wordWrap/>
              <w:overflowPunct/>
              <w:topLinePunct w:val="0"/>
              <w:bidi w:val="0"/>
              <w:adjustRightInd w:val="0"/>
              <w:snapToGrid w:val="0"/>
              <w:spacing w:before="0" w:line="240" w:lineRule="auto"/>
              <w:ind w:left="114" w:leftChars="0" w:right="50" w:rightChars="21"/>
              <w:jc w:val="left"/>
              <w:textAlignment w:val="auto"/>
              <w:rPr>
                <w:rFonts w:hint="default" w:ascii="宋体" w:hAnsi="宋体" w:eastAsia="宋体" w:cs="宋体"/>
                <w:b w:val="0"/>
                <w:bCs/>
                <w:i w:val="0"/>
                <w:iCs w:val="0"/>
                <w:color w:val="auto"/>
                <w:sz w:val="24"/>
                <w:szCs w:val="24"/>
                <w:highlight w:val="none"/>
                <w:lang w:val="en-US" w:eastAsia="zh-CN"/>
              </w:rPr>
            </w:pPr>
            <w:r>
              <w:rPr>
                <w:rFonts w:hint="eastAsia" w:ascii="宋体" w:hAnsi="宋体" w:eastAsia="宋体" w:cs="宋体"/>
                <w:b w:val="0"/>
                <w:bCs/>
                <w:i w:val="0"/>
                <w:iCs w:val="0"/>
                <w:color w:val="auto"/>
                <w:sz w:val="24"/>
                <w:szCs w:val="24"/>
                <w:highlight w:val="none"/>
                <w:lang w:val="en-US" w:eastAsia="zh-CN"/>
              </w:rPr>
              <w:t>详见招标公告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3" w:hRule="atLeast"/>
          <w:jc w:val="center"/>
        </w:trPr>
        <w:tc>
          <w:tcPr>
            <w:tcW w:w="1138" w:type="dxa"/>
            <w:noWrap w:val="0"/>
            <w:vAlign w:val="center"/>
          </w:tcPr>
          <w:p>
            <w:pPr>
              <w:keepNext w:val="0"/>
              <w:keepLines w:val="0"/>
              <w:pageBreakBefore w:val="0"/>
              <w:kinsoku/>
              <w:wordWrap/>
              <w:overflowPunct/>
              <w:topLinePunct w:val="0"/>
              <w:autoSpaceDE w:val="0"/>
              <w:autoSpaceDN w:val="0"/>
              <w:bidi w:val="0"/>
              <w:adjustRightInd w:val="0"/>
              <w:snapToGrid w:val="0"/>
              <w:spacing w:line="240" w:lineRule="auto"/>
              <w:jc w:val="center"/>
              <w:textAlignment w:val="auto"/>
              <w:outlineLvl w:val="9"/>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1.4.2</w:t>
            </w:r>
          </w:p>
        </w:tc>
        <w:tc>
          <w:tcPr>
            <w:tcW w:w="2585" w:type="dxa"/>
            <w:noWrap w:val="0"/>
            <w:vAlign w:val="center"/>
          </w:tcPr>
          <w:p>
            <w:pPr>
              <w:pStyle w:val="34"/>
              <w:keepNext w:val="0"/>
              <w:keepLines w:val="0"/>
              <w:pageBreakBefore w:val="0"/>
              <w:widowControl w:val="0"/>
              <w:kinsoku/>
              <w:wordWrap/>
              <w:overflowPunct/>
              <w:topLinePunct w:val="0"/>
              <w:bidi w:val="0"/>
              <w:adjustRightInd w:val="0"/>
              <w:snapToGrid w:val="0"/>
              <w:spacing w:before="0" w:line="240" w:lineRule="auto"/>
              <w:ind w:left="114" w:leftChars="0" w:right="50" w:rightChars="21"/>
              <w:jc w:val="both"/>
              <w:textAlignment w:val="auto"/>
              <w:rPr>
                <w:rFonts w:hint="eastAsia" w:ascii="宋体" w:hAnsi="宋体" w:eastAsia="宋体" w:cs="宋体"/>
                <w:b w:val="0"/>
                <w:bCs/>
                <w:i w:val="0"/>
                <w:iCs w:val="0"/>
                <w:color w:val="auto"/>
                <w:sz w:val="24"/>
                <w:szCs w:val="24"/>
                <w:highlight w:val="none"/>
                <w:lang w:val="zh-CN" w:eastAsia="zh-CN"/>
              </w:rPr>
            </w:pPr>
            <w:r>
              <w:rPr>
                <w:rFonts w:hint="eastAsia" w:ascii="宋体" w:hAnsi="宋体" w:eastAsia="宋体" w:cs="宋体"/>
                <w:b w:val="0"/>
                <w:bCs/>
                <w:i w:val="0"/>
                <w:iCs w:val="0"/>
                <w:color w:val="auto"/>
                <w:sz w:val="24"/>
                <w:szCs w:val="24"/>
                <w:highlight w:val="none"/>
                <w:lang w:val="zh-CN" w:eastAsia="zh-CN"/>
              </w:rPr>
              <w:t>是否接受联合体投标</w:t>
            </w:r>
          </w:p>
        </w:tc>
        <w:tc>
          <w:tcPr>
            <w:tcW w:w="6730" w:type="dxa"/>
            <w:noWrap w:val="0"/>
            <w:vAlign w:val="bottom"/>
          </w:tcPr>
          <w:p>
            <w:pPr>
              <w:pStyle w:val="34"/>
              <w:keepNext w:val="0"/>
              <w:keepLines w:val="0"/>
              <w:pageBreakBefore w:val="0"/>
              <w:widowControl w:val="0"/>
              <w:kinsoku/>
              <w:wordWrap/>
              <w:overflowPunct/>
              <w:topLinePunct w:val="0"/>
              <w:bidi w:val="0"/>
              <w:adjustRightInd w:val="0"/>
              <w:snapToGrid w:val="0"/>
              <w:spacing w:before="0" w:line="360" w:lineRule="auto"/>
              <w:ind w:left="114" w:leftChars="0" w:right="50" w:rightChars="21"/>
              <w:jc w:val="both"/>
              <w:textAlignment w:val="auto"/>
              <w:rPr>
                <w:rFonts w:hint="eastAsia" w:ascii="宋体" w:hAnsi="宋体" w:eastAsia="宋体" w:cs="宋体"/>
                <w:b w:val="0"/>
                <w:bCs/>
                <w:i w:val="0"/>
                <w:iCs w:val="0"/>
                <w:color w:val="auto"/>
                <w:sz w:val="24"/>
                <w:szCs w:val="24"/>
                <w:highlight w:val="none"/>
                <w:lang w:val="zh-CN" w:eastAsia="zh-CN"/>
              </w:rPr>
            </w:pPr>
            <w:r>
              <w:rPr>
                <w:rFonts w:hint="eastAsia" w:ascii="宋体" w:hAnsi="宋体" w:eastAsia="宋体" w:cs="宋体"/>
                <w:b w:val="0"/>
                <w:bCs/>
                <w:i w:val="0"/>
                <w:iCs w:val="0"/>
                <w:color w:val="auto"/>
                <w:sz w:val="24"/>
                <w:szCs w:val="24"/>
                <w:highlight w:val="none"/>
                <w:lang w:val="zh-CN" w:eastAsia="zh-CN"/>
              </w:rPr>
              <w:t>√不接受</w:t>
            </w:r>
          </w:p>
          <w:p>
            <w:pPr>
              <w:pStyle w:val="34"/>
              <w:keepNext w:val="0"/>
              <w:keepLines w:val="0"/>
              <w:pageBreakBefore w:val="0"/>
              <w:widowControl w:val="0"/>
              <w:kinsoku/>
              <w:wordWrap/>
              <w:overflowPunct/>
              <w:topLinePunct w:val="0"/>
              <w:bidi w:val="0"/>
              <w:adjustRightInd w:val="0"/>
              <w:snapToGrid w:val="0"/>
              <w:spacing w:before="0" w:line="360" w:lineRule="auto"/>
              <w:ind w:left="114" w:leftChars="0" w:right="50" w:rightChars="21" w:firstLine="240" w:firstLineChars="100"/>
              <w:jc w:val="both"/>
              <w:textAlignment w:val="auto"/>
              <w:rPr>
                <w:rFonts w:hint="eastAsia" w:ascii="宋体" w:hAnsi="宋体" w:eastAsia="宋体" w:cs="宋体"/>
                <w:b w:val="0"/>
                <w:bCs/>
                <w:i w:val="0"/>
                <w:iCs w:val="0"/>
                <w:color w:val="auto"/>
                <w:sz w:val="24"/>
                <w:szCs w:val="24"/>
                <w:highlight w:val="none"/>
                <w:lang w:val="zh-CN" w:eastAsia="zh-CN"/>
              </w:rPr>
            </w:pPr>
            <w:r>
              <w:rPr>
                <w:rFonts w:hint="eastAsia" w:ascii="宋体" w:hAnsi="宋体" w:eastAsia="宋体" w:cs="宋体"/>
                <w:b w:val="0"/>
                <w:bCs/>
                <w:i w:val="0"/>
                <w:iCs w:val="0"/>
                <w:color w:val="auto"/>
                <w:sz w:val="24"/>
                <w:szCs w:val="24"/>
                <w:highlight w:val="none"/>
                <w:lang w:val="zh-CN" w:eastAsia="zh-CN"/>
              </w:rPr>
              <mc:AlternateContent>
                <mc:Choice Requires="wps">
                  <w:drawing>
                    <wp:anchor distT="0" distB="0" distL="114300" distR="114300" simplePos="0" relativeHeight="251660288" behindDoc="1" locked="0" layoutInCell="1" allowOverlap="1">
                      <wp:simplePos x="0" y="0"/>
                      <wp:positionH relativeFrom="column">
                        <wp:posOffset>69850</wp:posOffset>
                      </wp:positionH>
                      <wp:positionV relativeFrom="paragraph">
                        <wp:posOffset>18415</wp:posOffset>
                      </wp:positionV>
                      <wp:extent cx="123825" cy="123825"/>
                      <wp:effectExtent l="5080" t="5080" r="4445" b="4445"/>
                      <wp:wrapNone/>
                      <wp:docPr id="1" name="矩形 2"/>
                      <wp:cNvGraphicFramePr/>
                      <a:graphic xmlns:a="http://schemas.openxmlformats.org/drawingml/2006/main">
                        <a:graphicData uri="http://schemas.microsoft.com/office/word/2010/wordprocessingShape">
                          <wps:wsp>
                            <wps:cNvSpPr/>
                            <wps:spPr>
                              <a:xfrm>
                                <a:off x="0" y="0"/>
                                <a:ext cx="123825" cy="123825"/>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矩形 2" o:spid="_x0000_s1026" o:spt="1" style="position:absolute;left:0pt;margin-left:5.5pt;margin-top:1.45pt;height:9.75pt;width:9.75pt;z-index:-251656192;mso-width-relative:page;mso-height-relative:page;" fillcolor="#FFFFFF" filled="t" stroked="t" coordsize="21600,21600" o:gfxdata="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C6fcXE0wAAAAYBAAAPAAAAAAAAAAEAIAAAACIAAABkcnMvZG93bnJldi54bWxQSwECFAAU&#10;AAAACACHTuJAmICO2/YBAAAdBAAADgAAAAAAAAABACAAAAAiAQAAZHJzL2Uyb0RvYy54bWxQSwUG&#10;AAAAAAYABgBZAQAAigUAAAAA&#10;">
                      <v:fill on="t" focussize="0,0"/>
                      <v:stroke color="#000000" joinstyle="miter"/>
                      <v:imagedata o:title=""/>
                      <o:lock v:ext="edit" aspectratio="f"/>
                    </v:rect>
                  </w:pict>
                </mc:Fallback>
              </mc:AlternateContent>
            </w:r>
            <w:r>
              <w:rPr>
                <w:rFonts w:hint="eastAsia" w:ascii="宋体" w:hAnsi="宋体" w:eastAsia="宋体" w:cs="宋体"/>
                <w:b w:val="0"/>
                <w:bCs/>
                <w:i w:val="0"/>
                <w:iCs w:val="0"/>
                <w:color w:val="auto"/>
                <w:sz w:val="24"/>
                <w:szCs w:val="24"/>
                <w:highlight w:val="none"/>
                <w:lang w:val="zh-CN" w:eastAsia="zh-CN"/>
              </w:rPr>
              <w:t>接  受，应满足下列要求：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138" w:type="dxa"/>
            <w:noWrap w:val="0"/>
            <w:vAlign w:val="center"/>
          </w:tcPr>
          <w:p>
            <w:pPr>
              <w:keepNext w:val="0"/>
              <w:keepLines w:val="0"/>
              <w:pageBreakBefore w:val="0"/>
              <w:kinsoku/>
              <w:wordWrap/>
              <w:overflowPunct/>
              <w:topLinePunct w:val="0"/>
              <w:autoSpaceDE w:val="0"/>
              <w:autoSpaceDN w:val="0"/>
              <w:bidi w:val="0"/>
              <w:adjustRightInd w:val="0"/>
              <w:snapToGrid w:val="0"/>
              <w:spacing w:line="240" w:lineRule="auto"/>
              <w:jc w:val="center"/>
              <w:textAlignment w:val="auto"/>
              <w:outlineLvl w:val="9"/>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1.9.1</w:t>
            </w:r>
          </w:p>
        </w:tc>
        <w:tc>
          <w:tcPr>
            <w:tcW w:w="2585" w:type="dxa"/>
            <w:noWrap w:val="0"/>
            <w:vAlign w:val="center"/>
          </w:tcPr>
          <w:p>
            <w:pPr>
              <w:pStyle w:val="34"/>
              <w:keepNext w:val="0"/>
              <w:keepLines w:val="0"/>
              <w:pageBreakBefore w:val="0"/>
              <w:widowControl w:val="0"/>
              <w:kinsoku/>
              <w:wordWrap/>
              <w:overflowPunct/>
              <w:topLinePunct w:val="0"/>
              <w:bidi w:val="0"/>
              <w:adjustRightInd w:val="0"/>
              <w:snapToGrid w:val="0"/>
              <w:spacing w:before="0" w:line="240" w:lineRule="auto"/>
              <w:ind w:left="114" w:leftChars="0" w:right="50" w:rightChars="21"/>
              <w:jc w:val="center"/>
              <w:textAlignment w:val="auto"/>
              <w:rPr>
                <w:rFonts w:hint="eastAsia" w:ascii="宋体" w:hAnsi="宋体" w:eastAsia="宋体" w:cs="宋体"/>
                <w:b w:val="0"/>
                <w:bCs/>
                <w:i w:val="0"/>
                <w:iCs w:val="0"/>
                <w:color w:val="auto"/>
                <w:sz w:val="24"/>
                <w:szCs w:val="24"/>
                <w:highlight w:val="none"/>
                <w:lang w:val="zh-CN" w:eastAsia="zh-CN"/>
              </w:rPr>
            </w:pPr>
            <w:r>
              <w:rPr>
                <w:rFonts w:hint="eastAsia" w:ascii="宋体" w:hAnsi="宋体" w:eastAsia="宋体" w:cs="宋体"/>
                <w:b w:val="0"/>
                <w:bCs/>
                <w:i w:val="0"/>
                <w:iCs w:val="0"/>
                <w:color w:val="auto"/>
                <w:sz w:val="24"/>
                <w:szCs w:val="24"/>
                <w:highlight w:val="none"/>
                <w:lang w:val="zh-CN" w:eastAsia="zh-CN"/>
              </w:rPr>
              <w:t>踏勘现场</w:t>
            </w:r>
          </w:p>
        </w:tc>
        <w:tc>
          <w:tcPr>
            <w:tcW w:w="6730" w:type="dxa"/>
            <w:tcBorders>
              <w:top w:val="single" w:color="auto" w:sz="4" w:space="0"/>
            </w:tcBorders>
            <w:noWrap w:val="0"/>
            <w:vAlign w:val="center"/>
          </w:tcPr>
          <w:p>
            <w:pPr>
              <w:pStyle w:val="34"/>
              <w:keepNext w:val="0"/>
              <w:keepLines w:val="0"/>
              <w:pageBreakBefore w:val="0"/>
              <w:widowControl w:val="0"/>
              <w:kinsoku/>
              <w:wordWrap/>
              <w:overflowPunct/>
              <w:topLinePunct w:val="0"/>
              <w:bidi w:val="0"/>
              <w:adjustRightInd w:val="0"/>
              <w:snapToGrid w:val="0"/>
              <w:spacing w:before="0" w:line="360" w:lineRule="auto"/>
              <w:ind w:left="114" w:leftChars="0" w:right="50" w:rightChars="21"/>
              <w:jc w:val="both"/>
              <w:textAlignment w:val="auto"/>
              <w:rPr>
                <w:rFonts w:hint="eastAsia" w:ascii="宋体" w:hAnsi="宋体" w:eastAsia="宋体" w:cs="宋体"/>
                <w:b w:val="0"/>
                <w:bCs/>
                <w:i w:val="0"/>
                <w:iCs w:val="0"/>
                <w:color w:val="auto"/>
                <w:sz w:val="24"/>
                <w:szCs w:val="24"/>
                <w:highlight w:val="none"/>
                <w:lang w:val="zh-CN" w:eastAsia="zh-CN"/>
              </w:rPr>
            </w:pPr>
            <w:r>
              <w:rPr>
                <w:rFonts w:hint="eastAsia" w:ascii="宋体" w:hAnsi="宋体" w:eastAsia="宋体" w:cs="宋体"/>
                <w:b w:val="0"/>
                <w:bCs/>
                <w:i w:val="0"/>
                <w:iCs w:val="0"/>
                <w:color w:val="auto"/>
                <w:sz w:val="24"/>
                <w:szCs w:val="24"/>
                <w:highlight w:val="none"/>
                <w:lang w:val="zh-CN" w:eastAsia="zh-CN"/>
              </w:rPr>
              <w:t>√不召开</w:t>
            </w:r>
          </w:p>
          <w:p>
            <w:pPr>
              <w:pStyle w:val="34"/>
              <w:keepNext w:val="0"/>
              <w:keepLines w:val="0"/>
              <w:pageBreakBefore w:val="0"/>
              <w:widowControl w:val="0"/>
              <w:kinsoku/>
              <w:wordWrap/>
              <w:overflowPunct/>
              <w:topLinePunct w:val="0"/>
              <w:bidi w:val="0"/>
              <w:adjustRightInd w:val="0"/>
              <w:snapToGrid w:val="0"/>
              <w:spacing w:before="0" w:line="360" w:lineRule="auto"/>
              <w:ind w:left="114" w:leftChars="0" w:right="50" w:rightChars="21" w:firstLine="240" w:firstLineChars="100"/>
              <w:jc w:val="both"/>
              <w:textAlignment w:val="auto"/>
              <w:rPr>
                <w:rFonts w:hint="eastAsia" w:ascii="宋体" w:hAnsi="宋体" w:eastAsia="宋体" w:cs="宋体"/>
                <w:b w:val="0"/>
                <w:bCs/>
                <w:i w:val="0"/>
                <w:iCs w:val="0"/>
                <w:color w:val="auto"/>
                <w:sz w:val="24"/>
                <w:szCs w:val="24"/>
                <w:highlight w:val="none"/>
                <w:lang w:val="zh-CN" w:eastAsia="zh-CN"/>
              </w:rPr>
            </w:pPr>
            <w:r>
              <w:rPr>
                <w:rFonts w:hint="eastAsia" w:ascii="宋体" w:hAnsi="宋体" w:eastAsia="宋体" w:cs="宋体"/>
                <w:b w:val="0"/>
                <w:bCs/>
                <w:i w:val="0"/>
                <w:iCs w:val="0"/>
                <w:color w:val="auto"/>
                <w:sz w:val="24"/>
                <w:szCs w:val="24"/>
                <w:highlight w:val="none"/>
                <w:lang w:val="zh-CN" w:eastAsia="zh-CN"/>
              </w:rPr>
              <mc:AlternateContent>
                <mc:Choice Requires="wps">
                  <w:drawing>
                    <wp:anchor distT="0" distB="0" distL="114300" distR="114300" simplePos="0" relativeHeight="251661312" behindDoc="1" locked="0" layoutInCell="1" allowOverlap="1">
                      <wp:simplePos x="0" y="0"/>
                      <wp:positionH relativeFrom="column">
                        <wp:posOffset>48260</wp:posOffset>
                      </wp:positionH>
                      <wp:positionV relativeFrom="paragraph">
                        <wp:posOffset>48260</wp:posOffset>
                      </wp:positionV>
                      <wp:extent cx="123825" cy="123825"/>
                      <wp:effectExtent l="5080" t="5080" r="4445" b="4445"/>
                      <wp:wrapNone/>
                      <wp:docPr id="2" name="矩形 3"/>
                      <wp:cNvGraphicFramePr/>
                      <a:graphic xmlns:a="http://schemas.openxmlformats.org/drawingml/2006/main">
                        <a:graphicData uri="http://schemas.microsoft.com/office/word/2010/wordprocessingShape">
                          <wps:wsp>
                            <wps:cNvSpPr/>
                            <wps:spPr>
                              <a:xfrm>
                                <a:off x="0" y="0"/>
                                <a:ext cx="123825" cy="123825"/>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矩形 3" o:spid="_x0000_s1026" o:spt="1" style="position:absolute;left:0pt;margin-left:3.8pt;margin-top:3.8pt;height:9.75pt;width:9.75pt;z-index:-251655168;mso-width-relative:page;mso-height-relative:page;" fillcolor="#FFFFFF" filled="t" stroked="t" coordsize="21600,21600" o:gfxdata="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MZL4yNEAAAAFAQAADwAAAAAAAAABACAAAAAiAAAAZHJzL2Rvd25yZXYueG1sUEsBAhQAFAAA&#10;AAgAh07iQNWeqMj2AQAAHQQAAA4AAAAAAAAAAQAgAAAAIAEAAGRycy9lMm9Eb2MueG1sUEsFBgAA&#10;AAAGAAYAWQEAAIgFAAAAAA==&#10;">
                      <v:fill on="t" focussize="0,0"/>
                      <v:stroke color="#000000" joinstyle="miter"/>
                      <v:imagedata o:title=""/>
                      <o:lock v:ext="edit" aspectratio="f"/>
                    </v:rect>
                  </w:pict>
                </mc:Fallback>
              </mc:AlternateContent>
            </w:r>
            <w:r>
              <w:rPr>
                <w:rFonts w:hint="eastAsia" w:ascii="宋体" w:hAnsi="宋体" w:eastAsia="宋体" w:cs="宋体"/>
                <w:b w:val="0"/>
                <w:bCs/>
                <w:i w:val="0"/>
                <w:iCs w:val="0"/>
                <w:color w:val="auto"/>
                <w:sz w:val="24"/>
                <w:szCs w:val="24"/>
                <w:highlight w:val="none"/>
                <w:lang w:val="zh-CN" w:eastAsia="zh-CN"/>
              </w:rPr>
              <w:t>召  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138" w:type="dxa"/>
            <w:noWrap w:val="0"/>
            <w:vAlign w:val="center"/>
          </w:tcPr>
          <w:p>
            <w:pPr>
              <w:pStyle w:val="34"/>
              <w:keepNext w:val="0"/>
              <w:keepLines w:val="0"/>
              <w:pageBreakBefore w:val="0"/>
              <w:widowControl w:val="0"/>
              <w:kinsoku/>
              <w:wordWrap/>
              <w:overflowPunct/>
              <w:topLinePunct w:val="0"/>
              <w:bidi w:val="0"/>
              <w:adjustRightInd w:val="0"/>
              <w:snapToGrid w:val="0"/>
              <w:spacing w:before="0" w:line="240" w:lineRule="auto"/>
              <w:ind w:left="114" w:leftChars="0" w:right="50" w:rightChars="21"/>
              <w:jc w:val="center"/>
              <w:textAlignment w:val="auto"/>
              <w:rPr>
                <w:rFonts w:hint="eastAsia" w:ascii="宋体" w:hAnsi="宋体" w:eastAsia="宋体" w:cs="宋体"/>
                <w:b w:val="0"/>
                <w:bCs/>
                <w:i w:val="0"/>
                <w:iCs w:val="0"/>
                <w:color w:val="auto"/>
                <w:sz w:val="24"/>
                <w:szCs w:val="24"/>
                <w:highlight w:val="none"/>
                <w:lang w:val="zh-CN" w:eastAsia="zh-CN"/>
              </w:rPr>
            </w:pPr>
            <w:r>
              <w:rPr>
                <w:rFonts w:hint="eastAsia" w:ascii="宋体" w:hAnsi="宋体" w:eastAsia="宋体" w:cs="宋体"/>
                <w:b w:val="0"/>
                <w:bCs/>
                <w:i w:val="0"/>
                <w:iCs w:val="0"/>
                <w:color w:val="auto"/>
                <w:sz w:val="24"/>
                <w:szCs w:val="24"/>
                <w:highlight w:val="none"/>
                <w:lang w:val="zh-CN" w:eastAsia="zh-CN"/>
              </w:rPr>
              <w:t>1.10.1</w:t>
            </w:r>
          </w:p>
        </w:tc>
        <w:tc>
          <w:tcPr>
            <w:tcW w:w="2585" w:type="dxa"/>
            <w:noWrap w:val="0"/>
            <w:vAlign w:val="center"/>
          </w:tcPr>
          <w:p>
            <w:pPr>
              <w:pStyle w:val="34"/>
              <w:keepNext w:val="0"/>
              <w:keepLines w:val="0"/>
              <w:pageBreakBefore w:val="0"/>
              <w:widowControl w:val="0"/>
              <w:kinsoku/>
              <w:wordWrap/>
              <w:overflowPunct/>
              <w:topLinePunct w:val="0"/>
              <w:bidi w:val="0"/>
              <w:adjustRightInd w:val="0"/>
              <w:snapToGrid w:val="0"/>
              <w:spacing w:before="0" w:line="240" w:lineRule="auto"/>
              <w:ind w:left="114" w:leftChars="0" w:right="50" w:rightChars="21"/>
              <w:jc w:val="center"/>
              <w:textAlignment w:val="auto"/>
              <w:rPr>
                <w:rFonts w:hint="eastAsia" w:ascii="宋体" w:hAnsi="宋体" w:eastAsia="宋体" w:cs="宋体"/>
                <w:b w:val="0"/>
                <w:bCs/>
                <w:i w:val="0"/>
                <w:iCs w:val="0"/>
                <w:color w:val="auto"/>
                <w:sz w:val="24"/>
                <w:szCs w:val="24"/>
                <w:highlight w:val="none"/>
                <w:lang w:val="zh-CN" w:eastAsia="zh-CN"/>
              </w:rPr>
            </w:pPr>
            <w:r>
              <w:rPr>
                <w:rFonts w:hint="eastAsia" w:ascii="宋体" w:hAnsi="宋体" w:eastAsia="宋体" w:cs="宋体"/>
                <w:b w:val="0"/>
                <w:bCs/>
                <w:i w:val="0"/>
                <w:iCs w:val="0"/>
                <w:color w:val="auto"/>
                <w:sz w:val="24"/>
                <w:szCs w:val="24"/>
                <w:highlight w:val="none"/>
                <w:lang w:val="zh-CN" w:eastAsia="zh-CN"/>
              </w:rPr>
              <w:t>投标预备会</w:t>
            </w:r>
          </w:p>
        </w:tc>
        <w:tc>
          <w:tcPr>
            <w:tcW w:w="6730" w:type="dxa"/>
            <w:noWrap w:val="0"/>
            <w:vAlign w:val="center"/>
          </w:tcPr>
          <w:p>
            <w:pPr>
              <w:pStyle w:val="34"/>
              <w:keepNext w:val="0"/>
              <w:keepLines w:val="0"/>
              <w:pageBreakBefore w:val="0"/>
              <w:widowControl w:val="0"/>
              <w:kinsoku/>
              <w:wordWrap/>
              <w:overflowPunct/>
              <w:topLinePunct w:val="0"/>
              <w:bidi w:val="0"/>
              <w:adjustRightInd w:val="0"/>
              <w:snapToGrid w:val="0"/>
              <w:spacing w:before="0" w:line="360" w:lineRule="auto"/>
              <w:ind w:left="114" w:leftChars="0" w:right="50" w:rightChars="21"/>
              <w:jc w:val="both"/>
              <w:textAlignment w:val="auto"/>
              <w:rPr>
                <w:rFonts w:hint="eastAsia" w:ascii="宋体" w:hAnsi="宋体" w:eastAsia="宋体" w:cs="宋体"/>
                <w:b w:val="0"/>
                <w:bCs/>
                <w:i w:val="0"/>
                <w:iCs w:val="0"/>
                <w:color w:val="auto"/>
                <w:sz w:val="24"/>
                <w:szCs w:val="24"/>
                <w:highlight w:val="none"/>
                <w:lang w:val="zh-CN" w:eastAsia="zh-CN"/>
              </w:rPr>
            </w:pPr>
            <w:r>
              <w:rPr>
                <w:rFonts w:hint="eastAsia" w:ascii="宋体" w:hAnsi="宋体" w:eastAsia="宋体" w:cs="宋体"/>
                <w:b w:val="0"/>
                <w:bCs/>
                <w:i w:val="0"/>
                <w:iCs w:val="0"/>
                <w:color w:val="auto"/>
                <w:sz w:val="24"/>
                <w:szCs w:val="24"/>
                <w:highlight w:val="none"/>
                <w:lang w:val="zh-CN" w:eastAsia="zh-CN"/>
              </w:rPr>
              <w:t>√不召开</w:t>
            </w:r>
          </w:p>
          <w:p>
            <w:pPr>
              <w:pStyle w:val="34"/>
              <w:keepNext w:val="0"/>
              <w:keepLines w:val="0"/>
              <w:pageBreakBefore w:val="0"/>
              <w:widowControl w:val="0"/>
              <w:kinsoku/>
              <w:wordWrap/>
              <w:overflowPunct/>
              <w:topLinePunct w:val="0"/>
              <w:bidi w:val="0"/>
              <w:adjustRightInd w:val="0"/>
              <w:snapToGrid w:val="0"/>
              <w:spacing w:before="0" w:line="360" w:lineRule="auto"/>
              <w:ind w:left="114" w:leftChars="0" w:right="50" w:rightChars="21"/>
              <w:jc w:val="both"/>
              <w:textAlignment w:val="auto"/>
              <w:rPr>
                <w:rFonts w:hint="eastAsia" w:ascii="宋体" w:hAnsi="宋体" w:eastAsia="宋体" w:cs="宋体"/>
                <w:b w:val="0"/>
                <w:bCs/>
                <w:i w:val="0"/>
                <w:iCs w:val="0"/>
                <w:color w:val="auto"/>
                <w:sz w:val="24"/>
                <w:szCs w:val="24"/>
                <w:highlight w:val="none"/>
                <w:lang w:val="zh-CN" w:eastAsia="zh-CN"/>
              </w:rPr>
            </w:pPr>
            <w:r>
              <w:rPr>
                <w:rFonts w:hint="eastAsia" w:ascii="宋体" w:hAnsi="宋体" w:eastAsia="宋体" w:cs="宋体"/>
                <w:b w:val="0"/>
                <w:bCs/>
                <w:i w:val="0"/>
                <w:iCs w:val="0"/>
                <w:color w:val="auto"/>
                <w:sz w:val="24"/>
                <w:szCs w:val="24"/>
                <w:highlight w:val="none"/>
                <w:lang w:val="zh-CN" w:eastAsia="zh-CN"/>
              </w:rPr>
              <mc:AlternateContent>
                <mc:Choice Requires="wps">
                  <w:drawing>
                    <wp:anchor distT="0" distB="0" distL="114300" distR="114300" simplePos="0" relativeHeight="251662336" behindDoc="1" locked="0" layoutInCell="1" allowOverlap="1">
                      <wp:simplePos x="0" y="0"/>
                      <wp:positionH relativeFrom="column">
                        <wp:posOffset>79375</wp:posOffset>
                      </wp:positionH>
                      <wp:positionV relativeFrom="paragraph">
                        <wp:posOffset>38100</wp:posOffset>
                      </wp:positionV>
                      <wp:extent cx="123825" cy="123825"/>
                      <wp:effectExtent l="5080" t="5080" r="4445" b="4445"/>
                      <wp:wrapNone/>
                      <wp:docPr id="3" name="矩形 4"/>
                      <wp:cNvGraphicFramePr/>
                      <a:graphic xmlns:a="http://schemas.openxmlformats.org/drawingml/2006/main">
                        <a:graphicData uri="http://schemas.microsoft.com/office/word/2010/wordprocessingShape">
                          <wps:wsp>
                            <wps:cNvSpPr/>
                            <wps:spPr>
                              <a:xfrm>
                                <a:off x="0" y="0"/>
                                <a:ext cx="123825" cy="123825"/>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矩形 4" o:spid="_x0000_s1026" o:spt="1" style="position:absolute;left:0pt;margin-left:6.25pt;margin-top:3pt;height:9.75pt;width:9.75pt;z-index:-251654144;mso-width-relative:page;mso-height-relative:page;" fillcolor="#FFFFFF" filled="t" stroked="t" coordsize="21600,21600" o:gfxdata="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I25NkLUAAAABgEAAA8AAAAAAAAAAQAgAAAAIgAAAGRycy9kb3ducmV2LnhtbFBLAQIU&#10;ABQAAAAIAIdO4kCybLz79wEAAB0EAAAOAAAAAAAAAAEAIAAAACMBAABkcnMvZTJvRG9jLnhtbFBL&#10;BQYAAAAABgAGAFkBAACMBQAAAAA=&#10;">
                      <v:fill on="t" focussize="0,0"/>
                      <v:stroke color="#000000" joinstyle="miter"/>
                      <v:imagedata o:title=""/>
                      <o:lock v:ext="edit" aspectratio="f"/>
                    </v:rect>
                  </w:pict>
                </mc:Fallback>
              </mc:AlternateContent>
            </w:r>
            <w:r>
              <w:rPr>
                <w:rFonts w:hint="eastAsia" w:ascii="宋体" w:hAnsi="宋体" w:eastAsia="宋体" w:cs="宋体"/>
                <w:b w:val="0"/>
                <w:bCs/>
                <w:i w:val="0"/>
                <w:iCs w:val="0"/>
                <w:color w:val="auto"/>
                <w:sz w:val="24"/>
                <w:szCs w:val="24"/>
                <w:highlight w:val="none"/>
                <w:lang w:val="zh-CN" w:eastAsia="zh-CN"/>
              </w:rPr>
              <w:t xml:space="preserve">  召  开</w:t>
            </w:r>
          </w:p>
          <w:p>
            <w:pPr>
              <w:pStyle w:val="34"/>
              <w:keepNext w:val="0"/>
              <w:keepLines w:val="0"/>
              <w:pageBreakBefore w:val="0"/>
              <w:widowControl w:val="0"/>
              <w:kinsoku/>
              <w:wordWrap/>
              <w:overflowPunct/>
              <w:topLinePunct w:val="0"/>
              <w:bidi w:val="0"/>
              <w:adjustRightInd w:val="0"/>
              <w:snapToGrid w:val="0"/>
              <w:spacing w:before="0" w:line="360" w:lineRule="auto"/>
              <w:ind w:left="114" w:leftChars="0" w:right="50" w:rightChars="21"/>
              <w:jc w:val="both"/>
              <w:textAlignment w:val="auto"/>
              <w:rPr>
                <w:rFonts w:hint="eastAsia" w:ascii="宋体" w:hAnsi="宋体" w:eastAsia="宋体" w:cs="宋体"/>
                <w:b w:val="0"/>
                <w:bCs/>
                <w:i w:val="0"/>
                <w:iCs w:val="0"/>
                <w:color w:val="auto"/>
                <w:sz w:val="24"/>
                <w:szCs w:val="24"/>
                <w:highlight w:val="none"/>
                <w:lang w:val="zh-CN" w:eastAsia="zh-CN"/>
              </w:rPr>
            </w:pPr>
            <w:r>
              <w:rPr>
                <w:rFonts w:hint="eastAsia" w:ascii="宋体" w:hAnsi="宋体" w:eastAsia="宋体" w:cs="宋体"/>
                <w:b w:val="0"/>
                <w:bCs/>
                <w:i w:val="0"/>
                <w:iCs w:val="0"/>
                <w:color w:val="auto"/>
                <w:sz w:val="24"/>
                <w:szCs w:val="24"/>
                <w:highlight w:val="none"/>
                <w:lang w:val="zh-CN" w:eastAsia="zh-CN"/>
              </w:rPr>
              <w:t>*如有疑问请开标前1</w:t>
            </w:r>
            <w:r>
              <w:rPr>
                <w:rFonts w:hint="eastAsia" w:cs="宋体"/>
                <w:b w:val="0"/>
                <w:bCs/>
                <w:i w:val="0"/>
                <w:iCs w:val="0"/>
                <w:color w:val="auto"/>
                <w:sz w:val="24"/>
                <w:szCs w:val="24"/>
                <w:highlight w:val="none"/>
                <w:lang w:val="en-US" w:eastAsia="zh-CN"/>
              </w:rPr>
              <w:t>0</w:t>
            </w:r>
            <w:r>
              <w:rPr>
                <w:rFonts w:hint="eastAsia" w:ascii="宋体" w:hAnsi="宋体" w:eastAsia="宋体" w:cs="宋体"/>
                <w:b w:val="0"/>
                <w:bCs/>
                <w:i w:val="0"/>
                <w:iCs w:val="0"/>
                <w:color w:val="auto"/>
                <w:sz w:val="24"/>
                <w:szCs w:val="24"/>
                <w:highlight w:val="none"/>
                <w:lang w:val="zh-CN" w:eastAsia="zh-CN"/>
              </w:rPr>
              <w:t>日以书面形式递交采购代理机构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138" w:type="dxa"/>
            <w:noWrap w:val="0"/>
            <w:vAlign w:val="center"/>
          </w:tcPr>
          <w:p>
            <w:pPr>
              <w:pStyle w:val="34"/>
              <w:keepNext w:val="0"/>
              <w:keepLines w:val="0"/>
              <w:pageBreakBefore w:val="0"/>
              <w:widowControl w:val="0"/>
              <w:kinsoku/>
              <w:wordWrap/>
              <w:overflowPunct/>
              <w:topLinePunct w:val="0"/>
              <w:bidi w:val="0"/>
              <w:adjustRightInd w:val="0"/>
              <w:snapToGrid w:val="0"/>
              <w:spacing w:before="0" w:line="240" w:lineRule="auto"/>
              <w:ind w:left="114" w:leftChars="0" w:right="50" w:rightChars="21"/>
              <w:jc w:val="center"/>
              <w:textAlignment w:val="auto"/>
              <w:rPr>
                <w:rFonts w:hint="eastAsia" w:ascii="宋体" w:hAnsi="宋体" w:eastAsia="宋体" w:cs="宋体"/>
                <w:b w:val="0"/>
                <w:bCs/>
                <w:i w:val="0"/>
                <w:iCs w:val="0"/>
                <w:color w:val="auto"/>
                <w:sz w:val="24"/>
                <w:szCs w:val="24"/>
                <w:highlight w:val="none"/>
                <w:lang w:val="zh-CN" w:eastAsia="zh-CN"/>
              </w:rPr>
            </w:pPr>
            <w:r>
              <w:rPr>
                <w:rFonts w:hint="eastAsia" w:ascii="宋体" w:hAnsi="宋体" w:eastAsia="宋体" w:cs="宋体"/>
                <w:b w:val="0"/>
                <w:bCs/>
                <w:i w:val="0"/>
                <w:iCs w:val="0"/>
                <w:color w:val="auto"/>
                <w:sz w:val="24"/>
                <w:szCs w:val="24"/>
                <w:highlight w:val="none"/>
                <w:lang w:val="zh-CN" w:eastAsia="zh-CN"/>
              </w:rPr>
              <w:t>1.10.2</w:t>
            </w:r>
          </w:p>
        </w:tc>
        <w:tc>
          <w:tcPr>
            <w:tcW w:w="2585" w:type="dxa"/>
            <w:noWrap w:val="0"/>
            <w:vAlign w:val="center"/>
          </w:tcPr>
          <w:p>
            <w:pPr>
              <w:pStyle w:val="34"/>
              <w:keepNext w:val="0"/>
              <w:keepLines w:val="0"/>
              <w:pageBreakBefore w:val="0"/>
              <w:widowControl w:val="0"/>
              <w:kinsoku/>
              <w:wordWrap/>
              <w:overflowPunct/>
              <w:topLinePunct w:val="0"/>
              <w:bidi w:val="0"/>
              <w:adjustRightInd w:val="0"/>
              <w:snapToGrid w:val="0"/>
              <w:spacing w:before="0" w:line="240" w:lineRule="auto"/>
              <w:ind w:left="114" w:leftChars="0" w:right="50" w:rightChars="21"/>
              <w:jc w:val="center"/>
              <w:textAlignment w:val="auto"/>
              <w:rPr>
                <w:rFonts w:hint="eastAsia" w:ascii="宋体" w:hAnsi="宋体" w:eastAsia="宋体" w:cs="宋体"/>
                <w:b w:val="0"/>
                <w:bCs/>
                <w:i w:val="0"/>
                <w:iCs w:val="0"/>
                <w:color w:val="auto"/>
                <w:sz w:val="24"/>
                <w:szCs w:val="24"/>
                <w:highlight w:val="none"/>
                <w:lang w:val="zh-CN" w:eastAsia="zh-CN"/>
              </w:rPr>
            </w:pPr>
            <w:r>
              <w:rPr>
                <w:rFonts w:hint="eastAsia" w:ascii="宋体" w:hAnsi="宋体" w:eastAsia="宋体" w:cs="宋体"/>
                <w:b w:val="0"/>
                <w:bCs/>
                <w:i w:val="0"/>
                <w:iCs w:val="0"/>
                <w:color w:val="auto"/>
                <w:sz w:val="24"/>
                <w:szCs w:val="24"/>
                <w:highlight w:val="none"/>
                <w:lang w:val="zh-CN" w:eastAsia="zh-CN"/>
              </w:rPr>
              <w:t>投标人提出问题的截止时间</w:t>
            </w:r>
          </w:p>
        </w:tc>
        <w:tc>
          <w:tcPr>
            <w:tcW w:w="6730" w:type="dxa"/>
            <w:noWrap w:val="0"/>
            <w:vAlign w:val="center"/>
          </w:tcPr>
          <w:p>
            <w:pPr>
              <w:pStyle w:val="34"/>
              <w:keepNext w:val="0"/>
              <w:keepLines w:val="0"/>
              <w:pageBreakBefore w:val="0"/>
              <w:widowControl w:val="0"/>
              <w:kinsoku/>
              <w:wordWrap/>
              <w:overflowPunct/>
              <w:topLinePunct w:val="0"/>
              <w:bidi w:val="0"/>
              <w:adjustRightInd w:val="0"/>
              <w:snapToGrid w:val="0"/>
              <w:spacing w:before="0" w:line="240" w:lineRule="auto"/>
              <w:ind w:left="114" w:leftChars="0" w:right="50" w:rightChars="21"/>
              <w:jc w:val="both"/>
              <w:textAlignment w:val="auto"/>
              <w:rPr>
                <w:rFonts w:hint="eastAsia" w:ascii="宋体" w:hAnsi="宋体" w:eastAsia="宋体" w:cs="宋体"/>
                <w:b w:val="0"/>
                <w:bCs/>
                <w:i w:val="0"/>
                <w:iCs w:val="0"/>
                <w:color w:val="auto"/>
                <w:sz w:val="24"/>
                <w:szCs w:val="24"/>
                <w:highlight w:val="none"/>
                <w:lang w:val="zh-CN" w:eastAsia="zh-CN"/>
              </w:rPr>
            </w:pPr>
            <w:r>
              <w:rPr>
                <w:rFonts w:hint="eastAsia" w:ascii="宋体" w:hAnsi="宋体" w:eastAsia="宋体" w:cs="宋体"/>
                <w:b w:val="0"/>
                <w:bCs/>
                <w:i w:val="0"/>
                <w:iCs w:val="0"/>
                <w:color w:val="auto"/>
                <w:sz w:val="24"/>
                <w:szCs w:val="24"/>
                <w:highlight w:val="none"/>
                <w:lang w:val="zh-CN" w:eastAsia="zh-CN"/>
              </w:rPr>
              <w:t>开标</w:t>
            </w:r>
            <w:r>
              <w:rPr>
                <w:rFonts w:hint="eastAsia" w:cs="宋体"/>
                <w:b w:val="0"/>
                <w:bCs/>
                <w:i w:val="0"/>
                <w:iCs w:val="0"/>
                <w:color w:val="auto"/>
                <w:sz w:val="24"/>
                <w:szCs w:val="24"/>
                <w:highlight w:val="none"/>
                <w:lang w:val="en-US" w:eastAsia="zh-CN"/>
              </w:rPr>
              <w:t>10</w:t>
            </w:r>
            <w:r>
              <w:rPr>
                <w:rFonts w:hint="eastAsia" w:ascii="宋体" w:hAnsi="宋体" w:eastAsia="宋体" w:cs="宋体"/>
                <w:b w:val="0"/>
                <w:bCs/>
                <w:i w:val="0"/>
                <w:iCs w:val="0"/>
                <w:color w:val="auto"/>
                <w:sz w:val="24"/>
                <w:szCs w:val="24"/>
                <w:highlight w:val="none"/>
                <w:lang w:val="zh-CN" w:eastAsia="zh-CN"/>
              </w:rPr>
              <w:t>日前投标人将对招标文件不清楚的问题提交给采购代理机构。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138" w:type="dxa"/>
            <w:noWrap w:val="0"/>
            <w:vAlign w:val="center"/>
          </w:tcPr>
          <w:p>
            <w:pPr>
              <w:pStyle w:val="34"/>
              <w:keepNext w:val="0"/>
              <w:keepLines w:val="0"/>
              <w:pageBreakBefore w:val="0"/>
              <w:widowControl w:val="0"/>
              <w:kinsoku/>
              <w:wordWrap/>
              <w:overflowPunct/>
              <w:topLinePunct w:val="0"/>
              <w:bidi w:val="0"/>
              <w:adjustRightInd w:val="0"/>
              <w:snapToGrid w:val="0"/>
              <w:spacing w:before="0" w:line="240" w:lineRule="auto"/>
              <w:ind w:left="114" w:leftChars="0" w:right="50" w:rightChars="21"/>
              <w:jc w:val="center"/>
              <w:textAlignment w:val="auto"/>
              <w:rPr>
                <w:rFonts w:hint="eastAsia" w:ascii="宋体" w:hAnsi="宋体" w:eastAsia="宋体" w:cs="宋体"/>
                <w:b w:val="0"/>
                <w:bCs/>
                <w:i w:val="0"/>
                <w:iCs w:val="0"/>
                <w:color w:val="auto"/>
                <w:sz w:val="24"/>
                <w:szCs w:val="24"/>
                <w:highlight w:val="none"/>
                <w:lang w:val="zh-CN" w:eastAsia="zh-CN"/>
              </w:rPr>
            </w:pPr>
            <w:r>
              <w:rPr>
                <w:rFonts w:hint="eastAsia" w:ascii="宋体" w:hAnsi="宋体" w:eastAsia="宋体" w:cs="宋体"/>
                <w:b w:val="0"/>
                <w:bCs/>
                <w:i w:val="0"/>
                <w:iCs w:val="0"/>
                <w:color w:val="auto"/>
                <w:sz w:val="24"/>
                <w:szCs w:val="24"/>
                <w:highlight w:val="none"/>
                <w:lang w:val="zh-CN" w:eastAsia="zh-CN"/>
              </w:rPr>
              <w:t>1.10.3</w:t>
            </w:r>
          </w:p>
        </w:tc>
        <w:tc>
          <w:tcPr>
            <w:tcW w:w="2585" w:type="dxa"/>
            <w:noWrap w:val="0"/>
            <w:vAlign w:val="center"/>
          </w:tcPr>
          <w:p>
            <w:pPr>
              <w:pStyle w:val="34"/>
              <w:keepNext w:val="0"/>
              <w:keepLines w:val="0"/>
              <w:pageBreakBefore w:val="0"/>
              <w:widowControl w:val="0"/>
              <w:kinsoku/>
              <w:wordWrap/>
              <w:overflowPunct/>
              <w:topLinePunct w:val="0"/>
              <w:bidi w:val="0"/>
              <w:adjustRightInd w:val="0"/>
              <w:snapToGrid w:val="0"/>
              <w:spacing w:before="0" w:line="240" w:lineRule="auto"/>
              <w:ind w:left="114" w:leftChars="0" w:right="50" w:rightChars="21"/>
              <w:jc w:val="center"/>
              <w:textAlignment w:val="auto"/>
              <w:rPr>
                <w:rFonts w:hint="eastAsia" w:ascii="宋体" w:hAnsi="宋体" w:eastAsia="宋体" w:cs="宋体"/>
                <w:b w:val="0"/>
                <w:bCs/>
                <w:i w:val="0"/>
                <w:iCs w:val="0"/>
                <w:color w:val="auto"/>
                <w:sz w:val="24"/>
                <w:szCs w:val="24"/>
                <w:highlight w:val="none"/>
                <w:lang w:val="zh-CN" w:eastAsia="zh-CN"/>
              </w:rPr>
            </w:pPr>
            <w:r>
              <w:rPr>
                <w:rFonts w:hint="eastAsia" w:ascii="宋体" w:hAnsi="宋体" w:eastAsia="宋体" w:cs="宋体"/>
                <w:b w:val="0"/>
                <w:bCs/>
                <w:i w:val="0"/>
                <w:iCs w:val="0"/>
                <w:color w:val="auto"/>
                <w:sz w:val="24"/>
                <w:szCs w:val="24"/>
                <w:highlight w:val="none"/>
                <w:lang w:val="zh-CN" w:eastAsia="zh-CN"/>
              </w:rPr>
              <w:t>采购人书面澄清的时间</w:t>
            </w:r>
          </w:p>
        </w:tc>
        <w:tc>
          <w:tcPr>
            <w:tcW w:w="6730" w:type="dxa"/>
            <w:noWrap w:val="0"/>
            <w:vAlign w:val="center"/>
          </w:tcPr>
          <w:p>
            <w:pPr>
              <w:pStyle w:val="34"/>
              <w:keepNext w:val="0"/>
              <w:keepLines w:val="0"/>
              <w:pageBreakBefore w:val="0"/>
              <w:widowControl w:val="0"/>
              <w:kinsoku/>
              <w:wordWrap/>
              <w:overflowPunct/>
              <w:topLinePunct w:val="0"/>
              <w:bidi w:val="0"/>
              <w:adjustRightInd w:val="0"/>
              <w:snapToGrid w:val="0"/>
              <w:spacing w:before="0" w:line="240" w:lineRule="auto"/>
              <w:ind w:left="114" w:leftChars="0" w:right="50" w:rightChars="21"/>
              <w:jc w:val="both"/>
              <w:textAlignment w:val="auto"/>
              <w:rPr>
                <w:rFonts w:hint="eastAsia" w:ascii="宋体" w:hAnsi="宋体" w:eastAsia="宋体" w:cs="宋体"/>
                <w:b w:val="0"/>
                <w:bCs/>
                <w:i w:val="0"/>
                <w:iCs w:val="0"/>
                <w:color w:val="auto"/>
                <w:sz w:val="24"/>
                <w:szCs w:val="24"/>
                <w:highlight w:val="none"/>
                <w:lang w:val="zh-CN" w:eastAsia="zh-CN"/>
              </w:rPr>
            </w:pPr>
            <w:r>
              <w:rPr>
                <w:rFonts w:hint="eastAsia" w:ascii="宋体" w:hAnsi="宋体" w:eastAsia="宋体" w:cs="宋体"/>
                <w:b w:val="0"/>
                <w:bCs/>
                <w:i w:val="0"/>
                <w:iCs w:val="0"/>
                <w:color w:val="auto"/>
                <w:sz w:val="24"/>
                <w:szCs w:val="24"/>
                <w:highlight w:val="none"/>
                <w:lang w:val="zh-CN" w:eastAsia="zh-CN"/>
              </w:rPr>
              <w:t>投标截止时间前</w:t>
            </w:r>
            <w:r>
              <w:rPr>
                <w:rFonts w:hint="eastAsia" w:cs="宋体"/>
                <w:b w:val="0"/>
                <w:bCs/>
                <w:i w:val="0"/>
                <w:iCs w:val="0"/>
                <w:color w:val="auto"/>
                <w:sz w:val="24"/>
                <w:szCs w:val="24"/>
                <w:highlight w:val="none"/>
                <w:lang w:val="en-US" w:eastAsia="zh-CN"/>
              </w:rPr>
              <w:t>15</w:t>
            </w:r>
            <w:r>
              <w:rPr>
                <w:rFonts w:hint="eastAsia" w:ascii="宋体" w:hAnsi="宋体" w:eastAsia="宋体" w:cs="宋体"/>
                <w:b w:val="0"/>
                <w:bCs/>
                <w:i w:val="0"/>
                <w:iCs w:val="0"/>
                <w:color w:val="auto"/>
                <w:sz w:val="24"/>
                <w:szCs w:val="24"/>
                <w:highlight w:val="none"/>
                <w:lang w:val="zh-CN" w:eastAsia="zh-CN"/>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138" w:type="dxa"/>
            <w:noWrap w:val="0"/>
            <w:vAlign w:val="center"/>
          </w:tcPr>
          <w:p>
            <w:pPr>
              <w:pStyle w:val="34"/>
              <w:keepNext w:val="0"/>
              <w:keepLines w:val="0"/>
              <w:pageBreakBefore w:val="0"/>
              <w:widowControl w:val="0"/>
              <w:kinsoku/>
              <w:wordWrap/>
              <w:overflowPunct/>
              <w:topLinePunct w:val="0"/>
              <w:bidi w:val="0"/>
              <w:adjustRightInd w:val="0"/>
              <w:snapToGrid w:val="0"/>
              <w:spacing w:before="0" w:line="240" w:lineRule="auto"/>
              <w:ind w:left="114" w:leftChars="0" w:right="50" w:rightChars="21"/>
              <w:jc w:val="center"/>
              <w:textAlignment w:val="auto"/>
              <w:rPr>
                <w:rFonts w:hint="eastAsia" w:ascii="宋体" w:hAnsi="宋体" w:eastAsia="宋体" w:cs="宋体"/>
                <w:b w:val="0"/>
                <w:bCs/>
                <w:i w:val="0"/>
                <w:iCs w:val="0"/>
                <w:color w:val="auto"/>
                <w:sz w:val="24"/>
                <w:szCs w:val="24"/>
                <w:highlight w:val="none"/>
                <w:lang w:val="zh-CN" w:eastAsia="zh-CN"/>
              </w:rPr>
            </w:pPr>
            <w:r>
              <w:rPr>
                <w:rFonts w:hint="eastAsia" w:ascii="宋体" w:hAnsi="宋体" w:eastAsia="宋体" w:cs="宋体"/>
                <w:b w:val="0"/>
                <w:bCs/>
                <w:i w:val="0"/>
                <w:iCs w:val="0"/>
                <w:color w:val="auto"/>
                <w:sz w:val="24"/>
                <w:szCs w:val="24"/>
                <w:highlight w:val="none"/>
                <w:lang w:val="zh-CN" w:eastAsia="zh-CN"/>
              </w:rPr>
              <w:t>1.11</w:t>
            </w:r>
          </w:p>
        </w:tc>
        <w:tc>
          <w:tcPr>
            <w:tcW w:w="2585" w:type="dxa"/>
            <w:noWrap w:val="0"/>
            <w:vAlign w:val="center"/>
          </w:tcPr>
          <w:p>
            <w:pPr>
              <w:pStyle w:val="34"/>
              <w:keepNext w:val="0"/>
              <w:keepLines w:val="0"/>
              <w:pageBreakBefore w:val="0"/>
              <w:widowControl w:val="0"/>
              <w:kinsoku/>
              <w:wordWrap/>
              <w:overflowPunct/>
              <w:topLinePunct w:val="0"/>
              <w:bidi w:val="0"/>
              <w:adjustRightInd w:val="0"/>
              <w:snapToGrid w:val="0"/>
              <w:spacing w:before="0" w:line="240" w:lineRule="auto"/>
              <w:ind w:left="114" w:leftChars="0" w:right="50" w:rightChars="21"/>
              <w:jc w:val="center"/>
              <w:textAlignment w:val="auto"/>
              <w:rPr>
                <w:rFonts w:hint="eastAsia" w:ascii="宋体" w:hAnsi="宋体" w:eastAsia="宋体" w:cs="宋体"/>
                <w:b w:val="0"/>
                <w:bCs/>
                <w:i w:val="0"/>
                <w:iCs w:val="0"/>
                <w:color w:val="auto"/>
                <w:sz w:val="24"/>
                <w:szCs w:val="24"/>
                <w:highlight w:val="none"/>
                <w:lang w:val="zh-CN" w:eastAsia="zh-CN"/>
              </w:rPr>
            </w:pPr>
            <w:r>
              <w:rPr>
                <w:rFonts w:hint="eastAsia" w:ascii="宋体" w:hAnsi="宋体" w:eastAsia="宋体" w:cs="宋体"/>
                <w:b w:val="0"/>
                <w:bCs/>
                <w:i w:val="0"/>
                <w:iCs w:val="0"/>
                <w:color w:val="auto"/>
                <w:sz w:val="24"/>
                <w:szCs w:val="24"/>
                <w:highlight w:val="none"/>
                <w:lang w:val="zh-CN" w:eastAsia="zh-CN"/>
              </w:rPr>
              <w:t>分包</w:t>
            </w:r>
          </w:p>
        </w:tc>
        <w:tc>
          <w:tcPr>
            <w:tcW w:w="6730" w:type="dxa"/>
            <w:noWrap w:val="0"/>
            <w:vAlign w:val="center"/>
          </w:tcPr>
          <w:p>
            <w:pPr>
              <w:pStyle w:val="34"/>
              <w:keepNext w:val="0"/>
              <w:keepLines w:val="0"/>
              <w:pageBreakBefore w:val="0"/>
              <w:widowControl w:val="0"/>
              <w:kinsoku/>
              <w:wordWrap/>
              <w:overflowPunct/>
              <w:topLinePunct w:val="0"/>
              <w:bidi w:val="0"/>
              <w:adjustRightInd w:val="0"/>
              <w:snapToGrid w:val="0"/>
              <w:spacing w:before="0" w:line="360" w:lineRule="auto"/>
              <w:ind w:left="114" w:leftChars="0" w:right="50" w:rightChars="21"/>
              <w:jc w:val="both"/>
              <w:textAlignment w:val="auto"/>
              <w:rPr>
                <w:rFonts w:hint="eastAsia" w:ascii="宋体" w:hAnsi="宋体" w:eastAsia="宋体" w:cs="宋体"/>
                <w:b w:val="0"/>
                <w:bCs/>
                <w:i w:val="0"/>
                <w:iCs w:val="0"/>
                <w:color w:val="auto"/>
                <w:sz w:val="24"/>
                <w:szCs w:val="24"/>
                <w:highlight w:val="none"/>
                <w:lang w:val="zh-CN" w:eastAsia="zh-CN"/>
              </w:rPr>
            </w:pPr>
            <w:r>
              <w:rPr>
                <w:rFonts w:hint="eastAsia" w:ascii="宋体" w:hAnsi="宋体" w:eastAsia="宋体" w:cs="宋体"/>
                <w:b w:val="0"/>
                <w:bCs/>
                <w:i w:val="0"/>
                <w:iCs w:val="0"/>
                <w:color w:val="auto"/>
                <w:sz w:val="24"/>
                <w:szCs w:val="24"/>
                <w:highlight w:val="none"/>
                <w:lang w:val="zh-CN" w:eastAsia="zh-CN"/>
              </w:rPr>
              <w:t>√不允许</w:t>
            </w:r>
          </w:p>
          <w:p>
            <w:pPr>
              <w:pStyle w:val="34"/>
              <w:keepNext w:val="0"/>
              <w:keepLines w:val="0"/>
              <w:pageBreakBefore w:val="0"/>
              <w:widowControl w:val="0"/>
              <w:kinsoku/>
              <w:wordWrap/>
              <w:overflowPunct/>
              <w:topLinePunct w:val="0"/>
              <w:bidi w:val="0"/>
              <w:adjustRightInd w:val="0"/>
              <w:snapToGrid w:val="0"/>
              <w:spacing w:before="0" w:line="360" w:lineRule="auto"/>
              <w:ind w:left="114" w:leftChars="0" w:right="50" w:rightChars="21"/>
              <w:jc w:val="both"/>
              <w:textAlignment w:val="auto"/>
              <w:rPr>
                <w:rFonts w:hint="eastAsia" w:ascii="宋体" w:hAnsi="宋体" w:eastAsia="宋体" w:cs="宋体"/>
                <w:b w:val="0"/>
                <w:bCs/>
                <w:i w:val="0"/>
                <w:iCs w:val="0"/>
                <w:color w:val="auto"/>
                <w:sz w:val="24"/>
                <w:szCs w:val="24"/>
                <w:highlight w:val="none"/>
                <w:lang w:val="zh-CN" w:eastAsia="zh-CN"/>
              </w:rPr>
            </w:pPr>
            <w:r>
              <w:rPr>
                <w:rFonts w:hint="eastAsia" w:ascii="宋体" w:hAnsi="宋体" w:eastAsia="宋体" w:cs="宋体"/>
                <w:b w:val="0"/>
                <w:bCs/>
                <w:i w:val="0"/>
                <w:iCs w:val="0"/>
                <w:color w:val="auto"/>
                <w:sz w:val="24"/>
                <w:szCs w:val="24"/>
                <w:highlight w:val="none"/>
                <w:lang w:val="zh-CN" w:eastAsia="zh-CN"/>
              </w:rPr>
              <mc:AlternateContent>
                <mc:Choice Requires="wps">
                  <w:drawing>
                    <wp:anchor distT="0" distB="0" distL="114300" distR="114300" simplePos="0" relativeHeight="251663360" behindDoc="1" locked="0" layoutInCell="1" allowOverlap="1">
                      <wp:simplePos x="0" y="0"/>
                      <wp:positionH relativeFrom="column">
                        <wp:posOffset>31750</wp:posOffset>
                      </wp:positionH>
                      <wp:positionV relativeFrom="paragraph">
                        <wp:posOffset>57150</wp:posOffset>
                      </wp:positionV>
                      <wp:extent cx="123825" cy="123825"/>
                      <wp:effectExtent l="5080" t="5080" r="4445" b="4445"/>
                      <wp:wrapNone/>
                      <wp:docPr id="4" name="矩形 5"/>
                      <wp:cNvGraphicFramePr/>
                      <a:graphic xmlns:a="http://schemas.openxmlformats.org/drawingml/2006/main">
                        <a:graphicData uri="http://schemas.microsoft.com/office/word/2010/wordprocessingShape">
                          <wps:wsp>
                            <wps:cNvSpPr/>
                            <wps:spPr>
                              <a:xfrm>
                                <a:off x="0" y="0"/>
                                <a:ext cx="123825" cy="123825"/>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矩形 5" o:spid="_x0000_s1026" o:spt="1" style="position:absolute;left:0pt;margin-left:2.5pt;margin-top:4.5pt;height:9.75pt;width:9.75pt;z-index:-251653120;mso-width-relative:page;mso-height-relative:page;" fillcolor="#FFFFFF" filled="t" stroked="t" coordsize="21600,21600" o:gfxdata="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CFEd7XUAAAABQEAAA8AAAAAAAAAAQAgAAAAIgAAAGRycy9kb3ducmV2LnhtbFBLAQIU&#10;ABQAAAAIAIdO4kA9JunN9wEAAB0EAAAOAAAAAAAAAAEAIAAAACMBAABkcnMvZTJvRG9jLnhtbFBL&#10;BQYAAAAABgAGAFkBAACMBQAAAAA=&#10;">
                      <v:fill on="t" focussize="0,0"/>
                      <v:stroke color="#000000" joinstyle="miter"/>
                      <v:imagedata o:title=""/>
                      <o:lock v:ext="edit" aspectratio="f"/>
                    </v:rect>
                  </w:pict>
                </mc:Fallback>
              </mc:AlternateContent>
            </w:r>
            <w:r>
              <w:rPr>
                <w:rFonts w:hint="eastAsia" w:ascii="宋体" w:hAnsi="宋体" w:eastAsia="宋体" w:cs="宋体"/>
                <w:b w:val="0"/>
                <w:bCs/>
                <w:i w:val="0"/>
                <w:iCs w:val="0"/>
                <w:color w:val="auto"/>
                <w:sz w:val="24"/>
                <w:szCs w:val="24"/>
                <w:highlight w:val="none"/>
                <w:lang w:val="zh-CN" w:eastAsia="zh-CN"/>
              </w:rPr>
              <w:t xml:space="preserve">  允  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38" w:type="dxa"/>
            <w:noWrap w:val="0"/>
            <w:vAlign w:val="center"/>
          </w:tcPr>
          <w:p>
            <w:pPr>
              <w:pStyle w:val="34"/>
              <w:keepNext w:val="0"/>
              <w:keepLines w:val="0"/>
              <w:pageBreakBefore w:val="0"/>
              <w:widowControl w:val="0"/>
              <w:kinsoku/>
              <w:wordWrap/>
              <w:overflowPunct/>
              <w:topLinePunct w:val="0"/>
              <w:bidi w:val="0"/>
              <w:adjustRightInd w:val="0"/>
              <w:snapToGrid w:val="0"/>
              <w:spacing w:before="0" w:line="240" w:lineRule="auto"/>
              <w:ind w:left="114" w:leftChars="0" w:right="50" w:rightChars="21"/>
              <w:jc w:val="center"/>
              <w:textAlignment w:val="auto"/>
              <w:rPr>
                <w:rFonts w:hint="eastAsia" w:ascii="宋体" w:hAnsi="宋体" w:eastAsia="宋体" w:cs="宋体"/>
                <w:b w:val="0"/>
                <w:bCs/>
                <w:i w:val="0"/>
                <w:iCs w:val="0"/>
                <w:color w:val="auto"/>
                <w:sz w:val="24"/>
                <w:szCs w:val="24"/>
                <w:highlight w:val="none"/>
                <w:lang w:val="zh-CN" w:eastAsia="zh-CN"/>
              </w:rPr>
            </w:pPr>
            <w:r>
              <w:rPr>
                <w:rFonts w:hint="eastAsia" w:ascii="宋体" w:hAnsi="宋体" w:eastAsia="宋体" w:cs="宋体"/>
                <w:b w:val="0"/>
                <w:bCs/>
                <w:i w:val="0"/>
                <w:iCs w:val="0"/>
                <w:color w:val="auto"/>
                <w:sz w:val="24"/>
                <w:szCs w:val="24"/>
                <w:highlight w:val="none"/>
                <w:lang w:val="zh-CN" w:eastAsia="zh-CN"/>
              </w:rPr>
              <w:t>1.12</w:t>
            </w:r>
          </w:p>
        </w:tc>
        <w:tc>
          <w:tcPr>
            <w:tcW w:w="2585" w:type="dxa"/>
            <w:noWrap w:val="0"/>
            <w:vAlign w:val="center"/>
          </w:tcPr>
          <w:p>
            <w:pPr>
              <w:pStyle w:val="34"/>
              <w:keepNext w:val="0"/>
              <w:keepLines w:val="0"/>
              <w:pageBreakBefore w:val="0"/>
              <w:widowControl w:val="0"/>
              <w:kinsoku/>
              <w:wordWrap/>
              <w:overflowPunct/>
              <w:topLinePunct w:val="0"/>
              <w:bidi w:val="0"/>
              <w:adjustRightInd w:val="0"/>
              <w:snapToGrid w:val="0"/>
              <w:spacing w:before="0" w:line="240" w:lineRule="auto"/>
              <w:ind w:left="114" w:leftChars="0" w:right="50" w:rightChars="21"/>
              <w:jc w:val="center"/>
              <w:textAlignment w:val="auto"/>
              <w:rPr>
                <w:rFonts w:hint="eastAsia" w:ascii="宋体" w:hAnsi="宋体" w:eastAsia="宋体" w:cs="宋体"/>
                <w:b w:val="0"/>
                <w:bCs/>
                <w:i w:val="0"/>
                <w:iCs w:val="0"/>
                <w:color w:val="auto"/>
                <w:sz w:val="24"/>
                <w:szCs w:val="24"/>
                <w:highlight w:val="none"/>
                <w:lang w:val="zh-CN" w:eastAsia="zh-CN"/>
              </w:rPr>
            </w:pPr>
            <w:r>
              <w:rPr>
                <w:rFonts w:hint="eastAsia" w:ascii="宋体" w:hAnsi="宋体" w:eastAsia="宋体" w:cs="宋体"/>
                <w:b w:val="0"/>
                <w:bCs/>
                <w:i w:val="0"/>
                <w:iCs w:val="0"/>
                <w:color w:val="auto"/>
                <w:sz w:val="24"/>
                <w:szCs w:val="24"/>
                <w:highlight w:val="none"/>
                <w:lang w:val="zh-CN" w:eastAsia="zh-CN"/>
              </w:rPr>
              <w:t>偏离</w:t>
            </w:r>
          </w:p>
        </w:tc>
        <w:tc>
          <w:tcPr>
            <w:tcW w:w="6730" w:type="dxa"/>
            <w:noWrap w:val="0"/>
            <w:vAlign w:val="center"/>
          </w:tcPr>
          <w:p>
            <w:pPr>
              <w:pStyle w:val="34"/>
              <w:keepNext w:val="0"/>
              <w:keepLines w:val="0"/>
              <w:pageBreakBefore w:val="0"/>
              <w:widowControl w:val="0"/>
              <w:kinsoku/>
              <w:wordWrap/>
              <w:overflowPunct/>
              <w:topLinePunct w:val="0"/>
              <w:bidi w:val="0"/>
              <w:adjustRightInd w:val="0"/>
              <w:snapToGrid w:val="0"/>
              <w:spacing w:before="0" w:line="240" w:lineRule="auto"/>
              <w:ind w:left="114" w:leftChars="0" w:right="50" w:rightChars="21"/>
              <w:jc w:val="both"/>
              <w:textAlignment w:val="auto"/>
              <w:rPr>
                <w:rFonts w:hint="eastAsia" w:ascii="宋体" w:hAnsi="宋体" w:eastAsia="宋体" w:cs="宋体"/>
                <w:b w:val="0"/>
                <w:bCs/>
                <w:i w:val="0"/>
                <w:iCs w:val="0"/>
                <w:color w:val="auto"/>
                <w:sz w:val="24"/>
                <w:szCs w:val="24"/>
                <w:highlight w:val="none"/>
                <w:lang w:val="zh-CN" w:eastAsia="zh-CN"/>
              </w:rPr>
            </w:pPr>
            <w:r>
              <w:rPr>
                <w:rFonts w:hint="eastAsia" w:ascii="宋体" w:hAnsi="宋体" w:eastAsia="宋体" w:cs="宋体"/>
                <w:b w:val="0"/>
                <w:bCs/>
                <w:i w:val="0"/>
                <w:iCs w:val="0"/>
                <w:color w:val="auto"/>
                <w:sz w:val="24"/>
                <w:szCs w:val="24"/>
                <w:highlight w:val="none"/>
                <w:lang w:val="zh-CN" w:eastAsia="zh-CN"/>
              </w:rPr>
              <w:t>不允许，具体要求详见招标文件评标办法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138" w:type="dxa"/>
            <w:noWrap w:val="0"/>
            <w:vAlign w:val="center"/>
          </w:tcPr>
          <w:p>
            <w:pPr>
              <w:pStyle w:val="34"/>
              <w:keepNext w:val="0"/>
              <w:keepLines w:val="0"/>
              <w:pageBreakBefore w:val="0"/>
              <w:widowControl w:val="0"/>
              <w:kinsoku/>
              <w:wordWrap/>
              <w:overflowPunct/>
              <w:topLinePunct w:val="0"/>
              <w:bidi w:val="0"/>
              <w:adjustRightInd w:val="0"/>
              <w:snapToGrid w:val="0"/>
              <w:spacing w:before="0" w:line="240" w:lineRule="auto"/>
              <w:ind w:left="114" w:leftChars="0" w:right="50" w:rightChars="21"/>
              <w:jc w:val="center"/>
              <w:textAlignment w:val="auto"/>
              <w:rPr>
                <w:rFonts w:hint="eastAsia" w:ascii="宋体" w:hAnsi="宋体" w:eastAsia="宋体" w:cs="宋体"/>
                <w:b w:val="0"/>
                <w:bCs/>
                <w:i w:val="0"/>
                <w:iCs w:val="0"/>
                <w:color w:val="auto"/>
                <w:sz w:val="24"/>
                <w:szCs w:val="24"/>
                <w:highlight w:val="none"/>
                <w:lang w:val="zh-CN" w:eastAsia="zh-CN"/>
              </w:rPr>
            </w:pPr>
            <w:r>
              <w:rPr>
                <w:rFonts w:hint="eastAsia" w:ascii="宋体" w:hAnsi="宋体" w:eastAsia="宋体" w:cs="宋体"/>
                <w:b w:val="0"/>
                <w:bCs/>
                <w:i w:val="0"/>
                <w:iCs w:val="0"/>
                <w:color w:val="auto"/>
                <w:sz w:val="24"/>
                <w:szCs w:val="24"/>
                <w:highlight w:val="none"/>
                <w:lang w:val="zh-CN" w:eastAsia="zh-CN"/>
              </w:rPr>
              <w:t>2.1</w:t>
            </w:r>
          </w:p>
        </w:tc>
        <w:tc>
          <w:tcPr>
            <w:tcW w:w="2585" w:type="dxa"/>
            <w:noWrap w:val="0"/>
            <w:vAlign w:val="center"/>
          </w:tcPr>
          <w:p>
            <w:pPr>
              <w:pStyle w:val="34"/>
              <w:keepNext w:val="0"/>
              <w:keepLines w:val="0"/>
              <w:pageBreakBefore w:val="0"/>
              <w:widowControl w:val="0"/>
              <w:kinsoku/>
              <w:wordWrap/>
              <w:overflowPunct/>
              <w:topLinePunct w:val="0"/>
              <w:bidi w:val="0"/>
              <w:adjustRightInd w:val="0"/>
              <w:snapToGrid w:val="0"/>
              <w:spacing w:before="0" w:line="240" w:lineRule="auto"/>
              <w:ind w:left="114" w:leftChars="0" w:right="50" w:rightChars="21"/>
              <w:jc w:val="center"/>
              <w:textAlignment w:val="auto"/>
              <w:rPr>
                <w:rFonts w:hint="eastAsia" w:ascii="宋体" w:hAnsi="宋体" w:eastAsia="宋体" w:cs="宋体"/>
                <w:b w:val="0"/>
                <w:bCs/>
                <w:i w:val="0"/>
                <w:iCs w:val="0"/>
                <w:color w:val="auto"/>
                <w:sz w:val="24"/>
                <w:szCs w:val="24"/>
                <w:highlight w:val="none"/>
                <w:lang w:val="zh-CN" w:eastAsia="zh-CN"/>
              </w:rPr>
            </w:pPr>
            <w:r>
              <w:rPr>
                <w:rFonts w:hint="eastAsia" w:ascii="宋体" w:hAnsi="宋体" w:eastAsia="宋体" w:cs="宋体"/>
                <w:b w:val="0"/>
                <w:bCs/>
                <w:i w:val="0"/>
                <w:iCs w:val="0"/>
                <w:color w:val="auto"/>
                <w:sz w:val="24"/>
                <w:szCs w:val="24"/>
                <w:highlight w:val="none"/>
                <w:lang w:val="zh-CN" w:eastAsia="zh-CN"/>
              </w:rPr>
              <w:t>构成招标文件的其他材料</w:t>
            </w:r>
          </w:p>
        </w:tc>
        <w:tc>
          <w:tcPr>
            <w:tcW w:w="6730" w:type="dxa"/>
            <w:noWrap w:val="0"/>
            <w:vAlign w:val="center"/>
          </w:tcPr>
          <w:p>
            <w:pPr>
              <w:pStyle w:val="34"/>
              <w:keepNext w:val="0"/>
              <w:keepLines w:val="0"/>
              <w:pageBreakBefore w:val="0"/>
              <w:widowControl w:val="0"/>
              <w:kinsoku/>
              <w:wordWrap/>
              <w:overflowPunct/>
              <w:topLinePunct w:val="0"/>
              <w:bidi w:val="0"/>
              <w:adjustRightInd w:val="0"/>
              <w:snapToGrid w:val="0"/>
              <w:spacing w:before="0" w:line="240" w:lineRule="auto"/>
              <w:ind w:left="114" w:leftChars="0" w:right="50" w:rightChars="21"/>
              <w:jc w:val="both"/>
              <w:textAlignment w:val="auto"/>
              <w:rPr>
                <w:rFonts w:hint="eastAsia" w:ascii="宋体" w:hAnsi="宋体" w:eastAsia="宋体" w:cs="宋体"/>
                <w:b w:val="0"/>
                <w:bCs/>
                <w:i w:val="0"/>
                <w:iCs w:val="0"/>
                <w:color w:val="auto"/>
                <w:sz w:val="24"/>
                <w:szCs w:val="24"/>
                <w:highlight w:val="none"/>
                <w:lang w:val="zh-CN" w:eastAsia="zh-CN"/>
              </w:rPr>
            </w:pPr>
            <w:r>
              <w:rPr>
                <w:rFonts w:hint="eastAsia" w:ascii="宋体" w:hAnsi="宋体" w:eastAsia="宋体" w:cs="宋体"/>
                <w:b w:val="0"/>
                <w:bCs/>
                <w:i w:val="0"/>
                <w:iCs w:val="0"/>
                <w:color w:val="auto"/>
                <w:sz w:val="24"/>
                <w:szCs w:val="24"/>
                <w:highlight w:val="none"/>
                <w:lang w:val="zh-CN"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138" w:type="dxa"/>
            <w:noWrap w:val="0"/>
            <w:vAlign w:val="center"/>
          </w:tcPr>
          <w:p>
            <w:pPr>
              <w:pStyle w:val="34"/>
              <w:keepNext w:val="0"/>
              <w:keepLines w:val="0"/>
              <w:pageBreakBefore w:val="0"/>
              <w:widowControl w:val="0"/>
              <w:kinsoku/>
              <w:wordWrap/>
              <w:overflowPunct/>
              <w:topLinePunct w:val="0"/>
              <w:bidi w:val="0"/>
              <w:adjustRightInd w:val="0"/>
              <w:snapToGrid w:val="0"/>
              <w:spacing w:before="0" w:line="240" w:lineRule="auto"/>
              <w:ind w:left="114" w:leftChars="0" w:right="50" w:rightChars="21"/>
              <w:jc w:val="center"/>
              <w:textAlignment w:val="auto"/>
              <w:rPr>
                <w:rFonts w:hint="eastAsia" w:ascii="宋体" w:hAnsi="宋体" w:eastAsia="宋体" w:cs="宋体"/>
                <w:b w:val="0"/>
                <w:bCs/>
                <w:i w:val="0"/>
                <w:iCs w:val="0"/>
                <w:color w:val="auto"/>
                <w:sz w:val="24"/>
                <w:szCs w:val="24"/>
                <w:highlight w:val="none"/>
                <w:lang w:val="zh-CN" w:eastAsia="zh-CN"/>
              </w:rPr>
            </w:pPr>
            <w:r>
              <w:rPr>
                <w:rFonts w:hint="eastAsia" w:ascii="宋体" w:hAnsi="宋体" w:eastAsia="宋体" w:cs="宋体"/>
                <w:b w:val="0"/>
                <w:bCs/>
                <w:i w:val="0"/>
                <w:iCs w:val="0"/>
                <w:color w:val="auto"/>
                <w:sz w:val="24"/>
                <w:szCs w:val="24"/>
                <w:highlight w:val="none"/>
                <w:lang w:val="zh-CN" w:eastAsia="zh-CN"/>
              </w:rPr>
              <w:t>2.2.1</w:t>
            </w:r>
          </w:p>
        </w:tc>
        <w:tc>
          <w:tcPr>
            <w:tcW w:w="2585" w:type="dxa"/>
            <w:noWrap w:val="0"/>
            <w:vAlign w:val="center"/>
          </w:tcPr>
          <w:p>
            <w:pPr>
              <w:pStyle w:val="34"/>
              <w:keepNext w:val="0"/>
              <w:keepLines w:val="0"/>
              <w:pageBreakBefore w:val="0"/>
              <w:widowControl w:val="0"/>
              <w:kinsoku/>
              <w:wordWrap/>
              <w:overflowPunct/>
              <w:topLinePunct w:val="0"/>
              <w:bidi w:val="0"/>
              <w:adjustRightInd w:val="0"/>
              <w:snapToGrid w:val="0"/>
              <w:spacing w:before="0" w:line="240" w:lineRule="auto"/>
              <w:ind w:left="114" w:leftChars="0" w:right="50" w:rightChars="21"/>
              <w:jc w:val="center"/>
              <w:textAlignment w:val="auto"/>
              <w:rPr>
                <w:rFonts w:hint="eastAsia" w:ascii="宋体" w:hAnsi="宋体" w:eastAsia="宋体" w:cs="宋体"/>
                <w:b w:val="0"/>
                <w:bCs/>
                <w:i w:val="0"/>
                <w:iCs w:val="0"/>
                <w:color w:val="auto"/>
                <w:sz w:val="24"/>
                <w:szCs w:val="24"/>
                <w:highlight w:val="none"/>
                <w:lang w:val="zh-CN" w:eastAsia="zh-CN"/>
              </w:rPr>
            </w:pPr>
            <w:r>
              <w:rPr>
                <w:rFonts w:hint="eastAsia" w:ascii="宋体" w:hAnsi="宋体" w:eastAsia="宋体" w:cs="宋体"/>
                <w:b w:val="0"/>
                <w:bCs/>
                <w:i w:val="0"/>
                <w:iCs w:val="0"/>
                <w:color w:val="auto"/>
                <w:sz w:val="24"/>
                <w:szCs w:val="24"/>
                <w:highlight w:val="none"/>
                <w:lang w:val="zh-CN" w:eastAsia="zh-CN"/>
              </w:rPr>
              <w:t>投标人要求澄清</w:t>
            </w:r>
          </w:p>
          <w:p>
            <w:pPr>
              <w:pStyle w:val="34"/>
              <w:keepNext w:val="0"/>
              <w:keepLines w:val="0"/>
              <w:pageBreakBefore w:val="0"/>
              <w:widowControl w:val="0"/>
              <w:kinsoku/>
              <w:wordWrap/>
              <w:overflowPunct/>
              <w:topLinePunct w:val="0"/>
              <w:bidi w:val="0"/>
              <w:adjustRightInd w:val="0"/>
              <w:snapToGrid w:val="0"/>
              <w:spacing w:before="0" w:line="240" w:lineRule="auto"/>
              <w:ind w:left="114" w:leftChars="0" w:right="50" w:rightChars="21"/>
              <w:jc w:val="center"/>
              <w:textAlignment w:val="auto"/>
              <w:rPr>
                <w:rFonts w:hint="eastAsia" w:ascii="宋体" w:hAnsi="宋体" w:eastAsia="宋体" w:cs="宋体"/>
                <w:b w:val="0"/>
                <w:bCs/>
                <w:i w:val="0"/>
                <w:iCs w:val="0"/>
                <w:color w:val="auto"/>
                <w:sz w:val="24"/>
                <w:szCs w:val="24"/>
                <w:highlight w:val="none"/>
                <w:lang w:val="zh-CN" w:eastAsia="zh-CN"/>
              </w:rPr>
            </w:pPr>
            <w:r>
              <w:rPr>
                <w:rFonts w:hint="eastAsia" w:ascii="宋体" w:hAnsi="宋体" w:eastAsia="宋体" w:cs="宋体"/>
                <w:b w:val="0"/>
                <w:bCs/>
                <w:i w:val="0"/>
                <w:iCs w:val="0"/>
                <w:color w:val="auto"/>
                <w:sz w:val="24"/>
                <w:szCs w:val="24"/>
                <w:highlight w:val="none"/>
                <w:lang w:val="zh-CN" w:eastAsia="zh-CN"/>
              </w:rPr>
              <w:t>招标文件的截止时间</w:t>
            </w:r>
          </w:p>
        </w:tc>
        <w:tc>
          <w:tcPr>
            <w:tcW w:w="6730" w:type="dxa"/>
            <w:noWrap w:val="0"/>
            <w:vAlign w:val="center"/>
          </w:tcPr>
          <w:p>
            <w:pPr>
              <w:pStyle w:val="34"/>
              <w:keepNext w:val="0"/>
              <w:keepLines w:val="0"/>
              <w:pageBreakBefore w:val="0"/>
              <w:widowControl w:val="0"/>
              <w:kinsoku/>
              <w:wordWrap/>
              <w:overflowPunct/>
              <w:topLinePunct w:val="0"/>
              <w:bidi w:val="0"/>
              <w:adjustRightInd w:val="0"/>
              <w:snapToGrid w:val="0"/>
              <w:spacing w:before="0" w:line="240" w:lineRule="auto"/>
              <w:ind w:left="114" w:leftChars="0" w:right="50" w:rightChars="21"/>
              <w:jc w:val="both"/>
              <w:textAlignment w:val="auto"/>
              <w:rPr>
                <w:rFonts w:hint="eastAsia" w:ascii="宋体" w:hAnsi="宋体" w:eastAsia="宋体" w:cs="宋体"/>
                <w:b w:val="0"/>
                <w:bCs/>
                <w:i w:val="0"/>
                <w:iCs w:val="0"/>
                <w:color w:val="auto"/>
                <w:sz w:val="24"/>
                <w:szCs w:val="24"/>
                <w:highlight w:val="none"/>
                <w:lang w:val="zh-CN" w:eastAsia="zh-CN"/>
              </w:rPr>
            </w:pPr>
            <w:r>
              <w:rPr>
                <w:rFonts w:hint="eastAsia" w:ascii="宋体" w:hAnsi="宋体" w:eastAsia="宋体" w:cs="宋体"/>
                <w:b w:val="0"/>
                <w:bCs/>
                <w:i w:val="0"/>
                <w:iCs w:val="0"/>
                <w:color w:val="auto"/>
                <w:sz w:val="24"/>
                <w:szCs w:val="24"/>
                <w:highlight w:val="none"/>
                <w:lang w:val="zh-CN" w:eastAsia="zh-CN"/>
              </w:rPr>
              <w:t>开标前</w:t>
            </w:r>
            <w:r>
              <w:rPr>
                <w:rFonts w:hint="eastAsia" w:cs="宋体"/>
                <w:b w:val="0"/>
                <w:bCs/>
                <w:i w:val="0"/>
                <w:iCs w:val="0"/>
                <w:color w:val="auto"/>
                <w:sz w:val="24"/>
                <w:szCs w:val="24"/>
                <w:highlight w:val="none"/>
                <w:lang w:val="en-US" w:eastAsia="zh-CN"/>
              </w:rPr>
              <w:t>10</w:t>
            </w:r>
            <w:r>
              <w:rPr>
                <w:rFonts w:hint="eastAsia" w:ascii="宋体" w:hAnsi="宋体" w:eastAsia="宋体" w:cs="宋体"/>
                <w:b w:val="0"/>
                <w:bCs/>
                <w:i w:val="0"/>
                <w:iCs w:val="0"/>
                <w:color w:val="auto"/>
                <w:sz w:val="24"/>
                <w:szCs w:val="24"/>
                <w:highlight w:val="none"/>
                <w:lang w:val="zh-CN" w:eastAsia="zh-CN"/>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138" w:type="dxa"/>
            <w:noWrap w:val="0"/>
            <w:vAlign w:val="center"/>
          </w:tcPr>
          <w:p>
            <w:pPr>
              <w:pStyle w:val="34"/>
              <w:keepNext w:val="0"/>
              <w:keepLines w:val="0"/>
              <w:pageBreakBefore w:val="0"/>
              <w:widowControl w:val="0"/>
              <w:kinsoku/>
              <w:wordWrap/>
              <w:overflowPunct/>
              <w:topLinePunct w:val="0"/>
              <w:bidi w:val="0"/>
              <w:adjustRightInd w:val="0"/>
              <w:snapToGrid w:val="0"/>
              <w:spacing w:before="0" w:line="240" w:lineRule="auto"/>
              <w:ind w:left="114" w:leftChars="0" w:right="50" w:rightChars="21"/>
              <w:jc w:val="center"/>
              <w:textAlignment w:val="auto"/>
              <w:rPr>
                <w:rFonts w:hint="eastAsia" w:ascii="宋体" w:hAnsi="宋体" w:eastAsia="宋体" w:cs="宋体"/>
                <w:b w:val="0"/>
                <w:bCs/>
                <w:i w:val="0"/>
                <w:iCs w:val="0"/>
                <w:color w:val="auto"/>
                <w:sz w:val="24"/>
                <w:szCs w:val="24"/>
                <w:highlight w:val="none"/>
                <w:lang w:val="zh-CN" w:eastAsia="zh-CN"/>
              </w:rPr>
            </w:pPr>
            <w:r>
              <w:rPr>
                <w:rFonts w:hint="eastAsia" w:ascii="宋体" w:hAnsi="宋体" w:eastAsia="宋体" w:cs="宋体"/>
                <w:b w:val="0"/>
                <w:bCs/>
                <w:i w:val="0"/>
                <w:iCs w:val="0"/>
                <w:color w:val="auto"/>
                <w:sz w:val="24"/>
                <w:szCs w:val="24"/>
                <w:highlight w:val="none"/>
                <w:lang w:val="zh-CN" w:eastAsia="zh-CN"/>
              </w:rPr>
              <w:t>2.2.3</w:t>
            </w:r>
          </w:p>
        </w:tc>
        <w:tc>
          <w:tcPr>
            <w:tcW w:w="2585" w:type="dxa"/>
            <w:noWrap w:val="0"/>
            <w:vAlign w:val="center"/>
          </w:tcPr>
          <w:p>
            <w:pPr>
              <w:pStyle w:val="34"/>
              <w:keepNext w:val="0"/>
              <w:keepLines w:val="0"/>
              <w:pageBreakBefore w:val="0"/>
              <w:widowControl w:val="0"/>
              <w:kinsoku/>
              <w:wordWrap/>
              <w:overflowPunct/>
              <w:topLinePunct w:val="0"/>
              <w:bidi w:val="0"/>
              <w:adjustRightInd w:val="0"/>
              <w:snapToGrid w:val="0"/>
              <w:spacing w:before="0" w:line="240" w:lineRule="auto"/>
              <w:ind w:left="114" w:leftChars="0" w:right="50" w:rightChars="21"/>
              <w:jc w:val="center"/>
              <w:textAlignment w:val="auto"/>
              <w:rPr>
                <w:rFonts w:hint="eastAsia" w:ascii="宋体" w:hAnsi="宋体" w:eastAsia="宋体" w:cs="宋体"/>
                <w:b w:val="0"/>
                <w:bCs/>
                <w:i w:val="0"/>
                <w:iCs w:val="0"/>
                <w:color w:val="auto"/>
                <w:sz w:val="24"/>
                <w:szCs w:val="24"/>
                <w:highlight w:val="none"/>
                <w:lang w:val="zh-CN" w:eastAsia="zh-CN"/>
              </w:rPr>
            </w:pPr>
            <w:r>
              <w:rPr>
                <w:rFonts w:hint="eastAsia" w:ascii="宋体" w:hAnsi="宋体" w:eastAsia="宋体" w:cs="宋体"/>
                <w:b w:val="0"/>
                <w:bCs/>
                <w:i w:val="0"/>
                <w:iCs w:val="0"/>
                <w:color w:val="auto"/>
                <w:sz w:val="24"/>
                <w:szCs w:val="24"/>
                <w:highlight w:val="none"/>
                <w:lang w:val="zh-CN" w:eastAsia="zh-CN"/>
              </w:rPr>
              <w:t>投标截止时间</w:t>
            </w:r>
          </w:p>
        </w:tc>
        <w:tc>
          <w:tcPr>
            <w:tcW w:w="6730" w:type="dxa"/>
            <w:noWrap w:val="0"/>
            <w:vAlign w:val="center"/>
          </w:tcPr>
          <w:p>
            <w:pPr>
              <w:pStyle w:val="34"/>
              <w:keepNext w:val="0"/>
              <w:keepLines w:val="0"/>
              <w:pageBreakBefore w:val="0"/>
              <w:widowControl w:val="0"/>
              <w:kinsoku/>
              <w:wordWrap/>
              <w:overflowPunct/>
              <w:topLinePunct w:val="0"/>
              <w:bidi w:val="0"/>
              <w:adjustRightInd w:val="0"/>
              <w:snapToGrid w:val="0"/>
              <w:spacing w:before="0" w:line="240" w:lineRule="auto"/>
              <w:ind w:left="114" w:leftChars="0" w:right="50" w:rightChars="21"/>
              <w:jc w:val="both"/>
              <w:textAlignment w:val="auto"/>
              <w:rPr>
                <w:rFonts w:hint="default" w:ascii="宋体" w:hAnsi="宋体" w:eastAsia="宋体" w:cs="宋体"/>
                <w:b w:val="0"/>
                <w:bCs/>
                <w:i w:val="0"/>
                <w:iCs w:val="0"/>
                <w:color w:val="auto"/>
                <w:sz w:val="24"/>
                <w:szCs w:val="24"/>
                <w:highlight w:val="none"/>
                <w:lang w:val="en-US" w:eastAsia="zh-CN"/>
              </w:rPr>
            </w:pPr>
            <w:r>
              <w:rPr>
                <w:rFonts w:hint="eastAsia" w:ascii="宋体" w:hAnsi="宋体" w:eastAsia="宋体" w:cs="宋体"/>
                <w:b w:val="0"/>
                <w:bCs/>
                <w:i w:val="0"/>
                <w:iCs w:val="0"/>
                <w:color w:val="auto"/>
                <w:sz w:val="24"/>
                <w:szCs w:val="24"/>
                <w:highlight w:val="none"/>
                <w:lang w:val="en-US" w:eastAsia="zh-CN"/>
              </w:rPr>
              <w:t>202</w:t>
            </w:r>
            <w:r>
              <w:rPr>
                <w:rFonts w:hint="eastAsia" w:cs="宋体"/>
                <w:b w:val="0"/>
                <w:bCs/>
                <w:i w:val="0"/>
                <w:iCs w:val="0"/>
                <w:color w:val="auto"/>
                <w:sz w:val="24"/>
                <w:szCs w:val="24"/>
                <w:highlight w:val="none"/>
                <w:lang w:val="en-US" w:eastAsia="zh-CN"/>
              </w:rPr>
              <w:t>5</w:t>
            </w:r>
            <w:r>
              <w:rPr>
                <w:rFonts w:hint="eastAsia" w:ascii="宋体" w:hAnsi="宋体" w:eastAsia="宋体" w:cs="宋体"/>
                <w:b w:val="0"/>
                <w:bCs/>
                <w:i w:val="0"/>
                <w:iCs w:val="0"/>
                <w:color w:val="auto"/>
                <w:sz w:val="24"/>
                <w:szCs w:val="24"/>
                <w:highlight w:val="none"/>
                <w:lang w:val="en-US" w:eastAsia="zh-CN"/>
              </w:rPr>
              <w:t>年</w:t>
            </w:r>
            <w:r>
              <w:rPr>
                <w:rFonts w:hint="eastAsia" w:cs="宋体"/>
                <w:b w:val="0"/>
                <w:bCs/>
                <w:i w:val="0"/>
                <w:iCs w:val="0"/>
                <w:color w:val="auto"/>
                <w:sz w:val="24"/>
                <w:szCs w:val="24"/>
                <w:highlight w:val="none"/>
                <w:lang w:val="en-US" w:eastAsia="zh-CN"/>
              </w:rPr>
              <w:t>02月07日09</w:t>
            </w:r>
            <w:r>
              <w:rPr>
                <w:rFonts w:hint="eastAsia" w:ascii="宋体" w:hAnsi="宋体" w:eastAsia="宋体" w:cs="宋体"/>
                <w:b w:val="0"/>
                <w:bCs/>
                <w:i w:val="0"/>
                <w:iCs w:val="0"/>
                <w:color w:val="auto"/>
                <w:sz w:val="24"/>
                <w:szCs w:val="24"/>
                <w:highlight w:val="none"/>
                <w:lang w:val="en-US" w:eastAsia="zh-CN"/>
              </w:rPr>
              <w:t>点</w:t>
            </w:r>
            <w:r>
              <w:rPr>
                <w:rFonts w:hint="eastAsia" w:cs="宋体"/>
                <w:b w:val="0"/>
                <w:bCs/>
                <w:i w:val="0"/>
                <w:iCs w:val="0"/>
                <w:color w:val="auto"/>
                <w:sz w:val="24"/>
                <w:szCs w:val="24"/>
                <w:highlight w:val="none"/>
                <w:lang w:val="en-US" w:eastAsia="zh-CN"/>
              </w:rPr>
              <w:t>00</w:t>
            </w:r>
            <w:r>
              <w:rPr>
                <w:rFonts w:hint="eastAsia" w:ascii="宋体" w:hAnsi="宋体" w:eastAsia="宋体" w:cs="宋体"/>
                <w:b w:val="0"/>
                <w:bCs/>
                <w:i w:val="0"/>
                <w:iCs w:val="0"/>
                <w:color w:val="auto"/>
                <w:sz w:val="24"/>
                <w:szCs w:val="24"/>
                <w:highlight w:val="none"/>
                <w:lang w:val="en-US" w:eastAsia="zh-CN"/>
              </w:rPr>
              <w:t>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138" w:type="dxa"/>
            <w:noWrap w:val="0"/>
            <w:vAlign w:val="center"/>
          </w:tcPr>
          <w:p>
            <w:pPr>
              <w:pStyle w:val="34"/>
              <w:keepNext w:val="0"/>
              <w:keepLines w:val="0"/>
              <w:pageBreakBefore w:val="0"/>
              <w:widowControl w:val="0"/>
              <w:kinsoku/>
              <w:wordWrap/>
              <w:overflowPunct/>
              <w:topLinePunct w:val="0"/>
              <w:bidi w:val="0"/>
              <w:adjustRightInd w:val="0"/>
              <w:snapToGrid w:val="0"/>
              <w:spacing w:before="0" w:line="240" w:lineRule="auto"/>
              <w:ind w:left="114" w:leftChars="0" w:right="50" w:rightChars="21"/>
              <w:jc w:val="center"/>
              <w:textAlignment w:val="auto"/>
              <w:rPr>
                <w:rFonts w:hint="eastAsia" w:ascii="宋体" w:hAnsi="宋体" w:eastAsia="宋体" w:cs="宋体"/>
                <w:b w:val="0"/>
                <w:bCs/>
                <w:i w:val="0"/>
                <w:iCs w:val="0"/>
                <w:color w:val="auto"/>
                <w:sz w:val="24"/>
                <w:szCs w:val="24"/>
                <w:highlight w:val="none"/>
                <w:lang w:val="zh-CN" w:eastAsia="zh-CN"/>
              </w:rPr>
            </w:pPr>
            <w:r>
              <w:rPr>
                <w:rFonts w:hint="eastAsia" w:ascii="宋体" w:hAnsi="宋体" w:eastAsia="宋体" w:cs="宋体"/>
                <w:b w:val="0"/>
                <w:bCs/>
                <w:i w:val="0"/>
                <w:iCs w:val="0"/>
                <w:color w:val="auto"/>
                <w:sz w:val="24"/>
                <w:szCs w:val="24"/>
                <w:highlight w:val="none"/>
                <w:lang w:val="zh-CN" w:eastAsia="zh-CN"/>
              </w:rPr>
              <w:t>2.3.2</w:t>
            </w:r>
          </w:p>
        </w:tc>
        <w:tc>
          <w:tcPr>
            <w:tcW w:w="2585" w:type="dxa"/>
            <w:noWrap w:val="0"/>
            <w:vAlign w:val="center"/>
          </w:tcPr>
          <w:p>
            <w:pPr>
              <w:pStyle w:val="34"/>
              <w:keepNext w:val="0"/>
              <w:keepLines w:val="0"/>
              <w:pageBreakBefore w:val="0"/>
              <w:widowControl w:val="0"/>
              <w:kinsoku/>
              <w:wordWrap/>
              <w:overflowPunct/>
              <w:topLinePunct w:val="0"/>
              <w:bidi w:val="0"/>
              <w:adjustRightInd w:val="0"/>
              <w:snapToGrid w:val="0"/>
              <w:spacing w:before="0" w:line="240" w:lineRule="auto"/>
              <w:ind w:left="114" w:leftChars="0" w:right="50" w:rightChars="21"/>
              <w:jc w:val="center"/>
              <w:textAlignment w:val="auto"/>
              <w:rPr>
                <w:rFonts w:hint="eastAsia" w:ascii="宋体" w:hAnsi="宋体" w:eastAsia="宋体" w:cs="宋体"/>
                <w:b w:val="0"/>
                <w:bCs/>
                <w:i w:val="0"/>
                <w:iCs w:val="0"/>
                <w:color w:val="auto"/>
                <w:sz w:val="24"/>
                <w:szCs w:val="24"/>
                <w:highlight w:val="none"/>
                <w:lang w:val="zh-CN" w:eastAsia="zh-CN"/>
              </w:rPr>
            </w:pPr>
            <w:r>
              <w:rPr>
                <w:rFonts w:hint="eastAsia" w:ascii="宋体" w:hAnsi="宋体" w:eastAsia="宋体" w:cs="宋体"/>
                <w:b w:val="0"/>
                <w:bCs/>
                <w:i w:val="0"/>
                <w:iCs w:val="0"/>
                <w:color w:val="auto"/>
                <w:sz w:val="24"/>
                <w:szCs w:val="24"/>
                <w:highlight w:val="none"/>
                <w:lang w:val="zh-CN" w:eastAsia="zh-CN"/>
              </w:rPr>
              <w:t>投标人确认收到</w:t>
            </w:r>
          </w:p>
          <w:p>
            <w:pPr>
              <w:pStyle w:val="34"/>
              <w:keepNext w:val="0"/>
              <w:keepLines w:val="0"/>
              <w:pageBreakBefore w:val="0"/>
              <w:widowControl w:val="0"/>
              <w:kinsoku/>
              <w:wordWrap/>
              <w:overflowPunct/>
              <w:topLinePunct w:val="0"/>
              <w:bidi w:val="0"/>
              <w:adjustRightInd w:val="0"/>
              <w:snapToGrid w:val="0"/>
              <w:spacing w:before="0" w:line="240" w:lineRule="auto"/>
              <w:ind w:left="114" w:leftChars="0" w:right="50" w:rightChars="21"/>
              <w:jc w:val="center"/>
              <w:textAlignment w:val="auto"/>
              <w:rPr>
                <w:rFonts w:hint="eastAsia" w:ascii="宋体" w:hAnsi="宋体" w:eastAsia="宋体" w:cs="宋体"/>
                <w:b w:val="0"/>
                <w:bCs/>
                <w:i w:val="0"/>
                <w:iCs w:val="0"/>
                <w:color w:val="auto"/>
                <w:sz w:val="24"/>
                <w:szCs w:val="24"/>
                <w:highlight w:val="none"/>
                <w:lang w:val="zh-CN" w:eastAsia="zh-CN"/>
              </w:rPr>
            </w:pPr>
            <w:r>
              <w:rPr>
                <w:rFonts w:hint="eastAsia" w:ascii="宋体" w:hAnsi="宋体" w:eastAsia="宋体" w:cs="宋体"/>
                <w:b w:val="0"/>
                <w:bCs/>
                <w:i w:val="0"/>
                <w:iCs w:val="0"/>
                <w:color w:val="auto"/>
                <w:sz w:val="24"/>
                <w:szCs w:val="24"/>
                <w:highlight w:val="none"/>
                <w:lang w:val="zh-CN" w:eastAsia="zh-CN"/>
              </w:rPr>
              <w:t>招标文件澄清的时间</w:t>
            </w:r>
          </w:p>
        </w:tc>
        <w:tc>
          <w:tcPr>
            <w:tcW w:w="6730" w:type="dxa"/>
            <w:noWrap w:val="0"/>
            <w:vAlign w:val="center"/>
          </w:tcPr>
          <w:p>
            <w:pPr>
              <w:pStyle w:val="34"/>
              <w:keepNext w:val="0"/>
              <w:keepLines w:val="0"/>
              <w:pageBreakBefore w:val="0"/>
              <w:widowControl w:val="0"/>
              <w:kinsoku/>
              <w:wordWrap/>
              <w:overflowPunct/>
              <w:topLinePunct w:val="0"/>
              <w:bidi w:val="0"/>
              <w:adjustRightInd w:val="0"/>
              <w:snapToGrid w:val="0"/>
              <w:spacing w:before="0" w:line="240" w:lineRule="auto"/>
              <w:ind w:left="114" w:leftChars="0" w:right="50" w:rightChars="21"/>
              <w:jc w:val="both"/>
              <w:textAlignment w:val="auto"/>
              <w:rPr>
                <w:rFonts w:hint="eastAsia" w:ascii="宋体" w:hAnsi="宋体" w:eastAsia="宋体" w:cs="宋体"/>
                <w:b w:val="0"/>
                <w:bCs/>
                <w:i w:val="0"/>
                <w:iCs w:val="0"/>
                <w:color w:val="auto"/>
                <w:sz w:val="24"/>
                <w:szCs w:val="24"/>
                <w:highlight w:val="none"/>
                <w:lang w:val="zh-CN" w:eastAsia="zh-CN"/>
              </w:rPr>
            </w:pPr>
            <w:r>
              <w:rPr>
                <w:rFonts w:hint="eastAsia" w:ascii="宋体" w:hAnsi="宋体" w:eastAsia="宋体" w:cs="宋体"/>
                <w:b w:val="0"/>
                <w:bCs/>
                <w:i w:val="0"/>
                <w:iCs w:val="0"/>
                <w:color w:val="auto"/>
                <w:sz w:val="24"/>
                <w:szCs w:val="24"/>
                <w:highlight w:val="none"/>
                <w:lang w:val="zh-CN" w:eastAsia="zh-CN"/>
              </w:rPr>
              <w:t>24小时以内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138" w:type="dxa"/>
            <w:noWrap w:val="0"/>
            <w:vAlign w:val="center"/>
          </w:tcPr>
          <w:p>
            <w:pPr>
              <w:pStyle w:val="34"/>
              <w:keepNext w:val="0"/>
              <w:keepLines w:val="0"/>
              <w:pageBreakBefore w:val="0"/>
              <w:widowControl w:val="0"/>
              <w:kinsoku/>
              <w:wordWrap/>
              <w:overflowPunct/>
              <w:topLinePunct w:val="0"/>
              <w:bidi w:val="0"/>
              <w:adjustRightInd w:val="0"/>
              <w:snapToGrid w:val="0"/>
              <w:spacing w:before="0" w:line="240" w:lineRule="auto"/>
              <w:ind w:left="114" w:leftChars="0" w:right="50" w:rightChars="21"/>
              <w:jc w:val="center"/>
              <w:textAlignment w:val="auto"/>
              <w:rPr>
                <w:rFonts w:hint="eastAsia" w:ascii="宋体" w:hAnsi="宋体" w:eastAsia="宋体" w:cs="宋体"/>
                <w:b w:val="0"/>
                <w:bCs/>
                <w:i w:val="0"/>
                <w:iCs w:val="0"/>
                <w:color w:val="auto"/>
                <w:sz w:val="24"/>
                <w:szCs w:val="24"/>
                <w:highlight w:val="none"/>
                <w:lang w:val="zh-CN" w:eastAsia="zh-CN"/>
              </w:rPr>
            </w:pPr>
            <w:r>
              <w:rPr>
                <w:rFonts w:hint="eastAsia" w:ascii="宋体" w:hAnsi="宋体" w:eastAsia="宋体" w:cs="宋体"/>
                <w:b w:val="0"/>
                <w:bCs/>
                <w:i w:val="0"/>
                <w:iCs w:val="0"/>
                <w:color w:val="auto"/>
                <w:sz w:val="24"/>
                <w:szCs w:val="24"/>
                <w:highlight w:val="none"/>
                <w:lang w:val="zh-CN" w:eastAsia="zh-CN"/>
              </w:rPr>
              <w:t>1.4.2</w:t>
            </w:r>
          </w:p>
        </w:tc>
        <w:tc>
          <w:tcPr>
            <w:tcW w:w="2585" w:type="dxa"/>
            <w:noWrap w:val="0"/>
            <w:vAlign w:val="center"/>
          </w:tcPr>
          <w:p>
            <w:pPr>
              <w:pStyle w:val="34"/>
              <w:keepNext w:val="0"/>
              <w:keepLines w:val="0"/>
              <w:pageBreakBefore w:val="0"/>
              <w:widowControl w:val="0"/>
              <w:kinsoku/>
              <w:wordWrap/>
              <w:overflowPunct/>
              <w:topLinePunct w:val="0"/>
              <w:bidi w:val="0"/>
              <w:adjustRightInd w:val="0"/>
              <w:snapToGrid w:val="0"/>
              <w:spacing w:before="0" w:line="240" w:lineRule="auto"/>
              <w:ind w:left="114" w:leftChars="0" w:right="50" w:rightChars="21"/>
              <w:jc w:val="center"/>
              <w:textAlignment w:val="auto"/>
              <w:rPr>
                <w:rFonts w:hint="eastAsia" w:ascii="宋体" w:hAnsi="宋体" w:eastAsia="宋体" w:cs="宋体"/>
                <w:b w:val="0"/>
                <w:bCs/>
                <w:i w:val="0"/>
                <w:iCs w:val="0"/>
                <w:color w:val="auto"/>
                <w:sz w:val="24"/>
                <w:szCs w:val="24"/>
                <w:highlight w:val="none"/>
                <w:lang w:val="zh-CN" w:eastAsia="zh-CN"/>
              </w:rPr>
            </w:pPr>
            <w:r>
              <w:rPr>
                <w:rFonts w:hint="eastAsia" w:ascii="宋体" w:hAnsi="宋体" w:eastAsia="宋体" w:cs="宋体"/>
                <w:b w:val="0"/>
                <w:bCs/>
                <w:i w:val="0"/>
                <w:iCs w:val="0"/>
                <w:color w:val="auto"/>
                <w:sz w:val="24"/>
                <w:szCs w:val="24"/>
                <w:highlight w:val="none"/>
                <w:lang w:val="zh-CN" w:eastAsia="zh-CN"/>
              </w:rPr>
              <w:t>投标人确认收到</w:t>
            </w:r>
          </w:p>
          <w:p>
            <w:pPr>
              <w:pStyle w:val="34"/>
              <w:keepNext w:val="0"/>
              <w:keepLines w:val="0"/>
              <w:pageBreakBefore w:val="0"/>
              <w:widowControl w:val="0"/>
              <w:kinsoku/>
              <w:wordWrap/>
              <w:overflowPunct/>
              <w:topLinePunct w:val="0"/>
              <w:bidi w:val="0"/>
              <w:adjustRightInd w:val="0"/>
              <w:snapToGrid w:val="0"/>
              <w:spacing w:before="0" w:line="240" w:lineRule="auto"/>
              <w:ind w:left="114" w:leftChars="0" w:right="50" w:rightChars="21"/>
              <w:jc w:val="center"/>
              <w:textAlignment w:val="auto"/>
              <w:rPr>
                <w:rFonts w:hint="eastAsia" w:ascii="宋体" w:hAnsi="宋体" w:eastAsia="宋体" w:cs="宋体"/>
                <w:b w:val="0"/>
                <w:bCs/>
                <w:i w:val="0"/>
                <w:iCs w:val="0"/>
                <w:color w:val="auto"/>
                <w:sz w:val="24"/>
                <w:szCs w:val="24"/>
                <w:highlight w:val="none"/>
                <w:lang w:val="zh-CN" w:eastAsia="zh-CN"/>
              </w:rPr>
            </w:pPr>
            <w:r>
              <w:rPr>
                <w:rFonts w:hint="eastAsia" w:ascii="宋体" w:hAnsi="宋体" w:eastAsia="宋体" w:cs="宋体"/>
                <w:b w:val="0"/>
                <w:bCs/>
                <w:i w:val="0"/>
                <w:iCs w:val="0"/>
                <w:color w:val="auto"/>
                <w:sz w:val="24"/>
                <w:szCs w:val="24"/>
                <w:highlight w:val="none"/>
                <w:lang w:val="zh-CN" w:eastAsia="zh-CN"/>
              </w:rPr>
              <w:t>招标文件修改的时间</w:t>
            </w:r>
          </w:p>
        </w:tc>
        <w:tc>
          <w:tcPr>
            <w:tcW w:w="6730" w:type="dxa"/>
            <w:noWrap w:val="0"/>
            <w:vAlign w:val="center"/>
          </w:tcPr>
          <w:p>
            <w:pPr>
              <w:pStyle w:val="34"/>
              <w:keepNext w:val="0"/>
              <w:keepLines w:val="0"/>
              <w:pageBreakBefore w:val="0"/>
              <w:widowControl w:val="0"/>
              <w:kinsoku/>
              <w:wordWrap/>
              <w:overflowPunct/>
              <w:topLinePunct w:val="0"/>
              <w:bidi w:val="0"/>
              <w:adjustRightInd w:val="0"/>
              <w:snapToGrid w:val="0"/>
              <w:spacing w:before="0" w:line="240" w:lineRule="auto"/>
              <w:ind w:left="114" w:leftChars="0" w:right="50" w:rightChars="21"/>
              <w:jc w:val="both"/>
              <w:textAlignment w:val="auto"/>
              <w:rPr>
                <w:rFonts w:hint="eastAsia" w:ascii="宋体" w:hAnsi="宋体" w:eastAsia="宋体" w:cs="宋体"/>
                <w:b w:val="0"/>
                <w:bCs/>
                <w:i w:val="0"/>
                <w:iCs w:val="0"/>
                <w:color w:val="auto"/>
                <w:sz w:val="24"/>
                <w:szCs w:val="24"/>
                <w:highlight w:val="none"/>
                <w:lang w:val="zh-CN" w:eastAsia="zh-CN"/>
              </w:rPr>
            </w:pPr>
            <w:r>
              <w:rPr>
                <w:rFonts w:hint="eastAsia" w:ascii="宋体" w:hAnsi="宋体" w:eastAsia="宋体" w:cs="宋体"/>
                <w:b w:val="0"/>
                <w:bCs/>
                <w:i w:val="0"/>
                <w:iCs w:val="0"/>
                <w:color w:val="auto"/>
                <w:sz w:val="24"/>
                <w:szCs w:val="24"/>
                <w:highlight w:val="none"/>
                <w:lang w:val="zh-CN" w:eastAsia="zh-CN"/>
              </w:rPr>
              <w:t>24小时以内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138" w:type="dxa"/>
            <w:noWrap w:val="0"/>
            <w:vAlign w:val="center"/>
          </w:tcPr>
          <w:p>
            <w:pPr>
              <w:pStyle w:val="34"/>
              <w:keepNext w:val="0"/>
              <w:keepLines w:val="0"/>
              <w:pageBreakBefore w:val="0"/>
              <w:widowControl w:val="0"/>
              <w:kinsoku/>
              <w:wordWrap/>
              <w:overflowPunct/>
              <w:topLinePunct w:val="0"/>
              <w:bidi w:val="0"/>
              <w:adjustRightInd w:val="0"/>
              <w:snapToGrid w:val="0"/>
              <w:spacing w:before="0" w:line="240" w:lineRule="auto"/>
              <w:ind w:left="114" w:leftChars="0" w:right="50" w:rightChars="21"/>
              <w:jc w:val="center"/>
              <w:textAlignment w:val="auto"/>
              <w:rPr>
                <w:rFonts w:hint="eastAsia" w:ascii="宋体" w:hAnsi="宋体" w:eastAsia="宋体" w:cs="宋体"/>
                <w:b w:val="0"/>
                <w:bCs/>
                <w:i w:val="0"/>
                <w:iCs w:val="0"/>
                <w:color w:val="auto"/>
                <w:sz w:val="24"/>
                <w:szCs w:val="24"/>
                <w:highlight w:val="none"/>
                <w:lang w:val="zh-CN" w:eastAsia="zh-CN"/>
              </w:rPr>
            </w:pPr>
            <w:r>
              <w:rPr>
                <w:rFonts w:hint="eastAsia" w:ascii="宋体" w:hAnsi="宋体" w:eastAsia="宋体" w:cs="宋体"/>
                <w:b w:val="0"/>
                <w:bCs/>
                <w:i w:val="0"/>
                <w:iCs w:val="0"/>
                <w:color w:val="auto"/>
                <w:sz w:val="24"/>
                <w:szCs w:val="24"/>
                <w:highlight w:val="none"/>
                <w:lang w:val="zh-CN" w:eastAsia="zh-CN"/>
              </w:rPr>
              <w:t>3.2.1</w:t>
            </w:r>
          </w:p>
        </w:tc>
        <w:tc>
          <w:tcPr>
            <w:tcW w:w="2585" w:type="dxa"/>
            <w:noWrap w:val="0"/>
            <w:vAlign w:val="center"/>
          </w:tcPr>
          <w:p>
            <w:pPr>
              <w:pStyle w:val="34"/>
              <w:keepNext w:val="0"/>
              <w:keepLines w:val="0"/>
              <w:pageBreakBefore w:val="0"/>
              <w:widowControl w:val="0"/>
              <w:kinsoku/>
              <w:wordWrap/>
              <w:overflowPunct/>
              <w:topLinePunct w:val="0"/>
              <w:bidi w:val="0"/>
              <w:adjustRightInd w:val="0"/>
              <w:snapToGrid w:val="0"/>
              <w:spacing w:before="0" w:line="240" w:lineRule="auto"/>
              <w:ind w:left="114" w:leftChars="0" w:right="50" w:rightChars="21"/>
              <w:jc w:val="center"/>
              <w:textAlignment w:val="auto"/>
              <w:rPr>
                <w:rFonts w:hint="default" w:ascii="宋体" w:hAnsi="宋体" w:eastAsia="宋体" w:cs="宋体"/>
                <w:b w:val="0"/>
                <w:bCs/>
                <w:i w:val="0"/>
                <w:iCs w:val="0"/>
                <w:color w:val="auto"/>
                <w:sz w:val="24"/>
                <w:szCs w:val="24"/>
                <w:highlight w:val="none"/>
                <w:lang w:val="en-US" w:eastAsia="zh-CN"/>
              </w:rPr>
            </w:pPr>
            <w:r>
              <w:rPr>
                <w:rFonts w:hint="eastAsia" w:ascii="宋体" w:hAnsi="宋体" w:eastAsia="宋体" w:cs="宋体"/>
                <w:b w:val="0"/>
                <w:bCs/>
                <w:i w:val="0"/>
                <w:iCs w:val="0"/>
                <w:color w:val="auto"/>
                <w:sz w:val="24"/>
                <w:szCs w:val="24"/>
                <w:highlight w:val="none"/>
                <w:lang w:val="en-US" w:eastAsia="zh-CN"/>
              </w:rPr>
              <w:t>最高投标限价</w:t>
            </w:r>
          </w:p>
        </w:tc>
        <w:tc>
          <w:tcPr>
            <w:tcW w:w="6730" w:type="dxa"/>
            <w:noWrap w:val="0"/>
            <w:vAlign w:val="center"/>
          </w:tcPr>
          <w:p>
            <w:pPr>
              <w:pStyle w:val="34"/>
              <w:keepNext w:val="0"/>
              <w:keepLines w:val="0"/>
              <w:pageBreakBefore w:val="0"/>
              <w:widowControl w:val="0"/>
              <w:kinsoku/>
              <w:wordWrap/>
              <w:overflowPunct/>
              <w:topLinePunct w:val="0"/>
              <w:bidi w:val="0"/>
              <w:adjustRightInd w:val="0"/>
              <w:snapToGrid w:val="0"/>
              <w:spacing w:before="0" w:line="240" w:lineRule="auto"/>
              <w:ind w:left="114" w:leftChars="0" w:right="50" w:rightChars="21"/>
              <w:jc w:val="both"/>
              <w:textAlignment w:val="auto"/>
              <w:rPr>
                <w:rFonts w:hint="eastAsia" w:ascii="宋体" w:hAnsi="宋体" w:eastAsia="宋体" w:cs="宋体"/>
                <w:b w:val="0"/>
                <w:bCs/>
                <w:i w:val="0"/>
                <w:iCs w:val="0"/>
                <w:color w:val="auto"/>
                <w:sz w:val="24"/>
                <w:szCs w:val="24"/>
                <w:highlight w:val="none"/>
                <w:lang w:val="en-US" w:eastAsia="zh-CN"/>
              </w:rPr>
            </w:pPr>
            <w:r>
              <w:rPr>
                <w:rFonts w:hint="eastAsia" w:ascii="宋体" w:hAnsi="宋体" w:eastAsia="宋体" w:cs="宋体"/>
                <w:b w:val="0"/>
                <w:bCs/>
                <w:i w:val="0"/>
                <w:iCs w:val="0"/>
                <w:color w:val="auto"/>
                <w:sz w:val="24"/>
                <w:szCs w:val="24"/>
                <w:highlight w:val="none"/>
                <w:lang w:val="en-US" w:eastAsia="zh-CN"/>
              </w:rPr>
              <w:t>一标段：1157.2816万元</w:t>
            </w:r>
          </w:p>
          <w:p>
            <w:pPr>
              <w:pStyle w:val="34"/>
              <w:keepNext w:val="0"/>
              <w:keepLines w:val="0"/>
              <w:pageBreakBefore w:val="0"/>
              <w:widowControl w:val="0"/>
              <w:kinsoku/>
              <w:wordWrap/>
              <w:overflowPunct/>
              <w:topLinePunct w:val="0"/>
              <w:bidi w:val="0"/>
              <w:adjustRightInd w:val="0"/>
              <w:snapToGrid w:val="0"/>
              <w:spacing w:before="0" w:line="240" w:lineRule="auto"/>
              <w:ind w:left="114" w:leftChars="0" w:right="50" w:rightChars="21"/>
              <w:jc w:val="both"/>
              <w:textAlignment w:val="auto"/>
              <w:rPr>
                <w:rFonts w:hint="eastAsia" w:ascii="宋体" w:hAnsi="宋体" w:eastAsia="宋体" w:cs="宋体"/>
                <w:b w:val="0"/>
                <w:bCs/>
                <w:i w:val="0"/>
                <w:iCs w:val="0"/>
                <w:color w:val="auto"/>
                <w:sz w:val="24"/>
                <w:szCs w:val="24"/>
                <w:highlight w:val="none"/>
                <w:lang w:val="en-US" w:eastAsia="zh-CN"/>
              </w:rPr>
            </w:pPr>
            <w:r>
              <w:rPr>
                <w:rFonts w:hint="eastAsia" w:ascii="宋体" w:hAnsi="宋体" w:eastAsia="宋体" w:cs="宋体"/>
                <w:b w:val="0"/>
                <w:bCs/>
                <w:i w:val="0"/>
                <w:iCs w:val="0"/>
                <w:color w:val="auto"/>
                <w:sz w:val="24"/>
                <w:szCs w:val="24"/>
                <w:highlight w:val="none"/>
                <w:lang w:val="en-US" w:eastAsia="zh-CN"/>
              </w:rPr>
              <w:t>二标段：763.4584万元</w:t>
            </w:r>
          </w:p>
          <w:p>
            <w:pPr>
              <w:pStyle w:val="34"/>
              <w:keepNext w:val="0"/>
              <w:keepLines w:val="0"/>
              <w:pageBreakBefore w:val="0"/>
              <w:widowControl w:val="0"/>
              <w:kinsoku/>
              <w:wordWrap/>
              <w:overflowPunct/>
              <w:topLinePunct w:val="0"/>
              <w:bidi w:val="0"/>
              <w:adjustRightInd w:val="0"/>
              <w:snapToGrid w:val="0"/>
              <w:spacing w:before="0" w:line="240" w:lineRule="auto"/>
              <w:ind w:left="114" w:leftChars="0" w:right="50" w:rightChars="21"/>
              <w:jc w:val="both"/>
              <w:textAlignment w:val="auto"/>
              <w:rPr>
                <w:rFonts w:hint="eastAsia" w:ascii="宋体" w:hAnsi="宋体" w:eastAsia="宋体" w:cs="宋体"/>
                <w:b w:val="0"/>
                <w:bCs/>
                <w:i w:val="0"/>
                <w:iCs w:val="0"/>
                <w:color w:val="auto"/>
                <w:sz w:val="24"/>
                <w:szCs w:val="24"/>
                <w:highlight w:val="none"/>
                <w:lang w:val="en-US" w:eastAsia="zh-CN"/>
              </w:rPr>
            </w:pPr>
            <w:r>
              <w:rPr>
                <w:rFonts w:hint="eastAsia" w:ascii="宋体" w:hAnsi="宋体" w:eastAsia="宋体" w:cs="宋体"/>
                <w:b w:val="0"/>
                <w:bCs/>
                <w:i w:val="0"/>
                <w:iCs w:val="0"/>
                <w:color w:val="auto"/>
                <w:sz w:val="24"/>
                <w:szCs w:val="24"/>
                <w:highlight w:val="none"/>
                <w:lang w:val="en-US" w:eastAsia="zh-CN"/>
              </w:rPr>
              <w:t xml:space="preserve">共计：1920.7400万元； </w:t>
            </w:r>
          </w:p>
          <w:p>
            <w:pPr>
              <w:pStyle w:val="34"/>
              <w:keepNext w:val="0"/>
              <w:keepLines w:val="0"/>
              <w:pageBreakBefore w:val="0"/>
              <w:widowControl w:val="0"/>
              <w:kinsoku/>
              <w:wordWrap/>
              <w:overflowPunct/>
              <w:topLinePunct w:val="0"/>
              <w:bidi w:val="0"/>
              <w:adjustRightInd w:val="0"/>
              <w:snapToGrid w:val="0"/>
              <w:spacing w:before="0" w:line="240" w:lineRule="auto"/>
              <w:ind w:left="114" w:leftChars="0" w:right="50" w:rightChars="21"/>
              <w:jc w:val="both"/>
              <w:textAlignment w:val="auto"/>
              <w:rPr>
                <w:rFonts w:hint="eastAsia" w:ascii="宋体" w:hAnsi="宋体" w:eastAsia="宋体" w:cs="宋体"/>
                <w:b w:val="0"/>
                <w:bCs/>
                <w:i w:val="0"/>
                <w:iCs w:val="0"/>
                <w:color w:val="auto"/>
                <w:sz w:val="24"/>
                <w:szCs w:val="24"/>
                <w:highlight w:val="none"/>
                <w:lang w:val="zh-CN" w:eastAsia="zh-CN"/>
              </w:rPr>
            </w:pPr>
            <w:r>
              <w:rPr>
                <w:rFonts w:hint="eastAsia" w:ascii="宋体" w:hAnsi="宋体" w:eastAsia="宋体" w:cs="宋体"/>
                <w:b w:val="0"/>
                <w:bCs/>
                <w:i w:val="0"/>
                <w:iCs w:val="0"/>
                <w:color w:val="auto"/>
                <w:sz w:val="24"/>
                <w:szCs w:val="24"/>
                <w:highlight w:val="none"/>
                <w:lang w:val="en-US" w:eastAsia="zh-CN"/>
              </w:rPr>
              <w:t>投标报价不能超过最高投标限价，否则其投标将被否决。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1138" w:type="dxa"/>
            <w:noWrap w:val="0"/>
            <w:vAlign w:val="center"/>
          </w:tcPr>
          <w:p>
            <w:pPr>
              <w:pStyle w:val="34"/>
              <w:keepNext w:val="0"/>
              <w:keepLines w:val="0"/>
              <w:pageBreakBefore w:val="0"/>
              <w:widowControl w:val="0"/>
              <w:kinsoku/>
              <w:wordWrap/>
              <w:overflowPunct/>
              <w:topLinePunct w:val="0"/>
              <w:bidi w:val="0"/>
              <w:adjustRightInd w:val="0"/>
              <w:snapToGrid w:val="0"/>
              <w:spacing w:before="0" w:line="240" w:lineRule="auto"/>
              <w:ind w:left="114" w:leftChars="0" w:right="50" w:rightChars="21"/>
              <w:jc w:val="center"/>
              <w:textAlignment w:val="auto"/>
              <w:rPr>
                <w:rFonts w:hint="eastAsia" w:ascii="宋体" w:hAnsi="宋体" w:eastAsia="宋体" w:cs="宋体"/>
                <w:b w:val="0"/>
                <w:bCs/>
                <w:i w:val="0"/>
                <w:iCs w:val="0"/>
                <w:color w:val="auto"/>
                <w:sz w:val="24"/>
                <w:szCs w:val="24"/>
                <w:highlight w:val="none"/>
                <w:lang w:val="zh-CN" w:eastAsia="zh-CN"/>
              </w:rPr>
            </w:pPr>
            <w:r>
              <w:rPr>
                <w:rFonts w:hint="eastAsia" w:ascii="宋体" w:hAnsi="宋体" w:eastAsia="宋体" w:cs="宋体"/>
                <w:b w:val="0"/>
                <w:bCs/>
                <w:i w:val="0"/>
                <w:iCs w:val="0"/>
                <w:color w:val="auto"/>
                <w:sz w:val="24"/>
                <w:szCs w:val="24"/>
                <w:highlight w:val="none"/>
                <w:lang w:val="zh-CN" w:eastAsia="zh-CN"/>
              </w:rPr>
              <w:t>3.3.1</w:t>
            </w:r>
          </w:p>
        </w:tc>
        <w:tc>
          <w:tcPr>
            <w:tcW w:w="2585" w:type="dxa"/>
            <w:noWrap w:val="0"/>
            <w:vAlign w:val="center"/>
          </w:tcPr>
          <w:p>
            <w:pPr>
              <w:pStyle w:val="34"/>
              <w:keepNext w:val="0"/>
              <w:keepLines w:val="0"/>
              <w:pageBreakBefore w:val="0"/>
              <w:widowControl w:val="0"/>
              <w:kinsoku/>
              <w:wordWrap/>
              <w:overflowPunct/>
              <w:topLinePunct w:val="0"/>
              <w:bidi w:val="0"/>
              <w:adjustRightInd w:val="0"/>
              <w:snapToGrid w:val="0"/>
              <w:spacing w:before="0" w:line="240" w:lineRule="auto"/>
              <w:ind w:left="114" w:leftChars="0" w:right="50" w:rightChars="21"/>
              <w:jc w:val="center"/>
              <w:textAlignment w:val="auto"/>
              <w:rPr>
                <w:rFonts w:hint="eastAsia" w:ascii="宋体" w:hAnsi="宋体" w:eastAsia="宋体" w:cs="宋体"/>
                <w:b w:val="0"/>
                <w:bCs/>
                <w:i w:val="0"/>
                <w:iCs w:val="0"/>
                <w:color w:val="auto"/>
                <w:sz w:val="24"/>
                <w:szCs w:val="24"/>
                <w:highlight w:val="none"/>
                <w:lang w:val="zh-CN" w:eastAsia="zh-CN"/>
              </w:rPr>
            </w:pPr>
            <w:r>
              <w:rPr>
                <w:rFonts w:hint="eastAsia" w:ascii="宋体" w:hAnsi="宋体" w:eastAsia="宋体" w:cs="宋体"/>
                <w:b w:val="0"/>
                <w:bCs/>
                <w:i w:val="0"/>
                <w:iCs w:val="0"/>
                <w:color w:val="auto"/>
                <w:sz w:val="24"/>
                <w:szCs w:val="24"/>
                <w:highlight w:val="none"/>
                <w:lang w:val="zh-CN" w:eastAsia="zh-CN"/>
              </w:rPr>
              <w:t>投标有效期</w:t>
            </w:r>
          </w:p>
        </w:tc>
        <w:tc>
          <w:tcPr>
            <w:tcW w:w="6730" w:type="dxa"/>
            <w:noWrap w:val="0"/>
            <w:vAlign w:val="center"/>
          </w:tcPr>
          <w:p>
            <w:pPr>
              <w:pStyle w:val="34"/>
              <w:keepNext w:val="0"/>
              <w:keepLines w:val="0"/>
              <w:pageBreakBefore w:val="0"/>
              <w:widowControl w:val="0"/>
              <w:kinsoku/>
              <w:wordWrap/>
              <w:overflowPunct/>
              <w:topLinePunct w:val="0"/>
              <w:bidi w:val="0"/>
              <w:adjustRightInd w:val="0"/>
              <w:snapToGrid w:val="0"/>
              <w:spacing w:before="0" w:line="240" w:lineRule="auto"/>
              <w:ind w:left="114" w:leftChars="0" w:right="50" w:rightChars="21"/>
              <w:jc w:val="both"/>
              <w:textAlignment w:val="auto"/>
              <w:rPr>
                <w:rFonts w:hint="eastAsia" w:ascii="宋体" w:hAnsi="宋体" w:eastAsia="宋体" w:cs="宋体"/>
                <w:b w:val="0"/>
                <w:bCs/>
                <w:i w:val="0"/>
                <w:iCs w:val="0"/>
                <w:color w:val="auto"/>
                <w:sz w:val="24"/>
                <w:szCs w:val="24"/>
                <w:highlight w:val="none"/>
                <w:lang w:val="zh-CN" w:eastAsia="zh-CN"/>
              </w:rPr>
            </w:pPr>
            <w:r>
              <w:rPr>
                <w:rFonts w:hint="eastAsia" w:ascii="宋体" w:hAnsi="宋体" w:eastAsia="宋体" w:cs="宋体"/>
                <w:b w:val="0"/>
                <w:bCs/>
                <w:i w:val="0"/>
                <w:iCs w:val="0"/>
                <w:color w:val="auto"/>
                <w:sz w:val="24"/>
                <w:szCs w:val="24"/>
                <w:highlight w:val="none"/>
                <w:lang w:val="zh-CN" w:eastAsia="zh-CN"/>
              </w:rPr>
              <w:t>投标截止之日后90天（日历天），从投标截止之日算起。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38" w:type="dxa"/>
            <w:noWrap w:val="0"/>
            <w:vAlign w:val="center"/>
          </w:tcPr>
          <w:p>
            <w:pPr>
              <w:pStyle w:val="34"/>
              <w:keepNext w:val="0"/>
              <w:keepLines w:val="0"/>
              <w:pageBreakBefore w:val="0"/>
              <w:widowControl w:val="0"/>
              <w:kinsoku/>
              <w:wordWrap/>
              <w:overflowPunct/>
              <w:topLinePunct w:val="0"/>
              <w:bidi w:val="0"/>
              <w:adjustRightInd w:val="0"/>
              <w:snapToGrid w:val="0"/>
              <w:spacing w:before="0" w:line="240" w:lineRule="auto"/>
              <w:ind w:left="114" w:leftChars="0" w:right="50" w:rightChars="21"/>
              <w:jc w:val="center"/>
              <w:textAlignment w:val="auto"/>
              <w:rPr>
                <w:rFonts w:hint="eastAsia" w:ascii="宋体" w:hAnsi="宋体" w:eastAsia="宋体" w:cs="宋体"/>
                <w:b w:val="0"/>
                <w:bCs/>
                <w:i w:val="0"/>
                <w:iCs w:val="0"/>
                <w:color w:val="auto"/>
                <w:sz w:val="24"/>
                <w:szCs w:val="24"/>
                <w:highlight w:val="none"/>
                <w:lang w:val="zh-CN" w:eastAsia="zh-CN"/>
              </w:rPr>
            </w:pPr>
            <w:r>
              <w:rPr>
                <w:rFonts w:hint="eastAsia" w:ascii="宋体" w:hAnsi="宋体" w:eastAsia="宋体" w:cs="宋体"/>
                <w:b w:val="0"/>
                <w:bCs/>
                <w:i w:val="0"/>
                <w:iCs w:val="0"/>
                <w:color w:val="auto"/>
                <w:sz w:val="24"/>
                <w:szCs w:val="24"/>
                <w:highlight w:val="none"/>
                <w:lang w:val="zh-CN" w:eastAsia="zh-CN"/>
              </w:rPr>
              <w:t>3.4.1</w:t>
            </w:r>
          </w:p>
        </w:tc>
        <w:tc>
          <w:tcPr>
            <w:tcW w:w="2585" w:type="dxa"/>
            <w:noWrap w:val="0"/>
            <w:vAlign w:val="center"/>
          </w:tcPr>
          <w:p>
            <w:pPr>
              <w:pStyle w:val="34"/>
              <w:keepNext w:val="0"/>
              <w:keepLines w:val="0"/>
              <w:pageBreakBefore w:val="0"/>
              <w:widowControl w:val="0"/>
              <w:kinsoku/>
              <w:wordWrap/>
              <w:overflowPunct/>
              <w:topLinePunct w:val="0"/>
              <w:bidi w:val="0"/>
              <w:adjustRightInd w:val="0"/>
              <w:snapToGrid w:val="0"/>
              <w:spacing w:before="0" w:line="240" w:lineRule="auto"/>
              <w:ind w:left="114" w:leftChars="0" w:right="50" w:rightChars="21"/>
              <w:jc w:val="center"/>
              <w:textAlignment w:val="auto"/>
              <w:rPr>
                <w:rFonts w:hint="eastAsia" w:ascii="宋体" w:hAnsi="宋体" w:eastAsia="宋体" w:cs="宋体"/>
                <w:b w:val="0"/>
                <w:bCs/>
                <w:i w:val="0"/>
                <w:iCs w:val="0"/>
                <w:color w:val="auto"/>
                <w:sz w:val="24"/>
                <w:szCs w:val="24"/>
                <w:highlight w:val="none"/>
                <w:lang w:val="zh-CN" w:eastAsia="zh-CN"/>
              </w:rPr>
            </w:pPr>
            <w:r>
              <w:rPr>
                <w:rFonts w:hint="eastAsia" w:ascii="宋体" w:hAnsi="宋体" w:eastAsia="宋体" w:cs="宋体"/>
                <w:b w:val="0"/>
                <w:bCs/>
                <w:i w:val="0"/>
                <w:iCs w:val="0"/>
                <w:color w:val="auto"/>
                <w:sz w:val="24"/>
                <w:szCs w:val="24"/>
                <w:highlight w:val="none"/>
                <w:lang w:val="zh-CN" w:eastAsia="zh-CN"/>
              </w:rPr>
              <w:t>投标保证金</w:t>
            </w:r>
          </w:p>
        </w:tc>
        <w:tc>
          <w:tcPr>
            <w:tcW w:w="6730" w:type="dxa"/>
            <w:noWrap w:val="0"/>
            <w:vAlign w:val="center"/>
          </w:tcPr>
          <w:p>
            <w:pPr>
              <w:pStyle w:val="34"/>
              <w:keepNext w:val="0"/>
              <w:keepLines w:val="0"/>
              <w:pageBreakBefore w:val="0"/>
              <w:widowControl w:val="0"/>
              <w:kinsoku/>
              <w:wordWrap/>
              <w:overflowPunct/>
              <w:topLinePunct w:val="0"/>
              <w:bidi w:val="0"/>
              <w:adjustRightInd w:val="0"/>
              <w:snapToGrid w:val="0"/>
              <w:spacing w:before="0" w:line="240" w:lineRule="auto"/>
              <w:ind w:left="114" w:leftChars="0" w:right="50" w:rightChars="21"/>
              <w:jc w:val="both"/>
              <w:textAlignment w:val="auto"/>
              <w:rPr>
                <w:rFonts w:hint="eastAsia" w:ascii="宋体" w:hAnsi="宋体" w:eastAsia="宋体" w:cs="宋体"/>
                <w:b w:val="0"/>
                <w:bCs/>
                <w:i w:val="0"/>
                <w:iCs w:val="0"/>
                <w:color w:val="auto"/>
                <w:sz w:val="24"/>
                <w:szCs w:val="24"/>
                <w:highlight w:val="none"/>
                <w:lang w:val="zh-CN" w:eastAsia="zh-CN"/>
              </w:rPr>
            </w:pPr>
            <w:r>
              <w:rPr>
                <w:rFonts w:hint="eastAsia" w:ascii="宋体" w:hAnsi="宋体" w:eastAsia="宋体" w:cs="宋体"/>
                <w:b w:val="0"/>
                <w:bCs/>
                <w:i w:val="0"/>
                <w:iCs w:val="0"/>
                <w:color w:val="auto"/>
                <w:sz w:val="24"/>
                <w:szCs w:val="24"/>
                <w:highlight w:val="none"/>
                <w:lang w:val="zh-CN" w:eastAsia="zh-CN"/>
              </w:rPr>
              <w:t>投标保证金的形式：包括转账、电汇，银行出具的现金支票、转账支票、保兑支票、银行汇票，银行或专业担保公司出具的保函等，以转账、电汇、支票形式提交的投标保证金应当从投标人的基本账户转出。</w:t>
            </w:r>
          </w:p>
          <w:p>
            <w:pPr>
              <w:pStyle w:val="34"/>
              <w:keepNext w:val="0"/>
              <w:keepLines w:val="0"/>
              <w:pageBreakBefore w:val="0"/>
              <w:widowControl w:val="0"/>
              <w:kinsoku/>
              <w:wordWrap/>
              <w:overflowPunct/>
              <w:topLinePunct w:val="0"/>
              <w:bidi w:val="0"/>
              <w:adjustRightInd w:val="0"/>
              <w:snapToGrid w:val="0"/>
              <w:spacing w:before="0" w:line="240" w:lineRule="auto"/>
              <w:ind w:left="114" w:leftChars="0" w:right="50" w:rightChars="21"/>
              <w:jc w:val="both"/>
              <w:textAlignment w:val="auto"/>
              <w:rPr>
                <w:rFonts w:hint="eastAsia" w:ascii="宋体" w:hAnsi="宋体" w:eastAsia="宋体" w:cs="宋体"/>
                <w:b w:val="0"/>
                <w:bCs/>
                <w:i w:val="0"/>
                <w:iCs w:val="0"/>
                <w:color w:val="auto"/>
                <w:sz w:val="24"/>
                <w:szCs w:val="24"/>
                <w:highlight w:val="none"/>
                <w:lang w:val="zh-CN" w:eastAsia="zh-CN"/>
              </w:rPr>
            </w:pPr>
            <w:r>
              <w:rPr>
                <w:rFonts w:hint="eastAsia" w:ascii="宋体" w:hAnsi="宋体" w:eastAsia="宋体" w:cs="宋体"/>
                <w:b w:val="0"/>
                <w:bCs/>
                <w:i w:val="0"/>
                <w:iCs w:val="0"/>
                <w:color w:val="auto"/>
                <w:sz w:val="24"/>
                <w:szCs w:val="24"/>
                <w:highlight w:val="none"/>
                <w:lang w:val="zh-CN" w:eastAsia="zh-CN"/>
              </w:rPr>
              <w:t>保证金金额：</w:t>
            </w:r>
            <w:r>
              <w:rPr>
                <w:rFonts w:hint="eastAsia" w:cs="宋体"/>
                <w:b w:val="0"/>
                <w:bCs/>
                <w:i w:val="0"/>
                <w:iCs w:val="0"/>
                <w:color w:val="auto"/>
                <w:sz w:val="24"/>
                <w:szCs w:val="24"/>
                <w:highlight w:val="none"/>
                <w:lang w:val="zh-CN" w:eastAsia="zh-CN"/>
              </w:rPr>
              <w:t>一标段：</w:t>
            </w:r>
            <w:r>
              <w:rPr>
                <w:rFonts w:hint="eastAsia" w:ascii="宋体" w:hAnsi="宋体" w:eastAsia="宋体" w:cs="宋体"/>
                <w:b w:val="0"/>
                <w:bCs/>
                <w:i w:val="0"/>
                <w:iCs w:val="0"/>
                <w:color w:val="auto"/>
                <w:sz w:val="24"/>
                <w:szCs w:val="24"/>
                <w:highlight w:val="none"/>
                <w:lang w:val="en-US" w:eastAsia="zh-CN"/>
              </w:rPr>
              <w:t>7.5</w:t>
            </w:r>
            <w:r>
              <w:rPr>
                <w:rFonts w:hint="eastAsia" w:ascii="宋体" w:hAnsi="宋体" w:eastAsia="宋体" w:cs="宋体"/>
                <w:b w:val="0"/>
                <w:bCs/>
                <w:i w:val="0"/>
                <w:iCs w:val="0"/>
                <w:color w:val="auto"/>
                <w:sz w:val="24"/>
                <w:szCs w:val="24"/>
                <w:highlight w:val="none"/>
                <w:lang w:val="zh-CN" w:eastAsia="zh-CN"/>
              </w:rPr>
              <w:t>万元</w:t>
            </w:r>
          </w:p>
          <w:p>
            <w:pPr>
              <w:pStyle w:val="34"/>
              <w:keepNext w:val="0"/>
              <w:keepLines w:val="0"/>
              <w:pageBreakBefore w:val="0"/>
              <w:widowControl w:val="0"/>
              <w:kinsoku/>
              <w:wordWrap/>
              <w:overflowPunct/>
              <w:topLinePunct w:val="0"/>
              <w:bidi w:val="0"/>
              <w:adjustRightInd w:val="0"/>
              <w:snapToGrid w:val="0"/>
              <w:spacing w:before="0" w:line="240" w:lineRule="auto"/>
              <w:ind w:left="114" w:leftChars="0" w:right="50" w:rightChars="21" w:firstLine="1440" w:firstLineChars="600"/>
              <w:jc w:val="both"/>
              <w:textAlignment w:val="auto"/>
              <w:rPr>
                <w:rFonts w:hint="eastAsia" w:ascii="宋体" w:hAnsi="宋体" w:eastAsia="宋体" w:cs="宋体"/>
                <w:b w:val="0"/>
                <w:bCs/>
                <w:i w:val="0"/>
                <w:iCs w:val="0"/>
                <w:color w:val="auto"/>
                <w:sz w:val="24"/>
                <w:szCs w:val="24"/>
                <w:highlight w:val="none"/>
                <w:lang w:val="zh-CN" w:eastAsia="zh-CN"/>
              </w:rPr>
            </w:pPr>
            <w:r>
              <w:rPr>
                <w:rFonts w:hint="eastAsia" w:cs="宋体"/>
                <w:b w:val="0"/>
                <w:bCs/>
                <w:i w:val="0"/>
                <w:iCs w:val="0"/>
                <w:color w:val="auto"/>
                <w:sz w:val="24"/>
                <w:szCs w:val="24"/>
                <w:highlight w:val="none"/>
                <w:lang w:val="zh-CN" w:eastAsia="zh-CN"/>
              </w:rPr>
              <w:t>二标段：</w:t>
            </w:r>
            <w:r>
              <w:rPr>
                <w:rFonts w:hint="eastAsia" w:ascii="宋体" w:hAnsi="宋体" w:eastAsia="宋体" w:cs="宋体"/>
                <w:b w:val="0"/>
                <w:bCs/>
                <w:i w:val="0"/>
                <w:iCs w:val="0"/>
                <w:color w:val="auto"/>
                <w:sz w:val="24"/>
                <w:szCs w:val="24"/>
                <w:highlight w:val="none"/>
                <w:lang w:val="en-US" w:eastAsia="zh-CN"/>
              </w:rPr>
              <w:t>7.5</w:t>
            </w:r>
            <w:r>
              <w:rPr>
                <w:rFonts w:hint="eastAsia" w:ascii="宋体" w:hAnsi="宋体" w:eastAsia="宋体" w:cs="宋体"/>
                <w:b w:val="0"/>
                <w:bCs/>
                <w:i w:val="0"/>
                <w:iCs w:val="0"/>
                <w:color w:val="auto"/>
                <w:sz w:val="24"/>
                <w:szCs w:val="24"/>
                <w:highlight w:val="none"/>
                <w:lang w:val="zh-CN" w:eastAsia="zh-CN"/>
              </w:rPr>
              <w:t>万元</w:t>
            </w:r>
          </w:p>
          <w:p>
            <w:pPr>
              <w:pStyle w:val="34"/>
              <w:keepNext w:val="0"/>
              <w:keepLines w:val="0"/>
              <w:pageBreakBefore w:val="0"/>
              <w:widowControl w:val="0"/>
              <w:kinsoku/>
              <w:wordWrap/>
              <w:overflowPunct/>
              <w:topLinePunct w:val="0"/>
              <w:bidi w:val="0"/>
              <w:adjustRightInd w:val="0"/>
              <w:snapToGrid w:val="0"/>
              <w:spacing w:before="0" w:line="240" w:lineRule="auto"/>
              <w:ind w:left="114" w:leftChars="0" w:right="50" w:rightChars="21"/>
              <w:jc w:val="both"/>
              <w:textAlignment w:val="auto"/>
              <w:rPr>
                <w:rFonts w:hint="eastAsia" w:ascii="宋体" w:hAnsi="宋体" w:eastAsia="宋体" w:cs="宋体"/>
                <w:b w:val="0"/>
                <w:bCs/>
                <w:i w:val="0"/>
                <w:iCs w:val="0"/>
                <w:color w:val="auto"/>
                <w:sz w:val="24"/>
                <w:szCs w:val="24"/>
                <w:highlight w:val="none"/>
                <w:lang w:val="zh-CN" w:eastAsia="zh-CN"/>
              </w:rPr>
            </w:pPr>
            <w:r>
              <w:rPr>
                <w:rFonts w:hint="eastAsia" w:ascii="宋体" w:hAnsi="宋体" w:eastAsia="宋体" w:cs="宋体"/>
                <w:b w:val="0"/>
                <w:bCs/>
                <w:i w:val="0"/>
                <w:iCs w:val="0"/>
                <w:color w:val="auto"/>
                <w:sz w:val="24"/>
                <w:szCs w:val="24"/>
                <w:highlight w:val="none"/>
                <w:lang w:val="zh-CN" w:eastAsia="zh-CN"/>
              </w:rPr>
              <w:t>开户行:中国民生银行股份有限公司</w:t>
            </w:r>
            <w:r>
              <w:rPr>
                <w:rFonts w:hint="eastAsia" w:ascii="宋体" w:hAnsi="宋体" w:eastAsia="宋体" w:cs="宋体"/>
                <w:b w:val="0"/>
                <w:bCs/>
                <w:i w:val="0"/>
                <w:iCs w:val="0"/>
                <w:color w:val="auto"/>
                <w:sz w:val="24"/>
                <w:szCs w:val="24"/>
                <w:highlight w:val="none"/>
                <w:lang w:val="en-US" w:eastAsia="zh-CN"/>
              </w:rPr>
              <w:t>长春自由</w:t>
            </w:r>
            <w:r>
              <w:rPr>
                <w:rFonts w:hint="eastAsia" w:ascii="宋体" w:hAnsi="宋体" w:eastAsia="宋体" w:cs="宋体"/>
                <w:b w:val="0"/>
                <w:bCs/>
                <w:i w:val="0"/>
                <w:iCs w:val="0"/>
                <w:color w:val="auto"/>
                <w:sz w:val="24"/>
                <w:szCs w:val="24"/>
                <w:highlight w:val="none"/>
                <w:lang w:val="zh-CN" w:eastAsia="zh-CN"/>
              </w:rPr>
              <w:t>大路支行</w:t>
            </w:r>
          </w:p>
          <w:p>
            <w:pPr>
              <w:pStyle w:val="34"/>
              <w:keepNext w:val="0"/>
              <w:keepLines w:val="0"/>
              <w:pageBreakBefore w:val="0"/>
              <w:widowControl w:val="0"/>
              <w:kinsoku/>
              <w:wordWrap/>
              <w:overflowPunct/>
              <w:topLinePunct w:val="0"/>
              <w:bidi w:val="0"/>
              <w:adjustRightInd w:val="0"/>
              <w:snapToGrid w:val="0"/>
              <w:spacing w:before="0" w:line="240" w:lineRule="auto"/>
              <w:ind w:left="114" w:leftChars="0" w:right="50" w:rightChars="21"/>
              <w:jc w:val="both"/>
              <w:textAlignment w:val="auto"/>
              <w:rPr>
                <w:rFonts w:hint="default" w:ascii="宋体" w:hAnsi="宋体" w:eastAsia="宋体" w:cs="宋体"/>
                <w:b w:val="0"/>
                <w:bCs/>
                <w:i w:val="0"/>
                <w:iCs w:val="0"/>
                <w:color w:val="auto"/>
                <w:sz w:val="24"/>
                <w:szCs w:val="24"/>
                <w:highlight w:val="none"/>
                <w:lang w:val="en-US" w:eastAsia="zh-CN"/>
              </w:rPr>
            </w:pPr>
            <w:r>
              <w:rPr>
                <w:rFonts w:hint="eastAsia" w:ascii="宋体" w:hAnsi="宋体" w:eastAsia="宋体" w:cs="宋体"/>
                <w:b w:val="0"/>
                <w:bCs/>
                <w:i w:val="0"/>
                <w:iCs w:val="0"/>
                <w:color w:val="auto"/>
                <w:sz w:val="24"/>
                <w:szCs w:val="24"/>
                <w:highlight w:val="none"/>
                <w:lang w:val="zh-CN" w:eastAsia="zh-CN"/>
              </w:rPr>
              <w:t>行号:</w:t>
            </w:r>
            <w:r>
              <w:rPr>
                <w:rFonts w:hint="eastAsia" w:ascii="宋体" w:hAnsi="宋体" w:eastAsia="宋体" w:cs="宋体"/>
                <w:b w:val="0"/>
                <w:bCs/>
                <w:i w:val="0"/>
                <w:iCs w:val="0"/>
                <w:color w:val="auto"/>
                <w:sz w:val="24"/>
                <w:szCs w:val="24"/>
                <w:highlight w:val="none"/>
                <w:lang w:val="en-US" w:eastAsia="zh-CN"/>
              </w:rPr>
              <w:t>305241000113</w:t>
            </w:r>
          </w:p>
          <w:p>
            <w:pPr>
              <w:pStyle w:val="34"/>
              <w:keepNext w:val="0"/>
              <w:keepLines w:val="0"/>
              <w:pageBreakBefore w:val="0"/>
              <w:widowControl w:val="0"/>
              <w:kinsoku/>
              <w:wordWrap/>
              <w:overflowPunct/>
              <w:topLinePunct w:val="0"/>
              <w:bidi w:val="0"/>
              <w:adjustRightInd w:val="0"/>
              <w:snapToGrid w:val="0"/>
              <w:spacing w:before="0" w:line="240" w:lineRule="auto"/>
              <w:ind w:left="114" w:leftChars="0" w:right="50" w:rightChars="21"/>
              <w:jc w:val="both"/>
              <w:textAlignment w:val="auto"/>
              <w:rPr>
                <w:rFonts w:hint="eastAsia" w:ascii="宋体" w:hAnsi="宋体" w:eastAsia="宋体" w:cs="宋体"/>
                <w:b w:val="0"/>
                <w:bCs/>
                <w:i w:val="0"/>
                <w:iCs w:val="0"/>
                <w:color w:val="auto"/>
                <w:sz w:val="24"/>
                <w:szCs w:val="24"/>
                <w:highlight w:val="none"/>
                <w:lang w:val="zh-CN" w:eastAsia="zh-CN"/>
              </w:rPr>
            </w:pPr>
            <w:r>
              <w:rPr>
                <w:rFonts w:hint="eastAsia" w:ascii="宋体" w:hAnsi="宋体" w:eastAsia="宋体" w:cs="宋体"/>
                <w:b w:val="0"/>
                <w:bCs/>
                <w:i w:val="0"/>
                <w:iCs w:val="0"/>
                <w:color w:val="auto"/>
                <w:sz w:val="24"/>
                <w:szCs w:val="24"/>
                <w:highlight w:val="none"/>
                <w:lang w:val="zh-CN" w:eastAsia="zh-CN"/>
              </w:rPr>
              <w:t>账户名称:吉林省</w:t>
            </w:r>
            <w:r>
              <w:rPr>
                <w:rFonts w:hint="eastAsia" w:ascii="宋体" w:hAnsi="宋体" w:eastAsia="宋体" w:cs="宋体"/>
                <w:b w:val="0"/>
                <w:bCs/>
                <w:i w:val="0"/>
                <w:iCs w:val="0"/>
                <w:color w:val="auto"/>
                <w:sz w:val="24"/>
                <w:szCs w:val="24"/>
                <w:highlight w:val="none"/>
                <w:lang w:val="en-US" w:eastAsia="zh-CN"/>
              </w:rPr>
              <w:t>前行</w:t>
            </w:r>
            <w:r>
              <w:rPr>
                <w:rFonts w:hint="eastAsia" w:ascii="宋体" w:hAnsi="宋体" w:eastAsia="宋体" w:cs="宋体"/>
                <w:b w:val="0"/>
                <w:bCs/>
                <w:i w:val="0"/>
                <w:iCs w:val="0"/>
                <w:color w:val="auto"/>
                <w:sz w:val="24"/>
                <w:szCs w:val="24"/>
                <w:highlight w:val="none"/>
                <w:lang w:val="zh-CN" w:eastAsia="zh-CN"/>
              </w:rPr>
              <w:t>工程项目管理有限公司</w:t>
            </w:r>
          </w:p>
          <w:p>
            <w:pPr>
              <w:pStyle w:val="34"/>
              <w:keepNext w:val="0"/>
              <w:keepLines w:val="0"/>
              <w:pageBreakBefore w:val="0"/>
              <w:widowControl w:val="0"/>
              <w:kinsoku/>
              <w:wordWrap/>
              <w:overflowPunct/>
              <w:topLinePunct w:val="0"/>
              <w:bidi w:val="0"/>
              <w:adjustRightInd w:val="0"/>
              <w:snapToGrid w:val="0"/>
              <w:spacing w:before="0" w:line="240" w:lineRule="auto"/>
              <w:ind w:left="114" w:leftChars="0" w:right="50" w:rightChars="21"/>
              <w:jc w:val="both"/>
              <w:textAlignment w:val="auto"/>
              <w:rPr>
                <w:rFonts w:hint="eastAsia" w:ascii="宋体" w:hAnsi="宋体" w:eastAsia="宋体" w:cs="宋体"/>
                <w:b w:val="0"/>
                <w:bCs/>
                <w:i w:val="0"/>
                <w:iCs w:val="0"/>
                <w:color w:val="auto"/>
                <w:sz w:val="24"/>
                <w:szCs w:val="24"/>
                <w:highlight w:val="none"/>
                <w:lang w:val="zh-CN" w:eastAsia="zh-CN"/>
              </w:rPr>
            </w:pPr>
            <w:r>
              <w:rPr>
                <w:rFonts w:hint="eastAsia" w:ascii="宋体" w:hAnsi="宋体" w:eastAsia="宋体" w:cs="宋体"/>
                <w:b w:val="0"/>
                <w:bCs/>
                <w:i w:val="0"/>
                <w:iCs w:val="0"/>
                <w:color w:val="auto"/>
                <w:sz w:val="24"/>
                <w:szCs w:val="24"/>
                <w:highlight w:val="none"/>
                <w:lang w:val="zh-CN" w:eastAsia="zh-CN"/>
              </w:rPr>
              <w:t>账号:153408990</w:t>
            </w:r>
          </w:p>
          <w:p>
            <w:pPr>
              <w:pStyle w:val="34"/>
              <w:keepNext w:val="0"/>
              <w:keepLines w:val="0"/>
              <w:pageBreakBefore w:val="0"/>
              <w:widowControl w:val="0"/>
              <w:kinsoku/>
              <w:wordWrap/>
              <w:overflowPunct/>
              <w:topLinePunct w:val="0"/>
              <w:bidi w:val="0"/>
              <w:adjustRightInd w:val="0"/>
              <w:snapToGrid w:val="0"/>
              <w:spacing w:before="0" w:line="240" w:lineRule="auto"/>
              <w:ind w:left="114" w:leftChars="0" w:right="50" w:rightChars="21"/>
              <w:jc w:val="both"/>
              <w:textAlignment w:val="auto"/>
              <w:rPr>
                <w:rFonts w:hint="default" w:ascii="宋体" w:hAnsi="宋体" w:eastAsia="宋体" w:cs="宋体"/>
                <w:b w:val="0"/>
                <w:bCs/>
                <w:i w:val="0"/>
                <w:iCs w:val="0"/>
                <w:color w:val="auto"/>
                <w:sz w:val="24"/>
                <w:szCs w:val="24"/>
                <w:highlight w:val="none"/>
                <w:lang w:val="en-US" w:eastAsia="zh-CN"/>
              </w:rPr>
            </w:pPr>
            <w:r>
              <w:rPr>
                <w:rFonts w:hint="eastAsia" w:ascii="宋体" w:hAnsi="宋体" w:eastAsia="宋体" w:cs="宋体"/>
                <w:b w:val="0"/>
                <w:bCs/>
                <w:i w:val="0"/>
                <w:iCs w:val="0"/>
                <w:color w:val="auto"/>
                <w:sz w:val="24"/>
                <w:szCs w:val="24"/>
                <w:highlight w:val="none"/>
                <w:lang w:val="en-US" w:eastAsia="zh-CN"/>
              </w:rPr>
              <w:t>电话：0431-81868725</w:t>
            </w:r>
          </w:p>
          <w:p>
            <w:pPr>
              <w:pStyle w:val="34"/>
              <w:keepNext w:val="0"/>
              <w:keepLines w:val="0"/>
              <w:pageBreakBefore w:val="0"/>
              <w:widowControl w:val="0"/>
              <w:kinsoku/>
              <w:wordWrap/>
              <w:overflowPunct/>
              <w:topLinePunct w:val="0"/>
              <w:bidi w:val="0"/>
              <w:adjustRightInd w:val="0"/>
              <w:snapToGrid w:val="0"/>
              <w:spacing w:before="0" w:line="240" w:lineRule="auto"/>
              <w:ind w:left="114" w:leftChars="0" w:right="50" w:rightChars="21"/>
              <w:jc w:val="both"/>
              <w:textAlignment w:val="auto"/>
              <w:rPr>
                <w:rFonts w:hint="eastAsia" w:ascii="宋体" w:hAnsi="宋体" w:eastAsia="宋体" w:cs="宋体"/>
                <w:b w:val="0"/>
                <w:bCs/>
                <w:i w:val="0"/>
                <w:iCs w:val="0"/>
                <w:color w:val="auto"/>
                <w:sz w:val="24"/>
                <w:szCs w:val="24"/>
                <w:highlight w:val="none"/>
                <w:lang w:val="zh-CN" w:eastAsia="zh-CN"/>
              </w:rPr>
            </w:pPr>
            <w:r>
              <w:rPr>
                <w:rFonts w:hint="eastAsia" w:ascii="宋体" w:hAnsi="宋体" w:eastAsia="宋体" w:cs="宋体"/>
                <w:b w:val="0"/>
                <w:bCs/>
                <w:i w:val="0"/>
                <w:iCs w:val="0"/>
                <w:color w:val="auto"/>
                <w:sz w:val="24"/>
                <w:szCs w:val="24"/>
                <w:highlight w:val="none"/>
                <w:lang w:val="zh-CN" w:eastAsia="zh-CN"/>
              </w:rPr>
              <w:fldChar w:fldCharType="begin"/>
            </w:r>
            <w:r>
              <w:rPr>
                <w:rFonts w:hint="eastAsia" w:ascii="宋体" w:hAnsi="宋体" w:eastAsia="宋体" w:cs="宋体"/>
                <w:b w:val="0"/>
                <w:bCs/>
                <w:i w:val="0"/>
                <w:iCs w:val="0"/>
                <w:color w:val="auto"/>
                <w:sz w:val="24"/>
                <w:szCs w:val="24"/>
                <w:highlight w:val="none"/>
                <w:lang w:val="zh-CN" w:eastAsia="zh-CN"/>
              </w:rPr>
              <w:instrText xml:space="preserve"> HYPERLINK "mailto:hzx18686666615@sina.com）。投标人需在投标截止时间前予以办理，以便于采购代理机构及时核对，避免因投标保证金未到账或投标保函未由采购代理公司保管而影响投标人的投标事宜。" </w:instrText>
            </w:r>
            <w:r>
              <w:rPr>
                <w:rFonts w:hint="eastAsia" w:ascii="宋体" w:hAnsi="宋体" w:eastAsia="宋体" w:cs="宋体"/>
                <w:b w:val="0"/>
                <w:bCs/>
                <w:i w:val="0"/>
                <w:iCs w:val="0"/>
                <w:color w:val="auto"/>
                <w:sz w:val="24"/>
                <w:szCs w:val="24"/>
                <w:highlight w:val="none"/>
                <w:lang w:val="zh-CN" w:eastAsia="zh-CN"/>
              </w:rPr>
              <w:fldChar w:fldCharType="separate"/>
            </w:r>
            <w:r>
              <w:rPr>
                <w:rFonts w:hint="eastAsia" w:ascii="宋体" w:hAnsi="宋体" w:eastAsia="宋体" w:cs="宋体"/>
                <w:b w:val="0"/>
                <w:bCs/>
                <w:i w:val="0"/>
                <w:iCs w:val="0"/>
                <w:color w:val="auto"/>
                <w:sz w:val="24"/>
                <w:szCs w:val="24"/>
                <w:highlight w:val="none"/>
                <w:lang w:val="zh-CN" w:eastAsia="zh-CN"/>
              </w:rPr>
              <w:t>投标人需在投标截止时间前予以办理，以便于采购代理机构及时核对，避免因投标保证金未到账或投标保函未由采购代理公司保管而影响投标人的投标事宜（</w:t>
            </w:r>
            <w:r>
              <w:rPr>
                <w:rFonts w:hint="eastAsia" w:ascii="宋体" w:hAnsi="宋体" w:eastAsia="宋体" w:cs="宋体"/>
                <w:b w:val="0"/>
                <w:bCs/>
                <w:i w:val="0"/>
                <w:iCs w:val="0"/>
                <w:color w:val="auto"/>
                <w:sz w:val="24"/>
                <w:szCs w:val="24"/>
                <w:highlight w:val="none"/>
                <w:lang w:val="en-US" w:eastAsia="zh-CN"/>
              </w:rPr>
              <w:t>投标保函发送扫描件至731364836@qq.com邮箱</w:t>
            </w:r>
            <w:r>
              <w:rPr>
                <w:rFonts w:hint="eastAsia" w:ascii="宋体" w:hAnsi="宋体" w:eastAsia="宋体" w:cs="宋体"/>
                <w:b w:val="0"/>
                <w:bCs/>
                <w:i w:val="0"/>
                <w:iCs w:val="0"/>
                <w:color w:val="auto"/>
                <w:sz w:val="24"/>
                <w:szCs w:val="24"/>
                <w:highlight w:val="none"/>
                <w:lang w:val="zh-CN" w:eastAsia="zh-CN"/>
              </w:rPr>
              <w:t>）。</w:t>
            </w:r>
            <w:r>
              <w:rPr>
                <w:rFonts w:hint="eastAsia" w:ascii="宋体" w:hAnsi="宋体" w:eastAsia="宋体" w:cs="宋体"/>
                <w:b w:val="0"/>
                <w:bCs/>
                <w:i w:val="0"/>
                <w:iCs w:val="0"/>
                <w:color w:val="auto"/>
                <w:sz w:val="24"/>
                <w:szCs w:val="24"/>
                <w:highlight w:val="none"/>
                <w:lang w:val="zh-CN" w:eastAsia="zh-CN"/>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138" w:type="dxa"/>
            <w:noWrap w:val="0"/>
            <w:vAlign w:val="center"/>
          </w:tcPr>
          <w:p>
            <w:pPr>
              <w:pStyle w:val="34"/>
              <w:keepNext w:val="0"/>
              <w:keepLines w:val="0"/>
              <w:pageBreakBefore w:val="0"/>
              <w:widowControl w:val="0"/>
              <w:kinsoku/>
              <w:wordWrap/>
              <w:overflowPunct/>
              <w:topLinePunct w:val="0"/>
              <w:bidi w:val="0"/>
              <w:adjustRightInd w:val="0"/>
              <w:snapToGrid w:val="0"/>
              <w:spacing w:before="0" w:line="240" w:lineRule="auto"/>
              <w:ind w:left="114" w:leftChars="0" w:right="50" w:rightChars="21"/>
              <w:jc w:val="center"/>
              <w:textAlignment w:val="auto"/>
              <w:rPr>
                <w:rFonts w:hint="eastAsia" w:ascii="宋体" w:hAnsi="宋体" w:eastAsia="宋体" w:cs="宋体"/>
                <w:b w:val="0"/>
                <w:bCs/>
                <w:i w:val="0"/>
                <w:iCs w:val="0"/>
                <w:color w:val="auto"/>
                <w:sz w:val="24"/>
                <w:szCs w:val="24"/>
                <w:highlight w:val="none"/>
                <w:lang w:val="zh-CN" w:eastAsia="zh-CN"/>
              </w:rPr>
            </w:pPr>
            <w:r>
              <w:rPr>
                <w:rFonts w:hint="eastAsia" w:ascii="宋体" w:hAnsi="宋体" w:eastAsia="宋体" w:cs="宋体"/>
                <w:b w:val="0"/>
                <w:bCs/>
                <w:i w:val="0"/>
                <w:iCs w:val="0"/>
                <w:color w:val="auto"/>
                <w:sz w:val="24"/>
                <w:szCs w:val="24"/>
                <w:highlight w:val="none"/>
                <w:lang w:val="zh-CN" w:eastAsia="zh-CN"/>
              </w:rPr>
              <w:t>3.5.3</w:t>
            </w:r>
          </w:p>
        </w:tc>
        <w:tc>
          <w:tcPr>
            <w:tcW w:w="2585" w:type="dxa"/>
            <w:noWrap w:val="0"/>
            <w:vAlign w:val="center"/>
          </w:tcPr>
          <w:p>
            <w:pPr>
              <w:pStyle w:val="34"/>
              <w:keepNext w:val="0"/>
              <w:keepLines w:val="0"/>
              <w:pageBreakBefore w:val="0"/>
              <w:widowControl w:val="0"/>
              <w:kinsoku/>
              <w:wordWrap/>
              <w:overflowPunct/>
              <w:topLinePunct w:val="0"/>
              <w:bidi w:val="0"/>
              <w:adjustRightInd w:val="0"/>
              <w:snapToGrid w:val="0"/>
              <w:spacing w:before="0" w:line="240" w:lineRule="auto"/>
              <w:ind w:left="114" w:leftChars="0" w:right="50" w:rightChars="21"/>
              <w:jc w:val="center"/>
              <w:textAlignment w:val="auto"/>
              <w:rPr>
                <w:rFonts w:hint="eastAsia" w:ascii="宋体" w:hAnsi="宋体" w:eastAsia="宋体" w:cs="宋体"/>
                <w:b w:val="0"/>
                <w:bCs/>
                <w:i w:val="0"/>
                <w:iCs w:val="0"/>
                <w:color w:val="auto"/>
                <w:sz w:val="24"/>
                <w:szCs w:val="24"/>
                <w:highlight w:val="none"/>
                <w:lang w:val="zh-CN" w:eastAsia="zh-CN"/>
              </w:rPr>
            </w:pPr>
            <w:r>
              <w:rPr>
                <w:rFonts w:hint="eastAsia" w:ascii="宋体" w:hAnsi="宋体" w:eastAsia="宋体" w:cs="宋体"/>
                <w:b w:val="0"/>
                <w:bCs/>
                <w:i w:val="0"/>
                <w:iCs w:val="0"/>
                <w:color w:val="auto"/>
                <w:sz w:val="24"/>
                <w:szCs w:val="24"/>
                <w:highlight w:val="none"/>
                <w:lang w:val="zh-CN" w:eastAsia="zh-CN"/>
              </w:rPr>
              <w:t>近年发生的诉讼及仲裁情况的年份要求</w:t>
            </w:r>
          </w:p>
        </w:tc>
        <w:tc>
          <w:tcPr>
            <w:tcW w:w="6730" w:type="dxa"/>
            <w:noWrap w:val="0"/>
            <w:vAlign w:val="center"/>
          </w:tcPr>
          <w:p>
            <w:pPr>
              <w:pStyle w:val="34"/>
              <w:keepNext w:val="0"/>
              <w:keepLines w:val="0"/>
              <w:pageBreakBefore w:val="0"/>
              <w:widowControl w:val="0"/>
              <w:kinsoku/>
              <w:wordWrap/>
              <w:overflowPunct/>
              <w:topLinePunct w:val="0"/>
              <w:bidi w:val="0"/>
              <w:adjustRightInd w:val="0"/>
              <w:snapToGrid w:val="0"/>
              <w:spacing w:before="0" w:line="240" w:lineRule="auto"/>
              <w:ind w:left="114" w:leftChars="0" w:right="50" w:rightChars="21"/>
              <w:jc w:val="both"/>
              <w:textAlignment w:val="auto"/>
              <w:rPr>
                <w:rFonts w:hint="eastAsia" w:ascii="宋体" w:hAnsi="宋体" w:eastAsia="宋体" w:cs="宋体"/>
                <w:b w:val="0"/>
                <w:bCs/>
                <w:i w:val="0"/>
                <w:iCs w:val="0"/>
                <w:color w:val="auto"/>
                <w:sz w:val="24"/>
                <w:szCs w:val="24"/>
                <w:highlight w:val="none"/>
                <w:lang w:val="zh-CN" w:eastAsia="zh-CN"/>
              </w:rPr>
            </w:pPr>
            <w:r>
              <w:rPr>
                <w:color w:val="auto"/>
                <w:lang w:val="zh-CN"/>
              </w:rPr>
              <w:t>20</w:t>
            </w:r>
            <w:r>
              <w:rPr>
                <w:rFonts w:hint="eastAsia"/>
                <w:color w:val="auto"/>
              </w:rPr>
              <w:t>2</w:t>
            </w:r>
            <w:r>
              <w:rPr>
                <w:rFonts w:hint="eastAsia"/>
                <w:color w:val="auto"/>
                <w:lang w:val="en-US" w:eastAsia="zh-CN"/>
              </w:rPr>
              <w:t>2</w:t>
            </w:r>
            <w:r>
              <w:rPr>
                <w:rFonts w:hint="eastAsia" w:cs="宋体"/>
                <w:color w:val="auto"/>
                <w:lang w:val="zh-CN"/>
              </w:rPr>
              <w:t>年</w:t>
            </w:r>
            <w:r>
              <w:rPr>
                <w:color w:val="auto"/>
                <w:lang w:val="zh-CN"/>
              </w:rPr>
              <w:t>1</w:t>
            </w:r>
            <w:r>
              <w:rPr>
                <w:rFonts w:hint="eastAsia" w:cs="宋体"/>
                <w:color w:val="auto"/>
                <w:lang w:val="zh-CN"/>
              </w:rPr>
              <w:t>月</w:t>
            </w:r>
            <w:r>
              <w:rPr>
                <w:color w:val="auto"/>
                <w:lang w:val="zh-CN"/>
              </w:rPr>
              <w:t>1</w:t>
            </w:r>
            <w:r>
              <w:rPr>
                <w:rFonts w:hint="eastAsia" w:cs="宋体"/>
                <w:color w:val="auto"/>
                <w:lang w:val="zh-CN"/>
              </w:rPr>
              <w:t>日</w:t>
            </w:r>
            <w:r>
              <w:rPr>
                <w:rFonts w:hint="eastAsia" w:cs="宋体"/>
                <w:color w:val="auto"/>
              </w:rPr>
              <w:t>至今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138" w:type="dxa"/>
            <w:noWrap w:val="0"/>
            <w:vAlign w:val="center"/>
          </w:tcPr>
          <w:p>
            <w:pPr>
              <w:pStyle w:val="34"/>
              <w:keepNext w:val="0"/>
              <w:keepLines w:val="0"/>
              <w:pageBreakBefore w:val="0"/>
              <w:widowControl w:val="0"/>
              <w:kinsoku/>
              <w:wordWrap/>
              <w:overflowPunct/>
              <w:topLinePunct w:val="0"/>
              <w:bidi w:val="0"/>
              <w:adjustRightInd w:val="0"/>
              <w:snapToGrid w:val="0"/>
              <w:spacing w:before="0" w:line="240" w:lineRule="auto"/>
              <w:ind w:left="114" w:leftChars="0" w:right="50" w:rightChars="21"/>
              <w:jc w:val="center"/>
              <w:textAlignment w:val="auto"/>
              <w:rPr>
                <w:rFonts w:hint="eastAsia" w:ascii="宋体" w:hAnsi="宋体" w:eastAsia="宋体" w:cs="宋体"/>
                <w:b w:val="0"/>
                <w:bCs/>
                <w:i w:val="0"/>
                <w:iCs w:val="0"/>
                <w:color w:val="auto"/>
                <w:sz w:val="24"/>
                <w:szCs w:val="24"/>
                <w:highlight w:val="none"/>
                <w:lang w:val="zh-CN" w:eastAsia="zh-CN"/>
              </w:rPr>
            </w:pPr>
            <w:r>
              <w:rPr>
                <w:rFonts w:hint="eastAsia" w:ascii="宋体" w:hAnsi="宋体" w:eastAsia="宋体" w:cs="宋体"/>
                <w:b w:val="0"/>
                <w:bCs/>
                <w:i w:val="0"/>
                <w:iCs w:val="0"/>
                <w:color w:val="auto"/>
                <w:sz w:val="24"/>
                <w:szCs w:val="24"/>
                <w:highlight w:val="none"/>
                <w:lang w:val="zh-CN" w:eastAsia="zh-CN"/>
              </w:rPr>
              <w:t>3.6</w:t>
            </w:r>
          </w:p>
        </w:tc>
        <w:tc>
          <w:tcPr>
            <w:tcW w:w="2585" w:type="dxa"/>
            <w:noWrap w:val="0"/>
            <w:vAlign w:val="center"/>
          </w:tcPr>
          <w:p>
            <w:pPr>
              <w:pStyle w:val="34"/>
              <w:keepNext w:val="0"/>
              <w:keepLines w:val="0"/>
              <w:pageBreakBefore w:val="0"/>
              <w:widowControl w:val="0"/>
              <w:kinsoku/>
              <w:wordWrap/>
              <w:overflowPunct/>
              <w:topLinePunct w:val="0"/>
              <w:bidi w:val="0"/>
              <w:adjustRightInd w:val="0"/>
              <w:snapToGrid w:val="0"/>
              <w:spacing w:before="0" w:line="240" w:lineRule="auto"/>
              <w:ind w:left="114" w:leftChars="0" w:right="50" w:rightChars="21"/>
              <w:jc w:val="center"/>
              <w:textAlignment w:val="auto"/>
              <w:rPr>
                <w:rFonts w:hint="eastAsia" w:ascii="宋体" w:hAnsi="宋体" w:eastAsia="宋体" w:cs="宋体"/>
                <w:b w:val="0"/>
                <w:bCs/>
                <w:i w:val="0"/>
                <w:iCs w:val="0"/>
                <w:color w:val="auto"/>
                <w:sz w:val="24"/>
                <w:szCs w:val="24"/>
                <w:highlight w:val="none"/>
                <w:lang w:val="zh-CN" w:eastAsia="zh-CN"/>
              </w:rPr>
            </w:pPr>
            <w:r>
              <w:rPr>
                <w:rFonts w:hint="eastAsia" w:ascii="宋体" w:hAnsi="宋体" w:eastAsia="宋体" w:cs="宋体"/>
                <w:b w:val="0"/>
                <w:bCs/>
                <w:i w:val="0"/>
                <w:iCs w:val="0"/>
                <w:color w:val="auto"/>
                <w:sz w:val="24"/>
                <w:szCs w:val="24"/>
                <w:highlight w:val="none"/>
                <w:lang w:val="zh-CN" w:eastAsia="zh-CN"/>
              </w:rPr>
              <w:t>是否允许递交备选投标方案</w:t>
            </w:r>
          </w:p>
        </w:tc>
        <w:tc>
          <w:tcPr>
            <w:tcW w:w="6730" w:type="dxa"/>
            <w:noWrap w:val="0"/>
            <w:vAlign w:val="center"/>
          </w:tcPr>
          <w:p>
            <w:pPr>
              <w:pStyle w:val="34"/>
              <w:keepNext w:val="0"/>
              <w:keepLines w:val="0"/>
              <w:pageBreakBefore w:val="0"/>
              <w:widowControl w:val="0"/>
              <w:kinsoku/>
              <w:wordWrap/>
              <w:overflowPunct/>
              <w:topLinePunct w:val="0"/>
              <w:bidi w:val="0"/>
              <w:adjustRightInd w:val="0"/>
              <w:snapToGrid w:val="0"/>
              <w:spacing w:before="0" w:line="240" w:lineRule="auto"/>
              <w:ind w:left="114" w:leftChars="0" w:right="50" w:rightChars="21"/>
              <w:jc w:val="both"/>
              <w:textAlignment w:val="auto"/>
              <w:rPr>
                <w:rFonts w:hint="eastAsia" w:ascii="宋体" w:hAnsi="宋体" w:eastAsia="宋体" w:cs="宋体"/>
                <w:b w:val="0"/>
                <w:bCs/>
                <w:i w:val="0"/>
                <w:iCs w:val="0"/>
                <w:color w:val="auto"/>
                <w:sz w:val="24"/>
                <w:szCs w:val="24"/>
                <w:highlight w:val="none"/>
                <w:lang w:val="zh-CN" w:eastAsia="zh-CN"/>
              </w:rPr>
            </w:pPr>
            <w:r>
              <w:rPr>
                <w:rFonts w:hint="eastAsia" w:ascii="宋体" w:hAnsi="宋体" w:eastAsia="宋体" w:cs="宋体"/>
                <w:b w:val="0"/>
                <w:bCs/>
                <w:i w:val="0"/>
                <w:iCs w:val="0"/>
                <w:color w:val="auto"/>
                <w:sz w:val="24"/>
                <w:szCs w:val="24"/>
                <w:highlight w:val="none"/>
                <w:lang w:val="zh-CN" w:eastAsia="zh-CN"/>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138" w:type="dxa"/>
            <w:noWrap w:val="0"/>
            <w:vAlign w:val="center"/>
          </w:tcPr>
          <w:p>
            <w:pPr>
              <w:pStyle w:val="34"/>
              <w:keepNext w:val="0"/>
              <w:keepLines w:val="0"/>
              <w:pageBreakBefore w:val="0"/>
              <w:widowControl w:val="0"/>
              <w:kinsoku/>
              <w:wordWrap/>
              <w:overflowPunct/>
              <w:topLinePunct w:val="0"/>
              <w:bidi w:val="0"/>
              <w:adjustRightInd w:val="0"/>
              <w:snapToGrid w:val="0"/>
              <w:spacing w:before="0" w:line="240" w:lineRule="auto"/>
              <w:ind w:left="114" w:leftChars="0" w:right="50" w:rightChars="21"/>
              <w:jc w:val="center"/>
              <w:textAlignment w:val="auto"/>
              <w:rPr>
                <w:rFonts w:hint="eastAsia" w:ascii="宋体" w:hAnsi="宋体" w:eastAsia="宋体" w:cs="宋体"/>
                <w:b w:val="0"/>
                <w:bCs/>
                <w:i w:val="0"/>
                <w:iCs w:val="0"/>
                <w:color w:val="auto"/>
                <w:sz w:val="24"/>
                <w:szCs w:val="24"/>
                <w:highlight w:val="none"/>
                <w:lang w:val="zh-CN" w:eastAsia="zh-CN"/>
              </w:rPr>
            </w:pPr>
            <w:r>
              <w:rPr>
                <w:rFonts w:hint="eastAsia" w:ascii="宋体" w:hAnsi="宋体" w:eastAsia="宋体" w:cs="宋体"/>
                <w:b w:val="0"/>
                <w:bCs/>
                <w:i w:val="0"/>
                <w:iCs w:val="0"/>
                <w:color w:val="auto"/>
                <w:sz w:val="24"/>
                <w:szCs w:val="24"/>
                <w:highlight w:val="none"/>
                <w:lang w:val="zh-CN" w:eastAsia="zh-CN"/>
              </w:rPr>
              <w:t>3.7.3</w:t>
            </w:r>
          </w:p>
        </w:tc>
        <w:tc>
          <w:tcPr>
            <w:tcW w:w="2585" w:type="dxa"/>
            <w:noWrap w:val="0"/>
            <w:vAlign w:val="center"/>
          </w:tcPr>
          <w:p>
            <w:pPr>
              <w:pStyle w:val="34"/>
              <w:keepNext w:val="0"/>
              <w:keepLines w:val="0"/>
              <w:pageBreakBefore w:val="0"/>
              <w:widowControl w:val="0"/>
              <w:kinsoku/>
              <w:wordWrap/>
              <w:overflowPunct/>
              <w:topLinePunct w:val="0"/>
              <w:bidi w:val="0"/>
              <w:adjustRightInd w:val="0"/>
              <w:snapToGrid w:val="0"/>
              <w:spacing w:before="0" w:line="240" w:lineRule="auto"/>
              <w:ind w:left="114" w:leftChars="0" w:right="50" w:rightChars="21"/>
              <w:jc w:val="center"/>
              <w:textAlignment w:val="auto"/>
              <w:rPr>
                <w:rFonts w:hint="eastAsia" w:ascii="宋体" w:hAnsi="宋体" w:eastAsia="宋体" w:cs="宋体"/>
                <w:b w:val="0"/>
                <w:bCs/>
                <w:i w:val="0"/>
                <w:iCs w:val="0"/>
                <w:color w:val="auto"/>
                <w:sz w:val="24"/>
                <w:szCs w:val="24"/>
                <w:highlight w:val="none"/>
                <w:lang w:val="zh-CN" w:eastAsia="zh-CN"/>
              </w:rPr>
            </w:pPr>
            <w:r>
              <w:rPr>
                <w:rFonts w:hint="eastAsia" w:ascii="宋体" w:hAnsi="宋体" w:eastAsia="宋体" w:cs="宋体"/>
                <w:b w:val="0"/>
                <w:bCs/>
                <w:i w:val="0"/>
                <w:iCs w:val="0"/>
                <w:color w:val="auto"/>
                <w:sz w:val="24"/>
                <w:szCs w:val="24"/>
                <w:highlight w:val="none"/>
                <w:lang w:val="zh-CN" w:eastAsia="zh-CN"/>
              </w:rPr>
              <w:t>签字或盖章要求</w:t>
            </w:r>
          </w:p>
        </w:tc>
        <w:tc>
          <w:tcPr>
            <w:tcW w:w="6730" w:type="dxa"/>
            <w:noWrap w:val="0"/>
            <w:vAlign w:val="center"/>
          </w:tcPr>
          <w:p>
            <w:pPr>
              <w:autoSpaceDE w:val="0"/>
              <w:autoSpaceDN w:val="0"/>
              <w:adjustRightInd w:val="0"/>
              <w:jc w:val="left"/>
              <w:rPr>
                <w:rFonts w:hint="eastAsia" w:eastAsia="宋体" w:cs="Times New Roman"/>
                <w:color w:val="auto"/>
                <w:szCs w:val="22"/>
                <w:lang w:val="zh-CN" w:eastAsia="zh-CN"/>
              </w:rPr>
            </w:pPr>
            <w:r>
              <w:rPr>
                <w:rFonts w:hint="eastAsia" w:eastAsia="宋体" w:cs="Times New Roman"/>
                <w:color w:val="auto"/>
                <w:szCs w:val="22"/>
                <w:lang w:val="zh-CN" w:eastAsia="zh-CN"/>
              </w:rPr>
              <w:t>本招标文件中描述投标人的“公章”是指根据我国对公章的管理规定，用投标人法定主体行为名称制作的印章（含投标人通过指定电子化政府采购平台办理数字证书（CA认证）获得的以法定主体行为名称制作的电子印章），除本招标文件有特殊规定外，投标人的财务章、部门章、分公司章、工会章、合同章、投标专用章、业务专用章及银行的转账章、现金收讫章、现金付讫章等其他形式印章均不能代替公章。</w:t>
            </w:r>
          </w:p>
          <w:p>
            <w:pPr>
              <w:autoSpaceDE w:val="0"/>
              <w:autoSpaceDN w:val="0"/>
              <w:adjustRightInd w:val="0"/>
              <w:jc w:val="left"/>
              <w:rPr>
                <w:rFonts w:hint="eastAsia" w:eastAsia="宋体" w:cs="Times New Roman"/>
                <w:color w:val="auto"/>
                <w:szCs w:val="22"/>
                <w:lang w:val="zh-CN" w:eastAsia="zh-CN"/>
              </w:rPr>
            </w:pPr>
            <w:r>
              <w:rPr>
                <w:rFonts w:hint="eastAsia" w:eastAsia="宋体" w:cs="Times New Roman"/>
                <w:color w:val="auto"/>
                <w:szCs w:val="22"/>
                <w:lang w:val="zh-CN" w:eastAsia="zh-CN"/>
              </w:rPr>
              <w:t>本招标文件中描述投标人的“签字”是指投标人的法定代表人或者委托代理人亲自在文件规定签署处亲笔写上个人的名字的行为（含投标人通过指定电子化政府采购平台办理数字证书（CA认证）获得的以投标人法定代表人或者委托代理人姓名制作的电子印章或手写签字），私章、签字章、印鉴、影印等其他形式均不能代替亲笔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38" w:type="dxa"/>
            <w:noWrap w:val="0"/>
            <w:vAlign w:val="center"/>
          </w:tcPr>
          <w:p>
            <w:pPr>
              <w:pStyle w:val="34"/>
              <w:keepNext w:val="0"/>
              <w:keepLines w:val="0"/>
              <w:pageBreakBefore w:val="0"/>
              <w:widowControl w:val="0"/>
              <w:kinsoku/>
              <w:wordWrap/>
              <w:overflowPunct/>
              <w:topLinePunct w:val="0"/>
              <w:bidi w:val="0"/>
              <w:adjustRightInd w:val="0"/>
              <w:snapToGrid w:val="0"/>
              <w:spacing w:before="0" w:line="240" w:lineRule="auto"/>
              <w:ind w:left="114" w:leftChars="0" w:right="50" w:rightChars="21"/>
              <w:jc w:val="center"/>
              <w:textAlignment w:val="auto"/>
              <w:rPr>
                <w:rFonts w:hint="eastAsia" w:ascii="宋体" w:hAnsi="宋体" w:eastAsia="宋体" w:cs="宋体"/>
                <w:b w:val="0"/>
                <w:bCs/>
                <w:i w:val="0"/>
                <w:iCs w:val="0"/>
                <w:color w:val="auto"/>
                <w:sz w:val="24"/>
                <w:szCs w:val="24"/>
                <w:highlight w:val="none"/>
                <w:lang w:val="zh-CN" w:eastAsia="zh-CN"/>
              </w:rPr>
            </w:pPr>
            <w:r>
              <w:rPr>
                <w:rFonts w:hint="eastAsia" w:ascii="宋体" w:hAnsi="宋体" w:eastAsia="宋体" w:cs="宋体"/>
                <w:b w:val="0"/>
                <w:bCs/>
                <w:i w:val="0"/>
                <w:iCs w:val="0"/>
                <w:color w:val="auto"/>
                <w:sz w:val="24"/>
                <w:szCs w:val="24"/>
                <w:highlight w:val="none"/>
                <w:lang w:val="zh-CN" w:eastAsia="zh-CN"/>
              </w:rPr>
              <w:t>3.7.4</w:t>
            </w:r>
          </w:p>
        </w:tc>
        <w:tc>
          <w:tcPr>
            <w:tcW w:w="2585" w:type="dxa"/>
            <w:noWrap w:val="0"/>
            <w:vAlign w:val="center"/>
          </w:tcPr>
          <w:p>
            <w:pPr>
              <w:pStyle w:val="34"/>
              <w:keepNext w:val="0"/>
              <w:keepLines w:val="0"/>
              <w:pageBreakBefore w:val="0"/>
              <w:widowControl w:val="0"/>
              <w:kinsoku/>
              <w:wordWrap/>
              <w:overflowPunct/>
              <w:topLinePunct w:val="0"/>
              <w:bidi w:val="0"/>
              <w:adjustRightInd w:val="0"/>
              <w:snapToGrid w:val="0"/>
              <w:spacing w:before="0" w:line="240" w:lineRule="auto"/>
              <w:ind w:left="114" w:leftChars="0" w:right="50" w:rightChars="21"/>
              <w:jc w:val="center"/>
              <w:textAlignment w:val="auto"/>
              <w:rPr>
                <w:rFonts w:hint="eastAsia" w:ascii="宋体" w:hAnsi="宋体" w:eastAsia="宋体" w:cs="宋体"/>
                <w:b w:val="0"/>
                <w:bCs/>
                <w:i w:val="0"/>
                <w:iCs w:val="0"/>
                <w:color w:val="auto"/>
                <w:sz w:val="24"/>
                <w:szCs w:val="24"/>
                <w:highlight w:val="none"/>
                <w:lang w:val="zh-CN" w:eastAsia="zh-CN"/>
              </w:rPr>
            </w:pPr>
            <w:r>
              <w:rPr>
                <w:rFonts w:hint="eastAsia" w:ascii="宋体" w:hAnsi="宋体" w:eastAsia="宋体" w:cs="宋体"/>
                <w:b w:val="0"/>
                <w:bCs/>
                <w:i w:val="0"/>
                <w:iCs w:val="0"/>
                <w:color w:val="auto"/>
                <w:sz w:val="24"/>
                <w:szCs w:val="24"/>
                <w:highlight w:val="none"/>
                <w:lang w:val="zh-CN" w:eastAsia="zh-CN"/>
              </w:rPr>
              <w:t>投标文件数量</w:t>
            </w:r>
          </w:p>
        </w:tc>
        <w:tc>
          <w:tcPr>
            <w:tcW w:w="6730" w:type="dxa"/>
            <w:noWrap w:val="0"/>
            <w:vAlign w:val="center"/>
          </w:tcPr>
          <w:p>
            <w:pPr>
              <w:autoSpaceDE w:val="0"/>
              <w:autoSpaceDN w:val="0"/>
              <w:adjustRightInd w:val="0"/>
              <w:jc w:val="left"/>
              <w:rPr>
                <w:rFonts w:hint="eastAsia" w:eastAsia="宋体" w:cs="Times New Roman"/>
                <w:color w:val="auto"/>
                <w:szCs w:val="22"/>
              </w:rPr>
            </w:pPr>
            <w:r>
              <w:rPr>
                <w:rFonts w:hint="eastAsia" w:eastAsia="宋体" w:cs="Times New Roman"/>
                <w:color w:val="auto"/>
                <w:szCs w:val="22"/>
              </w:rPr>
              <w:t>1、政采云电子版响应文件一份；投标截止前提交；</w:t>
            </w:r>
            <w:r>
              <w:rPr>
                <w:rFonts w:hint="eastAsia" w:eastAsia="宋体" w:cs="Times New Roman"/>
                <w:color w:val="auto"/>
                <w:szCs w:val="22"/>
                <w:lang w:val="zh-CN"/>
              </w:rPr>
              <w:t>用数字证书编制的电子版按《政府采购项目电子交易管理操作指南-供应商》进行投标操作。</w:t>
            </w:r>
          </w:p>
          <w:p>
            <w:pPr>
              <w:autoSpaceDE w:val="0"/>
              <w:autoSpaceDN w:val="0"/>
              <w:adjustRightInd w:val="0"/>
              <w:jc w:val="left"/>
              <w:rPr>
                <w:rFonts w:hint="eastAsia" w:eastAsia="宋体" w:cs="Times New Roman"/>
                <w:color w:val="auto"/>
                <w:szCs w:val="22"/>
                <w:lang w:val="zh-CN" w:eastAsia="zh-CN"/>
              </w:rPr>
            </w:pPr>
            <w:r>
              <w:rPr>
                <w:rFonts w:hint="eastAsia" w:eastAsia="宋体" w:cs="Times New Roman"/>
                <w:color w:val="auto"/>
                <w:szCs w:val="22"/>
              </w:rPr>
              <w:t>2、纸质响应文件正本1份、副本</w:t>
            </w:r>
            <w:r>
              <w:rPr>
                <w:rFonts w:hint="eastAsia" w:eastAsia="宋体" w:cs="Times New Roman"/>
                <w:color w:val="auto"/>
                <w:szCs w:val="22"/>
                <w:lang w:val="en-US" w:eastAsia="zh-CN"/>
              </w:rPr>
              <w:t>1</w:t>
            </w:r>
            <w:r>
              <w:rPr>
                <w:rFonts w:hint="eastAsia" w:eastAsia="宋体" w:cs="Times New Roman"/>
                <w:color w:val="auto"/>
                <w:szCs w:val="22"/>
              </w:rPr>
              <w:t>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138" w:type="dxa"/>
            <w:noWrap w:val="0"/>
            <w:vAlign w:val="center"/>
          </w:tcPr>
          <w:p>
            <w:pPr>
              <w:pStyle w:val="34"/>
              <w:keepNext w:val="0"/>
              <w:keepLines w:val="0"/>
              <w:pageBreakBefore w:val="0"/>
              <w:widowControl w:val="0"/>
              <w:kinsoku/>
              <w:wordWrap/>
              <w:overflowPunct/>
              <w:topLinePunct w:val="0"/>
              <w:bidi w:val="0"/>
              <w:adjustRightInd w:val="0"/>
              <w:snapToGrid w:val="0"/>
              <w:spacing w:before="0" w:line="240" w:lineRule="auto"/>
              <w:ind w:left="114" w:leftChars="0" w:right="50" w:rightChars="21"/>
              <w:jc w:val="center"/>
              <w:textAlignment w:val="auto"/>
              <w:rPr>
                <w:rFonts w:hint="eastAsia" w:ascii="宋体" w:hAnsi="宋体" w:eastAsia="宋体" w:cs="宋体"/>
                <w:b w:val="0"/>
                <w:bCs/>
                <w:i w:val="0"/>
                <w:iCs w:val="0"/>
                <w:color w:val="auto"/>
                <w:sz w:val="24"/>
                <w:szCs w:val="24"/>
                <w:highlight w:val="none"/>
                <w:lang w:val="zh-CN" w:eastAsia="zh-CN"/>
              </w:rPr>
            </w:pPr>
            <w:r>
              <w:rPr>
                <w:rFonts w:hint="eastAsia" w:ascii="宋体" w:hAnsi="宋体" w:eastAsia="宋体" w:cs="宋体"/>
                <w:b w:val="0"/>
                <w:bCs/>
                <w:i w:val="0"/>
                <w:iCs w:val="0"/>
                <w:color w:val="auto"/>
                <w:sz w:val="24"/>
                <w:szCs w:val="24"/>
                <w:highlight w:val="none"/>
                <w:lang w:val="zh-CN" w:eastAsia="zh-CN"/>
              </w:rPr>
              <w:t>3.7.5</w:t>
            </w:r>
          </w:p>
        </w:tc>
        <w:tc>
          <w:tcPr>
            <w:tcW w:w="2585" w:type="dxa"/>
            <w:noWrap w:val="0"/>
            <w:vAlign w:val="center"/>
          </w:tcPr>
          <w:p>
            <w:pPr>
              <w:pStyle w:val="34"/>
              <w:keepNext w:val="0"/>
              <w:keepLines w:val="0"/>
              <w:pageBreakBefore w:val="0"/>
              <w:widowControl w:val="0"/>
              <w:kinsoku/>
              <w:wordWrap/>
              <w:overflowPunct/>
              <w:topLinePunct w:val="0"/>
              <w:bidi w:val="0"/>
              <w:adjustRightInd w:val="0"/>
              <w:snapToGrid w:val="0"/>
              <w:spacing w:before="0" w:line="240" w:lineRule="auto"/>
              <w:ind w:left="114" w:leftChars="0" w:right="50" w:rightChars="21"/>
              <w:jc w:val="center"/>
              <w:textAlignment w:val="auto"/>
              <w:rPr>
                <w:rFonts w:hint="eastAsia" w:ascii="宋体" w:hAnsi="宋体" w:eastAsia="宋体" w:cs="宋体"/>
                <w:b w:val="0"/>
                <w:bCs/>
                <w:i w:val="0"/>
                <w:iCs w:val="0"/>
                <w:color w:val="auto"/>
                <w:sz w:val="24"/>
                <w:szCs w:val="24"/>
                <w:highlight w:val="none"/>
                <w:lang w:val="zh-CN" w:eastAsia="zh-CN"/>
              </w:rPr>
            </w:pPr>
            <w:r>
              <w:rPr>
                <w:rFonts w:hint="eastAsia" w:ascii="宋体" w:hAnsi="宋体" w:eastAsia="宋体" w:cs="宋体"/>
                <w:b w:val="0"/>
                <w:bCs/>
                <w:i w:val="0"/>
                <w:iCs w:val="0"/>
                <w:color w:val="auto"/>
                <w:sz w:val="24"/>
                <w:szCs w:val="24"/>
                <w:highlight w:val="none"/>
                <w:lang w:val="zh-CN" w:eastAsia="zh-CN"/>
              </w:rPr>
              <w:t>装订要求</w:t>
            </w:r>
          </w:p>
        </w:tc>
        <w:tc>
          <w:tcPr>
            <w:tcW w:w="6730" w:type="dxa"/>
            <w:noWrap w:val="0"/>
            <w:vAlign w:val="center"/>
          </w:tcPr>
          <w:p>
            <w:pPr>
              <w:autoSpaceDE w:val="0"/>
              <w:autoSpaceDN w:val="0"/>
              <w:adjustRightInd w:val="0"/>
              <w:spacing w:line="360" w:lineRule="exact"/>
              <w:rPr>
                <w:rFonts w:hint="eastAsia" w:eastAsia="宋体" w:cs="宋体"/>
                <w:color w:val="auto"/>
                <w:szCs w:val="22"/>
                <w:lang w:val="zh-CN" w:eastAsia="zh-CN"/>
              </w:rPr>
            </w:pPr>
            <w:r>
              <w:rPr>
                <w:rFonts w:hint="eastAsia" w:eastAsia="宋体" w:cs="宋体"/>
                <w:color w:val="auto"/>
                <w:szCs w:val="22"/>
                <w:lang w:val="zh-CN"/>
              </w:rPr>
              <w:t>投标文件的装订要整齐、牢固，编制目录，便于保管和利用，不得采用活页装订方式。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38" w:type="dxa"/>
            <w:noWrap w:val="0"/>
            <w:vAlign w:val="center"/>
          </w:tcPr>
          <w:p>
            <w:pPr>
              <w:pStyle w:val="34"/>
              <w:keepNext w:val="0"/>
              <w:keepLines w:val="0"/>
              <w:pageBreakBefore w:val="0"/>
              <w:widowControl w:val="0"/>
              <w:kinsoku/>
              <w:wordWrap/>
              <w:overflowPunct/>
              <w:topLinePunct w:val="0"/>
              <w:bidi w:val="0"/>
              <w:adjustRightInd w:val="0"/>
              <w:snapToGrid w:val="0"/>
              <w:spacing w:before="0" w:line="240" w:lineRule="auto"/>
              <w:ind w:left="114" w:leftChars="0" w:right="50" w:rightChars="21"/>
              <w:jc w:val="center"/>
              <w:textAlignment w:val="auto"/>
              <w:rPr>
                <w:rFonts w:hint="eastAsia" w:ascii="宋体" w:hAnsi="宋体" w:eastAsia="宋体" w:cs="宋体"/>
                <w:b w:val="0"/>
                <w:bCs/>
                <w:i w:val="0"/>
                <w:iCs w:val="0"/>
                <w:color w:val="auto"/>
                <w:sz w:val="24"/>
                <w:szCs w:val="24"/>
                <w:highlight w:val="none"/>
                <w:lang w:val="zh-CN" w:eastAsia="zh-CN"/>
              </w:rPr>
            </w:pPr>
            <w:r>
              <w:rPr>
                <w:rFonts w:hint="eastAsia" w:ascii="宋体" w:hAnsi="宋体" w:eastAsia="宋体" w:cs="宋体"/>
                <w:b w:val="0"/>
                <w:bCs/>
                <w:i w:val="0"/>
                <w:iCs w:val="0"/>
                <w:color w:val="auto"/>
                <w:sz w:val="24"/>
                <w:szCs w:val="24"/>
                <w:highlight w:val="none"/>
                <w:lang w:val="zh-CN" w:eastAsia="zh-CN"/>
              </w:rPr>
              <w:t>4.2.2</w:t>
            </w:r>
          </w:p>
        </w:tc>
        <w:tc>
          <w:tcPr>
            <w:tcW w:w="2585" w:type="dxa"/>
            <w:noWrap w:val="0"/>
            <w:vAlign w:val="center"/>
          </w:tcPr>
          <w:p>
            <w:pPr>
              <w:pStyle w:val="34"/>
              <w:keepNext w:val="0"/>
              <w:keepLines w:val="0"/>
              <w:pageBreakBefore w:val="0"/>
              <w:widowControl w:val="0"/>
              <w:kinsoku/>
              <w:wordWrap/>
              <w:overflowPunct/>
              <w:topLinePunct w:val="0"/>
              <w:bidi w:val="0"/>
              <w:adjustRightInd w:val="0"/>
              <w:snapToGrid w:val="0"/>
              <w:spacing w:before="0" w:line="240" w:lineRule="auto"/>
              <w:ind w:left="114" w:leftChars="0" w:right="50" w:rightChars="21"/>
              <w:jc w:val="center"/>
              <w:textAlignment w:val="auto"/>
              <w:rPr>
                <w:rFonts w:hint="eastAsia" w:ascii="宋体" w:hAnsi="宋体" w:eastAsia="宋体" w:cs="宋体"/>
                <w:b w:val="0"/>
                <w:bCs/>
                <w:i w:val="0"/>
                <w:iCs w:val="0"/>
                <w:color w:val="auto"/>
                <w:sz w:val="24"/>
                <w:szCs w:val="24"/>
                <w:highlight w:val="none"/>
                <w:lang w:val="zh-CN" w:eastAsia="zh-CN"/>
              </w:rPr>
            </w:pPr>
            <w:r>
              <w:rPr>
                <w:rFonts w:hint="eastAsia" w:ascii="宋体" w:hAnsi="宋体" w:eastAsia="宋体" w:cs="宋体"/>
                <w:b w:val="0"/>
                <w:bCs/>
                <w:i w:val="0"/>
                <w:iCs w:val="0"/>
                <w:color w:val="auto"/>
                <w:sz w:val="24"/>
                <w:szCs w:val="24"/>
                <w:highlight w:val="none"/>
                <w:lang w:val="zh-CN" w:eastAsia="zh-CN"/>
              </w:rPr>
              <w:t>递交投标文件地点</w:t>
            </w:r>
          </w:p>
        </w:tc>
        <w:tc>
          <w:tcPr>
            <w:tcW w:w="6730" w:type="dxa"/>
            <w:noWrap w:val="0"/>
            <w:vAlign w:val="center"/>
          </w:tcPr>
          <w:p>
            <w:pPr>
              <w:autoSpaceDE w:val="0"/>
              <w:autoSpaceDN w:val="0"/>
              <w:adjustRightInd w:val="0"/>
              <w:spacing w:line="360" w:lineRule="exact"/>
              <w:rPr>
                <w:rFonts w:hint="eastAsia" w:eastAsia="宋体" w:cs="宋体"/>
                <w:color w:val="auto"/>
                <w:szCs w:val="22"/>
                <w:lang w:val="zh-CN"/>
              </w:rPr>
            </w:pPr>
            <w:r>
              <w:rPr>
                <w:rFonts w:hint="eastAsia" w:eastAsia="宋体" w:cs="宋体"/>
                <w:color w:val="auto"/>
                <w:szCs w:val="22"/>
                <w:lang w:val="zh-CN"/>
              </w:rPr>
              <w:t>截止时间前通过政府采购云平台（网址：http://www.zcygov.cn）递交电子响应文件，并按照现场工作人员通知使用CA锁进行响应文件远程解密。</w:t>
            </w:r>
          </w:p>
          <w:p>
            <w:pPr>
              <w:autoSpaceDE w:val="0"/>
              <w:autoSpaceDN w:val="0"/>
              <w:adjustRightInd w:val="0"/>
              <w:spacing w:line="360" w:lineRule="exact"/>
              <w:rPr>
                <w:rFonts w:hint="eastAsia" w:eastAsia="宋体" w:cs="宋体"/>
                <w:color w:val="auto"/>
                <w:szCs w:val="22"/>
                <w:lang w:val="zh-CN" w:eastAsia="zh-CN"/>
              </w:rPr>
            </w:pPr>
            <w:r>
              <w:rPr>
                <w:rFonts w:hint="eastAsia" w:eastAsia="宋体" w:cs="宋体"/>
                <w:color w:val="auto"/>
                <w:szCs w:val="22"/>
                <w:lang w:val="zh-CN"/>
              </w:rPr>
              <w:t>供应商应在开标结束后一个工作日内递交电子版（U盘）、纸质版响应文件到长春市吉林大路与洋浦大街交汇万豪国际A座939室。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138" w:type="dxa"/>
            <w:noWrap w:val="0"/>
            <w:vAlign w:val="center"/>
          </w:tcPr>
          <w:p>
            <w:pPr>
              <w:pStyle w:val="34"/>
              <w:keepNext w:val="0"/>
              <w:keepLines w:val="0"/>
              <w:pageBreakBefore w:val="0"/>
              <w:widowControl w:val="0"/>
              <w:kinsoku/>
              <w:wordWrap/>
              <w:overflowPunct/>
              <w:topLinePunct w:val="0"/>
              <w:bidi w:val="0"/>
              <w:adjustRightInd w:val="0"/>
              <w:snapToGrid w:val="0"/>
              <w:spacing w:before="0" w:line="240" w:lineRule="auto"/>
              <w:ind w:left="114" w:leftChars="0" w:right="50" w:rightChars="21"/>
              <w:jc w:val="center"/>
              <w:textAlignment w:val="auto"/>
              <w:rPr>
                <w:rFonts w:hint="eastAsia" w:ascii="宋体" w:hAnsi="宋体" w:eastAsia="宋体" w:cs="宋体"/>
                <w:b w:val="0"/>
                <w:bCs/>
                <w:i w:val="0"/>
                <w:iCs w:val="0"/>
                <w:color w:val="auto"/>
                <w:sz w:val="24"/>
                <w:szCs w:val="24"/>
                <w:highlight w:val="none"/>
                <w:lang w:val="zh-CN" w:eastAsia="zh-CN"/>
              </w:rPr>
            </w:pPr>
            <w:r>
              <w:rPr>
                <w:rFonts w:hint="eastAsia" w:ascii="宋体" w:hAnsi="宋体" w:eastAsia="宋体" w:cs="宋体"/>
                <w:b w:val="0"/>
                <w:bCs/>
                <w:i w:val="0"/>
                <w:iCs w:val="0"/>
                <w:color w:val="auto"/>
                <w:sz w:val="24"/>
                <w:szCs w:val="24"/>
                <w:highlight w:val="none"/>
                <w:lang w:val="zh-CN" w:eastAsia="zh-CN"/>
              </w:rPr>
              <w:t>4.2.3</w:t>
            </w:r>
          </w:p>
        </w:tc>
        <w:tc>
          <w:tcPr>
            <w:tcW w:w="2585" w:type="dxa"/>
            <w:noWrap w:val="0"/>
            <w:vAlign w:val="center"/>
          </w:tcPr>
          <w:p>
            <w:pPr>
              <w:pStyle w:val="34"/>
              <w:keepNext w:val="0"/>
              <w:keepLines w:val="0"/>
              <w:pageBreakBefore w:val="0"/>
              <w:widowControl w:val="0"/>
              <w:kinsoku/>
              <w:wordWrap/>
              <w:overflowPunct/>
              <w:topLinePunct w:val="0"/>
              <w:bidi w:val="0"/>
              <w:adjustRightInd w:val="0"/>
              <w:snapToGrid w:val="0"/>
              <w:spacing w:before="0" w:line="240" w:lineRule="auto"/>
              <w:ind w:left="114" w:leftChars="0" w:right="50" w:rightChars="21"/>
              <w:jc w:val="center"/>
              <w:textAlignment w:val="auto"/>
              <w:rPr>
                <w:rFonts w:hint="eastAsia" w:ascii="宋体" w:hAnsi="宋体" w:eastAsia="宋体" w:cs="宋体"/>
                <w:b w:val="0"/>
                <w:bCs/>
                <w:i w:val="0"/>
                <w:iCs w:val="0"/>
                <w:color w:val="auto"/>
                <w:sz w:val="24"/>
                <w:szCs w:val="24"/>
                <w:highlight w:val="none"/>
                <w:lang w:val="zh-CN" w:eastAsia="zh-CN"/>
              </w:rPr>
            </w:pPr>
            <w:r>
              <w:rPr>
                <w:rFonts w:hint="eastAsia" w:ascii="宋体" w:hAnsi="宋体" w:eastAsia="宋体" w:cs="宋体"/>
                <w:b w:val="0"/>
                <w:bCs/>
                <w:i w:val="0"/>
                <w:iCs w:val="0"/>
                <w:color w:val="auto"/>
                <w:sz w:val="24"/>
                <w:szCs w:val="24"/>
                <w:highlight w:val="none"/>
                <w:lang w:val="zh-CN" w:eastAsia="zh-CN"/>
              </w:rPr>
              <w:t>是否退还投标文件</w:t>
            </w:r>
          </w:p>
        </w:tc>
        <w:tc>
          <w:tcPr>
            <w:tcW w:w="6730" w:type="dxa"/>
            <w:noWrap w:val="0"/>
            <w:vAlign w:val="center"/>
          </w:tcPr>
          <w:p>
            <w:pPr>
              <w:pStyle w:val="34"/>
              <w:keepNext w:val="0"/>
              <w:keepLines w:val="0"/>
              <w:pageBreakBefore w:val="0"/>
              <w:widowControl w:val="0"/>
              <w:kinsoku/>
              <w:wordWrap/>
              <w:overflowPunct/>
              <w:topLinePunct w:val="0"/>
              <w:bidi w:val="0"/>
              <w:adjustRightInd w:val="0"/>
              <w:snapToGrid w:val="0"/>
              <w:spacing w:before="0" w:line="240" w:lineRule="auto"/>
              <w:ind w:left="114" w:leftChars="0" w:right="50" w:rightChars="21"/>
              <w:jc w:val="both"/>
              <w:textAlignment w:val="auto"/>
              <w:rPr>
                <w:rFonts w:hint="eastAsia" w:ascii="宋体" w:hAnsi="宋体" w:eastAsia="宋体" w:cs="宋体"/>
                <w:b w:val="0"/>
                <w:bCs/>
                <w:i w:val="0"/>
                <w:iCs w:val="0"/>
                <w:color w:val="auto"/>
                <w:sz w:val="24"/>
                <w:szCs w:val="24"/>
                <w:highlight w:val="none"/>
                <w:lang w:val="zh-CN" w:eastAsia="zh-CN"/>
              </w:rPr>
            </w:pPr>
            <w:r>
              <w:rPr>
                <w:rFonts w:hint="eastAsia" w:ascii="宋体" w:hAnsi="宋体" w:eastAsia="宋体" w:cs="宋体"/>
                <w:b w:val="0"/>
                <w:bCs/>
                <w:i w:val="0"/>
                <w:iCs w:val="0"/>
                <w:color w:val="auto"/>
                <w:sz w:val="24"/>
                <w:szCs w:val="24"/>
                <w:highlight w:val="none"/>
                <w:lang w:val="zh-CN"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138" w:type="dxa"/>
            <w:noWrap w:val="0"/>
            <w:vAlign w:val="center"/>
          </w:tcPr>
          <w:p>
            <w:pPr>
              <w:pStyle w:val="34"/>
              <w:keepNext w:val="0"/>
              <w:keepLines w:val="0"/>
              <w:pageBreakBefore w:val="0"/>
              <w:widowControl w:val="0"/>
              <w:kinsoku/>
              <w:wordWrap/>
              <w:overflowPunct/>
              <w:topLinePunct w:val="0"/>
              <w:bidi w:val="0"/>
              <w:adjustRightInd w:val="0"/>
              <w:snapToGrid w:val="0"/>
              <w:spacing w:before="0" w:line="240" w:lineRule="auto"/>
              <w:ind w:left="114" w:leftChars="0" w:right="50" w:rightChars="21"/>
              <w:jc w:val="center"/>
              <w:textAlignment w:val="auto"/>
              <w:rPr>
                <w:rFonts w:hint="eastAsia" w:ascii="宋体" w:hAnsi="宋体" w:eastAsia="宋体" w:cs="宋体"/>
                <w:b w:val="0"/>
                <w:bCs/>
                <w:i w:val="0"/>
                <w:iCs w:val="0"/>
                <w:color w:val="auto"/>
                <w:sz w:val="24"/>
                <w:szCs w:val="24"/>
                <w:highlight w:val="none"/>
                <w:lang w:val="zh-CN" w:eastAsia="zh-CN"/>
              </w:rPr>
            </w:pPr>
            <w:r>
              <w:rPr>
                <w:rFonts w:hint="eastAsia" w:ascii="宋体" w:hAnsi="宋体" w:eastAsia="宋体" w:cs="宋体"/>
                <w:b w:val="0"/>
                <w:bCs/>
                <w:i w:val="0"/>
                <w:iCs w:val="0"/>
                <w:color w:val="auto"/>
                <w:sz w:val="24"/>
                <w:szCs w:val="24"/>
                <w:highlight w:val="none"/>
                <w:lang w:val="zh-CN" w:eastAsia="zh-CN"/>
              </w:rPr>
              <w:t>5.1</w:t>
            </w:r>
          </w:p>
        </w:tc>
        <w:tc>
          <w:tcPr>
            <w:tcW w:w="2585" w:type="dxa"/>
            <w:noWrap w:val="0"/>
            <w:vAlign w:val="center"/>
          </w:tcPr>
          <w:p>
            <w:pPr>
              <w:pStyle w:val="34"/>
              <w:keepNext w:val="0"/>
              <w:keepLines w:val="0"/>
              <w:pageBreakBefore w:val="0"/>
              <w:widowControl w:val="0"/>
              <w:kinsoku/>
              <w:wordWrap/>
              <w:overflowPunct/>
              <w:topLinePunct w:val="0"/>
              <w:bidi w:val="0"/>
              <w:adjustRightInd w:val="0"/>
              <w:snapToGrid w:val="0"/>
              <w:spacing w:before="0" w:line="240" w:lineRule="auto"/>
              <w:ind w:left="114" w:leftChars="0" w:right="50" w:rightChars="21"/>
              <w:jc w:val="center"/>
              <w:textAlignment w:val="auto"/>
              <w:rPr>
                <w:rFonts w:hint="eastAsia" w:ascii="宋体" w:hAnsi="宋体" w:eastAsia="宋体" w:cs="宋体"/>
                <w:b w:val="0"/>
                <w:bCs/>
                <w:i w:val="0"/>
                <w:iCs w:val="0"/>
                <w:color w:val="auto"/>
                <w:sz w:val="24"/>
                <w:szCs w:val="24"/>
                <w:highlight w:val="none"/>
                <w:lang w:val="zh-CN" w:eastAsia="zh-CN"/>
              </w:rPr>
            </w:pPr>
            <w:r>
              <w:rPr>
                <w:rFonts w:hint="eastAsia" w:ascii="宋体" w:hAnsi="宋体" w:eastAsia="宋体" w:cs="宋体"/>
                <w:b w:val="0"/>
                <w:bCs/>
                <w:i w:val="0"/>
                <w:iCs w:val="0"/>
                <w:color w:val="auto"/>
                <w:sz w:val="24"/>
                <w:szCs w:val="24"/>
                <w:highlight w:val="none"/>
                <w:lang w:val="zh-CN" w:eastAsia="zh-CN"/>
              </w:rPr>
              <w:t>开标时间和地点</w:t>
            </w:r>
          </w:p>
        </w:tc>
        <w:tc>
          <w:tcPr>
            <w:tcW w:w="6730" w:type="dxa"/>
            <w:noWrap w:val="0"/>
            <w:vAlign w:val="top"/>
          </w:tcPr>
          <w:p>
            <w:pPr>
              <w:spacing w:line="360" w:lineRule="exact"/>
              <w:jc w:val="left"/>
              <w:rPr>
                <w:rFonts w:hint="eastAsia" w:cs="宋体"/>
                <w:color w:val="auto"/>
                <w:lang w:val="zh-CN"/>
              </w:rPr>
            </w:pPr>
            <w:r>
              <w:rPr>
                <w:rFonts w:hint="eastAsia" w:cs="宋体"/>
                <w:color w:val="auto"/>
                <w:lang w:val="zh-CN"/>
              </w:rPr>
              <w:t>开标时间：202</w:t>
            </w:r>
            <w:r>
              <w:rPr>
                <w:rFonts w:hint="eastAsia" w:cs="宋体"/>
                <w:color w:val="auto"/>
                <w:lang w:val="en-US" w:eastAsia="zh-CN"/>
              </w:rPr>
              <w:t>5</w:t>
            </w:r>
            <w:r>
              <w:rPr>
                <w:rFonts w:hint="eastAsia" w:cs="宋体"/>
                <w:color w:val="auto"/>
                <w:lang w:val="zh-CN"/>
              </w:rPr>
              <w:t>年</w:t>
            </w:r>
            <w:r>
              <w:rPr>
                <w:rFonts w:hint="eastAsia" w:cs="宋体"/>
                <w:color w:val="auto"/>
                <w:lang w:val="en-US" w:eastAsia="zh-CN"/>
              </w:rPr>
              <w:t>02</w:t>
            </w:r>
            <w:r>
              <w:rPr>
                <w:rFonts w:hint="eastAsia" w:cs="宋体"/>
                <w:color w:val="auto"/>
                <w:lang w:val="zh-CN"/>
              </w:rPr>
              <w:t>月</w:t>
            </w:r>
            <w:r>
              <w:rPr>
                <w:rFonts w:hint="eastAsia" w:cs="宋体"/>
                <w:color w:val="auto"/>
                <w:lang w:val="en-US" w:eastAsia="zh-CN"/>
              </w:rPr>
              <w:t>07</w:t>
            </w:r>
            <w:r>
              <w:rPr>
                <w:rFonts w:hint="eastAsia" w:cs="宋体"/>
                <w:color w:val="auto"/>
                <w:lang w:val="zh-CN"/>
              </w:rPr>
              <w:t>日</w:t>
            </w:r>
            <w:r>
              <w:rPr>
                <w:rFonts w:hint="eastAsia" w:cs="宋体"/>
                <w:color w:val="auto"/>
                <w:lang w:val="en-US" w:eastAsia="zh-CN"/>
              </w:rPr>
              <w:t>09</w:t>
            </w:r>
            <w:r>
              <w:rPr>
                <w:rFonts w:hint="eastAsia" w:cs="宋体"/>
                <w:color w:val="auto"/>
                <w:lang w:val="zh-CN"/>
              </w:rPr>
              <w:t>时</w:t>
            </w:r>
            <w:r>
              <w:rPr>
                <w:rFonts w:hint="eastAsia" w:cs="宋体"/>
                <w:color w:val="auto"/>
                <w:lang w:val="en-US" w:eastAsia="zh-CN"/>
              </w:rPr>
              <w:t>0</w:t>
            </w:r>
            <w:r>
              <w:rPr>
                <w:rFonts w:hint="eastAsia" w:cs="宋体"/>
                <w:color w:val="auto"/>
                <w:lang w:val="zh-CN"/>
              </w:rPr>
              <w:t>0分</w:t>
            </w:r>
          </w:p>
          <w:p>
            <w:pPr>
              <w:spacing w:line="360" w:lineRule="exact"/>
              <w:jc w:val="left"/>
              <w:rPr>
                <w:rFonts w:hint="eastAsia" w:ascii="宋体" w:hAnsi="宋体" w:eastAsia="宋体" w:cs="宋体"/>
                <w:b w:val="0"/>
                <w:bCs/>
                <w:i w:val="0"/>
                <w:iCs w:val="0"/>
                <w:color w:val="auto"/>
                <w:sz w:val="24"/>
                <w:szCs w:val="24"/>
                <w:highlight w:val="none"/>
                <w:lang w:val="zh-CN" w:eastAsia="zh-CN"/>
              </w:rPr>
            </w:pPr>
            <w:r>
              <w:rPr>
                <w:rFonts w:hint="eastAsia" w:cs="宋体"/>
                <w:color w:val="auto"/>
                <w:lang w:val="zh-CN"/>
              </w:rPr>
              <w:t>开标地点：通化市公共资源交易中心（通化市政府采购中心）</w:t>
            </w:r>
            <w:r>
              <w:rPr>
                <w:rFonts w:hint="eastAsia" w:cs="宋体"/>
                <w:color w:val="auto"/>
                <w:lang w:val="en-US" w:eastAsia="zh-CN"/>
              </w:rPr>
              <w:t>2号</w:t>
            </w:r>
            <w:r>
              <w:rPr>
                <w:rFonts w:hint="eastAsia" w:cs="宋体"/>
                <w:color w:val="auto"/>
                <w:lang w:val="zh-CN"/>
              </w:rPr>
              <w:t>开标室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138" w:type="dxa"/>
            <w:noWrap w:val="0"/>
            <w:vAlign w:val="center"/>
          </w:tcPr>
          <w:p>
            <w:pPr>
              <w:pStyle w:val="34"/>
              <w:keepNext w:val="0"/>
              <w:keepLines w:val="0"/>
              <w:pageBreakBefore w:val="0"/>
              <w:widowControl w:val="0"/>
              <w:kinsoku/>
              <w:wordWrap/>
              <w:overflowPunct/>
              <w:topLinePunct w:val="0"/>
              <w:bidi w:val="0"/>
              <w:adjustRightInd w:val="0"/>
              <w:snapToGrid w:val="0"/>
              <w:spacing w:before="0" w:line="240" w:lineRule="auto"/>
              <w:ind w:left="114" w:leftChars="0" w:right="50" w:rightChars="21"/>
              <w:jc w:val="center"/>
              <w:textAlignment w:val="auto"/>
              <w:rPr>
                <w:rFonts w:hint="eastAsia" w:ascii="宋体" w:hAnsi="宋体" w:eastAsia="宋体" w:cs="宋体"/>
                <w:b w:val="0"/>
                <w:bCs/>
                <w:i w:val="0"/>
                <w:iCs w:val="0"/>
                <w:color w:val="auto"/>
                <w:sz w:val="24"/>
                <w:szCs w:val="24"/>
                <w:highlight w:val="none"/>
                <w:lang w:val="zh-CN" w:eastAsia="zh-CN"/>
              </w:rPr>
            </w:pPr>
            <w:r>
              <w:rPr>
                <w:rFonts w:hint="eastAsia" w:ascii="宋体" w:hAnsi="宋体" w:eastAsia="宋体" w:cs="宋体"/>
                <w:b w:val="0"/>
                <w:bCs/>
                <w:i w:val="0"/>
                <w:iCs w:val="0"/>
                <w:color w:val="auto"/>
                <w:sz w:val="24"/>
                <w:szCs w:val="24"/>
                <w:highlight w:val="none"/>
                <w:lang w:val="zh-CN" w:eastAsia="zh-CN"/>
              </w:rPr>
              <w:t>5.2</w:t>
            </w:r>
          </w:p>
        </w:tc>
        <w:tc>
          <w:tcPr>
            <w:tcW w:w="2585" w:type="dxa"/>
            <w:noWrap w:val="0"/>
            <w:vAlign w:val="center"/>
          </w:tcPr>
          <w:p>
            <w:pPr>
              <w:pStyle w:val="34"/>
              <w:keepNext w:val="0"/>
              <w:keepLines w:val="0"/>
              <w:pageBreakBefore w:val="0"/>
              <w:widowControl w:val="0"/>
              <w:kinsoku/>
              <w:wordWrap/>
              <w:overflowPunct/>
              <w:topLinePunct w:val="0"/>
              <w:bidi w:val="0"/>
              <w:adjustRightInd w:val="0"/>
              <w:snapToGrid w:val="0"/>
              <w:spacing w:before="0" w:line="240" w:lineRule="auto"/>
              <w:ind w:left="114" w:leftChars="0" w:right="50" w:rightChars="21"/>
              <w:jc w:val="center"/>
              <w:textAlignment w:val="auto"/>
              <w:rPr>
                <w:rFonts w:hint="eastAsia" w:ascii="宋体" w:hAnsi="宋体" w:eastAsia="宋体" w:cs="宋体"/>
                <w:b w:val="0"/>
                <w:bCs/>
                <w:i w:val="0"/>
                <w:iCs w:val="0"/>
                <w:color w:val="auto"/>
                <w:sz w:val="24"/>
                <w:szCs w:val="24"/>
                <w:highlight w:val="none"/>
                <w:lang w:val="zh-CN" w:eastAsia="zh-CN"/>
              </w:rPr>
            </w:pPr>
            <w:r>
              <w:rPr>
                <w:rFonts w:hint="eastAsia" w:ascii="宋体" w:hAnsi="宋体" w:eastAsia="宋体" w:cs="宋体"/>
                <w:b w:val="0"/>
                <w:bCs/>
                <w:i w:val="0"/>
                <w:iCs w:val="0"/>
                <w:color w:val="auto"/>
                <w:sz w:val="24"/>
                <w:szCs w:val="24"/>
                <w:highlight w:val="none"/>
                <w:lang w:val="zh-CN" w:eastAsia="zh-CN"/>
              </w:rPr>
              <w:t>开标程序</w:t>
            </w:r>
          </w:p>
        </w:tc>
        <w:tc>
          <w:tcPr>
            <w:tcW w:w="6730" w:type="dxa"/>
            <w:noWrap w:val="0"/>
            <w:vAlign w:val="top"/>
          </w:tcPr>
          <w:p>
            <w:pPr>
              <w:spacing w:line="440" w:lineRule="exact"/>
              <w:rPr>
                <w:rFonts w:hint="eastAsia"/>
                <w:color w:val="auto"/>
                <w:lang w:val="zh-CN"/>
              </w:rPr>
            </w:pPr>
            <w:r>
              <w:rPr>
                <w:rFonts w:hint="eastAsia"/>
                <w:color w:val="auto"/>
              </w:rPr>
              <w:t>（1）</w:t>
            </w:r>
            <w:r>
              <w:rPr>
                <w:rFonts w:hint="eastAsia"/>
                <w:color w:val="auto"/>
                <w:lang w:val="zh-CN"/>
              </w:rPr>
              <w:t>投标人在政府采购云平台（网址：http:// www.zcygov.cn）开标</w:t>
            </w:r>
            <w:r>
              <w:rPr>
                <w:rFonts w:hint="eastAsia"/>
                <w:color w:val="auto"/>
              </w:rPr>
              <w:t>时</w:t>
            </w:r>
            <w:r>
              <w:rPr>
                <w:rFonts w:hint="eastAsia"/>
                <w:color w:val="auto"/>
                <w:lang w:val="zh-CN"/>
              </w:rPr>
              <w:t>持编制响应文件的供应商数字证书解密）</w:t>
            </w:r>
          </w:p>
          <w:p>
            <w:pPr>
              <w:autoSpaceDE w:val="0"/>
              <w:autoSpaceDN w:val="0"/>
              <w:adjustRightInd w:val="0"/>
              <w:spacing w:line="360" w:lineRule="exact"/>
              <w:jc w:val="left"/>
              <w:rPr>
                <w:rFonts w:hint="eastAsia" w:ascii="宋体" w:hAnsi="宋体" w:eastAsia="宋体" w:cs="宋体"/>
                <w:b w:val="0"/>
                <w:bCs/>
                <w:i w:val="0"/>
                <w:iCs w:val="0"/>
                <w:color w:val="auto"/>
                <w:sz w:val="24"/>
                <w:szCs w:val="24"/>
                <w:highlight w:val="none"/>
                <w:lang w:val="zh-CN" w:eastAsia="zh-CN"/>
              </w:rPr>
            </w:pPr>
            <w:r>
              <w:rPr>
                <w:rFonts w:hint="eastAsia"/>
                <w:color w:val="auto"/>
              </w:rPr>
              <w:t>（2）电子唱标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38" w:type="dxa"/>
            <w:noWrap w:val="0"/>
            <w:vAlign w:val="center"/>
          </w:tcPr>
          <w:p>
            <w:pPr>
              <w:pStyle w:val="34"/>
              <w:keepNext w:val="0"/>
              <w:keepLines w:val="0"/>
              <w:pageBreakBefore w:val="0"/>
              <w:widowControl w:val="0"/>
              <w:kinsoku/>
              <w:wordWrap/>
              <w:overflowPunct/>
              <w:topLinePunct w:val="0"/>
              <w:bidi w:val="0"/>
              <w:adjustRightInd w:val="0"/>
              <w:snapToGrid w:val="0"/>
              <w:spacing w:before="0" w:line="240" w:lineRule="auto"/>
              <w:ind w:left="114" w:leftChars="0" w:right="50" w:rightChars="21"/>
              <w:jc w:val="center"/>
              <w:textAlignment w:val="auto"/>
              <w:rPr>
                <w:rFonts w:hint="eastAsia" w:ascii="宋体" w:hAnsi="宋体" w:eastAsia="宋体" w:cs="宋体"/>
                <w:b w:val="0"/>
                <w:bCs/>
                <w:i w:val="0"/>
                <w:iCs w:val="0"/>
                <w:color w:val="auto"/>
                <w:sz w:val="24"/>
                <w:szCs w:val="24"/>
                <w:highlight w:val="none"/>
                <w:lang w:val="zh-CN" w:eastAsia="zh-CN"/>
              </w:rPr>
            </w:pPr>
            <w:r>
              <w:rPr>
                <w:rFonts w:hint="eastAsia" w:ascii="宋体" w:hAnsi="宋体" w:eastAsia="宋体" w:cs="宋体"/>
                <w:b w:val="0"/>
                <w:bCs/>
                <w:i w:val="0"/>
                <w:iCs w:val="0"/>
                <w:color w:val="auto"/>
                <w:sz w:val="24"/>
                <w:szCs w:val="24"/>
                <w:highlight w:val="none"/>
                <w:lang w:val="zh-CN" w:eastAsia="zh-CN"/>
              </w:rPr>
              <w:t>6.1.1</w:t>
            </w:r>
          </w:p>
        </w:tc>
        <w:tc>
          <w:tcPr>
            <w:tcW w:w="2585" w:type="dxa"/>
            <w:noWrap w:val="0"/>
            <w:vAlign w:val="center"/>
          </w:tcPr>
          <w:p>
            <w:pPr>
              <w:pStyle w:val="34"/>
              <w:keepNext w:val="0"/>
              <w:keepLines w:val="0"/>
              <w:pageBreakBefore w:val="0"/>
              <w:widowControl w:val="0"/>
              <w:kinsoku/>
              <w:wordWrap/>
              <w:overflowPunct/>
              <w:topLinePunct w:val="0"/>
              <w:bidi w:val="0"/>
              <w:adjustRightInd w:val="0"/>
              <w:snapToGrid w:val="0"/>
              <w:spacing w:before="0" w:line="240" w:lineRule="auto"/>
              <w:ind w:left="114" w:leftChars="0" w:right="50" w:rightChars="21"/>
              <w:jc w:val="center"/>
              <w:textAlignment w:val="auto"/>
              <w:rPr>
                <w:rFonts w:hint="eastAsia" w:ascii="宋体" w:hAnsi="宋体" w:eastAsia="宋体" w:cs="宋体"/>
                <w:b w:val="0"/>
                <w:bCs/>
                <w:i w:val="0"/>
                <w:iCs w:val="0"/>
                <w:color w:val="auto"/>
                <w:sz w:val="24"/>
                <w:szCs w:val="24"/>
                <w:highlight w:val="none"/>
                <w:lang w:val="zh-CN" w:eastAsia="zh-CN"/>
              </w:rPr>
            </w:pPr>
            <w:r>
              <w:rPr>
                <w:rFonts w:hint="eastAsia" w:ascii="宋体" w:hAnsi="宋体" w:eastAsia="宋体" w:cs="宋体"/>
                <w:b w:val="0"/>
                <w:bCs/>
                <w:i w:val="0"/>
                <w:iCs w:val="0"/>
                <w:color w:val="auto"/>
                <w:sz w:val="24"/>
                <w:szCs w:val="24"/>
                <w:highlight w:val="none"/>
                <w:lang w:val="zh-CN" w:eastAsia="zh-CN"/>
              </w:rPr>
              <w:t>评标委员会的组建</w:t>
            </w:r>
          </w:p>
        </w:tc>
        <w:tc>
          <w:tcPr>
            <w:tcW w:w="6730" w:type="dxa"/>
            <w:noWrap w:val="0"/>
            <w:vAlign w:val="center"/>
          </w:tcPr>
          <w:p>
            <w:pPr>
              <w:pStyle w:val="34"/>
              <w:keepNext w:val="0"/>
              <w:keepLines w:val="0"/>
              <w:pageBreakBefore w:val="0"/>
              <w:widowControl w:val="0"/>
              <w:kinsoku/>
              <w:wordWrap/>
              <w:overflowPunct/>
              <w:topLinePunct w:val="0"/>
              <w:bidi w:val="0"/>
              <w:adjustRightInd w:val="0"/>
              <w:snapToGrid w:val="0"/>
              <w:spacing w:before="0" w:line="240" w:lineRule="auto"/>
              <w:ind w:left="114" w:leftChars="0" w:right="50" w:rightChars="21"/>
              <w:jc w:val="both"/>
              <w:textAlignment w:val="auto"/>
              <w:rPr>
                <w:rFonts w:hint="default" w:ascii="宋体" w:hAnsi="宋体" w:eastAsia="宋体" w:cs="宋体"/>
                <w:b w:val="0"/>
                <w:bCs/>
                <w:i w:val="0"/>
                <w:iCs w:val="0"/>
                <w:color w:val="auto"/>
                <w:sz w:val="24"/>
                <w:szCs w:val="24"/>
                <w:highlight w:val="none"/>
                <w:lang w:val="en-US" w:eastAsia="zh-CN"/>
              </w:rPr>
            </w:pPr>
            <w:r>
              <w:rPr>
                <w:rFonts w:hint="eastAsia" w:ascii="宋体" w:hAnsi="宋体" w:eastAsia="宋体" w:cs="宋体"/>
                <w:b w:val="0"/>
                <w:bCs/>
                <w:i w:val="0"/>
                <w:iCs w:val="0"/>
                <w:color w:val="auto"/>
                <w:sz w:val="24"/>
                <w:szCs w:val="24"/>
                <w:highlight w:val="none"/>
                <w:lang w:val="zh-CN" w:eastAsia="zh-CN"/>
              </w:rPr>
              <w:t>评标委员会构成：由相关技术、经济等方面的专家，共</w:t>
            </w:r>
            <w:r>
              <w:rPr>
                <w:rFonts w:hint="eastAsia" w:cs="宋体"/>
                <w:b w:val="0"/>
                <w:bCs/>
                <w:i w:val="0"/>
                <w:iCs w:val="0"/>
                <w:color w:val="auto"/>
                <w:sz w:val="24"/>
                <w:szCs w:val="24"/>
                <w:highlight w:val="none"/>
                <w:lang w:val="en-US" w:eastAsia="zh-CN"/>
              </w:rPr>
              <w:t>7</w:t>
            </w:r>
            <w:r>
              <w:rPr>
                <w:rFonts w:hint="eastAsia" w:ascii="宋体" w:hAnsi="宋体" w:eastAsia="宋体" w:cs="宋体"/>
                <w:b w:val="0"/>
                <w:bCs/>
                <w:i w:val="0"/>
                <w:iCs w:val="0"/>
                <w:color w:val="auto"/>
                <w:sz w:val="24"/>
                <w:szCs w:val="24"/>
                <w:highlight w:val="none"/>
                <w:lang w:val="zh-CN" w:eastAsia="zh-CN"/>
              </w:rPr>
              <w:t>人组成</w:t>
            </w:r>
            <w:r>
              <w:rPr>
                <w:rFonts w:hint="eastAsia" w:cs="宋体"/>
                <w:b w:val="0"/>
                <w:bCs/>
                <w:i w:val="0"/>
                <w:iCs w:val="0"/>
                <w:color w:val="auto"/>
                <w:sz w:val="24"/>
                <w:szCs w:val="24"/>
                <w:highlight w:val="none"/>
                <w:lang w:val="en-US" w:eastAsia="zh-CN"/>
              </w:rPr>
              <w:t>。</w:t>
            </w:r>
          </w:p>
          <w:p>
            <w:pPr>
              <w:pStyle w:val="34"/>
              <w:keepNext w:val="0"/>
              <w:keepLines w:val="0"/>
              <w:pageBreakBefore w:val="0"/>
              <w:widowControl w:val="0"/>
              <w:kinsoku/>
              <w:wordWrap/>
              <w:overflowPunct/>
              <w:topLinePunct w:val="0"/>
              <w:bidi w:val="0"/>
              <w:adjustRightInd w:val="0"/>
              <w:snapToGrid w:val="0"/>
              <w:spacing w:before="0" w:line="240" w:lineRule="auto"/>
              <w:ind w:left="114" w:leftChars="0" w:right="50" w:rightChars="21"/>
              <w:jc w:val="both"/>
              <w:textAlignment w:val="auto"/>
              <w:rPr>
                <w:rFonts w:hint="eastAsia" w:ascii="宋体" w:hAnsi="宋体" w:eastAsia="宋体" w:cs="宋体"/>
                <w:b w:val="0"/>
                <w:bCs/>
                <w:i w:val="0"/>
                <w:iCs w:val="0"/>
                <w:color w:val="auto"/>
                <w:sz w:val="24"/>
                <w:szCs w:val="24"/>
                <w:highlight w:val="none"/>
                <w:lang w:val="zh-CN" w:eastAsia="zh-CN"/>
              </w:rPr>
            </w:pPr>
            <w:r>
              <w:rPr>
                <w:rFonts w:hint="eastAsia" w:ascii="宋体" w:hAnsi="宋体" w:eastAsia="宋体" w:cs="宋体"/>
                <w:b w:val="0"/>
                <w:bCs/>
                <w:i w:val="0"/>
                <w:iCs w:val="0"/>
                <w:color w:val="auto"/>
                <w:sz w:val="24"/>
                <w:szCs w:val="24"/>
                <w:highlight w:val="none"/>
                <w:lang w:val="zh-CN" w:eastAsia="zh-CN"/>
              </w:rPr>
              <w:t>评标专家确定方式：由专家库中随机抽取。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38" w:type="dxa"/>
            <w:noWrap w:val="0"/>
            <w:vAlign w:val="center"/>
          </w:tcPr>
          <w:p>
            <w:pPr>
              <w:pStyle w:val="34"/>
              <w:keepNext w:val="0"/>
              <w:keepLines w:val="0"/>
              <w:pageBreakBefore w:val="0"/>
              <w:widowControl w:val="0"/>
              <w:kinsoku/>
              <w:wordWrap/>
              <w:overflowPunct/>
              <w:topLinePunct w:val="0"/>
              <w:bidi w:val="0"/>
              <w:adjustRightInd w:val="0"/>
              <w:snapToGrid w:val="0"/>
              <w:spacing w:before="0" w:line="240" w:lineRule="auto"/>
              <w:ind w:left="114" w:leftChars="0" w:right="50" w:rightChars="21"/>
              <w:jc w:val="center"/>
              <w:textAlignment w:val="auto"/>
              <w:rPr>
                <w:rFonts w:hint="eastAsia" w:ascii="宋体" w:hAnsi="宋体" w:eastAsia="宋体" w:cs="宋体"/>
                <w:b w:val="0"/>
                <w:bCs/>
                <w:i w:val="0"/>
                <w:iCs w:val="0"/>
                <w:color w:val="auto"/>
                <w:sz w:val="24"/>
                <w:szCs w:val="24"/>
                <w:highlight w:val="none"/>
                <w:lang w:val="zh-CN" w:eastAsia="zh-CN"/>
              </w:rPr>
            </w:pPr>
            <w:r>
              <w:rPr>
                <w:rFonts w:hint="eastAsia" w:ascii="宋体" w:hAnsi="宋体" w:eastAsia="宋体" w:cs="宋体"/>
                <w:b w:val="0"/>
                <w:bCs/>
                <w:i w:val="0"/>
                <w:iCs w:val="0"/>
                <w:color w:val="auto"/>
                <w:sz w:val="24"/>
                <w:szCs w:val="24"/>
                <w:highlight w:val="none"/>
                <w:lang w:val="zh-CN" w:eastAsia="zh-CN"/>
              </w:rPr>
              <w:t>7.1</w:t>
            </w:r>
          </w:p>
        </w:tc>
        <w:tc>
          <w:tcPr>
            <w:tcW w:w="2585" w:type="dxa"/>
            <w:noWrap w:val="0"/>
            <w:vAlign w:val="center"/>
          </w:tcPr>
          <w:p>
            <w:pPr>
              <w:pStyle w:val="34"/>
              <w:keepNext w:val="0"/>
              <w:keepLines w:val="0"/>
              <w:pageBreakBefore w:val="0"/>
              <w:widowControl w:val="0"/>
              <w:kinsoku/>
              <w:wordWrap/>
              <w:overflowPunct/>
              <w:topLinePunct w:val="0"/>
              <w:bidi w:val="0"/>
              <w:adjustRightInd w:val="0"/>
              <w:snapToGrid w:val="0"/>
              <w:spacing w:before="0" w:line="240" w:lineRule="auto"/>
              <w:ind w:left="114" w:leftChars="0" w:right="50" w:rightChars="21"/>
              <w:jc w:val="center"/>
              <w:textAlignment w:val="auto"/>
              <w:rPr>
                <w:rFonts w:hint="eastAsia" w:ascii="宋体" w:hAnsi="宋体" w:eastAsia="宋体" w:cs="宋体"/>
                <w:b w:val="0"/>
                <w:bCs/>
                <w:i w:val="0"/>
                <w:iCs w:val="0"/>
                <w:color w:val="auto"/>
                <w:sz w:val="24"/>
                <w:szCs w:val="24"/>
                <w:highlight w:val="none"/>
                <w:lang w:val="zh-CN" w:eastAsia="zh-CN"/>
              </w:rPr>
            </w:pPr>
            <w:r>
              <w:rPr>
                <w:rFonts w:hint="eastAsia" w:ascii="宋体" w:hAnsi="宋体" w:eastAsia="宋体" w:cs="宋体"/>
                <w:b w:val="0"/>
                <w:bCs/>
                <w:i w:val="0"/>
                <w:iCs w:val="0"/>
                <w:color w:val="auto"/>
                <w:sz w:val="24"/>
                <w:szCs w:val="24"/>
                <w:highlight w:val="none"/>
                <w:lang w:val="zh-CN" w:eastAsia="zh-CN"/>
              </w:rPr>
              <w:t>是否授权评标委员会确定中标人</w:t>
            </w:r>
          </w:p>
        </w:tc>
        <w:tc>
          <w:tcPr>
            <w:tcW w:w="6730" w:type="dxa"/>
            <w:noWrap w:val="0"/>
            <w:vAlign w:val="center"/>
          </w:tcPr>
          <w:p>
            <w:pPr>
              <w:pStyle w:val="34"/>
              <w:keepNext w:val="0"/>
              <w:keepLines w:val="0"/>
              <w:pageBreakBefore w:val="0"/>
              <w:widowControl w:val="0"/>
              <w:kinsoku/>
              <w:wordWrap/>
              <w:overflowPunct/>
              <w:topLinePunct w:val="0"/>
              <w:bidi w:val="0"/>
              <w:adjustRightInd w:val="0"/>
              <w:snapToGrid w:val="0"/>
              <w:spacing w:before="0" w:line="240" w:lineRule="auto"/>
              <w:ind w:left="114" w:leftChars="0" w:right="50" w:rightChars="21"/>
              <w:jc w:val="both"/>
              <w:textAlignment w:val="auto"/>
              <w:rPr>
                <w:rFonts w:hint="eastAsia" w:ascii="宋体" w:hAnsi="宋体" w:eastAsia="宋体" w:cs="宋体"/>
                <w:b w:val="0"/>
                <w:bCs/>
                <w:i w:val="0"/>
                <w:iCs w:val="0"/>
                <w:color w:val="auto"/>
                <w:sz w:val="24"/>
                <w:szCs w:val="24"/>
                <w:highlight w:val="none"/>
                <w:lang w:val="en-US" w:eastAsia="zh-CN"/>
              </w:rPr>
            </w:pPr>
            <w:r>
              <w:rPr>
                <w:rFonts w:hint="eastAsia" w:cs="宋体"/>
                <w:color w:val="auto"/>
              </w:rPr>
              <w:t>是，</w:t>
            </w:r>
            <w:r>
              <w:rPr>
                <w:rFonts w:hint="eastAsia" w:cs="宋体"/>
                <w:color w:val="auto"/>
                <w:lang w:val="zh-CN"/>
              </w:rPr>
              <w:t>评标委员会按照评标办法对投标人进行综合评审，</w:t>
            </w:r>
            <w:r>
              <w:rPr>
                <w:rFonts w:hint="eastAsia" w:cs="宋体"/>
                <w:color w:val="auto"/>
              </w:rPr>
              <w:t>将所有评委的打分进行汇总后，各投标单位的得分的算术平均值为投标单位的最后得分，得分最高的投标人</w:t>
            </w:r>
            <w:r>
              <w:rPr>
                <w:rFonts w:hint="eastAsia" w:cs="宋体"/>
                <w:color w:val="auto"/>
                <w:lang w:val="zh-CN"/>
              </w:rPr>
              <w:t>中标。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38" w:type="dxa"/>
            <w:noWrap w:val="0"/>
            <w:vAlign w:val="center"/>
          </w:tcPr>
          <w:p>
            <w:pPr>
              <w:tabs>
                <w:tab w:val="left" w:pos="0"/>
              </w:tabs>
              <w:adjustRightInd w:val="0"/>
              <w:snapToGrid w:val="0"/>
              <w:spacing w:line="240" w:lineRule="auto"/>
              <w:jc w:val="center"/>
              <w:rPr>
                <w:rFonts w:hint="eastAsia" w:ascii="宋体" w:hAnsi="宋体" w:eastAsia="宋体" w:cs="宋体"/>
                <w:bCs/>
                <w:color w:val="auto"/>
                <w:sz w:val="24"/>
                <w:szCs w:val="24"/>
                <w:highlight w:val="none"/>
                <w:lang w:val="zh-CN"/>
              </w:rPr>
            </w:pPr>
            <w:r>
              <w:rPr>
                <w:rFonts w:hint="eastAsia" w:ascii="宋体" w:hAnsi="宋体" w:cs="宋体"/>
                <w:color w:val="auto"/>
                <w:szCs w:val="21"/>
                <w:highlight w:val="none"/>
              </w:rPr>
              <w:t>10</w:t>
            </w:r>
          </w:p>
        </w:tc>
        <w:tc>
          <w:tcPr>
            <w:tcW w:w="9315" w:type="dxa"/>
            <w:gridSpan w:val="2"/>
            <w:noWrap w:val="0"/>
            <w:vAlign w:val="center"/>
          </w:tcPr>
          <w:p>
            <w:pPr>
              <w:tabs>
                <w:tab w:val="left" w:pos="0"/>
              </w:tabs>
              <w:adjustRightInd w:val="0"/>
              <w:snapToGrid w:val="0"/>
              <w:spacing w:line="240" w:lineRule="auto"/>
              <w:jc w:val="center"/>
              <w:rPr>
                <w:rFonts w:hint="eastAsia" w:ascii="宋体" w:hAnsi="宋体" w:eastAsia="宋体" w:cs="宋体"/>
                <w:snapToGrid w:val="0"/>
                <w:color w:val="auto"/>
                <w:spacing w:val="0"/>
                <w:w w:val="100"/>
                <w:kern w:val="0"/>
                <w:position w:val="0"/>
                <w:sz w:val="24"/>
                <w:szCs w:val="24"/>
                <w:highlight w:val="none"/>
                <w:lang w:val="zh-CN" w:eastAsia="zh-CN" w:bidi="zh-CN"/>
              </w:rPr>
            </w:pPr>
            <w:r>
              <w:rPr>
                <w:rFonts w:hint="eastAsia" w:ascii="宋体" w:hAnsi="宋体" w:cs="宋体"/>
                <w:color w:val="auto"/>
                <w:szCs w:val="21"/>
                <w:highlight w:val="none"/>
              </w:rPr>
              <w:t>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138" w:type="dxa"/>
            <w:noWrap w:val="0"/>
            <w:vAlign w:val="center"/>
          </w:tcPr>
          <w:p>
            <w:pPr>
              <w:pStyle w:val="34"/>
              <w:keepNext w:val="0"/>
              <w:keepLines w:val="0"/>
              <w:pageBreakBefore w:val="0"/>
              <w:widowControl w:val="0"/>
              <w:kinsoku/>
              <w:wordWrap/>
              <w:overflowPunct/>
              <w:topLinePunct w:val="0"/>
              <w:bidi w:val="0"/>
              <w:adjustRightInd w:val="0"/>
              <w:snapToGrid w:val="0"/>
              <w:spacing w:before="0" w:line="240" w:lineRule="auto"/>
              <w:ind w:left="114" w:leftChars="0" w:right="50" w:rightChars="21"/>
              <w:jc w:val="center"/>
              <w:textAlignment w:val="auto"/>
              <w:rPr>
                <w:rFonts w:hint="default" w:ascii="宋体" w:hAnsi="宋体" w:eastAsia="宋体" w:cs="宋体"/>
                <w:b w:val="0"/>
                <w:bCs/>
                <w:i w:val="0"/>
                <w:iCs w:val="0"/>
                <w:color w:val="auto"/>
                <w:sz w:val="24"/>
                <w:szCs w:val="24"/>
                <w:highlight w:val="none"/>
                <w:lang w:val="en-US" w:eastAsia="zh-CN"/>
              </w:rPr>
            </w:pPr>
            <w:r>
              <w:rPr>
                <w:rFonts w:hint="eastAsia" w:ascii="宋体" w:hAnsi="宋体" w:eastAsia="宋体" w:cs="宋体"/>
                <w:b w:val="0"/>
                <w:bCs/>
                <w:i w:val="0"/>
                <w:iCs w:val="0"/>
                <w:color w:val="auto"/>
                <w:sz w:val="24"/>
                <w:szCs w:val="24"/>
                <w:highlight w:val="none"/>
                <w:lang w:val="zh-CN" w:eastAsia="zh-CN"/>
              </w:rPr>
              <w:t>10.1</w:t>
            </w:r>
          </w:p>
        </w:tc>
        <w:tc>
          <w:tcPr>
            <w:tcW w:w="2585" w:type="dxa"/>
            <w:noWrap w:val="0"/>
            <w:vAlign w:val="center"/>
          </w:tcPr>
          <w:p>
            <w:pPr>
              <w:pStyle w:val="34"/>
              <w:keepNext w:val="0"/>
              <w:keepLines w:val="0"/>
              <w:pageBreakBefore w:val="0"/>
              <w:widowControl w:val="0"/>
              <w:kinsoku/>
              <w:wordWrap/>
              <w:overflowPunct/>
              <w:topLinePunct w:val="0"/>
              <w:bidi w:val="0"/>
              <w:adjustRightInd w:val="0"/>
              <w:snapToGrid w:val="0"/>
              <w:spacing w:before="0" w:line="240" w:lineRule="auto"/>
              <w:ind w:left="114" w:leftChars="0" w:right="50" w:rightChars="21"/>
              <w:jc w:val="center"/>
              <w:textAlignment w:val="auto"/>
              <w:rPr>
                <w:rFonts w:hint="eastAsia" w:ascii="宋体" w:hAnsi="宋体" w:eastAsia="宋体" w:cs="宋体"/>
                <w:b w:val="0"/>
                <w:bCs/>
                <w:i w:val="0"/>
                <w:iCs w:val="0"/>
                <w:color w:val="auto"/>
                <w:sz w:val="24"/>
                <w:szCs w:val="24"/>
                <w:highlight w:val="none"/>
                <w:lang w:val="zh-CN" w:eastAsia="zh-CN"/>
              </w:rPr>
            </w:pPr>
            <w:r>
              <w:rPr>
                <w:rFonts w:hint="eastAsia" w:ascii="宋体" w:hAnsi="宋体" w:eastAsia="宋体" w:cs="宋体"/>
                <w:b w:val="0"/>
                <w:bCs/>
                <w:i w:val="0"/>
                <w:iCs w:val="0"/>
                <w:color w:val="auto"/>
                <w:sz w:val="24"/>
                <w:szCs w:val="24"/>
                <w:highlight w:val="none"/>
                <w:lang w:val="zh-CN" w:eastAsia="zh-CN"/>
              </w:rPr>
              <w:t>招标代理服务费</w:t>
            </w:r>
          </w:p>
        </w:tc>
        <w:tc>
          <w:tcPr>
            <w:tcW w:w="6730" w:type="dxa"/>
            <w:noWrap w:val="0"/>
            <w:vAlign w:val="center"/>
          </w:tcPr>
          <w:p>
            <w:pPr>
              <w:pStyle w:val="34"/>
              <w:keepNext w:val="0"/>
              <w:keepLines w:val="0"/>
              <w:pageBreakBefore w:val="0"/>
              <w:widowControl w:val="0"/>
              <w:kinsoku/>
              <w:wordWrap/>
              <w:overflowPunct/>
              <w:topLinePunct w:val="0"/>
              <w:bidi w:val="0"/>
              <w:adjustRightInd w:val="0"/>
              <w:snapToGrid w:val="0"/>
              <w:spacing w:before="0" w:line="240" w:lineRule="auto"/>
              <w:ind w:left="114" w:leftChars="0" w:right="50" w:rightChars="21"/>
              <w:jc w:val="both"/>
              <w:textAlignment w:val="auto"/>
              <w:rPr>
                <w:rFonts w:hint="eastAsia" w:ascii="宋体" w:hAnsi="宋体" w:eastAsia="宋体" w:cs="宋体"/>
                <w:b w:val="0"/>
                <w:bCs/>
                <w:i w:val="0"/>
                <w:iCs w:val="0"/>
                <w:color w:val="auto"/>
                <w:sz w:val="24"/>
                <w:szCs w:val="24"/>
                <w:highlight w:val="none"/>
                <w:lang w:val="zh-CN" w:eastAsia="zh-CN"/>
              </w:rPr>
            </w:pPr>
            <w:r>
              <w:rPr>
                <w:rFonts w:hint="eastAsia" w:cs="宋体"/>
                <w:color w:val="auto"/>
              </w:rPr>
              <w:t>招标代理服务费执行</w:t>
            </w:r>
            <w:r>
              <w:rPr>
                <w:color w:val="auto"/>
              </w:rPr>
              <w:t>[2015]299</w:t>
            </w:r>
            <w:r>
              <w:rPr>
                <w:rFonts w:hint="eastAsia" w:cs="宋体"/>
                <w:color w:val="auto"/>
              </w:rPr>
              <w:t>号文件及发改办价格</w:t>
            </w:r>
            <w:r>
              <w:rPr>
                <w:color w:val="auto"/>
              </w:rPr>
              <w:t>[2003]857</w:t>
            </w:r>
            <w:r>
              <w:rPr>
                <w:rFonts w:hint="eastAsia" w:cs="宋体"/>
                <w:color w:val="auto"/>
              </w:rPr>
              <w:t>号文件的标准收取费用，由采购代理机构向中标人收取。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138" w:type="dxa"/>
            <w:noWrap w:val="0"/>
            <w:vAlign w:val="center"/>
          </w:tcPr>
          <w:p>
            <w:pPr>
              <w:pStyle w:val="34"/>
              <w:keepNext w:val="0"/>
              <w:keepLines w:val="0"/>
              <w:pageBreakBefore w:val="0"/>
              <w:widowControl w:val="0"/>
              <w:kinsoku/>
              <w:wordWrap/>
              <w:overflowPunct/>
              <w:topLinePunct w:val="0"/>
              <w:bidi w:val="0"/>
              <w:adjustRightInd w:val="0"/>
              <w:snapToGrid w:val="0"/>
              <w:spacing w:before="0" w:line="240" w:lineRule="auto"/>
              <w:ind w:left="114" w:leftChars="0" w:right="50" w:rightChars="21"/>
              <w:jc w:val="center"/>
              <w:textAlignment w:val="auto"/>
              <w:rPr>
                <w:rFonts w:hint="eastAsia" w:ascii="宋体" w:hAnsi="宋体" w:eastAsia="宋体" w:cs="宋体"/>
                <w:b w:val="0"/>
                <w:bCs/>
                <w:i w:val="0"/>
                <w:iCs w:val="0"/>
                <w:color w:val="auto"/>
                <w:sz w:val="24"/>
                <w:szCs w:val="24"/>
                <w:highlight w:val="none"/>
                <w:lang w:val="zh-CN" w:eastAsia="zh-CN"/>
              </w:rPr>
            </w:pPr>
            <w:r>
              <w:rPr>
                <w:rFonts w:hint="eastAsia" w:ascii="宋体" w:hAnsi="宋体" w:eastAsia="宋体" w:cs="宋体"/>
                <w:b w:val="0"/>
                <w:bCs/>
                <w:i w:val="0"/>
                <w:iCs w:val="0"/>
                <w:color w:val="auto"/>
                <w:sz w:val="24"/>
                <w:szCs w:val="24"/>
                <w:highlight w:val="none"/>
                <w:lang w:val="zh-CN" w:eastAsia="zh-CN"/>
              </w:rPr>
              <w:t>10.</w:t>
            </w:r>
            <w:r>
              <w:rPr>
                <w:rFonts w:hint="eastAsia" w:ascii="宋体" w:hAnsi="宋体" w:eastAsia="宋体" w:cs="宋体"/>
                <w:b w:val="0"/>
                <w:bCs/>
                <w:i w:val="0"/>
                <w:iCs w:val="0"/>
                <w:color w:val="auto"/>
                <w:sz w:val="24"/>
                <w:szCs w:val="24"/>
                <w:highlight w:val="none"/>
                <w:lang w:val="en-US" w:eastAsia="zh-CN"/>
              </w:rPr>
              <w:t>2</w:t>
            </w:r>
          </w:p>
        </w:tc>
        <w:tc>
          <w:tcPr>
            <w:tcW w:w="2585" w:type="dxa"/>
            <w:noWrap w:val="0"/>
            <w:vAlign w:val="center"/>
          </w:tcPr>
          <w:p>
            <w:pPr>
              <w:spacing w:line="360" w:lineRule="exact"/>
              <w:jc w:val="center"/>
              <w:rPr>
                <w:rFonts w:hint="eastAsia" w:ascii="宋体" w:hAnsi="宋体" w:eastAsia="宋体" w:cs="宋体"/>
                <w:b w:val="0"/>
                <w:bCs/>
                <w:i w:val="0"/>
                <w:iCs w:val="0"/>
                <w:color w:val="auto"/>
                <w:sz w:val="24"/>
                <w:szCs w:val="24"/>
                <w:highlight w:val="none"/>
                <w:lang w:val="zh-CN" w:eastAsia="zh-CN"/>
              </w:rPr>
            </w:pPr>
            <w:r>
              <w:rPr>
                <w:rFonts w:hint="eastAsia" w:cs="宋体"/>
                <w:color w:val="auto"/>
                <w:kern w:val="15"/>
              </w:rPr>
              <w:t>合同存档</w:t>
            </w:r>
          </w:p>
        </w:tc>
        <w:tc>
          <w:tcPr>
            <w:tcW w:w="6730" w:type="dxa"/>
            <w:noWrap w:val="0"/>
            <w:vAlign w:val="center"/>
          </w:tcPr>
          <w:p>
            <w:pPr>
              <w:spacing w:line="360" w:lineRule="exact"/>
              <w:rPr>
                <w:rFonts w:hint="eastAsia" w:ascii="宋体" w:hAnsi="宋体" w:eastAsia="宋体" w:cs="宋体"/>
                <w:b w:val="0"/>
                <w:bCs/>
                <w:i w:val="0"/>
                <w:iCs w:val="0"/>
                <w:color w:val="auto"/>
                <w:sz w:val="24"/>
                <w:szCs w:val="24"/>
                <w:highlight w:val="none"/>
                <w:lang w:val="zh-CN" w:eastAsia="zh-CN"/>
              </w:rPr>
            </w:pPr>
            <w:r>
              <w:rPr>
                <w:rFonts w:hint="eastAsia" w:cs="宋体"/>
                <w:color w:val="auto"/>
              </w:rPr>
              <w:t>中标单位与采购人签订合同后</w:t>
            </w:r>
            <w:r>
              <w:rPr>
                <w:color w:val="auto"/>
                <w:u w:val="single"/>
              </w:rPr>
              <w:t xml:space="preserve"> 2 </w:t>
            </w:r>
            <w:r>
              <w:rPr>
                <w:rFonts w:hint="eastAsia" w:cs="宋体"/>
                <w:color w:val="auto"/>
              </w:rPr>
              <w:t>个工作日内将采购合同复印件送至采购代理机构存档。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38" w:type="dxa"/>
            <w:noWrap w:val="0"/>
            <w:vAlign w:val="center"/>
          </w:tcPr>
          <w:p>
            <w:pPr>
              <w:pStyle w:val="34"/>
              <w:keepNext w:val="0"/>
              <w:keepLines w:val="0"/>
              <w:pageBreakBefore w:val="0"/>
              <w:widowControl w:val="0"/>
              <w:kinsoku/>
              <w:wordWrap/>
              <w:overflowPunct/>
              <w:topLinePunct w:val="0"/>
              <w:bidi w:val="0"/>
              <w:adjustRightInd w:val="0"/>
              <w:snapToGrid w:val="0"/>
              <w:spacing w:before="0" w:line="240" w:lineRule="auto"/>
              <w:ind w:left="114" w:leftChars="0" w:right="50" w:rightChars="21"/>
              <w:jc w:val="center"/>
              <w:textAlignment w:val="auto"/>
              <w:rPr>
                <w:rFonts w:hint="eastAsia" w:ascii="宋体" w:hAnsi="宋体" w:eastAsia="宋体" w:cs="宋体"/>
                <w:b w:val="0"/>
                <w:bCs/>
                <w:i w:val="0"/>
                <w:iCs w:val="0"/>
                <w:color w:val="auto"/>
                <w:sz w:val="24"/>
                <w:szCs w:val="24"/>
                <w:highlight w:val="none"/>
                <w:lang w:val="zh-CN" w:eastAsia="zh-CN"/>
              </w:rPr>
            </w:pPr>
            <w:r>
              <w:rPr>
                <w:rFonts w:hint="eastAsia" w:ascii="宋体" w:hAnsi="宋体" w:eastAsia="宋体" w:cs="宋体"/>
                <w:b w:val="0"/>
                <w:bCs/>
                <w:i w:val="0"/>
                <w:iCs w:val="0"/>
                <w:color w:val="auto"/>
                <w:sz w:val="24"/>
                <w:szCs w:val="24"/>
                <w:highlight w:val="none"/>
                <w:lang w:val="zh-CN" w:eastAsia="zh-CN"/>
              </w:rPr>
              <w:t>10.</w:t>
            </w:r>
            <w:r>
              <w:rPr>
                <w:rFonts w:hint="eastAsia" w:ascii="宋体" w:hAnsi="宋体" w:eastAsia="宋体" w:cs="宋体"/>
                <w:b w:val="0"/>
                <w:bCs/>
                <w:i w:val="0"/>
                <w:iCs w:val="0"/>
                <w:color w:val="auto"/>
                <w:sz w:val="24"/>
                <w:szCs w:val="24"/>
                <w:highlight w:val="none"/>
                <w:lang w:val="en-US" w:eastAsia="zh-CN"/>
              </w:rPr>
              <w:t>3</w:t>
            </w:r>
          </w:p>
        </w:tc>
        <w:tc>
          <w:tcPr>
            <w:tcW w:w="2585" w:type="dxa"/>
            <w:noWrap w:val="0"/>
            <w:vAlign w:val="center"/>
          </w:tcPr>
          <w:p>
            <w:pPr>
              <w:pStyle w:val="34"/>
              <w:keepNext w:val="0"/>
              <w:keepLines w:val="0"/>
              <w:pageBreakBefore w:val="0"/>
              <w:widowControl w:val="0"/>
              <w:kinsoku/>
              <w:wordWrap/>
              <w:overflowPunct/>
              <w:topLinePunct w:val="0"/>
              <w:bidi w:val="0"/>
              <w:adjustRightInd w:val="0"/>
              <w:snapToGrid w:val="0"/>
              <w:spacing w:before="0" w:line="240" w:lineRule="auto"/>
              <w:ind w:left="114" w:leftChars="0" w:right="50" w:rightChars="21"/>
              <w:jc w:val="center"/>
              <w:textAlignment w:val="auto"/>
              <w:rPr>
                <w:rFonts w:hint="eastAsia" w:ascii="宋体" w:hAnsi="宋体" w:eastAsia="宋体" w:cs="宋体"/>
                <w:b w:val="0"/>
                <w:bCs/>
                <w:i w:val="0"/>
                <w:iCs w:val="0"/>
                <w:color w:val="auto"/>
                <w:sz w:val="24"/>
                <w:szCs w:val="24"/>
                <w:highlight w:val="none"/>
                <w:lang w:val="zh-CN" w:eastAsia="zh-CN"/>
              </w:rPr>
            </w:pPr>
            <w:r>
              <w:rPr>
                <w:rFonts w:hint="eastAsia" w:ascii="宋体" w:hAnsi="宋体" w:eastAsia="宋体" w:cs="宋体"/>
                <w:b w:val="0"/>
                <w:bCs/>
                <w:i w:val="0"/>
                <w:iCs w:val="0"/>
                <w:color w:val="auto"/>
                <w:sz w:val="24"/>
                <w:szCs w:val="24"/>
                <w:highlight w:val="none"/>
                <w:lang w:val="zh-CN" w:eastAsia="zh-CN"/>
              </w:rPr>
              <w:t>小微型企业（含监狱企业）</w:t>
            </w:r>
          </w:p>
        </w:tc>
        <w:tc>
          <w:tcPr>
            <w:tcW w:w="6730" w:type="dxa"/>
            <w:noWrap w:val="0"/>
            <w:vAlign w:val="center"/>
          </w:tcPr>
          <w:p>
            <w:pPr>
              <w:pStyle w:val="34"/>
              <w:keepNext w:val="0"/>
              <w:keepLines w:val="0"/>
              <w:pageBreakBefore w:val="0"/>
              <w:widowControl w:val="0"/>
              <w:kinsoku/>
              <w:wordWrap/>
              <w:overflowPunct/>
              <w:topLinePunct w:val="0"/>
              <w:bidi w:val="0"/>
              <w:adjustRightInd w:val="0"/>
              <w:snapToGrid w:val="0"/>
              <w:spacing w:before="0" w:line="240" w:lineRule="auto"/>
              <w:ind w:left="114" w:leftChars="0" w:right="50" w:rightChars="21"/>
              <w:jc w:val="both"/>
              <w:textAlignment w:val="auto"/>
              <w:rPr>
                <w:rFonts w:hint="eastAsia" w:ascii="宋体" w:hAnsi="宋体" w:eastAsia="宋体" w:cs="宋体"/>
                <w:b w:val="0"/>
                <w:bCs/>
                <w:i w:val="0"/>
                <w:iCs w:val="0"/>
                <w:color w:val="auto"/>
                <w:sz w:val="24"/>
                <w:szCs w:val="24"/>
                <w:highlight w:val="none"/>
                <w:lang w:val="zh-CN" w:eastAsia="zh-CN"/>
              </w:rPr>
            </w:pPr>
            <w:r>
              <w:rPr>
                <w:rFonts w:hint="eastAsia" w:ascii="宋体" w:hAnsi="宋体" w:eastAsia="宋体" w:cs="宋体"/>
                <w:b w:val="0"/>
                <w:bCs/>
                <w:i w:val="0"/>
                <w:iCs w:val="0"/>
                <w:color w:val="auto"/>
                <w:sz w:val="24"/>
                <w:szCs w:val="24"/>
                <w:highlight w:val="none"/>
                <w:lang w:val="zh-CN" w:eastAsia="zh-CN"/>
              </w:rPr>
              <w:t>☑专门面向中小企业采购(应同时在招标公告中注明)。</w:t>
            </w:r>
          </w:p>
          <w:p>
            <w:pPr>
              <w:pStyle w:val="34"/>
              <w:keepNext w:val="0"/>
              <w:keepLines w:val="0"/>
              <w:pageBreakBefore w:val="0"/>
              <w:widowControl w:val="0"/>
              <w:kinsoku/>
              <w:wordWrap/>
              <w:overflowPunct/>
              <w:topLinePunct w:val="0"/>
              <w:bidi w:val="0"/>
              <w:adjustRightInd w:val="0"/>
              <w:snapToGrid w:val="0"/>
              <w:spacing w:before="0" w:line="240" w:lineRule="auto"/>
              <w:ind w:left="114" w:leftChars="0" w:right="50" w:rightChars="21"/>
              <w:jc w:val="both"/>
              <w:textAlignment w:val="auto"/>
              <w:rPr>
                <w:rFonts w:hint="eastAsia" w:ascii="宋体" w:hAnsi="宋体" w:eastAsia="宋体" w:cs="宋体"/>
                <w:b w:val="0"/>
                <w:bCs/>
                <w:i w:val="0"/>
                <w:iCs w:val="0"/>
                <w:color w:val="auto"/>
                <w:sz w:val="24"/>
                <w:szCs w:val="24"/>
                <w:highlight w:val="none"/>
                <w:lang w:val="zh-CN" w:eastAsia="zh-CN"/>
              </w:rPr>
            </w:pPr>
            <w:r>
              <w:rPr>
                <w:rFonts w:hint="eastAsia" w:ascii="宋体" w:hAnsi="宋体" w:eastAsia="宋体" w:cs="宋体"/>
                <w:b w:val="0"/>
                <w:bCs/>
                <w:i w:val="0"/>
                <w:iCs w:val="0"/>
                <w:color w:val="auto"/>
                <w:sz w:val="24"/>
                <w:szCs w:val="24"/>
                <w:highlight w:val="none"/>
                <w:lang w:val="zh-CN" w:eastAsia="zh-CN"/>
              </w:rPr>
              <w:t>□非专门面向中小企业（对小型或微型企业（含监狱企业》给予 10%的价格扣除）。</w:t>
            </w:r>
          </w:p>
          <w:p>
            <w:pPr>
              <w:pStyle w:val="34"/>
              <w:keepNext w:val="0"/>
              <w:keepLines w:val="0"/>
              <w:pageBreakBefore w:val="0"/>
              <w:widowControl w:val="0"/>
              <w:kinsoku/>
              <w:wordWrap/>
              <w:overflowPunct/>
              <w:topLinePunct w:val="0"/>
              <w:bidi w:val="0"/>
              <w:adjustRightInd w:val="0"/>
              <w:snapToGrid w:val="0"/>
              <w:spacing w:before="0" w:line="240" w:lineRule="auto"/>
              <w:ind w:left="114" w:leftChars="0" w:right="50" w:rightChars="21"/>
              <w:jc w:val="both"/>
              <w:textAlignment w:val="auto"/>
              <w:rPr>
                <w:rFonts w:hint="eastAsia" w:ascii="宋体" w:hAnsi="宋体" w:eastAsia="宋体" w:cs="宋体"/>
                <w:b w:val="0"/>
                <w:bCs/>
                <w:i w:val="0"/>
                <w:iCs w:val="0"/>
                <w:color w:val="auto"/>
                <w:sz w:val="24"/>
                <w:szCs w:val="24"/>
                <w:highlight w:val="none"/>
                <w:lang w:val="zh-CN" w:eastAsia="zh-CN"/>
              </w:rPr>
            </w:pPr>
            <w:r>
              <w:rPr>
                <w:rFonts w:hint="eastAsia" w:ascii="宋体" w:hAnsi="宋体" w:eastAsia="宋体" w:cs="宋体"/>
                <w:b w:val="0"/>
                <w:bCs/>
                <w:i w:val="0"/>
                <w:iCs w:val="0"/>
                <w:color w:val="auto"/>
                <w:sz w:val="24"/>
                <w:szCs w:val="24"/>
                <w:highlight w:val="none"/>
                <w:lang w:val="zh-CN" w:eastAsia="zh-CN"/>
              </w:rPr>
              <w:t>注：1)提供《中小企业声明函》的供应商需提供</w:t>
            </w:r>
            <w:r>
              <w:rPr>
                <w:rFonts w:hint="eastAsia" w:cs="宋体"/>
                <w:b w:val="0"/>
                <w:bCs/>
                <w:i w:val="0"/>
                <w:iCs w:val="0"/>
                <w:color w:val="auto"/>
                <w:sz w:val="24"/>
                <w:szCs w:val="24"/>
                <w:highlight w:val="none"/>
                <w:lang w:val="en-US" w:eastAsia="zh-CN"/>
              </w:rPr>
              <w:t>扫描</w:t>
            </w:r>
            <w:r>
              <w:rPr>
                <w:rFonts w:hint="eastAsia" w:ascii="宋体" w:hAnsi="宋体" w:eastAsia="宋体" w:cs="宋体"/>
                <w:b w:val="0"/>
                <w:bCs/>
                <w:i w:val="0"/>
                <w:iCs w:val="0"/>
                <w:color w:val="auto"/>
                <w:sz w:val="24"/>
                <w:szCs w:val="24"/>
                <w:highlight w:val="none"/>
                <w:lang w:val="zh-CN" w:eastAsia="zh-CN"/>
              </w:rPr>
              <w:t>件；2） 监狱企业参加政府采购活动时，应当提供由省级以上监狱管理局、戒  毒管理局(含新疆生产建设兵团)出具的属于监狱企业的证明文件；3)  残疾人就业提供证明文件。</w:t>
            </w:r>
          </w:p>
          <w:p>
            <w:pPr>
              <w:pStyle w:val="34"/>
              <w:keepNext w:val="0"/>
              <w:keepLines w:val="0"/>
              <w:pageBreakBefore w:val="0"/>
              <w:widowControl w:val="0"/>
              <w:kinsoku/>
              <w:wordWrap/>
              <w:overflowPunct/>
              <w:topLinePunct w:val="0"/>
              <w:bidi w:val="0"/>
              <w:adjustRightInd w:val="0"/>
              <w:snapToGrid w:val="0"/>
              <w:spacing w:before="0" w:line="240" w:lineRule="auto"/>
              <w:ind w:left="114" w:leftChars="0" w:right="50" w:rightChars="21"/>
              <w:jc w:val="both"/>
              <w:textAlignment w:val="auto"/>
              <w:rPr>
                <w:rFonts w:hint="eastAsia" w:ascii="宋体" w:hAnsi="宋体" w:eastAsia="宋体" w:cs="宋体"/>
                <w:b w:val="0"/>
                <w:bCs/>
                <w:i w:val="0"/>
                <w:iCs w:val="0"/>
                <w:color w:val="auto"/>
                <w:sz w:val="24"/>
                <w:szCs w:val="24"/>
                <w:highlight w:val="none"/>
                <w:lang w:val="zh-CN" w:eastAsia="zh-CN"/>
              </w:rPr>
            </w:pPr>
            <w:r>
              <w:rPr>
                <w:rFonts w:hint="eastAsia" w:ascii="宋体" w:hAnsi="宋体" w:eastAsia="宋体" w:cs="宋体"/>
                <w:b w:val="0"/>
                <w:bCs/>
                <w:i w:val="0"/>
                <w:iCs w:val="0"/>
                <w:color w:val="auto"/>
                <w:sz w:val="24"/>
                <w:szCs w:val="24"/>
                <w:highlight w:val="none"/>
                <w:lang w:val="zh-CN" w:eastAsia="zh-CN"/>
              </w:rPr>
              <w:t xml:space="preserve">中小企业报价分计算管理办法：根据财库〔2020〕46 号“财政部、工 业和信息化部关于印发《政府采购促进中小企业发展管理办法》的通  知 ”及“关于进一步加大政府采购支持中小企业力度的通知 ”相关规  定执行。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453" w:type="dxa"/>
            <w:gridSpan w:val="3"/>
            <w:noWrap w:val="0"/>
            <w:vAlign w:val="center"/>
          </w:tcPr>
          <w:p>
            <w:pPr>
              <w:tabs>
                <w:tab w:val="left" w:pos="0"/>
              </w:tabs>
              <w:adjustRightInd w:val="0"/>
              <w:snapToGrid w:val="0"/>
              <w:spacing w:line="360" w:lineRule="auto"/>
              <w:rPr>
                <w:rFonts w:hint="default" w:ascii="宋体" w:hAnsi="宋体" w:eastAsia="宋体" w:cs="宋体"/>
                <w:snapToGrid w:val="0"/>
                <w:color w:val="auto"/>
                <w:spacing w:val="0"/>
                <w:w w:val="100"/>
                <w:kern w:val="0"/>
                <w:position w:val="0"/>
                <w:sz w:val="24"/>
                <w:szCs w:val="24"/>
                <w:highlight w:val="none"/>
                <w:lang w:val="en-US" w:eastAsia="zh-CN" w:bidi="zh-CN"/>
              </w:rPr>
            </w:pPr>
            <w:r>
              <w:rPr>
                <w:rFonts w:hint="eastAsia" w:ascii="宋体" w:hAnsi="宋体" w:cs="宋体"/>
                <w:b/>
                <w:bCs/>
                <w:color w:val="auto"/>
                <w:szCs w:val="21"/>
                <w:highlight w:val="none"/>
              </w:rPr>
              <w:t>注：本项目招标公告、招标文件和招标文件投标人须知内容有不符处，以本项目文件投标人须知内容为准。</w:t>
            </w:r>
          </w:p>
        </w:tc>
      </w:tr>
    </w:tbl>
    <w:p>
      <w:pPr>
        <w:pStyle w:val="5"/>
        <w:ind w:firstLine="0" w:firstLineChars="0"/>
        <w:jc w:val="both"/>
        <w:rPr>
          <w:rFonts w:ascii="Times New Roman" w:hAnsi="Times New Roman"/>
          <w:b/>
          <w:color w:val="auto"/>
          <w:sz w:val="22"/>
          <w:szCs w:val="28"/>
          <w:lang w:val="zh-CN"/>
        </w:rPr>
      </w:pPr>
    </w:p>
    <w:p>
      <w:pPr>
        <w:pStyle w:val="6"/>
        <w:rPr>
          <w:rFonts w:ascii="Times New Roman" w:hAnsi="Times New Roman"/>
          <w:b/>
          <w:color w:val="auto"/>
          <w:sz w:val="22"/>
          <w:szCs w:val="28"/>
          <w:lang w:val="zh-CN"/>
        </w:rPr>
      </w:pPr>
    </w:p>
    <w:p>
      <w:pPr>
        <w:pStyle w:val="6"/>
        <w:rPr>
          <w:rFonts w:ascii="Times New Roman" w:hAnsi="Times New Roman"/>
          <w:b/>
          <w:color w:val="auto"/>
          <w:sz w:val="22"/>
          <w:szCs w:val="28"/>
          <w:lang w:val="zh-CN"/>
        </w:rPr>
      </w:pPr>
    </w:p>
    <w:p>
      <w:pPr>
        <w:pStyle w:val="6"/>
        <w:rPr>
          <w:rFonts w:ascii="Times New Roman" w:hAnsi="Times New Roman"/>
          <w:b/>
          <w:color w:val="auto"/>
          <w:sz w:val="22"/>
          <w:szCs w:val="28"/>
          <w:lang w:val="zh-CN"/>
        </w:rPr>
      </w:pPr>
    </w:p>
    <w:p>
      <w:pPr>
        <w:pStyle w:val="6"/>
        <w:rPr>
          <w:rFonts w:ascii="Times New Roman" w:hAnsi="Times New Roman"/>
          <w:b/>
          <w:color w:val="auto"/>
          <w:sz w:val="22"/>
          <w:szCs w:val="28"/>
          <w:lang w:val="zh-CN"/>
        </w:rPr>
      </w:pPr>
    </w:p>
    <w:p>
      <w:pPr>
        <w:adjustRightInd w:val="0"/>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附件：</w:t>
      </w:r>
    </w:p>
    <w:p>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ascii="宋体" w:hAnsi="宋体" w:cs="宋体"/>
          <w:color w:val="auto"/>
          <w:szCs w:val="21"/>
          <w:highlight w:val="none"/>
        </w:rPr>
      </w:pPr>
      <w:r>
        <w:rPr>
          <w:rFonts w:hint="eastAsia" w:ascii="宋体" w:hAnsi="宋体" w:cs="宋体"/>
          <w:b/>
          <w:bCs/>
          <w:color w:val="auto"/>
          <w:szCs w:val="21"/>
          <w:highlight w:val="none"/>
        </w:rPr>
        <w:t>政府采购促进中小企业发展管理办法</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Cs w:val="21"/>
          <w:highlight w:val="none"/>
        </w:rPr>
        <w:t>第一条 为了发挥政府采购的政策功能，促进中小企业健康发展，根据《中华人民共和国政府采购法》、《</w:t>
      </w:r>
      <w:r>
        <w:rPr>
          <w:rFonts w:hint="eastAsia" w:ascii="宋体" w:hAnsi="宋体" w:cs="宋体"/>
          <w:color w:val="auto"/>
          <w:sz w:val="24"/>
          <w:szCs w:val="24"/>
          <w:highlight w:val="none"/>
        </w:rPr>
        <w:t>中华人民共和国中小企业促进法》等有关法律法规，制定本办法。</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第二条本办法所称中小企业，是指在中华人民共和国境内依法设立，依据国务院批准的中小企业划分标准确定的中型企业、小型企业和微型企业，但与大企业的负责人为同一人，或者与大企业存在直接控股、管理关系的除外。</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符合中小企业划分标准的个体工商户，在政府采购活动中视同中小企业。</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第三条招标人在政府采购活动中应当通过加强采购需求管理，落实预留采购份额、价格评审优惠、优先采购等措施，提高中小企业在政府采购中的份额，支持中小企业发展。</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第四条在政府采购活动中，投标人提供的货物、工程或者服务符合下列情形的，享受本办法规定的中小企业扶持政策：</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（一）在货物采购项目中，货物由中小企业制造，即货物由中小企业生产且使用该中小企业商号或者注册商标；</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（二）在工程采购项目中，工程由中小企业承建，即工程施工单位为中小企业；</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（三）在服务采购项目中，服务由中小企业承接，即提供服务的人员为中小企业依照《中华人民共和国劳动合同法》订立劳动合同的从业人员。</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在货物采购项目中，投标人提供的货物既有中小企业制造货物，也有大型企业制造货物的，不享受本办法规定的中小企业扶持政策。</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以联合体形式参加政府采购活动，联合体各方均为中小企业的，联合体视同中小企业。其中，联合体各方均为小微企业的，联合体视同小微企业。</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第五条招标人在政府采购活动中应当合理确定采购项目的采购需求，不得以企业注册资本、资产总额、营业收入、从业人员、利润等规模条件和财务指标作为投标人的资格要求或者评审因素，不得在企业股权结构、经营年限等方面对中小企业实行差别待遇或者歧视待遇。</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第六条主管预算单位应当组织评估本部门及所属单位政府采购项目，统筹制定面向中小企业预留采购份额的具体方案，对适宜由中小企业提供的采购项目和采购包，预留采购份额专门面向中小企业采购，并在政府采购预算中单独列示。</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符合下列情形之一的，可不专门面向中小企业预留采购份额：</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（一）法律法规和国家有关政策明确规定优先或者应当面向事业单位、社会组织等非企业主体采购的；</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（二）因确需使用不可替代的专利、专有技术，基础设施限制，或者提供特定公共服务等原因，只能从中小企业之外的投标人处采购的；</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（三）按照本办法规定预留采购份额无法确保充分供应、充分竞争，或者存在可能影响政府采购目标实现的情形；</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（四）框架协议采购项目；</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（五）省级以上人民政府财政部门规定的其他情形。</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除上述情形外，其他均为适宜由中小企业提供的情形。</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第七条采购限额标准以上，200 万元以下的货物和服务采购项目、400 万元以下的工程采购项目，适宜由中小企业提供的，招标人应当专门面向中小企业采购。</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第八条超过 200 万元的货物和服务采购项目、超过400 万元的工程采购项目中适宜由中小企业提供的，预留该部分采购项目预算总额的 30%以上专门面向中小企业采购，其中预留给小微企业的比例不低于 60%。预留份额通过下列措施进行：</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（一）将采购项目整体或者设置采购包专门面向中小企业采购；</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（二）要求投标人以联合体形式参加采购活动，且联合体中中小企业承担的部分达到一定比例；</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（三）要求获得采购合同的投标人将采购项目中的一定比例分包给一家或者多家中小企业。</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组成联合体或者接受分包合同的中小企业与联合体内其他企业、分包企业之间不得存在直接控股、管理关系。</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第九条对于经主管预算单位统筹后未预留份额专门面向中小企业采购的采购项目，以及预留份额项目中的非预留部分采购包，招标人、</w:t>
      </w:r>
      <w:r>
        <w:rPr>
          <w:rFonts w:hint="eastAsia" w:ascii="宋体" w:hAnsi="宋体" w:cs="宋体"/>
          <w:color w:val="auto"/>
          <w:sz w:val="24"/>
          <w:szCs w:val="24"/>
          <w:highlight w:val="none"/>
          <w:lang w:eastAsia="zh-CN"/>
        </w:rPr>
        <w:t>招标代理机构</w:t>
      </w:r>
      <w:r>
        <w:rPr>
          <w:rFonts w:hint="eastAsia" w:ascii="宋体" w:hAnsi="宋体" w:cs="宋体"/>
          <w:color w:val="auto"/>
          <w:sz w:val="24"/>
          <w:szCs w:val="24"/>
          <w:highlight w:val="none"/>
        </w:rPr>
        <w:t>应当对符合本办法规定的小微企业报价给予 6%—10%（工程项目为 3%—5%）的扣除，用扣除后的价格参加评审。适用招标投标法的政府采购工程建设项目，采用综合评估法但未采用低价优先法计算价格分的，评标时应当在采用原报价进行评分的基础上增加其价格得分的 3%—5%作为其价格分。接受大中型企业与小微企业组成联合体或者允许大中型企业向一家或者多家小微企业分包的采购项目，对于联合协议或者分包意向协议约定小微企业的合同份额占到合同总金额 30%以上的，招标人、</w:t>
      </w:r>
      <w:r>
        <w:rPr>
          <w:rFonts w:hint="eastAsia" w:ascii="宋体" w:hAnsi="宋体" w:cs="宋体"/>
          <w:color w:val="auto"/>
          <w:sz w:val="24"/>
          <w:szCs w:val="24"/>
          <w:highlight w:val="none"/>
          <w:lang w:eastAsia="zh-CN"/>
        </w:rPr>
        <w:t>招标代理机构</w:t>
      </w:r>
      <w:r>
        <w:rPr>
          <w:rFonts w:hint="eastAsia" w:ascii="宋体" w:hAnsi="宋体" w:cs="宋体"/>
          <w:color w:val="auto"/>
          <w:sz w:val="24"/>
          <w:szCs w:val="24"/>
          <w:highlight w:val="none"/>
        </w:rPr>
        <w:t>应当对联合体或者大中型企业的报价给予 2%-3%（工程项目为 1%—2%）的扣除，用扣除后的价格参加评审。适用招标投标法的政府采购工程建设项目，采用综合评估法但未采用低价优先法计算价格分的，评标时应当在采用原报价进行评分的基础上增加其价格得分的 1%—2%作为其价格分。组成联合体或者接受分包的小微企业与联合体内其他企业、分包企业之间存在直接控股、管理关系的，不享受价格扣除优惠政策。</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价格扣除比例或者价格分加分比例对小型企业和微型企业同等对待，不作区分。具体采购项目的价格扣除比例或者价格分加分比例，由招标人根据采购标的相关行业平均利</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润率、市场竞争状况等，在本办法规定的幅度内确定。</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第十条招标人应当严格按照本办法规定和主管预算单位制定的预留采购份额具体方案开展采购活动。预留份额的采购项目或者采购包，通过发布公告方式邀请投标人后，符合资格条件的中小企业数量不足 3 家的，应当中止采购活动，视同未预留份额的采购项目或者采购包，按照本办法第九条有关规定重新组织采购活动。</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第十一条中小企业参加政府采购活动，应当出具本办法规定的《中小企业声明函》（附 1），否则不得享受相关中小企业扶持政策。任何单位和个人不得要求投标人提供《中小企业声明函》之外的中小企业身份证明文件。</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第十二条采购项目涉及中小企业采购的，</w:t>
      </w:r>
      <w:r>
        <w:rPr>
          <w:rFonts w:hint="eastAsia" w:ascii="宋体" w:hAnsi="宋体" w:cs="宋体"/>
          <w:color w:val="auto"/>
          <w:sz w:val="24"/>
          <w:szCs w:val="24"/>
          <w:highlight w:val="none"/>
          <w:lang w:eastAsia="zh-CN"/>
        </w:rPr>
        <w:t>招标文件</w:t>
      </w:r>
      <w:r>
        <w:rPr>
          <w:rFonts w:hint="eastAsia" w:ascii="宋体" w:hAnsi="宋体" w:cs="宋体"/>
          <w:color w:val="auto"/>
          <w:sz w:val="24"/>
          <w:szCs w:val="24"/>
          <w:highlight w:val="none"/>
        </w:rPr>
        <w:t>应当明确以下内容：</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（一）预留份额的采购项目或者采购包，明确该项目或相关采购包专门面向中小企业采购，以及相关标的及预算金额；</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（二）要求以联合体形式参加或者合同分包的，明确联合协议或者分包意向协议中中小企业合同金额应当达到的比例，并作为投标人资格条件；</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（三）非预留份额的采购项目或者采购包，明确有关价格扣除比例或者价格分加分比例；</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（四）规定依据本办法规定享受扶持政策获得政府采购合同的，小微企业不得将合同分包给大中型企业，中型企业不得将合同分包给大型企业；</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（五）招标人认为具备相关条件的，明确对中小企业在资金支付期限、预付款比例等方面的优惠措施；</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（六）明确采购标的对应的中小企业划分标准所属行业；</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（七）法律法规和省级以上人民政府财政部门规定的其他事项。</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第十三条中标、成交投标人享受本办法规定的中小企业扶持政策的，招标人、</w:t>
      </w:r>
      <w:r>
        <w:rPr>
          <w:rFonts w:hint="eastAsia" w:ascii="宋体" w:hAnsi="宋体" w:cs="宋体"/>
          <w:color w:val="auto"/>
          <w:sz w:val="24"/>
          <w:szCs w:val="24"/>
          <w:highlight w:val="none"/>
          <w:lang w:eastAsia="zh-CN"/>
        </w:rPr>
        <w:t>招标代理机构</w:t>
      </w:r>
      <w:r>
        <w:rPr>
          <w:rFonts w:hint="eastAsia" w:ascii="宋体" w:hAnsi="宋体" w:cs="宋体"/>
          <w:color w:val="auto"/>
          <w:sz w:val="24"/>
          <w:szCs w:val="24"/>
          <w:highlight w:val="none"/>
        </w:rPr>
        <w:t>应当随中标、成交结果公开中标、成交投标人的《中小企业声明函》。</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适用招标投标法的政府采购工程建设项目，应当在公示中标候选人时公开中标候选人的《中小企业声明函》。</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第十四条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第十五条鼓励各地区、各部门在采购活动中允许中小企业引入信用担保手段，为中小企业在投标（响应）保证、履约保证等方面提供专业化服务。鼓励中小企业依法合规通过政府采购合同融资。</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第十六条政府采购监督检查、投诉处理及政府采购行政处罚中对中小企业的认定，由货物制造商或者工程、服务投标人注册登记所在地的县级以上人民政府中小企业主管部门负责。</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中小企业主管部门应当在收到财政部门或者有关招标投标行政监督部门关于协助开展中小企业认定函后 10 个工作日内做出书面答复。</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第十七条各地区、各部门应当对涉及中小企业采购的预算项目实施全过程绩效管理，合理设置绩效目标和指标，落实扶持中小企业有关政策要求，定期开展绩效监控和评价，强化绩效评价结果应用。</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第十八条主管预算单位应当自 2022 年起向同级财政部门报告本部门上一年度面向中小企业预留份额和采购的具体情况，并在中国政府采购网公开预留项目执行情况(附2)。未达到本办法规定的预留份额比例的，应当作出说明。</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第十九条招标人未按本办法规定为中小企业预留采购份额，招标人、</w:t>
      </w:r>
      <w:r>
        <w:rPr>
          <w:rFonts w:hint="eastAsia" w:ascii="宋体" w:hAnsi="宋体" w:cs="宋体"/>
          <w:color w:val="auto"/>
          <w:sz w:val="24"/>
          <w:szCs w:val="24"/>
          <w:highlight w:val="none"/>
          <w:lang w:eastAsia="zh-CN"/>
        </w:rPr>
        <w:t>招标代理机构</w:t>
      </w:r>
      <w:r>
        <w:rPr>
          <w:rFonts w:hint="eastAsia" w:ascii="宋体" w:hAnsi="宋体" w:cs="宋体"/>
          <w:color w:val="auto"/>
          <w:sz w:val="24"/>
          <w:szCs w:val="24"/>
          <w:highlight w:val="none"/>
        </w:rPr>
        <w:t>未按照本办法规定要求实施价格扣除或者价格分加分的，属于未按照规定执行政府采购政策，依照《中华人民共和国政府采购法》等国家有关规定追究法律责任。</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第二十条</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投标人按照本办法规定提供声明函内容不实的，属于提供虚假材料谋取中标、成交，依照《中华人民共和国政府采购法》等国家有关规定追究相应责任。</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适用招标投标法的政府采购工程建设项目，投标人按照本办法规定提供声明函内容不实的，属于弄虚作假骗取中标，依照《中华人民共和国招标投标法》等国家有关规定追究相应责任。</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第二十一条财政部门、中小企业主管部门及其工作人员在履行职责中违反本办法规定及存在其他滥用职权、玩忽职守、徇私舞弊等违法违纪行为的，依照《中华人民共和国政府采购法》、《中华人民共和国公务员法》、《中华人民共和国监察法》、《中华人民共和国政府采购法实施条例》等国家有关规定追究相应责任；涉嫌犯罪的，依法移送有关国家机关处理。</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第二十二条对外援助项目、国家相关资格或者资质管理制度另有规定的项目，不适用本办法。</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第二十三条关于视同中小企业的其他主体的政府采购扶持政策，由财政部会同有关部门另行规定。</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第二十四条省级财政部门可以会同中小企业主管部门根据本办法的规定制定具体实施办法。第二十五条本办法自 2021 年 1 月 1 日起施行。 财政部工业和信息化部关于印发〈政府采购促进中小企业发展暂行办法〉的通知（财库﹝2011﹞181 号）同时废止。</w:t>
      </w:r>
    </w:p>
    <w:p>
      <w:pPr>
        <w:adjustRightInd w:val="0"/>
        <w:snapToGrid w:val="0"/>
        <w:spacing w:line="360" w:lineRule="auto"/>
        <w:rPr>
          <w:rFonts w:ascii="宋体" w:hAnsi="宋体" w:cs="宋体"/>
          <w:color w:val="auto"/>
          <w:sz w:val="24"/>
          <w:szCs w:val="24"/>
          <w:highlight w:val="none"/>
        </w:rPr>
      </w:pPr>
    </w:p>
    <w:p>
      <w:pPr>
        <w:adjustRightInd w:val="0"/>
        <w:snapToGrid w:val="0"/>
        <w:spacing w:line="360" w:lineRule="auto"/>
        <w:jc w:val="center"/>
        <w:rPr>
          <w:rFonts w:ascii="宋体" w:hAnsi="宋体" w:cs="宋体"/>
          <w:color w:val="auto"/>
          <w:szCs w:val="21"/>
          <w:highlight w:val="none"/>
        </w:rPr>
      </w:pPr>
      <w:r>
        <w:rPr>
          <w:rFonts w:hint="eastAsia" w:ascii="宋体" w:hAnsi="宋体" w:cs="宋体"/>
          <w:b/>
          <w:color w:val="auto"/>
          <w:sz w:val="28"/>
          <w:szCs w:val="28"/>
          <w:highlight w:val="none"/>
        </w:rPr>
        <w:br w:type="page"/>
      </w:r>
      <w:r>
        <w:rPr>
          <w:rFonts w:hint="eastAsia" w:ascii="宋体" w:hAnsi="宋体" w:cs="宋体"/>
          <w:b/>
          <w:color w:val="auto"/>
          <w:sz w:val="28"/>
          <w:szCs w:val="28"/>
          <w:highlight w:val="none"/>
        </w:rPr>
        <w:t>中小企业划型标准规定</w:t>
      </w:r>
    </w:p>
    <w:p>
      <w:pPr>
        <w:adjustRightInd w:val="0"/>
        <w:snapToGrid w:val="0"/>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一、根据《中华人民共和国中小企业促进法》和《国务院关于进一步促进中小企业发展的若干意见》(国发〔2009〕36号)，制定本规定。</w:t>
      </w:r>
    </w:p>
    <w:p>
      <w:pPr>
        <w:adjustRightInd w:val="0"/>
        <w:snapToGrid w:val="0"/>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　　二、中小企业划分为中型、小型、微型三种类型，具体标准根据企业从业人员、营业收入、资产总额等指标，结合行业特点制定。</w:t>
      </w:r>
    </w:p>
    <w:p>
      <w:pPr>
        <w:adjustRightInd w:val="0"/>
        <w:snapToGrid w:val="0"/>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pPr>
        <w:adjustRightInd w:val="0"/>
        <w:snapToGrid w:val="0"/>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　　四、各行业划型标准为：</w:t>
      </w:r>
    </w:p>
    <w:p>
      <w:pPr>
        <w:adjustRightInd w:val="0"/>
        <w:snapToGrid w:val="0"/>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　　（一）农、林、牧、渔业。营业收入20000万元以下的为中小微型企业。其中，营业收入500万元及以上的为中型企业，营业收入50万元及以上的为小型企业，营业收入50万元以下的为微型企业。</w:t>
      </w:r>
    </w:p>
    <w:p>
      <w:pPr>
        <w:adjustRightInd w:val="0"/>
        <w:snapToGrid w:val="0"/>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pPr>
        <w:adjustRightInd w:val="0"/>
        <w:snapToGrid w:val="0"/>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pPr>
        <w:adjustRightInd w:val="0"/>
        <w:snapToGrid w:val="0"/>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pPr>
        <w:adjustRightInd w:val="0"/>
        <w:snapToGrid w:val="0"/>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 xml:space="preserve">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 </w:t>
      </w:r>
    </w:p>
    <w:p>
      <w:pPr>
        <w:adjustRightInd w:val="0"/>
        <w:snapToGrid w:val="0"/>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pPr>
        <w:adjustRightInd w:val="0"/>
        <w:snapToGrid w:val="0"/>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pPr>
        <w:adjustRightInd w:val="0"/>
        <w:snapToGrid w:val="0"/>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pPr>
        <w:adjustRightInd w:val="0"/>
        <w:snapToGrid w:val="0"/>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adjustRightInd w:val="0"/>
        <w:snapToGrid w:val="0"/>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adjustRightInd w:val="0"/>
        <w:snapToGrid w:val="0"/>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pPr>
        <w:adjustRightInd w:val="0"/>
        <w:snapToGrid w:val="0"/>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pPr>
        <w:adjustRightInd w:val="0"/>
        <w:snapToGrid w:val="0"/>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　　（十三）房地产开发经营。营业收入220000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pPr>
        <w:adjustRightInd w:val="0"/>
        <w:snapToGrid w:val="0"/>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pPr>
        <w:adjustRightInd w:val="0"/>
        <w:snapToGrid w:val="0"/>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pPr>
        <w:adjustRightInd w:val="0"/>
        <w:snapToGrid w:val="0"/>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　　（十六）其他未列明行业。从业人员300人以下的为中小微型企业。其中，从业人员100人及以上的为中型企业；从业人员10人及以上的为小型企业；从业人员10人以下的为微型企业。</w:t>
      </w:r>
    </w:p>
    <w:p>
      <w:pPr>
        <w:adjustRightInd w:val="0"/>
        <w:snapToGrid w:val="0"/>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　　五、企业类型的划分以统计部门的统计数据为依据。</w:t>
      </w:r>
    </w:p>
    <w:p>
      <w:pPr>
        <w:adjustRightInd w:val="0"/>
        <w:snapToGrid w:val="0"/>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　　六、本规定适用于在中华人民共和国境内依法设立的各类所有制和各种组织形式的企业。个体工商户和本规定以外的行业，参照本规定进行划型。</w:t>
      </w:r>
    </w:p>
    <w:p>
      <w:pPr>
        <w:adjustRightInd w:val="0"/>
        <w:snapToGrid w:val="0"/>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　　七、本规定的中型企业标准上限即为大型企业标准的下限，国家统计部门据此制定大中小微型企业的统计分类。国务院有关部门据此进行相关数据分析，不得制定与本规定不一致的企业划型标准。</w:t>
      </w:r>
    </w:p>
    <w:p>
      <w:pPr>
        <w:adjustRightInd w:val="0"/>
        <w:snapToGrid w:val="0"/>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　　八、本规定由工业和信息化部、国家统计局会同有关部门根据《国民经济行业分类》修订情况和企业发展变化情况适时修订。</w:t>
      </w:r>
    </w:p>
    <w:p>
      <w:pPr>
        <w:adjustRightInd w:val="0"/>
        <w:snapToGrid w:val="0"/>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　　九、本规定由工业和信息化部、国家统计局会同有关部门负责解释。</w:t>
      </w:r>
    </w:p>
    <w:p>
      <w:pPr>
        <w:adjustRightInd w:val="0"/>
        <w:snapToGrid w:val="0"/>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十、本规定自发布之日起执行，原国家经贸委、原国家计委、财政部和国家统计局200</w:t>
      </w:r>
      <w:r>
        <w:rPr>
          <w:rFonts w:hint="eastAsia" w:ascii="宋体" w:hAnsi="宋体" w:cs="宋体"/>
          <w:color w:val="auto"/>
          <w:sz w:val="24"/>
          <w:szCs w:val="24"/>
          <w:highlight w:val="none"/>
          <w:lang w:eastAsia="zh-CN"/>
        </w:rPr>
        <w:t>应确保在2023年1月1日前交付承租方使用并稳定运行</w:t>
      </w:r>
      <w:r>
        <w:rPr>
          <w:rFonts w:hint="eastAsia" w:ascii="宋体" w:hAnsi="宋体" w:cs="宋体"/>
          <w:color w:val="auto"/>
          <w:sz w:val="24"/>
          <w:szCs w:val="24"/>
          <w:highlight w:val="none"/>
        </w:rPr>
        <w:t>颁布的《中小企业标准暂行规定》同时废止。</w:t>
      </w:r>
    </w:p>
    <w:p>
      <w:pPr>
        <w:pageBreakBefore w:val="0"/>
        <w:kinsoku/>
        <w:bidi w:val="0"/>
        <w:adjustRightInd w:val="0"/>
        <w:snapToGrid w:val="0"/>
        <w:spacing w:line="360" w:lineRule="auto"/>
        <w:jc w:val="center"/>
        <w:rPr>
          <w:rFonts w:hint="eastAsia" w:ascii="宋体" w:hAnsi="宋体" w:eastAsia="宋体" w:cs="宋体"/>
          <w:b/>
          <w:color w:val="auto"/>
          <w:sz w:val="32"/>
          <w:szCs w:val="32"/>
          <w:highlight w:val="none"/>
        </w:rPr>
        <w:sectPr>
          <w:headerReference r:id="rId13" w:type="first"/>
          <w:footerReference r:id="rId15" w:type="first"/>
          <w:headerReference r:id="rId12" w:type="default"/>
          <w:footerReference r:id="rId14" w:type="default"/>
          <w:pgSz w:w="11906" w:h="16838"/>
          <w:pgMar w:top="1440" w:right="1080" w:bottom="1440" w:left="1080" w:header="142" w:footer="329" w:gutter="0"/>
          <w:pgBorders w:offsetFrom="page">
            <w:top w:val="none" w:sz="0" w:space="0"/>
            <w:left w:val="none" w:sz="0" w:space="0"/>
            <w:bottom w:val="none" w:sz="0" w:space="0"/>
            <w:right w:val="none" w:sz="0" w:space="0"/>
          </w:pgBorders>
          <w:pgNumType w:fmt="decimal" w:start="1"/>
          <w:cols w:space="720" w:num="1"/>
          <w:titlePg/>
          <w:docGrid w:type="lines" w:linePitch="490" w:charSpace="0"/>
        </w:sectPr>
      </w:pPr>
    </w:p>
    <w:p>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32"/>
          <w:szCs w:val="32"/>
          <w:highlight w:val="none"/>
        </w:rPr>
        <w:t>财库〔2022〕19号</w:t>
      </w:r>
    </w:p>
    <w:p>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各中央预算单位，各省、自治区、直辖市、计划单列市财政厅（局），新疆生产建设兵团财政局：</w:t>
      </w:r>
    </w:p>
    <w:p>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为贯彻落实《国务院关于印发扎实稳住经济一揽子政策措施的通知》（国发〔2022〕12号）有关要求，做好财政政策支持中小企业纾困解难工作，助力经济平稳健康发展，现就加大政府采购支持中小企业力度有关事项通知如下：</w:t>
      </w:r>
    </w:p>
    <w:p>
      <w:pPr>
        <w:keepNext w:val="0"/>
        <w:keepLines w:val="0"/>
        <w:pageBreakBefore w:val="0"/>
        <w:widowControl w:val="0"/>
        <w:kinsoku/>
        <w:wordWrap/>
        <w:overflowPunct/>
        <w:topLinePunct w:val="0"/>
        <w:autoSpaceDE/>
        <w:autoSpaceDN/>
        <w:bidi w:val="0"/>
        <w:adjustRightInd w:val="0"/>
        <w:snapToGrid w:val="0"/>
        <w:spacing w:line="44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一、严格落实支持中小企业政府采购政策。各地区、各部门要按照国务院的统一部署，认真落实《政府采购促进中小企业发展管理办法》（财库〔2020〕46号）的规定，规范资格条件设置，降低中小企业参与门槛，灵活采取项目整体预留、合理预留采购包、要求大企业与中小企业组成联合体、要求大企业向中小企业分包等形式，确保中小企业合同份额。要通过提高预付款比例、引入信用担保、支持中小企业开展合同融资、免费提供电子采购文件等方式，为中小企业参与采购活动提供便利。要严格按规定及时支付采购资金，不得收取没有法律法规依据的保证金，有效减轻中小企业资金压力。</w:t>
      </w:r>
    </w:p>
    <w:p>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二、调整对小微企业的价格评审优惠幅度。货物服务采购项目给予小微企业的价格扣除优惠，由财库〔2020〕46号文件规定的6%—10%提高至10%—20%。大中型企业与小微企业组成联合体或者大中型企业向小微企业分包的，评审优惠幅度由2%—3%提高至4%—6%。政府采购工程的价格评审优惠按照财库〔2020〕46号文件的规定执行。自本通知执行之日起发布采购公告或者发出采购邀请的货物服务采购项目，按照本通知规定的评审优惠幅度执行。</w:t>
      </w:r>
    </w:p>
    <w:p>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三、提高政府采购工程面向中小企业预留份额。400万元以下的工程采购项目适宜由中小企业提供的，采购人应当专门面向中小企业采购。超过400万元的工程采购项目中适宜由中小企业提供的，在坚持公开公正、公平竞争原则和统一质量标准的前提下，2022年下半年面向中小企业的预留份额由30%以上阶段性提高至40%以上。发展改革委会同相关工程招投标行政监督部门完善工程招投标领域落实政府采购支持中小企业政策相关措施。省级财政部门要积极协调发展改革、工业和信息化、住房和城乡建设、交通、水利、商务、铁路、民航等部门调整完善工程招投标领域有关标准文本、评标制度等规定和做法，并于2022年6月30日前将落实情况汇总报财政部。</w:t>
      </w:r>
    </w:p>
    <w:p>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四、认真做好组织实施。各地区、各部门应当加强组织领导，明确工作责任，细化执行要求，强化监督检查，确保国务院部署落实到位，对通知执行中出现的问题要及时向财政部报告。</w:t>
      </w:r>
    </w:p>
    <w:p>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本通知自2022年7月1日起执行。</w:t>
      </w:r>
    </w:p>
    <w:p>
      <w:pPr>
        <w:keepNext w:val="0"/>
        <w:keepLines w:val="0"/>
        <w:pageBreakBefore w:val="0"/>
        <w:widowControl w:val="0"/>
        <w:kinsoku/>
        <w:wordWrap/>
        <w:overflowPunct/>
        <w:topLinePunct w:val="0"/>
        <w:autoSpaceDE/>
        <w:autoSpaceDN/>
        <w:bidi w:val="0"/>
        <w:adjustRightInd w:val="0"/>
        <w:snapToGrid w:val="0"/>
        <w:spacing w:line="440" w:lineRule="exact"/>
        <w:jc w:val="righ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财  政  部</w:t>
      </w:r>
    </w:p>
    <w:p>
      <w:pPr>
        <w:keepNext w:val="0"/>
        <w:keepLines w:val="0"/>
        <w:pageBreakBefore w:val="0"/>
        <w:widowControl w:val="0"/>
        <w:kinsoku/>
        <w:wordWrap/>
        <w:overflowPunct/>
        <w:topLinePunct w:val="0"/>
        <w:autoSpaceDE/>
        <w:autoSpaceDN/>
        <w:bidi w:val="0"/>
        <w:adjustRightInd w:val="0"/>
        <w:snapToGrid w:val="0"/>
        <w:spacing w:line="440" w:lineRule="exact"/>
        <w:jc w:val="right"/>
        <w:textAlignment w:val="auto"/>
        <w:rPr>
          <w:rFonts w:hint="eastAsia" w:ascii="宋体" w:hAnsi="宋体" w:eastAsia="宋体" w:cs="宋体"/>
          <w:b/>
          <w:color w:val="auto"/>
          <w:sz w:val="28"/>
          <w:szCs w:val="28"/>
          <w:highlight w:val="none"/>
          <w:lang w:val="en-US" w:eastAsia="zh-CN"/>
        </w:rPr>
        <w:sectPr>
          <w:pgSz w:w="11906" w:h="16838"/>
          <w:pgMar w:top="1440" w:right="1080" w:bottom="1440" w:left="1080" w:header="142" w:footer="329" w:gutter="0"/>
          <w:pgBorders w:offsetFrom="page">
            <w:top w:val="none" w:sz="0" w:space="0"/>
            <w:left w:val="none" w:sz="0" w:space="0"/>
            <w:bottom w:val="none" w:sz="0" w:space="0"/>
            <w:right w:val="none" w:sz="0" w:space="0"/>
          </w:pgBorders>
          <w:pgNumType w:fmt="decimal"/>
          <w:cols w:space="720" w:num="1"/>
          <w:titlePg/>
          <w:docGrid w:type="lines" w:linePitch="490" w:charSpace="0"/>
        </w:sectPr>
      </w:pPr>
      <w:r>
        <w:rPr>
          <w:rFonts w:hint="eastAsia" w:ascii="宋体" w:hAnsi="宋体" w:eastAsia="宋体" w:cs="宋体"/>
          <w:color w:val="auto"/>
          <w:sz w:val="24"/>
          <w:szCs w:val="24"/>
          <w:highlight w:val="none"/>
        </w:rPr>
        <w:t>　　2022年5月3</w:t>
      </w:r>
      <w:r>
        <w:rPr>
          <w:rFonts w:hint="eastAsia" w:ascii="宋体" w:hAnsi="宋体" w:cs="宋体"/>
          <w:color w:val="auto"/>
          <w:sz w:val="24"/>
          <w:szCs w:val="24"/>
          <w:highlight w:val="none"/>
          <w:lang w:val="en-US" w:eastAsia="zh-CN"/>
        </w:rPr>
        <w:t>日</w:t>
      </w:r>
    </w:p>
    <w:bookmarkEnd w:id="45"/>
    <w:p>
      <w:pPr>
        <w:autoSpaceDE w:val="0"/>
        <w:autoSpaceDN w:val="0"/>
        <w:adjustRightInd w:val="0"/>
        <w:ind w:firstLine="482"/>
        <w:jc w:val="center"/>
        <w:rPr>
          <w:rFonts w:hint="eastAsia" w:ascii="宋体" w:hAnsi="宋体" w:eastAsia="宋体" w:cs="宋体"/>
          <w:b/>
          <w:color w:val="auto"/>
          <w:sz w:val="28"/>
          <w:szCs w:val="28"/>
          <w:highlight w:val="none"/>
          <w:lang w:val="zh-CN"/>
        </w:rPr>
      </w:pPr>
      <w:bookmarkStart w:id="46" w:name="_Toc26445"/>
      <w:r>
        <w:rPr>
          <w:rFonts w:hint="eastAsia" w:ascii="宋体" w:hAnsi="宋体" w:eastAsia="宋体" w:cs="宋体"/>
          <w:b/>
          <w:color w:val="auto"/>
          <w:sz w:val="28"/>
          <w:szCs w:val="28"/>
          <w:highlight w:val="none"/>
          <w:lang w:val="en-US" w:eastAsia="zh-CN"/>
        </w:rPr>
        <w:t>二、</w:t>
      </w:r>
      <w:r>
        <w:rPr>
          <w:rFonts w:hint="eastAsia" w:ascii="宋体" w:hAnsi="宋体" w:eastAsia="宋体" w:cs="宋体"/>
          <w:b/>
          <w:color w:val="auto"/>
          <w:sz w:val="28"/>
          <w:szCs w:val="28"/>
          <w:highlight w:val="none"/>
          <w:lang w:val="zh-CN"/>
        </w:rPr>
        <w:t>总则</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2"/>
        <w:textAlignment w:val="auto"/>
        <w:rPr>
          <w:rFonts w:hint="eastAsia" w:ascii="宋体" w:hAnsi="宋体" w:eastAsia="宋体" w:cs="宋体"/>
          <w:color w:val="auto"/>
          <w:sz w:val="24"/>
          <w:szCs w:val="24"/>
          <w:highlight w:val="none"/>
          <w:lang w:val="zh-CN"/>
        </w:rPr>
      </w:pPr>
      <w:r>
        <w:rPr>
          <w:rFonts w:hint="eastAsia" w:ascii="宋体" w:hAnsi="宋体" w:eastAsia="宋体" w:cs="宋体"/>
          <w:b/>
          <w:color w:val="auto"/>
          <w:sz w:val="24"/>
          <w:szCs w:val="24"/>
          <w:highlight w:val="none"/>
          <w:lang w:val="zh-CN"/>
        </w:rPr>
        <w:t>1．适用法律：</w:t>
      </w:r>
      <w:r>
        <w:rPr>
          <w:rFonts w:hint="eastAsia" w:ascii="宋体" w:hAnsi="宋体" w:eastAsia="宋体" w:cs="宋体"/>
          <w:color w:val="auto"/>
          <w:sz w:val="24"/>
          <w:szCs w:val="24"/>
          <w:highlight w:val="none"/>
          <w:lang w:val="zh-CN"/>
        </w:rPr>
        <w:t>本次招标适用法律法规为《中华人民共和国政府采购法实施条例》、《政府招标货物和服务招标投标管理办法》及政府招标其它相关法规。</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2"/>
        <w:textAlignment w:val="auto"/>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lang w:val="zh-CN"/>
        </w:rPr>
        <w:t>2．定义：</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2.1</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zh-CN"/>
        </w:rPr>
        <w:t>采购代理机构</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zh-CN"/>
        </w:rPr>
        <w:t>指</w:t>
      </w:r>
      <w:r>
        <w:rPr>
          <w:rFonts w:hint="eastAsia" w:ascii="宋体" w:hAnsi="宋体" w:eastAsia="宋体" w:cs="宋体"/>
          <w:color w:val="auto"/>
          <w:sz w:val="24"/>
          <w:szCs w:val="24"/>
          <w:highlight w:val="none"/>
          <w:u w:val="single"/>
          <w:lang w:val="zh-CN"/>
        </w:rPr>
        <w:t>吉林省</w:t>
      </w:r>
      <w:r>
        <w:rPr>
          <w:rFonts w:hint="eastAsia" w:ascii="宋体" w:hAnsi="宋体" w:cs="宋体"/>
          <w:color w:val="auto"/>
          <w:sz w:val="24"/>
          <w:szCs w:val="24"/>
          <w:highlight w:val="none"/>
          <w:u w:val="single"/>
          <w:lang w:val="en-US" w:eastAsia="zh-CN"/>
        </w:rPr>
        <w:t>前行</w:t>
      </w:r>
      <w:r>
        <w:rPr>
          <w:rFonts w:hint="eastAsia" w:ascii="宋体" w:hAnsi="宋体" w:eastAsia="宋体" w:cs="宋体"/>
          <w:color w:val="auto"/>
          <w:sz w:val="24"/>
          <w:szCs w:val="24"/>
          <w:highlight w:val="none"/>
          <w:u w:val="single"/>
          <w:lang w:val="zh-CN"/>
        </w:rPr>
        <w:t>工程项目管理有限公司</w:t>
      </w:r>
      <w:r>
        <w:rPr>
          <w:rFonts w:hint="eastAsia" w:ascii="宋体" w:hAnsi="宋体" w:eastAsia="宋体" w:cs="宋体"/>
          <w:color w:val="auto"/>
          <w:sz w:val="24"/>
          <w:szCs w:val="24"/>
          <w:highlight w:val="none"/>
          <w:lang w:val="zh-CN"/>
        </w:rPr>
        <w:t>，负责招标活动的组织工作。</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2.2</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zh-CN"/>
        </w:rPr>
        <w:t>采购人</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zh-CN"/>
        </w:rPr>
        <w:t>指</w:t>
      </w:r>
      <w:r>
        <w:rPr>
          <w:rFonts w:hint="eastAsia" w:ascii="宋体" w:hAnsi="宋体" w:eastAsia="宋体" w:cs="宋体"/>
          <w:color w:val="auto"/>
          <w:sz w:val="24"/>
          <w:szCs w:val="24"/>
          <w:highlight w:val="none"/>
          <w:u w:val="single"/>
          <w:lang w:val="en-US" w:eastAsia="zh-CN"/>
        </w:rPr>
        <w:t>集安市住房和城乡建设局</w:t>
      </w:r>
      <w:r>
        <w:rPr>
          <w:rFonts w:hint="eastAsia" w:ascii="宋体" w:hAnsi="宋体" w:eastAsia="宋体" w:cs="宋体"/>
          <w:color w:val="auto"/>
          <w:sz w:val="24"/>
          <w:szCs w:val="24"/>
          <w:highlight w:val="none"/>
          <w:lang w:val="zh-CN"/>
        </w:rPr>
        <w:t>，负责招标项目的整体规划、招标需求设计和可行性论证，作为合同的需方，承担质疑答复，合同履行、验收、评价等义务。</w:t>
      </w:r>
    </w:p>
    <w:p>
      <w:pPr>
        <w:keepNext w:val="0"/>
        <w:keepLines w:val="0"/>
        <w:pageBreakBefore w:val="0"/>
        <w:widowControl w:val="0"/>
        <w:tabs>
          <w:tab w:val="left" w:pos="709"/>
        </w:tabs>
        <w:kinsoku/>
        <w:wordWrap/>
        <w:overflowPunct/>
        <w:topLinePunct w:val="0"/>
        <w:autoSpaceDE w:val="0"/>
        <w:autoSpaceDN w:val="0"/>
        <w:bidi w:val="0"/>
        <w:adjustRightInd w:val="0"/>
        <w:snapToGrid w:val="0"/>
        <w:spacing w:line="360" w:lineRule="auto"/>
        <w:ind w:firstLine="470"/>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2.3</w:t>
      </w: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val="zh-CN"/>
        </w:rPr>
        <w:t>招标内容</w:t>
      </w: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val="zh-CN"/>
        </w:rPr>
        <w:t>详见第</w:t>
      </w:r>
      <w:r>
        <w:rPr>
          <w:rFonts w:hint="eastAsia" w:ascii="宋体" w:hAnsi="宋体" w:cs="宋体"/>
          <w:color w:val="auto"/>
          <w:kern w:val="0"/>
          <w:sz w:val="24"/>
          <w:szCs w:val="24"/>
          <w:highlight w:val="none"/>
          <w:lang w:val="en-US" w:eastAsia="zh-CN"/>
        </w:rPr>
        <w:t>五</w:t>
      </w:r>
      <w:r>
        <w:rPr>
          <w:rFonts w:hint="eastAsia" w:ascii="宋体" w:hAnsi="宋体" w:eastAsia="宋体" w:cs="宋体"/>
          <w:color w:val="auto"/>
          <w:kern w:val="0"/>
          <w:sz w:val="24"/>
          <w:szCs w:val="24"/>
          <w:highlight w:val="none"/>
          <w:lang w:val="zh-CN"/>
        </w:rPr>
        <w:t>章《服务需求》。</w:t>
      </w:r>
    </w:p>
    <w:p>
      <w:pPr>
        <w:keepNext w:val="0"/>
        <w:keepLines w:val="0"/>
        <w:pageBreakBefore w:val="0"/>
        <w:widowControl w:val="0"/>
        <w:tabs>
          <w:tab w:val="left" w:pos="709"/>
        </w:tabs>
        <w:kinsoku/>
        <w:wordWrap/>
        <w:overflowPunct/>
        <w:topLinePunct w:val="0"/>
        <w:autoSpaceDE w:val="0"/>
        <w:autoSpaceDN w:val="0"/>
        <w:bidi w:val="0"/>
        <w:adjustRightInd w:val="0"/>
        <w:snapToGrid w:val="0"/>
        <w:spacing w:line="360" w:lineRule="auto"/>
        <w:ind w:firstLine="470"/>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2.4</w:t>
      </w: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val="zh-CN"/>
        </w:rPr>
        <w:t>潜在投标人</w:t>
      </w: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val="zh-CN"/>
        </w:rPr>
        <w:t>指确认参加投标的供应商。</w:t>
      </w:r>
    </w:p>
    <w:p>
      <w:pPr>
        <w:keepNext w:val="0"/>
        <w:keepLines w:val="0"/>
        <w:pageBreakBefore w:val="0"/>
        <w:widowControl w:val="0"/>
        <w:tabs>
          <w:tab w:val="left" w:pos="709"/>
        </w:tabs>
        <w:kinsoku/>
        <w:wordWrap/>
        <w:overflowPunct/>
        <w:topLinePunct w:val="0"/>
        <w:autoSpaceDE w:val="0"/>
        <w:autoSpaceDN w:val="0"/>
        <w:bidi w:val="0"/>
        <w:adjustRightInd w:val="0"/>
        <w:snapToGrid w:val="0"/>
        <w:spacing w:line="360" w:lineRule="auto"/>
        <w:ind w:firstLine="470"/>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2.5</w:t>
      </w: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val="zh-CN"/>
        </w:rPr>
        <w:t>投标人</w:t>
      </w: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val="zh-CN"/>
        </w:rPr>
        <w:t>指响应本招标文件参加投标的供应商。</w:t>
      </w:r>
    </w:p>
    <w:p>
      <w:pPr>
        <w:keepNext w:val="0"/>
        <w:keepLines w:val="0"/>
        <w:pageBreakBefore w:val="0"/>
        <w:widowControl w:val="0"/>
        <w:numPr>
          <w:ilvl w:val="0"/>
          <w:numId w:val="2"/>
        </w:numPr>
        <w:kinsoku/>
        <w:wordWrap/>
        <w:overflowPunct/>
        <w:topLinePunct w:val="0"/>
        <w:autoSpaceDE w:val="0"/>
        <w:autoSpaceDN w:val="0"/>
        <w:bidi w:val="0"/>
        <w:adjustRightInd w:val="0"/>
        <w:snapToGrid w:val="0"/>
        <w:spacing w:line="360" w:lineRule="auto"/>
        <w:ind w:firstLine="482"/>
        <w:textAlignment w:val="auto"/>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lang w:val="zh-CN"/>
        </w:rPr>
        <w:t>合格投标人资格条件要求：</w:t>
      </w:r>
    </w:p>
    <w:p>
      <w:pPr>
        <w:pStyle w:val="6"/>
        <w:numPr>
          <w:ilvl w:val="0"/>
          <w:numId w:val="0"/>
        </w:numPr>
        <w:ind w:firstLine="480" w:firstLineChars="200"/>
        <w:rPr>
          <w:rFonts w:hint="default" w:eastAsia="宋体"/>
          <w:color w:val="auto"/>
          <w:lang w:val="en-US" w:eastAsia="zh-CN"/>
        </w:rPr>
      </w:pPr>
      <w:r>
        <w:rPr>
          <w:rFonts w:hint="eastAsia"/>
          <w:color w:val="auto"/>
          <w:lang w:val="en-US" w:eastAsia="zh-CN"/>
        </w:rPr>
        <w:t>以“第三章”资格评审为准。</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2"/>
        <w:textAlignment w:val="auto"/>
        <w:rPr>
          <w:rFonts w:hint="eastAsia" w:ascii="宋体" w:hAnsi="宋体" w:eastAsia="宋体" w:cs="宋体"/>
          <w:b/>
          <w:color w:val="auto"/>
          <w:kern w:val="0"/>
          <w:sz w:val="24"/>
          <w:szCs w:val="24"/>
          <w:highlight w:val="none"/>
          <w:lang w:val="zh-CN"/>
        </w:rPr>
      </w:pPr>
      <w:r>
        <w:rPr>
          <w:rFonts w:hint="eastAsia" w:ascii="宋体" w:hAnsi="宋体" w:eastAsia="宋体" w:cs="宋体"/>
          <w:b/>
          <w:color w:val="auto"/>
          <w:kern w:val="0"/>
          <w:sz w:val="24"/>
          <w:szCs w:val="24"/>
          <w:highlight w:val="none"/>
          <w:lang w:val="zh-CN"/>
        </w:rPr>
        <w:t>4．项目答疑会和踏勘现场：</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61"/>
        <w:gridCol w:w="4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3661"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auto"/>
              <w:jc w:val="center"/>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踏勘现场</w:t>
            </w:r>
          </w:p>
        </w:tc>
        <w:tc>
          <w:tcPr>
            <w:tcW w:w="4992" w:type="dxa"/>
            <w:tcBorders>
              <w:top w:val="single" w:color="auto" w:sz="4" w:space="0"/>
            </w:tcBorders>
            <w:noWrap w:val="0"/>
            <w:vAlign w:val="top"/>
          </w:tcPr>
          <w:p>
            <w:pPr>
              <w:keepNext w:val="0"/>
              <w:keepLines w:val="0"/>
              <w:pageBreakBefore w:val="0"/>
              <w:widowControl w:val="0"/>
              <w:kinsoku/>
              <w:wordWrap/>
              <w:overflowPunct/>
              <w:topLinePunct w:val="0"/>
              <w:autoSpaceDE w:val="0"/>
              <w:autoSpaceDN w:val="0"/>
              <w:bidi w:val="0"/>
              <w:adjustRightInd w:val="0"/>
              <w:snapToGrid w:val="0"/>
              <w:spacing w:line="360" w:lineRule="auto"/>
              <w:textAlignment w:val="auto"/>
              <w:rPr>
                <w:rFonts w:hint="eastAsia" w:ascii="宋体" w:hAnsi="宋体" w:eastAsia="宋体" w:cs="宋体"/>
                <w:bCs/>
                <w:color w:val="auto"/>
                <w:sz w:val="24"/>
                <w:szCs w:val="24"/>
                <w:highlight w:val="none"/>
                <w:lang w:val="zh-CN"/>
              </w:rPr>
            </w:pPr>
            <w:r>
              <w:rPr>
                <w:rFonts w:hint="eastAsia" w:ascii="宋体" w:hAnsi="宋体" w:eastAsia="宋体" w:cs="宋体"/>
                <w:color w:val="auto"/>
                <w:sz w:val="24"/>
                <w:szCs w:val="24"/>
                <w:highlight w:val="none"/>
                <w:bdr w:val="single" w:color="auto" w:sz="4" w:space="0"/>
              </w:rPr>
              <w:t>√</w:t>
            </w:r>
            <w:r>
              <w:rPr>
                <w:rFonts w:hint="eastAsia" w:ascii="宋体" w:hAnsi="宋体" w:eastAsia="宋体" w:cs="宋体"/>
                <w:bCs/>
                <w:color w:val="auto"/>
                <w:sz w:val="24"/>
                <w:szCs w:val="24"/>
                <w:highlight w:val="none"/>
                <w:lang w:val="zh-CN"/>
              </w:rPr>
              <w:t>不召开</w:t>
            </w:r>
          </w:p>
          <w:p>
            <w:pPr>
              <w:keepNext w:val="0"/>
              <w:keepLines w:val="0"/>
              <w:pageBreakBefore w:val="0"/>
              <w:widowControl w:val="0"/>
              <w:kinsoku/>
              <w:wordWrap/>
              <w:overflowPunct/>
              <w:topLinePunct w:val="0"/>
              <w:autoSpaceDE w:val="0"/>
              <w:autoSpaceDN w:val="0"/>
              <w:bidi w:val="0"/>
              <w:adjustRightInd w:val="0"/>
              <w:snapToGrid w:val="0"/>
              <w:spacing w:line="360" w:lineRule="auto"/>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mc:AlternateContent>
                <mc:Choice Requires="wps">
                  <w:drawing>
                    <wp:anchor distT="0" distB="0" distL="114300" distR="114300" simplePos="0" relativeHeight="251665408" behindDoc="1" locked="0" layoutInCell="1" allowOverlap="1">
                      <wp:simplePos x="0" y="0"/>
                      <wp:positionH relativeFrom="column">
                        <wp:posOffset>-15875</wp:posOffset>
                      </wp:positionH>
                      <wp:positionV relativeFrom="paragraph">
                        <wp:posOffset>114300</wp:posOffset>
                      </wp:positionV>
                      <wp:extent cx="123825" cy="123825"/>
                      <wp:effectExtent l="5080" t="5080" r="4445" b="4445"/>
                      <wp:wrapNone/>
                      <wp:docPr id="6" name="矩形 6"/>
                      <wp:cNvGraphicFramePr/>
                      <a:graphic xmlns:a="http://schemas.openxmlformats.org/drawingml/2006/main">
                        <a:graphicData uri="http://schemas.microsoft.com/office/word/2010/wordprocessingShape">
                          <wps:wsp>
                            <wps:cNvSpPr/>
                            <wps:spPr>
                              <a:xfrm>
                                <a:off x="0" y="0"/>
                                <a:ext cx="123825" cy="123825"/>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_x0000_s1026" o:spid="_x0000_s1026" o:spt="1" style="position:absolute;left:0pt;margin-left:-1.25pt;margin-top:9pt;height:9.75pt;width:9.75pt;z-index:-251651072;mso-width-relative:page;mso-height-relative:page;" fillcolor="#FFFFFF" filled="t" stroked="t" coordsize="21600,21600" o:gfxdata="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ctKYh9YAAAAHAQAADwAAAAAAAAABACAAAAAiAAAAZHJzL2Rvd25yZXYueG1sUEsB&#10;AhQAFAAAAAgAh07iQFmsrSv3AQAAHQQAAA4AAAAAAAAAAQAgAAAAJQEAAGRycy9lMm9Eb2MueG1s&#10;UEsFBgAAAAAGAAYAWQEAAI4FAAAAAA==&#10;">
                      <v:fill on="t" focussize="0,0"/>
                      <v:stroke color="#000000" joinstyle="miter"/>
                      <v:imagedata o:title=""/>
                      <o:lock v:ext="edit" aspectratio="f"/>
                    </v:rect>
                  </w:pict>
                </mc:Fallback>
              </mc:AlternateContent>
            </w:r>
            <w:r>
              <w:rPr>
                <w:rFonts w:hint="eastAsia" w:ascii="宋体" w:hAnsi="宋体" w:eastAsia="宋体" w:cs="宋体"/>
                <w:bCs/>
                <w:color w:val="auto"/>
                <w:sz w:val="24"/>
                <w:szCs w:val="24"/>
                <w:highlight w:val="none"/>
              </w:rPr>
              <w:t xml:space="preserve">  </w:t>
            </w:r>
            <w:r>
              <w:rPr>
                <w:rFonts w:hint="eastAsia" w:ascii="宋体" w:hAnsi="宋体" w:eastAsia="宋体" w:cs="宋体"/>
                <w:bCs/>
                <w:color w:val="auto"/>
                <w:sz w:val="24"/>
                <w:szCs w:val="24"/>
                <w:highlight w:val="none"/>
                <w:lang w:val="zh-CN"/>
              </w:rPr>
              <w:t>召  开</w:t>
            </w:r>
          </w:p>
          <w:p>
            <w:pPr>
              <w:keepNext w:val="0"/>
              <w:keepLines w:val="0"/>
              <w:pageBreakBefore w:val="0"/>
              <w:widowControl w:val="0"/>
              <w:kinsoku/>
              <w:wordWrap/>
              <w:overflowPunct/>
              <w:topLinePunct w:val="0"/>
              <w:autoSpaceDE w:val="0"/>
              <w:autoSpaceDN w:val="0"/>
              <w:bidi w:val="0"/>
              <w:adjustRightInd w:val="0"/>
              <w:snapToGrid w:val="0"/>
              <w:spacing w:line="360" w:lineRule="auto"/>
              <w:textAlignment w:val="auto"/>
              <w:rPr>
                <w:rFonts w:hint="eastAsia" w:ascii="宋体" w:hAnsi="宋体" w:eastAsia="宋体" w:cs="宋体"/>
                <w:bCs/>
                <w:color w:val="auto"/>
                <w:sz w:val="24"/>
                <w:szCs w:val="24"/>
                <w:highlight w:val="none"/>
                <w:lang w:val="zh-CN"/>
              </w:rPr>
            </w:pPr>
            <w:r>
              <w:rPr>
                <w:rFonts w:hint="eastAsia" w:ascii="宋体" w:hAnsi="宋体" w:eastAsia="宋体" w:cs="宋体"/>
                <w:b/>
                <w:bCs/>
                <w:color w:val="auto"/>
                <w:sz w:val="24"/>
                <w:szCs w:val="24"/>
                <w:highlight w:val="none"/>
                <w:lang w:val="zh-CN"/>
              </w:rPr>
              <w:t>*如有疑问请以书面形式递交采购代理机构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0" w:hRule="atLeast"/>
          <w:jc w:val="center"/>
        </w:trPr>
        <w:tc>
          <w:tcPr>
            <w:tcW w:w="3661"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auto"/>
              <w:jc w:val="center"/>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投标预备会</w:t>
            </w:r>
          </w:p>
        </w:tc>
        <w:tc>
          <w:tcPr>
            <w:tcW w:w="4992" w:type="dxa"/>
            <w:noWrap w:val="0"/>
            <w:vAlign w:val="top"/>
          </w:tcPr>
          <w:p>
            <w:pPr>
              <w:keepNext w:val="0"/>
              <w:keepLines w:val="0"/>
              <w:pageBreakBefore w:val="0"/>
              <w:widowControl w:val="0"/>
              <w:kinsoku/>
              <w:wordWrap/>
              <w:overflowPunct/>
              <w:topLinePunct w:val="0"/>
              <w:autoSpaceDE w:val="0"/>
              <w:autoSpaceDN w:val="0"/>
              <w:bidi w:val="0"/>
              <w:adjustRightInd w:val="0"/>
              <w:snapToGrid w:val="0"/>
              <w:spacing w:line="360" w:lineRule="auto"/>
              <w:textAlignment w:val="auto"/>
              <w:rPr>
                <w:rFonts w:hint="eastAsia" w:ascii="宋体" w:hAnsi="宋体" w:eastAsia="宋体" w:cs="宋体"/>
                <w:bCs/>
                <w:color w:val="auto"/>
                <w:sz w:val="24"/>
                <w:szCs w:val="24"/>
                <w:highlight w:val="none"/>
                <w:lang w:val="zh-CN"/>
              </w:rPr>
            </w:pPr>
            <w:r>
              <w:rPr>
                <w:rFonts w:hint="eastAsia" w:ascii="宋体" w:hAnsi="宋体" w:eastAsia="宋体" w:cs="宋体"/>
                <w:color w:val="auto"/>
                <w:sz w:val="24"/>
                <w:szCs w:val="24"/>
                <w:highlight w:val="none"/>
                <w:bdr w:val="single" w:color="auto" w:sz="4" w:space="0"/>
              </w:rPr>
              <w:t>√</w:t>
            </w:r>
            <w:r>
              <w:rPr>
                <w:rFonts w:hint="eastAsia" w:ascii="宋体" w:hAnsi="宋体" w:eastAsia="宋体" w:cs="宋体"/>
                <w:bCs/>
                <w:color w:val="auto"/>
                <w:sz w:val="24"/>
                <w:szCs w:val="24"/>
                <w:highlight w:val="none"/>
                <w:lang w:val="zh-CN"/>
              </w:rPr>
              <w:t>不召开</w:t>
            </w:r>
          </w:p>
          <w:p>
            <w:pPr>
              <w:keepNext w:val="0"/>
              <w:keepLines w:val="0"/>
              <w:pageBreakBefore w:val="0"/>
              <w:widowControl w:val="0"/>
              <w:kinsoku/>
              <w:wordWrap/>
              <w:overflowPunct/>
              <w:topLinePunct w:val="0"/>
              <w:autoSpaceDE w:val="0"/>
              <w:autoSpaceDN w:val="0"/>
              <w:bidi w:val="0"/>
              <w:adjustRightInd w:val="0"/>
              <w:snapToGrid w:val="0"/>
              <w:spacing w:line="360" w:lineRule="auto"/>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mc:AlternateContent>
                <mc:Choice Requires="wps">
                  <w:drawing>
                    <wp:anchor distT="0" distB="0" distL="114300" distR="114300" simplePos="0" relativeHeight="251664384" behindDoc="1" locked="0" layoutInCell="1" allowOverlap="1">
                      <wp:simplePos x="0" y="0"/>
                      <wp:positionH relativeFrom="column">
                        <wp:posOffset>-15875</wp:posOffset>
                      </wp:positionH>
                      <wp:positionV relativeFrom="paragraph">
                        <wp:posOffset>114300</wp:posOffset>
                      </wp:positionV>
                      <wp:extent cx="123825" cy="123825"/>
                      <wp:effectExtent l="5080" t="5080" r="4445" b="4445"/>
                      <wp:wrapNone/>
                      <wp:docPr id="5" name="矩形 7"/>
                      <wp:cNvGraphicFramePr/>
                      <a:graphic xmlns:a="http://schemas.openxmlformats.org/drawingml/2006/main">
                        <a:graphicData uri="http://schemas.microsoft.com/office/word/2010/wordprocessingShape">
                          <wps:wsp>
                            <wps:cNvSpPr/>
                            <wps:spPr>
                              <a:xfrm>
                                <a:off x="0" y="0"/>
                                <a:ext cx="123825" cy="123825"/>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矩形 7" o:spid="_x0000_s1026" o:spt="1" style="position:absolute;left:0pt;margin-left:-1.25pt;margin-top:9pt;height:9.75pt;width:9.75pt;z-index:-251652096;mso-width-relative:page;mso-height-relative:page;" fillcolor="#FFFFFF" filled="t" stroked="t" coordsize="21600,21600" o:gfxdata="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y0piH1gAAAAcBAAAPAAAAAAAAAAEAIAAAACIAAABkcnMvZG93bnJldi54bWxQSwEC&#10;FAAUAAAACACHTuJAFLKLOPYBAAAdBAAADgAAAAAAAAABACAAAAAlAQAAZHJzL2Uyb0RvYy54bWxQ&#10;SwUGAAAAAAYABgBZAQAAjQUAAAAA&#10;">
                      <v:fill on="t" focussize="0,0"/>
                      <v:stroke color="#000000" joinstyle="miter"/>
                      <v:imagedata o:title=""/>
                      <o:lock v:ext="edit" aspectratio="f"/>
                    </v:rect>
                  </w:pict>
                </mc:Fallback>
              </mc:AlternateContent>
            </w:r>
            <w:r>
              <w:rPr>
                <w:rFonts w:hint="eastAsia" w:ascii="宋体" w:hAnsi="宋体" w:eastAsia="宋体" w:cs="宋体"/>
                <w:bCs/>
                <w:color w:val="auto"/>
                <w:sz w:val="24"/>
                <w:szCs w:val="24"/>
                <w:highlight w:val="none"/>
              </w:rPr>
              <w:t xml:space="preserve">  </w:t>
            </w:r>
            <w:r>
              <w:rPr>
                <w:rFonts w:hint="eastAsia" w:ascii="宋体" w:hAnsi="宋体" w:eastAsia="宋体" w:cs="宋体"/>
                <w:bCs/>
                <w:color w:val="auto"/>
                <w:sz w:val="24"/>
                <w:szCs w:val="24"/>
                <w:highlight w:val="none"/>
                <w:lang w:val="zh-CN"/>
              </w:rPr>
              <w:t>召  开</w:t>
            </w:r>
          </w:p>
          <w:p>
            <w:pPr>
              <w:keepNext w:val="0"/>
              <w:keepLines w:val="0"/>
              <w:pageBreakBefore w:val="0"/>
              <w:widowControl w:val="0"/>
              <w:kinsoku/>
              <w:wordWrap/>
              <w:overflowPunct/>
              <w:topLinePunct w:val="0"/>
              <w:autoSpaceDE w:val="0"/>
              <w:autoSpaceDN w:val="0"/>
              <w:bidi w:val="0"/>
              <w:adjustRightInd w:val="0"/>
              <w:snapToGrid w:val="0"/>
              <w:spacing w:line="360" w:lineRule="auto"/>
              <w:textAlignment w:val="auto"/>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*如有疑问请以书面形式递交采购代理机构</w:t>
            </w:r>
          </w:p>
        </w:tc>
      </w:tr>
    </w:tbl>
    <w:p>
      <w:pPr>
        <w:keepNext w:val="0"/>
        <w:keepLines w:val="0"/>
        <w:pageBreakBefore w:val="0"/>
        <w:widowControl w:val="0"/>
        <w:kinsoku/>
        <w:wordWrap/>
        <w:overflowPunct/>
        <w:topLinePunct w:val="0"/>
        <w:autoSpaceDE w:val="0"/>
        <w:autoSpaceDN w:val="0"/>
        <w:bidi w:val="0"/>
        <w:adjustRightInd w:val="0"/>
        <w:snapToGrid w:val="0"/>
        <w:spacing w:line="360" w:lineRule="auto"/>
        <w:ind w:firstLine="482"/>
        <w:textAlignment w:val="auto"/>
        <w:outlineLvl w:val="9"/>
        <w:rPr>
          <w:rFonts w:hint="eastAsia" w:ascii="宋体" w:hAnsi="宋体" w:eastAsia="宋体" w:cs="宋体"/>
          <w:color w:val="auto"/>
          <w:sz w:val="24"/>
          <w:szCs w:val="24"/>
          <w:highlight w:val="none"/>
          <w:lang w:val="zh-CN"/>
        </w:rPr>
      </w:pPr>
      <w:r>
        <w:rPr>
          <w:rFonts w:hint="eastAsia" w:ascii="宋体" w:hAnsi="宋体" w:eastAsia="宋体" w:cs="宋体"/>
          <w:b/>
          <w:color w:val="auto"/>
          <w:sz w:val="24"/>
          <w:szCs w:val="24"/>
          <w:highlight w:val="none"/>
          <w:lang w:val="zh-CN"/>
        </w:rPr>
        <w:t>5．投标费用：</w:t>
      </w:r>
      <w:r>
        <w:rPr>
          <w:rFonts w:hint="eastAsia" w:ascii="宋体" w:hAnsi="宋体" w:eastAsia="宋体" w:cs="宋体"/>
          <w:color w:val="auto"/>
          <w:sz w:val="24"/>
          <w:szCs w:val="24"/>
          <w:highlight w:val="none"/>
          <w:lang w:val="zh-CN"/>
        </w:rPr>
        <w:t>投标人应自行承担所有与编写和提交投标文件有关的费用，无论投标的结果如何，采购人和采购代理机构在任何情况下均无义务和责任承担这些费用。</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2"/>
        <w:textAlignment w:val="auto"/>
        <w:outlineLvl w:val="9"/>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lang w:val="zh-CN"/>
        </w:rPr>
        <w:t>6. 招标文件：</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0"/>
        <w:textAlignment w:val="auto"/>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6.1 招标文件的构成：</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720"/>
        <w:textAlignment w:val="auto"/>
        <w:outlineLvl w:val="9"/>
        <w:rPr>
          <w:rFonts w:hint="eastAsia" w:ascii="宋体" w:hAnsi="宋体" w:eastAsia="宋体" w:cs="宋体"/>
          <w:color w:val="auto"/>
          <w:sz w:val="24"/>
          <w:szCs w:val="24"/>
          <w:highlight w:val="none"/>
          <w:lang w:val="zh-CN"/>
        </w:rPr>
      </w:pPr>
      <w:bookmarkStart w:id="47" w:name="OLE_LINK11"/>
      <w:r>
        <w:rPr>
          <w:rFonts w:hint="eastAsia" w:ascii="宋体" w:hAnsi="宋体" w:eastAsia="宋体" w:cs="宋体"/>
          <w:color w:val="auto"/>
          <w:sz w:val="24"/>
          <w:szCs w:val="24"/>
          <w:highlight w:val="none"/>
          <w:lang w:val="zh-CN"/>
        </w:rPr>
        <w:t>第一章 招标公告</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720"/>
        <w:textAlignment w:val="auto"/>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第二章 投标人须知</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720"/>
        <w:textAlignment w:val="auto"/>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第三章 评标标准和方法</w:t>
      </w:r>
      <w:r>
        <w:rPr>
          <w:rFonts w:hint="eastAsia" w:ascii="宋体" w:hAnsi="宋体" w:eastAsia="宋体" w:cs="宋体"/>
          <w:bCs/>
          <w:color w:val="auto"/>
          <w:highlight w:val="none"/>
          <w:lang w:val="zh-CN"/>
        </w:rPr>
        <w:t>（综合评分法）</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720"/>
        <w:textAlignment w:val="auto"/>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 xml:space="preserve">第四章 </w:t>
      </w:r>
      <w:r>
        <w:rPr>
          <w:rFonts w:ascii="Times New Roman" w:hAnsi="Times New Roman"/>
          <w:bCs/>
          <w:color w:val="auto"/>
          <w:szCs w:val="32"/>
        </w:rPr>
        <w:t>采购合同书格式</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720"/>
        <w:textAlignment w:val="auto"/>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第</w:t>
      </w:r>
      <w:r>
        <w:rPr>
          <w:rFonts w:hint="eastAsia" w:ascii="宋体" w:hAnsi="宋体" w:cs="宋体"/>
          <w:color w:val="auto"/>
          <w:sz w:val="24"/>
          <w:szCs w:val="24"/>
          <w:highlight w:val="none"/>
          <w:lang w:val="en-US" w:eastAsia="zh-CN"/>
        </w:rPr>
        <w:t>五</w:t>
      </w:r>
      <w:r>
        <w:rPr>
          <w:rFonts w:hint="eastAsia" w:ascii="宋体" w:hAnsi="宋体" w:eastAsia="宋体" w:cs="宋体"/>
          <w:color w:val="auto"/>
          <w:sz w:val="24"/>
          <w:szCs w:val="24"/>
          <w:highlight w:val="none"/>
          <w:lang w:val="zh-CN"/>
        </w:rPr>
        <w:t>章 服务需求</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720"/>
        <w:textAlignment w:val="auto"/>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第</w:t>
      </w:r>
      <w:r>
        <w:rPr>
          <w:rFonts w:hint="eastAsia" w:ascii="宋体" w:hAnsi="宋体" w:cs="宋体"/>
          <w:color w:val="auto"/>
          <w:sz w:val="24"/>
          <w:szCs w:val="24"/>
          <w:highlight w:val="none"/>
          <w:lang w:val="en-US" w:eastAsia="zh-CN"/>
        </w:rPr>
        <w:t>六</w:t>
      </w:r>
      <w:r>
        <w:rPr>
          <w:rFonts w:hint="eastAsia" w:ascii="宋体" w:hAnsi="宋体" w:eastAsia="宋体" w:cs="宋体"/>
          <w:color w:val="auto"/>
          <w:sz w:val="24"/>
          <w:szCs w:val="24"/>
          <w:highlight w:val="none"/>
          <w:lang w:val="zh-CN"/>
        </w:rPr>
        <w:t>章 投标文件构成、要求及格式</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720"/>
        <w:textAlignment w:val="auto"/>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第</w:t>
      </w:r>
      <w:r>
        <w:rPr>
          <w:rFonts w:hint="eastAsia" w:ascii="宋体" w:hAnsi="宋体" w:cs="宋体"/>
          <w:color w:val="auto"/>
          <w:sz w:val="24"/>
          <w:szCs w:val="24"/>
          <w:highlight w:val="none"/>
          <w:lang w:val="en-US" w:eastAsia="zh-CN"/>
        </w:rPr>
        <w:t>七</w:t>
      </w:r>
      <w:r>
        <w:rPr>
          <w:rFonts w:hint="eastAsia" w:ascii="宋体" w:hAnsi="宋体" w:eastAsia="宋体" w:cs="宋体"/>
          <w:color w:val="auto"/>
          <w:sz w:val="24"/>
          <w:szCs w:val="24"/>
          <w:highlight w:val="none"/>
          <w:lang w:val="zh-CN"/>
        </w:rPr>
        <w:t>章 附件</w:t>
      </w:r>
      <w:r>
        <w:rPr>
          <w:rFonts w:hint="eastAsia" w:ascii="宋体" w:hAnsi="宋体" w:eastAsia="宋体" w:cs="宋体"/>
          <w:color w:val="auto"/>
          <w:sz w:val="24"/>
          <w:szCs w:val="24"/>
          <w:highlight w:val="none"/>
          <w:lang w:val="zh-CN"/>
        </w:rPr>
        <w:tab/>
      </w:r>
    </w:p>
    <w:bookmarkEnd w:id="47"/>
    <w:p>
      <w:pPr>
        <w:keepNext w:val="0"/>
        <w:keepLines w:val="0"/>
        <w:pageBreakBefore w:val="0"/>
        <w:widowControl w:val="0"/>
        <w:kinsoku/>
        <w:wordWrap/>
        <w:overflowPunct/>
        <w:topLinePunct w:val="0"/>
        <w:autoSpaceDE w:val="0"/>
        <w:autoSpaceDN w:val="0"/>
        <w:bidi w:val="0"/>
        <w:adjustRightInd w:val="0"/>
        <w:snapToGrid w:val="0"/>
        <w:spacing w:line="360" w:lineRule="auto"/>
        <w:ind w:firstLine="480"/>
        <w:textAlignment w:val="auto"/>
        <w:outlineLvl w:val="9"/>
        <w:rPr>
          <w:rFonts w:hint="eastAsia" w:ascii="宋体" w:hAnsi="宋体" w:eastAsia="宋体" w:cs="宋体"/>
          <w:b/>
          <w:color w:val="auto"/>
          <w:sz w:val="24"/>
          <w:szCs w:val="24"/>
          <w:highlight w:val="none"/>
          <w:lang w:val="zh-CN"/>
        </w:rPr>
      </w:pPr>
      <w:r>
        <w:rPr>
          <w:rFonts w:hint="eastAsia" w:ascii="宋体" w:hAnsi="宋体" w:eastAsia="宋体" w:cs="宋体"/>
          <w:color w:val="auto"/>
          <w:sz w:val="24"/>
          <w:szCs w:val="24"/>
          <w:highlight w:val="none"/>
          <w:lang w:val="zh-CN"/>
        </w:rPr>
        <w:t>6.2投标人应认真阅读招标文件中所有事项、格式、条款和规范等要求。如果投标人没有按照招标文件要求提交全部文件资料或投标文件没有对招标文件在各方面都做出实质性响应，是投标人的风险。</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2"/>
        <w:textAlignment w:val="auto"/>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lang w:val="zh-CN"/>
        </w:rPr>
        <w:t>7. 招标文件的澄清和修改</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zh-CN"/>
        </w:rPr>
        <w:t>7.1</w:t>
      </w:r>
      <w:r>
        <w:rPr>
          <w:rFonts w:hint="eastAsia" w:ascii="宋体" w:hAnsi="宋体" w:eastAsia="宋体" w:cs="宋体"/>
          <w:color w:val="auto"/>
          <w:sz w:val="24"/>
          <w:szCs w:val="24"/>
          <w:highlight w:val="none"/>
        </w:rPr>
        <w:t>任何要求对招标文件进行澄清的投标人，均应在投标截止期</w:t>
      </w:r>
      <w:r>
        <w:rPr>
          <w:rFonts w:hint="eastAsia" w:ascii="宋体" w:hAnsi="宋体" w:eastAsia="宋体" w:cs="宋体"/>
          <w:color w:val="auto"/>
          <w:sz w:val="24"/>
          <w:szCs w:val="24"/>
          <w:highlight w:val="none"/>
          <w:u w:val="single"/>
        </w:rPr>
        <w:t>15</w:t>
      </w:r>
      <w:r>
        <w:rPr>
          <w:rFonts w:hint="eastAsia" w:ascii="宋体" w:hAnsi="宋体" w:eastAsia="宋体" w:cs="宋体"/>
          <w:color w:val="auto"/>
          <w:sz w:val="24"/>
          <w:szCs w:val="24"/>
          <w:highlight w:val="none"/>
        </w:rPr>
        <w:t>天前以书面形式通知招标方，招标方对收到的澄清要求将视所提问题具体情况以书面形式予以答复</w:t>
      </w:r>
      <w:r>
        <w:rPr>
          <w:rFonts w:hint="eastAsia" w:ascii="宋体" w:hAnsi="宋体" w:eastAsia="宋体" w:cs="宋体"/>
          <w:color w:val="auto"/>
          <w:sz w:val="24"/>
          <w:szCs w:val="24"/>
          <w:highlight w:val="none"/>
          <w:lang w:val="zh-CN"/>
        </w:rPr>
        <w:t>澄清</w:t>
      </w:r>
      <w:r>
        <w:rPr>
          <w:rFonts w:hint="eastAsia" w:ascii="宋体" w:hAnsi="宋体" w:eastAsia="宋体" w:cs="宋体"/>
          <w:color w:val="auto"/>
          <w:sz w:val="24"/>
          <w:szCs w:val="24"/>
          <w:highlight w:val="none"/>
        </w:rPr>
        <w:t>，同时寄给每个购买招标文件的投标人或由投标人直接到招标方领取。投标人应立即以书面形式确认已收到的答复文件。答复中包括所提的问题，但不包括问题的来源。</w:t>
      </w:r>
      <w:r>
        <w:rPr>
          <w:rFonts w:hint="eastAsia" w:ascii="宋体" w:hAnsi="宋体" w:eastAsia="宋体" w:cs="宋体"/>
          <w:color w:val="auto"/>
          <w:sz w:val="24"/>
          <w:szCs w:val="24"/>
          <w:highlight w:val="none"/>
          <w:lang w:val="zh-CN"/>
        </w:rPr>
        <w:t>采购代理机构对收到的供应商书面质疑，将按照政府采购法律规章的规定处理。</w:t>
      </w:r>
      <w:r>
        <w:rPr>
          <w:rFonts w:hint="eastAsia" w:ascii="宋体" w:hAnsi="宋体" w:eastAsia="宋体" w:cs="宋体"/>
          <w:color w:val="auto"/>
          <w:sz w:val="24"/>
          <w:szCs w:val="24"/>
          <w:highlight w:val="none"/>
          <w:lang w:val="en-US" w:eastAsia="zh-CN"/>
        </w:rPr>
        <w:t xml:space="preserve">                                                                                                                                                                                                                                                                                                                                                                                                                                                                                                                                                                                                                                                                                                                                                                                                                                                                                                                                                                                                                                                                                                                                                                                                                                                                                                                                                                                                                                                                                                                                                                                                                                                                                                                                                                                                                                                                                                                                                                                                                                                                                                                       </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7.2 采购人可在投标截止时间</w:t>
      </w: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zh-CN"/>
        </w:rPr>
        <w:t>5日前（含）对招标文件进行修改、补充。招标文件的修改、补充文件将以当面交接、传真或电子邮件的方式向潜在投标人发出，并在发布招标公告的媒体上公告。</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7.3 招标文件的澄清、修改、补充文件均构成招标文件的组成部分，对所有投标人具有约束力，而无论其是否已经实际收到该澄清、修改、补充文件（包括答疑会纪要）。投标人若收到该澄清、修改、补充文件，则应立即以书面形式回复确认已收到。</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7.4 为使投标人有充分的时间对招标文件的澄清、修改、补充部分进行研究，采购人可在投标截止时间15日前（含）自行决定酌情延长投标截止时间，延长投标截止时间的公告将在发布招标公告的媒体上发告，并以当面交接、传真或电子邮件的方式向所有潜在投标人发出。在这种情况下，采购人和投标人受投标截止时间制约的所有权利和义务均相应延长至新的投标截止时间。</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2"/>
        <w:textAlignment w:val="auto"/>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lang w:val="zh-CN"/>
        </w:rPr>
        <w:t>8. 投标文件构成：</w:t>
      </w:r>
    </w:p>
    <w:p>
      <w:pPr>
        <w:keepNext w:val="0"/>
        <w:keepLines w:val="0"/>
        <w:pageBreakBefore w:val="0"/>
        <w:widowControl w:val="0"/>
        <w:tabs>
          <w:tab w:val="left" w:pos="709"/>
        </w:tabs>
        <w:kinsoku/>
        <w:wordWrap/>
        <w:overflowPunct/>
        <w:topLinePunct w:val="0"/>
        <w:autoSpaceDE w:val="0"/>
        <w:autoSpaceDN w:val="0"/>
        <w:bidi w:val="0"/>
        <w:adjustRightInd w:val="0"/>
        <w:snapToGrid w:val="0"/>
        <w:spacing w:line="360" w:lineRule="auto"/>
        <w:ind w:firstLine="480"/>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8.1投标文件分为商务部分和技术部分。商务部分是投标人提交的证明其具有合格的投标资格和中标后有能力履行合同的文件。技术部分是能够证明投标人所提供货物和服务的合格性和符合招标文件规定的文件。</w:t>
      </w:r>
    </w:p>
    <w:p>
      <w:pPr>
        <w:keepNext w:val="0"/>
        <w:keepLines w:val="0"/>
        <w:pageBreakBefore w:val="0"/>
        <w:widowControl w:val="0"/>
        <w:tabs>
          <w:tab w:val="left" w:pos="709"/>
        </w:tabs>
        <w:kinsoku/>
        <w:wordWrap/>
        <w:overflowPunct/>
        <w:topLinePunct w:val="0"/>
        <w:autoSpaceDE w:val="0"/>
        <w:autoSpaceDN w:val="0"/>
        <w:bidi w:val="0"/>
        <w:adjustRightInd w:val="0"/>
        <w:snapToGrid w:val="0"/>
        <w:spacing w:line="360" w:lineRule="auto"/>
        <w:ind w:firstLine="480"/>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8.2 投标人应提交本招标文件第</w:t>
      </w:r>
      <w:r>
        <w:rPr>
          <w:rFonts w:hint="eastAsia" w:ascii="宋体" w:hAnsi="宋体" w:cs="宋体"/>
          <w:color w:val="auto"/>
          <w:kern w:val="0"/>
          <w:sz w:val="24"/>
          <w:szCs w:val="24"/>
          <w:highlight w:val="none"/>
          <w:lang w:val="en-US" w:eastAsia="zh-CN"/>
        </w:rPr>
        <w:t>六</w:t>
      </w:r>
      <w:r>
        <w:rPr>
          <w:rFonts w:hint="eastAsia" w:ascii="宋体" w:hAnsi="宋体" w:eastAsia="宋体" w:cs="宋体"/>
          <w:color w:val="auto"/>
          <w:kern w:val="0"/>
          <w:sz w:val="24"/>
          <w:szCs w:val="24"/>
          <w:highlight w:val="none"/>
          <w:lang w:val="zh-CN"/>
        </w:rPr>
        <w:t>章</w:t>
      </w:r>
      <w:r>
        <w:rPr>
          <w:rFonts w:hint="eastAsia" w:ascii="宋体" w:hAnsi="宋体" w:eastAsia="宋体" w:cs="宋体"/>
          <w:color w:val="auto"/>
          <w:sz w:val="24"/>
          <w:szCs w:val="24"/>
          <w:highlight w:val="none"/>
          <w:lang w:val="zh-CN"/>
        </w:rPr>
        <w:t>《投标文件构成、要求及格式》</w:t>
      </w:r>
      <w:r>
        <w:rPr>
          <w:rFonts w:hint="eastAsia" w:ascii="宋体" w:hAnsi="宋体" w:eastAsia="宋体" w:cs="宋体"/>
          <w:color w:val="auto"/>
          <w:kern w:val="0"/>
          <w:sz w:val="24"/>
          <w:szCs w:val="24"/>
          <w:highlight w:val="none"/>
          <w:lang w:val="zh-CN"/>
        </w:rPr>
        <w:t>规定的全部商务文件和技术文件，若有缺失、无效或者不符合招标文件要求，将导致其投标被拒绝。</w:t>
      </w:r>
    </w:p>
    <w:p>
      <w:pPr>
        <w:keepNext w:val="0"/>
        <w:keepLines w:val="0"/>
        <w:pageBreakBefore w:val="0"/>
        <w:widowControl w:val="0"/>
        <w:tabs>
          <w:tab w:val="left" w:pos="709"/>
        </w:tabs>
        <w:kinsoku/>
        <w:wordWrap/>
        <w:overflowPunct/>
        <w:topLinePunct w:val="0"/>
        <w:autoSpaceDE w:val="0"/>
        <w:autoSpaceDN w:val="0"/>
        <w:bidi w:val="0"/>
        <w:adjustRightInd w:val="0"/>
        <w:snapToGrid w:val="0"/>
        <w:spacing w:line="360" w:lineRule="auto"/>
        <w:ind w:firstLine="480"/>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8.3 第二章《投标人须知》要求提交的投标保证金。</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2"/>
        <w:textAlignment w:val="auto"/>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lang w:val="zh-CN"/>
        </w:rPr>
        <w:t>9. 投标文件的编制</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 xml:space="preserve">9.1 投标语言：投标文件以及投标人与采购代理机构就有关投标的来往函电均使用中文。 </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9.2 计量单位：中华人民共和国法定计量单位。</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9.3 投标文件规格应采用A4幅面，打印，按照招标文件规定的顺序，统一编目编码装订。为便于评标，技术文件中的各项表格应按照招标文件第七章规定的格式制作。</w:t>
      </w:r>
    </w:p>
    <w:p>
      <w:pPr>
        <w:keepNext w:val="0"/>
        <w:keepLines w:val="0"/>
        <w:pageBreakBefore w:val="0"/>
        <w:widowControl w:val="0"/>
        <w:tabs>
          <w:tab w:val="left" w:pos="709"/>
        </w:tabs>
        <w:kinsoku/>
        <w:wordWrap/>
        <w:overflowPunct/>
        <w:topLinePunct w:val="0"/>
        <w:autoSpaceDE w:val="0"/>
        <w:autoSpaceDN w:val="0"/>
        <w:bidi w:val="0"/>
        <w:adjustRightInd w:val="0"/>
        <w:snapToGrid w:val="0"/>
        <w:spacing w:line="360" w:lineRule="auto"/>
        <w:ind w:firstLine="480"/>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9.4 投标人在投标文件以及在投标、合同签订、履行过程中所签署的相关文件中所加盖的公章，均须按照招标文件的规定加盖与投标人名称全称相一致的标准公章。</w:t>
      </w:r>
    </w:p>
    <w:p>
      <w:pPr>
        <w:keepNext w:val="0"/>
        <w:keepLines w:val="0"/>
        <w:pageBreakBefore w:val="0"/>
        <w:widowControl w:val="0"/>
        <w:tabs>
          <w:tab w:val="left" w:pos="709"/>
        </w:tabs>
        <w:kinsoku/>
        <w:wordWrap/>
        <w:overflowPunct/>
        <w:topLinePunct w:val="0"/>
        <w:autoSpaceDE w:val="0"/>
        <w:autoSpaceDN w:val="0"/>
        <w:bidi w:val="0"/>
        <w:adjustRightInd w:val="0"/>
        <w:snapToGrid w:val="0"/>
        <w:spacing w:line="360" w:lineRule="auto"/>
        <w:ind w:firstLine="480"/>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9.5 采购代理机构不接受采用传真方式提交的投标文件。</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2"/>
        <w:textAlignment w:val="auto"/>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lang w:val="zh-CN"/>
        </w:rPr>
        <w:t>10. 投标报价</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10.1投标供应商的投标报价应在控制范围内，超出此范围的投标报价为无效报价，投标将被否决。投标货币：所有投标报价均以人民币元为计算单位。</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2"/>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10.2投标人应一次性报出投标货物的单价和总价，每种货物只允许有一个报价，任何有选择的报价将不予接受。投标人所报价格应为在本招标文件指定地点交货、由投标人负责安装调试、验收合格并交付的全部价格。</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10.3投标人所报的价格在合同执行过程中是固定不变的，不得以任何理由予以变更。以可调整的价格提交的投标将作为非响应性投标予以拒绝。</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10.4 最低报价不能作为中标的保证。</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2"/>
        <w:textAlignment w:val="auto"/>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lang w:val="zh-CN"/>
        </w:rPr>
        <w:t>11. 投标保证金</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11.1投标人应向采购代理机构提交招标公告所要求的投标保证金。投标人须按照招标公告标明的采购代理机构帐户名称、开户银行和帐号，在投标截止时间前将投标保证金足额汇入（存入）采购代理机构帐户，并必须携带汇款银行出具的汇款（存款）凭证（进帐单复印件加盖投标人公章或财务章）或采购代理机构开出的收据参加开标会。</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11.2投标保证金是为了弥补采购人因投标人的违规行为而蒙受的损失。采购人在因投标人的违规行为而受到损害时，将不予退还投标人的投标保证金，并作为所受损害的补偿。</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11.3投标保证金是投标文件的一个组成部分。在开标时，凡没有按规定提交投标保证金的投标，将被视为非响应性投标予以拒绝。</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11.4未中标投标人的投标保证金将在中标通知书发出后5个工作日内退还，不计利息。</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11.5中标人的投标保证金，在中标人按本须知第21条规定签署合同，并按第22条规定交纳了履约保证金后5个工作日内退还，不计利息。</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2"/>
        <w:textAlignment w:val="auto"/>
        <w:rPr>
          <w:rFonts w:hint="eastAsia" w:ascii="宋体" w:hAnsi="宋体" w:eastAsia="宋体" w:cs="宋体"/>
          <w:color w:val="auto"/>
          <w:sz w:val="24"/>
          <w:szCs w:val="24"/>
          <w:highlight w:val="none"/>
          <w:lang w:val="zh-CN"/>
        </w:rPr>
      </w:pPr>
      <w:r>
        <w:rPr>
          <w:rFonts w:hint="eastAsia" w:ascii="宋体" w:hAnsi="宋体" w:eastAsia="宋体" w:cs="宋体"/>
          <w:b/>
          <w:color w:val="auto"/>
          <w:sz w:val="24"/>
          <w:szCs w:val="24"/>
          <w:highlight w:val="none"/>
          <w:lang w:val="zh-CN"/>
        </w:rPr>
        <w:t xml:space="preserve">11.6 </w:t>
      </w:r>
      <w:r>
        <w:rPr>
          <w:rFonts w:hint="eastAsia" w:ascii="宋体" w:hAnsi="宋体" w:eastAsia="宋体" w:cs="宋体"/>
          <w:color w:val="auto"/>
          <w:sz w:val="24"/>
          <w:szCs w:val="24"/>
          <w:highlight w:val="none"/>
          <w:lang w:val="zh-CN"/>
        </w:rPr>
        <w:t xml:space="preserve"> 下列情况之一发生时，投标保证金将不予退还：</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（1）投标人在招标文件规定的投标有效期内撤回其投标；</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（2）中标人在规定期限内未能做到：a.按照本须知第21条规定签订合同；b.按照本须知第22条规定提交履约保证金。</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0"/>
        <w:textAlignment w:val="auto"/>
        <w:rPr>
          <w:rFonts w:hint="eastAsia" w:ascii="宋体" w:hAnsi="宋体" w:eastAsia="宋体" w:cs="宋体"/>
          <w:b/>
          <w:color w:val="auto"/>
          <w:sz w:val="24"/>
          <w:szCs w:val="24"/>
          <w:highlight w:val="none"/>
          <w:lang w:val="zh-CN"/>
        </w:rPr>
      </w:pPr>
      <w:r>
        <w:rPr>
          <w:rFonts w:hint="eastAsia" w:ascii="宋体" w:hAnsi="宋体" w:eastAsia="宋体" w:cs="宋体"/>
          <w:color w:val="auto"/>
          <w:sz w:val="24"/>
          <w:szCs w:val="24"/>
          <w:highlight w:val="none"/>
          <w:lang w:val="zh-CN"/>
        </w:rPr>
        <w:t>（3）招标文件规定不予退还投标保证金的其他情形。</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2"/>
        <w:textAlignment w:val="auto"/>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lang w:val="zh-CN"/>
        </w:rPr>
        <w:t>12. 投标有效期：</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12.1投标有效期为自开标之时起90天。投标文件在这个规定期限内应保持有效。</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12.2在特殊情况下，采购人可与投标人协商延长投标有效期。这种要求和答复都应以书面形式进行。投标人可以拒绝接受延期要求而不会被没收投标保证金。同意延长投标有效期的投标人除按照采购人要求修改投标文件的有效期外，不能修改投标文件的其他内容。</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12.3中标人的投标文件有效期等同于合同履行期。</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2"/>
        <w:textAlignment w:val="auto"/>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lang w:val="zh-CN"/>
        </w:rPr>
        <w:t>13. 投标文件的式样和签署</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13.1投标文件需打印或用不褪色墨水书写。第</w:t>
      </w:r>
      <w:r>
        <w:rPr>
          <w:rFonts w:hint="eastAsia" w:ascii="宋体" w:hAnsi="宋体" w:cs="宋体"/>
          <w:color w:val="auto"/>
          <w:sz w:val="24"/>
          <w:szCs w:val="24"/>
          <w:highlight w:val="none"/>
          <w:lang w:val="en-US" w:eastAsia="zh-CN"/>
        </w:rPr>
        <w:t>六</w:t>
      </w:r>
      <w:r>
        <w:rPr>
          <w:rFonts w:hint="eastAsia" w:ascii="宋体" w:hAnsi="宋体" w:eastAsia="宋体" w:cs="宋体"/>
          <w:color w:val="auto"/>
          <w:sz w:val="24"/>
          <w:szCs w:val="24"/>
          <w:highlight w:val="none"/>
          <w:lang w:val="zh-CN"/>
        </w:rPr>
        <w:t>章《投标文件构成、要求及格式》中凡要求签署和/或加盖公章的，均须由投标人的法定代表人或其授权代理人手书签字和/或加盖投标人公章。投标文件由法定代表人签署的，须与其企业法人营业执照相符；由授权代理人签署的，须提交以书面形式出具的《法定代表人授权书》。</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13.2 投标文件中如有修改错漏处，应在修改处加盖投标人公章。</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2"/>
        <w:textAlignment w:val="auto"/>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lang w:val="zh-CN"/>
        </w:rPr>
        <w:t>14. 投标文件的修改和撤回</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14.1投标人在递交投标文件后，可以修改或撤回其投标文件，但采购人必须在规定的投标截止时间之前收到投标人的修改或撤回的书面通知。</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14.2投标人的修改或撤回通知书应按对投标文件的规定一样进行编制、密封、标记和递交，并标明</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zh-CN"/>
        </w:rPr>
        <w:t>修改</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zh-CN"/>
        </w:rPr>
        <w:t>或</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zh-CN"/>
        </w:rPr>
        <w:t>撤回</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zh-CN"/>
        </w:rPr>
        <w:t>字样。</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2"/>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14.3 在投标截止时间（开标时间）之后，投标人不得对其投标书做任何修改（包括开标一览表的内容）。</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14.4从开标时间起，至投标有效期期满，投标人不得撤回其投标，否则，其投标保证金将不予退还。</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2"/>
        <w:textAlignment w:val="auto"/>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lang w:val="zh-CN"/>
        </w:rPr>
        <w:t>15. 投标</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15.1投标人应将投标文件装订成册、密封，在信封上标明招标项目名称、项目编号、投标人名称、地址、联系方式和邮编，并在封口处加盖投标人公章，在《</w:t>
      </w:r>
      <w:bookmarkStart w:id="48" w:name="OLE_LINK12"/>
      <w:r>
        <w:rPr>
          <w:rFonts w:hint="eastAsia" w:ascii="宋体" w:hAnsi="宋体" w:cs="宋体"/>
          <w:color w:val="auto"/>
          <w:sz w:val="24"/>
          <w:szCs w:val="24"/>
          <w:highlight w:val="none"/>
          <w:lang w:val="en-US" w:eastAsia="zh-CN"/>
        </w:rPr>
        <w:t>招标公告</w:t>
      </w:r>
      <w:bookmarkEnd w:id="48"/>
      <w:r>
        <w:rPr>
          <w:rFonts w:hint="eastAsia" w:ascii="宋体" w:hAnsi="宋体" w:eastAsia="宋体" w:cs="宋体"/>
          <w:color w:val="auto"/>
          <w:sz w:val="24"/>
          <w:szCs w:val="24"/>
          <w:highlight w:val="none"/>
          <w:lang w:val="zh-CN"/>
        </w:rPr>
        <w:t>》规定的投标地点和投标截止时间前递交给采购代理机构。如果投标人没有按照要求密封、标记，采购代理机构对于投标人的误投、错投以及提前拆封概不负责。</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zh-CN"/>
        </w:rPr>
        <w:t>15.2投标文件份数：</w:t>
      </w:r>
      <w:r>
        <w:rPr>
          <w:rFonts w:hint="eastAsia" w:ascii="宋体" w:hAnsi="宋体" w:cs="宋体"/>
          <w:color w:val="auto"/>
          <w:sz w:val="24"/>
          <w:szCs w:val="24"/>
          <w:highlight w:val="none"/>
          <w:lang w:val="en-US" w:eastAsia="zh-CN"/>
        </w:rPr>
        <w:t>以前附表要求为准。</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2"/>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15.3 投标人应按第</w:t>
      </w:r>
      <w:r>
        <w:rPr>
          <w:rFonts w:hint="eastAsia" w:ascii="宋体" w:hAnsi="宋体" w:cs="宋体"/>
          <w:color w:val="auto"/>
          <w:sz w:val="24"/>
          <w:szCs w:val="24"/>
          <w:highlight w:val="none"/>
          <w:lang w:val="en-US" w:eastAsia="zh-CN"/>
        </w:rPr>
        <w:t>六</w:t>
      </w:r>
      <w:r>
        <w:rPr>
          <w:rFonts w:hint="eastAsia" w:ascii="宋体" w:hAnsi="宋体" w:eastAsia="宋体" w:cs="宋体"/>
          <w:color w:val="auto"/>
          <w:sz w:val="24"/>
          <w:szCs w:val="24"/>
          <w:highlight w:val="none"/>
          <w:lang w:val="zh-CN"/>
        </w:rPr>
        <w:t>章《投标文件构成、要求及格式》中的格式和要求单独编制一份《开标一览表》，按照对投标文件同样的要求单独密封和标记，与投标文件同时递交。</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15.4 采购代理机构将拒绝接受并原封退回在规定的投标截止时间以后递交的投标文件。</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15.5 首次招标投标截止时间结束后投标人不足三家的，将重新招标；重新招标仍出现本款前述情形的，可按本须知第19条规定办理。</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2"/>
        <w:textAlignment w:val="auto"/>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lang w:val="zh-CN"/>
        </w:rPr>
        <w:t>16. 开标</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16.1采购代理机构将在招标公告规定的时间和地点公开开标。投标人法定代表人或其授权代理人应参加并签名报到以证明其出席，并携带有效身份证件以备审查。</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0"/>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sz w:val="24"/>
          <w:szCs w:val="24"/>
          <w:highlight w:val="none"/>
          <w:lang w:val="zh-CN"/>
        </w:rPr>
        <w:t>16.2 开标会由采购代理机构组织并主持。开标前，</w:t>
      </w:r>
      <w:r>
        <w:rPr>
          <w:rFonts w:hint="eastAsia" w:ascii="宋体" w:hAnsi="宋体" w:eastAsia="宋体" w:cs="宋体"/>
          <w:color w:val="auto"/>
          <w:kern w:val="0"/>
          <w:sz w:val="24"/>
          <w:szCs w:val="24"/>
          <w:highlight w:val="none"/>
          <w:lang w:val="zh-CN"/>
        </w:rPr>
        <w:t>由采购人员或者投标人代表检查投标文件的密封情况并当场宣布检查情况。</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16.3 开标时，采购代理机构将按照投标人提交的</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zh-CN"/>
        </w:rPr>
        <w:t>开标一览表</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zh-CN"/>
        </w:rPr>
        <w:t>，当众宣读投标人名称、修改和撤回投标的通知、投标价格、交货时间、是否提交了投标保证金等内容。</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16.4 开标时未宣读的投标价格等实质性内容，评标时不予承认。</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16.5 按照投标人须知第14条的规定，提交了可接受的</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zh-CN"/>
        </w:rPr>
        <w:t>撤回</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zh-CN"/>
        </w:rPr>
        <w:t>通知的投标将不予开封。撤回的投标书将原封退回投标人。</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16.6 采购代理机构将做开标记录，开标记录包括按本须知第16.3款的规定在开标时宣读的全部内容。开标记录将在开标后由采购人员或者投标人代表签字确认。</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2"/>
        <w:textAlignment w:val="auto"/>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lang w:val="zh-CN"/>
        </w:rPr>
        <w:t>16.7 开标时有下列情形之一的为无效投标：</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（1）投标文件在规定的投标截止时间以后送达的；</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（2）未按招标文件规定提交投标保证金的；</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（3）投标文件未按招标文件规定密封的；</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2"/>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（4）未提交单独密封的开标一览表或者开标一览表未按规定加盖公章和/或有效签署的；</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（5）招标文件规定开标时属于无效投标的其他情形。</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2"/>
        <w:textAlignment w:val="auto"/>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lang w:val="zh-CN"/>
        </w:rPr>
        <w:t>16.8 开标时有下列情形之一的，采购代理机构有权宣布本项目招标失败：</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（1）交货时间符合招标文件要求的投标人不足三家的；</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0"/>
        <w:textAlignment w:val="auto"/>
        <w:rPr>
          <w:rFonts w:hint="eastAsia" w:ascii="宋体" w:hAnsi="宋体" w:eastAsia="宋体" w:cs="宋体"/>
          <w:b/>
          <w:color w:val="auto"/>
          <w:sz w:val="24"/>
          <w:szCs w:val="24"/>
          <w:highlight w:val="none"/>
          <w:lang w:val="zh-CN"/>
        </w:rPr>
      </w:pPr>
      <w:r>
        <w:rPr>
          <w:rFonts w:hint="eastAsia" w:ascii="宋体" w:hAnsi="宋体" w:eastAsia="宋体" w:cs="宋体"/>
          <w:color w:val="auto"/>
          <w:sz w:val="24"/>
          <w:szCs w:val="24"/>
          <w:highlight w:val="none"/>
          <w:lang w:val="zh-CN"/>
        </w:rPr>
        <w:t>（2）所有投标人的报价均超过招标项目预算，采购人不能支付的。</w:t>
      </w:r>
    </w:p>
    <w:p>
      <w:pPr>
        <w:keepNext w:val="0"/>
        <w:keepLines w:val="0"/>
        <w:pageBreakBefore w:val="0"/>
        <w:widowControl w:val="0"/>
        <w:tabs>
          <w:tab w:val="left" w:pos="1920"/>
        </w:tabs>
        <w:kinsoku/>
        <w:wordWrap/>
        <w:overflowPunct/>
        <w:topLinePunct w:val="0"/>
        <w:autoSpaceDE w:val="0"/>
        <w:autoSpaceDN w:val="0"/>
        <w:bidi w:val="0"/>
        <w:adjustRightInd w:val="0"/>
        <w:snapToGrid w:val="0"/>
        <w:spacing w:line="360" w:lineRule="auto"/>
        <w:ind w:firstLine="482"/>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首次招标失败后将重新招标，重新招标仍出现本款情形的，可按本须知第19条规定处理。</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2"/>
        <w:textAlignment w:val="auto"/>
        <w:rPr>
          <w:rFonts w:hint="eastAsia" w:ascii="宋体" w:hAnsi="宋体" w:eastAsia="宋体" w:cs="宋体"/>
          <w:color w:val="auto"/>
          <w:sz w:val="24"/>
          <w:szCs w:val="24"/>
          <w:highlight w:val="none"/>
          <w:lang w:val="zh-CN"/>
        </w:rPr>
      </w:pPr>
      <w:r>
        <w:rPr>
          <w:rFonts w:hint="eastAsia" w:ascii="宋体" w:hAnsi="宋体" w:eastAsia="宋体" w:cs="宋体"/>
          <w:b/>
          <w:color w:val="auto"/>
          <w:sz w:val="24"/>
          <w:szCs w:val="24"/>
          <w:highlight w:val="none"/>
          <w:lang w:val="zh-CN"/>
        </w:rPr>
        <w:t>17. 评标过程的保密性：</w:t>
      </w:r>
      <w:r>
        <w:rPr>
          <w:rFonts w:hint="eastAsia" w:ascii="宋体" w:hAnsi="宋体" w:eastAsia="宋体" w:cs="宋体"/>
          <w:color w:val="auto"/>
          <w:sz w:val="24"/>
          <w:szCs w:val="24"/>
          <w:highlight w:val="none"/>
          <w:lang w:val="zh-CN"/>
        </w:rPr>
        <w:t>公开开标后，直至向中标的投标人授予合同时止，除按招标文件规定予以公开的评标结果外，凡与审查、澄清、评价和比较投标有关的资料以及授标意见等，均不得向投标人及与评标无关的其他人透露。</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2"/>
        <w:textAlignment w:val="auto"/>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lang w:val="zh-CN"/>
        </w:rPr>
        <w:t>18. 评标</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2"/>
        <w:textAlignment w:val="auto"/>
        <w:rPr>
          <w:rFonts w:hint="eastAsia" w:ascii="宋体" w:hAnsi="宋体" w:eastAsia="宋体" w:cs="宋体"/>
          <w:color w:val="auto"/>
          <w:sz w:val="24"/>
          <w:szCs w:val="24"/>
          <w:highlight w:val="none"/>
          <w:lang w:val="zh-CN"/>
        </w:rPr>
      </w:pPr>
      <w:r>
        <w:rPr>
          <w:rFonts w:hint="eastAsia" w:ascii="宋体" w:hAnsi="宋体" w:eastAsia="宋体" w:cs="宋体"/>
          <w:b/>
          <w:color w:val="auto"/>
          <w:sz w:val="24"/>
          <w:szCs w:val="24"/>
          <w:highlight w:val="none"/>
          <w:lang w:val="zh-CN"/>
        </w:rPr>
        <w:t>18.1 评标工作由采购代理机构负责组织，具体评标工作由采购人依法组建的评标委员会负责。</w:t>
      </w:r>
      <w:r>
        <w:rPr>
          <w:rFonts w:hint="eastAsia" w:ascii="宋体" w:hAnsi="宋体" w:eastAsia="宋体" w:cs="宋体"/>
          <w:color w:val="auto"/>
          <w:sz w:val="24"/>
          <w:szCs w:val="24"/>
          <w:highlight w:val="none"/>
          <w:lang w:val="zh-CN"/>
        </w:rPr>
        <w:t>评标委员会由有关的技术、经济方面的专家和采购人代表组成。评标委员会的专家成员由专家库中随机抽取产生，采购人代表由采购人委派。需要设立评标委员会主任的，评标委员会主任由专家担任，由评标委员会成员选举产生，负责主持具体评标工作。评标委员会根据有关法律法规和招标文件规定的方法和标准独立评标，负责完成评标的全过程直至评定预中标人。采购代理机构只负责评标组织工作，不参加评标。</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2"/>
        <w:textAlignment w:val="auto"/>
        <w:rPr>
          <w:rFonts w:hint="eastAsia" w:ascii="宋体" w:hAnsi="宋体" w:eastAsia="宋体" w:cs="宋体"/>
          <w:color w:val="auto"/>
          <w:sz w:val="24"/>
          <w:szCs w:val="24"/>
          <w:highlight w:val="none"/>
          <w:lang w:val="zh-CN"/>
        </w:rPr>
      </w:pPr>
      <w:r>
        <w:rPr>
          <w:rFonts w:hint="eastAsia" w:ascii="宋体" w:hAnsi="宋体" w:eastAsia="宋体" w:cs="宋体"/>
          <w:b/>
          <w:color w:val="auto"/>
          <w:sz w:val="24"/>
          <w:szCs w:val="24"/>
          <w:highlight w:val="none"/>
          <w:lang w:val="zh-CN"/>
        </w:rPr>
        <w:t>18.2 审查是否所有投标人的报价均超过招标预算：</w:t>
      </w:r>
      <w:r>
        <w:rPr>
          <w:rFonts w:hint="eastAsia" w:ascii="宋体" w:hAnsi="宋体" w:eastAsia="宋体" w:cs="宋体"/>
          <w:color w:val="auto"/>
          <w:sz w:val="24"/>
          <w:szCs w:val="24"/>
          <w:highlight w:val="none"/>
          <w:lang w:val="zh-CN"/>
        </w:rPr>
        <w:t>根据《中华人民共和国政府采购法实施条例》的规定，所有投标人的报价均超过招标预算，采购人不能支付的，应予否决处理。</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2"/>
        <w:textAlignment w:val="auto"/>
        <w:rPr>
          <w:rFonts w:hint="eastAsia" w:ascii="宋体" w:hAnsi="宋体" w:eastAsia="宋体" w:cs="宋体"/>
          <w:color w:val="auto"/>
          <w:sz w:val="24"/>
          <w:szCs w:val="24"/>
          <w:highlight w:val="none"/>
          <w:lang w:val="zh-CN"/>
        </w:rPr>
      </w:pPr>
      <w:r>
        <w:rPr>
          <w:rFonts w:hint="eastAsia" w:ascii="宋体" w:hAnsi="宋体" w:eastAsia="宋体" w:cs="宋体"/>
          <w:b/>
          <w:color w:val="auto"/>
          <w:sz w:val="24"/>
          <w:szCs w:val="24"/>
          <w:highlight w:val="none"/>
          <w:lang w:val="zh-CN"/>
        </w:rPr>
        <w:t>18.3 审查投标人是否存在串通投标行为：</w:t>
      </w:r>
      <w:r>
        <w:rPr>
          <w:rFonts w:hint="eastAsia" w:ascii="宋体" w:hAnsi="宋体" w:eastAsia="宋体" w:cs="宋体"/>
          <w:color w:val="auto"/>
          <w:sz w:val="24"/>
          <w:szCs w:val="24"/>
          <w:highlight w:val="none"/>
          <w:lang w:val="zh-CN"/>
        </w:rPr>
        <w:t>评标委员会发现投标人有下列情形之一的，将认定属于串通投标行为，相关投标人的投标应作否决处理。</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2"/>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（1）不同投标人的投标文件中错、漏之处相同的；</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2"/>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（2）不同投标人的投标文件相互混装的，或者相互加盖了对方公章的，或者相互出现了对方法定代表人或者授权代理人签名的，或者相互书写了对方名称的；</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2"/>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（3）一家投标人的投标文件中加盖了另一家投标人公章的；</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2"/>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（4）不同投标人的投标文件中，项目成员出现同一人的；</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2"/>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（5）不同投标人的投标文件的制作非正常一致的；</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2"/>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（6）不同投标人的投标文件中相关内容的段落、字句、售后服务电话、联系人姓名等非正常一致的；</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2"/>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（7）一家投标人的投标文件中装订了标有另一家投标人名称的文件材料，或者出现了另一家法定代表人或者授予代理人签名的，其投标作否决处理；</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2"/>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（8）不同投标人的投标文件由同一投标人或者同一个人编制的；</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2"/>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（9）《关于禁止串通招标投标行为的暂行规定》（国家工商行政管理局令第82号）第三条规定的串通投标行为；</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2"/>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（10）投标人串通投标的其他情形。</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2"/>
        <w:textAlignment w:val="auto"/>
        <w:rPr>
          <w:rFonts w:hint="eastAsia" w:ascii="宋体" w:hAnsi="宋体" w:eastAsia="宋体" w:cs="宋体"/>
          <w:color w:val="auto"/>
          <w:sz w:val="24"/>
          <w:szCs w:val="24"/>
          <w:highlight w:val="none"/>
          <w:lang w:val="zh-CN"/>
        </w:rPr>
      </w:pPr>
      <w:r>
        <w:rPr>
          <w:rFonts w:hint="eastAsia" w:ascii="宋体" w:hAnsi="宋体" w:eastAsia="宋体" w:cs="宋体"/>
          <w:b/>
          <w:color w:val="auto"/>
          <w:sz w:val="24"/>
          <w:szCs w:val="24"/>
          <w:highlight w:val="none"/>
          <w:lang w:val="zh-CN"/>
        </w:rPr>
        <w:t>18.</w:t>
      </w:r>
      <w:r>
        <w:rPr>
          <w:rFonts w:hint="eastAsia" w:ascii="宋体" w:hAnsi="宋体" w:eastAsia="宋体" w:cs="宋体"/>
          <w:b/>
          <w:color w:val="auto"/>
          <w:sz w:val="24"/>
          <w:szCs w:val="24"/>
          <w:highlight w:val="none"/>
          <w:lang w:val="en-US" w:eastAsia="zh-CN"/>
        </w:rPr>
        <w:t>4</w:t>
      </w:r>
      <w:r>
        <w:rPr>
          <w:rFonts w:hint="eastAsia" w:ascii="宋体" w:hAnsi="宋体" w:eastAsia="宋体" w:cs="宋体"/>
          <w:b/>
          <w:color w:val="auto"/>
          <w:sz w:val="24"/>
          <w:szCs w:val="24"/>
          <w:highlight w:val="none"/>
          <w:lang w:val="zh-CN"/>
        </w:rPr>
        <w:t xml:space="preserve"> 对投标文件商务部分（投标人资格）进行审查：</w:t>
      </w:r>
      <w:r>
        <w:rPr>
          <w:rFonts w:hint="eastAsia" w:ascii="宋体" w:hAnsi="宋体" w:eastAsia="宋体" w:cs="宋体"/>
          <w:color w:val="auto"/>
          <w:sz w:val="24"/>
          <w:szCs w:val="24"/>
          <w:highlight w:val="none"/>
          <w:lang w:val="zh-CN"/>
        </w:rPr>
        <w:t>评标委员会将审查每个投标人提交的商务文件是否齐全完整，是否合法有效，是否有重大偏离和保留，是否符合招标文件要求。商务（投标人资格）审查不符合招标文件要求的投标文件将被拒绝。</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2"/>
        <w:textAlignment w:val="auto"/>
        <w:rPr>
          <w:rFonts w:hint="eastAsia" w:ascii="宋体" w:hAnsi="宋体" w:eastAsia="宋体" w:cs="宋体"/>
          <w:color w:val="auto"/>
          <w:sz w:val="24"/>
          <w:szCs w:val="24"/>
          <w:highlight w:val="none"/>
          <w:lang w:val="zh-CN"/>
        </w:rPr>
      </w:pPr>
      <w:r>
        <w:rPr>
          <w:rFonts w:hint="eastAsia" w:ascii="宋体" w:hAnsi="宋体" w:eastAsia="宋体" w:cs="宋体"/>
          <w:b/>
          <w:color w:val="auto"/>
          <w:sz w:val="24"/>
          <w:szCs w:val="24"/>
          <w:highlight w:val="none"/>
          <w:lang w:val="zh-CN"/>
        </w:rPr>
        <w:t>18.</w:t>
      </w:r>
      <w:r>
        <w:rPr>
          <w:rFonts w:hint="eastAsia" w:ascii="宋体" w:hAnsi="宋体" w:eastAsia="宋体" w:cs="宋体"/>
          <w:b/>
          <w:color w:val="auto"/>
          <w:sz w:val="24"/>
          <w:szCs w:val="24"/>
          <w:highlight w:val="none"/>
          <w:lang w:val="en-US" w:eastAsia="zh-CN"/>
        </w:rPr>
        <w:t>5</w:t>
      </w:r>
      <w:r>
        <w:rPr>
          <w:rFonts w:hint="eastAsia" w:ascii="宋体" w:hAnsi="宋体" w:eastAsia="宋体" w:cs="宋体"/>
          <w:b/>
          <w:color w:val="auto"/>
          <w:sz w:val="24"/>
          <w:szCs w:val="24"/>
          <w:highlight w:val="none"/>
          <w:lang w:val="zh-CN"/>
        </w:rPr>
        <w:t xml:space="preserve"> 对投标文件技术部分进行评审：</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2"/>
        <w:textAlignment w:val="auto"/>
        <w:rPr>
          <w:rFonts w:hint="eastAsia" w:ascii="宋体" w:hAnsi="宋体" w:eastAsia="宋体" w:cs="宋体"/>
          <w:color w:val="auto"/>
          <w:sz w:val="24"/>
          <w:szCs w:val="24"/>
          <w:highlight w:val="none"/>
          <w:lang w:val="zh-CN"/>
        </w:rPr>
      </w:pPr>
      <w:r>
        <w:rPr>
          <w:rFonts w:hint="eastAsia" w:ascii="宋体" w:hAnsi="宋体" w:eastAsia="宋体" w:cs="宋体"/>
          <w:b/>
          <w:color w:val="auto"/>
          <w:sz w:val="24"/>
          <w:szCs w:val="24"/>
          <w:highlight w:val="none"/>
          <w:lang w:val="zh-CN"/>
        </w:rPr>
        <w:t>18.</w:t>
      </w:r>
      <w:r>
        <w:rPr>
          <w:rFonts w:hint="eastAsia" w:ascii="宋体" w:hAnsi="宋体" w:eastAsia="宋体" w:cs="宋体"/>
          <w:b/>
          <w:color w:val="auto"/>
          <w:sz w:val="24"/>
          <w:szCs w:val="24"/>
          <w:highlight w:val="none"/>
          <w:lang w:val="en-US" w:eastAsia="zh-CN"/>
        </w:rPr>
        <w:t>5</w:t>
      </w:r>
      <w:r>
        <w:rPr>
          <w:rFonts w:hint="eastAsia" w:ascii="宋体" w:hAnsi="宋体" w:eastAsia="宋体" w:cs="宋体"/>
          <w:b/>
          <w:color w:val="auto"/>
          <w:sz w:val="24"/>
          <w:szCs w:val="24"/>
          <w:highlight w:val="none"/>
          <w:lang w:val="zh-CN"/>
        </w:rPr>
        <w:t xml:space="preserve">.1 </w:t>
      </w:r>
      <w:r>
        <w:rPr>
          <w:rFonts w:hint="eastAsia" w:ascii="宋体" w:hAnsi="宋体" w:eastAsia="宋体" w:cs="宋体"/>
          <w:color w:val="auto"/>
          <w:sz w:val="24"/>
          <w:szCs w:val="24"/>
          <w:highlight w:val="none"/>
          <w:lang w:val="zh-CN"/>
        </w:rPr>
        <w:t>对于商务审查合格的投标人，评标委员会将审查其投标文件技术部分是否对招标文件规定的事项、格式、条款和技术规格等要求都做出了实质性响应。</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2"/>
        <w:textAlignment w:val="auto"/>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lang w:val="zh-CN"/>
        </w:rPr>
        <w:t>18.</w:t>
      </w:r>
      <w:r>
        <w:rPr>
          <w:rFonts w:hint="eastAsia" w:ascii="宋体" w:hAnsi="宋体" w:eastAsia="宋体" w:cs="宋体"/>
          <w:b/>
          <w:color w:val="auto"/>
          <w:sz w:val="24"/>
          <w:szCs w:val="24"/>
          <w:highlight w:val="none"/>
          <w:lang w:val="en-US" w:eastAsia="zh-CN"/>
        </w:rPr>
        <w:t>5</w:t>
      </w:r>
      <w:r>
        <w:rPr>
          <w:rFonts w:hint="eastAsia" w:ascii="宋体" w:hAnsi="宋体" w:eastAsia="宋体" w:cs="宋体"/>
          <w:b/>
          <w:color w:val="auto"/>
          <w:sz w:val="24"/>
          <w:szCs w:val="24"/>
          <w:highlight w:val="none"/>
          <w:lang w:val="zh-CN"/>
        </w:rPr>
        <w:t xml:space="preserve">.2 </w:t>
      </w:r>
      <w:r>
        <w:rPr>
          <w:rFonts w:hint="eastAsia" w:ascii="宋体" w:hAnsi="宋体" w:eastAsia="宋体" w:cs="宋体"/>
          <w:color w:val="auto"/>
          <w:sz w:val="24"/>
          <w:szCs w:val="24"/>
          <w:highlight w:val="none"/>
          <w:lang w:val="zh-CN"/>
        </w:rPr>
        <w:t>实质性响应的投标是指与招标文件规定的事项、条款、条件和技术规格相符，没有重大偏离和保留。没有实质性响应招标文件要求的投标将被拒绝。</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0"/>
        <w:textAlignment w:val="auto"/>
        <w:rPr>
          <w:rFonts w:hint="eastAsia" w:ascii="宋体" w:hAnsi="宋体" w:eastAsia="宋体" w:cs="宋体"/>
          <w:color w:val="auto"/>
          <w:sz w:val="24"/>
          <w:szCs w:val="24"/>
          <w:highlight w:val="none"/>
          <w:lang w:val="zh-CN"/>
        </w:rPr>
      </w:pPr>
      <w:r>
        <w:rPr>
          <w:rFonts w:hint="eastAsia" w:ascii="宋体" w:hAnsi="宋体" w:eastAsia="宋体" w:cs="宋体"/>
          <w:b/>
          <w:color w:val="auto"/>
          <w:sz w:val="24"/>
          <w:szCs w:val="24"/>
          <w:highlight w:val="none"/>
          <w:lang w:val="zh-CN"/>
        </w:rPr>
        <w:t>18.</w:t>
      </w:r>
      <w:r>
        <w:rPr>
          <w:rFonts w:hint="eastAsia" w:ascii="宋体" w:hAnsi="宋体" w:eastAsia="宋体" w:cs="宋体"/>
          <w:b/>
          <w:color w:val="auto"/>
          <w:sz w:val="24"/>
          <w:szCs w:val="24"/>
          <w:highlight w:val="none"/>
          <w:lang w:val="en-US" w:eastAsia="zh-CN"/>
        </w:rPr>
        <w:t>6</w:t>
      </w:r>
      <w:r>
        <w:rPr>
          <w:rFonts w:hint="eastAsia" w:ascii="宋体" w:hAnsi="宋体" w:eastAsia="宋体" w:cs="宋体"/>
          <w:b/>
          <w:color w:val="auto"/>
          <w:sz w:val="24"/>
          <w:szCs w:val="24"/>
          <w:highlight w:val="none"/>
          <w:lang w:val="zh-CN"/>
        </w:rPr>
        <w:t xml:space="preserve"> </w:t>
      </w:r>
      <w:r>
        <w:rPr>
          <w:rFonts w:hint="eastAsia" w:ascii="宋体" w:hAnsi="宋体" w:eastAsia="宋体" w:cs="宋体"/>
          <w:color w:val="auto"/>
          <w:sz w:val="24"/>
          <w:szCs w:val="24"/>
          <w:highlight w:val="none"/>
          <w:lang w:val="zh-CN"/>
        </w:rPr>
        <w:t>重大偏离和保留是指实质上影响合同的供货范围、质量和性能，或者实质上限制了合同中采购人的权利或投标人的义务。投标文件有下列情形之一的属于重大偏离和保留，将作否决处理：</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（1）投标人未按招标文件规定提交所要求提交的全部文件或者提交的文件无效或者不符合招标文件的规定；</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（2）投标文件未按招标文件的规定有效签署和/或加盖公章；</w:t>
      </w:r>
    </w:p>
    <w:p>
      <w:pPr>
        <w:keepNext w:val="0"/>
        <w:keepLines w:val="0"/>
        <w:pageBreakBefore w:val="0"/>
        <w:widowControl w:val="0"/>
        <w:tabs>
          <w:tab w:val="left" w:pos="1920"/>
        </w:tabs>
        <w:kinsoku/>
        <w:wordWrap/>
        <w:overflowPunct/>
        <w:topLinePunct w:val="0"/>
        <w:autoSpaceDE w:val="0"/>
        <w:autoSpaceDN w:val="0"/>
        <w:bidi w:val="0"/>
        <w:adjustRightInd w:val="0"/>
        <w:snapToGrid w:val="0"/>
        <w:spacing w:line="360" w:lineRule="auto"/>
        <w:ind w:firstLine="48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（3）投标文件载明的项目完成期限超过招标文件规定的期限；</w:t>
      </w:r>
    </w:p>
    <w:p>
      <w:pPr>
        <w:keepNext w:val="0"/>
        <w:keepLines w:val="0"/>
        <w:pageBreakBefore w:val="0"/>
        <w:widowControl w:val="0"/>
        <w:tabs>
          <w:tab w:val="left" w:pos="1920"/>
        </w:tabs>
        <w:kinsoku/>
        <w:wordWrap/>
        <w:overflowPunct/>
        <w:topLinePunct w:val="0"/>
        <w:autoSpaceDE w:val="0"/>
        <w:autoSpaceDN w:val="0"/>
        <w:bidi w:val="0"/>
        <w:adjustRightInd w:val="0"/>
        <w:snapToGrid w:val="0"/>
        <w:spacing w:line="360" w:lineRule="auto"/>
        <w:ind w:firstLine="48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（4）投标文件明显不符合招标文件规定的技术规格、技术标准要求；</w:t>
      </w:r>
    </w:p>
    <w:p>
      <w:pPr>
        <w:keepNext w:val="0"/>
        <w:keepLines w:val="0"/>
        <w:pageBreakBefore w:val="0"/>
        <w:widowControl w:val="0"/>
        <w:tabs>
          <w:tab w:val="left" w:pos="1920"/>
        </w:tabs>
        <w:kinsoku/>
        <w:wordWrap/>
        <w:overflowPunct/>
        <w:topLinePunct w:val="0"/>
        <w:autoSpaceDE w:val="0"/>
        <w:autoSpaceDN w:val="0"/>
        <w:bidi w:val="0"/>
        <w:adjustRightInd w:val="0"/>
        <w:snapToGrid w:val="0"/>
        <w:spacing w:line="360" w:lineRule="auto"/>
        <w:ind w:firstLine="48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（5）投标文件载明的货物包装方式、检验方法和标准等不符合招标文件要求；</w:t>
      </w:r>
    </w:p>
    <w:p>
      <w:pPr>
        <w:keepNext w:val="0"/>
        <w:keepLines w:val="0"/>
        <w:pageBreakBefore w:val="0"/>
        <w:widowControl w:val="0"/>
        <w:tabs>
          <w:tab w:val="left" w:pos="1920"/>
        </w:tabs>
        <w:kinsoku/>
        <w:wordWrap/>
        <w:overflowPunct/>
        <w:topLinePunct w:val="0"/>
        <w:autoSpaceDE w:val="0"/>
        <w:autoSpaceDN w:val="0"/>
        <w:bidi w:val="0"/>
        <w:adjustRightInd w:val="0"/>
        <w:snapToGrid w:val="0"/>
        <w:spacing w:line="360" w:lineRule="auto"/>
        <w:ind w:firstLine="48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（6）投标文件附有采购人不能接受的条件；</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（7）不符合招标文件规定的其他实质性要求。</w:t>
      </w:r>
    </w:p>
    <w:p>
      <w:pPr>
        <w:keepNext w:val="0"/>
        <w:keepLines w:val="0"/>
        <w:pageBreakBefore w:val="0"/>
        <w:widowControl w:val="0"/>
        <w:kinsoku/>
        <w:wordWrap/>
        <w:overflowPunct/>
        <w:topLinePunct w:val="0"/>
        <w:bidi w:val="0"/>
        <w:adjustRightInd w:val="0"/>
        <w:snapToGrid w:val="0"/>
        <w:spacing w:line="360" w:lineRule="auto"/>
        <w:ind w:firstLine="482" w:firstLineChars="200"/>
        <w:textAlignment w:val="auto"/>
        <w:rPr>
          <w:rFonts w:hint="eastAsia" w:ascii="宋体" w:hAnsi="宋体" w:eastAsia="宋体" w:cs="宋体"/>
          <w:color w:val="auto"/>
          <w:sz w:val="24"/>
          <w:szCs w:val="24"/>
          <w:highlight w:val="none"/>
          <w:lang w:val="zh-CN"/>
        </w:rPr>
      </w:pPr>
      <w:r>
        <w:rPr>
          <w:rFonts w:hint="eastAsia" w:ascii="宋体" w:hAnsi="宋体" w:eastAsia="宋体" w:cs="宋体"/>
          <w:b/>
          <w:color w:val="auto"/>
          <w:sz w:val="24"/>
          <w:szCs w:val="24"/>
          <w:highlight w:val="none"/>
          <w:lang w:val="zh-CN"/>
        </w:rPr>
        <w:t>18.</w:t>
      </w:r>
      <w:r>
        <w:rPr>
          <w:rFonts w:hint="eastAsia" w:ascii="宋体" w:hAnsi="宋体" w:eastAsia="宋体" w:cs="宋体"/>
          <w:b/>
          <w:color w:val="auto"/>
          <w:sz w:val="24"/>
          <w:szCs w:val="24"/>
          <w:highlight w:val="none"/>
          <w:lang w:val="en-US" w:eastAsia="zh-CN"/>
        </w:rPr>
        <w:t>7</w:t>
      </w:r>
      <w:r>
        <w:rPr>
          <w:rFonts w:hint="eastAsia" w:ascii="宋体" w:hAnsi="宋体" w:eastAsia="宋体" w:cs="宋体"/>
          <w:b/>
          <w:color w:val="auto"/>
          <w:sz w:val="24"/>
          <w:szCs w:val="24"/>
          <w:highlight w:val="none"/>
          <w:lang w:val="zh-CN"/>
        </w:rPr>
        <w:t xml:space="preserve"> </w:t>
      </w:r>
      <w:r>
        <w:rPr>
          <w:rFonts w:hint="eastAsia" w:ascii="宋体" w:hAnsi="宋体" w:eastAsia="宋体" w:cs="宋体"/>
          <w:color w:val="auto"/>
          <w:sz w:val="24"/>
          <w:szCs w:val="24"/>
          <w:highlight w:val="none"/>
          <w:lang w:val="zh-CN"/>
        </w:rPr>
        <w:t>评标委员会将允许修正投标文件中不构成重大偏离的细微偏离，但这些修正应不会对实质上响应招标文件要求的投标人的竞争地位（相互排序）产生不公正的影响。</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0"/>
        <w:textAlignment w:val="auto"/>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lang w:val="zh-CN"/>
        </w:rPr>
        <w:t>18.</w:t>
      </w:r>
      <w:r>
        <w:rPr>
          <w:rFonts w:hint="eastAsia" w:ascii="宋体" w:hAnsi="宋体" w:eastAsia="宋体" w:cs="宋体"/>
          <w:b/>
          <w:color w:val="auto"/>
          <w:sz w:val="24"/>
          <w:szCs w:val="24"/>
          <w:highlight w:val="none"/>
          <w:lang w:val="en-US" w:eastAsia="zh-CN"/>
        </w:rPr>
        <w:t>8</w:t>
      </w:r>
      <w:r>
        <w:rPr>
          <w:rFonts w:hint="eastAsia" w:ascii="宋体" w:hAnsi="宋体" w:eastAsia="宋体" w:cs="宋体"/>
          <w:b/>
          <w:color w:val="auto"/>
          <w:sz w:val="24"/>
          <w:szCs w:val="24"/>
          <w:highlight w:val="none"/>
          <w:lang w:val="zh-CN"/>
        </w:rPr>
        <w:t xml:space="preserve"> 评标委员会对投标文件的判定，只依据投标文件内容本身，不依据任何外来证明。</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2"/>
        <w:textAlignment w:val="auto"/>
        <w:rPr>
          <w:rFonts w:hint="eastAsia" w:ascii="宋体" w:hAnsi="宋体" w:eastAsia="宋体" w:cs="宋体"/>
          <w:color w:val="auto"/>
          <w:sz w:val="24"/>
          <w:szCs w:val="24"/>
          <w:highlight w:val="none"/>
          <w:lang w:val="zh-CN"/>
        </w:rPr>
      </w:pPr>
      <w:r>
        <w:rPr>
          <w:rFonts w:hint="eastAsia" w:ascii="宋体" w:hAnsi="宋体" w:eastAsia="宋体" w:cs="宋体"/>
          <w:b/>
          <w:color w:val="auto"/>
          <w:sz w:val="24"/>
          <w:szCs w:val="24"/>
          <w:highlight w:val="none"/>
          <w:lang w:val="zh-CN"/>
        </w:rPr>
        <w:t>18.</w:t>
      </w:r>
      <w:r>
        <w:rPr>
          <w:rFonts w:hint="eastAsia" w:ascii="宋体" w:hAnsi="宋体" w:eastAsia="宋体" w:cs="宋体"/>
          <w:b/>
          <w:color w:val="auto"/>
          <w:sz w:val="24"/>
          <w:szCs w:val="24"/>
          <w:highlight w:val="none"/>
          <w:lang w:val="en-US" w:eastAsia="zh-CN"/>
        </w:rPr>
        <w:t>9</w:t>
      </w:r>
      <w:r>
        <w:rPr>
          <w:rFonts w:hint="eastAsia" w:ascii="宋体" w:hAnsi="宋体" w:eastAsia="宋体" w:cs="宋体"/>
          <w:b/>
          <w:color w:val="auto"/>
          <w:sz w:val="24"/>
          <w:szCs w:val="24"/>
          <w:highlight w:val="none"/>
          <w:lang w:val="zh-CN"/>
        </w:rPr>
        <w:t xml:space="preserve"> 投标报价的审查：</w:t>
      </w:r>
      <w:r>
        <w:rPr>
          <w:rFonts w:hint="eastAsia" w:ascii="宋体" w:hAnsi="宋体" w:eastAsia="宋体" w:cs="宋体"/>
          <w:color w:val="auto"/>
          <w:sz w:val="24"/>
          <w:szCs w:val="24"/>
          <w:highlight w:val="none"/>
          <w:lang w:val="zh-CN"/>
        </w:rPr>
        <w:t>评标委员会将对商务审查、技术审查合格的投标文件的报价进行审核，看其是否有计算和累加上的错误。修正错误的原则如下：投标报价以《开标一览表》的报价为准，《投标报价明细表》的报价与《开标一览表》的报价不一致的，投标人应按《开标一览表》的报价相应修改《投标报价明细表》的报价，并相应修改分项报价。按上述原则调整后的价格为评标价，经投标人法定代表人或授权代理人签字确认后对投标人具有约束力。如果投标人不按照上述原则修正其投标报价及分项报价，则其投标将被拒绝。</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2"/>
        <w:textAlignment w:val="auto"/>
        <w:rPr>
          <w:rFonts w:hint="eastAsia" w:ascii="宋体" w:hAnsi="宋体" w:eastAsia="宋体" w:cs="宋体"/>
          <w:color w:val="auto"/>
          <w:sz w:val="24"/>
          <w:szCs w:val="24"/>
          <w:highlight w:val="none"/>
          <w:lang w:val="zh-CN"/>
        </w:rPr>
      </w:pPr>
      <w:r>
        <w:rPr>
          <w:rFonts w:hint="eastAsia" w:ascii="宋体" w:hAnsi="宋体" w:eastAsia="宋体" w:cs="宋体"/>
          <w:b/>
          <w:color w:val="auto"/>
          <w:sz w:val="24"/>
          <w:szCs w:val="24"/>
          <w:highlight w:val="none"/>
          <w:lang w:val="zh-CN"/>
        </w:rPr>
        <w:t>18.</w:t>
      </w:r>
      <w:r>
        <w:rPr>
          <w:rFonts w:hint="eastAsia" w:ascii="宋体" w:hAnsi="宋体" w:eastAsia="宋体" w:cs="宋体"/>
          <w:b/>
          <w:color w:val="auto"/>
          <w:sz w:val="24"/>
          <w:szCs w:val="24"/>
          <w:highlight w:val="none"/>
          <w:lang w:val="en-US" w:eastAsia="zh-CN"/>
        </w:rPr>
        <w:t>10</w:t>
      </w:r>
      <w:r>
        <w:rPr>
          <w:rFonts w:hint="eastAsia" w:ascii="宋体" w:hAnsi="宋体" w:eastAsia="宋体" w:cs="宋体"/>
          <w:b/>
          <w:color w:val="auto"/>
          <w:sz w:val="24"/>
          <w:szCs w:val="24"/>
          <w:highlight w:val="none"/>
          <w:lang w:val="zh-CN"/>
        </w:rPr>
        <w:t xml:space="preserve"> 澄清：</w:t>
      </w:r>
      <w:r>
        <w:rPr>
          <w:rFonts w:hint="eastAsia" w:ascii="宋体" w:hAnsi="宋体" w:eastAsia="宋体" w:cs="宋体"/>
          <w:color w:val="auto"/>
          <w:sz w:val="24"/>
          <w:szCs w:val="24"/>
          <w:highlight w:val="none"/>
          <w:lang w:val="zh-CN"/>
        </w:rPr>
        <w:t>评标委员会对于投标文件实质性响应了招标文件要求，但在个别地方提供了不完整的技术信息和数据，以及同类问题表述不一致或者有明显文字和计算错误等细微偏离问题，将以书面形式（澄清细微偏离由评标委员会依据招标文件集体决定并由评标委员会专家签字）要求投标人在规定的时限内（在评标结束前）作出必要的澄清、说明或者补正。投标人的澄清、说明或者补正应当采用书面形式，由投标人法定代表人或其授权代理人签字（须提交签字人身份证件并与投标文件签字人一致），并不得超出投标文件的范围或者改变投标文件的实质性内容。投标人拒不进行澄清、说明、补正的，或者不能在规定时间内作出书面澄清、说明、补正的，评标委员会将拒绝其投标。</w:t>
      </w:r>
    </w:p>
    <w:p>
      <w:pPr>
        <w:keepNext w:val="0"/>
        <w:keepLines w:val="0"/>
        <w:pageBreakBefore w:val="0"/>
        <w:widowControl w:val="0"/>
        <w:kinsoku/>
        <w:wordWrap/>
        <w:overflowPunct/>
        <w:topLinePunct w:val="0"/>
        <w:bidi w:val="0"/>
        <w:adjustRightInd w:val="0"/>
        <w:snapToGrid w:val="0"/>
        <w:spacing w:line="360" w:lineRule="auto"/>
        <w:textAlignment w:val="auto"/>
        <w:rPr>
          <w:rFonts w:hint="eastAsia" w:ascii="宋体" w:hAnsi="宋体" w:eastAsia="宋体" w:cs="宋体"/>
          <w:color w:val="auto"/>
          <w:sz w:val="24"/>
          <w:szCs w:val="24"/>
          <w:highlight w:val="none"/>
          <w:lang w:val="zh-CN"/>
        </w:rPr>
      </w:pPr>
      <w:r>
        <w:rPr>
          <w:rFonts w:hint="eastAsia" w:ascii="宋体" w:hAnsi="宋体" w:eastAsia="宋体" w:cs="宋体"/>
          <w:b/>
          <w:color w:val="auto"/>
          <w:sz w:val="24"/>
          <w:szCs w:val="24"/>
          <w:highlight w:val="none"/>
        </w:rPr>
        <w:t xml:space="preserve">  </w:t>
      </w:r>
      <w:r>
        <w:rPr>
          <w:rFonts w:hint="eastAsia" w:ascii="宋体" w:hAnsi="宋体" w:eastAsia="宋体" w:cs="宋体"/>
          <w:color w:val="auto"/>
          <w:sz w:val="24"/>
          <w:szCs w:val="24"/>
          <w:highlight w:val="none"/>
        </w:rPr>
        <w:t xml:space="preserve">  接受细微偏离有利于招标成功，不应因细微偏离而否决投标。</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2"/>
        <w:textAlignment w:val="auto"/>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lang w:val="en-US" w:eastAsia="zh-CN"/>
        </w:rPr>
        <w:t>19</w:t>
      </w:r>
      <w:r>
        <w:rPr>
          <w:rFonts w:hint="eastAsia" w:ascii="宋体" w:hAnsi="宋体" w:eastAsia="宋体" w:cs="宋体"/>
          <w:b/>
          <w:color w:val="auto"/>
          <w:sz w:val="24"/>
          <w:szCs w:val="24"/>
          <w:highlight w:val="none"/>
          <w:lang w:val="zh-CN"/>
        </w:rPr>
        <w:t>. 评标方法和标准</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en-US" w:eastAsia="zh-CN"/>
        </w:rPr>
        <w:t>19</w:t>
      </w:r>
      <w:r>
        <w:rPr>
          <w:rFonts w:hint="eastAsia" w:ascii="宋体" w:hAnsi="宋体" w:eastAsia="宋体" w:cs="宋体"/>
          <w:color w:val="auto"/>
          <w:sz w:val="24"/>
          <w:szCs w:val="24"/>
          <w:highlight w:val="none"/>
          <w:lang w:val="zh-CN"/>
        </w:rPr>
        <w:t>.1 评标委员会将对商务和技术进行评审。</w:t>
      </w:r>
    </w:p>
    <w:p>
      <w:pPr>
        <w:keepNext w:val="0"/>
        <w:keepLines w:val="0"/>
        <w:pageBreakBefore w:val="0"/>
        <w:widowControl w:val="0"/>
        <w:tabs>
          <w:tab w:val="left" w:pos="3675"/>
        </w:tabs>
        <w:kinsoku/>
        <w:wordWrap/>
        <w:overflowPunct/>
        <w:topLinePunct w:val="0"/>
        <w:autoSpaceDE w:val="0"/>
        <w:autoSpaceDN w:val="0"/>
        <w:bidi w:val="0"/>
        <w:adjustRightInd w:val="0"/>
        <w:snapToGrid w:val="0"/>
        <w:spacing w:line="360" w:lineRule="auto"/>
        <w:ind w:firstLine="482"/>
        <w:textAlignment w:val="auto"/>
        <w:rPr>
          <w:rFonts w:hint="eastAsia" w:ascii="宋体" w:hAnsi="宋体" w:eastAsia="宋体" w:cs="宋体"/>
          <w:color w:val="auto"/>
          <w:sz w:val="24"/>
          <w:szCs w:val="24"/>
          <w:highlight w:val="none"/>
          <w:lang w:val="zh-CN"/>
        </w:rPr>
      </w:pPr>
      <w:r>
        <w:rPr>
          <w:rFonts w:hint="eastAsia" w:ascii="宋体" w:hAnsi="宋体" w:eastAsia="宋体" w:cs="宋体"/>
          <w:b/>
          <w:color w:val="auto"/>
          <w:sz w:val="24"/>
          <w:szCs w:val="24"/>
          <w:highlight w:val="none"/>
          <w:lang w:val="en-US" w:eastAsia="zh-CN"/>
        </w:rPr>
        <w:t>19</w:t>
      </w:r>
      <w:r>
        <w:rPr>
          <w:rFonts w:hint="eastAsia" w:ascii="宋体" w:hAnsi="宋体" w:eastAsia="宋体" w:cs="宋体"/>
          <w:b/>
          <w:color w:val="auto"/>
          <w:sz w:val="24"/>
          <w:szCs w:val="24"/>
          <w:highlight w:val="none"/>
          <w:lang w:val="zh-CN"/>
        </w:rPr>
        <w:t>.2 本项目采用</w:t>
      </w:r>
      <w:r>
        <w:rPr>
          <w:rFonts w:hint="eastAsia" w:ascii="宋体" w:hAnsi="宋体" w:eastAsia="宋体" w:cs="宋体"/>
          <w:b/>
          <w:color w:val="auto"/>
          <w:sz w:val="24"/>
          <w:szCs w:val="24"/>
          <w:highlight w:val="none"/>
        </w:rPr>
        <w:t>综合评分法</w:t>
      </w:r>
      <w:r>
        <w:rPr>
          <w:rFonts w:hint="eastAsia" w:ascii="宋体" w:hAnsi="宋体" w:eastAsia="宋体" w:cs="宋体"/>
          <w:b/>
          <w:color w:val="auto"/>
          <w:sz w:val="24"/>
          <w:szCs w:val="24"/>
          <w:highlight w:val="none"/>
          <w:lang w:val="zh-CN"/>
        </w:rPr>
        <w:t>：</w:t>
      </w:r>
    </w:p>
    <w:p>
      <w:pPr>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评标委员会将第三章规定评审标准进行评审，并</w:t>
      </w:r>
      <w:r>
        <w:rPr>
          <w:rFonts w:hint="eastAsia" w:ascii="宋体" w:hAnsi="宋体" w:eastAsia="宋体" w:cs="宋体"/>
          <w:color w:val="auto"/>
          <w:sz w:val="24"/>
          <w:szCs w:val="24"/>
          <w:highlight w:val="none"/>
        </w:rPr>
        <w:t>按评审后投标人综合得分由高到低的顺序进行排序；</w:t>
      </w:r>
    </w:p>
    <w:p>
      <w:pPr>
        <w:keepNext w:val="0"/>
        <w:keepLines w:val="0"/>
        <w:pageBreakBefore w:val="0"/>
        <w:widowControl w:val="0"/>
        <w:numPr>
          <w:ilvl w:val="0"/>
          <w:numId w:val="3"/>
        </w:numPr>
        <w:tabs>
          <w:tab w:val="left" w:pos="3675"/>
        </w:tabs>
        <w:kinsoku/>
        <w:wordWrap/>
        <w:overflowPunct/>
        <w:topLinePunct w:val="0"/>
        <w:autoSpaceDE w:val="0"/>
        <w:autoSpaceDN w:val="0"/>
        <w:bidi w:val="0"/>
        <w:adjustRightInd w:val="0"/>
        <w:snapToGrid w:val="0"/>
        <w:spacing w:line="360" w:lineRule="auto"/>
        <w:ind w:firstLine="482"/>
        <w:textAlignment w:val="auto"/>
        <w:rPr>
          <w:rFonts w:hint="eastAsia" w:ascii="宋体" w:hAnsi="宋体" w:eastAsia="宋体" w:cs="宋体"/>
          <w:b/>
          <w:color w:val="auto"/>
          <w:sz w:val="24"/>
          <w:szCs w:val="24"/>
          <w:highlight w:val="none"/>
          <w:lang w:val="zh-CN" w:eastAsia="zh-CN"/>
        </w:rPr>
      </w:pPr>
      <w:r>
        <w:rPr>
          <w:rFonts w:hint="eastAsia" w:ascii="宋体" w:hAnsi="宋体" w:eastAsia="宋体" w:cs="宋体"/>
          <w:b/>
          <w:color w:val="auto"/>
          <w:sz w:val="24"/>
          <w:szCs w:val="24"/>
          <w:highlight w:val="none"/>
          <w:lang w:val="zh-CN" w:eastAsia="zh-CN"/>
        </w:rPr>
        <w:t>签订合同</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2"/>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en-US" w:eastAsia="zh-CN"/>
        </w:rPr>
        <w:t>20</w:t>
      </w:r>
      <w:r>
        <w:rPr>
          <w:rFonts w:hint="eastAsia" w:ascii="宋体" w:hAnsi="宋体" w:eastAsia="宋体" w:cs="宋体"/>
          <w:color w:val="auto"/>
          <w:sz w:val="24"/>
          <w:szCs w:val="24"/>
          <w:highlight w:val="none"/>
          <w:lang w:val="zh-CN"/>
        </w:rPr>
        <w:t>.1采购代理机构将在投标有效期期满之前向中标人发出《中标通知书》。中标通知书是合同的组成部分，对采购人和中标人均具有法律约束力。</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2"/>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2</w:t>
      </w:r>
      <w:r>
        <w:rPr>
          <w:rFonts w:hint="eastAsia" w:ascii="宋体" w:hAnsi="宋体" w:eastAsia="宋体" w:cs="宋体"/>
          <w:color w:val="auto"/>
          <w:sz w:val="24"/>
          <w:szCs w:val="24"/>
          <w:highlight w:val="none"/>
          <w:lang w:val="en-US" w:eastAsia="zh-CN"/>
        </w:rPr>
        <w:t>0</w:t>
      </w:r>
      <w:r>
        <w:rPr>
          <w:rFonts w:hint="eastAsia" w:ascii="宋体" w:hAnsi="宋体" w:eastAsia="宋体" w:cs="宋体"/>
          <w:color w:val="auto"/>
          <w:sz w:val="24"/>
          <w:szCs w:val="24"/>
          <w:highlight w:val="none"/>
          <w:lang w:val="zh-CN"/>
        </w:rPr>
        <w:t>.2中标通知书发出后，采购人改变中标结果的，或者中标人放弃中标项目的，应当依法承担法律责任。</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2"/>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2</w:t>
      </w:r>
      <w:r>
        <w:rPr>
          <w:rFonts w:hint="eastAsia" w:ascii="宋体" w:hAnsi="宋体" w:eastAsia="宋体" w:cs="宋体"/>
          <w:color w:val="auto"/>
          <w:sz w:val="24"/>
          <w:szCs w:val="24"/>
          <w:highlight w:val="none"/>
          <w:lang w:val="en-US" w:eastAsia="zh-CN"/>
        </w:rPr>
        <w:t>0</w:t>
      </w:r>
      <w:r>
        <w:rPr>
          <w:rFonts w:hint="eastAsia" w:ascii="宋体" w:hAnsi="宋体" w:eastAsia="宋体" w:cs="宋体"/>
          <w:color w:val="auto"/>
          <w:sz w:val="24"/>
          <w:szCs w:val="24"/>
          <w:highlight w:val="none"/>
          <w:lang w:val="zh-CN"/>
        </w:rPr>
        <w:t>.3中标人应按中标通知书规定的时间与采购人签订合同。如果中标人不在规定的时间内签署合同，视为自动放弃中标资格，其提交的投标保证金不予退还，列入不良行为记录名单，在一至三年内禁止参加政府招标活动并予以公告。投标人在被评标委员会评定为预中标人（中标人）之后、中标通知书发出之前放弃中标的，按本条规定处理。</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2</w:t>
      </w:r>
      <w:r>
        <w:rPr>
          <w:rFonts w:hint="eastAsia" w:ascii="宋体" w:hAnsi="宋体" w:eastAsia="宋体" w:cs="宋体"/>
          <w:color w:val="auto"/>
          <w:sz w:val="24"/>
          <w:szCs w:val="24"/>
          <w:highlight w:val="none"/>
          <w:lang w:val="en-US" w:eastAsia="zh-CN"/>
        </w:rPr>
        <w:t>0</w:t>
      </w:r>
      <w:r>
        <w:rPr>
          <w:rFonts w:hint="eastAsia" w:ascii="宋体" w:hAnsi="宋体" w:eastAsia="宋体" w:cs="宋体"/>
          <w:color w:val="auto"/>
          <w:sz w:val="24"/>
          <w:szCs w:val="24"/>
          <w:highlight w:val="none"/>
          <w:lang w:val="zh-CN"/>
        </w:rPr>
        <w:t>.4中标结果将在发布招标公告的媒体上公告，不再以书面方式通知未中标人。</w:t>
      </w:r>
    </w:p>
    <w:p>
      <w:pPr>
        <w:keepNext w:val="0"/>
        <w:keepLines w:val="0"/>
        <w:pageBreakBefore w:val="0"/>
        <w:widowControl w:val="0"/>
        <w:numPr>
          <w:ilvl w:val="0"/>
          <w:numId w:val="3"/>
        </w:numPr>
        <w:kinsoku/>
        <w:wordWrap/>
        <w:overflowPunct/>
        <w:topLinePunct w:val="0"/>
        <w:autoSpaceDE w:val="0"/>
        <w:autoSpaceDN w:val="0"/>
        <w:bidi w:val="0"/>
        <w:adjustRightInd w:val="0"/>
        <w:snapToGrid w:val="0"/>
        <w:spacing w:line="360" w:lineRule="auto"/>
        <w:ind w:left="0" w:leftChars="0" w:firstLine="482" w:firstLineChars="0"/>
        <w:textAlignment w:val="auto"/>
        <w:rPr>
          <w:rFonts w:hint="default" w:ascii="宋体" w:hAnsi="宋体" w:eastAsia="宋体" w:cs="宋体"/>
          <w:bCs/>
          <w:color w:val="auto"/>
          <w:sz w:val="24"/>
          <w:szCs w:val="24"/>
          <w:highlight w:val="none"/>
          <w:lang w:val="en-US" w:eastAsia="zh-CN"/>
        </w:rPr>
      </w:pPr>
      <w:r>
        <w:rPr>
          <w:rFonts w:hint="eastAsia" w:ascii="宋体" w:hAnsi="宋体" w:eastAsia="宋体" w:cs="宋体"/>
          <w:b/>
          <w:color w:val="auto"/>
          <w:sz w:val="24"/>
          <w:szCs w:val="24"/>
          <w:highlight w:val="none"/>
          <w:lang w:val="zh-CN"/>
        </w:rPr>
        <w:t>履约保证金:</w:t>
      </w:r>
      <w:r>
        <w:rPr>
          <w:rFonts w:hint="eastAsia" w:ascii="宋体" w:hAnsi="宋体" w:eastAsia="宋体" w:cs="宋体"/>
          <w:bCs/>
          <w:color w:val="auto"/>
          <w:sz w:val="24"/>
          <w:szCs w:val="24"/>
          <w:highlight w:val="none"/>
        </w:rPr>
        <w:t>不提供履约保证金</w:t>
      </w:r>
    </w:p>
    <w:p>
      <w:pPr>
        <w:keepNext w:val="0"/>
        <w:keepLines w:val="0"/>
        <w:pageBreakBefore w:val="0"/>
        <w:widowControl w:val="0"/>
        <w:numPr>
          <w:ilvl w:val="0"/>
          <w:numId w:val="3"/>
        </w:numPr>
        <w:tabs>
          <w:tab w:val="left" w:pos="709"/>
          <w:tab w:val="left" w:pos="927"/>
        </w:tabs>
        <w:kinsoku/>
        <w:wordWrap/>
        <w:overflowPunct/>
        <w:topLinePunct w:val="0"/>
        <w:autoSpaceDE w:val="0"/>
        <w:autoSpaceDN w:val="0"/>
        <w:bidi w:val="0"/>
        <w:adjustRightInd w:val="0"/>
        <w:snapToGrid w:val="0"/>
        <w:spacing w:line="360" w:lineRule="auto"/>
        <w:ind w:left="0" w:leftChars="0" w:firstLine="482" w:firstLineChars="0"/>
        <w:textAlignment w:val="auto"/>
        <w:rPr>
          <w:rFonts w:hint="eastAsia" w:ascii="宋体" w:hAnsi="宋体" w:eastAsia="宋体" w:cs="宋体"/>
          <w:b/>
          <w:color w:val="auto"/>
          <w:kern w:val="0"/>
          <w:sz w:val="24"/>
          <w:szCs w:val="24"/>
          <w:highlight w:val="none"/>
          <w:lang w:val="zh-CN"/>
        </w:rPr>
      </w:pPr>
      <w:r>
        <w:rPr>
          <w:rFonts w:hint="eastAsia" w:ascii="宋体" w:hAnsi="宋体" w:eastAsia="宋体" w:cs="宋体"/>
          <w:b/>
          <w:color w:val="auto"/>
          <w:kern w:val="0"/>
          <w:sz w:val="24"/>
          <w:szCs w:val="24"/>
          <w:highlight w:val="none"/>
          <w:lang w:val="zh-CN"/>
        </w:rPr>
        <w:t>保密和披露</w:t>
      </w:r>
    </w:p>
    <w:p>
      <w:pPr>
        <w:keepNext w:val="0"/>
        <w:keepLines w:val="0"/>
        <w:pageBreakBefore w:val="0"/>
        <w:widowControl w:val="0"/>
        <w:tabs>
          <w:tab w:val="left" w:pos="709"/>
        </w:tabs>
        <w:kinsoku/>
        <w:wordWrap/>
        <w:overflowPunct/>
        <w:topLinePunct w:val="0"/>
        <w:autoSpaceDE w:val="0"/>
        <w:autoSpaceDN w:val="0"/>
        <w:bidi w:val="0"/>
        <w:adjustRightInd w:val="0"/>
        <w:snapToGrid w:val="0"/>
        <w:spacing w:line="360" w:lineRule="auto"/>
        <w:ind w:firstLine="482"/>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2</w:t>
      </w:r>
      <w:r>
        <w:rPr>
          <w:rFonts w:hint="eastAsia" w:ascii="宋体" w:hAnsi="宋体" w:eastAsia="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lang w:val="zh-CN"/>
        </w:rPr>
        <w:t>.1</w:t>
      </w:r>
      <w:r>
        <w:rPr>
          <w:rFonts w:hint="eastAsia" w:ascii="宋体" w:hAnsi="宋体" w:eastAsia="宋体" w:cs="宋体"/>
          <w:color w:val="auto"/>
          <w:sz w:val="24"/>
          <w:szCs w:val="24"/>
          <w:highlight w:val="none"/>
          <w:lang w:val="zh-CN"/>
        </w:rPr>
        <w:t>采购代理机构有权将投标人提供的所有资料向其他政府部门或有关的非政府机构负责评审标书的人员或与评标有关的人员披露。</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76"/>
        <w:textAlignment w:val="auto"/>
        <w:rPr>
          <w:rFonts w:hint="eastAsia" w:ascii="宋体" w:hAnsi="宋体" w:eastAsia="宋体" w:cs="宋体"/>
          <w:color w:val="auto"/>
          <w:highlight w:val="none"/>
        </w:rPr>
      </w:pPr>
      <w:r>
        <w:rPr>
          <w:rFonts w:hint="eastAsia" w:ascii="宋体" w:hAnsi="宋体" w:eastAsia="宋体" w:cs="宋体"/>
          <w:color w:val="auto"/>
          <w:sz w:val="24"/>
          <w:szCs w:val="24"/>
          <w:highlight w:val="none"/>
          <w:lang w:val="zh-CN"/>
        </w:rPr>
        <w:t>2</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val="zh-CN"/>
        </w:rPr>
        <w:t>.2在下列情形下：当发布中标公告和其它公告时，当国家机关调查、审查、审计时，以及在其他符合法律规定的情形下，采购代理机构无须事先征求投标人/中标人同意而可以披露关于招标过程、投标文件、合同文本、合同签署情况的资料、投标人/中标人的名称及地址、招标内容的有关信息以及补充条款等，并且对任何已经公布过的内容或与之内容相同的资料无须再承担保密责任</w:t>
      </w:r>
      <w:r>
        <w:rPr>
          <w:rFonts w:hint="eastAsia" w:ascii="宋体" w:hAnsi="宋体" w:eastAsia="宋体" w:cs="宋体"/>
          <w:color w:val="auto"/>
          <w:sz w:val="21"/>
          <w:szCs w:val="21"/>
          <w:highlight w:val="none"/>
          <w:lang w:val="zh-CN"/>
        </w:rPr>
        <w:t>。</w:t>
      </w:r>
    </w:p>
    <w:p>
      <w:pPr>
        <w:pStyle w:val="3"/>
        <w:spacing w:after="120" w:line="240" w:lineRule="auto"/>
        <w:jc w:val="center"/>
        <w:rPr>
          <w:rFonts w:hint="eastAsia" w:ascii="宋体" w:hAnsi="宋体" w:eastAsia="宋体" w:cs="宋体"/>
          <w:bCs/>
          <w:color w:val="auto"/>
          <w:highlight w:val="none"/>
          <w:lang w:val="zh-CN"/>
        </w:rPr>
        <w:sectPr>
          <w:pgSz w:w="11906" w:h="16838"/>
          <w:pgMar w:top="1440" w:right="1080" w:bottom="1440" w:left="1080" w:header="142" w:footer="329" w:gutter="0"/>
          <w:pgBorders w:offsetFrom="page">
            <w:top w:val="none" w:sz="0" w:space="0"/>
            <w:left w:val="none" w:sz="0" w:space="0"/>
            <w:bottom w:val="none" w:sz="0" w:space="0"/>
            <w:right w:val="none" w:sz="0" w:space="0"/>
          </w:pgBorders>
          <w:pgNumType w:fmt="decimal"/>
          <w:cols w:space="720" w:num="1"/>
          <w:titlePg/>
          <w:docGrid w:type="lines" w:linePitch="490" w:charSpace="0"/>
        </w:sectPr>
      </w:pPr>
    </w:p>
    <w:p>
      <w:pPr>
        <w:pStyle w:val="3"/>
        <w:spacing w:after="120" w:line="240" w:lineRule="auto"/>
        <w:jc w:val="center"/>
        <w:rPr>
          <w:rFonts w:hint="eastAsia" w:ascii="宋体" w:hAnsi="宋体" w:eastAsia="宋体" w:cs="宋体"/>
          <w:bCs/>
          <w:color w:val="auto"/>
          <w:highlight w:val="none"/>
          <w:lang w:val="zh-CN"/>
        </w:rPr>
      </w:pPr>
      <w:bookmarkStart w:id="49" w:name="_Toc2510"/>
      <w:bookmarkStart w:id="50" w:name="_Toc6122"/>
      <w:r>
        <w:rPr>
          <w:rFonts w:hint="eastAsia" w:ascii="宋体" w:hAnsi="宋体" w:eastAsia="宋体" w:cs="宋体"/>
          <w:bCs/>
          <w:color w:val="auto"/>
          <w:highlight w:val="none"/>
          <w:lang w:val="zh-CN"/>
        </w:rPr>
        <w:t>第三章 评标标准和方法（综合评分法）</w:t>
      </w:r>
      <w:bookmarkEnd w:id="49"/>
      <w:bookmarkEnd w:id="50"/>
    </w:p>
    <w:p>
      <w:pPr>
        <w:tabs>
          <w:tab w:val="left" w:pos="-94"/>
          <w:tab w:val="left" w:pos="428"/>
        </w:tabs>
        <w:adjustRightInd w:val="0"/>
        <w:spacing w:line="360" w:lineRule="auto"/>
        <w:ind w:left="26" w:leftChars="11"/>
        <w:textAlignment w:val="baseline"/>
        <w:outlineLvl w:val="1"/>
        <w:rPr>
          <w:color w:val="auto"/>
          <w:kern w:val="0"/>
        </w:rPr>
      </w:pPr>
      <w:r>
        <w:rPr>
          <w:rFonts w:hint="eastAsia" w:cs="宋体"/>
          <w:b/>
          <w:bCs/>
          <w:color w:val="auto"/>
          <w:sz w:val="28"/>
          <w:szCs w:val="28"/>
        </w:rPr>
        <w:t>评标办法前附表（一）</w:t>
      </w:r>
    </w:p>
    <w:tbl>
      <w:tblPr>
        <w:tblStyle w:val="22"/>
        <w:tblW w:w="9797" w:type="dxa"/>
        <w:tblInd w:w="2"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0" w:type="dxa"/>
          <w:bottom w:w="0" w:type="dxa"/>
          <w:right w:w="0" w:type="dxa"/>
        </w:tblCellMar>
      </w:tblPr>
      <w:tblGrid>
        <w:gridCol w:w="767"/>
        <w:gridCol w:w="1080"/>
        <w:gridCol w:w="2040"/>
        <w:gridCol w:w="5910"/>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0" w:type="dxa"/>
            <w:bottom w:w="0" w:type="dxa"/>
            <w:right w:w="0" w:type="dxa"/>
          </w:tblCellMar>
        </w:tblPrEx>
        <w:trPr>
          <w:trHeight w:val="571" w:hRule="atLeast"/>
        </w:trPr>
        <w:tc>
          <w:tcPr>
            <w:tcW w:w="1847" w:type="dxa"/>
            <w:gridSpan w:val="2"/>
            <w:tcBorders>
              <w:top w:val="double" w:color="auto" w:sz="4" w:space="0"/>
              <w:right w:val="single" w:color="auto" w:sz="4" w:space="0"/>
            </w:tcBorders>
            <w:noWrap w:val="0"/>
            <w:vAlign w:val="center"/>
          </w:tcPr>
          <w:p>
            <w:pPr>
              <w:pStyle w:val="30"/>
              <w:spacing w:line="280" w:lineRule="exact"/>
              <w:jc w:val="center"/>
              <w:rPr>
                <w:rFonts w:ascii="Times New Roman" w:cs="Times New Roman"/>
                <w:color w:val="auto"/>
                <w:sz w:val="21"/>
                <w:szCs w:val="21"/>
              </w:rPr>
            </w:pPr>
            <w:r>
              <w:rPr>
                <w:rFonts w:hint="eastAsia" w:ascii="Times New Roman"/>
                <w:color w:val="auto"/>
                <w:sz w:val="21"/>
                <w:szCs w:val="21"/>
              </w:rPr>
              <w:t>条款号</w:t>
            </w:r>
          </w:p>
        </w:tc>
        <w:tc>
          <w:tcPr>
            <w:tcW w:w="2040" w:type="dxa"/>
            <w:tcBorders>
              <w:top w:val="double" w:color="auto" w:sz="4" w:space="0"/>
              <w:left w:val="single" w:color="auto" w:sz="4" w:space="0"/>
            </w:tcBorders>
            <w:noWrap w:val="0"/>
            <w:vAlign w:val="center"/>
          </w:tcPr>
          <w:p>
            <w:pPr>
              <w:pStyle w:val="30"/>
              <w:spacing w:line="280" w:lineRule="exact"/>
              <w:jc w:val="center"/>
              <w:rPr>
                <w:rFonts w:ascii="Times New Roman" w:cs="Times New Roman"/>
                <w:color w:val="auto"/>
                <w:sz w:val="21"/>
                <w:szCs w:val="21"/>
              </w:rPr>
            </w:pPr>
            <w:r>
              <w:rPr>
                <w:rFonts w:hint="eastAsia" w:ascii="Times New Roman"/>
                <w:color w:val="auto"/>
                <w:sz w:val="21"/>
                <w:szCs w:val="21"/>
              </w:rPr>
              <w:t>评审因素</w:t>
            </w:r>
          </w:p>
        </w:tc>
        <w:tc>
          <w:tcPr>
            <w:tcW w:w="5910" w:type="dxa"/>
            <w:tcBorders>
              <w:top w:val="double" w:color="auto" w:sz="4" w:space="0"/>
            </w:tcBorders>
            <w:noWrap w:val="0"/>
            <w:vAlign w:val="center"/>
          </w:tcPr>
          <w:p>
            <w:pPr>
              <w:pStyle w:val="30"/>
              <w:spacing w:line="340" w:lineRule="exact"/>
              <w:ind w:left="120" w:leftChars="50"/>
              <w:jc w:val="center"/>
              <w:rPr>
                <w:rFonts w:ascii="Times New Roman" w:cs="Times New Roman"/>
                <w:snapToGrid w:val="0"/>
                <w:color w:val="auto"/>
                <w:kern w:val="21"/>
                <w:sz w:val="21"/>
                <w:szCs w:val="21"/>
              </w:rPr>
            </w:pPr>
            <w:r>
              <w:rPr>
                <w:rFonts w:hint="eastAsia" w:ascii="Times New Roman"/>
                <w:snapToGrid w:val="0"/>
                <w:color w:val="auto"/>
                <w:kern w:val="21"/>
                <w:sz w:val="21"/>
                <w:szCs w:val="21"/>
              </w:rPr>
              <w:t>评审标准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0" w:type="dxa"/>
            <w:bottom w:w="0" w:type="dxa"/>
            <w:right w:w="0" w:type="dxa"/>
          </w:tblCellMar>
        </w:tblPrEx>
        <w:trPr>
          <w:trHeight w:val="571" w:hRule="atLeast"/>
        </w:trPr>
        <w:tc>
          <w:tcPr>
            <w:tcW w:w="767" w:type="dxa"/>
            <w:tcBorders>
              <w:right w:val="single" w:color="auto" w:sz="4" w:space="0"/>
            </w:tcBorders>
            <w:noWrap w:val="0"/>
            <w:vAlign w:val="center"/>
          </w:tcPr>
          <w:p>
            <w:pPr>
              <w:pStyle w:val="30"/>
              <w:spacing w:line="280" w:lineRule="exact"/>
              <w:jc w:val="center"/>
              <w:rPr>
                <w:rFonts w:ascii="Times New Roman" w:cs="Times New Roman"/>
                <w:color w:val="auto"/>
                <w:sz w:val="21"/>
                <w:szCs w:val="21"/>
              </w:rPr>
            </w:pPr>
            <w:r>
              <w:rPr>
                <w:rFonts w:ascii="Times New Roman" w:cs="Times New Roman"/>
                <w:color w:val="auto"/>
                <w:sz w:val="21"/>
                <w:szCs w:val="21"/>
              </w:rPr>
              <w:t>1</w:t>
            </w:r>
          </w:p>
        </w:tc>
        <w:tc>
          <w:tcPr>
            <w:tcW w:w="1080" w:type="dxa"/>
            <w:tcBorders>
              <w:left w:val="single" w:color="auto" w:sz="4" w:space="0"/>
              <w:right w:val="single" w:color="auto" w:sz="4" w:space="0"/>
            </w:tcBorders>
            <w:noWrap w:val="0"/>
            <w:vAlign w:val="center"/>
          </w:tcPr>
          <w:p>
            <w:pPr>
              <w:pStyle w:val="30"/>
              <w:spacing w:line="280" w:lineRule="exact"/>
              <w:jc w:val="center"/>
              <w:rPr>
                <w:rFonts w:ascii="Times New Roman" w:cs="Times New Roman"/>
                <w:color w:val="auto"/>
                <w:sz w:val="21"/>
                <w:szCs w:val="21"/>
              </w:rPr>
            </w:pPr>
            <w:r>
              <w:rPr>
                <w:rFonts w:hint="eastAsia" w:ascii="Times New Roman"/>
                <w:color w:val="auto"/>
                <w:sz w:val="21"/>
                <w:szCs w:val="21"/>
              </w:rPr>
              <w:t>评标方法</w:t>
            </w:r>
          </w:p>
        </w:tc>
        <w:tc>
          <w:tcPr>
            <w:tcW w:w="2040" w:type="dxa"/>
            <w:tcBorders>
              <w:left w:val="single" w:color="auto" w:sz="4" w:space="0"/>
            </w:tcBorders>
            <w:noWrap w:val="0"/>
            <w:vAlign w:val="center"/>
          </w:tcPr>
          <w:p>
            <w:pPr>
              <w:pStyle w:val="30"/>
              <w:spacing w:line="280" w:lineRule="exact"/>
              <w:jc w:val="center"/>
              <w:rPr>
                <w:rFonts w:ascii="Times New Roman" w:cs="Times New Roman"/>
                <w:color w:val="auto"/>
                <w:sz w:val="21"/>
                <w:szCs w:val="21"/>
              </w:rPr>
            </w:pPr>
            <w:r>
              <w:rPr>
                <w:rFonts w:hint="eastAsia" w:ascii="Times New Roman"/>
                <w:color w:val="auto"/>
                <w:sz w:val="21"/>
                <w:szCs w:val="21"/>
              </w:rPr>
              <w:t>中标候选人排序方法</w:t>
            </w:r>
          </w:p>
        </w:tc>
        <w:tc>
          <w:tcPr>
            <w:tcW w:w="5910" w:type="dxa"/>
            <w:noWrap w:val="0"/>
            <w:vAlign w:val="center"/>
          </w:tcPr>
          <w:p>
            <w:pPr>
              <w:pStyle w:val="30"/>
              <w:spacing w:line="340" w:lineRule="exact"/>
              <w:ind w:left="120" w:leftChars="50"/>
              <w:rPr>
                <w:rFonts w:ascii="Times New Roman" w:cs="Times New Roman"/>
                <w:snapToGrid w:val="0"/>
                <w:color w:val="auto"/>
                <w:kern w:val="21"/>
                <w:sz w:val="21"/>
                <w:szCs w:val="21"/>
              </w:rPr>
            </w:pPr>
            <w:r>
              <w:rPr>
                <w:rFonts w:hint="eastAsia" w:ascii="Times New Roman"/>
                <w:snapToGrid w:val="0"/>
                <w:color w:val="auto"/>
                <w:kern w:val="21"/>
                <w:sz w:val="21"/>
                <w:szCs w:val="21"/>
                <w:lang w:val="zh-CN"/>
              </w:rPr>
              <w:t>评标委员会对满足招标文件实质性要求的投标文件，按照本章第</w:t>
            </w:r>
            <w:r>
              <w:rPr>
                <w:rFonts w:ascii="Times New Roman" w:cs="Times New Roman"/>
                <w:snapToGrid w:val="0"/>
                <w:color w:val="auto"/>
                <w:kern w:val="21"/>
                <w:sz w:val="21"/>
                <w:szCs w:val="21"/>
                <w:lang w:val="zh-CN"/>
              </w:rPr>
              <w:t>2.2</w:t>
            </w:r>
            <w:r>
              <w:rPr>
                <w:rFonts w:hint="eastAsia" w:ascii="Times New Roman"/>
                <w:snapToGrid w:val="0"/>
                <w:color w:val="auto"/>
                <w:kern w:val="21"/>
                <w:sz w:val="21"/>
                <w:szCs w:val="21"/>
                <w:lang w:val="zh-CN"/>
              </w:rPr>
              <w:t>款规定的评分标准进行打分，并按得分由高到低顺序推荐中标候选人，或根据招标人授权直接确定中标人，但投标报价低于其成本的除外。综合评分相等时，以投标报价低的优先；投标报价也相等的，以技术部分得分高的优先；如果技术部分得分也相等的，</w:t>
            </w:r>
            <w:r>
              <w:rPr>
                <w:rFonts w:hint="eastAsia" w:ascii="Times New Roman"/>
                <w:snapToGrid w:val="0"/>
                <w:color w:val="auto"/>
                <w:kern w:val="21"/>
                <w:sz w:val="21"/>
                <w:szCs w:val="21"/>
              </w:rPr>
              <w:t>招标人随机抽取的方式确定中标候选人顺序。</w:t>
            </w:r>
            <w:r>
              <w:rPr>
                <w:rFonts w:hint="eastAsia" w:ascii="Times New Roman"/>
                <w:snapToGrid w:val="0"/>
                <w:color w:val="auto"/>
                <w:kern w:val="21"/>
                <w:sz w:val="21"/>
                <w:szCs w:val="21"/>
                <w:lang w:val="zh-CN"/>
              </w:rPr>
              <w:t>通过本次招标选定一名中标人。</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0" w:type="dxa"/>
            <w:bottom w:w="0" w:type="dxa"/>
            <w:right w:w="0" w:type="dxa"/>
          </w:tblCellMar>
        </w:tblPrEx>
        <w:trPr>
          <w:trHeight w:val="447" w:hRule="atLeast"/>
        </w:trPr>
        <w:tc>
          <w:tcPr>
            <w:tcW w:w="767" w:type="dxa"/>
            <w:vMerge w:val="restart"/>
            <w:tcBorders>
              <w:top w:val="single" w:color="auto" w:sz="4" w:space="0"/>
              <w:right w:val="single" w:color="auto" w:sz="4" w:space="0"/>
            </w:tcBorders>
            <w:noWrap w:val="0"/>
            <w:vAlign w:val="center"/>
          </w:tcPr>
          <w:p>
            <w:pPr>
              <w:spacing w:line="280" w:lineRule="exact"/>
              <w:jc w:val="center"/>
              <w:rPr>
                <w:rFonts w:hint="eastAsia"/>
                <w:color w:val="auto"/>
                <w:kern w:val="0"/>
                <w:szCs w:val="21"/>
              </w:rPr>
            </w:pPr>
            <w:r>
              <w:rPr>
                <w:color w:val="auto"/>
                <w:kern w:val="0"/>
                <w:szCs w:val="21"/>
              </w:rPr>
              <w:t>2.1.</w:t>
            </w:r>
            <w:r>
              <w:rPr>
                <w:rFonts w:hint="eastAsia"/>
                <w:color w:val="auto"/>
                <w:kern w:val="0"/>
                <w:szCs w:val="21"/>
              </w:rPr>
              <w:t>1</w:t>
            </w:r>
          </w:p>
        </w:tc>
        <w:tc>
          <w:tcPr>
            <w:tcW w:w="1080" w:type="dxa"/>
            <w:vMerge w:val="restart"/>
            <w:tcBorders>
              <w:top w:val="single" w:color="auto" w:sz="4" w:space="0"/>
              <w:left w:val="single" w:color="auto" w:sz="4" w:space="0"/>
            </w:tcBorders>
            <w:noWrap w:val="0"/>
            <w:vAlign w:val="center"/>
          </w:tcPr>
          <w:p>
            <w:pPr>
              <w:spacing w:line="280" w:lineRule="exact"/>
              <w:jc w:val="center"/>
              <w:rPr>
                <w:color w:val="auto"/>
                <w:kern w:val="0"/>
                <w:szCs w:val="21"/>
              </w:rPr>
            </w:pPr>
            <w:r>
              <w:rPr>
                <w:rFonts w:hint="eastAsia" w:cs="宋体"/>
                <w:color w:val="auto"/>
                <w:kern w:val="0"/>
                <w:szCs w:val="21"/>
              </w:rPr>
              <w:t>资格评审 标准</w:t>
            </w:r>
          </w:p>
        </w:tc>
        <w:tc>
          <w:tcPr>
            <w:tcW w:w="2040" w:type="dxa"/>
            <w:noWrap w:val="0"/>
            <w:vAlign w:val="center"/>
          </w:tcPr>
          <w:p>
            <w:pPr>
              <w:spacing w:line="280" w:lineRule="exact"/>
              <w:jc w:val="center"/>
              <w:rPr>
                <w:color w:val="auto"/>
                <w:szCs w:val="21"/>
                <w:lang w:val="zh-CN"/>
              </w:rPr>
            </w:pPr>
            <w:r>
              <w:rPr>
                <w:rFonts w:hint="eastAsia" w:cs="宋体"/>
                <w:color w:val="auto"/>
                <w:szCs w:val="21"/>
                <w:lang w:val="zh-CN"/>
              </w:rPr>
              <w:t>营业执照</w:t>
            </w:r>
          </w:p>
        </w:tc>
        <w:tc>
          <w:tcPr>
            <w:tcW w:w="5910" w:type="dxa"/>
            <w:noWrap w:val="0"/>
            <w:vAlign w:val="center"/>
          </w:tcPr>
          <w:p>
            <w:pPr>
              <w:spacing w:line="340" w:lineRule="exact"/>
              <w:ind w:left="120" w:leftChars="50"/>
              <w:jc w:val="left"/>
              <w:rPr>
                <w:snapToGrid w:val="0"/>
                <w:color w:val="auto"/>
                <w:kern w:val="21"/>
                <w:szCs w:val="21"/>
              </w:rPr>
            </w:pPr>
            <w:r>
              <w:rPr>
                <w:rFonts w:hint="eastAsia" w:cs="宋体"/>
                <w:snapToGrid w:val="0"/>
                <w:color w:val="auto"/>
                <w:kern w:val="21"/>
                <w:szCs w:val="21"/>
              </w:rPr>
              <w:t>具有有效营业执照（副本）。</w:t>
            </w:r>
          </w:p>
          <w:p>
            <w:pPr>
              <w:spacing w:line="340" w:lineRule="exact"/>
              <w:ind w:left="120" w:leftChars="50"/>
              <w:jc w:val="left"/>
              <w:rPr>
                <w:snapToGrid w:val="0"/>
                <w:color w:val="auto"/>
                <w:kern w:val="21"/>
                <w:szCs w:val="21"/>
              </w:rPr>
            </w:pPr>
            <w:r>
              <w:rPr>
                <w:rFonts w:hint="eastAsia" w:cs="宋体"/>
                <w:b/>
                <w:bCs/>
                <w:snapToGrid w:val="0"/>
                <w:color w:val="auto"/>
                <w:kern w:val="21"/>
                <w:szCs w:val="21"/>
              </w:rPr>
              <w:t>（投标文件中附复印件加盖公章）</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0" w:type="dxa"/>
            <w:bottom w:w="0" w:type="dxa"/>
            <w:right w:w="0" w:type="dxa"/>
          </w:tblCellMar>
        </w:tblPrEx>
        <w:trPr>
          <w:trHeight w:val="1218" w:hRule="atLeast"/>
        </w:trPr>
        <w:tc>
          <w:tcPr>
            <w:tcW w:w="767" w:type="dxa"/>
            <w:vMerge w:val="continue"/>
            <w:tcBorders>
              <w:right w:val="single" w:color="auto" w:sz="4" w:space="0"/>
            </w:tcBorders>
            <w:noWrap w:val="0"/>
            <w:vAlign w:val="center"/>
          </w:tcPr>
          <w:p>
            <w:pPr>
              <w:spacing w:line="280" w:lineRule="exact"/>
              <w:jc w:val="center"/>
              <w:rPr>
                <w:color w:val="auto"/>
                <w:kern w:val="0"/>
                <w:szCs w:val="21"/>
              </w:rPr>
            </w:pPr>
          </w:p>
        </w:tc>
        <w:tc>
          <w:tcPr>
            <w:tcW w:w="1080" w:type="dxa"/>
            <w:vMerge w:val="continue"/>
            <w:tcBorders>
              <w:left w:val="single" w:color="auto" w:sz="4" w:space="0"/>
            </w:tcBorders>
            <w:noWrap w:val="0"/>
            <w:vAlign w:val="center"/>
          </w:tcPr>
          <w:p>
            <w:pPr>
              <w:spacing w:line="280" w:lineRule="exact"/>
              <w:jc w:val="center"/>
              <w:rPr>
                <w:color w:val="auto"/>
                <w:kern w:val="0"/>
                <w:szCs w:val="21"/>
              </w:rPr>
            </w:pPr>
          </w:p>
        </w:tc>
        <w:tc>
          <w:tcPr>
            <w:tcW w:w="2040" w:type="dxa"/>
            <w:tcBorders>
              <w:top w:val="single" w:color="auto" w:sz="4" w:space="0"/>
            </w:tcBorders>
            <w:noWrap w:val="0"/>
            <w:vAlign w:val="center"/>
          </w:tcPr>
          <w:p>
            <w:pPr>
              <w:tabs>
                <w:tab w:val="left" w:pos="1114"/>
              </w:tabs>
              <w:snapToGrid w:val="0"/>
              <w:spacing w:line="340" w:lineRule="exact"/>
              <w:ind w:firstLine="720" w:firstLineChars="300"/>
              <w:rPr>
                <w:snapToGrid w:val="0"/>
                <w:color w:val="auto"/>
                <w:kern w:val="21"/>
                <w:szCs w:val="21"/>
                <w:lang w:val="zh-CN"/>
              </w:rPr>
            </w:pPr>
            <w:r>
              <w:rPr>
                <w:rFonts w:hint="eastAsia" w:cs="宋体"/>
                <w:snapToGrid w:val="0"/>
                <w:color w:val="auto"/>
                <w:kern w:val="21"/>
                <w:szCs w:val="21"/>
                <w:lang w:val="zh-CN"/>
              </w:rPr>
              <w:t>财务状况</w:t>
            </w:r>
          </w:p>
        </w:tc>
        <w:tc>
          <w:tcPr>
            <w:tcW w:w="5910" w:type="dxa"/>
            <w:tcBorders>
              <w:top w:val="single" w:color="auto" w:sz="4" w:space="0"/>
            </w:tcBorders>
            <w:noWrap w:val="0"/>
            <w:vAlign w:val="center"/>
          </w:tcPr>
          <w:p>
            <w:pPr>
              <w:spacing w:line="340" w:lineRule="exact"/>
              <w:ind w:left="120" w:leftChars="50"/>
              <w:jc w:val="left"/>
              <w:rPr>
                <w:snapToGrid w:val="0"/>
                <w:color w:val="auto"/>
                <w:kern w:val="21"/>
                <w:szCs w:val="21"/>
                <w:lang w:val="zh-CN"/>
              </w:rPr>
            </w:pPr>
            <w:r>
              <w:rPr>
                <w:rFonts w:hint="eastAsia" w:ascii="宋体" w:hAnsi="宋体" w:eastAsia="宋体" w:cs="宋体"/>
                <w:color w:val="auto"/>
                <w:sz w:val="24"/>
                <w:szCs w:val="24"/>
                <w:lang w:val="zh-CN" w:eastAsia="zh-CN"/>
              </w:rPr>
              <w:t>投标人近三年（2021年1月1日-2023年12月31日）财务状况良好（须提供2021年度、2022年度和2023年度的财务审计报告，新成立不足三年的企业需提供自成立之日起至2023年12月31日的财务审计报告，如公司为2023年12月31日以后成立的公司需提供成立之日起至今公司财务状况良好的承诺书）</w:t>
            </w:r>
            <w:r>
              <w:rPr>
                <w:rFonts w:hint="eastAsia" w:cs="宋体"/>
                <w:b/>
                <w:bCs/>
                <w:snapToGrid w:val="0"/>
                <w:color w:val="auto"/>
                <w:kern w:val="21"/>
                <w:szCs w:val="21"/>
              </w:rPr>
              <w:t>（投标文件中附复印件加盖公章）</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0" w:type="dxa"/>
            <w:bottom w:w="0" w:type="dxa"/>
            <w:right w:w="0" w:type="dxa"/>
          </w:tblCellMar>
        </w:tblPrEx>
        <w:trPr>
          <w:trHeight w:val="470" w:hRule="atLeast"/>
        </w:trPr>
        <w:tc>
          <w:tcPr>
            <w:tcW w:w="767" w:type="dxa"/>
            <w:vMerge w:val="continue"/>
            <w:tcBorders>
              <w:right w:val="single" w:color="auto" w:sz="4" w:space="0"/>
            </w:tcBorders>
            <w:noWrap w:val="0"/>
            <w:vAlign w:val="center"/>
          </w:tcPr>
          <w:p>
            <w:pPr>
              <w:spacing w:line="280" w:lineRule="exact"/>
              <w:jc w:val="center"/>
              <w:rPr>
                <w:color w:val="auto"/>
                <w:kern w:val="0"/>
                <w:szCs w:val="21"/>
              </w:rPr>
            </w:pPr>
          </w:p>
        </w:tc>
        <w:tc>
          <w:tcPr>
            <w:tcW w:w="1080" w:type="dxa"/>
            <w:vMerge w:val="continue"/>
            <w:tcBorders>
              <w:left w:val="single" w:color="auto" w:sz="4" w:space="0"/>
            </w:tcBorders>
            <w:noWrap w:val="0"/>
            <w:vAlign w:val="center"/>
          </w:tcPr>
          <w:p>
            <w:pPr>
              <w:spacing w:line="280" w:lineRule="exact"/>
              <w:jc w:val="center"/>
              <w:rPr>
                <w:color w:val="auto"/>
                <w:kern w:val="0"/>
                <w:szCs w:val="21"/>
              </w:rPr>
            </w:pPr>
          </w:p>
        </w:tc>
        <w:tc>
          <w:tcPr>
            <w:tcW w:w="2040" w:type="dxa"/>
            <w:noWrap w:val="0"/>
            <w:vAlign w:val="center"/>
          </w:tcPr>
          <w:p>
            <w:pPr>
              <w:tabs>
                <w:tab w:val="left" w:pos="1114"/>
              </w:tabs>
              <w:snapToGrid w:val="0"/>
              <w:spacing w:line="340" w:lineRule="exact"/>
              <w:ind w:left="120" w:leftChars="50" w:firstLine="240" w:firstLineChars="100"/>
              <w:jc w:val="center"/>
              <w:rPr>
                <w:snapToGrid w:val="0"/>
                <w:color w:val="auto"/>
                <w:kern w:val="21"/>
                <w:szCs w:val="21"/>
              </w:rPr>
            </w:pPr>
            <w:r>
              <w:rPr>
                <w:rFonts w:hint="eastAsia" w:cs="宋体"/>
                <w:snapToGrid w:val="0"/>
                <w:color w:val="auto"/>
                <w:kern w:val="21"/>
                <w:szCs w:val="21"/>
              </w:rPr>
              <w:t>缴纳税收证明</w:t>
            </w:r>
          </w:p>
        </w:tc>
        <w:tc>
          <w:tcPr>
            <w:tcW w:w="5910" w:type="dxa"/>
            <w:noWrap w:val="0"/>
            <w:vAlign w:val="center"/>
          </w:tcPr>
          <w:p>
            <w:pPr>
              <w:spacing w:line="340" w:lineRule="exact"/>
              <w:ind w:left="120" w:leftChars="50"/>
              <w:jc w:val="left"/>
              <w:rPr>
                <w:snapToGrid w:val="0"/>
                <w:color w:val="auto"/>
                <w:kern w:val="21"/>
                <w:szCs w:val="21"/>
              </w:rPr>
            </w:pPr>
            <w:r>
              <w:rPr>
                <w:rFonts w:hint="eastAsia" w:cs="宋体"/>
                <w:snapToGrid w:val="0"/>
                <w:color w:val="auto"/>
                <w:kern w:val="21"/>
                <w:szCs w:val="21"/>
              </w:rPr>
              <w:t>提供</w:t>
            </w:r>
            <w:r>
              <w:rPr>
                <w:snapToGrid w:val="0"/>
                <w:color w:val="auto"/>
                <w:kern w:val="21"/>
                <w:szCs w:val="21"/>
              </w:rPr>
              <w:t>202</w:t>
            </w:r>
            <w:r>
              <w:rPr>
                <w:rFonts w:hint="eastAsia"/>
                <w:snapToGrid w:val="0"/>
                <w:color w:val="auto"/>
                <w:kern w:val="21"/>
                <w:szCs w:val="21"/>
                <w:lang w:val="en-US" w:eastAsia="zh-CN"/>
              </w:rPr>
              <w:t>4</w:t>
            </w:r>
            <w:r>
              <w:rPr>
                <w:rFonts w:hint="eastAsia" w:cs="宋体"/>
                <w:snapToGrid w:val="0"/>
                <w:color w:val="auto"/>
                <w:kern w:val="21"/>
                <w:szCs w:val="21"/>
              </w:rPr>
              <w:t>年至今任意一个月依法缴纳税收凭证。</w:t>
            </w:r>
          </w:p>
          <w:p>
            <w:pPr>
              <w:spacing w:line="340" w:lineRule="exact"/>
              <w:ind w:left="120" w:leftChars="50"/>
              <w:jc w:val="left"/>
              <w:rPr>
                <w:snapToGrid w:val="0"/>
                <w:color w:val="auto"/>
                <w:kern w:val="21"/>
                <w:szCs w:val="21"/>
              </w:rPr>
            </w:pPr>
            <w:r>
              <w:rPr>
                <w:rFonts w:hint="eastAsia" w:cs="宋体"/>
                <w:b/>
                <w:bCs/>
                <w:snapToGrid w:val="0"/>
                <w:color w:val="auto"/>
                <w:kern w:val="21"/>
                <w:szCs w:val="21"/>
              </w:rPr>
              <w:t>（投标文件中附复印件加盖公章）</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0" w:type="dxa"/>
            <w:bottom w:w="0" w:type="dxa"/>
            <w:right w:w="0" w:type="dxa"/>
          </w:tblCellMar>
        </w:tblPrEx>
        <w:trPr>
          <w:trHeight w:val="667" w:hRule="atLeast"/>
        </w:trPr>
        <w:tc>
          <w:tcPr>
            <w:tcW w:w="767" w:type="dxa"/>
            <w:vMerge w:val="continue"/>
            <w:tcBorders>
              <w:right w:val="single" w:color="auto" w:sz="4" w:space="0"/>
            </w:tcBorders>
            <w:noWrap w:val="0"/>
            <w:vAlign w:val="center"/>
          </w:tcPr>
          <w:p>
            <w:pPr>
              <w:spacing w:line="280" w:lineRule="exact"/>
              <w:jc w:val="center"/>
              <w:rPr>
                <w:color w:val="auto"/>
                <w:kern w:val="0"/>
                <w:szCs w:val="21"/>
              </w:rPr>
            </w:pPr>
          </w:p>
        </w:tc>
        <w:tc>
          <w:tcPr>
            <w:tcW w:w="1080" w:type="dxa"/>
            <w:vMerge w:val="continue"/>
            <w:tcBorders>
              <w:left w:val="single" w:color="auto" w:sz="4" w:space="0"/>
            </w:tcBorders>
            <w:noWrap w:val="0"/>
            <w:vAlign w:val="center"/>
          </w:tcPr>
          <w:p>
            <w:pPr>
              <w:spacing w:line="280" w:lineRule="exact"/>
              <w:jc w:val="center"/>
              <w:rPr>
                <w:color w:val="auto"/>
                <w:kern w:val="0"/>
                <w:szCs w:val="21"/>
              </w:rPr>
            </w:pPr>
          </w:p>
        </w:tc>
        <w:tc>
          <w:tcPr>
            <w:tcW w:w="2040" w:type="dxa"/>
            <w:noWrap w:val="0"/>
            <w:vAlign w:val="center"/>
          </w:tcPr>
          <w:p>
            <w:pPr>
              <w:tabs>
                <w:tab w:val="left" w:pos="1114"/>
              </w:tabs>
              <w:snapToGrid w:val="0"/>
              <w:spacing w:line="340" w:lineRule="exact"/>
              <w:ind w:left="120" w:leftChars="50" w:firstLine="240" w:firstLineChars="100"/>
              <w:jc w:val="center"/>
              <w:rPr>
                <w:snapToGrid w:val="0"/>
                <w:color w:val="auto"/>
                <w:kern w:val="21"/>
                <w:szCs w:val="21"/>
              </w:rPr>
            </w:pPr>
            <w:r>
              <w:rPr>
                <w:rFonts w:hint="eastAsia" w:cs="宋体"/>
                <w:snapToGrid w:val="0"/>
                <w:color w:val="auto"/>
                <w:kern w:val="21"/>
                <w:szCs w:val="21"/>
              </w:rPr>
              <w:t>社会保障资金的良好记录</w:t>
            </w:r>
          </w:p>
        </w:tc>
        <w:tc>
          <w:tcPr>
            <w:tcW w:w="5910" w:type="dxa"/>
            <w:noWrap w:val="0"/>
            <w:vAlign w:val="center"/>
          </w:tcPr>
          <w:p>
            <w:pPr>
              <w:snapToGrid w:val="0"/>
              <w:spacing w:line="340" w:lineRule="exact"/>
              <w:ind w:left="120" w:leftChars="50"/>
              <w:jc w:val="left"/>
              <w:rPr>
                <w:snapToGrid w:val="0"/>
                <w:color w:val="auto"/>
                <w:kern w:val="21"/>
                <w:szCs w:val="21"/>
              </w:rPr>
            </w:pPr>
            <w:r>
              <w:rPr>
                <w:rFonts w:hint="eastAsia" w:cs="宋体"/>
                <w:snapToGrid w:val="0"/>
                <w:color w:val="auto"/>
                <w:kern w:val="21"/>
                <w:szCs w:val="21"/>
              </w:rPr>
              <w:t>提供</w:t>
            </w:r>
            <w:r>
              <w:rPr>
                <w:snapToGrid w:val="0"/>
                <w:color w:val="auto"/>
                <w:kern w:val="21"/>
                <w:szCs w:val="21"/>
              </w:rPr>
              <w:t>202</w:t>
            </w:r>
            <w:r>
              <w:rPr>
                <w:rFonts w:hint="eastAsia"/>
                <w:snapToGrid w:val="0"/>
                <w:color w:val="auto"/>
                <w:kern w:val="21"/>
                <w:szCs w:val="21"/>
                <w:lang w:val="en-US" w:eastAsia="zh-CN"/>
              </w:rPr>
              <w:t>4</w:t>
            </w:r>
            <w:r>
              <w:rPr>
                <w:rFonts w:hint="eastAsia" w:cs="宋体"/>
                <w:snapToGrid w:val="0"/>
                <w:color w:val="auto"/>
                <w:kern w:val="21"/>
                <w:szCs w:val="21"/>
              </w:rPr>
              <w:t>年至今任意一个月依法缴纳社会保障资金凭证。</w:t>
            </w:r>
            <w:r>
              <w:rPr>
                <w:rFonts w:hint="eastAsia" w:cs="宋体"/>
                <w:b/>
                <w:bCs/>
                <w:snapToGrid w:val="0"/>
                <w:color w:val="auto"/>
                <w:kern w:val="21"/>
                <w:szCs w:val="21"/>
              </w:rPr>
              <w:t>（投标文件中附复印件加盖公章）</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0" w:type="dxa"/>
            <w:bottom w:w="0" w:type="dxa"/>
            <w:right w:w="0" w:type="dxa"/>
          </w:tblCellMar>
        </w:tblPrEx>
        <w:trPr>
          <w:trHeight w:val="2419" w:hRule="atLeast"/>
        </w:trPr>
        <w:tc>
          <w:tcPr>
            <w:tcW w:w="767" w:type="dxa"/>
            <w:vMerge w:val="continue"/>
            <w:tcBorders>
              <w:right w:val="single" w:color="auto" w:sz="4" w:space="0"/>
            </w:tcBorders>
            <w:noWrap w:val="0"/>
            <w:vAlign w:val="center"/>
          </w:tcPr>
          <w:p>
            <w:pPr>
              <w:spacing w:line="280" w:lineRule="exact"/>
              <w:jc w:val="center"/>
              <w:rPr>
                <w:color w:val="auto"/>
                <w:kern w:val="0"/>
                <w:szCs w:val="21"/>
              </w:rPr>
            </w:pPr>
          </w:p>
        </w:tc>
        <w:tc>
          <w:tcPr>
            <w:tcW w:w="1080" w:type="dxa"/>
            <w:vMerge w:val="continue"/>
            <w:tcBorders>
              <w:left w:val="single" w:color="auto" w:sz="4" w:space="0"/>
            </w:tcBorders>
            <w:noWrap w:val="0"/>
            <w:vAlign w:val="center"/>
          </w:tcPr>
          <w:p>
            <w:pPr>
              <w:spacing w:line="280" w:lineRule="exact"/>
              <w:jc w:val="center"/>
              <w:rPr>
                <w:color w:val="auto"/>
                <w:kern w:val="0"/>
                <w:szCs w:val="21"/>
              </w:rPr>
            </w:pPr>
          </w:p>
        </w:tc>
        <w:tc>
          <w:tcPr>
            <w:tcW w:w="2040" w:type="dxa"/>
            <w:tcBorders>
              <w:bottom w:val="single" w:color="auto" w:sz="4" w:space="0"/>
            </w:tcBorders>
            <w:noWrap w:val="0"/>
            <w:vAlign w:val="center"/>
          </w:tcPr>
          <w:p>
            <w:pPr>
              <w:autoSpaceDE w:val="0"/>
              <w:autoSpaceDN w:val="0"/>
              <w:adjustRightInd w:val="0"/>
              <w:spacing w:line="300" w:lineRule="exact"/>
              <w:jc w:val="center"/>
              <w:rPr>
                <w:color w:val="auto"/>
                <w:szCs w:val="21"/>
              </w:rPr>
            </w:pPr>
            <w:r>
              <w:rPr>
                <w:rFonts w:hint="eastAsia" w:cs="宋体"/>
                <w:color w:val="auto"/>
                <w:szCs w:val="21"/>
                <w:lang w:val="zh-CN"/>
              </w:rPr>
              <w:t>信誉要求</w:t>
            </w:r>
          </w:p>
        </w:tc>
        <w:tc>
          <w:tcPr>
            <w:tcW w:w="5910" w:type="dxa"/>
            <w:tcBorders>
              <w:bottom w:val="single" w:color="auto" w:sz="4" w:space="0"/>
            </w:tcBorders>
            <w:noWrap w:val="0"/>
            <w:vAlign w:val="center"/>
          </w:tcPr>
          <w:p>
            <w:pPr>
              <w:jc w:val="left"/>
              <w:rPr>
                <w:rFonts w:hint="eastAsia" w:ascii="宋体" w:hAnsi="宋体"/>
                <w:color w:val="auto"/>
                <w:szCs w:val="21"/>
              </w:rPr>
            </w:pPr>
            <w:r>
              <w:rPr>
                <w:rFonts w:hint="eastAsia" w:ascii="宋体" w:hAnsi="宋体"/>
                <w:color w:val="auto"/>
                <w:szCs w:val="21"/>
              </w:rPr>
              <w:t>（1）拒绝列入政府取消投标资格记录期间的企业或个人投标</w:t>
            </w:r>
          </w:p>
          <w:p>
            <w:pPr>
              <w:jc w:val="left"/>
              <w:rPr>
                <w:rFonts w:hint="eastAsia" w:ascii="宋体" w:hAnsi="宋体"/>
                <w:color w:val="auto"/>
                <w:szCs w:val="21"/>
              </w:rPr>
            </w:pPr>
            <w:r>
              <w:rPr>
                <w:rFonts w:hint="eastAsia" w:ascii="宋体" w:hAnsi="宋体"/>
                <w:color w:val="auto"/>
                <w:szCs w:val="21"/>
              </w:rPr>
              <w:t>（2）未被工商行政管理机关在全国企业信用信息公示系统（www.gsxt.gov.cn）中列入严重违法失信企业名单</w:t>
            </w:r>
          </w:p>
          <w:p>
            <w:pPr>
              <w:jc w:val="left"/>
              <w:rPr>
                <w:rFonts w:hint="eastAsia" w:ascii="宋体" w:hAnsi="宋体" w:eastAsia="宋体"/>
                <w:color w:val="auto"/>
                <w:szCs w:val="21"/>
                <w:lang w:eastAsia="zh-CN"/>
              </w:rPr>
            </w:pPr>
            <w:r>
              <w:rPr>
                <w:rFonts w:hint="eastAsia" w:ascii="宋体" w:hAnsi="宋体"/>
                <w:color w:val="auto"/>
                <w:szCs w:val="21"/>
              </w:rPr>
              <w:t>（3）未被最高人民法院在“信用中国”网站（www.creditchina.gov.cn）或各级信用信息共享平台中列入失信被执行人名单</w:t>
            </w:r>
            <w:r>
              <w:rPr>
                <w:rFonts w:hint="eastAsia" w:ascii="宋体" w:hAnsi="宋体"/>
                <w:color w:val="auto"/>
                <w:szCs w:val="21"/>
                <w:lang w:val="en-US" w:eastAsia="zh-CN"/>
              </w:rPr>
              <w:t>（提供“信用中国”机构信用报告）。</w:t>
            </w:r>
          </w:p>
          <w:p>
            <w:pPr>
              <w:tabs>
                <w:tab w:val="left" w:pos="1114"/>
              </w:tabs>
              <w:snapToGrid w:val="0"/>
              <w:spacing w:line="340" w:lineRule="exact"/>
              <w:ind w:left="120" w:leftChars="50" w:firstLine="240" w:firstLineChars="100"/>
              <w:jc w:val="left"/>
              <w:rPr>
                <w:snapToGrid w:val="0"/>
                <w:color w:val="auto"/>
                <w:kern w:val="21"/>
                <w:szCs w:val="21"/>
              </w:rPr>
            </w:pPr>
            <w:r>
              <w:rPr>
                <w:rFonts w:hint="eastAsia" w:ascii="宋体" w:hAnsi="宋体"/>
                <w:color w:val="auto"/>
                <w:szCs w:val="21"/>
              </w:rPr>
              <w:t>投标文件内（1）附由法定代表人或其委托代理人签字并加盖投标单位公章的承诺书，（2）至（</w:t>
            </w:r>
            <w:r>
              <w:rPr>
                <w:rFonts w:hint="eastAsia" w:ascii="宋体" w:hAnsi="宋体"/>
                <w:color w:val="auto"/>
                <w:szCs w:val="21"/>
                <w:lang w:val="en-US" w:eastAsia="zh-CN"/>
              </w:rPr>
              <w:t>3</w:t>
            </w:r>
            <w:r>
              <w:rPr>
                <w:rFonts w:hint="eastAsia" w:ascii="宋体" w:hAnsi="宋体"/>
                <w:color w:val="auto"/>
                <w:szCs w:val="21"/>
              </w:rPr>
              <w:t>）附网站查询截图复印件加盖投标单位公章</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0" w:type="dxa"/>
            <w:bottom w:w="0" w:type="dxa"/>
            <w:right w:w="0" w:type="dxa"/>
          </w:tblCellMar>
        </w:tblPrEx>
        <w:trPr>
          <w:trHeight w:val="1000" w:hRule="atLeast"/>
        </w:trPr>
        <w:tc>
          <w:tcPr>
            <w:tcW w:w="767" w:type="dxa"/>
            <w:vMerge w:val="continue"/>
            <w:tcBorders>
              <w:right w:val="single" w:color="auto" w:sz="4" w:space="0"/>
            </w:tcBorders>
            <w:noWrap w:val="0"/>
            <w:vAlign w:val="center"/>
          </w:tcPr>
          <w:p>
            <w:pPr>
              <w:spacing w:line="280" w:lineRule="exact"/>
              <w:jc w:val="center"/>
              <w:rPr>
                <w:color w:val="auto"/>
                <w:kern w:val="0"/>
                <w:szCs w:val="21"/>
              </w:rPr>
            </w:pPr>
          </w:p>
        </w:tc>
        <w:tc>
          <w:tcPr>
            <w:tcW w:w="1080" w:type="dxa"/>
            <w:vMerge w:val="continue"/>
            <w:tcBorders>
              <w:left w:val="single" w:color="auto" w:sz="4" w:space="0"/>
            </w:tcBorders>
            <w:noWrap w:val="0"/>
            <w:vAlign w:val="center"/>
          </w:tcPr>
          <w:p>
            <w:pPr>
              <w:spacing w:line="280" w:lineRule="exact"/>
              <w:jc w:val="center"/>
              <w:rPr>
                <w:color w:val="auto"/>
                <w:kern w:val="0"/>
                <w:szCs w:val="21"/>
              </w:rPr>
            </w:pPr>
          </w:p>
        </w:tc>
        <w:tc>
          <w:tcPr>
            <w:tcW w:w="2040" w:type="dxa"/>
            <w:tcBorders>
              <w:top w:val="single" w:color="auto" w:sz="4" w:space="0"/>
            </w:tcBorders>
            <w:noWrap w:val="0"/>
            <w:vAlign w:val="center"/>
          </w:tcPr>
          <w:p>
            <w:pPr>
              <w:autoSpaceDE w:val="0"/>
              <w:autoSpaceDN w:val="0"/>
              <w:adjustRightInd w:val="0"/>
              <w:spacing w:line="300" w:lineRule="exact"/>
              <w:jc w:val="center"/>
              <w:rPr>
                <w:rFonts w:hint="default" w:cs="宋体"/>
                <w:color w:val="auto"/>
                <w:szCs w:val="21"/>
                <w:lang w:val="en-US" w:eastAsia="zh-CN"/>
              </w:rPr>
            </w:pPr>
            <w:r>
              <w:rPr>
                <w:rFonts w:hint="eastAsia" w:cs="宋体"/>
                <w:color w:val="auto"/>
                <w:szCs w:val="21"/>
                <w:lang w:val="en-US" w:eastAsia="zh-CN"/>
              </w:rPr>
              <w:t>中小企业声明</w:t>
            </w:r>
          </w:p>
        </w:tc>
        <w:tc>
          <w:tcPr>
            <w:tcW w:w="5910" w:type="dxa"/>
            <w:tcBorders>
              <w:top w:val="single" w:color="auto" w:sz="4" w:space="0"/>
            </w:tcBorders>
            <w:noWrap w:val="0"/>
            <w:vAlign w:val="center"/>
          </w:tcPr>
          <w:p>
            <w:pPr>
              <w:tabs>
                <w:tab w:val="left" w:pos="1114"/>
              </w:tabs>
              <w:snapToGrid w:val="0"/>
              <w:spacing w:line="340" w:lineRule="exact"/>
              <w:jc w:val="left"/>
              <w:rPr>
                <w:rFonts w:hint="default" w:cs="Times New Roman"/>
                <w:snapToGrid w:val="0"/>
                <w:color w:val="auto"/>
                <w:kern w:val="21"/>
                <w:szCs w:val="21"/>
                <w:lang w:val="en-US" w:eastAsia="zh-CN"/>
              </w:rPr>
            </w:pPr>
            <w:r>
              <w:rPr>
                <w:rFonts w:hint="eastAsia" w:cs="Times New Roman"/>
                <w:snapToGrid w:val="0"/>
                <w:color w:val="auto"/>
                <w:kern w:val="21"/>
                <w:szCs w:val="21"/>
                <w:lang w:val="en-US" w:eastAsia="zh-CN"/>
              </w:rPr>
              <w:t>提供中小企业声明函。（监狱企业、残疾人福利性单位视同小型、微型企业）</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0" w:type="dxa"/>
            <w:bottom w:w="0" w:type="dxa"/>
            <w:right w:w="0" w:type="dxa"/>
          </w:tblCellMar>
        </w:tblPrEx>
        <w:trPr>
          <w:trHeight w:val="452" w:hRule="atLeast"/>
        </w:trPr>
        <w:tc>
          <w:tcPr>
            <w:tcW w:w="767" w:type="dxa"/>
            <w:vMerge w:val="restart"/>
            <w:tcBorders>
              <w:top w:val="single" w:color="auto" w:sz="4" w:space="0"/>
              <w:right w:val="single" w:color="auto" w:sz="4" w:space="0"/>
            </w:tcBorders>
            <w:noWrap w:val="0"/>
            <w:vAlign w:val="center"/>
          </w:tcPr>
          <w:p>
            <w:pPr>
              <w:spacing w:line="280" w:lineRule="exact"/>
              <w:jc w:val="center"/>
              <w:rPr>
                <w:rFonts w:hint="eastAsia"/>
                <w:color w:val="auto"/>
                <w:kern w:val="0"/>
                <w:szCs w:val="21"/>
              </w:rPr>
            </w:pPr>
            <w:r>
              <w:rPr>
                <w:color w:val="auto"/>
                <w:kern w:val="0"/>
                <w:szCs w:val="21"/>
              </w:rPr>
              <w:t>2.1.</w:t>
            </w:r>
            <w:r>
              <w:rPr>
                <w:rFonts w:hint="eastAsia"/>
                <w:color w:val="auto"/>
                <w:kern w:val="0"/>
                <w:szCs w:val="21"/>
              </w:rPr>
              <w:t>2</w:t>
            </w:r>
          </w:p>
        </w:tc>
        <w:tc>
          <w:tcPr>
            <w:tcW w:w="1080" w:type="dxa"/>
            <w:vMerge w:val="restart"/>
            <w:tcBorders>
              <w:top w:val="single" w:color="auto" w:sz="4" w:space="0"/>
              <w:left w:val="single" w:color="auto" w:sz="4" w:space="0"/>
            </w:tcBorders>
            <w:noWrap w:val="0"/>
            <w:vAlign w:val="center"/>
          </w:tcPr>
          <w:p>
            <w:pPr>
              <w:spacing w:line="280" w:lineRule="exact"/>
              <w:jc w:val="center"/>
              <w:rPr>
                <w:color w:val="auto"/>
                <w:kern w:val="0"/>
                <w:szCs w:val="21"/>
              </w:rPr>
            </w:pPr>
            <w:r>
              <w:rPr>
                <w:rFonts w:hint="eastAsia" w:cs="宋体"/>
                <w:color w:val="auto"/>
                <w:kern w:val="0"/>
                <w:szCs w:val="21"/>
              </w:rPr>
              <w:t>符合性评审标准</w:t>
            </w:r>
          </w:p>
        </w:tc>
        <w:tc>
          <w:tcPr>
            <w:tcW w:w="2040" w:type="dxa"/>
            <w:noWrap w:val="0"/>
            <w:vAlign w:val="center"/>
          </w:tcPr>
          <w:p>
            <w:pPr>
              <w:autoSpaceDE w:val="0"/>
              <w:autoSpaceDN w:val="0"/>
              <w:adjustRightInd w:val="0"/>
              <w:spacing w:line="300" w:lineRule="exact"/>
              <w:jc w:val="center"/>
              <w:rPr>
                <w:rFonts w:hint="eastAsia" w:cs="宋体"/>
                <w:color w:val="auto"/>
                <w:szCs w:val="21"/>
                <w:lang w:val="zh-CN" w:eastAsia="zh-CN"/>
              </w:rPr>
            </w:pPr>
            <w:r>
              <w:rPr>
                <w:rFonts w:hint="eastAsia" w:cs="宋体"/>
                <w:color w:val="auto"/>
                <w:szCs w:val="21"/>
                <w:lang w:val="en-US" w:eastAsia="zh-CN"/>
              </w:rPr>
              <w:t>投标报价</w:t>
            </w:r>
          </w:p>
        </w:tc>
        <w:tc>
          <w:tcPr>
            <w:tcW w:w="5910" w:type="dxa"/>
            <w:noWrap w:val="0"/>
            <w:vAlign w:val="center"/>
          </w:tcPr>
          <w:p>
            <w:pPr>
              <w:tabs>
                <w:tab w:val="left" w:pos="1114"/>
              </w:tabs>
              <w:snapToGrid w:val="0"/>
              <w:spacing w:line="340" w:lineRule="exact"/>
              <w:jc w:val="left"/>
              <w:rPr>
                <w:rFonts w:hint="eastAsia" w:cs="Times New Roman"/>
                <w:snapToGrid w:val="0"/>
                <w:color w:val="auto"/>
                <w:kern w:val="21"/>
                <w:szCs w:val="21"/>
                <w:lang w:val="zh-CN" w:eastAsia="zh-CN"/>
              </w:rPr>
            </w:pPr>
            <w:r>
              <w:rPr>
                <w:rFonts w:hint="eastAsia" w:cs="Times New Roman"/>
                <w:snapToGrid w:val="0"/>
                <w:color w:val="auto"/>
                <w:kern w:val="21"/>
                <w:szCs w:val="21"/>
                <w:lang w:val="en-US" w:eastAsia="zh-CN"/>
              </w:rPr>
              <w:t>未超出采购预算</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0" w:type="dxa"/>
            <w:bottom w:w="0" w:type="dxa"/>
            <w:right w:w="0" w:type="dxa"/>
          </w:tblCellMar>
        </w:tblPrEx>
        <w:trPr>
          <w:trHeight w:val="452" w:hRule="atLeast"/>
        </w:trPr>
        <w:tc>
          <w:tcPr>
            <w:tcW w:w="767" w:type="dxa"/>
            <w:vMerge w:val="continue"/>
            <w:tcBorders>
              <w:right w:val="single" w:color="auto" w:sz="4" w:space="0"/>
            </w:tcBorders>
            <w:noWrap w:val="0"/>
            <w:vAlign w:val="center"/>
          </w:tcPr>
          <w:p>
            <w:pPr>
              <w:spacing w:line="280" w:lineRule="exact"/>
              <w:jc w:val="center"/>
              <w:rPr>
                <w:color w:val="auto"/>
                <w:kern w:val="0"/>
                <w:szCs w:val="21"/>
              </w:rPr>
            </w:pPr>
          </w:p>
        </w:tc>
        <w:tc>
          <w:tcPr>
            <w:tcW w:w="1080" w:type="dxa"/>
            <w:vMerge w:val="continue"/>
            <w:tcBorders>
              <w:left w:val="single" w:color="auto" w:sz="4" w:space="0"/>
            </w:tcBorders>
            <w:noWrap w:val="0"/>
            <w:vAlign w:val="center"/>
          </w:tcPr>
          <w:p>
            <w:pPr>
              <w:spacing w:line="280" w:lineRule="exact"/>
              <w:jc w:val="center"/>
              <w:rPr>
                <w:color w:val="auto"/>
                <w:kern w:val="0"/>
                <w:szCs w:val="21"/>
              </w:rPr>
            </w:pPr>
          </w:p>
        </w:tc>
        <w:tc>
          <w:tcPr>
            <w:tcW w:w="2040" w:type="dxa"/>
            <w:noWrap w:val="0"/>
            <w:vAlign w:val="center"/>
          </w:tcPr>
          <w:p>
            <w:pPr>
              <w:autoSpaceDE w:val="0"/>
              <w:autoSpaceDN w:val="0"/>
              <w:adjustRightInd w:val="0"/>
              <w:spacing w:line="300" w:lineRule="exact"/>
              <w:jc w:val="center"/>
              <w:rPr>
                <w:rFonts w:hint="eastAsia" w:cs="宋体"/>
                <w:color w:val="auto"/>
                <w:szCs w:val="21"/>
                <w:lang w:val="zh-CN" w:eastAsia="zh-CN"/>
              </w:rPr>
            </w:pPr>
            <w:r>
              <w:rPr>
                <w:rFonts w:hint="eastAsia" w:cs="宋体"/>
                <w:color w:val="auto"/>
                <w:szCs w:val="21"/>
                <w:lang w:val="en-US" w:eastAsia="zh-CN"/>
              </w:rPr>
              <w:t>投标内容</w:t>
            </w:r>
          </w:p>
        </w:tc>
        <w:tc>
          <w:tcPr>
            <w:tcW w:w="5910" w:type="dxa"/>
            <w:noWrap w:val="0"/>
            <w:vAlign w:val="center"/>
          </w:tcPr>
          <w:p>
            <w:pPr>
              <w:tabs>
                <w:tab w:val="left" w:pos="1114"/>
              </w:tabs>
              <w:snapToGrid w:val="0"/>
              <w:spacing w:line="340" w:lineRule="exact"/>
              <w:jc w:val="left"/>
              <w:rPr>
                <w:rFonts w:hint="eastAsia" w:cs="Times New Roman"/>
                <w:snapToGrid w:val="0"/>
                <w:color w:val="auto"/>
                <w:kern w:val="21"/>
                <w:szCs w:val="21"/>
                <w:lang w:val="zh-CN" w:eastAsia="zh-CN"/>
              </w:rPr>
            </w:pPr>
            <w:r>
              <w:rPr>
                <w:rFonts w:hint="eastAsia" w:cs="Times New Roman"/>
                <w:snapToGrid w:val="0"/>
                <w:color w:val="auto"/>
                <w:kern w:val="21"/>
                <w:szCs w:val="21"/>
                <w:lang w:val="en-US" w:eastAsia="zh-CN"/>
              </w:rPr>
              <w:t>响应招标文件要求</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0" w:type="dxa"/>
            <w:bottom w:w="0" w:type="dxa"/>
            <w:right w:w="0" w:type="dxa"/>
          </w:tblCellMar>
        </w:tblPrEx>
        <w:trPr>
          <w:trHeight w:val="452" w:hRule="atLeast"/>
        </w:trPr>
        <w:tc>
          <w:tcPr>
            <w:tcW w:w="767" w:type="dxa"/>
            <w:vMerge w:val="continue"/>
            <w:tcBorders>
              <w:right w:val="single" w:color="auto" w:sz="4" w:space="0"/>
            </w:tcBorders>
            <w:noWrap w:val="0"/>
            <w:vAlign w:val="center"/>
          </w:tcPr>
          <w:p>
            <w:pPr>
              <w:spacing w:line="280" w:lineRule="exact"/>
              <w:jc w:val="center"/>
              <w:rPr>
                <w:color w:val="auto"/>
                <w:kern w:val="0"/>
                <w:szCs w:val="21"/>
              </w:rPr>
            </w:pPr>
          </w:p>
        </w:tc>
        <w:tc>
          <w:tcPr>
            <w:tcW w:w="1080" w:type="dxa"/>
            <w:vMerge w:val="continue"/>
            <w:tcBorders>
              <w:left w:val="single" w:color="auto" w:sz="4" w:space="0"/>
            </w:tcBorders>
            <w:noWrap w:val="0"/>
            <w:vAlign w:val="center"/>
          </w:tcPr>
          <w:p>
            <w:pPr>
              <w:spacing w:line="280" w:lineRule="exact"/>
              <w:jc w:val="center"/>
              <w:rPr>
                <w:color w:val="auto"/>
                <w:kern w:val="0"/>
                <w:szCs w:val="21"/>
              </w:rPr>
            </w:pPr>
          </w:p>
        </w:tc>
        <w:tc>
          <w:tcPr>
            <w:tcW w:w="2040" w:type="dxa"/>
            <w:noWrap w:val="0"/>
            <w:vAlign w:val="center"/>
          </w:tcPr>
          <w:p>
            <w:pPr>
              <w:autoSpaceDE w:val="0"/>
              <w:autoSpaceDN w:val="0"/>
              <w:adjustRightInd w:val="0"/>
              <w:spacing w:line="300" w:lineRule="exact"/>
              <w:jc w:val="center"/>
              <w:rPr>
                <w:rFonts w:hint="eastAsia" w:cs="宋体"/>
                <w:color w:val="auto"/>
                <w:szCs w:val="21"/>
                <w:lang w:val="zh-CN" w:eastAsia="zh-CN"/>
              </w:rPr>
            </w:pPr>
            <w:r>
              <w:rPr>
                <w:rFonts w:hint="eastAsia" w:cs="宋体"/>
                <w:color w:val="auto"/>
                <w:szCs w:val="21"/>
                <w:lang w:val="zh-CN" w:eastAsia="zh-CN"/>
              </w:rPr>
              <w:t>合同履行期限</w:t>
            </w:r>
          </w:p>
        </w:tc>
        <w:tc>
          <w:tcPr>
            <w:tcW w:w="5910" w:type="dxa"/>
            <w:noWrap w:val="0"/>
            <w:vAlign w:val="center"/>
          </w:tcPr>
          <w:p>
            <w:pPr>
              <w:tabs>
                <w:tab w:val="left" w:pos="1114"/>
              </w:tabs>
              <w:snapToGrid w:val="0"/>
              <w:spacing w:line="340" w:lineRule="exact"/>
              <w:jc w:val="left"/>
              <w:rPr>
                <w:rFonts w:hint="default" w:cs="Times New Roman"/>
                <w:snapToGrid w:val="0"/>
                <w:color w:val="auto"/>
                <w:kern w:val="21"/>
                <w:szCs w:val="21"/>
                <w:lang w:val="en-US" w:eastAsia="zh-CN"/>
              </w:rPr>
            </w:pPr>
            <w:r>
              <w:rPr>
                <w:rFonts w:hint="default" w:cs="Times New Roman"/>
                <w:snapToGrid w:val="0"/>
                <w:color w:val="auto"/>
                <w:kern w:val="21"/>
                <w:szCs w:val="21"/>
                <w:lang w:val="en-US" w:eastAsia="zh-CN"/>
              </w:rPr>
              <w:t>签订合同之日起至2025年12月31日</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0" w:type="dxa"/>
            <w:bottom w:w="0" w:type="dxa"/>
            <w:right w:w="0" w:type="dxa"/>
          </w:tblCellMar>
        </w:tblPrEx>
        <w:trPr>
          <w:trHeight w:val="452" w:hRule="atLeast"/>
        </w:trPr>
        <w:tc>
          <w:tcPr>
            <w:tcW w:w="767" w:type="dxa"/>
            <w:vMerge w:val="continue"/>
            <w:tcBorders>
              <w:right w:val="single" w:color="auto" w:sz="4" w:space="0"/>
            </w:tcBorders>
            <w:noWrap w:val="0"/>
            <w:vAlign w:val="center"/>
          </w:tcPr>
          <w:p>
            <w:pPr>
              <w:spacing w:line="280" w:lineRule="exact"/>
              <w:jc w:val="center"/>
              <w:rPr>
                <w:color w:val="auto"/>
                <w:kern w:val="0"/>
                <w:szCs w:val="21"/>
              </w:rPr>
            </w:pPr>
          </w:p>
        </w:tc>
        <w:tc>
          <w:tcPr>
            <w:tcW w:w="1080" w:type="dxa"/>
            <w:vMerge w:val="continue"/>
            <w:tcBorders>
              <w:left w:val="single" w:color="auto" w:sz="4" w:space="0"/>
            </w:tcBorders>
            <w:noWrap w:val="0"/>
            <w:vAlign w:val="center"/>
          </w:tcPr>
          <w:p>
            <w:pPr>
              <w:spacing w:line="280" w:lineRule="exact"/>
              <w:jc w:val="center"/>
              <w:rPr>
                <w:color w:val="auto"/>
                <w:kern w:val="0"/>
                <w:szCs w:val="21"/>
              </w:rPr>
            </w:pPr>
          </w:p>
        </w:tc>
        <w:tc>
          <w:tcPr>
            <w:tcW w:w="2040" w:type="dxa"/>
            <w:noWrap w:val="0"/>
            <w:vAlign w:val="center"/>
          </w:tcPr>
          <w:p>
            <w:pPr>
              <w:autoSpaceDE w:val="0"/>
              <w:autoSpaceDN w:val="0"/>
              <w:adjustRightInd w:val="0"/>
              <w:spacing w:line="300" w:lineRule="exact"/>
              <w:jc w:val="center"/>
              <w:rPr>
                <w:rFonts w:hint="eastAsia" w:cs="宋体"/>
                <w:color w:val="auto"/>
                <w:szCs w:val="21"/>
                <w:lang w:val="zh-CN" w:eastAsia="zh-CN"/>
              </w:rPr>
            </w:pPr>
            <w:r>
              <w:rPr>
                <w:rFonts w:hint="eastAsia" w:cs="宋体"/>
                <w:color w:val="auto"/>
                <w:szCs w:val="21"/>
                <w:lang w:val="en-US" w:eastAsia="zh-CN"/>
              </w:rPr>
              <w:t>投标有效期</w:t>
            </w:r>
          </w:p>
        </w:tc>
        <w:tc>
          <w:tcPr>
            <w:tcW w:w="5910" w:type="dxa"/>
            <w:noWrap w:val="0"/>
            <w:vAlign w:val="center"/>
          </w:tcPr>
          <w:p>
            <w:pPr>
              <w:tabs>
                <w:tab w:val="left" w:pos="1114"/>
              </w:tabs>
              <w:snapToGrid w:val="0"/>
              <w:spacing w:line="340" w:lineRule="exact"/>
              <w:jc w:val="left"/>
              <w:rPr>
                <w:rFonts w:hint="eastAsia" w:cs="Times New Roman"/>
                <w:snapToGrid w:val="0"/>
                <w:color w:val="auto"/>
                <w:kern w:val="21"/>
                <w:szCs w:val="21"/>
                <w:lang w:val="zh-CN" w:eastAsia="zh-CN"/>
              </w:rPr>
            </w:pPr>
            <w:r>
              <w:rPr>
                <w:rFonts w:hint="eastAsia" w:cs="Times New Roman"/>
                <w:snapToGrid w:val="0"/>
                <w:color w:val="auto"/>
                <w:kern w:val="21"/>
                <w:szCs w:val="21"/>
                <w:lang w:val="en-US" w:eastAsia="zh-CN"/>
              </w:rPr>
              <w:t>提交投标文件截止之日起计算90天。</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0" w:type="dxa"/>
            <w:bottom w:w="0" w:type="dxa"/>
            <w:right w:w="0" w:type="dxa"/>
          </w:tblCellMar>
        </w:tblPrEx>
        <w:trPr>
          <w:trHeight w:val="392" w:hRule="atLeast"/>
        </w:trPr>
        <w:tc>
          <w:tcPr>
            <w:tcW w:w="767" w:type="dxa"/>
            <w:vMerge w:val="continue"/>
            <w:tcBorders>
              <w:right w:val="single" w:color="auto" w:sz="4" w:space="0"/>
            </w:tcBorders>
            <w:noWrap w:val="0"/>
            <w:vAlign w:val="center"/>
          </w:tcPr>
          <w:p>
            <w:pPr>
              <w:spacing w:line="280" w:lineRule="exact"/>
              <w:jc w:val="center"/>
              <w:rPr>
                <w:color w:val="auto"/>
                <w:kern w:val="0"/>
                <w:szCs w:val="21"/>
              </w:rPr>
            </w:pPr>
          </w:p>
        </w:tc>
        <w:tc>
          <w:tcPr>
            <w:tcW w:w="1080" w:type="dxa"/>
            <w:vMerge w:val="continue"/>
            <w:tcBorders>
              <w:left w:val="single" w:color="auto" w:sz="4" w:space="0"/>
            </w:tcBorders>
            <w:noWrap w:val="0"/>
            <w:vAlign w:val="center"/>
          </w:tcPr>
          <w:p>
            <w:pPr>
              <w:spacing w:line="280" w:lineRule="exact"/>
              <w:jc w:val="center"/>
              <w:rPr>
                <w:color w:val="auto"/>
                <w:kern w:val="0"/>
                <w:szCs w:val="21"/>
              </w:rPr>
            </w:pPr>
          </w:p>
        </w:tc>
        <w:tc>
          <w:tcPr>
            <w:tcW w:w="2040" w:type="dxa"/>
            <w:noWrap w:val="0"/>
            <w:vAlign w:val="center"/>
          </w:tcPr>
          <w:p>
            <w:pPr>
              <w:autoSpaceDE w:val="0"/>
              <w:autoSpaceDN w:val="0"/>
              <w:adjustRightInd w:val="0"/>
              <w:spacing w:line="300" w:lineRule="exact"/>
              <w:jc w:val="center"/>
              <w:rPr>
                <w:rFonts w:hint="eastAsia" w:cs="宋体"/>
                <w:color w:val="auto"/>
                <w:szCs w:val="21"/>
                <w:lang w:val="zh-CN" w:eastAsia="zh-CN"/>
              </w:rPr>
            </w:pPr>
            <w:r>
              <w:rPr>
                <w:rFonts w:hint="eastAsia" w:cs="宋体"/>
                <w:color w:val="auto"/>
                <w:szCs w:val="21"/>
                <w:lang w:val="en-US" w:eastAsia="zh-CN"/>
              </w:rPr>
              <w:t>投标保证金</w:t>
            </w:r>
          </w:p>
        </w:tc>
        <w:tc>
          <w:tcPr>
            <w:tcW w:w="5910" w:type="dxa"/>
            <w:noWrap w:val="0"/>
            <w:vAlign w:val="center"/>
          </w:tcPr>
          <w:p>
            <w:pPr>
              <w:tabs>
                <w:tab w:val="left" w:pos="1114"/>
              </w:tabs>
              <w:snapToGrid w:val="0"/>
              <w:spacing w:line="340" w:lineRule="exact"/>
              <w:jc w:val="left"/>
              <w:rPr>
                <w:rFonts w:hint="eastAsia" w:cs="Times New Roman"/>
                <w:snapToGrid w:val="0"/>
                <w:color w:val="auto"/>
                <w:kern w:val="21"/>
                <w:szCs w:val="21"/>
                <w:lang w:val="zh-CN" w:eastAsia="zh-CN"/>
              </w:rPr>
            </w:pPr>
            <w:r>
              <w:rPr>
                <w:rFonts w:hint="eastAsia" w:cs="Times New Roman"/>
                <w:snapToGrid w:val="0"/>
                <w:color w:val="auto"/>
                <w:kern w:val="21"/>
                <w:szCs w:val="21"/>
                <w:lang w:val="en-US" w:eastAsia="zh-CN"/>
              </w:rPr>
              <w:t>符合招标文件要求</w:t>
            </w:r>
          </w:p>
        </w:tc>
      </w:tr>
    </w:tbl>
    <w:p>
      <w:pPr>
        <w:pStyle w:val="12"/>
        <w:spacing w:line="360" w:lineRule="auto"/>
        <w:jc w:val="center"/>
        <w:outlineLvl w:val="1"/>
        <w:rPr>
          <w:rFonts w:ascii="Times New Roman" w:hAnsi="Times New Roman"/>
          <w:b/>
          <w:color w:val="auto"/>
          <w:sz w:val="30"/>
          <w:szCs w:val="30"/>
          <w:lang w:eastAsia="zh-CN"/>
        </w:rPr>
      </w:pPr>
    </w:p>
    <w:p>
      <w:pPr>
        <w:pStyle w:val="12"/>
        <w:spacing w:line="360" w:lineRule="auto"/>
        <w:jc w:val="center"/>
        <w:outlineLvl w:val="1"/>
        <w:rPr>
          <w:rFonts w:ascii="Times New Roman" w:hAnsi="Times New Roman"/>
          <w:b/>
          <w:color w:val="auto"/>
          <w:sz w:val="30"/>
          <w:szCs w:val="30"/>
          <w:lang w:eastAsia="zh-CN"/>
        </w:rPr>
      </w:pPr>
    </w:p>
    <w:p>
      <w:pPr>
        <w:pStyle w:val="12"/>
        <w:spacing w:line="360" w:lineRule="auto"/>
        <w:jc w:val="center"/>
        <w:outlineLvl w:val="1"/>
        <w:rPr>
          <w:rFonts w:ascii="Times New Roman" w:hAnsi="Times New Roman"/>
          <w:b/>
          <w:color w:val="auto"/>
          <w:sz w:val="30"/>
          <w:szCs w:val="30"/>
          <w:lang w:eastAsia="zh-CN"/>
        </w:rPr>
      </w:pPr>
    </w:p>
    <w:p>
      <w:pPr>
        <w:pStyle w:val="12"/>
        <w:spacing w:line="360" w:lineRule="auto"/>
        <w:jc w:val="center"/>
        <w:outlineLvl w:val="1"/>
        <w:rPr>
          <w:rFonts w:ascii="Times New Roman" w:hAnsi="Times New Roman"/>
          <w:b/>
          <w:color w:val="auto"/>
          <w:sz w:val="30"/>
          <w:szCs w:val="30"/>
          <w:lang w:eastAsia="zh-CN"/>
        </w:rPr>
      </w:pPr>
    </w:p>
    <w:p>
      <w:pPr>
        <w:pStyle w:val="12"/>
        <w:spacing w:line="360" w:lineRule="auto"/>
        <w:jc w:val="center"/>
        <w:outlineLvl w:val="1"/>
        <w:rPr>
          <w:rFonts w:ascii="Times New Roman" w:hAnsi="Times New Roman"/>
          <w:b/>
          <w:color w:val="auto"/>
          <w:sz w:val="30"/>
          <w:szCs w:val="30"/>
          <w:lang w:eastAsia="zh-CN"/>
        </w:rPr>
      </w:pPr>
    </w:p>
    <w:p>
      <w:pPr>
        <w:pStyle w:val="12"/>
        <w:spacing w:line="360" w:lineRule="auto"/>
        <w:jc w:val="center"/>
        <w:outlineLvl w:val="1"/>
        <w:rPr>
          <w:rFonts w:ascii="Times New Roman" w:hAnsi="Times New Roman"/>
          <w:b/>
          <w:color w:val="auto"/>
          <w:sz w:val="30"/>
          <w:szCs w:val="30"/>
          <w:lang w:eastAsia="zh-CN"/>
        </w:rPr>
      </w:pPr>
    </w:p>
    <w:p>
      <w:pPr>
        <w:pStyle w:val="12"/>
        <w:spacing w:line="360" w:lineRule="auto"/>
        <w:jc w:val="center"/>
        <w:outlineLvl w:val="1"/>
        <w:rPr>
          <w:rFonts w:ascii="Times New Roman" w:hAnsi="Times New Roman"/>
          <w:b/>
          <w:color w:val="auto"/>
          <w:sz w:val="30"/>
          <w:szCs w:val="30"/>
          <w:lang w:eastAsia="zh-CN"/>
        </w:rPr>
      </w:pPr>
    </w:p>
    <w:p>
      <w:pPr>
        <w:pStyle w:val="12"/>
        <w:spacing w:line="360" w:lineRule="auto"/>
        <w:jc w:val="center"/>
        <w:outlineLvl w:val="1"/>
        <w:rPr>
          <w:rFonts w:ascii="Times New Roman" w:hAnsi="Times New Roman"/>
          <w:b/>
          <w:color w:val="auto"/>
          <w:sz w:val="30"/>
          <w:szCs w:val="30"/>
          <w:lang w:eastAsia="zh-CN"/>
        </w:rPr>
      </w:pPr>
    </w:p>
    <w:p>
      <w:pPr>
        <w:pStyle w:val="12"/>
        <w:spacing w:line="360" w:lineRule="auto"/>
        <w:jc w:val="center"/>
        <w:outlineLvl w:val="1"/>
        <w:rPr>
          <w:rFonts w:ascii="Times New Roman" w:hAnsi="Times New Roman"/>
          <w:b/>
          <w:color w:val="auto"/>
          <w:sz w:val="30"/>
          <w:szCs w:val="30"/>
          <w:lang w:eastAsia="zh-CN"/>
        </w:rPr>
      </w:pPr>
    </w:p>
    <w:p>
      <w:pPr>
        <w:pStyle w:val="12"/>
        <w:spacing w:line="360" w:lineRule="auto"/>
        <w:jc w:val="center"/>
        <w:outlineLvl w:val="1"/>
        <w:rPr>
          <w:rFonts w:ascii="Times New Roman" w:hAnsi="Times New Roman"/>
          <w:b/>
          <w:color w:val="auto"/>
          <w:sz w:val="30"/>
          <w:szCs w:val="30"/>
          <w:lang w:eastAsia="zh-CN"/>
        </w:rPr>
      </w:pPr>
    </w:p>
    <w:p>
      <w:pPr>
        <w:pStyle w:val="12"/>
        <w:spacing w:line="360" w:lineRule="auto"/>
        <w:jc w:val="center"/>
        <w:outlineLvl w:val="1"/>
        <w:rPr>
          <w:rFonts w:ascii="Times New Roman" w:hAnsi="Times New Roman"/>
          <w:b/>
          <w:color w:val="auto"/>
          <w:sz w:val="30"/>
          <w:szCs w:val="30"/>
          <w:lang w:eastAsia="zh-CN"/>
        </w:rPr>
      </w:pPr>
    </w:p>
    <w:p>
      <w:pPr>
        <w:pStyle w:val="12"/>
        <w:spacing w:line="360" w:lineRule="auto"/>
        <w:jc w:val="center"/>
        <w:outlineLvl w:val="1"/>
        <w:rPr>
          <w:rFonts w:ascii="Times New Roman" w:hAnsi="Times New Roman"/>
          <w:b/>
          <w:color w:val="auto"/>
          <w:sz w:val="30"/>
          <w:szCs w:val="30"/>
          <w:lang w:eastAsia="zh-CN"/>
        </w:rPr>
      </w:pPr>
    </w:p>
    <w:p>
      <w:pPr>
        <w:pStyle w:val="12"/>
        <w:spacing w:line="360" w:lineRule="auto"/>
        <w:jc w:val="center"/>
        <w:outlineLvl w:val="1"/>
        <w:rPr>
          <w:rFonts w:ascii="Times New Roman" w:hAnsi="Times New Roman"/>
          <w:b/>
          <w:color w:val="auto"/>
          <w:sz w:val="30"/>
          <w:szCs w:val="30"/>
          <w:lang w:eastAsia="zh-CN"/>
        </w:rPr>
      </w:pPr>
    </w:p>
    <w:p>
      <w:pPr>
        <w:pStyle w:val="12"/>
        <w:spacing w:line="360" w:lineRule="auto"/>
        <w:jc w:val="center"/>
        <w:outlineLvl w:val="1"/>
        <w:rPr>
          <w:rFonts w:ascii="Times New Roman" w:hAnsi="Times New Roman"/>
          <w:b/>
          <w:color w:val="auto"/>
          <w:sz w:val="30"/>
          <w:szCs w:val="30"/>
          <w:lang w:eastAsia="zh-CN"/>
        </w:rPr>
      </w:pPr>
    </w:p>
    <w:p>
      <w:pPr>
        <w:pStyle w:val="12"/>
        <w:spacing w:line="360" w:lineRule="auto"/>
        <w:jc w:val="center"/>
        <w:outlineLvl w:val="1"/>
        <w:rPr>
          <w:rFonts w:ascii="Times New Roman" w:hAnsi="Times New Roman"/>
          <w:b/>
          <w:color w:val="auto"/>
          <w:sz w:val="30"/>
          <w:szCs w:val="30"/>
          <w:lang w:eastAsia="zh-CN"/>
        </w:rPr>
      </w:pPr>
    </w:p>
    <w:p>
      <w:pPr>
        <w:pStyle w:val="12"/>
        <w:spacing w:line="360" w:lineRule="auto"/>
        <w:jc w:val="center"/>
        <w:outlineLvl w:val="1"/>
        <w:rPr>
          <w:rFonts w:ascii="Times New Roman" w:hAnsi="Times New Roman"/>
          <w:b/>
          <w:color w:val="auto"/>
          <w:sz w:val="30"/>
          <w:szCs w:val="30"/>
          <w:lang w:eastAsia="zh-CN"/>
        </w:rPr>
      </w:pPr>
    </w:p>
    <w:p>
      <w:pPr>
        <w:pStyle w:val="12"/>
        <w:spacing w:line="360" w:lineRule="auto"/>
        <w:jc w:val="center"/>
        <w:outlineLvl w:val="1"/>
        <w:rPr>
          <w:rFonts w:ascii="Times New Roman" w:hAnsi="Times New Roman"/>
          <w:b/>
          <w:color w:val="auto"/>
          <w:sz w:val="30"/>
          <w:szCs w:val="30"/>
          <w:lang w:eastAsia="zh-CN"/>
        </w:rPr>
      </w:pPr>
    </w:p>
    <w:p>
      <w:pPr>
        <w:pStyle w:val="12"/>
        <w:spacing w:line="360" w:lineRule="auto"/>
        <w:jc w:val="center"/>
        <w:outlineLvl w:val="1"/>
        <w:rPr>
          <w:rFonts w:ascii="Times New Roman" w:hAnsi="Times New Roman"/>
          <w:b/>
          <w:color w:val="auto"/>
          <w:sz w:val="30"/>
          <w:szCs w:val="30"/>
          <w:lang w:eastAsia="zh-CN"/>
        </w:rPr>
      </w:pPr>
    </w:p>
    <w:p>
      <w:pPr>
        <w:pStyle w:val="12"/>
        <w:spacing w:line="360" w:lineRule="auto"/>
        <w:jc w:val="center"/>
        <w:outlineLvl w:val="1"/>
        <w:rPr>
          <w:rFonts w:ascii="Times New Roman" w:hAnsi="Times New Roman"/>
          <w:b/>
          <w:color w:val="auto"/>
          <w:sz w:val="30"/>
          <w:szCs w:val="30"/>
          <w:lang w:eastAsia="zh-CN"/>
        </w:rPr>
      </w:pPr>
    </w:p>
    <w:p>
      <w:pPr>
        <w:pStyle w:val="12"/>
        <w:spacing w:line="360" w:lineRule="auto"/>
        <w:jc w:val="center"/>
        <w:outlineLvl w:val="1"/>
        <w:rPr>
          <w:rFonts w:ascii="Times New Roman" w:hAnsi="Times New Roman"/>
          <w:b/>
          <w:color w:val="auto"/>
          <w:sz w:val="30"/>
          <w:szCs w:val="30"/>
          <w:lang w:eastAsia="zh-CN"/>
        </w:rPr>
      </w:pPr>
    </w:p>
    <w:p>
      <w:pPr>
        <w:pStyle w:val="12"/>
        <w:spacing w:line="360" w:lineRule="auto"/>
        <w:jc w:val="center"/>
        <w:outlineLvl w:val="1"/>
        <w:rPr>
          <w:rFonts w:ascii="Times New Roman" w:hAnsi="Times New Roman"/>
          <w:b/>
          <w:color w:val="auto"/>
          <w:sz w:val="30"/>
          <w:szCs w:val="30"/>
          <w:lang w:eastAsia="zh-CN"/>
        </w:rPr>
      </w:pPr>
    </w:p>
    <w:p>
      <w:pPr>
        <w:pStyle w:val="12"/>
        <w:spacing w:line="360" w:lineRule="auto"/>
        <w:jc w:val="center"/>
        <w:outlineLvl w:val="1"/>
        <w:rPr>
          <w:rFonts w:ascii="Times New Roman" w:hAnsi="Times New Roman"/>
          <w:b/>
          <w:color w:val="auto"/>
          <w:sz w:val="30"/>
          <w:szCs w:val="30"/>
          <w:lang w:eastAsia="zh-CN"/>
        </w:rPr>
      </w:pPr>
    </w:p>
    <w:p>
      <w:pPr>
        <w:pStyle w:val="12"/>
        <w:spacing w:line="360" w:lineRule="auto"/>
        <w:jc w:val="center"/>
        <w:outlineLvl w:val="1"/>
        <w:rPr>
          <w:rFonts w:ascii="Times New Roman" w:hAnsi="Times New Roman"/>
          <w:b/>
          <w:color w:val="auto"/>
          <w:sz w:val="30"/>
          <w:szCs w:val="30"/>
          <w:lang w:eastAsia="zh-CN"/>
        </w:rPr>
      </w:pPr>
    </w:p>
    <w:p>
      <w:pPr>
        <w:pStyle w:val="12"/>
        <w:spacing w:line="360" w:lineRule="auto"/>
        <w:jc w:val="center"/>
        <w:outlineLvl w:val="1"/>
        <w:rPr>
          <w:rFonts w:ascii="Times New Roman" w:hAnsi="Times New Roman"/>
          <w:b/>
          <w:color w:val="auto"/>
          <w:sz w:val="30"/>
          <w:szCs w:val="30"/>
          <w:lang w:eastAsia="zh-CN"/>
        </w:rPr>
      </w:pPr>
    </w:p>
    <w:p>
      <w:pPr>
        <w:keepNext w:val="0"/>
        <w:keepLines w:val="0"/>
        <w:pageBreakBefore w:val="0"/>
        <w:widowControl w:val="0"/>
        <w:kinsoku/>
        <w:wordWrap/>
        <w:overflowPunct/>
        <w:topLinePunct w:val="0"/>
        <w:autoSpaceDE w:val="0"/>
        <w:autoSpaceDN w:val="0"/>
        <w:bidi w:val="0"/>
        <w:adjustRightInd w:val="0"/>
        <w:snapToGrid w:val="0"/>
        <w:spacing w:beforeAutospacing="0" w:line="360" w:lineRule="auto"/>
        <w:jc w:val="center"/>
        <w:textAlignment w:val="auto"/>
        <w:outlineLvl w:val="9"/>
        <w:rPr>
          <w:rFonts w:ascii="Times New Roman" w:hAnsi="Times New Roman"/>
          <w:b/>
          <w:color w:val="auto"/>
          <w:sz w:val="30"/>
          <w:szCs w:val="30"/>
          <w:lang w:eastAsia="zh-CN"/>
        </w:rPr>
      </w:pPr>
      <w:r>
        <w:rPr>
          <w:rFonts w:hint="eastAsia" w:ascii="宋体" w:hAnsi="宋体" w:eastAsia="宋体" w:cs="宋体"/>
          <w:b/>
          <w:bCs/>
          <w:color w:val="auto"/>
          <w:sz w:val="28"/>
          <w:szCs w:val="28"/>
          <w:highlight w:val="none"/>
          <w:lang w:val="zh-CN"/>
        </w:rPr>
        <w:t>评标办法前附表（二）</w:t>
      </w:r>
    </w:p>
    <w:tbl>
      <w:tblPr>
        <w:tblStyle w:val="22"/>
        <w:tblpPr w:leftFromText="180" w:rightFromText="180" w:vertAnchor="text" w:horzAnchor="page" w:tblpX="1379" w:tblpY="542"/>
        <w:tblOverlap w:val="never"/>
        <w:tblW w:w="4885"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894"/>
        <w:gridCol w:w="821"/>
        <w:gridCol w:w="1237"/>
        <w:gridCol w:w="628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9" w:hRule="atLeast"/>
        </w:trPr>
        <w:tc>
          <w:tcPr>
            <w:tcW w:w="484" w:type="pct"/>
            <w:tcBorders>
              <w:bottom w:val="single" w:color="auto" w:sz="4" w:space="0"/>
              <w:right w:val="single" w:color="auto" w:sz="4" w:space="0"/>
            </w:tcBorders>
            <w:noWrap w:val="0"/>
            <w:vAlign w:val="center"/>
          </w:tcPr>
          <w:p>
            <w:pPr>
              <w:adjustRightInd w:val="0"/>
              <w:spacing w:line="360" w:lineRule="exact"/>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条款号</w:t>
            </w:r>
          </w:p>
        </w:tc>
        <w:tc>
          <w:tcPr>
            <w:tcW w:w="1113" w:type="pct"/>
            <w:gridSpan w:val="2"/>
            <w:tcBorders>
              <w:top w:val="single" w:color="auto" w:sz="4" w:space="0"/>
              <w:left w:val="single" w:color="auto" w:sz="4" w:space="0"/>
              <w:bottom w:val="single" w:color="auto" w:sz="4" w:space="0"/>
              <w:right w:val="single" w:color="auto" w:sz="4" w:space="0"/>
            </w:tcBorders>
            <w:noWrap w:val="0"/>
            <w:vAlign w:val="center"/>
          </w:tcPr>
          <w:p>
            <w:pPr>
              <w:adjustRightInd w:val="0"/>
              <w:spacing w:line="360" w:lineRule="exact"/>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条款内容</w:t>
            </w:r>
          </w:p>
        </w:tc>
        <w:tc>
          <w:tcPr>
            <w:tcW w:w="3401" w:type="pct"/>
            <w:tcBorders>
              <w:top w:val="single" w:color="auto" w:sz="4" w:space="0"/>
              <w:left w:val="single" w:color="auto" w:sz="4" w:space="0"/>
              <w:bottom w:val="single" w:color="auto" w:sz="4" w:space="0"/>
              <w:right w:val="single" w:color="auto" w:sz="4" w:space="0"/>
            </w:tcBorders>
            <w:noWrap w:val="0"/>
            <w:vAlign w:val="center"/>
          </w:tcPr>
          <w:p>
            <w:pPr>
              <w:adjustRightInd w:val="0"/>
              <w:spacing w:line="360" w:lineRule="exact"/>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编列内容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49" w:hRule="atLeast"/>
        </w:trPr>
        <w:tc>
          <w:tcPr>
            <w:tcW w:w="484" w:type="pct"/>
            <w:tcBorders>
              <w:bottom w:val="single" w:color="auto" w:sz="4" w:space="0"/>
              <w:right w:val="single" w:color="auto" w:sz="4" w:space="0"/>
            </w:tcBorders>
            <w:noWrap w:val="0"/>
            <w:vAlign w:val="center"/>
          </w:tcPr>
          <w:p>
            <w:pPr>
              <w:adjustRightInd w:val="0"/>
              <w:spacing w:line="360" w:lineRule="exact"/>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2.2.1</w:t>
            </w:r>
          </w:p>
        </w:tc>
        <w:tc>
          <w:tcPr>
            <w:tcW w:w="1113" w:type="pct"/>
            <w:gridSpan w:val="2"/>
            <w:tcBorders>
              <w:top w:val="single" w:color="auto" w:sz="4" w:space="0"/>
              <w:left w:val="single" w:color="auto" w:sz="4" w:space="0"/>
              <w:bottom w:val="single" w:color="auto" w:sz="4" w:space="0"/>
              <w:right w:val="single" w:color="auto" w:sz="4" w:space="0"/>
            </w:tcBorders>
            <w:noWrap w:val="0"/>
            <w:vAlign w:val="center"/>
          </w:tcPr>
          <w:p>
            <w:pPr>
              <w:adjustRightInd w:val="0"/>
              <w:spacing w:line="360" w:lineRule="exact"/>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分值构成</w:t>
            </w:r>
          </w:p>
          <w:p>
            <w:pPr>
              <w:adjustRightInd w:val="0"/>
              <w:spacing w:line="360" w:lineRule="exact"/>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(总分100分)</w:t>
            </w:r>
          </w:p>
        </w:tc>
        <w:tc>
          <w:tcPr>
            <w:tcW w:w="3401" w:type="pct"/>
            <w:tcBorders>
              <w:top w:val="single" w:color="auto" w:sz="4" w:space="0"/>
              <w:left w:val="single" w:color="auto" w:sz="4" w:space="0"/>
              <w:bottom w:val="single" w:color="auto" w:sz="4" w:space="0"/>
              <w:right w:val="single" w:color="auto" w:sz="4" w:space="0"/>
            </w:tcBorders>
            <w:noWrap w:val="0"/>
            <w:vAlign w:val="center"/>
          </w:tcPr>
          <w:p>
            <w:pPr>
              <w:adjustRightInd w:val="0"/>
              <w:spacing w:line="360" w:lineRule="exac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报价部分：</w:t>
            </w:r>
            <w:r>
              <w:rPr>
                <w:rFonts w:hint="eastAsia" w:ascii="宋体" w:hAnsi="宋体" w:eastAsia="宋体" w:cs="宋体"/>
                <w:b w:val="0"/>
                <w:bCs w:val="0"/>
                <w:color w:val="auto"/>
                <w:sz w:val="24"/>
                <w:szCs w:val="24"/>
                <w:highlight w:val="none"/>
                <w:lang w:val="en-US" w:eastAsia="zh-CN"/>
              </w:rPr>
              <w:t>30</w:t>
            </w:r>
            <w:r>
              <w:rPr>
                <w:rFonts w:hint="eastAsia" w:ascii="宋体" w:hAnsi="宋体" w:eastAsia="宋体" w:cs="宋体"/>
                <w:b w:val="0"/>
                <w:bCs w:val="0"/>
                <w:color w:val="auto"/>
                <w:sz w:val="24"/>
                <w:szCs w:val="24"/>
                <w:highlight w:val="none"/>
              </w:rPr>
              <w:t>分</w:t>
            </w:r>
          </w:p>
          <w:p>
            <w:pPr>
              <w:adjustRightInd w:val="0"/>
              <w:spacing w:line="360" w:lineRule="exac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商务部分：</w:t>
            </w:r>
            <w:r>
              <w:rPr>
                <w:rFonts w:hint="eastAsia" w:ascii="宋体" w:hAnsi="宋体" w:cs="宋体"/>
                <w:b w:val="0"/>
                <w:bCs w:val="0"/>
                <w:color w:val="auto"/>
                <w:sz w:val="24"/>
                <w:szCs w:val="24"/>
                <w:highlight w:val="none"/>
                <w:lang w:val="en-US" w:eastAsia="zh-CN"/>
              </w:rPr>
              <w:t>15</w:t>
            </w:r>
            <w:r>
              <w:rPr>
                <w:rFonts w:hint="eastAsia" w:ascii="宋体" w:hAnsi="宋体" w:eastAsia="宋体" w:cs="宋体"/>
                <w:b w:val="0"/>
                <w:bCs w:val="0"/>
                <w:color w:val="auto"/>
                <w:sz w:val="24"/>
                <w:szCs w:val="24"/>
                <w:highlight w:val="none"/>
              </w:rPr>
              <w:t>分</w:t>
            </w:r>
          </w:p>
          <w:p>
            <w:pPr>
              <w:adjustRightInd w:val="0"/>
              <w:spacing w:line="360" w:lineRule="exac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技术部分：</w:t>
            </w:r>
            <w:r>
              <w:rPr>
                <w:rFonts w:hint="eastAsia" w:ascii="宋体" w:hAnsi="宋体" w:eastAsia="宋体" w:cs="宋体"/>
                <w:b w:val="0"/>
                <w:bCs w:val="0"/>
                <w:color w:val="auto"/>
                <w:sz w:val="24"/>
                <w:szCs w:val="24"/>
                <w:highlight w:val="none"/>
                <w:lang w:val="en-US" w:eastAsia="zh-CN"/>
              </w:rPr>
              <w:t>5</w:t>
            </w:r>
            <w:r>
              <w:rPr>
                <w:rFonts w:hint="eastAsia" w:ascii="宋体" w:hAnsi="宋体" w:cs="宋体"/>
                <w:b w:val="0"/>
                <w:bCs w:val="0"/>
                <w:color w:val="auto"/>
                <w:sz w:val="24"/>
                <w:szCs w:val="24"/>
                <w:highlight w:val="none"/>
                <w:lang w:val="en-US" w:eastAsia="zh-CN"/>
              </w:rPr>
              <w:t>5</w:t>
            </w:r>
            <w:r>
              <w:rPr>
                <w:rFonts w:hint="eastAsia" w:ascii="宋体" w:hAnsi="宋体" w:eastAsia="宋体" w:cs="宋体"/>
                <w:b w:val="0"/>
                <w:bCs w:val="0"/>
                <w:color w:val="auto"/>
                <w:sz w:val="24"/>
                <w:szCs w:val="24"/>
                <w:highlight w:val="none"/>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83" w:hRule="atLeast"/>
        </w:trPr>
        <w:tc>
          <w:tcPr>
            <w:tcW w:w="484" w:type="pct"/>
            <w:tcBorders>
              <w:top w:val="single" w:color="auto" w:sz="4" w:space="0"/>
              <w:bottom w:val="single" w:color="auto" w:sz="4" w:space="0"/>
              <w:right w:val="single" w:color="auto" w:sz="4" w:space="0"/>
            </w:tcBorders>
            <w:noWrap w:val="0"/>
            <w:vAlign w:val="center"/>
          </w:tcPr>
          <w:p>
            <w:pPr>
              <w:adjustRightInd w:val="0"/>
              <w:spacing w:line="360" w:lineRule="exact"/>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2.2.2</w:t>
            </w:r>
          </w:p>
        </w:tc>
        <w:tc>
          <w:tcPr>
            <w:tcW w:w="1113" w:type="pct"/>
            <w:gridSpan w:val="2"/>
            <w:tcBorders>
              <w:top w:val="single" w:color="auto" w:sz="4" w:space="0"/>
              <w:left w:val="single" w:color="auto" w:sz="4" w:space="0"/>
              <w:bottom w:val="single" w:color="auto" w:sz="4" w:space="0"/>
              <w:right w:val="single" w:color="auto" w:sz="4" w:space="0"/>
            </w:tcBorders>
            <w:noWrap w:val="0"/>
            <w:vAlign w:val="center"/>
          </w:tcPr>
          <w:p>
            <w:pPr>
              <w:adjustRightInd w:val="0"/>
              <w:spacing w:line="360" w:lineRule="exact"/>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评标基准价</w:t>
            </w:r>
          </w:p>
          <w:p>
            <w:pPr>
              <w:adjustRightInd w:val="0"/>
              <w:spacing w:line="360" w:lineRule="exact"/>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计算方法</w:t>
            </w:r>
          </w:p>
        </w:tc>
        <w:tc>
          <w:tcPr>
            <w:tcW w:w="3401" w:type="pct"/>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有满足</w:t>
            </w:r>
            <w:r>
              <w:rPr>
                <w:rFonts w:hint="eastAsia" w:ascii="宋体" w:hAnsi="宋体" w:eastAsia="宋体" w:cs="宋体"/>
                <w:b w:val="0"/>
                <w:bCs w:val="0"/>
                <w:color w:val="auto"/>
                <w:sz w:val="24"/>
                <w:szCs w:val="24"/>
                <w:highlight w:val="none"/>
                <w:lang w:val="en-US" w:eastAsia="zh-CN"/>
              </w:rPr>
              <w:t>采购</w:t>
            </w:r>
            <w:r>
              <w:rPr>
                <w:rFonts w:hint="eastAsia" w:ascii="宋体" w:hAnsi="宋体" w:eastAsia="宋体" w:cs="宋体"/>
                <w:b w:val="0"/>
                <w:bCs w:val="0"/>
                <w:color w:val="auto"/>
                <w:sz w:val="24"/>
                <w:szCs w:val="24"/>
                <w:highlight w:val="none"/>
              </w:rPr>
              <w:t>文件要求且价格最低的报价为</w:t>
            </w:r>
            <w:r>
              <w:rPr>
                <w:rFonts w:hint="eastAsia" w:ascii="宋体" w:hAnsi="宋体" w:eastAsia="宋体" w:cs="宋体"/>
                <w:b w:val="0"/>
                <w:bCs w:val="0"/>
                <w:color w:val="auto"/>
                <w:sz w:val="24"/>
                <w:szCs w:val="24"/>
                <w:highlight w:val="none"/>
                <w:lang w:val="en-US" w:eastAsia="zh-CN"/>
              </w:rPr>
              <w:t>评标</w:t>
            </w:r>
            <w:r>
              <w:rPr>
                <w:rFonts w:hint="eastAsia" w:ascii="宋体" w:hAnsi="宋体" w:eastAsia="宋体" w:cs="宋体"/>
                <w:b w:val="0"/>
                <w:bCs w:val="0"/>
                <w:color w:val="auto"/>
                <w:sz w:val="24"/>
                <w:szCs w:val="24"/>
                <w:highlight w:val="none"/>
              </w:rPr>
              <w:t>基准价，其价格分为满分。</w:t>
            </w:r>
          </w:p>
          <w:p>
            <w:pPr>
              <w:spacing w:line="360" w:lineRule="exac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超出最高限价的响应报价为无效报价。</w:t>
            </w:r>
          </w:p>
          <w:p>
            <w:pPr>
              <w:adjustRightInd w:val="0"/>
              <w:spacing w:line="360" w:lineRule="exac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注：报价得分保留小数点后两位。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7" w:hRule="atLeast"/>
        </w:trPr>
        <w:tc>
          <w:tcPr>
            <w:tcW w:w="484" w:type="pct"/>
            <w:tcBorders>
              <w:top w:val="single" w:color="auto" w:sz="4" w:space="0"/>
              <w:bottom w:val="single" w:color="auto" w:sz="4" w:space="0"/>
              <w:right w:val="single" w:color="auto" w:sz="4" w:space="0"/>
            </w:tcBorders>
            <w:noWrap w:val="0"/>
            <w:vAlign w:val="center"/>
          </w:tcPr>
          <w:p>
            <w:pPr>
              <w:adjustRightInd w:val="0"/>
              <w:spacing w:line="360" w:lineRule="exact"/>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2.2.3</w:t>
            </w:r>
          </w:p>
        </w:tc>
        <w:tc>
          <w:tcPr>
            <w:tcW w:w="1113" w:type="pct"/>
            <w:gridSpan w:val="2"/>
            <w:tcBorders>
              <w:top w:val="single" w:color="auto" w:sz="4" w:space="0"/>
              <w:left w:val="single" w:color="auto" w:sz="4" w:space="0"/>
              <w:right w:val="single" w:color="auto" w:sz="4" w:space="0"/>
            </w:tcBorders>
            <w:noWrap w:val="0"/>
            <w:vAlign w:val="center"/>
          </w:tcPr>
          <w:p>
            <w:pPr>
              <w:spacing w:line="360" w:lineRule="exact"/>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报价计算公式</w:t>
            </w:r>
          </w:p>
        </w:tc>
        <w:tc>
          <w:tcPr>
            <w:tcW w:w="3401" w:type="pct"/>
            <w:tcBorders>
              <w:top w:val="single" w:color="auto" w:sz="4" w:space="0"/>
              <w:left w:val="single" w:color="auto" w:sz="4" w:space="0"/>
              <w:right w:val="single" w:color="auto" w:sz="4" w:space="0"/>
            </w:tcBorders>
            <w:noWrap w:val="0"/>
            <w:vAlign w:val="center"/>
          </w:tcPr>
          <w:p>
            <w:pPr>
              <w:adjustRightInd w:val="0"/>
              <w:spacing w:line="360" w:lineRule="exac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报价得分=（</w:t>
            </w:r>
            <w:r>
              <w:rPr>
                <w:rFonts w:hint="eastAsia" w:ascii="宋体" w:hAnsi="宋体" w:eastAsia="宋体" w:cs="宋体"/>
                <w:b w:val="0"/>
                <w:bCs w:val="0"/>
                <w:color w:val="auto"/>
                <w:sz w:val="24"/>
                <w:szCs w:val="24"/>
                <w:highlight w:val="none"/>
                <w:lang w:val="en-US" w:eastAsia="zh-CN"/>
              </w:rPr>
              <w:t>评标</w:t>
            </w:r>
            <w:r>
              <w:rPr>
                <w:rFonts w:hint="eastAsia" w:ascii="宋体" w:hAnsi="宋体" w:eastAsia="宋体" w:cs="宋体"/>
                <w:b w:val="0"/>
                <w:bCs w:val="0"/>
                <w:color w:val="auto"/>
                <w:sz w:val="24"/>
                <w:szCs w:val="24"/>
                <w:highlight w:val="none"/>
              </w:rPr>
              <w:t>基准价/报价）×</w:t>
            </w:r>
            <w:r>
              <w:rPr>
                <w:rFonts w:hint="eastAsia" w:ascii="宋体" w:hAnsi="宋体" w:eastAsia="宋体" w:cs="宋体"/>
                <w:b w:val="0"/>
                <w:bCs w:val="0"/>
                <w:color w:val="auto"/>
                <w:sz w:val="24"/>
                <w:szCs w:val="24"/>
                <w:highlight w:val="none"/>
                <w:lang w:val="zh-CN" w:eastAsia="zh-CN"/>
              </w:rPr>
              <w:t>价格权值</w:t>
            </w:r>
            <w:r>
              <w:rPr>
                <w:rFonts w:hint="eastAsia" w:ascii="宋体" w:hAnsi="宋体" w:eastAsia="宋体" w:cs="宋体"/>
                <w:b w:val="0"/>
                <w:bCs w:val="0"/>
                <w:color w:val="auto"/>
                <w:sz w:val="24"/>
                <w:szCs w:val="24"/>
                <w:highlight w:val="none"/>
              </w:rPr>
              <w:t>×100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69" w:hRule="atLeast"/>
        </w:trPr>
        <w:tc>
          <w:tcPr>
            <w:tcW w:w="484" w:type="pct"/>
            <w:tcBorders>
              <w:top w:val="nil"/>
              <w:bottom w:val="single" w:color="auto" w:sz="4" w:space="0"/>
              <w:right w:val="single" w:color="auto" w:sz="4" w:space="0"/>
            </w:tcBorders>
            <w:noWrap w:val="0"/>
            <w:vAlign w:val="center"/>
          </w:tcPr>
          <w:p>
            <w:pPr>
              <w:adjustRightInd w:val="0"/>
              <w:spacing w:line="360" w:lineRule="exact"/>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2.2.4（1）</w:t>
            </w:r>
          </w:p>
        </w:tc>
        <w:tc>
          <w:tcPr>
            <w:tcW w:w="1113" w:type="pct"/>
            <w:gridSpan w:val="2"/>
            <w:tcBorders>
              <w:top w:val="single" w:color="auto" w:sz="4" w:space="0"/>
              <w:left w:val="single" w:color="auto" w:sz="4" w:space="0"/>
              <w:bottom w:val="single" w:color="auto" w:sz="4" w:space="0"/>
              <w:right w:val="single" w:color="auto" w:sz="4" w:space="0"/>
            </w:tcBorders>
            <w:noWrap w:val="0"/>
            <w:vAlign w:val="center"/>
          </w:tcPr>
          <w:p>
            <w:pPr>
              <w:adjustRightInd w:val="0"/>
              <w:spacing w:line="360" w:lineRule="exact"/>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报价部分</w:t>
            </w:r>
          </w:p>
          <w:p>
            <w:pPr>
              <w:adjustRightInd w:val="0"/>
              <w:spacing w:line="360" w:lineRule="exact"/>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w:t>
            </w:r>
            <w:r>
              <w:rPr>
                <w:rFonts w:hint="eastAsia" w:ascii="宋体" w:hAnsi="宋体" w:eastAsia="宋体" w:cs="宋体"/>
                <w:b w:val="0"/>
                <w:bCs w:val="0"/>
                <w:color w:val="auto"/>
                <w:sz w:val="24"/>
                <w:szCs w:val="24"/>
                <w:highlight w:val="none"/>
                <w:lang w:val="en-US" w:eastAsia="zh-CN"/>
              </w:rPr>
              <w:t>3</w:t>
            </w:r>
            <w:r>
              <w:rPr>
                <w:rFonts w:hint="eastAsia" w:ascii="宋体" w:hAnsi="宋体" w:eastAsia="宋体" w:cs="宋体"/>
                <w:b w:val="0"/>
                <w:bCs w:val="0"/>
                <w:color w:val="auto"/>
                <w:sz w:val="24"/>
                <w:szCs w:val="24"/>
                <w:highlight w:val="none"/>
              </w:rPr>
              <w:t>0分）</w:t>
            </w:r>
          </w:p>
        </w:tc>
        <w:tc>
          <w:tcPr>
            <w:tcW w:w="3401" w:type="pct"/>
            <w:tcBorders>
              <w:top w:val="single" w:color="auto" w:sz="4" w:space="0"/>
              <w:left w:val="single" w:color="auto" w:sz="4" w:space="0"/>
              <w:bottom w:val="single" w:color="auto" w:sz="4" w:space="0"/>
              <w:right w:val="single" w:color="auto" w:sz="4" w:space="0"/>
            </w:tcBorders>
            <w:noWrap w:val="0"/>
            <w:vAlign w:val="center"/>
          </w:tcPr>
          <w:p>
            <w:pPr>
              <w:adjustRightInd w:val="0"/>
              <w:spacing w:line="360" w:lineRule="exac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价格分统一采用低价优先法计算，各有效投标人的评标价（指投标报价经算术修正和落实政府采购政策需进行的价格扣除后的价格）中，取最低价为评标基准价，其价格分为满分。其他投标人的价格分统一按照下列公式计算：</w:t>
            </w:r>
          </w:p>
          <w:p>
            <w:pPr>
              <w:adjustRightInd w:val="0"/>
              <w:spacing w:line="360" w:lineRule="exact"/>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rPr>
              <w:t>价格评分=（评标基准价／评标价）×价格评分分值</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83" w:hRule="atLeast"/>
        </w:trPr>
        <w:tc>
          <w:tcPr>
            <w:tcW w:w="484" w:type="pct"/>
            <w:vMerge w:val="restart"/>
            <w:tcBorders>
              <w:top w:val="single" w:color="auto" w:sz="4" w:space="0"/>
              <w:right w:val="single" w:color="auto" w:sz="4" w:space="0"/>
            </w:tcBorders>
            <w:noWrap w:val="0"/>
            <w:vAlign w:val="center"/>
          </w:tcPr>
          <w:p>
            <w:pPr>
              <w:adjustRightInd w:val="0"/>
              <w:spacing w:line="360" w:lineRule="exact"/>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2.2.4（2）</w:t>
            </w:r>
          </w:p>
        </w:tc>
        <w:tc>
          <w:tcPr>
            <w:tcW w:w="444" w:type="pct"/>
            <w:vMerge w:val="restart"/>
            <w:tcBorders>
              <w:top w:val="single" w:color="auto" w:sz="4" w:space="0"/>
              <w:left w:val="single" w:color="auto" w:sz="4" w:space="0"/>
              <w:right w:val="single" w:color="auto" w:sz="4" w:space="0"/>
            </w:tcBorders>
            <w:noWrap w:val="0"/>
            <w:vAlign w:val="center"/>
          </w:tcPr>
          <w:p>
            <w:pPr>
              <w:adjustRightInd w:val="0"/>
              <w:spacing w:line="360" w:lineRule="exact"/>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商务</w:t>
            </w:r>
          </w:p>
          <w:p>
            <w:pPr>
              <w:adjustRightInd w:val="0"/>
              <w:spacing w:line="360" w:lineRule="exact"/>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部分</w:t>
            </w:r>
          </w:p>
          <w:p>
            <w:pPr>
              <w:adjustRightInd w:val="0"/>
              <w:spacing w:line="360" w:lineRule="exact"/>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w:t>
            </w:r>
            <w:r>
              <w:rPr>
                <w:rFonts w:hint="eastAsia" w:ascii="宋体" w:hAnsi="宋体" w:cs="宋体"/>
                <w:b w:val="0"/>
                <w:bCs w:val="0"/>
                <w:color w:val="auto"/>
                <w:sz w:val="24"/>
                <w:szCs w:val="24"/>
                <w:highlight w:val="none"/>
                <w:lang w:val="en-US" w:eastAsia="zh-CN"/>
              </w:rPr>
              <w:t>15</w:t>
            </w:r>
            <w:r>
              <w:rPr>
                <w:rFonts w:hint="eastAsia" w:ascii="宋体" w:hAnsi="宋体" w:eastAsia="宋体" w:cs="宋体"/>
                <w:b w:val="0"/>
                <w:bCs w:val="0"/>
                <w:color w:val="auto"/>
                <w:sz w:val="24"/>
                <w:szCs w:val="24"/>
                <w:highlight w:val="none"/>
              </w:rPr>
              <w:t>分）</w:t>
            </w:r>
          </w:p>
        </w:tc>
        <w:tc>
          <w:tcPr>
            <w:tcW w:w="669" w:type="pct"/>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exact"/>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企业业绩（</w:t>
            </w:r>
            <w:r>
              <w:rPr>
                <w:rFonts w:hint="eastAsia" w:ascii="宋体" w:hAnsi="宋体" w:eastAsia="宋体" w:cs="宋体"/>
                <w:b w:val="0"/>
                <w:bCs w:val="0"/>
                <w:color w:val="auto"/>
                <w:sz w:val="24"/>
                <w:szCs w:val="24"/>
                <w:highlight w:val="none"/>
                <w:lang w:val="en-US" w:eastAsia="zh-CN"/>
              </w:rPr>
              <w:t>6</w:t>
            </w:r>
            <w:r>
              <w:rPr>
                <w:rFonts w:hint="eastAsia" w:ascii="宋体" w:hAnsi="宋体" w:eastAsia="宋体" w:cs="宋体"/>
                <w:b w:val="0"/>
                <w:bCs w:val="0"/>
                <w:color w:val="auto"/>
                <w:sz w:val="24"/>
                <w:szCs w:val="24"/>
                <w:highlight w:val="none"/>
              </w:rPr>
              <w:t>分）</w:t>
            </w:r>
          </w:p>
        </w:tc>
        <w:tc>
          <w:tcPr>
            <w:tcW w:w="3401" w:type="pct"/>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exact"/>
              <w:jc w:val="lef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近三年内（202</w:t>
            </w:r>
            <w:r>
              <w:rPr>
                <w:rFonts w:hint="eastAsia" w:ascii="宋体" w:hAnsi="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rPr>
              <w:t>年-至今）完成过类似项目业绩，提供合同或中标通知书（投标文件内附复印件加盖单位公章），每有一项得2分，最多得</w:t>
            </w:r>
            <w:r>
              <w:rPr>
                <w:rFonts w:hint="eastAsia" w:ascii="宋体" w:hAnsi="宋体" w:eastAsia="宋体" w:cs="宋体"/>
                <w:b w:val="0"/>
                <w:bCs w:val="0"/>
                <w:color w:val="auto"/>
                <w:sz w:val="24"/>
                <w:szCs w:val="24"/>
                <w:highlight w:val="none"/>
                <w:lang w:val="en-US" w:eastAsia="zh-CN"/>
              </w:rPr>
              <w:t>6</w:t>
            </w:r>
            <w:r>
              <w:rPr>
                <w:rFonts w:hint="eastAsia" w:ascii="宋体" w:hAnsi="宋体" w:eastAsia="宋体" w:cs="宋体"/>
                <w:b w:val="0"/>
                <w:bCs w:val="0"/>
                <w:color w:val="auto"/>
                <w:sz w:val="24"/>
                <w:szCs w:val="24"/>
                <w:highlight w:val="none"/>
              </w:rPr>
              <w:t>分。</w:t>
            </w:r>
          </w:p>
          <w:p>
            <w:pPr>
              <w:autoSpaceDE w:val="0"/>
              <w:autoSpaceDN w:val="0"/>
              <w:adjustRightInd w:val="0"/>
              <w:spacing w:line="360" w:lineRule="exact"/>
              <w:jc w:val="lef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注：所有复印件必须要清晰、字迹清楚，否则评标不予以计分。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9" w:hRule="atLeast"/>
        </w:trPr>
        <w:tc>
          <w:tcPr>
            <w:tcW w:w="484" w:type="pct"/>
            <w:vMerge w:val="continue"/>
            <w:tcBorders>
              <w:right w:val="single" w:color="auto" w:sz="4" w:space="0"/>
            </w:tcBorders>
            <w:noWrap w:val="0"/>
            <w:vAlign w:val="center"/>
          </w:tcPr>
          <w:p>
            <w:pPr>
              <w:adjustRightInd w:val="0"/>
              <w:spacing w:line="360" w:lineRule="exact"/>
              <w:rPr>
                <w:rFonts w:hint="eastAsia" w:ascii="宋体" w:hAnsi="宋体" w:eastAsia="宋体" w:cs="宋体"/>
                <w:b w:val="0"/>
                <w:bCs w:val="0"/>
                <w:color w:val="auto"/>
                <w:sz w:val="24"/>
                <w:szCs w:val="24"/>
                <w:highlight w:val="none"/>
              </w:rPr>
            </w:pPr>
          </w:p>
        </w:tc>
        <w:tc>
          <w:tcPr>
            <w:tcW w:w="444" w:type="pct"/>
            <w:vMerge w:val="continue"/>
            <w:tcBorders>
              <w:left w:val="single" w:color="auto" w:sz="4" w:space="0"/>
              <w:right w:val="single" w:color="auto" w:sz="4" w:space="0"/>
            </w:tcBorders>
            <w:noWrap w:val="0"/>
            <w:vAlign w:val="center"/>
          </w:tcPr>
          <w:p>
            <w:pPr>
              <w:adjustRightInd w:val="0"/>
              <w:spacing w:line="360" w:lineRule="exact"/>
              <w:rPr>
                <w:rFonts w:hint="eastAsia" w:ascii="宋体" w:hAnsi="宋体" w:eastAsia="宋体" w:cs="宋体"/>
                <w:b w:val="0"/>
                <w:bCs w:val="0"/>
                <w:color w:val="auto"/>
                <w:sz w:val="24"/>
                <w:szCs w:val="24"/>
                <w:highlight w:val="none"/>
              </w:rPr>
            </w:pPr>
          </w:p>
        </w:tc>
        <w:tc>
          <w:tcPr>
            <w:tcW w:w="669"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val="0"/>
                <w:bCs w:val="0"/>
                <w:color w:val="auto"/>
                <w:sz w:val="24"/>
                <w:szCs w:val="24"/>
                <w:highlight w:val="none"/>
                <w:lang w:eastAsia="zh-CN"/>
              </w:rPr>
            </w:pPr>
            <w:r>
              <w:rPr>
                <w:rFonts w:hint="eastAsia" w:ascii="宋体" w:hAnsi="宋体" w:cs="宋体"/>
                <w:color w:val="auto"/>
                <w:sz w:val="24"/>
                <w:lang w:val="zh-CN"/>
              </w:rPr>
              <w:t>企业综合实力</w:t>
            </w:r>
            <w:r>
              <w:rPr>
                <w:rFonts w:hint="eastAsia" w:ascii="宋体" w:hAnsi="宋体" w:cs="宋体"/>
                <w:color w:val="auto"/>
                <w:sz w:val="24"/>
              </w:rPr>
              <w:t>（</w:t>
            </w:r>
            <w:r>
              <w:rPr>
                <w:rFonts w:hint="eastAsia" w:ascii="宋体" w:hAnsi="宋体" w:cs="宋体"/>
                <w:color w:val="auto"/>
                <w:sz w:val="24"/>
                <w:lang w:val="en-US" w:eastAsia="zh-CN"/>
              </w:rPr>
              <w:t>4</w:t>
            </w:r>
            <w:r>
              <w:rPr>
                <w:rFonts w:hint="eastAsia" w:ascii="宋体" w:hAnsi="宋体" w:cs="宋体"/>
                <w:color w:val="auto"/>
                <w:sz w:val="24"/>
              </w:rPr>
              <w:t>分）</w:t>
            </w:r>
          </w:p>
        </w:tc>
        <w:tc>
          <w:tcPr>
            <w:tcW w:w="3401" w:type="pct"/>
            <w:tcBorders>
              <w:top w:val="single" w:color="auto" w:sz="4" w:space="0"/>
              <w:left w:val="single" w:color="auto" w:sz="4" w:space="0"/>
              <w:right w:val="single" w:color="auto" w:sz="4" w:space="0"/>
            </w:tcBorders>
            <w:noWrap w:val="0"/>
            <w:vAlign w:val="top"/>
          </w:tcPr>
          <w:p>
            <w:pPr>
              <w:jc w:val="left"/>
              <w:rPr>
                <w:rFonts w:hint="eastAsia" w:ascii="宋体" w:hAnsi="宋体" w:cs="宋体"/>
                <w:color w:val="auto"/>
                <w:sz w:val="24"/>
                <w:lang w:val="zh-CN"/>
              </w:rPr>
            </w:pPr>
            <w:r>
              <w:rPr>
                <w:rFonts w:hint="eastAsia" w:ascii="宋体" w:hAnsi="宋体" w:cs="宋体"/>
                <w:color w:val="auto"/>
                <w:sz w:val="24"/>
                <w:lang w:val="zh-CN"/>
              </w:rPr>
              <w:t>1、重合同守信用企业证书；</w:t>
            </w:r>
          </w:p>
          <w:p>
            <w:pPr>
              <w:jc w:val="left"/>
              <w:rPr>
                <w:rFonts w:hint="eastAsia" w:ascii="宋体" w:hAnsi="宋体" w:cs="宋体"/>
                <w:color w:val="auto"/>
                <w:sz w:val="24"/>
                <w:lang w:val="zh-CN"/>
              </w:rPr>
            </w:pPr>
            <w:r>
              <w:rPr>
                <w:rFonts w:hint="eastAsia" w:ascii="宋体" w:hAnsi="宋体" w:cs="宋体"/>
                <w:color w:val="auto"/>
                <w:sz w:val="24"/>
                <w:lang w:val="zh-CN"/>
              </w:rPr>
              <w:t>2、</w:t>
            </w:r>
            <w:r>
              <w:rPr>
                <w:rFonts w:hint="eastAsia" w:ascii="宋体" w:hAnsi="宋体" w:cs="宋体"/>
                <w:color w:val="auto"/>
                <w:sz w:val="24"/>
              </w:rPr>
              <w:t>质量服务信誉证书</w:t>
            </w:r>
            <w:r>
              <w:rPr>
                <w:rFonts w:hint="eastAsia" w:ascii="宋体" w:hAnsi="宋体" w:cs="宋体"/>
                <w:color w:val="auto"/>
                <w:sz w:val="24"/>
                <w:lang w:val="zh-CN"/>
              </w:rPr>
              <w:t>；</w:t>
            </w:r>
          </w:p>
          <w:p>
            <w:pPr>
              <w:jc w:val="left"/>
              <w:rPr>
                <w:rFonts w:hint="eastAsia" w:ascii="宋体" w:hAnsi="宋体" w:cs="宋体"/>
                <w:color w:val="auto"/>
                <w:sz w:val="24"/>
                <w:lang w:val="zh-CN"/>
              </w:rPr>
            </w:pPr>
            <w:r>
              <w:rPr>
                <w:rFonts w:hint="eastAsia" w:ascii="宋体" w:hAnsi="宋体" w:cs="宋体"/>
                <w:color w:val="auto"/>
                <w:sz w:val="24"/>
                <w:lang w:val="zh-CN"/>
              </w:rPr>
              <w:t>3、</w:t>
            </w:r>
            <w:r>
              <w:rPr>
                <w:rFonts w:hint="eastAsia" w:ascii="宋体" w:hAnsi="宋体" w:cs="宋体"/>
                <w:color w:val="auto"/>
                <w:sz w:val="24"/>
              </w:rPr>
              <w:t>环境管理体系认证证书</w:t>
            </w:r>
            <w:r>
              <w:rPr>
                <w:rFonts w:hint="eastAsia" w:ascii="宋体" w:hAnsi="宋体" w:cs="宋体"/>
                <w:color w:val="auto"/>
                <w:sz w:val="24"/>
                <w:lang w:val="zh-CN"/>
              </w:rPr>
              <w:t>；</w:t>
            </w:r>
          </w:p>
          <w:p>
            <w:pPr>
              <w:jc w:val="left"/>
              <w:rPr>
                <w:rFonts w:hint="eastAsia" w:ascii="宋体" w:hAnsi="宋体" w:cs="宋体"/>
                <w:color w:val="auto"/>
                <w:sz w:val="24"/>
                <w:lang w:val="zh-CN"/>
              </w:rPr>
            </w:pPr>
            <w:r>
              <w:rPr>
                <w:rFonts w:hint="eastAsia" w:ascii="宋体" w:hAnsi="宋体" w:cs="宋体"/>
                <w:color w:val="auto"/>
                <w:sz w:val="24"/>
                <w:lang w:val="zh-CN"/>
              </w:rPr>
              <w:t>4、</w:t>
            </w:r>
            <w:r>
              <w:rPr>
                <w:rFonts w:hint="eastAsia" w:ascii="宋体" w:hAnsi="宋体" w:cs="宋体"/>
                <w:color w:val="auto"/>
                <w:sz w:val="24"/>
              </w:rPr>
              <w:t>质量管理体系认证证书</w:t>
            </w:r>
            <w:r>
              <w:rPr>
                <w:rFonts w:hint="eastAsia" w:ascii="宋体" w:hAnsi="宋体" w:cs="宋体"/>
                <w:color w:val="auto"/>
                <w:sz w:val="24"/>
                <w:lang w:val="zh-CN"/>
              </w:rPr>
              <w:t>。</w:t>
            </w:r>
          </w:p>
          <w:p>
            <w:pPr>
              <w:jc w:val="left"/>
              <w:rPr>
                <w:rFonts w:hint="eastAsia" w:ascii="宋体" w:hAnsi="宋体" w:eastAsia="宋体" w:cs="宋体"/>
                <w:b w:val="0"/>
                <w:bCs w:val="0"/>
                <w:color w:val="auto"/>
                <w:sz w:val="24"/>
                <w:szCs w:val="24"/>
                <w:highlight w:val="none"/>
              </w:rPr>
            </w:pPr>
            <w:r>
              <w:rPr>
                <w:rFonts w:hint="eastAsia" w:ascii="宋体" w:hAnsi="宋体" w:cs="宋体"/>
                <w:color w:val="auto"/>
                <w:sz w:val="24"/>
                <w:lang w:val="zh-CN"/>
              </w:rPr>
              <w:t>每提供1项得1分，共</w:t>
            </w:r>
            <w:r>
              <w:rPr>
                <w:rFonts w:hint="eastAsia" w:ascii="宋体" w:hAnsi="宋体" w:cs="宋体"/>
                <w:color w:val="auto"/>
                <w:sz w:val="24"/>
                <w:lang w:val="en-US" w:eastAsia="zh-CN"/>
              </w:rPr>
              <w:t>4</w:t>
            </w:r>
            <w:r>
              <w:rPr>
                <w:rFonts w:hint="eastAsia" w:ascii="宋体" w:hAnsi="宋体" w:cs="宋体"/>
                <w:color w:val="auto"/>
                <w:sz w:val="24"/>
                <w:lang w:val="zh-CN"/>
              </w:rPr>
              <w:t>分；无不得分。（投标文件内附复印件加盖</w:t>
            </w:r>
            <w:r>
              <w:rPr>
                <w:rFonts w:hint="eastAsia" w:ascii="宋体" w:hAnsi="宋体" w:cs="宋体"/>
                <w:color w:val="auto"/>
                <w:sz w:val="24"/>
              </w:rPr>
              <w:t>投标单位</w:t>
            </w:r>
            <w:r>
              <w:rPr>
                <w:rFonts w:hint="eastAsia" w:ascii="宋体" w:hAnsi="宋体" w:cs="宋体"/>
                <w:color w:val="auto"/>
                <w:sz w:val="24"/>
                <w:lang w:val="zh-CN"/>
              </w:rPr>
              <w:t>公章</w:t>
            </w:r>
            <w:r>
              <w:rPr>
                <w:rFonts w:hint="eastAsia" w:ascii="宋体" w:hAnsi="宋体" w:cs="宋体"/>
                <w:color w:val="auto"/>
                <w:sz w:val="24"/>
              </w:rPr>
              <w:t>且必须在有效期内</w:t>
            </w:r>
            <w:r>
              <w:rPr>
                <w:rFonts w:hint="eastAsia" w:ascii="宋体" w:hAnsi="宋体" w:cs="宋体"/>
                <w:color w:val="auto"/>
                <w:sz w:val="24"/>
                <w:lang w:val="zh-CN"/>
              </w:rPr>
              <w:t>，否则不计分）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484" w:type="pct"/>
            <w:vMerge w:val="continue"/>
            <w:tcBorders>
              <w:right w:val="single" w:color="auto" w:sz="4" w:space="0"/>
            </w:tcBorders>
            <w:noWrap w:val="0"/>
            <w:vAlign w:val="center"/>
          </w:tcPr>
          <w:p>
            <w:pPr>
              <w:adjustRightInd w:val="0"/>
              <w:spacing w:line="360" w:lineRule="exact"/>
              <w:rPr>
                <w:rFonts w:hint="eastAsia" w:ascii="宋体" w:hAnsi="宋体" w:eastAsia="宋体" w:cs="宋体"/>
                <w:b w:val="0"/>
                <w:bCs w:val="0"/>
                <w:color w:val="auto"/>
                <w:sz w:val="24"/>
                <w:szCs w:val="24"/>
                <w:highlight w:val="none"/>
              </w:rPr>
            </w:pPr>
          </w:p>
        </w:tc>
        <w:tc>
          <w:tcPr>
            <w:tcW w:w="444" w:type="pct"/>
            <w:vMerge w:val="continue"/>
            <w:tcBorders>
              <w:left w:val="single" w:color="auto" w:sz="4" w:space="0"/>
              <w:right w:val="single" w:color="auto" w:sz="4" w:space="0"/>
            </w:tcBorders>
            <w:noWrap w:val="0"/>
            <w:vAlign w:val="center"/>
          </w:tcPr>
          <w:p>
            <w:pPr>
              <w:adjustRightInd w:val="0"/>
              <w:spacing w:line="360" w:lineRule="exact"/>
              <w:rPr>
                <w:rFonts w:hint="eastAsia" w:ascii="宋体" w:hAnsi="宋体" w:eastAsia="宋体" w:cs="宋体"/>
                <w:b w:val="0"/>
                <w:bCs w:val="0"/>
                <w:color w:val="auto"/>
                <w:sz w:val="24"/>
                <w:szCs w:val="24"/>
                <w:highlight w:val="none"/>
              </w:rPr>
            </w:pPr>
          </w:p>
        </w:tc>
        <w:tc>
          <w:tcPr>
            <w:tcW w:w="669" w:type="pct"/>
            <w:tcBorders>
              <w:top w:val="single" w:color="auto" w:sz="4" w:space="0"/>
              <w:left w:val="single" w:color="auto" w:sz="4" w:space="0"/>
              <w:right w:val="single" w:color="auto" w:sz="4" w:space="0"/>
            </w:tcBorders>
            <w:noWrap w:val="0"/>
            <w:vAlign w:val="center"/>
          </w:tcPr>
          <w:p>
            <w:pPr>
              <w:autoSpaceDE w:val="0"/>
              <w:autoSpaceDN w:val="0"/>
              <w:adjustRightInd w:val="0"/>
              <w:spacing w:line="360" w:lineRule="exact"/>
              <w:jc w:val="center"/>
              <w:rPr>
                <w:rFonts w:hint="eastAsia" w:ascii="宋体" w:hAnsi="宋体" w:eastAsia="宋体" w:cs="宋体"/>
                <w:b w:val="0"/>
                <w:bCs w:val="0"/>
                <w:color w:val="auto"/>
                <w:sz w:val="24"/>
                <w:szCs w:val="24"/>
                <w:highlight w:val="none"/>
                <w:lang w:val="zh-CN"/>
              </w:rPr>
            </w:pPr>
            <w:bookmarkStart w:id="51" w:name="OLE_LINK14"/>
            <w:r>
              <w:rPr>
                <w:rFonts w:hint="eastAsia" w:ascii="宋体" w:hAnsi="宋体" w:eastAsia="宋体" w:cs="宋体"/>
                <w:b w:val="0"/>
                <w:bCs w:val="0"/>
                <w:color w:val="auto"/>
                <w:sz w:val="24"/>
                <w:szCs w:val="24"/>
                <w:highlight w:val="none"/>
                <w:lang w:val="zh-CN"/>
              </w:rPr>
              <w:t>优惠条件</w:t>
            </w:r>
          </w:p>
          <w:bookmarkEnd w:id="51"/>
          <w:p>
            <w:pPr>
              <w:autoSpaceDE w:val="0"/>
              <w:autoSpaceDN w:val="0"/>
              <w:adjustRightInd w:val="0"/>
              <w:spacing w:line="360" w:lineRule="exact"/>
              <w:jc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zh-CN"/>
              </w:rPr>
              <w:t>（</w:t>
            </w:r>
            <w:r>
              <w:rPr>
                <w:rFonts w:hint="eastAsia" w:ascii="宋体" w:hAnsi="宋体" w:eastAsia="宋体" w:cs="宋体"/>
                <w:b w:val="0"/>
                <w:bCs w:val="0"/>
                <w:color w:val="auto"/>
                <w:sz w:val="24"/>
                <w:szCs w:val="24"/>
                <w:highlight w:val="none"/>
              </w:rPr>
              <w:t>5</w:t>
            </w:r>
            <w:r>
              <w:rPr>
                <w:rFonts w:hint="eastAsia" w:ascii="宋体" w:hAnsi="宋体" w:eastAsia="宋体" w:cs="宋体"/>
                <w:b w:val="0"/>
                <w:bCs w:val="0"/>
                <w:color w:val="auto"/>
                <w:sz w:val="24"/>
                <w:szCs w:val="24"/>
                <w:highlight w:val="none"/>
                <w:lang w:val="zh-CN"/>
              </w:rPr>
              <w:t>分）</w:t>
            </w:r>
          </w:p>
        </w:tc>
        <w:tc>
          <w:tcPr>
            <w:tcW w:w="3401" w:type="pct"/>
            <w:tcBorders>
              <w:top w:val="single" w:color="auto" w:sz="4" w:space="0"/>
              <w:left w:val="single" w:color="auto" w:sz="4" w:space="0"/>
              <w:right w:val="single" w:color="auto" w:sz="4" w:space="0"/>
            </w:tcBorders>
            <w:noWrap w:val="0"/>
            <w:vAlign w:val="center"/>
          </w:tcPr>
          <w:p>
            <w:pPr>
              <w:autoSpaceDE w:val="0"/>
              <w:autoSpaceDN w:val="0"/>
              <w:adjustRightInd w:val="0"/>
              <w:spacing w:line="360" w:lineRule="exact"/>
              <w:jc w:val="lef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对投标人优惠条件进行综合评价和比较，优的得5分，较好的得2-4分，一般的得1分，差或不提供不得分。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2" w:hRule="atLeast"/>
        </w:trPr>
        <w:tc>
          <w:tcPr>
            <w:tcW w:w="484" w:type="pct"/>
            <w:vMerge w:val="restart"/>
            <w:noWrap w:val="0"/>
            <w:vAlign w:val="center"/>
          </w:tcPr>
          <w:p>
            <w:pPr>
              <w:adjustRightInd w:val="0"/>
              <w:spacing w:line="360" w:lineRule="exact"/>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2.2.4（3）</w:t>
            </w:r>
          </w:p>
        </w:tc>
        <w:tc>
          <w:tcPr>
            <w:tcW w:w="444" w:type="pct"/>
            <w:vMerge w:val="restart"/>
            <w:noWrap w:val="0"/>
            <w:vAlign w:val="center"/>
          </w:tcPr>
          <w:p>
            <w:pPr>
              <w:adjustRightInd w:val="0"/>
              <w:spacing w:line="360" w:lineRule="exact"/>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技术</w:t>
            </w:r>
          </w:p>
          <w:p>
            <w:pPr>
              <w:adjustRightInd w:val="0"/>
              <w:spacing w:line="360" w:lineRule="exact"/>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部分</w:t>
            </w:r>
          </w:p>
          <w:p>
            <w:pPr>
              <w:adjustRightInd w:val="0"/>
              <w:spacing w:line="360" w:lineRule="exact"/>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w:t>
            </w:r>
            <w:r>
              <w:rPr>
                <w:rFonts w:hint="eastAsia" w:ascii="宋体" w:hAnsi="宋体" w:eastAsia="宋体" w:cs="宋体"/>
                <w:b w:val="0"/>
                <w:bCs w:val="0"/>
                <w:color w:val="auto"/>
                <w:sz w:val="24"/>
                <w:szCs w:val="24"/>
                <w:highlight w:val="none"/>
                <w:lang w:val="en-US" w:eastAsia="zh-CN"/>
              </w:rPr>
              <w:t>5</w:t>
            </w:r>
            <w:r>
              <w:rPr>
                <w:rFonts w:hint="eastAsia" w:ascii="宋体" w:hAnsi="宋体" w:cs="宋体"/>
                <w:b w:val="0"/>
                <w:bCs w:val="0"/>
                <w:color w:val="auto"/>
                <w:sz w:val="24"/>
                <w:szCs w:val="24"/>
                <w:highlight w:val="none"/>
                <w:lang w:val="en-US" w:eastAsia="zh-CN"/>
              </w:rPr>
              <w:t>5</w:t>
            </w:r>
            <w:r>
              <w:rPr>
                <w:rFonts w:hint="eastAsia" w:ascii="宋体" w:hAnsi="宋体" w:eastAsia="宋体" w:cs="宋体"/>
                <w:b w:val="0"/>
                <w:bCs w:val="0"/>
                <w:color w:val="auto"/>
                <w:sz w:val="24"/>
                <w:szCs w:val="24"/>
                <w:highlight w:val="none"/>
              </w:rPr>
              <w:t>分）</w:t>
            </w:r>
          </w:p>
        </w:tc>
        <w:tc>
          <w:tcPr>
            <w:tcW w:w="669" w:type="pct"/>
            <w:noWrap w:val="0"/>
            <w:vAlign w:val="center"/>
          </w:tcPr>
          <w:p>
            <w:pPr>
              <w:autoSpaceDE w:val="0"/>
              <w:autoSpaceDN w:val="0"/>
              <w:adjustRightInd w:val="0"/>
              <w:jc w:val="center"/>
              <w:rPr>
                <w:rFonts w:hint="eastAsia" w:ascii="宋体" w:hAnsi="宋体" w:eastAsia="宋体" w:cs="宋体"/>
                <w:b w:val="0"/>
                <w:bCs w:val="0"/>
                <w:color w:val="auto"/>
                <w:sz w:val="24"/>
                <w:szCs w:val="24"/>
                <w:highlight w:val="none"/>
              </w:rPr>
            </w:pPr>
            <w:bookmarkStart w:id="52" w:name="OLE_LINK13"/>
            <w:r>
              <w:rPr>
                <w:rFonts w:hint="eastAsia" w:ascii="宋体" w:hAnsi="宋体" w:cs="宋体"/>
                <w:color w:val="auto"/>
                <w:sz w:val="24"/>
                <w:lang w:val="en-US" w:eastAsia="zh-CN"/>
              </w:rPr>
              <w:t>服务流程</w:t>
            </w:r>
            <w:bookmarkEnd w:id="52"/>
            <w:r>
              <w:rPr>
                <w:rFonts w:hint="eastAsia" w:ascii="宋体" w:hAnsi="宋体" w:cs="宋体"/>
                <w:color w:val="auto"/>
                <w:sz w:val="24"/>
                <w:lang w:val="en-US" w:eastAsia="zh-CN"/>
              </w:rPr>
              <w:t>（服务实施流程科学、合理，满足要求）（15分）</w:t>
            </w:r>
          </w:p>
        </w:tc>
        <w:tc>
          <w:tcPr>
            <w:tcW w:w="3401" w:type="pct"/>
            <w:noWrap w:val="0"/>
            <w:vAlign w:val="center"/>
          </w:tcPr>
          <w:p>
            <w:pPr>
              <w:jc w:val="left"/>
              <w:rPr>
                <w:rFonts w:hint="eastAsia" w:ascii="宋体" w:hAnsi="宋体" w:eastAsia="宋体" w:cs="宋体"/>
                <w:b w:val="0"/>
                <w:bCs w:val="0"/>
                <w:color w:val="auto"/>
                <w:sz w:val="24"/>
                <w:szCs w:val="24"/>
                <w:highlight w:val="none"/>
              </w:rPr>
            </w:pPr>
            <w:r>
              <w:rPr>
                <w:rFonts w:hint="eastAsia" w:ascii="宋体" w:hAnsi="宋体" w:cs="宋体"/>
                <w:color w:val="auto"/>
                <w:sz w:val="24"/>
                <w:lang w:val="zh-CN"/>
              </w:rPr>
              <w:t>对比最优</w:t>
            </w:r>
            <w:r>
              <w:rPr>
                <w:rFonts w:hint="eastAsia" w:ascii="宋体" w:hAnsi="宋体" w:cs="宋体"/>
                <w:color w:val="auto"/>
                <w:sz w:val="24"/>
                <w:lang w:val="en-US" w:eastAsia="zh-CN"/>
              </w:rPr>
              <w:t>10-15</w:t>
            </w:r>
            <w:r>
              <w:rPr>
                <w:rFonts w:hint="eastAsia" w:ascii="宋体" w:hAnsi="宋体" w:cs="宋体"/>
                <w:color w:val="auto"/>
                <w:sz w:val="24"/>
                <w:lang w:val="zh-CN"/>
              </w:rPr>
              <w:t>分、对比一般</w:t>
            </w:r>
            <w:r>
              <w:rPr>
                <w:rFonts w:hint="eastAsia" w:ascii="宋体" w:hAnsi="宋体" w:cs="宋体"/>
                <w:color w:val="auto"/>
                <w:sz w:val="24"/>
                <w:lang w:val="en-US" w:eastAsia="zh-CN"/>
              </w:rPr>
              <w:t>5-9</w:t>
            </w:r>
            <w:r>
              <w:rPr>
                <w:rFonts w:hint="eastAsia" w:ascii="宋体" w:hAnsi="宋体" w:cs="宋体"/>
                <w:color w:val="auto"/>
                <w:sz w:val="24"/>
                <w:lang w:val="zh-CN"/>
              </w:rPr>
              <w:t>分，对比较差1-</w:t>
            </w:r>
            <w:r>
              <w:rPr>
                <w:rFonts w:hint="eastAsia" w:ascii="宋体" w:hAnsi="宋体" w:cs="宋体"/>
                <w:color w:val="auto"/>
                <w:sz w:val="24"/>
                <w:lang w:val="en-US" w:eastAsia="zh-CN"/>
              </w:rPr>
              <w:t>4</w:t>
            </w:r>
            <w:r>
              <w:rPr>
                <w:rFonts w:hint="eastAsia" w:ascii="宋体" w:hAnsi="宋体" w:cs="宋体"/>
                <w:color w:val="auto"/>
                <w:sz w:val="24"/>
                <w:lang w:val="zh-CN"/>
              </w:rPr>
              <w:t>分，没有得0分。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2" w:hRule="atLeast"/>
        </w:trPr>
        <w:tc>
          <w:tcPr>
            <w:tcW w:w="484" w:type="pct"/>
            <w:vMerge w:val="continue"/>
            <w:noWrap w:val="0"/>
            <w:vAlign w:val="center"/>
          </w:tcPr>
          <w:p>
            <w:pPr>
              <w:adjustRightInd w:val="0"/>
              <w:spacing w:line="360" w:lineRule="exact"/>
              <w:jc w:val="center"/>
              <w:rPr>
                <w:rFonts w:hint="eastAsia" w:ascii="宋体" w:hAnsi="宋体" w:eastAsia="宋体" w:cs="宋体"/>
                <w:b w:val="0"/>
                <w:bCs w:val="0"/>
                <w:color w:val="auto"/>
                <w:sz w:val="24"/>
                <w:szCs w:val="24"/>
                <w:highlight w:val="none"/>
              </w:rPr>
            </w:pPr>
          </w:p>
        </w:tc>
        <w:tc>
          <w:tcPr>
            <w:tcW w:w="444" w:type="pct"/>
            <w:vMerge w:val="continue"/>
            <w:noWrap w:val="0"/>
            <w:vAlign w:val="center"/>
          </w:tcPr>
          <w:p>
            <w:pPr>
              <w:adjustRightInd w:val="0"/>
              <w:spacing w:line="360" w:lineRule="exact"/>
              <w:jc w:val="center"/>
              <w:rPr>
                <w:rFonts w:hint="eastAsia" w:ascii="宋体" w:hAnsi="宋体" w:eastAsia="宋体" w:cs="宋体"/>
                <w:b w:val="0"/>
                <w:bCs w:val="0"/>
                <w:color w:val="auto"/>
                <w:sz w:val="24"/>
                <w:szCs w:val="24"/>
                <w:highlight w:val="none"/>
              </w:rPr>
            </w:pPr>
          </w:p>
        </w:tc>
        <w:tc>
          <w:tcPr>
            <w:tcW w:w="669" w:type="pct"/>
            <w:noWrap w:val="0"/>
            <w:vAlign w:val="center"/>
          </w:tcPr>
          <w:p>
            <w:pPr>
              <w:jc w:val="center"/>
              <w:rPr>
                <w:rFonts w:hint="eastAsia" w:ascii="宋体" w:hAnsi="宋体" w:eastAsia="宋体" w:cs="宋体"/>
                <w:b w:val="0"/>
                <w:bCs w:val="0"/>
                <w:color w:val="auto"/>
                <w:sz w:val="24"/>
                <w:szCs w:val="24"/>
                <w:highlight w:val="none"/>
              </w:rPr>
            </w:pPr>
            <w:r>
              <w:rPr>
                <w:rFonts w:hint="eastAsia" w:ascii="宋体" w:hAnsi="宋体" w:cs="宋体"/>
                <w:color w:val="auto"/>
                <w:sz w:val="24"/>
              </w:rPr>
              <w:t>实施方案（1</w:t>
            </w:r>
            <w:r>
              <w:rPr>
                <w:rFonts w:hint="eastAsia" w:ascii="宋体" w:hAnsi="宋体" w:cs="宋体"/>
                <w:color w:val="auto"/>
                <w:sz w:val="24"/>
                <w:lang w:val="en-US" w:eastAsia="zh-CN"/>
              </w:rPr>
              <w:t>0</w:t>
            </w:r>
            <w:r>
              <w:rPr>
                <w:rFonts w:hint="eastAsia" w:ascii="宋体" w:hAnsi="宋体" w:cs="宋体"/>
                <w:color w:val="auto"/>
                <w:sz w:val="24"/>
              </w:rPr>
              <w:t>分）</w:t>
            </w:r>
          </w:p>
        </w:tc>
        <w:tc>
          <w:tcPr>
            <w:tcW w:w="3401" w:type="pct"/>
            <w:noWrap w:val="0"/>
            <w:vAlign w:val="center"/>
          </w:tcPr>
          <w:p>
            <w:pPr>
              <w:jc w:val="left"/>
              <w:rPr>
                <w:rFonts w:hint="eastAsia" w:ascii="宋体" w:hAnsi="宋体" w:eastAsia="宋体" w:cs="宋体"/>
                <w:b w:val="0"/>
                <w:bCs w:val="0"/>
                <w:color w:val="auto"/>
                <w:sz w:val="24"/>
                <w:szCs w:val="24"/>
                <w:highlight w:val="none"/>
              </w:rPr>
            </w:pPr>
            <w:r>
              <w:rPr>
                <w:rFonts w:hint="eastAsia" w:ascii="宋体" w:hAnsi="宋体" w:cs="宋体"/>
                <w:color w:val="auto"/>
                <w:sz w:val="24"/>
              </w:rPr>
              <w:t>针对本项目提供详细的作业方案，包括但不限于各方面清扫保洁、洗刷、垃圾清运、垃圾场库区运行等。优</w:t>
            </w:r>
            <w:r>
              <w:rPr>
                <w:rFonts w:hint="eastAsia" w:ascii="宋体" w:hAnsi="宋体" w:cs="宋体"/>
                <w:color w:val="auto"/>
                <w:sz w:val="24"/>
                <w:lang w:val="en-US" w:eastAsia="zh-CN"/>
              </w:rPr>
              <w:t>8-10</w:t>
            </w:r>
            <w:r>
              <w:rPr>
                <w:rFonts w:hint="eastAsia" w:ascii="宋体" w:hAnsi="宋体" w:cs="宋体"/>
                <w:color w:val="auto"/>
                <w:sz w:val="24"/>
              </w:rPr>
              <w:t>分、良</w:t>
            </w:r>
            <w:r>
              <w:rPr>
                <w:rFonts w:hint="eastAsia" w:ascii="宋体" w:hAnsi="宋体" w:cs="宋体"/>
                <w:color w:val="auto"/>
                <w:sz w:val="24"/>
                <w:lang w:val="en-US" w:eastAsia="zh-CN"/>
              </w:rPr>
              <w:t>4-7</w:t>
            </w:r>
            <w:r>
              <w:rPr>
                <w:rFonts w:hint="eastAsia" w:ascii="宋体" w:hAnsi="宋体" w:cs="宋体"/>
                <w:color w:val="auto"/>
                <w:sz w:val="24"/>
              </w:rPr>
              <w:t>分，一般1-</w:t>
            </w:r>
            <w:r>
              <w:rPr>
                <w:rFonts w:hint="eastAsia" w:ascii="宋体" w:hAnsi="宋体" w:cs="宋体"/>
                <w:color w:val="auto"/>
                <w:sz w:val="24"/>
                <w:lang w:val="en-US" w:eastAsia="zh-CN"/>
              </w:rPr>
              <w:t>3</w:t>
            </w:r>
            <w:r>
              <w:rPr>
                <w:rFonts w:hint="eastAsia" w:ascii="宋体" w:hAnsi="宋体" w:cs="宋体"/>
                <w:color w:val="auto"/>
                <w:sz w:val="24"/>
              </w:rPr>
              <w:t>分，无不得分。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2" w:hRule="atLeast"/>
        </w:trPr>
        <w:tc>
          <w:tcPr>
            <w:tcW w:w="484" w:type="pct"/>
            <w:vMerge w:val="continue"/>
            <w:noWrap w:val="0"/>
            <w:vAlign w:val="center"/>
          </w:tcPr>
          <w:p>
            <w:pPr>
              <w:adjustRightInd w:val="0"/>
              <w:spacing w:line="360" w:lineRule="exact"/>
              <w:jc w:val="center"/>
              <w:rPr>
                <w:rFonts w:hint="eastAsia" w:ascii="宋体" w:hAnsi="宋体" w:eastAsia="宋体" w:cs="宋体"/>
                <w:b w:val="0"/>
                <w:bCs w:val="0"/>
                <w:color w:val="auto"/>
                <w:sz w:val="24"/>
                <w:szCs w:val="24"/>
                <w:highlight w:val="none"/>
              </w:rPr>
            </w:pPr>
          </w:p>
        </w:tc>
        <w:tc>
          <w:tcPr>
            <w:tcW w:w="444" w:type="pct"/>
            <w:vMerge w:val="continue"/>
            <w:noWrap w:val="0"/>
            <w:vAlign w:val="center"/>
          </w:tcPr>
          <w:p>
            <w:pPr>
              <w:adjustRightInd w:val="0"/>
              <w:spacing w:line="360" w:lineRule="exact"/>
              <w:jc w:val="center"/>
              <w:rPr>
                <w:rFonts w:hint="eastAsia" w:ascii="宋体" w:hAnsi="宋体" w:eastAsia="宋体" w:cs="宋体"/>
                <w:b w:val="0"/>
                <w:bCs w:val="0"/>
                <w:color w:val="auto"/>
                <w:sz w:val="24"/>
                <w:szCs w:val="24"/>
                <w:highlight w:val="none"/>
              </w:rPr>
            </w:pPr>
          </w:p>
        </w:tc>
        <w:tc>
          <w:tcPr>
            <w:tcW w:w="669" w:type="pct"/>
            <w:noWrap w:val="0"/>
            <w:vAlign w:val="center"/>
          </w:tcPr>
          <w:p>
            <w:pPr>
              <w:jc w:val="center"/>
              <w:rPr>
                <w:rFonts w:hint="eastAsia" w:ascii="宋体" w:hAnsi="宋体" w:eastAsia="宋体" w:cs="宋体"/>
                <w:b w:val="0"/>
                <w:bCs w:val="0"/>
                <w:color w:val="auto"/>
                <w:sz w:val="24"/>
                <w:szCs w:val="24"/>
                <w:highlight w:val="none"/>
              </w:rPr>
            </w:pPr>
            <w:r>
              <w:rPr>
                <w:rFonts w:hint="eastAsia" w:ascii="宋体" w:hAnsi="宋体" w:eastAsia="宋体" w:cs="宋体"/>
                <w:color w:val="auto"/>
                <w:sz w:val="24"/>
                <w:szCs w:val="24"/>
              </w:rPr>
              <w:t>项目管理架构（5分）</w:t>
            </w:r>
          </w:p>
        </w:tc>
        <w:tc>
          <w:tcPr>
            <w:tcW w:w="3401" w:type="pct"/>
            <w:noWrap w:val="0"/>
            <w:vAlign w:val="center"/>
          </w:tcPr>
          <w:p>
            <w:pPr>
              <w:jc w:val="left"/>
              <w:rPr>
                <w:rFonts w:hint="eastAsia" w:ascii="宋体" w:hAnsi="宋体" w:eastAsia="宋体" w:cs="宋体"/>
                <w:color w:val="auto"/>
                <w:sz w:val="24"/>
                <w:szCs w:val="24"/>
              </w:rPr>
            </w:pPr>
            <w:r>
              <w:rPr>
                <w:rFonts w:hint="eastAsia" w:ascii="宋体" w:hAnsi="宋体" w:eastAsia="宋体" w:cs="宋体"/>
                <w:color w:val="auto"/>
                <w:sz w:val="24"/>
                <w:szCs w:val="24"/>
              </w:rPr>
              <w:t>项目管理架构完善，分工明确，项目负责人管理经验丰富，能力较强，能较好的完成本项目。投入的人员的数量、经验、能力水平等。</w:t>
            </w:r>
          </w:p>
          <w:p>
            <w:pPr>
              <w:jc w:val="left"/>
              <w:rPr>
                <w:rFonts w:hint="eastAsia" w:ascii="宋体" w:hAnsi="宋体" w:eastAsia="宋体" w:cs="宋体"/>
                <w:b w:val="0"/>
                <w:bCs w:val="0"/>
                <w:color w:val="auto"/>
                <w:sz w:val="24"/>
                <w:szCs w:val="24"/>
                <w:highlight w:val="none"/>
              </w:rPr>
            </w:pPr>
            <w:r>
              <w:rPr>
                <w:rFonts w:hint="eastAsia" w:ascii="宋体" w:hAnsi="宋体" w:eastAsia="宋体" w:cs="宋体"/>
                <w:color w:val="auto"/>
                <w:sz w:val="24"/>
                <w:szCs w:val="24"/>
              </w:rPr>
              <w:t>优5分、良3-4分，一般1-2分，无不得分。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4" w:hRule="atLeast"/>
        </w:trPr>
        <w:tc>
          <w:tcPr>
            <w:tcW w:w="484" w:type="pct"/>
            <w:vMerge w:val="continue"/>
            <w:noWrap w:val="0"/>
            <w:vAlign w:val="center"/>
          </w:tcPr>
          <w:p>
            <w:pPr>
              <w:adjustRightInd w:val="0"/>
              <w:spacing w:line="360" w:lineRule="exact"/>
              <w:jc w:val="center"/>
              <w:rPr>
                <w:rFonts w:hint="eastAsia" w:ascii="宋体" w:hAnsi="宋体" w:eastAsia="宋体" w:cs="宋体"/>
                <w:b w:val="0"/>
                <w:bCs w:val="0"/>
                <w:color w:val="auto"/>
                <w:sz w:val="24"/>
                <w:szCs w:val="24"/>
                <w:highlight w:val="none"/>
              </w:rPr>
            </w:pPr>
          </w:p>
        </w:tc>
        <w:tc>
          <w:tcPr>
            <w:tcW w:w="444" w:type="pct"/>
            <w:vMerge w:val="continue"/>
            <w:noWrap w:val="0"/>
            <w:vAlign w:val="center"/>
          </w:tcPr>
          <w:p>
            <w:pPr>
              <w:adjustRightInd w:val="0"/>
              <w:spacing w:line="360" w:lineRule="exact"/>
              <w:jc w:val="center"/>
              <w:rPr>
                <w:rFonts w:hint="eastAsia" w:ascii="宋体" w:hAnsi="宋体" w:eastAsia="宋体" w:cs="宋体"/>
                <w:b w:val="0"/>
                <w:bCs w:val="0"/>
                <w:color w:val="auto"/>
                <w:sz w:val="24"/>
                <w:szCs w:val="24"/>
                <w:highlight w:val="none"/>
              </w:rPr>
            </w:pPr>
          </w:p>
        </w:tc>
        <w:tc>
          <w:tcPr>
            <w:tcW w:w="669" w:type="pct"/>
            <w:noWrap w:val="0"/>
            <w:vAlign w:val="center"/>
          </w:tcPr>
          <w:p>
            <w:pPr>
              <w:autoSpaceDE w:val="0"/>
              <w:autoSpaceDN w:val="0"/>
              <w:adjustRightInd w:val="0"/>
              <w:spacing w:line="360" w:lineRule="exact"/>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进度保证措施</w:t>
            </w:r>
          </w:p>
          <w:p>
            <w:pPr>
              <w:autoSpaceDE w:val="0"/>
              <w:autoSpaceDN w:val="0"/>
              <w:adjustRightInd w:val="0"/>
              <w:spacing w:line="360" w:lineRule="exact"/>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w:t>
            </w:r>
            <w:r>
              <w:rPr>
                <w:rFonts w:hint="eastAsia" w:ascii="宋体" w:hAnsi="宋体" w:cs="宋体"/>
                <w:b w:val="0"/>
                <w:bCs w:val="0"/>
                <w:color w:val="auto"/>
                <w:sz w:val="24"/>
                <w:szCs w:val="24"/>
                <w:highlight w:val="none"/>
                <w:lang w:val="en-US" w:eastAsia="zh-CN"/>
              </w:rPr>
              <w:t>5</w:t>
            </w:r>
            <w:r>
              <w:rPr>
                <w:rFonts w:hint="eastAsia" w:ascii="宋体" w:hAnsi="宋体" w:eastAsia="宋体" w:cs="宋体"/>
                <w:b w:val="0"/>
                <w:bCs w:val="0"/>
                <w:color w:val="auto"/>
                <w:sz w:val="24"/>
                <w:szCs w:val="24"/>
                <w:highlight w:val="none"/>
              </w:rPr>
              <w:t>分）</w:t>
            </w:r>
          </w:p>
        </w:tc>
        <w:tc>
          <w:tcPr>
            <w:tcW w:w="3401" w:type="pct"/>
            <w:noWrap w:val="0"/>
            <w:vAlign w:val="center"/>
          </w:tcPr>
          <w:p>
            <w:pPr>
              <w:spacing w:line="360" w:lineRule="exac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服务进度保证控制措施明确、进度安排合理得</w:t>
            </w:r>
            <w:r>
              <w:rPr>
                <w:rFonts w:hint="eastAsia" w:ascii="宋体" w:hAnsi="宋体" w:cs="宋体"/>
                <w:b w:val="0"/>
                <w:bCs w:val="0"/>
                <w:color w:val="auto"/>
                <w:sz w:val="24"/>
                <w:szCs w:val="24"/>
                <w:highlight w:val="none"/>
                <w:lang w:val="en-US" w:eastAsia="zh-CN"/>
              </w:rPr>
              <w:t>5</w:t>
            </w:r>
            <w:r>
              <w:rPr>
                <w:rFonts w:hint="eastAsia" w:ascii="宋体" w:hAnsi="宋体" w:eastAsia="宋体" w:cs="宋体"/>
                <w:b w:val="0"/>
                <w:bCs w:val="0"/>
                <w:color w:val="auto"/>
                <w:sz w:val="24"/>
                <w:szCs w:val="24"/>
                <w:highlight w:val="none"/>
              </w:rPr>
              <w:t xml:space="preserve">分； </w:t>
            </w:r>
          </w:p>
          <w:p>
            <w:pPr>
              <w:spacing w:line="360" w:lineRule="exac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服务进度保证控制措施较明确、进度安排较合理得</w:t>
            </w:r>
            <w:r>
              <w:rPr>
                <w:rFonts w:hint="eastAsia" w:ascii="宋体" w:hAnsi="宋体" w:cs="宋体"/>
                <w:b w:val="0"/>
                <w:bCs w:val="0"/>
                <w:color w:val="auto"/>
                <w:sz w:val="24"/>
                <w:szCs w:val="24"/>
                <w:highlight w:val="none"/>
                <w:lang w:val="en-US" w:eastAsia="zh-CN"/>
              </w:rPr>
              <w:t>3-4</w:t>
            </w:r>
            <w:r>
              <w:rPr>
                <w:rFonts w:hint="eastAsia" w:ascii="宋体" w:hAnsi="宋体" w:eastAsia="宋体" w:cs="宋体"/>
                <w:b w:val="0"/>
                <w:bCs w:val="0"/>
                <w:color w:val="auto"/>
                <w:sz w:val="24"/>
                <w:szCs w:val="24"/>
                <w:highlight w:val="none"/>
              </w:rPr>
              <w:t xml:space="preserve">分； </w:t>
            </w:r>
          </w:p>
          <w:p>
            <w:pPr>
              <w:spacing w:line="360" w:lineRule="exac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服务进度保证控制措施基本明确、进度安排基本合理得</w:t>
            </w:r>
            <w:r>
              <w:rPr>
                <w:rFonts w:hint="eastAsia" w:ascii="宋体" w:hAnsi="宋体" w:eastAsia="宋体" w:cs="宋体"/>
                <w:b w:val="0"/>
                <w:bCs w:val="0"/>
                <w:color w:val="auto"/>
                <w:sz w:val="24"/>
                <w:szCs w:val="24"/>
                <w:highlight w:val="none"/>
                <w:lang w:val="en-US" w:eastAsia="zh-CN"/>
              </w:rPr>
              <w:t>1-</w:t>
            </w:r>
            <w:r>
              <w:rPr>
                <w:rFonts w:hint="eastAsia" w:ascii="宋体" w:hAnsi="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rPr>
              <w:t>分；</w:t>
            </w:r>
          </w:p>
          <w:p>
            <w:pPr>
              <w:spacing w:line="360" w:lineRule="exac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服务进度保证控制措施不明确、进度安排不合理</w:t>
            </w:r>
            <w:r>
              <w:rPr>
                <w:rFonts w:hint="eastAsia" w:ascii="宋体" w:hAnsi="宋体" w:eastAsia="宋体" w:cs="宋体"/>
                <w:b w:val="0"/>
                <w:bCs w:val="0"/>
                <w:color w:val="auto"/>
                <w:sz w:val="24"/>
                <w:szCs w:val="24"/>
                <w:highlight w:val="none"/>
                <w:lang w:val="en-US" w:eastAsia="zh-CN"/>
              </w:rPr>
              <w:t>不</w:t>
            </w:r>
            <w:r>
              <w:rPr>
                <w:rFonts w:hint="eastAsia" w:ascii="宋体" w:hAnsi="宋体" w:eastAsia="宋体" w:cs="宋体"/>
                <w:b w:val="0"/>
                <w:bCs w:val="0"/>
                <w:color w:val="auto"/>
                <w:sz w:val="24"/>
                <w:szCs w:val="24"/>
                <w:highlight w:val="none"/>
              </w:rPr>
              <w:t>得</w:t>
            </w:r>
            <w:r>
              <w:rPr>
                <w:rFonts w:hint="eastAsia" w:ascii="宋体" w:hAnsi="宋体" w:eastAsia="宋体" w:cs="宋体"/>
                <w:b w:val="0"/>
                <w:bCs w:val="0"/>
                <w:color w:val="auto"/>
                <w:sz w:val="24"/>
                <w:szCs w:val="24"/>
                <w:highlight w:val="none"/>
                <w:lang w:val="en-US" w:eastAsia="zh-CN"/>
              </w:rPr>
              <w:t>分</w:t>
            </w:r>
            <w:r>
              <w:rPr>
                <w:rFonts w:hint="eastAsia" w:ascii="宋体" w:hAnsi="宋体" w:eastAsia="宋体" w:cs="宋体"/>
                <w:b w:val="0"/>
                <w:bCs w:val="0"/>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484" w:type="pct"/>
            <w:vMerge w:val="continue"/>
            <w:noWrap w:val="0"/>
            <w:vAlign w:val="center"/>
          </w:tcPr>
          <w:p>
            <w:pPr>
              <w:adjustRightInd w:val="0"/>
              <w:spacing w:line="360" w:lineRule="exact"/>
              <w:jc w:val="center"/>
              <w:rPr>
                <w:rFonts w:hint="eastAsia" w:ascii="宋体" w:hAnsi="宋体" w:eastAsia="宋体" w:cs="宋体"/>
                <w:b w:val="0"/>
                <w:bCs w:val="0"/>
                <w:color w:val="auto"/>
                <w:sz w:val="24"/>
                <w:szCs w:val="24"/>
                <w:highlight w:val="none"/>
              </w:rPr>
            </w:pPr>
          </w:p>
        </w:tc>
        <w:tc>
          <w:tcPr>
            <w:tcW w:w="444" w:type="pct"/>
            <w:vMerge w:val="continue"/>
            <w:noWrap w:val="0"/>
            <w:vAlign w:val="center"/>
          </w:tcPr>
          <w:p>
            <w:pPr>
              <w:adjustRightInd w:val="0"/>
              <w:spacing w:line="360" w:lineRule="exact"/>
              <w:jc w:val="center"/>
              <w:rPr>
                <w:rFonts w:hint="eastAsia" w:ascii="宋体" w:hAnsi="宋体" w:eastAsia="宋体" w:cs="宋体"/>
                <w:b w:val="0"/>
                <w:bCs w:val="0"/>
                <w:color w:val="auto"/>
                <w:sz w:val="24"/>
                <w:szCs w:val="24"/>
                <w:highlight w:val="none"/>
              </w:rPr>
            </w:pPr>
          </w:p>
        </w:tc>
        <w:tc>
          <w:tcPr>
            <w:tcW w:w="669" w:type="pct"/>
            <w:noWrap w:val="0"/>
            <w:vAlign w:val="center"/>
          </w:tcPr>
          <w:p>
            <w:pPr>
              <w:autoSpaceDE w:val="0"/>
              <w:autoSpaceDN w:val="0"/>
              <w:adjustRightInd w:val="0"/>
              <w:spacing w:line="360" w:lineRule="exact"/>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质量保证措施</w:t>
            </w:r>
          </w:p>
          <w:p>
            <w:pPr>
              <w:autoSpaceDE w:val="0"/>
              <w:autoSpaceDN w:val="0"/>
              <w:adjustRightInd w:val="0"/>
              <w:spacing w:line="360" w:lineRule="exact"/>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w:t>
            </w:r>
            <w:r>
              <w:rPr>
                <w:rFonts w:hint="eastAsia" w:ascii="宋体" w:hAnsi="宋体" w:eastAsia="宋体" w:cs="宋体"/>
                <w:b w:val="0"/>
                <w:bCs w:val="0"/>
                <w:color w:val="auto"/>
                <w:sz w:val="24"/>
                <w:szCs w:val="24"/>
                <w:highlight w:val="none"/>
                <w:lang w:val="en-US" w:eastAsia="zh-CN"/>
              </w:rPr>
              <w:t>5</w:t>
            </w:r>
            <w:r>
              <w:rPr>
                <w:rFonts w:hint="eastAsia" w:ascii="宋体" w:hAnsi="宋体" w:eastAsia="宋体" w:cs="宋体"/>
                <w:b w:val="0"/>
                <w:bCs w:val="0"/>
                <w:color w:val="auto"/>
                <w:sz w:val="24"/>
                <w:szCs w:val="24"/>
                <w:highlight w:val="none"/>
              </w:rPr>
              <w:t>分）</w:t>
            </w:r>
          </w:p>
        </w:tc>
        <w:tc>
          <w:tcPr>
            <w:tcW w:w="3401" w:type="pct"/>
            <w:noWrap w:val="0"/>
            <w:vAlign w:val="center"/>
          </w:tcPr>
          <w:p>
            <w:pPr>
              <w:spacing w:line="360" w:lineRule="exac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服务质量保证措施合理，</w:t>
            </w:r>
            <w:r>
              <w:rPr>
                <w:rFonts w:hint="eastAsia" w:ascii="宋体" w:hAnsi="宋体" w:cs="宋体"/>
                <w:color w:val="auto"/>
                <w:sz w:val="24"/>
              </w:rPr>
              <w:t>优5分、良3-4分，一般1-2分，无不得分。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8" w:hRule="atLeast"/>
        </w:trPr>
        <w:tc>
          <w:tcPr>
            <w:tcW w:w="484" w:type="pct"/>
            <w:vMerge w:val="continue"/>
            <w:noWrap w:val="0"/>
            <w:vAlign w:val="center"/>
          </w:tcPr>
          <w:p>
            <w:pPr>
              <w:adjustRightInd w:val="0"/>
              <w:spacing w:line="360" w:lineRule="exact"/>
              <w:jc w:val="center"/>
              <w:rPr>
                <w:rFonts w:hint="eastAsia" w:ascii="宋体" w:hAnsi="宋体" w:eastAsia="宋体" w:cs="宋体"/>
                <w:b w:val="0"/>
                <w:bCs w:val="0"/>
                <w:color w:val="auto"/>
                <w:sz w:val="24"/>
                <w:szCs w:val="24"/>
                <w:highlight w:val="none"/>
              </w:rPr>
            </w:pPr>
          </w:p>
        </w:tc>
        <w:tc>
          <w:tcPr>
            <w:tcW w:w="444" w:type="pct"/>
            <w:vMerge w:val="continue"/>
            <w:noWrap w:val="0"/>
            <w:vAlign w:val="center"/>
          </w:tcPr>
          <w:p>
            <w:pPr>
              <w:adjustRightInd w:val="0"/>
              <w:spacing w:line="360" w:lineRule="exact"/>
              <w:jc w:val="center"/>
              <w:rPr>
                <w:rFonts w:hint="eastAsia" w:ascii="宋体" w:hAnsi="宋体" w:eastAsia="宋体" w:cs="宋体"/>
                <w:b w:val="0"/>
                <w:bCs w:val="0"/>
                <w:color w:val="auto"/>
                <w:sz w:val="24"/>
                <w:szCs w:val="24"/>
                <w:highlight w:val="none"/>
              </w:rPr>
            </w:pPr>
          </w:p>
        </w:tc>
        <w:tc>
          <w:tcPr>
            <w:tcW w:w="669" w:type="pct"/>
            <w:noWrap w:val="0"/>
            <w:vAlign w:val="center"/>
          </w:tcPr>
          <w:p>
            <w:pPr>
              <w:autoSpaceDE w:val="0"/>
              <w:autoSpaceDN w:val="0"/>
              <w:adjustRightInd w:val="0"/>
              <w:spacing w:line="360" w:lineRule="exact"/>
              <w:jc w:val="center"/>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rPr>
              <w:t>应急事件预防方案及措施</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lang w:val="en-US" w:eastAsia="zh-CN"/>
              </w:rPr>
              <w:t>5分</w:t>
            </w:r>
            <w:r>
              <w:rPr>
                <w:rFonts w:hint="eastAsia" w:ascii="宋体" w:hAnsi="宋体" w:eastAsia="宋体" w:cs="宋体"/>
                <w:b w:val="0"/>
                <w:bCs w:val="0"/>
                <w:color w:val="auto"/>
                <w:sz w:val="24"/>
                <w:szCs w:val="24"/>
                <w:highlight w:val="none"/>
                <w:lang w:eastAsia="zh-CN"/>
              </w:rPr>
              <w:t>）</w:t>
            </w:r>
          </w:p>
        </w:tc>
        <w:tc>
          <w:tcPr>
            <w:tcW w:w="3401" w:type="pct"/>
            <w:noWrap w:val="0"/>
            <w:vAlign w:val="center"/>
          </w:tcPr>
          <w:p>
            <w:pPr>
              <w:jc w:val="left"/>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color w:val="auto"/>
                <w:sz w:val="24"/>
                <w:szCs w:val="24"/>
              </w:rPr>
              <w:t>针对台风、暴雨等天气影响，重大接待任务，重大节假日或活动等特殊情况制定应急处置方案，包括传达机制、人员和设备调配、责任分工等。优5分、良3-4分，一般1-2分，无不得分。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8" w:hRule="atLeast"/>
        </w:trPr>
        <w:tc>
          <w:tcPr>
            <w:tcW w:w="484" w:type="pct"/>
            <w:vMerge w:val="continue"/>
            <w:noWrap w:val="0"/>
            <w:vAlign w:val="center"/>
          </w:tcPr>
          <w:p>
            <w:pPr>
              <w:adjustRightInd w:val="0"/>
              <w:spacing w:line="360" w:lineRule="exact"/>
              <w:jc w:val="center"/>
              <w:rPr>
                <w:rFonts w:hint="eastAsia" w:ascii="宋体" w:hAnsi="宋体" w:eastAsia="宋体" w:cs="宋体"/>
                <w:b w:val="0"/>
                <w:bCs w:val="0"/>
                <w:color w:val="auto"/>
                <w:sz w:val="24"/>
                <w:szCs w:val="24"/>
                <w:highlight w:val="none"/>
              </w:rPr>
            </w:pPr>
          </w:p>
        </w:tc>
        <w:tc>
          <w:tcPr>
            <w:tcW w:w="444" w:type="pct"/>
            <w:vMerge w:val="continue"/>
            <w:noWrap w:val="0"/>
            <w:vAlign w:val="center"/>
          </w:tcPr>
          <w:p>
            <w:pPr>
              <w:adjustRightInd w:val="0"/>
              <w:spacing w:line="360" w:lineRule="exact"/>
              <w:jc w:val="center"/>
              <w:rPr>
                <w:rFonts w:hint="eastAsia" w:ascii="宋体" w:hAnsi="宋体" w:eastAsia="宋体" w:cs="宋体"/>
                <w:b w:val="0"/>
                <w:bCs w:val="0"/>
                <w:color w:val="auto"/>
                <w:sz w:val="24"/>
                <w:szCs w:val="24"/>
                <w:highlight w:val="none"/>
              </w:rPr>
            </w:pPr>
          </w:p>
        </w:tc>
        <w:tc>
          <w:tcPr>
            <w:tcW w:w="669" w:type="pct"/>
            <w:noWrap w:val="0"/>
            <w:vAlign w:val="center"/>
          </w:tcPr>
          <w:p>
            <w:pPr>
              <w:jc w:val="center"/>
              <w:rPr>
                <w:rFonts w:hint="eastAsia" w:ascii="宋体" w:hAnsi="宋体" w:eastAsia="宋体" w:cs="宋体"/>
                <w:b w:val="0"/>
                <w:bCs w:val="0"/>
                <w:color w:val="auto"/>
                <w:sz w:val="24"/>
                <w:szCs w:val="24"/>
                <w:highlight w:val="none"/>
                <w:lang w:eastAsia="zh-CN"/>
              </w:rPr>
            </w:pPr>
            <w:r>
              <w:rPr>
                <w:rFonts w:hint="eastAsia" w:ascii="宋体" w:hAnsi="宋体" w:cs="宋体"/>
                <w:color w:val="auto"/>
                <w:sz w:val="24"/>
              </w:rPr>
              <w:t>自律承诺（5分）</w:t>
            </w:r>
          </w:p>
        </w:tc>
        <w:tc>
          <w:tcPr>
            <w:tcW w:w="3401" w:type="pct"/>
            <w:noWrap w:val="0"/>
            <w:vAlign w:val="center"/>
          </w:tcPr>
          <w:p>
            <w:pPr>
              <w:jc w:val="left"/>
              <w:rPr>
                <w:rFonts w:hint="eastAsia" w:ascii="宋体" w:hAnsi="宋体" w:eastAsia="宋体" w:cs="宋体"/>
                <w:b w:val="0"/>
                <w:bCs w:val="0"/>
                <w:color w:val="auto"/>
                <w:sz w:val="24"/>
                <w:szCs w:val="24"/>
                <w:highlight w:val="none"/>
              </w:rPr>
            </w:pPr>
            <w:r>
              <w:rPr>
                <w:rFonts w:hint="eastAsia" w:ascii="宋体" w:hAnsi="宋体" w:cs="宋体"/>
                <w:color w:val="auto"/>
                <w:sz w:val="24"/>
              </w:rPr>
              <w:t>具有特色的个性化服务承诺书，能够承诺保证有足够的人力、设备等资源按时按质按量完成保洁工作，并制定管理质量控制措施，作出违约责任等承诺，对作业实施方案落实负责。优5分、良3-4分，一般1-2分，无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484" w:type="pct"/>
            <w:vMerge w:val="continue"/>
            <w:noWrap w:val="0"/>
            <w:vAlign w:val="center"/>
          </w:tcPr>
          <w:p>
            <w:pPr>
              <w:adjustRightInd w:val="0"/>
              <w:spacing w:line="360" w:lineRule="exact"/>
              <w:jc w:val="center"/>
              <w:rPr>
                <w:rFonts w:hint="eastAsia" w:ascii="宋体" w:hAnsi="宋体" w:eastAsia="宋体" w:cs="宋体"/>
                <w:b w:val="0"/>
                <w:bCs w:val="0"/>
                <w:color w:val="auto"/>
                <w:sz w:val="24"/>
                <w:szCs w:val="24"/>
                <w:highlight w:val="none"/>
              </w:rPr>
            </w:pPr>
          </w:p>
        </w:tc>
        <w:tc>
          <w:tcPr>
            <w:tcW w:w="444" w:type="pct"/>
            <w:vMerge w:val="continue"/>
            <w:noWrap w:val="0"/>
            <w:vAlign w:val="center"/>
          </w:tcPr>
          <w:p>
            <w:pPr>
              <w:adjustRightInd w:val="0"/>
              <w:spacing w:line="360" w:lineRule="exact"/>
              <w:jc w:val="center"/>
              <w:rPr>
                <w:rFonts w:hint="eastAsia" w:ascii="宋体" w:hAnsi="宋体" w:eastAsia="宋体" w:cs="宋体"/>
                <w:b w:val="0"/>
                <w:bCs w:val="0"/>
                <w:color w:val="auto"/>
                <w:sz w:val="24"/>
                <w:szCs w:val="24"/>
                <w:highlight w:val="none"/>
              </w:rPr>
            </w:pPr>
          </w:p>
        </w:tc>
        <w:tc>
          <w:tcPr>
            <w:tcW w:w="1237" w:type="dxa"/>
            <w:noWrap w:val="0"/>
            <w:vAlign w:val="center"/>
          </w:tcPr>
          <w:p>
            <w:pPr>
              <w:jc w:val="center"/>
              <w:rPr>
                <w:rFonts w:hint="eastAsia" w:ascii="宋体" w:hAnsi="宋体" w:cs="宋体"/>
                <w:color w:val="auto"/>
                <w:sz w:val="24"/>
              </w:rPr>
            </w:pPr>
            <w:r>
              <w:rPr>
                <w:rFonts w:hint="eastAsia" w:ascii="宋体" w:hAnsi="宋体" w:cs="宋体"/>
                <w:color w:val="auto"/>
                <w:sz w:val="24"/>
                <w:lang w:val="zh-CN"/>
              </w:rPr>
              <w:t>机械设备情况</w:t>
            </w:r>
            <w:r>
              <w:rPr>
                <w:rFonts w:hint="eastAsia" w:ascii="宋体" w:hAnsi="宋体" w:cs="宋体"/>
                <w:color w:val="auto"/>
                <w:sz w:val="24"/>
              </w:rPr>
              <w:t>（5分）</w:t>
            </w:r>
          </w:p>
        </w:tc>
        <w:tc>
          <w:tcPr>
            <w:tcW w:w="6287" w:type="dxa"/>
            <w:noWrap w:val="0"/>
            <w:vAlign w:val="center"/>
          </w:tcPr>
          <w:p>
            <w:pPr>
              <w:jc w:val="left"/>
              <w:rPr>
                <w:rFonts w:hint="eastAsia" w:ascii="宋体" w:hAnsi="宋体" w:cs="宋体"/>
                <w:color w:val="auto"/>
                <w:sz w:val="24"/>
              </w:rPr>
            </w:pPr>
            <w:r>
              <w:rPr>
                <w:rFonts w:hint="eastAsia" w:ascii="宋体" w:hAnsi="宋体" w:cs="宋体"/>
                <w:color w:val="auto"/>
                <w:sz w:val="24"/>
                <w:lang w:val="zh-CN"/>
              </w:rPr>
              <w:t>投入的机械设备状况完好、手续齐全，满足施工要求，优者得5分，良者得</w:t>
            </w:r>
            <w:r>
              <w:rPr>
                <w:rFonts w:hint="eastAsia" w:ascii="宋体" w:hAnsi="宋体" w:cs="宋体"/>
                <w:color w:val="auto"/>
                <w:sz w:val="24"/>
              </w:rPr>
              <w:t>3</w:t>
            </w:r>
            <w:r>
              <w:rPr>
                <w:rFonts w:hint="eastAsia" w:ascii="宋体" w:hAnsi="宋体" w:cs="宋体"/>
                <w:color w:val="auto"/>
                <w:sz w:val="24"/>
                <w:lang w:val="zh-CN"/>
              </w:rPr>
              <w:t>-4分，一般得1</w:t>
            </w:r>
            <w:r>
              <w:rPr>
                <w:rFonts w:hint="eastAsia" w:ascii="宋体" w:hAnsi="宋体" w:cs="宋体"/>
                <w:color w:val="auto"/>
                <w:sz w:val="24"/>
              </w:rPr>
              <w:t>-2</w:t>
            </w:r>
            <w:r>
              <w:rPr>
                <w:rFonts w:hint="eastAsia" w:ascii="宋体" w:hAnsi="宋体" w:cs="宋体"/>
                <w:color w:val="auto"/>
                <w:sz w:val="24"/>
                <w:lang w:val="zh-CN"/>
              </w:rPr>
              <w:t>分，无不得分</w:t>
            </w:r>
          </w:p>
        </w:tc>
      </w:tr>
    </w:tbl>
    <w:p>
      <w:pPr>
        <w:keepNext w:val="0"/>
        <w:keepLines w:val="0"/>
        <w:pageBreakBefore w:val="0"/>
        <w:widowControl w:val="0"/>
        <w:kinsoku/>
        <w:wordWrap/>
        <w:overflowPunct/>
        <w:topLinePunct w:val="0"/>
        <w:autoSpaceDE w:val="0"/>
        <w:autoSpaceDN w:val="0"/>
        <w:bidi w:val="0"/>
        <w:adjustRightInd w:val="0"/>
        <w:snapToGrid w:val="0"/>
        <w:spacing w:beforeAutospacing="0" w:line="360" w:lineRule="auto"/>
        <w:jc w:val="center"/>
        <w:textAlignment w:val="auto"/>
        <w:outlineLvl w:val="9"/>
        <w:rPr>
          <w:rFonts w:hint="eastAsia" w:ascii="宋体" w:hAnsi="宋体" w:eastAsia="宋体" w:cs="宋体"/>
          <w:b/>
          <w:bCs/>
          <w:color w:val="auto"/>
          <w:sz w:val="28"/>
          <w:szCs w:val="28"/>
          <w:highlight w:val="none"/>
          <w:lang w:val="zh-CN"/>
        </w:rPr>
      </w:pPr>
    </w:p>
    <w:p>
      <w:pPr>
        <w:keepNext w:val="0"/>
        <w:keepLines w:val="0"/>
        <w:pageBreakBefore w:val="0"/>
        <w:widowControl w:val="0"/>
        <w:kinsoku/>
        <w:wordWrap/>
        <w:overflowPunct/>
        <w:topLinePunct w:val="0"/>
        <w:autoSpaceDE w:val="0"/>
        <w:autoSpaceDN w:val="0"/>
        <w:bidi w:val="0"/>
        <w:adjustRightInd w:val="0"/>
        <w:snapToGrid w:val="0"/>
        <w:spacing w:beforeAutospacing="0" w:line="360" w:lineRule="auto"/>
        <w:jc w:val="center"/>
        <w:textAlignment w:val="auto"/>
        <w:outlineLvl w:val="9"/>
        <w:rPr>
          <w:rFonts w:hint="eastAsia" w:ascii="宋体" w:hAnsi="宋体" w:eastAsia="宋体" w:cs="宋体"/>
          <w:b/>
          <w:bCs/>
          <w:color w:val="auto"/>
          <w:sz w:val="28"/>
          <w:szCs w:val="28"/>
          <w:highlight w:val="none"/>
          <w:lang w:val="zh-CN"/>
        </w:rPr>
      </w:pPr>
    </w:p>
    <w:p>
      <w:pPr>
        <w:keepNext w:val="0"/>
        <w:keepLines w:val="0"/>
        <w:pageBreakBefore w:val="0"/>
        <w:widowControl w:val="0"/>
        <w:kinsoku/>
        <w:wordWrap/>
        <w:overflowPunct/>
        <w:topLinePunct w:val="0"/>
        <w:autoSpaceDE w:val="0"/>
        <w:autoSpaceDN w:val="0"/>
        <w:bidi w:val="0"/>
        <w:adjustRightInd w:val="0"/>
        <w:snapToGrid w:val="0"/>
        <w:spacing w:beforeAutospacing="0" w:line="360" w:lineRule="auto"/>
        <w:jc w:val="center"/>
        <w:textAlignment w:val="auto"/>
        <w:outlineLvl w:val="9"/>
        <w:rPr>
          <w:rFonts w:hint="eastAsia" w:ascii="宋体" w:hAnsi="宋体" w:eastAsia="宋体" w:cs="宋体"/>
          <w:b/>
          <w:bCs/>
          <w:color w:val="auto"/>
          <w:sz w:val="28"/>
          <w:szCs w:val="28"/>
          <w:highlight w:val="none"/>
          <w:lang w:val="zh-CN"/>
        </w:rPr>
      </w:pPr>
    </w:p>
    <w:p>
      <w:pPr>
        <w:keepNext w:val="0"/>
        <w:keepLines w:val="0"/>
        <w:pageBreakBefore w:val="0"/>
        <w:widowControl w:val="0"/>
        <w:kinsoku/>
        <w:wordWrap/>
        <w:overflowPunct/>
        <w:topLinePunct w:val="0"/>
        <w:autoSpaceDE w:val="0"/>
        <w:autoSpaceDN w:val="0"/>
        <w:bidi w:val="0"/>
        <w:adjustRightInd w:val="0"/>
        <w:snapToGrid w:val="0"/>
        <w:spacing w:beforeAutospacing="0" w:line="360" w:lineRule="auto"/>
        <w:jc w:val="center"/>
        <w:textAlignment w:val="auto"/>
        <w:outlineLvl w:val="9"/>
        <w:rPr>
          <w:rFonts w:hint="eastAsia" w:ascii="宋体" w:hAnsi="宋体" w:eastAsia="宋体" w:cs="宋体"/>
          <w:b/>
          <w:bCs/>
          <w:color w:val="auto"/>
          <w:sz w:val="28"/>
          <w:szCs w:val="28"/>
          <w:highlight w:val="none"/>
          <w:lang w:val="zh-CN"/>
        </w:rPr>
      </w:pPr>
    </w:p>
    <w:p>
      <w:pPr>
        <w:keepNext w:val="0"/>
        <w:keepLines w:val="0"/>
        <w:pageBreakBefore w:val="0"/>
        <w:kinsoku/>
        <w:wordWrap/>
        <w:overflowPunct/>
        <w:topLinePunct w:val="0"/>
        <w:autoSpaceDE w:val="0"/>
        <w:autoSpaceDN w:val="0"/>
        <w:bidi w:val="0"/>
        <w:adjustRightInd w:val="0"/>
        <w:snapToGrid w:val="0"/>
        <w:spacing w:line="360" w:lineRule="auto"/>
        <w:textAlignment w:val="auto"/>
        <w:rPr>
          <w:rFonts w:hint="eastAsia" w:ascii="宋体" w:hAnsi="宋体" w:eastAsia="宋体" w:cs="宋体"/>
          <w:color w:val="auto"/>
          <w:sz w:val="24"/>
          <w:szCs w:val="24"/>
          <w:highlight w:val="none"/>
          <w:lang w:val="zh-CN"/>
        </w:rPr>
      </w:pPr>
    </w:p>
    <w:p>
      <w:pPr>
        <w:keepNext w:val="0"/>
        <w:keepLines w:val="0"/>
        <w:pageBreakBefore w:val="0"/>
        <w:kinsoku/>
        <w:wordWrap/>
        <w:overflowPunct/>
        <w:topLinePunct w:val="0"/>
        <w:autoSpaceDE w:val="0"/>
        <w:autoSpaceDN w:val="0"/>
        <w:bidi w:val="0"/>
        <w:adjustRightInd w:val="0"/>
        <w:snapToGrid w:val="0"/>
        <w:spacing w:line="360" w:lineRule="auto"/>
        <w:textAlignment w:val="auto"/>
        <w:rPr>
          <w:rFonts w:hint="eastAsia" w:ascii="宋体" w:hAnsi="宋体" w:eastAsia="宋体" w:cs="宋体"/>
          <w:bCs/>
          <w:color w:val="auto"/>
          <w:sz w:val="24"/>
          <w:szCs w:val="24"/>
          <w:highlight w:val="none"/>
          <w:lang w:val="zh-CN"/>
        </w:rPr>
      </w:pPr>
      <w:r>
        <w:rPr>
          <w:rFonts w:hint="eastAsia" w:ascii="宋体" w:hAnsi="宋体" w:eastAsia="宋体" w:cs="宋体"/>
          <w:color w:val="auto"/>
          <w:sz w:val="24"/>
          <w:szCs w:val="24"/>
          <w:highlight w:val="none"/>
          <w:lang w:val="zh-CN"/>
        </w:rPr>
        <w:t>1.评标方法</w:t>
      </w:r>
    </w:p>
    <w:p>
      <w:pPr>
        <w:autoSpaceDE w:val="0"/>
        <w:autoSpaceDN w:val="0"/>
        <w:adjustRightInd w:val="0"/>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 xml:space="preserve">   本次评标采用综合评分法。评标委员会对满足招标文件实质性要求的投标文件，按照本章第2.2款规定的评分标准进行打分，并按得分由高到低顺序推荐中标候选人，但投标报价低于其成本的除外。综合评分相等时，以投标报价低的优先；投标报价也相等的，由采购人代表随机抽取确定。</w:t>
      </w:r>
    </w:p>
    <w:p>
      <w:pPr>
        <w:autoSpaceDE w:val="0"/>
        <w:autoSpaceDN w:val="0"/>
        <w:adjustRightInd w:val="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2.1初步评审标准</w:t>
      </w:r>
    </w:p>
    <w:p>
      <w:pPr>
        <w:autoSpaceDE w:val="0"/>
        <w:autoSpaceDN w:val="0"/>
        <w:adjustRightInd w:val="0"/>
        <w:ind w:firstLine="480"/>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2.1.1 形式评审标准：见评标办法前附表。</w:t>
      </w:r>
    </w:p>
    <w:p>
      <w:pPr>
        <w:autoSpaceDE w:val="0"/>
        <w:autoSpaceDN w:val="0"/>
        <w:adjustRightInd w:val="0"/>
        <w:ind w:firstLine="480"/>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投标单位有任何一项不满足形式评审标准，视为未通过形式评审，不再进入后续评标。</w:t>
      </w:r>
    </w:p>
    <w:p>
      <w:pPr>
        <w:autoSpaceDE w:val="0"/>
        <w:autoSpaceDN w:val="0"/>
        <w:adjustRightInd w:val="0"/>
        <w:ind w:firstLine="480"/>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2.1.2 资格评审标准：见评标办法前附表。</w:t>
      </w:r>
    </w:p>
    <w:p>
      <w:pPr>
        <w:autoSpaceDE w:val="0"/>
        <w:autoSpaceDN w:val="0"/>
        <w:adjustRightInd w:val="0"/>
        <w:ind w:firstLine="480"/>
        <w:rPr>
          <w:rFonts w:hint="eastAsia" w:ascii="宋体" w:hAnsi="宋体" w:eastAsia="宋体" w:cs="宋体"/>
          <w:bCs/>
          <w:color w:val="auto"/>
          <w:sz w:val="24"/>
          <w:szCs w:val="24"/>
          <w:highlight w:val="none"/>
          <w:shd w:val="pct10" w:color="auto" w:fill="FFFFFF"/>
          <w:lang w:val="zh-CN"/>
        </w:rPr>
      </w:pPr>
      <w:r>
        <w:rPr>
          <w:rFonts w:hint="eastAsia" w:ascii="宋体" w:hAnsi="宋体" w:eastAsia="宋体" w:cs="宋体"/>
          <w:bCs/>
          <w:color w:val="auto"/>
          <w:sz w:val="24"/>
          <w:szCs w:val="24"/>
          <w:highlight w:val="none"/>
          <w:lang w:val="zh-CN"/>
        </w:rPr>
        <w:t>投标单位有任何一项不满足资格评审标准，视为未通过形式评审，不再进入后续评标。</w:t>
      </w:r>
    </w:p>
    <w:p>
      <w:pPr>
        <w:autoSpaceDE w:val="0"/>
        <w:autoSpaceDN w:val="0"/>
        <w:adjustRightInd w:val="0"/>
        <w:ind w:firstLine="480"/>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2.1.3 响应性评审标准：见评标办法前附表。</w:t>
      </w:r>
    </w:p>
    <w:p>
      <w:pPr>
        <w:autoSpaceDE w:val="0"/>
        <w:autoSpaceDN w:val="0"/>
        <w:adjustRightInd w:val="0"/>
        <w:ind w:firstLine="480"/>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投标单位有任何一项不满足响应性评审标准，视为未通过形式评审，不再进入后续评标。</w:t>
      </w:r>
    </w:p>
    <w:p>
      <w:pPr>
        <w:autoSpaceDE w:val="0"/>
        <w:autoSpaceDN w:val="0"/>
        <w:adjustRightInd w:val="0"/>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2.2 分值构成与评分标准</w:t>
      </w:r>
    </w:p>
    <w:p>
      <w:pPr>
        <w:autoSpaceDE w:val="0"/>
        <w:autoSpaceDN w:val="0"/>
        <w:adjustRightInd w:val="0"/>
        <w:ind w:firstLine="480"/>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2.2.1 分值构成</w:t>
      </w:r>
    </w:p>
    <w:p>
      <w:pPr>
        <w:keepNext w:val="0"/>
        <w:keepLines w:val="0"/>
        <w:pageBreakBefore w:val="0"/>
        <w:widowControl w:val="0"/>
        <w:kinsoku/>
        <w:wordWrap/>
        <w:overflowPunct/>
        <w:topLinePunct w:val="0"/>
        <w:autoSpaceDE w:val="0"/>
        <w:autoSpaceDN w:val="0"/>
        <w:bidi w:val="0"/>
        <w:adjustRightInd w:val="0"/>
        <w:snapToGrid/>
        <w:ind w:firstLine="480" w:firstLineChars="200"/>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 xml:space="preserve">(1)报价部分：见评标办法前附表 </w:t>
      </w:r>
    </w:p>
    <w:p>
      <w:pPr>
        <w:keepNext w:val="0"/>
        <w:keepLines w:val="0"/>
        <w:pageBreakBefore w:val="0"/>
        <w:widowControl w:val="0"/>
        <w:kinsoku/>
        <w:wordWrap/>
        <w:overflowPunct/>
        <w:topLinePunct w:val="0"/>
        <w:autoSpaceDE w:val="0"/>
        <w:autoSpaceDN w:val="0"/>
        <w:bidi w:val="0"/>
        <w:adjustRightInd w:val="0"/>
        <w:snapToGrid/>
        <w:ind w:firstLine="480" w:firstLineChars="200"/>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w:t>
      </w:r>
      <w:r>
        <w:rPr>
          <w:rFonts w:hint="eastAsia" w:ascii="宋体" w:hAnsi="宋体" w:eastAsia="宋体" w:cs="宋体"/>
          <w:bCs/>
          <w:color w:val="auto"/>
          <w:sz w:val="24"/>
          <w:szCs w:val="24"/>
          <w:highlight w:val="none"/>
          <w:lang w:val="en-US" w:eastAsia="zh-CN"/>
        </w:rPr>
        <w:t>2</w:t>
      </w:r>
      <w:r>
        <w:rPr>
          <w:rFonts w:hint="eastAsia" w:ascii="宋体" w:hAnsi="宋体" w:eastAsia="宋体" w:cs="宋体"/>
          <w:bCs/>
          <w:color w:val="auto"/>
          <w:sz w:val="24"/>
          <w:szCs w:val="24"/>
          <w:highlight w:val="none"/>
          <w:lang w:val="zh-CN"/>
        </w:rPr>
        <w:t>)技术部分：见评标办法前附表；</w:t>
      </w:r>
    </w:p>
    <w:p>
      <w:pPr>
        <w:keepNext w:val="0"/>
        <w:keepLines w:val="0"/>
        <w:pageBreakBefore w:val="0"/>
        <w:widowControl w:val="0"/>
        <w:kinsoku/>
        <w:wordWrap/>
        <w:overflowPunct/>
        <w:topLinePunct w:val="0"/>
        <w:autoSpaceDE w:val="0"/>
        <w:autoSpaceDN w:val="0"/>
        <w:bidi w:val="0"/>
        <w:adjustRightInd w:val="0"/>
        <w:snapToGrid/>
        <w:ind w:firstLine="480" w:firstLineChars="200"/>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w:t>
      </w:r>
      <w:r>
        <w:rPr>
          <w:rFonts w:hint="eastAsia" w:ascii="宋体" w:hAnsi="宋体" w:eastAsia="宋体" w:cs="宋体"/>
          <w:bCs/>
          <w:color w:val="auto"/>
          <w:sz w:val="24"/>
          <w:szCs w:val="24"/>
          <w:highlight w:val="none"/>
          <w:lang w:val="en-US" w:eastAsia="zh-CN"/>
        </w:rPr>
        <w:t>3</w:t>
      </w:r>
      <w:r>
        <w:rPr>
          <w:rFonts w:hint="eastAsia" w:ascii="宋体" w:hAnsi="宋体" w:eastAsia="宋体" w:cs="宋体"/>
          <w:bCs/>
          <w:color w:val="auto"/>
          <w:sz w:val="24"/>
          <w:szCs w:val="24"/>
          <w:highlight w:val="none"/>
          <w:lang w:val="zh-CN"/>
        </w:rPr>
        <w:t>)商务部分：见评标办法前附表；</w:t>
      </w:r>
    </w:p>
    <w:p>
      <w:pPr>
        <w:autoSpaceDE w:val="0"/>
        <w:autoSpaceDN w:val="0"/>
        <w:adjustRightInd w:val="0"/>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 xml:space="preserve">    2.2.2 评分标准</w:t>
      </w:r>
    </w:p>
    <w:p>
      <w:pPr>
        <w:keepNext w:val="0"/>
        <w:keepLines w:val="0"/>
        <w:pageBreakBefore w:val="0"/>
        <w:widowControl w:val="0"/>
        <w:kinsoku/>
        <w:wordWrap/>
        <w:overflowPunct/>
        <w:topLinePunct w:val="0"/>
        <w:autoSpaceDE w:val="0"/>
        <w:autoSpaceDN w:val="0"/>
        <w:bidi w:val="0"/>
        <w:adjustRightInd w:val="0"/>
        <w:snapToGrid/>
        <w:ind w:firstLine="480" w:firstLineChars="200"/>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 xml:space="preserve">(1)报价部分：见评标办法前附表 </w:t>
      </w:r>
    </w:p>
    <w:p>
      <w:pPr>
        <w:keepNext w:val="0"/>
        <w:keepLines w:val="0"/>
        <w:pageBreakBefore w:val="0"/>
        <w:widowControl w:val="0"/>
        <w:kinsoku/>
        <w:wordWrap/>
        <w:overflowPunct/>
        <w:topLinePunct w:val="0"/>
        <w:autoSpaceDE w:val="0"/>
        <w:autoSpaceDN w:val="0"/>
        <w:bidi w:val="0"/>
        <w:adjustRightInd w:val="0"/>
        <w:snapToGrid/>
        <w:ind w:firstLine="480" w:firstLineChars="200"/>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w:t>
      </w:r>
      <w:r>
        <w:rPr>
          <w:rFonts w:hint="eastAsia" w:ascii="宋体" w:hAnsi="宋体" w:eastAsia="宋体" w:cs="宋体"/>
          <w:bCs/>
          <w:color w:val="auto"/>
          <w:sz w:val="24"/>
          <w:szCs w:val="24"/>
          <w:highlight w:val="none"/>
          <w:lang w:val="en-US" w:eastAsia="zh-CN"/>
        </w:rPr>
        <w:t>2</w:t>
      </w:r>
      <w:r>
        <w:rPr>
          <w:rFonts w:hint="eastAsia" w:ascii="宋体" w:hAnsi="宋体" w:eastAsia="宋体" w:cs="宋体"/>
          <w:bCs/>
          <w:color w:val="auto"/>
          <w:sz w:val="24"/>
          <w:szCs w:val="24"/>
          <w:highlight w:val="none"/>
          <w:lang w:val="zh-CN"/>
        </w:rPr>
        <w:t>)技术部分：见评标办法前附表；</w:t>
      </w:r>
    </w:p>
    <w:p>
      <w:pPr>
        <w:keepNext w:val="0"/>
        <w:keepLines w:val="0"/>
        <w:pageBreakBefore w:val="0"/>
        <w:widowControl w:val="0"/>
        <w:kinsoku/>
        <w:wordWrap/>
        <w:overflowPunct/>
        <w:topLinePunct w:val="0"/>
        <w:autoSpaceDE w:val="0"/>
        <w:autoSpaceDN w:val="0"/>
        <w:bidi w:val="0"/>
        <w:adjustRightInd w:val="0"/>
        <w:snapToGrid/>
        <w:ind w:firstLine="480" w:firstLineChars="200"/>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w:t>
      </w:r>
      <w:r>
        <w:rPr>
          <w:rFonts w:hint="eastAsia" w:ascii="宋体" w:hAnsi="宋体" w:eastAsia="宋体" w:cs="宋体"/>
          <w:bCs/>
          <w:color w:val="auto"/>
          <w:sz w:val="24"/>
          <w:szCs w:val="24"/>
          <w:highlight w:val="none"/>
          <w:lang w:val="en-US" w:eastAsia="zh-CN"/>
        </w:rPr>
        <w:t>3</w:t>
      </w:r>
      <w:r>
        <w:rPr>
          <w:rFonts w:hint="eastAsia" w:ascii="宋体" w:hAnsi="宋体" w:eastAsia="宋体" w:cs="宋体"/>
          <w:bCs/>
          <w:color w:val="auto"/>
          <w:sz w:val="24"/>
          <w:szCs w:val="24"/>
          <w:highlight w:val="none"/>
          <w:lang w:val="zh-CN"/>
        </w:rPr>
        <w:t>)商务部分：见评标办法前附表；；</w:t>
      </w:r>
    </w:p>
    <w:p>
      <w:pPr>
        <w:autoSpaceDE w:val="0"/>
        <w:autoSpaceDN w:val="0"/>
        <w:adjustRightInd w:val="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3.评标程序</w:t>
      </w:r>
    </w:p>
    <w:p>
      <w:pPr>
        <w:autoSpaceDE w:val="0"/>
        <w:autoSpaceDN w:val="0"/>
        <w:adjustRightInd w:val="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3.1初步评审</w:t>
      </w:r>
    </w:p>
    <w:p>
      <w:pPr>
        <w:autoSpaceDE w:val="0"/>
        <w:autoSpaceDN w:val="0"/>
        <w:adjustRightInd w:val="0"/>
        <w:rPr>
          <w:rFonts w:hint="eastAsia" w:ascii="宋体" w:hAnsi="宋体" w:eastAsia="宋体" w:cs="宋体"/>
          <w:bCs/>
          <w:color w:val="auto"/>
          <w:sz w:val="24"/>
          <w:szCs w:val="24"/>
          <w:highlight w:val="none"/>
          <w:shd w:val="pct10" w:color="auto" w:fill="FFFFFF"/>
          <w:lang w:val="zh-CN"/>
        </w:rPr>
      </w:pPr>
      <w:r>
        <w:rPr>
          <w:rFonts w:hint="eastAsia" w:ascii="宋体" w:hAnsi="宋体" w:eastAsia="宋体" w:cs="宋体"/>
          <w:bCs/>
          <w:color w:val="auto"/>
          <w:sz w:val="24"/>
          <w:szCs w:val="24"/>
          <w:highlight w:val="none"/>
          <w:lang w:val="zh-CN"/>
        </w:rPr>
        <w:t xml:space="preserve">    3.1.1 评标委员会可以要求投标人提交第二章“投标人须知”规定的有关证明和证件的原件，以便核验。评标委员会依据本章第2.1款规定的标准对投标文件进行初步评审。有一项不符合评审标准的，作投标被否决处理。</w:t>
      </w:r>
    </w:p>
    <w:p>
      <w:pPr>
        <w:autoSpaceDE w:val="0"/>
        <w:autoSpaceDN w:val="0"/>
        <w:adjustRightInd w:val="0"/>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 xml:space="preserve">    3.1.2 投标人有以下情形之一的，其投标作否决处理：</w:t>
      </w:r>
    </w:p>
    <w:p>
      <w:pPr>
        <w:autoSpaceDE w:val="0"/>
        <w:autoSpaceDN w:val="0"/>
        <w:adjustRightInd w:val="0"/>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 xml:space="preserve">    (1)第二章“投标人须知”规定的任何一种禁止或限制投标的情形的；</w:t>
      </w:r>
    </w:p>
    <w:p>
      <w:pPr>
        <w:autoSpaceDE w:val="0"/>
        <w:autoSpaceDN w:val="0"/>
        <w:adjustRightInd w:val="0"/>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 xml:space="preserve">    (2)串通投标或弄虚作假或有其他违法行为的：</w:t>
      </w:r>
    </w:p>
    <w:p>
      <w:pPr>
        <w:autoSpaceDE w:val="0"/>
        <w:autoSpaceDN w:val="0"/>
        <w:adjustRightInd w:val="0"/>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 xml:space="preserve">    (3)不按评标委员会要求澄清、说明或补正的。</w:t>
      </w:r>
    </w:p>
    <w:p>
      <w:pPr>
        <w:autoSpaceDE w:val="0"/>
        <w:autoSpaceDN w:val="0"/>
        <w:adjustRightInd w:val="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3.2 详细评审</w:t>
      </w:r>
    </w:p>
    <w:p>
      <w:pPr>
        <w:autoSpaceDE w:val="0"/>
        <w:autoSpaceDN w:val="0"/>
        <w:adjustRightInd w:val="0"/>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 xml:space="preserve">    3.2.1评标委员会按本章第2.2款规定的量化因素和分值进行打分，并计算出综合打分得分。</w:t>
      </w:r>
    </w:p>
    <w:p>
      <w:pPr>
        <w:autoSpaceDE w:val="0"/>
        <w:autoSpaceDN w:val="0"/>
        <w:adjustRightInd w:val="0"/>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 xml:space="preserve">        (1)按本章第2.2.4(1)目规定的评审因素和分值对报价部分计算出得分A；</w:t>
      </w:r>
    </w:p>
    <w:p>
      <w:pPr>
        <w:autoSpaceDE w:val="0"/>
        <w:autoSpaceDN w:val="0"/>
        <w:adjustRightInd w:val="0"/>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 xml:space="preserve">        (2)按本章第2.2.4(2)目规定的评审因素和分值对技术部分计算出得分B；</w:t>
      </w:r>
    </w:p>
    <w:p>
      <w:pPr>
        <w:pStyle w:val="11"/>
        <w:tabs>
          <w:tab w:val="left" w:pos="366"/>
        </w:tabs>
        <w:rPr>
          <w:rFonts w:hint="default" w:eastAsia="宋体"/>
          <w:color w:val="auto"/>
          <w:highlight w:val="none"/>
          <w:lang w:val="en-US" w:eastAsia="zh-CN"/>
        </w:rPr>
      </w:pPr>
      <w:r>
        <w:rPr>
          <w:rFonts w:hint="eastAsia" w:ascii="宋体" w:hAnsi="宋体" w:eastAsia="宋体" w:cs="宋体"/>
          <w:bCs/>
          <w:color w:val="auto"/>
          <w:sz w:val="24"/>
          <w:szCs w:val="24"/>
          <w:highlight w:val="none"/>
          <w:lang w:val="zh-CN"/>
        </w:rPr>
        <w:tab/>
      </w:r>
      <w:r>
        <w:rPr>
          <w:rFonts w:hint="eastAsia" w:ascii="宋体" w:hAnsi="宋体" w:eastAsia="宋体" w:cs="宋体"/>
          <w:bCs/>
          <w:color w:val="auto"/>
          <w:sz w:val="24"/>
          <w:szCs w:val="24"/>
          <w:highlight w:val="none"/>
          <w:lang w:val="en-US" w:eastAsia="zh-CN"/>
        </w:rPr>
        <w:t xml:space="preserve"> </w:t>
      </w:r>
      <w:r>
        <w:rPr>
          <w:rFonts w:hint="eastAsia" w:ascii="宋体" w:hAnsi="宋体" w:eastAsia="宋体" w:cs="宋体"/>
          <w:bCs/>
          <w:color w:val="auto"/>
          <w:sz w:val="24"/>
          <w:szCs w:val="24"/>
          <w:highlight w:val="none"/>
          <w:lang w:val="zh-CN"/>
        </w:rPr>
        <w:t>(</w:t>
      </w:r>
      <w:r>
        <w:rPr>
          <w:rFonts w:hint="eastAsia" w:ascii="宋体" w:hAnsi="宋体" w:eastAsia="宋体" w:cs="宋体"/>
          <w:bCs/>
          <w:color w:val="auto"/>
          <w:sz w:val="24"/>
          <w:szCs w:val="24"/>
          <w:highlight w:val="none"/>
          <w:lang w:val="en-US" w:eastAsia="zh-CN"/>
        </w:rPr>
        <w:t>3</w:t>
      </w:r>
      <w:r>
        <w:rPr>
          <w:rFonts w:hint="eastAsia" w:ascii="宋体" w:hAnsi="宋体" w:eastAsia="宋体" w:cs="宋体"/>
          <w:bCs/>
          <w:color w:val="auto"/>
          <w:sz w:val="24"/>
          <w:szCs w:val="24"/>
          <w:highlight w:val="none"/>
          <w:lang w:val="zh-CN"/>
        </w:rPr>
        <w:t>)按本章第2.2.4(2)目规定的评审因素和分值对商务部分计算出得分</w:t>
      </w:r>
      <w:r>
        <w:rPr>
          <w:rFonts w:hint="eastAsia" w:ascii="宋体" w:hAnsi="宋体" w:eastAsia="宋体" w:cs="宋体"/>
          <w:bCs/>
          <w:color w:val="auto"/>
          <w:sz w:val="24"/>
          <w:szCs w:val="24"/>
          <w:highlight w:val="none"/>
          <w:lang w:val="en-US" w:eastAsia="zh-CN"/>
        </w:rPr>
        <w:t>C;</w:t>
      </w:r>
    </w:p>
    <w:p>
      <w:pPr>
        <w:autoSpaceDE w:val="0"/>
        <w:autoSpaceDN w:val="0"/>
        <w:adjustRightInd w:val="0"/>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 xml:space="preserve">    3.2.2 评分分值计算保留小数点后两位，小数点后第三位“四舍五入”。</w:t>
      </w:r>
    </w:p>
    <w:p>
      <w:pPr>
        <w:autoSpaceDE w:val="0"/>
        <w:autoSpaceDN w:val="0"/>
        <w:adjustRightInd w:val="0"/>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 xml:space="preserve">    3.2.3 投标人得分=A+B</w:t>
      </w:r>
      <w:r>
        <w:rPr>
          <w:rFonts w:hint="eastAsia" w:ascii="宋体" w:hAnsi="宋体" w:eastAsia="宋体" w:cs="宋体"/>
          <w:bCs/>
          <w:color w:val="auto"/>
          <w:sz w:val="24"/>
          <w:szCs w:val="24"/>
          <w:highlight w:val="none"/>
          <w:lang w:val="en-US" w:eastAsia="zh-CN"/>
        </w:rPr>
        <w:t>+C</w:t>
      </w:r>
      <w:r>
        <w:rPr>
          <w:rFonts w:hint="eastAsia" w:ascii="宋体" w:hAnsi="宋体" w:eastAsia="宋体" w:cs="宋体"/>
          <w:bCs/>
          <w:color w:val="auto"/>
          <w:sz w:val="24"/>
          <w:szCs w:val="24"/>
          <w:highlight w:val="none"/>
          <w:lang w:val="zh-CN"/>
        </w:rPr>
        <w:t>。</w:t>
      </w:r>
    </w:p>
    <w:p>
      <w:pPr>
        <w:autoSpaceDE w:val="0"/>
        <w:autoSpaceDN w:val="0"/>
        <w:adjustRightInd w:val="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3.3 投标文件的澄清和补正</w:t>
      </w:r>
    </w:p>
    <w:p>
      <w:pPr>
        <w:autoSpaceDE w:val="0"/>
        <w:autoSpaceDN w:val="0"/>
        <w:adjustRightInd w:val="0"/>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 xml:space="preserve">    3.3.1 在评标过程中，评标委员会可以书面形式要求投标人对所提交投标文件中不明确的内容进行书面澄清或说明，或者对细微偏差进行补正。评标委员会不接受投标人主动提出的澄清、说明或补正。</w:t>
      </w:r>
    </w:p>
    <w:p>
      <w:pPr>
        <w:autoSpaceDE w:val="0"/>
        <w:autoSpaceDN w:val="0"/>
        <w:adjustRightInd w:val="0"/>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 xml:space="preserve">    3.3.2 澄清、说明和补正不得改变投标文件的实质性内容(算术性错误修正的除外)。投标人的书面澄清、说明和补正属于投标文件的组成部分。</w:t>
      </w:r>
    </w:p>
    <w:p>
      <w:pPr>
        <w:autoSpaceDE w:val="0"/>
        <w:autoSpaceDN w:val="0"/>
        <w:adjustRightInd w:val="0"/>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 xml:space="preserve">    3.3.3 评标委员会对投标人提交的澄清、说明或补正有疑问的，可以要求投标人进一步澄清、说明或补正，直至满足评标委员会的要求。</w:t>
      </w:r>
    </w:p>
    <w:p>
      <w:pPr>
        <w:autoSpaceDE w:val="0"/>
        <w:autoSpaceDN w:val="0"/>
        <w:adjustRightInd w:val="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3.4 评标结果</w:t>
      </w:r>
    </w:p>
    <w:p>
      <w:pPr>
        <w:autoSpaceDE w:val="0"/>
        <w:autoSpaceDN w:val="0"/>
        <w:adjustRightInd w:val="0"/>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 xml:space="preserve">    3.4.1 除第二章“投标人须知”前附表授权直接确定中标人外，评标委员会按照得分由高到低的顺序推荐中标候选人。</w:t>
      </w:r>
    </w:p>
    <w:p>
      <w:pPr>
        <w:autoSpaceDE w:val="0"/>
        <w:autoSpaceDN w:val="0"/>
        <w:adjustRightInd w:val="0"/>
        <w:rPr>
          <w:rFonts w:hint="eastAsia" w:ascii="宋体" w:hAnsi="宋体" w:eastAsia="宋体" w:cs="宋体"/>
          <w:bCs/>
          <w:color w:val="auto"/>
          <w:szCs w:val="21"/>
          <w:highlight w:val="none"/>
          <w:lang w:val="zh-CN"/>
        </w:rPr>
      </w:pPr>
      <w:r>
        <w:rPr>
          <w:rFonts w:hint="eastAsia" w:ascii="宋体" w:hAnsi="宋体" w:eastAsia="宋体" w:cs="宋体"/>
          <w:bCs/>
          <w:color w:val="auto"/>
          <w:sz w:val="24"/>
          <w:szCs w:val="24"/>
          <w:highlight w:val="none"/>
          <w:lang w:val="zh-CN"/>
        </w:rPr>
        <w:t xml:space="preserve">    3.4.2 评标委员会完成评标后，应当向采购人提交书面评标报告。</w:t>
      </w:r>
    </w:p>
    <w:p>
      <w:pPr>
        <w:adjustRightInd w:val="0"/>
        <w:snapToGrid w:val="0"/>
        <w:spacing w:line="360" w:lineRule="auto"/>
        <w:rPr>
          <w:rFonts w:ascii="Times New Roman" w:hAnsi="Times New Roman"/>
          <w:b/>
          <w:color w:val="auto"/>
          <w:sz w:val="32"/>
          <w:szCs w:val="32"/>
        </w:rPr>
      </w:pPr>
    </w:p>
    <w:p>
      <w:pPr>
        <w:pStyle w:val="3"/>
        <w:adjustRightInd w:val="0"/>
        <w:snapToGrid w:val="0"/>
        <w:spacing w:before="0" w:after="0" w:line="360" w:lineRule="auto"/>
        <w:rPr>
          <w:rFonts w:ascii="Times New Roman" w:hAnsi="Times New Roman"/>
          <w:color w:val="auto"/>
        </w:rPr>
      </w:pPr>
      <w:r>
        <w:rPr>
          <w:rFonts w:ascii="Times New Roman" w:hAnsi="Times New Roman"/>
          <w:b w:val="0"/>
          <w:color w:val="auto"/>
          <w:szCs w:val="32"/>
        </w:rPr>
        <w:br w:type="page"/>
      </w:r>
      <w:bookmarkStart w:id="53" w:name="_Toc17890"/>
      <w:r>
        <w:rPr>
          <w:rFonts w:ascii="Times New Roman" w:hAnsi="Times New Roman"/>
          <w:bCs/>
          <w:color w:val="auto"/>
          <w:szCs w:val="32"/>
        </w:rPr>
        <w:t xml:space="preserve">第四章  </w:t>
      </w:r>
      <w:bookmarkEnd w:id="46"/>
      <w:r>
        <w:rPr>
          <w:rFonts w:ascii="Times New Roman" w:hAnsi="Times New Roman"/>
          <w:bCs/>
          <w:color w:val="auto"/>
          <w:szCs w:val="32"/>
        </w:rPr>
        <w:t>采购合同书格式</w:t>
      </w:r>
      <w:bookmarkEnd w:id="53"/>
    </w:p>
    <w:p>
      <w:pPr>
        <w:spacing w:line="500" w:lineRule="exact"/>
        <w:jc w:val="center"/>
        <w:rPr>
          <w:rFonts w:ascii="Times New Roman" w:hAnsi="Times New Roman" w:eastAsia="楷体_GB2312"/>
          <w:b/>
          <w:color w:val="auto"/>
        </w:rPr>
      </w:pPr>
      <w:r>
        <w:rPr>
          <w:rFonts w:ascii="Times New Roman" w:hAnsi="Times New Roman" w:eastAsia="楷体_GB2312"/>
          <w:b/>
          <w:color w:val="auto"/>
        </w:rPr>
        <w:t>（具体内容以签订的实际合同为准）</w:t>
      </w:r>
    </w:p>
    <w:p>
      <w:pPr>
        <w:spacing w:line="500" w:lineRule="exact"/>
        <w:jc w:val="right"/>
        <w:rPr>
          <w:rFonts w:ascii="Times New Roman" w:hAnsi="Times New Roman" w:eastAsia="楷体_GB2312"/>
          <w:b/>
          <w:color w:val="auto"/>
        </w:rPr>
      </w:pPr>
    </w:p>
    <w:p>
      <w:pPr>
        <w:pStyle w:val="2"/>
        <w:rPr>
          <w:rFonts w:ascii="Times New Roman" w:hAnsi="Times New Roman" w:eastAsia="楷体_GB2312"/>
          <w:b/>
          <w:color w:val="auto"/>
        </w:rPr>
      </w:pPr>
    </w:p>
    <w:p>
      <w:pPr>
        <w:rPr>
          <w:rFonts w:ascii="Times New Roman" w:hAnsi="Times New Roman" w:eastAsia="楷体_GB2312"/>
          <w:b/>
          <w:color w:val="auto"/>
        </w:rPr>
      </w:pPr>
    </w:p>
    <w:p>
      <w:pPr>
        <w:pStyle w:val="2"/>
        <w:rPr>
          <w:rFonts w:ascii="Times New Roman" w:hAnsi="Times New Roman" w:eastAsia="楷体_GB2312"/>
          <w:b/>
          <w:color w:val="auto"/>
        </w:rPr>
      </w:pPr>
    </w:p>
    <w:p>
      <w:pPr>
        <w:rPr>
          <w:rFonts w:ascii="Times New Roman" w:hAnsi="Times New Roman" w:eastAsia="楷体_GB2312"/>
          <w:b/>
          <w:color w:val="auto"/>
        </w:rPr>
      </w:pPr>
    </w:p>
    <w:p>
      <w:pPr>
        <w:pStyle w:val="2"/>
        <w:rPr>
          <w:rFonts w:ascii="Times New Roman" w:hAnsi="Times New Roman" w:eastAsia="楷体_GB2312"/>
          <w:b/>
          <w:color w:val="auto"/>
        </w:rPr>
      </w:pPr>
    </w:p>
    <w:p>
      <w:pPr>
        <w:rPr>
          <w:rFonts w:ascii="Times New Roman" w:hAnsi="Times New Roman" w:eastAsia="楷体_GB2312"/>
          <w:b/>
          <w:color w:val="auto"/>
        </w:rPr>
      </w:pPr>
    </w:p>
    <w:p>
      <w:pPr>
        <w:pStyle w:val="2"/>
        <w:rPr>
          <w:rFonts w:ascii="Times New Roman" w:hAnsi="Times New Roman" w:eastAsia="楷体_GB2312"/>
          <w:b/>
          <w:color w:val="auto"/>
        </w:rPr>
      </w:pPr>
    </w:p>
    <w:p>
      <w:pPr>
        <w:rPr>
          <w:rFonts w:ascii="Times New Roman" w:hAnsi="Times New Roman" w:eastAsia="楷体_GB2312"/>
          <w:b/>
          <w:color w:val="auto"/>
        </w:rPr>
      </w:pPr>
    </w:p>
    <w:p>
      <w:pPr>
        <w:pStyle w:val="2"/>
        <w:rPr>
          <w:rFonts w:ascii="Times New Roman" w:hAnsi="Times New Roman" w:eastAsia="楷体_GB2312"/>
          <w:b/>
          <w:color w:val="auto"/>
        </w:rPr>
      </w:pPr>
    </w:p>
    <w:p>
      <w:pPr>
        <w:rPr>
          <w:rFonts w:ascii="Times New Roman" w:hAnsi="Times New Roman" w:eastAsia="楷体_GB2312"/>
          <w:b/>
          <w:color w:val="auto"/>
        </w:rPr>
      </w:pPr>
    </w:p>
    <w:p>
      <w:pPr>
        <w:pStyle w:val="2"/>
        <w:rPr>
          <w:rFonts w:ascii="Times New Roman" w:hAnsi="Times New Roman" w:eastAsia="楷体_GB2312"/>
          <w:b/>
          <w:color w:val="auto"/>
        </w:rPr>
      </w:pPr>
    </w:p>
    <w:p>
      <w:pPr>
        <w:rPr>
          <w:rFonts w:ascii="Times New Roman" w:hAnsi="Times New Roman" w:eastAsia="楷体_GB2312"/>
          <w:b/>
          <w:color w:val="auto"/>
        </w:rPr>
      </w:pPr>
    </w:p>
    <w:p>
      <w:pPr>
        <w:pStyle w:val="2"/>
        <w:rPr>
          <w:rFonts w:ascii="Times New Roman" w:hAnsi="Times New Roman" w:eastAsia="楷体_GB2312"/>
          <w:b/>
          <w:color w:val="auto"/>
        </w:rPr>
      </w:pPr>
    </w:p>
    <w:p>
      <w:pPr>
        <w:rPr>
          <w:rFonts w:ascii="Times New Roman" w:hAnsi="Times New Roman" w:eastAsia="楷体_GB2312"/>
          <w:b/>
          <w:color w:val="auto"/>
        </w:rPr>
      </w:pPr>
    </w:p>
    <w:p>
      <w:pPr>
        <w:pStyle w:val="2"/>
        <w:rPr>
          <w:rFonts w:ascii="Times New Roman" w:hAnsi="Times New Roman" w:eastAsia="楷体_GB2312"/>
          <w:b/>
          <w:color w:val="auto"/>
        </w:rPr>
      </w:pPr>
    </w:p>
    <w:p>
      <w:pPr>
        <w:rPr>
          <w:rFonts w:ascii="Times New Roman" w:hAnsi="Times New Roman" w:eastAsia="楷体_GB2312"/>
          <w:b/>
          <w:color w:val="auto"/>
        </w:rPr>
      </w:pPr>
    </w:p>
    <w:p>
      <w:pPr>
        <w:pStyle w:val="2"/>
        <w:rPr>
          <w:rFonts w:ascii="Times New Roman" w:hAnsi="Times New Roman" w:eastAsia="楷体_GB2312"/>
          <w:b/>
          <w:color w:val="auto"/>
        </w:rPr>
      </w:pPr>
    </w:p>
    <w:p>
      <w:pPr>
        <w:rPr>
          <w:rFonts w:ascii="Times New Roman" w:hAnsi="Times New Roman" w:eastAsia="楷体_GB2312"/>
          <w:b/>
          <w:color w:val="auto"/>
        </w:rPr>
      </w:pPr>
    </w:p>
    <w:p>
      <w:pPr>
        <w:pStyle w:val="2"/>
        <w:rPr>
          <w:rFonts w:ascii="Times New Roman" w:hAnsi="Times New Roman" w:eastAsia="楷体_GB2312"/>
          <w:b/>
          <w:color w:val="auto"/>
        </w:rPr>
      </w:pPr>
    </w:p>
    <w:p>
      <w:pPr>
        <w:rPr>
          <w:rFonts w:ascii="Times New Roman" w:hAnsi="Times New Roman" w:eastAsia="楷体_GB2312"/>
          <w:b/>
          <w:color w:val="auto"/>
        </w:rPr>
      </w:pPr>
    </w:p>
    <w:p>
      <w:pPr>
        <w:pStyle w:val="2"/>
        <w:rPr>
          <w:rFonts w:ascii="Times New Roman" w:hAnsi="Times New Roman" w:eastAsia="楷体_GB2312"/>
          <w:b/>
          <w:color w:val="auto"/>
        </w:rPr>
      </w:pPr>
    </w:p>
    <w:p>
      <w:pPr>
        <w:rPr>
          <w:rFonts w:ascii="Times New Roman" w:hAnsi="Times New Roman" w:eastAsia="楷体_GB2312"/>
          <w:b/>
          <w:color w:val="auto"/>
        </w:rPr>
      </w:pPr>
    </w:p>
    <w:p>
      <w:pPr>
        <w:pStyle w:val="2"/>
        <w:rPr>
          <w:rFonts w:ascii="Times New Roman" w:hAnsi="Times New Roman" w:eastAsia="楷体_GB2312"/>
          <w:b/>
          <w:color w:val="auto"/>
        </w:rPr>
      </w:pPr>
    </w:p>
    <w:p>
      <w:pPr>
        <w:rPr>
          <w:rFonts w:ascii="Times New Roman" w:hAnsi="Times New Roman" w:eastAsia="楷体_GB2312"/>
          <w:b/>
          <w:color w:val="auto"/>
        </w:rPr>
      </w:pPr>
    </w:p>
    <w:p>
      <w:pPr>
        <w:pStyle w:val="2"/>
        <w:rPr>
          <w:rFonts w:ascii="Times New Roman" w:hAnsi="Times New Roman" w:eastAsia="楷体_GB2312"/>
          <w:b/>
          <w:color w:val="auto"/>
        </w:rPr>
      </w:pPr>
    </w:p>
    <w:p>
      <w:pPr>
        <w:rPr>
          <w:rFonts w:ascii="Times New Roman" w:hAnsi="Times New Roman" w:eastAsia="楷体_GB2312"/>
          <w:b/>
          <w:color w:val="auto"/>
        </w:rPr>
      </w:pPr>
    </w:p>
    <w:p>
      <w:pPr>
        <w:pStyle w:val="2"/>
        <w:rPr>
          <w:color w:val="auto"/>
        </w:rPr>
      </w:pPr>
    </w:p>
    <w:p>
      <w:pPr>
        <w:pStyle w:val="3"/>
        <w:rPr>
          <w:rFonts w:hint="eastAsia" w:ascii="Times New Roman" w:hAnsi="Times New Roman"/>
          <w:bCs/>
          <w:color w:val="auto"/>
          <w:highlight w:val="none"/>
        </w:rPr>
      </w:pPr>
      <w:bookmarkStart w:id="54" w:name="_Toc13238"/>
      <w:r>
        <w:rPr>
          <w:rFonts w:ascii="Times New Roman" w:hAnsi="Times New Roman"/>
          <w:bCs/>
          <w:color w:val="auto"/>
          <w:highlight w:val="none"/>
        </w:rPr>
        <w:t>第五章</w:t>
      </w:r>
      <w:bookmarkEnd w:id="54"/>
      <w:r>
        <w:rPr>
          <w:rFonts w:hint="eastAsia" w:ascii="Times New Roman" w:hAnsi="Times New Roman"/>
          <w:bCs/>
          <w:color w:val="auto"/>
          <w:highlight w:val="none"/>
          <w:lang w:val="en-US" w:eastAsia="zh-CN"/>
        </w:rPr>
        <w:t xml:space="preserve"> </w:t>
      </w:r>
      <w:r>
        <w:rPr>
          <w:rFonts w:hint="eastAsia" w:ascii="Times New Roman" w:hAnsi="Times New Roman"/>
          <w:bCs/>
          <w:color w:val="auto"/>
          <w:highlight w:val="none"/>
        </w:rPr>
        <w:t>服务需求</w:t>
      </w:r>
    </w:p>
    <w:p>
      <w:pPr>
        <w:pStyle w:val="30"/>
        <w:rPr>
          <w:rFonts w:hint="eastAsia" w:ascii="Times New Roman" w:hAnsi="Times New Roman" w:eastAsia="黑体"/>
          <w:color w:val="auto"/>
          <w:sz w:val="28"/>
          <w:szCs w:val="28"/>
          <w:lang w:eastAsia="zh-CN"/>
        </w:rPr>
      </w:pPr>
      <w:r>
        <w:rPr>
          <w:rFonts w:hint="eastAsia" w:ascii="Times New Roman" w:hAnsi="Times New Roman"/>
          <w:color w:val="auto"/>
          <w:sz w:val="28"/>
          <w:szCs w:val="28"/>
          <w:lang w:eastAsia="zh-CN"/>
        </w:rPr>
        <w:t>（</w:t>
      </w:r>
      <w:r>
        <w:rPr>
          <w:rFonts w:hint="eastAsia" w:ascii="Times New Roman" w:hAnsi="Times New Roman"/>
          <w:color w:val="auto"/>
          <w:sz w:val="28"/>
          <w:szCs w:val="28"/>
          <w:lang w:val="en-US" w:eastAsia="zh-CN"/>
        </w:rPr>
        <w:t>一标段</w:t>
      </w:r>
      <w:r>
        <w:rPr>
          <w:rFonts w:hint="eastAsia" w:ascii="Times New Roman" w:hAnsi="Times New Roman"/>
          <w:color w:val="auto"/>
          <w:sz w:val="28"/>
          <w:szCs w:val="28"/>
          <w:lang w:eastAsia="zh-CN"/>
        </w:rPr>
        <w:t>）</w:t>
      </w:r>
    </w:p>
    <w:p>
      <w:pPr>
        <w:pStyle w:val="30"/>
        <w:rPr>
          <w:rFonts w:ascii="Times New Roman" w:hAnsi="Times New Roman"/>
          <w:color w:val="auto"/>
        </w:rPr>
      </w:pP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128"/>
        <w:gridCol w:w="2650"/>
        <w:gridCol w:w="2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675" w:type="dxa"/>
            <w:noWrap w:val="0"/>
            <w:vAlign w:val="center"/>
          </w:tcPr>
          <w:p>
            <w:pPr>
              <w:pStyle w:val="30"/>
              <w:jc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序号</w:t>
            </w:r>
          </w:p>
        </w:tc>
        <w:tc>
          <w:tcPr>
            <w:tcW w:w="2128" w:type="dxa"/>
            <w:noWrap w:val="0"/>
            <w:vAlign w:val="center"/>
          </w:tcPr>
          <w:p>
            <w:pPr>
              <w:pStyle w:val="30"/>
              <w:jc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名称</w:t>
            </w:r>
          </w:p>
        </w:tc>
        <w:tc>
          <w:tcPr>
            <w:tcW w:w="2650" w:type="dxa"/>
            <w:noWrap w:val="0"/>
            <w:vAlign w:val="center"/>
          </w:tcPr>
          <w:p>
            <w:pPr>
              <w:pStyle w:val="30"/>
              <w:jc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清扫保洁面积（㎡）</w:t>
            </w:r>
          </w:p>
        </w:tc>
        <w:tc>
          <w:tcPr>
            <w:tcW w:w="2950" w:type="dxa"/>
            <w:noWrap w:val="0"/>
            <w:vAlign w:val="center"/>
          </w:tcPr>
          <w:p>
            <w:pPr>
              <w:pStyle w:val="30"/>
              <w:jc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675" w:type="dxa"/>
            <w:noWrap w:val="0"/>
            <w:vAlign w:val="center"/>
          </w:tcPr>
          <w:p>
            <w:pPr>
              <w:pStyle w:val="30"/>
              <w:jc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1</w:t>
            </w:r>
          </w:p>
        </w:tc>
        <w:tc>
          <w:tcPr>
            <w:tcW w:w="2128" w:type="dxa"/>
            <w:noWrap w:val="0"/>
            <w:vAlign w:val="center"/>
          </w:tcPr>
          <w:p>
            <w:pPr>
              <w:pStyle w:val="30"/>
              <w:jc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一级道路清扫保洁</w:t>
            </w:r>
          </w:p>
        </w:tc>
        <w:tc>
          <w:tcPr>
            <w:tcW w:w="2650" w:type="dxa"/>
            <w:noWrap w:val="0"/>
            <w:vAlign w:val="center"/>
          </w:tcPr>
          <w:p>
            <w:pPr>
              <w:pStyle w:val="30"/>
              <w:jc w:val="center"/>
              <w:rPr>
                <w:rFonts w:hint="default" w:ascii="宋体" w:hAnsi="宋体" w:eastAsia="宋体" w:cs="宋体"/>
                <w:bCs/>
                <w:color w:val="auto"/>
                <w:sz w:val="21"/>
                <w:szCs w:val="21"/>
                <w:lang w:val="en-US" w:eastAsia="zh-CN"/>
              </w:rPr>
            </w:pPr>
            <w:r>
              <w:rPr>
                <w:rFonts w:hint="eastAsia" w:ascii="宋体" w:hAnsi="宋体" w:eastAsia="宋体" w:cs="宋体"/>
                <w:bCs/>
                <w:color w:val="auto"/>
                <w:sz w:val="21"/>
                <w:szCs w:val="21"/>
                <w:lang w:val="en-US" w:eastAsia="zh-CN"/>
              </w:rPr>
              <w:t>328590</w:t>
            </w:r>
          </w:p>
        </w:tc>
        <w:tc>
          <w:tcPr>
            <w:tcW w:w="2950" w:type="dxa"/>
            <w:vMerge w:val="restart"/>
            <w:noWrap w:val="0"/>
            <w:vAlign w:val="center"/>
          </w:tcPr>
          <w:p>
            <w:pPr>
              <w:pStyle w:val="30"/>
              <w:jc w:val="left"/>
              <w:rPr>
                <w:rFonts w:hint="eastAsia" w:ascii="宋体" w:hAnsi="宋体" w:eastAsia="宋体" w:cs="宋体"/>
                <w:bCs/>
                <w:color w:val="auto"/>
                <w:sz w:val="21"/>
                <w:szCs w:val="21"/>
              </w:rPr>
            </w:pPr>
            <w:r>
              <w:rPr>
                <w:rFonts w:hint="eastAsia" w:ascii="宋体" w:hAnsi="宋体" w:eastAsia="宋体" w:cs="宋体"/>
                <w:bCs/>
                <w:color w:val="auto"/>
                <w:sz w:val="21"/>
                <w:szCs w:val="21"/>
              </w:rPr>
              <w:t>作业要求：主要街路（一级路、二级路）两班制保洁，三级路一班制保洁。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675" w:type="dxa"/>
            <w:noWrap w:val="0"/>
            <w:vAlign w:val="center"/>
          </w:tcPr>
          <w:p>
            <w:pPr>
              <w:pStyle w:val="30"/>
              <w:jc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2</w:t>
            </w:r>
          </w:p>
        </w:tc>
        <w:tc>
          <w:tcPr>
            <w:tcW w:w="2128" w:type="dxa"/>
            <w:noWrap w:val="0"/>
            <w:vAlign w:val="center"/>
          </w:tcPr>
          <w:p>
            <w:pPr>
              <w:pStyle w:val="30"/>
              <w:jc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二级道路清扫保洁</w:t>
            </w:r>
          </w:p>
        </w:tc>
        <w:tc>
          <w:tcPr>
            <w:tcW w:w="2650" w:type="dxa"/>
            <w:noWrap w:val="0"/>
            <w:vAlign w:val="center"/>
          </w:tcPr>
          <w:p>
            <w:pPr>
              <w:pStyle w:val="30"/>
              <w:jc w:val="center"/>
              <w:rPr>
                <w:rFonts w:hint="default" w:ascii="宋体" w:hAnsi="宋体" w:eastAsia="宋体" w:cs="宋体"/>
                <w:bCs/>
                <w:color w:val="auto"/>
                <w:sz w:val="21"/>
                <w:szCs w:val="21"/>
                <w:lang w:val="en-US" w:eastAsia="zh-CN"/>
              </w:rPr>
            </w:pPr>
            <w:r>
              <w:rPr>
                <w:rFonts w:hint="eastAsia" w:ascii="宋体" w:hAnsi="宋体" w:eastAsia="宋体" w:cs="宋体"/>
                <w:bCs/>
                <w:color w:val="auto"/>
                <w:sz w:val="21"/>
                <w:szCs w:val="21"/>
                <w:lang w:val="en-US" w:eastAsia="zh-CN"/>
              </w:rPr>
              <w:t>184717</w:t>
            </w:r>
          </w:p>
        </w:tc>
        <w:tc>
          <w:tcPr>
            <w:tcW w:w="2950" w:type="dxa"/>
            <w:vMerge w:val="continue"/>
            <w:noWrap w:val="0"/>
            <w:vAlign w:val="center"/>
          </w:tcPr>
          <w:p>
            <w:pPr>
              <w:pStyle w:val="30"/>
              <w:jc w:val="center"/>
              <w:rPr>
                <w:rFonts w:hint="eastAsia" w:ascii="宋体" w:hAnsi="宋体" w:eastAsia="宋体" w:cs="宋体"/>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675" w:type="dxa"/>
            <w:noWrap w:val="0"/>
            <w:vAlign w:val="center"/>
          </w:tcPr>
          <w:p>
            <w:pPr>
              <w:pStyle w:val="30"/>
              <w:jc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3</w:t>
            </w:r>
          </w:p>
        </w:tc>
        <w:tc>
          <w:tcPr>
            <w:tcW w:w="2128" w:type="dxa"/>
            <w:noWrap w:val="0"/>
            <w:vAlign w:val="center"/>
          </w:tcPr>
          <w:p>
            <w:pPr>
              <w:pStyle w:val="30"/>
              <w:jc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三级道路清扫保洁</w:t>
            </w:r>
          </w:p>
        </w:tc>
        <w:tc>
          <w:tcPr>
            <w:tcW w:w="2650" w:type="dxa"/>
            <w:noWrap w:val="0"/>
            <w:vAlign w:val="center"/>
          </w:tcPr>
          <w:p>
            <w:pPr>
              <w:pStyle w:val="30"/>
              <w:jc w:val="center"/>
              <w:rPr>
                <w:rFonts w:hint="default" w:ascii="宋体" w:hAnsi="宋体" w:eastAsia="宋体" w:cs="宋体"/>
                <w:bCs/>
                <w:color w:val="auto"/>
                <w:sz w:val="21"/>
                <w:szCs w:val="21"/>
                <w:lang w:val="en-US" w:eastAsia="zh-CN"/>
              </w:rPr>
            </w:pPr>
            <w:r>
              <w:rPr>
                <w:rFonts w:hint="eastAsia" w:ascii="宋体" w:hAnsi="宋体" w:eastAsia="宋体" w:cs="宋体"/>
                <w:bCs/>
                <w:color w:val="auto"/>
                <w:sz w:val="21"/>
                <w:szCs w:val="21"/>
                <w:lang w:val="en-US" w:eastAsia="zh-CN"/>
              </w:rPr>
              <w:t>335260.5</w:t>
            </w:r>
          </w:p>
        </w:tc>
        <w:tc>
          <w:tcPr>
            <w:tcW w:w="2950" w:type="dxa"/>
            <w:vMerge w:val="continue"/>
            <w:noWrap w:val="0"/>
            <w:vAlign w:val="center"/>
          </w:tcPr>
          <w:p>
            <w:pPr>
              <w:pStyle w:val="30"/>
              <w:jc w:val="center"/>
              <w:rPr>
                <w:rFonts w:hint="eastAsia" w:ascii="宋体" w:hAnsi="宋体" w:eastAsia="宋体" w:cs="宋体"/>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8403" w:type="dxa"/>
            <w:gridSpan w:val="4"/>
            <w:noWrap w:val="0"/>
            <w:vAlign w:val="center"/>
          </w:tcPr>
          <w:p>
            <w:pPr>
              <w:pStyle w:val="30"/>
              <w:jc w:val="center"/>
              <w:rPr>
                <w:rFonts w:hint="eastAsia" w:ascii="宋体" w:hAnsi="宋体" w:cs="宋体"/>
                <w:bCs/>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675" w:type="dxa"/>
            <w:noWrap w:val="0"/>
            <w:vAlign w:val="center"/>
          </w:tcPr>
          <w:p>
            <w:pPr>
              <w:pStyle w:val="30"/>
              <w:jc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序号</w:t>
            </w:r>
          </w:p>
        </w:tc>
        <w:tc>
          <w:tcPr>
            <w:tcW w:w="2128" w:type="dxa"/>
            <w:noWrap w:val="0"/>
            <w:vAlign w:val="center"/>
          </w:tcPr>
          <w:p>
            <w:pPr>
              <w:pStyle w:val="30"/>
              <w:jc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名称</w:t>
            </w:r>
          </w:p>
        </w:tc>
        <w:tc>
          <w:tcPr>
            <w:tcW w:w="2650" w:type="dxa"/>
            <w:noWrap w:val="0"/>
            <w:vAlign w:val="center"/>
          </w:tcPr>
          <w:p>
            <w:pPr>
              <w:pStyle w:val="30"/>
              <w:jc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清扫面积（㎡）</w:t>
            </w:r>
          </w:p>
        </w:tc>
        <w:tc>
          <w:tcPr>
            <w:tcW w:w="2950" w:type="dxa"/>
            <w:noWrap w:val="0"/>
            <w:vAlign w:val="center"/>
          </w:tcPr>
          <w:p>
            <w:pPr>
              <w:pStyle w:val="30"/>
              <w:jc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noWrap w:val="0"/>
            <w:vAlign w:val="center"/>
          </w:tcPr>
          <w:p>
            <w:pPr>
              <w:pStyle w:val="30"/>
              <w:jc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1</w:t>
            </w:r>
          </w:p>
        </w:tc>
        <w:tc>
          <w:tcPr>
            <w:tcW w:w="2128" w:type="dxa"/>
            <w:noWrap w:val="0"/>
            <w:vAlign w:val="center"/>
          </w:tcPr>
          <w:p>
            <w:pPr>
              <w:pStyle w:val="30"/>
              <w:jc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道路机械化清扫</w:t>
            </w:r>
          </w:p>
        </w:tc>
        <w:tc>
          <w:tcPr>
            <w:tcW w:w="2650" w:type="dxa"/>
            <w:noWrap w:val="0"/>
            <w:vAlign w:val="center"/>
          </w:tcPr>
          <w:p>
            <w:pPr>
              <w:pStyle w:val="30"/>
              <w:jc w:val="center"/>
              <w:rPr>
                <w:rFonts w:hint="default" w:ascii="宋体" w:hAnsi="宋体" w:eastAsia="宋体" w:cs="宋体"/>
                <w:bCs/>
                <w:color w:val="auto"/>
                <w:sz w:val="21"/>
                <w:szCs w:val="21"/>
                <w:lang w:val="en-US" w:eastAsia="zh-CN"/>
              </w:rPr>
            </w:pPr>
            <w:r>
              <w:rPr>
                <w:rFonts w:hint="eastAsia" w:ascii="宋体" w:hAnsi="宋体" w:eastAsia="宋体" w:cs="宋体"/>
                <w:bCs/>
                <w:color w:val="auto"/>
                <w:sz w:val="21"/>
                <w:szCs w:val="21"/>
                <w:lang w:val="en-US" w:eastAsia="zh-CN"/>
              </w:rPr>
              <w:t>678224</w:t>
            </w:r>
          </w:p>
        </w:tc>
        <w:tc>
          <w:tcPr>
            <w:tcW w:w="2950" w:type="dxa"/>
            <w:noWrap w:val="0"/>
            <w:vAlign w:val="center"/>
          </w:tcPr>
          <w:p>
            <w:pPr>
              <w:pStyle w:val="30"/>
              <w:jc w:val="center"/>
              <w:rPr>
                <w:rFonts w:hint="eastAsia" w:ascii="宋体" w:hAnsi="宋体" w:eastAsia="宋体" w:cs="宋体"/>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8403" w:type="dxa"/>
            <w:gridSpan w:val="4"/>
            <w:noWrap w:val="0"/>
            <w:vAlign w:val="center"/>
          </w:tcPr>
          <w:p>
            <w:pPr>
              <w:pStyle w:val="30"/>
              <w:jc w:val="center"/>
              <w:rPr>
                <w:rFonts w:hint="eastAsia" w:ascii="宋体" w:hAnsi="宋体" w:eastAsia="宋体" w:cs="宋体"/>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675" w:type="dxa"/>
            <w:noWrap w:val="0"/>
            <w:vAlign w:val="center"/>
          </w:tcPr>
          <w:p>
            <w:pPr>
              <w:pStyle w:val="30"/>
              <w:jc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序号</w:t>
            </w:r>
          </w:p>
        </w:tc>
        <w:tc>
          <w:tcPr>
            <w:tcW w:w="2128" w:type="dxa"/>
            <w:noWrap w:val="0"/>
            <w:vAlign w:val="center"/>
          </w:tcPr>
          <w:p>
            <w:pPr>
              <w:pStyle w:val="30"/>
              <w:jc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名称</w:t>
            </w:r>
          </w:p>
        </w:tc>
        <w:tc>
          <w:tcPr>
            <w:tcW w:w="2650" w:type="dxa"/>
            <w:noWrap w:val="0"/>
            <w:vAlign w:val="center"/>
          </w:tcPr>
          <w:p>
            <w:pPr>
              <w:pStyle w:val="30"/>
              <w:jc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洗刷面积（㎡）</w:t>
            </w:r>
          </w:p>
        </w:tc>
        <w:tc>
          <w:tcPr>
            <w:tcW w:w="2950" w:type="dxa"/>
            <w:noWrap w:val="0"/>
            <w:vAlign w:val="center"/>
          </w:tcPr>
          <w:p>
            <w:pPr>
              <w:pStyle w:val="30"/>
              <w:jc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noWrap w:val="0"/>
            <w:vAlign w:val="center"/>
          </w:tcPr>
          <w:p>
            <w:pPr>
              <w:pStyle w:val="30"/>
              <w:jc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1</w:t>
            </w:r>
          </w:p>
        </w:tc>
        <w:tc>
          <w:tcPr>
            <w:tcW w:w="2128" w:type="dxa"/>
            <w:noWrap w:val="0"/>
            <w:vAlign w:val="center"/>
          </w:tcPr>
          <w:p>
            <w:pPr>
              <w:pStyle w:val="30"/>
              <w:jc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人行道洗刷</w:t>
            </w:r>
          </w:p>
        </w:tc>
        <w:tc>
          <w:tcPr>
            <w:tcW w:w="2650" w:type="dxa"/>
            <w:noWrap w:val="0"/>
            <w:vAlign w:val="center"/>
          </w:tcPr>
          <w:p>
            <w:pPr>
              <w:pStyle w:val="30"/>
              <w:jc w:val="center"/>
              <w:rPr>
                <w:rFonts w:hint="default" w:ascii="宋体" w:hAnsi="宋体" w:eastAsia="宋体" w:cs="宋体"/>
                <w:bCs/>
                <w:color w:val="auto"/>
                <w:sz w:val="21"/>
                <w:szCs w:val="21"/>
                <w:lang w:val="en-US" w:eastAsia="zh-CN"/>
              </w:rPr>
            </w:pPr>
            <w:r>
              <w:rPr>
                <w:rFonts w:hint="eastAsia" w:ascii="宋体" w:hAnsi="宋体" w:eastAsia="宋体" w:cs="宋体"/>
                <w:bCs/>
                <w:color w:val="auto"/>
                <w:sz w:val="21"/>
                <w:szCs w:val="21"/>
                <w:lang w:val="en-US" w:eastAsia="zh-CN"/>
              </w:rPr>
              <w:t>170343.5</w:t>
            </w:r>
          </w:p>
        </w:tc>
        <w:tc>
          <w:tcPr>
            <w:tcW w:w="2950" w:type="dxa"/>
            <w:noWrap w:val="0"/>
            <w:vAlign w:val="center"/>
          </w:tcPr>
          <w:p>
            <w:pPr>
              <w:pStyle w:val="30"/>
              <w:jc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作业要求：每年4月初至11月初对人行道进行洗刷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8403" w:type="dxa"/>
            <w:gridSpan w:val="4"/>
            <w:noWrap w:val="0"/>
            <w:vAlign w:val="center"/>
          </w:tcPr>
          <w:p>
            <w:pPr>
              <w:pStyle w:val="30"/>
              <w:jc w:val="center"/>
              <w:rPr>
                <w:rFonts w:hint="eastAsia" w:ascii="宋体" w:hAnsi="宋体" w:cs="宋体"/>
                <w:bCs/>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675" w:type="dxa"/>
            <w:noWrap w:val="0"/>
            <w:vAlign w:val="center"/>
          </w:tcPr>
          <w:p>
            <w:pPr>
              <w:pStyle w:val="30"/>
              <w:jc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序号</w:t>
            </w:r>
          </w:p>
        </w:tc>
        <w:tc>
          <w:tcPr>
            <w:tcW w:w="2128" w:type="dxa"/>
            <w:noWrap w:val="0"/>
            <w:vAlign w:val="center"/>
          </w:tcPr>
          <w:p>
            <w:pPr>
              <w:pStyle w:val="30"/>
              <w:jc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名称</w:t>
            </w:r>
          </w:p>
        </w:tc>
        <w:tc>
          <w:tcPr>
            <w:tcW w:w="2650" w:type="dxa"/>
            <w:noWrap w:val="0"/>
            <w:vAlign w:val="center"/>
          </w:tcPr>
          <w:p>
            <w:pPr>
              <w:pStyle w:val="30"/>
              <w:jc w:val="center"/>
              <w:rPr>
                <w:rFonts w:hint="eastAsia" w:ascii="宋体" w:hAnsi="宋体" w:eastAsia="宋体" w:cs="宋体"/>
                <w:bCs/>
                <w:color w:val="auto"/>
                <w:sz w:val="21"/>
                <w:szCs w:val="21"/>
              </w:rPr>
            </w:pPr>
            <w:r>
              <w:rPr>
                <w:rFonts w:hint="eastAsia" w:ascii="宋体" w:hAnsi="宋体" w:eastAsia="宋体" w:cs="宋体"/>
                <w:bCs/>
                <w:color w:val="auto"/>
                <w:sz w:val="21"/>
                <w:szCs w:val="21"/>
                <w:lang w:eastAsia="zh-CN"/>
              </w:rPr>
              <w:t>绿化</w:t>
            </w:r>
            <w:r>
              <w:rPr>
                <w:rFonts w:hint="eastAsia" w:ascii="宋体" w:hAnsi="宋体" w:eastAsia="宋体" w:cs="宋体"/>
                <w:bCs/>
                <w:color w:val="auto"/>
                <w:sz w:val="21"/>
                <w:szCs w:val="21"/>
              </w:rPr>
              <w:t>面积（㎡）</w:t>
            </w:r>
          </w:p>
        </w:tc>
        <w:tc>
          <w:tcPr>
            <w:tcW w:w="2950" w:type="dxa"/>
            <w:noWrap w:val="0"/>
            <w:vAlign w:val="center"/>
          </w:tcPr>
          <w:p>
            <w:pPr>
              <w:pStyle w:val="30"/>
              <w:jc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noWrap w:val="0"/>
            <w:vAlign w:val="center"/>
          </w:tcPr>
          <w:p>
            <w:pPr>
              <w:pStyle w:val="30"/>
              <w:jc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1</w:t>
            </w:r>
          </w:p>
        </w:tc>
        <w:tc>
          <w:tcPr>
            <w:tcW w:w="2128" w:type="dxa"/>
            <w:noWrap w:val="0"/>
            <w:vAlign w:val="center"/>
          </w:tcPr>
          <w:p>
            <w:pPr>
              <w:pStyle w:val="30"/>
              <w:jc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绿化带保洁</w:t>
            </w:r>
          </w:p>
        </w:tc>
        <w:tc>
          <w:tcPr>
            <w:tcW w:w="2650" w:type="dxa"/>
            <w:noWrap w:val="0"/>
            <w:vAlign w:val="center"/>
          </w:tcPr>
          <w:p>
            <w:pPr>
              <w:pStyle w:val="30"/>
              <w:jc w:val="center"/>
              <w:rPr>
                <w:rFonts w:hint="default" w:ascii="宋体" w:hAnsi="宋体" w:eastAsia="宋体" w:cs="宋体"/>
                <w:bCs/>
                <w:color w:val="auto"/>
                <w:sz w:val="21"/>
                <w:szCs w:val="21"/>
                <w:lang w:val="en-US" w:eastAsia="zh-CN"/>
              </w:rPr>
            </w:pPr>
            <w:r>
              <w:rPr>
                <w:rFonts w:hint="eastAsia" w:ascii="宋体" w:hAnsi="宋体" w:eastAsia="宋体" w:cs="宋体"/>
                <w:bCs/>
                <w:color w:val="auto"/>
                <w:sz w:val="21"/>
                <w:szCs w:val="21"/>
                <w:lang w:val="en-US" w:eastAsia="zh-CN"/>
              </w:rPr>
              <w:t>116274</w:t>
            </w:r>
          </w:p>
        </w:tc>
        <w:tc>
          <w:tcPr>
            <w:tcW w:w="2950" w:type="dxa"/>
            <w:noWrap w:val="0"/>
            <w:vAlign w:val="center"/>
          </w:tcPr>
          <w:p>
            <w:pPr>
              <w:pStyle w:val="30"/>
              <w:jc w:val="center"/>
              <w:rPr>
                <w:rFonts w:hint="eastAsia" w:ascii="宋体" w:hAnsi="宋体" w:eastAsia="宋体" w:cs="宋体"/>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8403" w:type="dxa"/>
            <w:gridSpan w:val="4"/>
            <w:noWrap w:val="0"/>
            <w:vAlign w:val="center"/>
          </w:tcPr>
          <w:p>
            <w:pPr>
              <w:pStyle w:val="30"/>
              <w:jc w:val="center"/>
              <w:rPr>
                <w:rFonts w:hint="eastAsia" w:ascii="宋体" w:hAnsi="宋体" w:eastAsia="宋体" w:cs="宋体"/>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675" w:type="dxa"/>
            <w:noWrap w:val="0"/>
            <w:vAlign w:val="center"/>
          </w:tcPr>
          <w:p>
            <w:pPr>
              <w:pStyle w:val="30"/>
              <w:jc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序号</w:t>
            </w:r>
          </w:p>
        </w:tc>
        <w:tc>
          <w:tcPr>
            <w:tcW w:w="2128" w:type="dxa"/>
            <w:noWrap w:val="0"/>
            <w:vAlign w:val="center"/>
          </w:tcPr>
          <w:p>
            <w:pPr>
              <w:pStyle w:val="30"/>
              <w:jc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名称</w:t>
            </w:r>
          </w:p>
        </w:tc>
        <w:tc>
          <w:tcPr>
            <w:tcW w:w="5600" w:type="dxa"/>
            <w:gridSpan w:val="2"/>
            <w:noWrap w:val="0"/>
            <w:vAlign w:val="center"/>
          </w:tcPr>
          <w:p>
            <w:pPr>
              <w:pStyle w:val="30"/>
              <w:jc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noWrap w:val="0"/>
            <w:vAlign w:val="center"/>
          </w:tcPr>
          <w:p>
            <w:pPr>
              <w:pStyle w:val="30"/>
              <w:jc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1</w:t>
            </w:r>
          </w:p>
        </w:tc>
        <w:tc>
          <w:tcPr>
            <w:tcW w:w="2128" w:type="dxa"/>
            <w:noWrap w:val="0"/>
            <w:vAlign w:val="center"/>
          </w:tcPr>
          <w:p>
            <w:pPr>
              <w:pStyle w:val="30"/>
              <w:jc w:val="center"/>
              <w:rPr>
                <w:rFonts w:hint="eastAsia" w:ascii="宋体" w:hAnsi="宋体" w:eastAsia="宋体" w:cs="宋体"/>
                <w:bCs/>
                <w:color w:val="auto"/>
                <w:sz w:val="21"/>
                <w:szCs w:val="21"/>
                <w:lang w:eastAsia="zh-CN"/>
              </w:rPr>
            </w:pPr>
            <w:r>
              <w:rPr>
                <w:rFonts w:hint="eastAsia" w:ascii="宋体" w:hAnsi="宋体" w:eastAsia="宋体" w:cs="宋体"/>
                <w:bCs/>
                <w:color w:val="auto"/>
                <w:sz w:val="21"/>
                <w:szCs w:val="21"/>
              </w:rPr>
              <w:t>道路洗刷、机械化清扫、洒水降尘</w:t>
            </w:r>
            <w:r>
              <w:rPr>
                <w:rFonts w:hint="eastAsia" w:ascii="宋体" w:hAnsi="宋体" w:eastAsia="宋体" w:cs="宋体"/>
                <w:bCs/>
                <w:color w:val="auto"/>
                <w:sz w:val="21"/>
                <w:szCs w:val="21"/>
                <w:lang w:eastAsia="zh-CN"/>
              </w:rPr>
              <w:t>等</w:t>
            </w:r>
          </w:p>
        </w:tc>
        <w:tc>
          <w:tcPr>
            <w:tcW w:w="5600" w:type="dxa"/>
            <w:gridSpan w:val="2"/>
            <w:noWrap w:val="0"/>
            <w:vAlign w:val="center"/>
          </w:tcPr>
          <w:p>
            <w:pPr>
              <w:pStyle w:val="30"/>
              <w:jc w:val="center"/>
              <w:rPr>
                <w:rFonts w:hint="eastAsia" w:ascii="宋体" w:hAnsi="宋体" w:eastAsia="宋体" w:cs="宋体"/>
                <w:bCs/>
                <w:color w:val="auto"/>
                <w:sz w:val="21"/>
                <w:szCs w:val="21"/>
                <w:lang w:eastAsia="zh-CN"/>
              </w:rPr>
            </w:pPr>
            <w:r>
              <w:rPr>
                <w:rFonts w:hint="eastAsia" w:ascii="宋体" w:hAnsi="宋体" w:eastAsia="宋体" w:cs="宋体"/>
                <w:bCs/>
                <w:color w:val="auto"/>
                <w:sz w:val="21"/>
                <w:szCs w:val="21"/>
              </w:rPr>
              <w:t>作业要求：道路洗刷、机械化清扫、洒水降尘</w:t>
            </w:r>
            <w:r>
              <w:rPr>
                <w:rFonts w:hint="eastAsia" w:ascii="宋体" w:hAnsi="宋体" w:eastAsia="宋体" w:cs="宋体"/>
                <w:bCs/>
                <w:color w:val="auto"/>
                <w:sz w:val="21"/>
                <w:szCs w:val="21"/>
                <w:lang w:eastAsia="zh-CN"/>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8403" w:type="dxa"/>
            <w:gridSpan w:val="4"/>
            <w:noWrap w:val="0"/>
            <w:vAlign w:val="center"/>
          </w:tcPr>
          <w:p>
            <w:pPr>
              <w:pStyle w:val="30"/>
              <w:jc w:val="center"/>
              <w:rPr>
                <w:rFonts w:hint="eastAsia" w:ascii="宋体" w:hAnsi="宋体" w:eastAsia="宋体" w:cs="宋体"/>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675" w:type="dxa"/>
            <w:noWrap w:val="0"/>
            <w:vAlign w:val="center"/>
          </w:tcPr>
          <w:p>
            <w:pPr>
              <w:pStyle w:val="30"/>
              <w:jc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序号</w:t>
            </w:r>
          </w:p>
        </w:tc>
        <w:tc>
          <w:tcPr>
            <w:tcW w:w="2128" w:type="dxa"/>
            <w:noWrap w:val="0"/>
            <w:vAlign w:val="center"/>
          </w:tcPr>
          <w:p>
            <w:pPr>
              <w:pStyle w:val="30"/>
              <w:jc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名称</w:t>
            </w:r>
          </w:p>
        </w:tc>
        <w:tc>
          <w:tcPr>
            <w:tcW w:w="5600" w:type="dxa"/>
            <w:gridSpan w:val="2"/>
            <w:noWrap w:val="0"/>
            <w:vAlign w:val="center"/>
          </w:tcPr>
          <w:p>
            <w:pPr>
              <w:pStyle w:val="30"/>
              <w:jc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noWrap w:val="0"/>
            <w:vAlign w:val="center"/>
          </w:tcPr>
          <w:p>
            <w:pPr>
              <w:pStyle w:val="30"/>
              <w:jc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1</w:t>
            </w:r>
          </w:p>
        </w:tc>
        <w:tc>
          <w:tcPr>
            <w:tcW w:w="2128" w:type="dxa"/>
            <w:noWrap w:val="0"/>
            <w:vAlign w:val="center"/>
          </w:tcPr>
          <w:p>
            <w:pPr>
              <w:pStyle w:val="30"/>
              <w:jc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垃圾清运</w:t>
            </w:r>
          </w:p>
        </w:tc>
        <w:tc>
          <w:tcPr>
            <w:tcW w:w="5600" w:type="dxa"/>
            <w:gridSpan w:val="2"/>
            <w:noWrap w:val="0"/>
            <w:vAlign w:val="center"/>
          </w:tcPr>
          <w:p>
            <w:pPr>
              <w:pStyle w:val="30"/>
              <w:jc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作业要求：垃圾清运车辆共不少于</w:t>
            </w:r>
            <w:r>
              <w:rPr>
                <w:rFonts w:hint="eastAsia" w:ascii="宋体" w:hAnsi="宋体" w:eastAsia="宋体" w:cs="宋体"/>
                <w:bCs/>
                <w:color w:val="auto"/>
                <w:sz w:val="21"/>
                <w:szCs w:val="21"/>
                <w:lang w:val="en-US" w:eastAsia="zh-CN"/>
              </w:rPr>
              <w:t>15</w:t>
            </w:r>
            <w:r>
              <w:rPr>
                <w:rFonts w:hint="eastAsia" w:ascii="宋体" w:hAnsi="宋体" w:eastAsia="宋体" w:cs="宋体"/>
                <w:bCs/>
                <w:color w:val="auto"/>
                <w:sz w:val="21"/>
                <w:szCs w:val="21"/>
              </w:rPr>
              <w:t>辆，司机不少于</w:t>
            </w:r>
            <w:r>
              <w:rPr>
                <w:rFonts w:hint="eastAsia" w:ascii="宋体" w:hAnsi="宋体" w:eastAsia="宋体" w:cs="宋体"/>
                <w:bCs/>
                <w:color w:val="auto"/>
                <w:sz w:val="21"/>
                <w:szCs w:val="21"/>
                <w:lang w:val="en-US" w:eastAsia="zh-CN"/>
              </w:rPr>
              <w:t>15</w:t>
            </w:r>
            <w:r>
              <w:rPr>
                <w:rFonts w:hint="eastAsia" w:ascii="宋体" w:hAnsi="宋体" w:eastAsia="宋体" w:cs="宋体"/>
                <w:bCs/>
                <w:color w:val="auto"/>
                <w:sz w:val="21"/>
                <w:szCs w:val="21"/>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jc w:val="center"/>
        </w:trPr>
        <w:tc>
          <w:tcPr>
            <w:tcW w:w="675" w:type="dxa"/>
            <w:noWrap w:val="0"/>
            <w:vAlign w:val="center"/>
          </w:tcPr>
          <w:p>
            <w:pPr>
              <w:pStyle w:val="30"/>
              <w:jc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2</w:t>
            </w:r>
          </w:p>
        </w:tc>
        <w:tc>
          <w:tcPr>
            <w:tcW w:w="2128" w:type="dxa"/>
            <w:noWrap w:val="0"/>
            <w:vAlign w:val="center"/>
          </w:tcPr>
          <w:p>
            <w:pPr>
              <w:pStyle w:val="30"/>
              <w:jc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公厕清掏</w:t>
            </w:r>
          </w:p>
        </w:tc>
        <w:tc>
          <w:tcPr>
            <w:tcW w:w="5600" w:type="dxa"/>
            <w:gridSpan w:val="2"/>
            <w:noWrap w:val="0"/>
            <w:vAlign w:val="center"/>
          </w:tcPr>
          <w:p>
            <w:pPr>
              <w:pStyle w:val="30"/>
              <w:jc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作业要求：清掏工人不少于</w:t>
            </w:r>
            <w:r>
              <w:rPr>
                <w:rFonts w:hint="eastAsia" w:ascii="宋体" w:hAnsi="宋体" w:eastAsia="宋体" w:cs="宋体"/>
                <w:bCs/>
                <w:color w:val="auto"/>
                <w:sz w:val="21"/>
                <w:szCs w:val="21"/>
                <w:lang w:val="en-US" w:eastAsia="zh-CN"/>
              </w:rPr>
              <w:t>2</w:t>
            </w:r>
            <w:r>
              <w:rPr>
                <w:rFonts w:hint="eastAsia" w:ascii="宋体" w:hAnsi="宋体" w:eastAsia="宋体" w:cs="宋体"/>
                <w:bCs/>
                <w:color w:val="auto"/>
                <w:sz w:val="21"/>
                <w:szCs w:val="21"/>
              </w:rPr>
              <w:t>人，吸粪车至少1辆，配备司机至少1人。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8403" w:type="dxa"/>
            <w:gridSpan w:val="4"/>
            <w:noWrap w:val="0"/>
            <w:vAlign w:val="center"/>
          </w:tcPr>
          <w:p>
            <w:pPr>
              <w:pStyle w:val="30"/>
              <w:jc w:val="center"/>
              <w:rPr>
                <w:rFonts w:hint="eastAsia" w:ascii="宋体" w:hAnsi="宋体" w:eastAsia="宋体" w:cs="宋体"/>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675" w:type="dxa"/>
            <w:noWrap w:val="0"/>
            <w:vAlign w:val="center"/>
          </w:tcPr>
          <w:p>
            <w:pPr>
              <w:pStyle w:val="30"/>
              <w:jc w:val="center"/>
              <w:rPr>
                <w:rFonts w:hint="eastAsia" w:ascii="宋体" w:hAnsi="宋体" w:eastAsia="宋体" w:cs="宋体"/>
                <w:bCs/>
                <w:color w:val="auto"/>
                <w:sz w:val="21"/>
                <w:szCs w:val="21"/>
                <w:lang w:val="en-US" w:eastAsia="zh-CN" w:bidi="ar-SA"/>
              </w:rPr>
            </w:pPr>
            <w:r>
              <w:rPr>
                <w:rFonts w:hint="eastAsia" w:ascii="宋体" w:hAnsi="宋体" w:eastAsia="宋体" w:cs="宋体"/>
                <w:bCs/>
                <w:color w:val="auto"/>
                <w:sz w:val="21"/>
                <w:szCs w:val="21"/>
              </w:rPr>
              <w:t>序号</w:t>
            </w:r>
          </w:p>
        </w:tc>
        <w:tc>
          <w:tcPr>
            <w:tcW w:w="2128" w:type="dxa"/>
            <w:noWrap w:val="0"/>
            <w:vAlign w:val="center"/>
          </w:tcPr>
          <w:p>
            <w:pPr>
              <w:pStyle w:val="30"/>
              <w:jc w:val="center"/>
              <w:rPr>
                <w:rFonts w:hint="eastAsia" w:ascii="宋体" w:hAnsi="宋体" w:eastAsia="宋体" w:cs="宋体"/>
                <w:bCs/>
                <w:color w:val="auto"/>
                <w:sz w:val="21"/>
                <w:szCs w:val="21"/>
                <w:lang w:val="en-US" w:eastAsia="zh-CN" w:bidi="ar-SA"/>
              </w:rPr>
            </w:pPr>
            <w:r>
              <w:rPr>
                <w:rFonts w:hint="eastAsia" w:ascii="宋体" w:hAnsi="宋体" w:eastAsia="宋体" w:cs="宋体"/>
                <w:bCs/>
                <w:color w:val="auto"/>
                <w:sz w:val="21"/>
                <w:szCs w:val="21"/>
              </w:rPr>
              <w:t>名称</w:t>
            </w:r>
          </w:p>
        </w:tc>
        <w:tc>
          <w:tcPr>
            <w:tcW w:w="5600" w:type="dxa"/>
            <w:gridSpan w:val="2"/>
            <w:noWrap w:val="0"/>
            <w:vAlign w:val="center"/>
          </w:tcPr>
          <w:p>
            <w:pPr>
              <w:pStyle w:val="30"/>
              <w:jc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675" w:type="dxa"/>
            <w:noWrap w:val="0"/>
            <w:vAlign w:val="center"/>
          </w:tcPr>
          <w:p>
            <w:pPr>
              <w:pStyle w:val="30"/>
              <w:jc w:val="center"/>
              <w:rPr>
                <w:rFonts w:hint="eastAsia" w:ascii="宋体" w:hAnsi="宋体" w:eastAsia="宋体" w:cs="宋体"/>
                <w:bCs/>
                <w:color w:val="auto"/>
                <w:sz w:val="21"/>
                <w:szCs w:val="21"/>
                <w:lang w:val="en-US" w:eastAsia="zh-CN"/>
              </w:rPr>
            </w:pPr>
            <w:r>
              <w:rPr>
                <w:rFonts w:hint="eastAsia" w:ascii="宋体" w:hAnsi="宋体" w:eastAsia="宋体" w:cs="宋体"/>
                <w:bCs/>
                <w:color w:val="auto"/>
                <w:sz w:val="21"/>
                <w:szCs w:val="21"/>
                <w:lang w:val="en-US" w:eastAsia="zh-CN"/>
              </w:rPr>
              <w:t>1</w:t>
            </w:r>
          </w:p>
        </w:tc>
        <w:tc>
          <w:tcPr>
            <w:tcW w:w="2128" w:type="dxa"/>
            <w:noWrap w:val="0"/>
            <w:vAlign w:val="center"/>
          </w:tcPr>
          <w:p>
            <w:pPr>
              <w:pStyle w:val="30"/>
              <w:jc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污水提升泵站</w:t>
            </w:r>
          </w:p>
        </w:tc>
        <w:tc>
          <w:tcPr>
            <w:tcW w:w="5600" w:type="dxa"/>
            <w:gridSpan w:val="2"/>
            <w:noWrap w:val="0"/>
            <w:vAlign w:val="center"/>
          </w:tcPr>
          <w:p>
            <w:pPr>
              <w:pStyle w:val="30"/>
              <w:jc w:val="left"/>
              <w:rPr>
                <w:rFonts w:hint="eastAsia" w:ascii="宋体" w:hAnsi="宋体" w:eastAsia="宋体" w:cs="宋体"/>
                <w:bCs/>
                <w:color w:val="auto"/>
                <w:sz w:val="21"/>
                <w:szCs w:val="21"/>
                <w:lang w:val="en-US" w:eastAsia="zh-CN"/>
              </w:rPr>
            </w:pPr>
            <w:r>
              <w:rPr>
                <w:rFonts w:hint="eastAsia" w:ascii="宋体" w:hAnsi="宋体" w:eastAsia="宋体" w:cs="宋体"/>
                <w:bCs/>
                <w:color w:val="auto"/>
                <w:sz w:val="21"/>
                <w:szCs w:val="21"/>
              </w:rPr>
              <w:t>作业要求：管理员</w:t>
            </w:r>
            <w:r>
              <w:rPr>
                <w:rFonts w:hint="eastAsia" w:ascii="宋体" w:hAnsi="宋体" w:eastAsia="宋体" w:cs="宋体"/>
                <w:bCs/>
                <w:color w:val="auto"/>
                <w:sz w:val="21"/>
                <w:szCs w:val="21"/>
                <w:lang w:eastAsia="zh-CN"/>
              </w:rPr>
              <w:t>不少于</w:t>
            </w:r>
            <w:r>
              <w:rPr>
                <w:rFonts w:hint="eastAsia" w:ascii="宋体" w:hAnsi="宋体" w:eastAsia="宋体" w:cs="宋体"/>
                <w:bCs/>
                <w:color w:val="auto"/>
                <w:sz w:val="21"/>
                <w:szCs w:val="21"/>
              </w:rPr>
              <w:t>1人</w:t>
            </w:r>
            <w:r>
              <w:rPr>
                <w:rFonts w:hint="eastAsia" w:ascii="宋体" w:hAnsi="宋体" w:eastAsia="宋体" w:cs="宋体"/>
                <w:bCs/>
                <w:color w:val="auto"/>
                <w:sz w:val="21"/>
                <w:szCs w:val="21"/>
                <w:lang w:eastAsia="zh-CN"/>
              </w:rPr>
              <w:t>，</w:t>
            </w:r>
            <w:r>
              <w:rPr>
                <w:rFonts w:hint="eastAsia" w:ascii="宋体" w:hAnsi="宋体" w:eastAsia="宋体" w:cs="宋体"/>
                <w:bCs/>
                <w:color w:val="auto"/>
                <w:sz w:val="21"/>
                <w:szCs w:val="21"/>
              </w:rPr>
              <w:t>电工</w:t>
            </w:r>
            <w:r>
              <w:rPr>
                <w:rFonts w:hint="eastAsia" w:ascii="宋体" w:hAnsi="宋体" w:eastAsia="宋体" w:cs="宋体"/>
                <w:bCs/>
                <w:color w:val="auto"/>
                <w:sz w:val="21"/>
                <w:szCs w:val="21"/>
                <w:lang w:eastAsia="zh-CN"/>
              </w:rPr>
              <w:t>不少于</w:t>
            </w:r>
            <w:r>
              <w:rPr>
                <w:rFonts w:hint="eastAsia" w:ascii="宋体" w:hAnsi="宋体" w:eastAsia="宋体" w:cs="宋体"/>
                <w:bCs/>
                <w:color w:val="auto"/>
                <w:sz w:val="21"/>
                <w:szCs w:val="21"/>
              </w:rPr>
              <w:t>1人</w:t>
            </w:r>
            <w:r>
              <w:rPr>
                <w:rFonts w:hint="eastAsia" w:ascii="宋体" w:hAnsi="宋体" w:eastAsia="宋体" w:cs="宋体"/>
                <w:bCs/>
                <w:color w:val="auto"/>
                <w:sz w:val="21"/>
                <w:szCs w:val="21"/>
                <w:lang w:eastAsia="zh-CN"/>
              </w:rPr>
              <w:t>，</w:t>
            </w:r>
            <w:r>
              <w:rPr>
                <w:rFonts w:hint="eastAsia" w:ascii="宋体" w:hAnsi="宋体" w:eastAsia="宋体" w:cs="宋体"/>
                <w:bCs/>
                <w:color w:val="auto"/>
                <w:sz w:val="21"/>
                <w:szCs w:val="21"/>
              </w:rPr>
              <w:t>水暖工</w:t>
            </w:r>
            <w:r>
              <w:rPr>
                <w:rFonts w:hint="eastAsia" w:ascii="宋体" w:hAnsi="宋体" w:eastAsia="宋体" w:cs="宋体"/>
                <w:bCs/>
                <w:color w:val="auto"/>
                <w:sz w:val="21"/>
                <w:szCs w:val="21"/>
                <w:lang w:eastAsia="zh-CN"/>
              </w:rPr>
              <w:t>不少于</w:t>
            </w:r>
            <w:r>
              <w:rPr>
                <w:rFonts w:hint="eastAsia" w:ascii="宋体" w:hAnsi="宋体" w:eastAsia="宋体" w:cs="宋体"/>
                <w:bCs/>
                <w:color w:val="auto"/>
                <w:sz w:val="21"/>
                <w:szCs w:val="21"/>
              </w:rPr>
              <w:t>1人，看护员</w:t>
            </w:r>
            <w:r>
              <w:rPr>
                <w:rFonts w:hint="eastAsia" w:ascii="宋体" w:hAnsi="宋体" w:eastAsia="宋体" w:cs="宋体"/>
                <w:bCs/>
                <w:color w:val="auto"/>
                <w:sz w:val="21"/>
                <w:szCs w:val="21"/>
                <w:lang w:eastAsia="zh-CN"/>
              </w:rPr>
              <w:t>不少于</w:t>
            </w:r>
            <w:r>
              <w:rPr>
                <w:rFonts w:hint="eastAsia" w:ascii="宋体" w:hAnsi="宋体" w:eastAsia="宋体" w:cs="宋体"/>
                <w:bCs/>
                <w:color w:val="auto"/>
                <w:sz w:val="21"/>
                <w:szCs w:val="21"/>
              </w:rPr>
              <w:t>2人</w:t>
            </w:r>
            <w:r>
              <w:rPr>
                <w:rFonts w:hint="eastAsia" w:ascii="宋体" w:hAnsi="宋体" w:eastAsia="宋体" w:cs="宋体"/>
                <w:bCs/>
                <w:color w:val="auto"/>
                <w:sz w:val="21"/>
                <w:szCs w:val="21"/>
                <w:lang w:eastAsia="zh-CN"/>
              </w:rPr>
              <w:t>；</w:t>
            </w:r>
            <w:r>
              <w:rPr>
                <w:rFonts w:hint="eastAsia" w:ascii="宋体" w:hAnsi="宋体" w:eastAsia="宋体" w:cs="宋体"/>
                <w:bCs/>
                <w:color w:val="auto"/>
                <w:sz w:val="21"/>
                <w:szCs w:val="21"/>
              </w:rPr>
              <w:t>清淤每年</w:t>
            </w:r>
            <w:r>
              <w:rPr>
                <w:rFonts w:hint="eastAsia" w:ascii="宋体" w:hAnsi="宋体" w:eastAsia="宋体" w:cs="宋体"/>
                <w:bCs/>
                <w:color w:val="auto"/>
                <w:sz w:val="21"/>
                <w:szCs w:val="21"/>
                <w:lang w:eastAsia="zh-CN"/>
              </w:rPr>
              <w:t>不少于</w:t>
            </w:r>
            <w:r>
              <w:rPr>
                <w:rFonts w:hint="eastAsia" w:ascii="宋体" w:hAnsi="宋体" w:eastAsia="宋体" w:cs="宋体"/>
                <w:bCs/>
                <w:color w:val="auto"/>
                <w:sz w:val="21"/>
                <w:szCs w:val="21"/>
              </w:rPr>
              <w:t>6次</w:t>
            </w:r>
            <w:r>
              <w:rPr>
                <w:rFonts w:hint="eastAsia" w:ascii="宋体" w:hAnsi="宋体" w:eastAsia="宋体" w:cs="宋体"/>
                <w:bCs/>
                <w:color w:val="auto"/>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8403" w:type="dxa"/>
            <w:gridSpan w:val="4"/>
            <w:noWrap w:val="0"/>
            <w:vAlign w:val="center"/>
          </w:tcPr>
          <w:p>
            <w:pPr>
              <w:pStyle w:val="30"/>
              <w:jc w:val="center"/>
              <w:rPr>
                <w:rFonts w:hint="eastAsia" w:ascii="宋体" w:hAnsi="宋体" w:eastAsia="宋体" w:cs="宋体"/>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675" w:type="dxa"/>
            <w:noWrap w:val="0"/>
            <w:vAlign w:val="center"/>
          </w:tcPr>
          <w:p>
            <w:pPr>
              <w:pStyle w:val="30"/>
              <w:jc w:val="center"/>
              <w:rPr>
                <w:rFonts w:hint="eastAsia" w:ascii="宋体" w:hAnsi="宋体" w:eastAsia="宋体" w:cs="宋体"/>
                <w:bCs/>
                <w:color w:val="auto"/>
                <w:sz w:val="21"/>
                <w:szCs w:val="21"/>
                <w:lang w:val="en-US" w:eastAsia="zh-CN" w:bidi="ar-SA"/>
              </w:rPr>
            </w:pPr>
            <w:r>
              <w:rPr>
                <w:rFonts w:hint="eastAsia" w:ascii="宋体" w:hAnsi="宋体" w:eastAsia="宋体" w:cs="宋体"/>
                <w:bCs/>
                <w:color w:val="auto"/>
                <w:sz w:val="21"/>
                <w:szCs w:val="21"/>
              </w:rPr>
              <w:t>序号</w:t>
            </w:r>
          </w:p>
        </w:tc>
        <w:tc>
          <w:tcPr>
            <w:tcW w:w="2128" w:type="dxa"/>
            <w:noWrap w:val="0"/>
            <w:vAlign w:val="center"/>
          </w:tcPr>
          <w:p>
            <w:pPr>
              <w:pStyle w:val="30"/>
              <w:jc w:val="center"/>
              <w:rPr>
                <w:rFonts w:hint="eastAsia" w:ascii="宋体" w:hAnsi="宋体" w:eastAsia="宋体" w:cs="宋体"/>
                <w:bCs/>
                <w:color w:val="auto"/>
                <w:sz w:val="21"/>
                <w:szCs w:val="21"/>
                <w:lang w:val="en-US" w:eastAsia="zh-CN" w:bidi="ar-SA"/>
              </w:rPr>
            </w:pPr>
            <w:r>
              <w:rPr>
                <w:rFonts w:hint="eastAsia" w:ascii="宋体" w:hAnsi="宋体" w:eastAsia="宋体" w:cs="宋体"/>
                <w:bCs/>
                <w:color w:val="auto"/>
                <w:sz w:val="21"/>
                <w:szCs w:val="21"/>
              </w:rPr>
              <w:t>名称</w:t>
            </w:r>
          </w:p>
        </w:tc>
        <w:tc>
          <w:tcPr>
            <w:tcW w:w="5600" w:type="dxa"/>
            <w:gridSpan w:val="2"/>
            <w:noWrap w:val="0"/>
            <w:vAlign w:val="center"/>
          </w:tcPr>
          <w:p>
            <w:pPr>
              <w:pStyle w:val="30"/>
              <w:jc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675" w:type="dxa"/>
            <w:noWrap w:val="0"/>
            <w:vAlign w:val="center"/>
          </w:tcPr>
          <w:p>
            <w:pPr>
              <w:pStyle w:val="30"/>
              <w:jc w:val="center"/>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1</w:t>
            </w:r>
          </w:p>
        </w:tc>
        <w:tc>
          <w:tcPr>
            <w:tcW w:w="2128" w:type="dxa"/>
            <w:noWrap w:val="0"/>
            <w:vAlign w:val="center"/>
          </w:tcPr>
          <w:p>
            <w:pPr>
              <w:pStyle w:val="30"/>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高速出口保洁</w:t>
            </w:r>
          </w:p>
        </w:tc>
        <w:tc>
          <w:tcPr>
            <w:tcW w:w="5600" w:type="dxa"/>
            <w:gridSpan w:val="2"/>
            <w:noWrap w:val="0"/>
            <w:vAlign w:val="center"/>
          </w:tcPr>
          <w:p>
            <w:pPr>
              <w:pStyle w:val="30"/>
              <w:jc w:val="left"/>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rPr>
              <w:t>作业要求：</w:t>
            </w:r>
            <w:r>
              <w:rPr>
                <w:rFonts w:hint="eastAsia" w:ascii="宋体" w:hAnsi="宋体" w:eastAsia="宋体" w:cs="宋体"/>
                <w:bCs/>
                <w:color w:val="auto"/>
                <w:sz w:val="21"/>
                <w:szCs w:val="21"/>
                <w:highlight w:val="none"/>
              </w:rPr>
              <w:t>清扫保洁工人</w:t>
            </w:r>
            <w:r>
              <w:rPr>
                <w:rFonts w:hint="eastAsia" w:ascii="宋体" w:hAnsi="宋体" w:eastAsia="宋体" w:cs="宋体"/>
                <w:bCs/>
                <w:color w:val="auto"/>
                <w:sz w:val="21"/>
                <w:szCs w:val="21"/>
                <w:highlight w:val="none"/>
                <w:lang w:eastAsia="zh-CN"/>
              </w:rPr>
              <w:t>不少于</w:t>
            </w:r>
            <w:r>
              <w:rPr>
                <w:rFonts w:hint="eastAsia" w:ascii="宋体" w:hAnsi="宋体" w:eastAsia="宋体" w:cs="宋体"/>
                <w:bCs/>
                <w:color w:val="auto"/>
                <w:sz w:val="21"/>
                <w:szCs w:val="21"/>
                <w:highlight w:val="none"/>
              </w:rPr>
              <w:t>4人</w:t>
            </w:r>
            <w:r>
              <w:rPr>
                <w:rFonts w:hint="eastAsia" w:ascii="宋体" w:hAnsi="宋体" w:eastAsia="宋体" w:cs="宋体"/>
                <w:bCs/>
                <w:color w:val="auto"/>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8403" w:type="dxa"/>
            <w:gridSpan w:val="4"/>
            <w:noWrap w:val="0"/>
            <w:vAlign w:val="center"/>
          </w:tcPr>
          <w:p>
            <w:pPr>
              <w:pStyle w:val="30"/>
              <w:jc w:val="center"/>
              <w:rPr>
                <w:rFonts w:hint="eastAsia" w:ascii="宋体" w:hAnsi="宋体" w:eastAsia="宋体" w:cs="宋体"/>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675" w:type="dxa"/>
            <w:noWrap w:val="0"/>
            <w:vAlign w:val="center"/>
          </w:tcPr>
          <w:p>
            <w:pPr>
              <w:pStyle w:val="30"/>
              <w:jc w:val="center"/>
              <w:rPr>
                <w:rFonts w:hint="eastAsia" w:ascii="宋体" w:hAnsi="宋体" w:eastAsia="宋体" w:cs="宋体"/>
                <w:bCs/>
                <w:color w:val="auto"/>
                <w:sz w:val="21"/>
                <w:szCs w:val="21"/>
                <w:lang w:val="en-US" w:eastAsia="zh-CN" w:bidi="ar-SA"/>
              </w:rPr>
            </w:pPr>
            <w:r>
              <w:rPr>
                <w:rFonts w:hint="eastAsia" w:ascii="宋体" w:hAnsi="宋体" w:eastAsia="宋体" w:cs="宋体"/>
                <w:bCs/>
                <w:color w:val="auto"/>
                <w:sz w:val="21"/>
                <w:szCs w:val="21"/>
              </w:rPr>
              <w:t>序号</w:t>
            </w:r>
          </w:p>
        </w:tc>
        <w:tc>
          <w:tcPr>
            <w:tcW w:w="2128" w:type="dxa"/>
            <w:noWrap w:val="0"/>
            <w:vAlign w:val="center"/>
          </w:tcPr>
          <w:p>
            <w:pPr>
              <w:pStyle w:val="30"/>
              <w:jc w:val="center"/>
              <w:rPr>
                <w:rFonts w:hint="eastAsia" w:ascii="宋体" w:hAnsi="宋体" w:eastAsia="宋体" w:cs="宋体"/>
                <w:bCs/>
                <w:color w:val="auto"/>
                <w:sz w:val="21"/>
                <w:szCs w:val="21"/>
                <w:lang w:val="en-US" w:eastAsia="zh-CN" w:bidi="ar-SA"/>
              </w:rPr>
            </w:pPr>
            <w:r>
              <w:rPr>
                <w:rFonts w:hint="eastAsia" w:ascii="宋体" w:hAnsi="宋体" w:eastAsia="宋体" w:cs="宋体"/>
                <w:bCs/>
                <w:color w:val="auto"/>
                <w:sz w:val="21"/>
                <w:szCs w:val="21"/>
              </w:rPr>
              <w:t>名称</w:t>
            </w:r>
          </w:p>
        </w:tc>
        <w:tc>
          <w:tcPr>
            <w:tcW w:w="5600" w:type="dxa"/>
            <w:gridSpan w:val="2"/>
            <w:noWrap w:val="0"/>
            <w:vAlign w:val="center"/>
          </w:tcPr>
          <w:p>
            <w:pPr>
              <w:pStyle w:val="30"/>
              <w:jc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675" w:type="dxa"/>
            <w:noWrap w:val="0"/>
            <w:vAlign w:val="center"/>
          </w:tcPr>
          <w:p>
            <w:pPr>
              <w:pStyle w:val="30"/>
              <w:jc w:val="center"/>
              <w:rPr>
                <w:rFonts w:hint="eastAsia" w:ascii="宋体" w:hAnsi="宋体" w:eastAsia="宋体" w:cs="宋体"/>
                <w:bCs/>
                <w:color w:val="auto"/>
                <w:sz w:val="21"/>
                <w:szCs w:val="21"/>
                <w:lang w:val="en-US" w:eastAsia="zh-CN"/>
              </w:rPr>
            </w:pPr>
            <w:r>
              <w:rPr>
                <w:rFonts w:hint="eastAsia" w:ascii="宋体" w:hAnsi="宋体" w:eastAsia="宋体" w:cs="宋体"/>
                <w:bCs/>
                <w:color w:val="auto"/>
                <w:sz w:val="21"/>
                <w:szCs w:val="21"/>
                <w:lang w:val="en-US" w:eastAsia="zh-CN"/>
              </w:rPr>
              <w:t>1</w:t>
            </w:r>
          </w:p>
        </w:tc>
        <w:tc>
          <w:tcPr>
            <w:tcW w:w="2128" w:type="dxa"/>
            <w:noWrap w:val="0"/>
            <w:vAlign w:val="center"/>
          </w:tcPr>
          <w:p>
            <w:pPr>
              <w:pStyle w:val="30"/>
              <w:jc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餐厨垃圾收集</w:t>
            </w:r>
          </w:p>
        </w:tc>
        <w:tc>
          <w:tcPr>
            <w:tcW w:w="5600" w:type="dxa"/>
            <w:gridSpan w:val="2"/>
            <w:noWrap w:val="0"/>
            <w:vAlign w:val="center"/>
          </w:tcPr>
          <w:p>
            <w:pPr>
              <w:pStyle w:val="30"/>
              <w:jc w:val="left"/>
              <w:rPr>
                <w:rFonts w:hint="eastAsia" w:ascii="宋体" w:hAnsi="宋体" w:eastAsia="宋体" w:cs="宋体"/>
                <w:bCs/>
                <w:color w:val="auto"/>
                <w:sz w:val="21"/>
                <w:szCs w:val="21"/>
                <w:lang w:eastAsia="zh-CN"/>
              </w:rPr>
            </w:pPr>
            <w:r>
              <w:rPr>
                <w:rFonts w:hint="eastAsia" w:ascii="宋体" w:hAnsi="宋体" w:eastAsia="宋体" w:cs="宋体"/>
                <w:bCs/>
                <w:color w:val="auto"/>
                <w:sz w:val="21"/>
                <w:szCs w:val="21"/>
              </w:rPr>
              <w:t>作业要求：餐厨垃圾收集车</w:t>
            </w:r>
            <w:r>
              <w:rPr>
                <w:rFonts w:hint="eastAsia" w:ascii="宋体" w:hAnsi="宋体" w:eastAsia="宋体" w:cs="宋体"/>
                <w:bCs/>
                <w:color w:val="auto"/>
                <w:sz w:val="21"/>
                <w:szCs w:val="21"/>
                <w:highlight w:val="none"/>
                <w:lang w:eastAsia="zh-CN"/>
              </w:rPr>
              <w:t>不少于</w:t>
            </w:r>
            <w:r>
              <w:rPr>
                <w:rFonts w:hint="eastAsia" w:ascii="宋体" w:hAnsi="宋体" w:eastAsia="宋体" w:cs="宋体"/>
                <w:bCs/>
                <w:color w:val="auto"/>
                <w:sz w:val="21"/>
                <w:szCs w:val="21"/>
                <w:lang w:val="en-US" w:eastAsia="zh-CN"/>
              </w:rPr>
              <w:t>4</w:t>
            </w:r>
            <w:r>
              <w:rPr>
                <w:rFonts w:hint="eastAsia" w:ascii="宋体" w:hAnsi="宋体" w:eastAsia="宋体" w:cs="宋体"/>
                <w:bCs/>
                <w:color w:val="auto"/>
                <w:sz w:val="21"/>
                <w:szCs w:val="21"/>
              </w:rPr>
              <w:t>辆</w:t>
            </w:r>
            <w:r>
              <w:rPr>
                <w:rFonts w:hint="eastAsia" w:ascii="宋体" w:hAnsi="宋体" w:eastAsia="宋体" w:cs="宋体"/>
                <w:bCs/>
                <w:color w:val="auto"/>
                <w:sz w:val="21"/>
                <w:szCs w:val="21"/>
                <w:lang w:eastAsia="zh-CN"/>
              </w:rPr>
              <w:t>，</w:t>
            </w:r>
            <w:r>
              <w:rPr>
                <w:rFonts w:hint="eastAsia" w:ascii="宋体" w:hAnsi="宋体" w:eastAsia="宋体" w:cs="宋体"/>
                <w:bCs/>
                <w:color w:val="auto"/>
                <w:sz w:val="21"/>
                <w:szCs w:val="21"/>
              </w:rPr>
              <w:t>司机</w:t>
            </w:r>
            <w:r>
              <w:rPr>
                <w:rFonts w:hint="eastAsia" w:ascii="宋体" w:hAnsi="宋体" w:eastAsia="宋体" w:cs="宋体"/>
                <w:bCs/>
                <w:color w:val="auto"/>
                <w:sz w:val="21"/>
                <w:szCs w:val="21"/>
                <w:highlight w:val="none"/>
                <w:lang w:eastAsia="zh-CN"/>
              </w:rPr>
              <w:t>不少于</w:t>
            </w:r>
            <w:r>
              <w:rPr>
                <w:rFonts w:hint="eastAsia" w:ascii="宋体" w:hAnsi="宋体" w:eastAsia="宋体" w:cs="宋体"/>
                <w:bCs/>
                <w:color w:val="auto"/>
                <w:sz w:val="21"/>
                <w:szCs w:val="21"/>
              </w:rPr>
              <w:t>4人</w:t>
            </w:r>
            <w:r>
              <w:rPr>
                <w:rFonts w:hint="eastAsia" w:ascii="宋体" w:hAnsi="宋体" w:eastAsia="宋体" w:cs="宋体"/>
                <w:bCs/>
                <w:color w:val="auto"/>
                <w:sz w:val="21"/>
                <w:szCs w:val="21"/>
                <w:lang w:eastAsia="zh-CN"/>
              </w:rPr>
              <w:t>，</w:t>
            </w:r>
            <w:r>
              <w:rPr>
                <w:rFonts w:hint="eastAsia" w:ascii="宋体" w:hAnsi="宋体" w:eastAsia="宋体" w:cs="宋体"/>
                <w:bCs/>
                <w:color w:val="auto"/>
                <w:sz w:val="21"/>
                <w:szCs w:val="21"/>
              </w:rPr>
              <w:t>装卸工人</w:t>
            </w:r>
            <w:r>
              <w:rPr>
                <w:rFonts w:hint="eastAsia" w:ascii="宋体" w:hAnsi="宋体" w:eastAsia="宋体" w:cs="宋体"/>
                <w:bCs/>
                <w:color w:val="auto"/>
                <w:sz w:val="21"/>
                <w:szCs w:val="21"/>
                <w:highlight w:val="none"/>
                <w:lang w:eastAsia="zh-CN"/>
              </w:rPr>
              <w:t>不少于</w:t>
            </w:r>
            <w:r>
              <w:rPr>
                <w:rFonts w:hint="eastAsia" w:ascii="宋体" w:hAnsi="宋体" w:eastAsia="宋体" w:cs="宋体"/>
                <w:bCs/>
                <w:color w:val="auto"/>
                <w:sz w:val="21"/>
                <w:szCs w:val="21"/>
                <w:highlight w:val="none"/>
                <w:lang w:val="en-US" w:eastAsia="zh-CN"/>
              </w:rPr>
              <w:t>4</w:t>
            </w:r>
            <w:r>
              <w:rPr>
                <w:rFonts w:hint="eastAsia" w:ascii="宋体" w:hAnsi="宋体" w:eastAsia="宋体" w:cs="宋体"/>
                <w:bCs/>
                <w:color w:val="auto"/>
                <w:sz w:val="21"/>
                <w:szCs w:val="21"/>
              </w:rPr>
              <w:t>人</w:t>
            </w:r>
            <w:r>
              <w:rPr>
                <w:rFonts w:hint="eastAsia" w:ascii="宋体" w:hAnsi="宋体" w:eastAsia="宋体" w:cs="宋体"/>
                <w:bCs/>
                <w:color w:val="auto"/>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8403" w:type="dxa"/>
            <w:gridSpan w:val="4"/>
            <w:noWrap w:val="0"/>
            <w:vAlign w:val="center"/>
          </w:tcPr>
          <w:p>
            <w:pPr>
              <w:pStyle w:val="30"/>
              <w:jc w:val="center"/>
              <w:rPr>
                <w:rFonts w:hint="eastAsia" w:ascii="宋体" w:hAnsi="宋体" w:eastAsia="宋体" w:cs="宋体"/>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675" w:type="dxa"/>
            <w:noWrap w:val="0"/>
            <w:vAlign w:val="center"/>
          </w:tcPr>
          <w:p>
            <w:pPr>
              <w:pStyle w:val="30"/>
              <w:jc w:val="center"/>
              <w:rPr>
                <w:rFonts w:hint="eastAsia" w:ascii="宋体" w:hAnsi="宋体" w:eastAsia="宋体" w:cs="宋体"/>
                <w:bCs/>
                <w:color w:val="auto"/>
                <w:sz w:val="21"/>
                <w:szCs w:val="21"/>
                <w:lang w:val="en-US" w:eastAsia="zh-CN" w:bidi="ar-SA"/>
              </w:rPr>
            </w:pPr>
            <w:r>
              <w:rPr>
                <w:rFonts w:hint="eastAsia" w:ascii="宋体" w:hAnsi="宋体" w:eastAsia="宋体" w:cs="宋体"/>
                <w:bCs/>
                <w:color w:val="auto"/>
                <w:sz w:val="21"/>
                <w:szCs w:val="21"/>
              </w:rPr>
              <w:t>序号</w:t>
            </w:r>
          </w:p>
        </w:tc>
        <w:tc>
          <w:tcPr>
            <w:tcW w:w="2128" w:type="dxa"/>
            <w:noWrap w:val="0"/>
            <w:vAlign w:val="center"/>
          </w:tcPr>
          <w:p>
            <w:pPr>
              <w:pStyle w:val="30"/>
              <w:jc w:val="center"/>
              <w:rPr>
                <w:rFonts w:hint="eastAsia" w:ascii="宋体" w:hAnsi="宋体" w:eastAsia="宋体" w:cs="宋体"/>
                <w:bCs/>
                <w:color w:val="auto"/>
                <w:sz w:val="21"/>
                <w:szCs w:val="21"/>
                <w:lang w:val="en-US" w:eastAsia="zh-CN" w:bidi="ar-SA"/>
              </w:rPr>
            </w:pPr>
            <w:r>
              <w:rPr>
                <w:rFonts w:hint="eastAsia" w:ascii="宋体" w:hAnsi="宋体" w:eastAsia="宋体" w:cs="宋体"/>
                <w:bCs/>
                <w:color w:val="auto"/>
                <w:sz w:val="21"/>
                <w:szCs w:val="21"/>
              </w:rPr>
              <w:t>名称</w:t>
            </w:r>
          </w:p>
        </w:tc>
        <w:tc>
          <w:tcPr>
            <w:tcW w:w="2650" w:type="dxa"/>
            <w:noWrap w:val="0"/>
            <w:vAlign w:val="center"/>
          </w:tcPr>
          <w:p>
            <w:pPr>
              <w:pStyle w:val="30"/>
              <w:jc w:val="center"/>
              <w:rPr>
                <w:rFonts w:hint="eastAsia" w:ascii="宋体" w:hAnsi="宋体" w:eastAsia="宋体" w:cs="宋体"/>
                <w:bCs/>
                <w:color w:val="auto"/>
                <w:sz w:val="21"/>
                <w:szCs w:val="21"/>
                <w:lang w:val="en-US" w:eastAsia="zh-CN" w:bidi="ar-SA"/>
              </w:rPr>
            </w:pPr>
            <w:r>
              <w:rPr>
                <w:rFonts w:hint="eastAsia" w:ascii="宋体" w:hAnsi="宋体" w:eastAsia="宋体" w:cs="宋体"/>
                <w:bCs/>
                <w:color w:val="auto"/>
                <w:sz w:val="21"/>
                <w:szCs w:val="21"/>
              </w:rPr>
              <w:t>数量（座）</w:t>
            </w:r>
          </w:p>
        </w:tc>
        <w:tc>
          <w:tcPr>
            <w:tcW w:w="2950" w:type="dxa"/>
            <w:noWrap w:val="0"/>
            <w:vAlign w:val="center"/>
          </w:tcPr>
          <w:p>
            <w:pPr>
              <w:pStyle w:val="30"/>
              <w:jc w:val="center"/>
              <w:rPr>
                <w:rFonts w:hint="eastAsia" w:ascii="宋体" w:hAnsi="宋体" w:eastAsia="宋体" w:cs="宋体"/>
                <w:bCs/>
                <w:color w:val="auto"/>
                <w:sz w:val="21"/>
                <w:szCs w:val="21"/>
                <w:lang w:val="en-US" w:eastAsia="zh-CN" w:bidi="ar-SA"/>
              </w:rPr>
            </w:pPr>
            <w:r>
              <w:rPr>
                <w:rFonts w:hint="eastAsia" w:ascii="宋体" w:hAnsi="宋体" w:eastAsia="宋体" w:cs="宋体"/>
                <w:bCs/>
                <w:color w:val="auto"/>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675" w:type="dxa"/>
            <w:noWrap w:val="0"/>
            <w:vAlign w:val="center"/>
          </w:tcPr>
          <w:p>
            <w:pPr>
              <w:pStyle w:val="30"/>
              <w:jc w:val="center"/>
              <w:rPr>
                <w:rFonts w:hint="eastAsia" w:ascii="宋体" w:hAnsi="宋体" w:eastAsia="宋体" w:cs="宋体"/>
                <w:bCs/>
                <w:color w:val="auto"/>
                <w:sz w:val="21"/>
                <w:szCs w:val="21"/>
                <w:lang w:val="en-US" w:eastAsia="zh-CN" w:bidi="ar-SA"/>
              </w:rPr>
            </w:pPr>
            <w:r>
              <w:rPr>
                <w:rFonts w:hint="eastAsia" w:ascii="宋体" w:hAnsi="宋体" w:eastAsia="宋体" w:cs="宋体"/>
                <w:bCs/>
                <w:color w:val="auto"/>
                <w:sz w:val="21"/>
                <w:szCs w:val="21"/>
              </w:rPr>
              <w:t>1</w:t>
            </w:r>
          </w:p>
        </w:tc>
        <w:tc>
          <w:tcPr>
            <w:tcW w:w="2128" w:type="dxa"/>
            <w:noWrap w:val="0"/>
            <w:vAlign w:val="center"/>
          </w:tcPr>
          <w:p>
            <w:pPr>
              <w:pStyle w:val="30"/>
              <w:jc w:val="center"/>
              <w:rPr>
                <w:rFonts w:hint="eastAsia" w:ascii="宋体" w:hAnsi="宋体" w:eastAsia="宋体" w:cs="宋体"/>
                <w:bCs/>
                <w:color w:val="auto"/>
                <w:sz w:val="21"/>
                <w:szCs w:val="21"/>
                <w:lang w:val="en-US" w:eastAsia="zh-CN" w:bidi="ar-SA"/>
              </w:rPr>
            </w:pPr>
            <w:r>
              <w:rPr>
                <w:rFonts w:hint="eastAsia" w:ascii="宋体" w:hAnsi="宋体" w:eastAsia="宋体" w:cs="宋体"/>
                <w:bCs/>
                <w:color w:val="auto"/>
                <w:sz w:val="21"/>
                <w:szCs w:val="21"/>
              </w:rPr>
              <w:t>水冲式公厕运行管护</w:t>
            </w:r>
          </w:p>
        </w:tc>
        <w:tc>
          <w:tcPr>
            <w:tcW w:w="2650" w:type="dxa"/>
            <w:noWrap w:val="0"/>
            <w:vAlign w:val="center"/>
          </w:tcPr>
          <w:p>
            <w:pPr>
              <w:pStyle w:val="30"/>
              <w:jc w:val="center"/>
              <w:rPr>
                <w:rFonts w:hint="default" w:ascii="宋体" w:hAnsi="宋体" w:eastAsia="宋体" w:cs="宋体"/>
                <w:bCs/>
                <w:color w:val="auto"/>
                <w:sz w:val="21"/>
                <w:szCs w:val="21"/>
                <w:lang w:val="en-US" w:eastAsia="zh-CN" w:bidi="ar-SA"/>
              </w:rPr>
            </w:pPr>
            <w:r>
              <w:rPr>
                <w:rFonts w:hint="eastAsia" w:ascii="宋体" w:hAnsi="宋体" w:eastAsia="宋体" w:cs="宋体"/>
                <w:bCs/>
                <w:color w:val="auto"/>
                <w:sz w:val="21"/>
                <w:szCs w:val="21"/>
                <w:lang w:val="en-US" w:eastAsia="zh-CN"/>
              </w:rPr>
              <w:t>21</w:t>
            </w:r>
          </w:p>
        </w:tc>
        <w:tc>
          <w:tcPr>
            <w:tcW w:w="2950" w:type="dxa"/>
            <w:noWrap w:val="0"/>
            <w:vAlign w:val="center"/>
          </w:tcPr>
          <w:p>
            <w:pPr>
              <w:pStyle w:val="30"/>
              <w:jc w:val="left"/>
              <w:rPr>
                <w:rFonts w:hint="eastAsia" w:ascii="宋体" w:hAnsi="宋体" w:eastAsia="宋体" w:cs="宋体"/>
                <w:bCs/>
                <w:color w:val="auto"/>
                <w:sz w:val="21"/>
                <w:szCs w:val="21"/>
              </w:rPr>
            </w:pPr>
            <w:r>
              <w:rPr>
                <w:rFonts w:hint="eastAsia" w:ascii="宋体" w:hAnsi="宋体" w:eastAsia="宋体" w:cs="宋体"/>
                <w:bCs/>
                <w:color w:val="auto"/>
                <w:sz w:val="21"/>
                <w:szCs w:val="21"/>
              </w:rPr>
              <w:t>作业要求：建设街至工业园范围内公厕21座，每座公厕采用3名或2名保洁员15小时两班制保洁，管护人员</w:t>
            </w:r>
            <w:r>
              <w:rPr>
                <w:rFonts w:hint="eastAsia" w:ascii="宋体" w:hAnsi="宋体" w:eastAsia="宋体" w:cs="宋体"/>
                <w:bCs/>
                <w:color w:val="auto"/>
                <w:sz w:val="21"/>
                <w:szCs w:val="21"/>
                <w:lang w:eastAsia="zh-CN"/>
              </w:rPr>
              <w:t>不少于</w:t>
            </w:r>
            <w:r>
              <w:rPr>
                <w:rFonts w:hint="eastAsia" w:ascii="宋体" w:hAnsi="宋体" w:eastAsia="宋体" w:cs="宋体"/>
                <w:bCs/>
                <w:color w:val="auto"/>
                <w:sz w:val="21"/>
                <w:szCs w:val="21"/>
              </w:rPr>
              <w:t>46名：</w:t>
            </w:r>
          </w:p>
          <w:p>
            <w:pPr>
              <w:pStyle w:val="30"/>
              <w:jc w:val="left"/>
              <w:rPr>
                <w:rFonts w:hint="eastAsia" w:ascii="宋体" w:hAnsi="宋体" w:eastAsia="宋体" w:cs="宋体"/>
                <w:bCs/>
                <w:color w:val="auto"/>
                <w:sz w:val="21"/>
                <w:szCs w:val="21"/>
                <w:lang w:val="en-US" w:eastAsia="zh-CN" w:bidi="ar-SA"/>
              </w:rPr>
            </w:pPr>
            <w:r>
              <w:rPr>
                <w:rFonts w:hint="eastAsia" w:ascii="宋体" w:hAnsi="宋体" w:eastAsia="宋体" w:cs="宋体"/>
                <w:b/>
                <w:bCs w:val="0"/>
                <w:color w:val="auto"/>
                <w:sz w:val="21"/>
                <w:szCs w:val="21"/>
                <w:lang w:val="en-US" w:eastAsia="zh-CN"/>
              </w:rPr>
              <w:t>注明：报价应注明公厕运行维修维护费用及公厕运行各类消耗品（厕纸、扫把、洗手液等）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8403" w:type="dxa"/>
            <w:gridSpan w:val="4"/>
            <w:noWrap w:val="0"/>
            <w:vAlign w:val="center"/>
          </w:tcPr>
          <w:p>
            <w:pPr>
              <w:pStyle w:val="30"/>
              <w:jc w:val="center"/>
              <w:rPr>
                <w:rFonts w:hint="eastAsia" w:ascii="宋体" w:hAnsi="宋体" w:eastAsia="宋体" w:cs="宋体"/>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675" w:type="dxa"/>
            <w:noWrap w:val="0"/>
            <w:vAlign w:val="center"/>
          </w:tcPr>
          <w:p>
            <w:pPr>
              <w:pStyle w:val="30"/>
              <w:jc w:val="center"/>
              <w:rPr>
                <w:rFonts w:hint="eastAsia" w:ascii="宋体" w:hAnsi="宋体" w:eastAsia="宋体" w:cs="宋体"/>
                <w:bCs/>
                <w:color w:val="auto"/>
                <w:sz w:val="21"/>
                <w:szCs w:val="21"/>
                <w:lang w:val="en-US" w:eastAsia="zh-CN" w:bidi="ar-SA"/>
              </w:rPr>
            </w:pPr>
            <w:r>
              <w:rPr>
                <w:rFonts w:hint="eastAsia" w:ascii="宋体" w:hAnsi="宋体" w:eastAsia="宋体" w:cs="宋体"/>
                <w:bCs/>
                <w:color w:val="auto"/>
                <w:sz w:val="21"/>
                <w:szCs w:val="21"/>
              </w:rPr>
              <w:t>序号</w:t>
            </w:r>
          </w:p>
        </w:tc>
        <w:tc>
          <w:tcPr>
            <w:tcW w:w="2128" w:type="dxa"/>
            <w:noWrap w:val="0"/>
            <w:vAlign w:val="center"/>
          </w:tcPr>
          <w:p>
            <w:pPr>
              <w:pStyle w:val="30"/>
              <w:jc w:val="center"/>
              <w:rPr>
                <w:rFonts w:hint="eastAsia" w:ascii="宋体" w:hAnsi="宋体" w:eastAsia="宋体" w:cs="宋体"/>
                <w:bCs/>
                <w:color w:val="auto"/>
                <w:sz w:val="21"/>
                <w:szCs w:val="21"/>
                <w:lang w:val="en-US" w:eastAsia="zh-CN" w:bidi="ar-SA"/>
              </w:rPr>
            </w:pPr>
            <w:r>
              <w:rPr>
                <w:rFonts w:hint="eastAsia" w:ascii="宋体" w:hAnsi="宋体" w:eastAsia="宋体" w:cs="宋体"/>
                <w:bCs/>
                <w:color w:val="auto"/>
                <w:sz w:val="21"/>
                <w:szCs w:val="21"/>
              </w:rPr>
              <w:t>名称</w:t>
            </w:r>
          </w:p>
        </w:tc>
        <w:tc>
          <w:tcPr>
            <w:tcW w:w="2650" w:type="dxa"/>
            <w:noWrap w:val="0"/>
            <w:vAlign w:val="center"/>
          </w:tcPr>
          <w:p>
            <w:pPr>
              <w:pStyle w:val="30"/>
              <w:jc w:val="center"/>
              <w:rPr>
                <w:rFonts w:hint="eastAsia" w:ascii="宋体" w:hAnsi="宋体" w:eastAsia="宋体" w:cs="宋体"/>
                <w:bCs/>
                <w:color w:val="auto"/>
                <w:sz w:val="21"/>
                <w:szCs w:val="21"/>
                <w:lang w:val="en-US" w:eastAsia="zh-CN" w:bidi="ar-SA"/>
              </w:rPr>
            </w:pPr>
            <w:r>
              <w:rPr>
                <w:rFonts w:hint="eastAsia" w:ascii="宋体" w:hAnsi="宋体" w:eastAsia="宋体" w:cs="宋体"/>
                <w:bCs/>
                <w:color w:val="auto"/>
                <w:sz w:val="21"/>
                <w:szCs w:val="21"/>
              </w:rPr>
              <w:t>数量（座）</w:t>
            </w:r>
          </w:p>
        </w:tc>
        <w:tc>
          <w:tcPr>
            <w:tcW w:w="2950" w:type="dxa"/>
            <w:noWrap w:val="0"/>
            <w:vAlign w:val="center"/>
          </w:tcPr>
          <w:p>
            <w:pPr>
              <w:pStyle w:val="30"/>
              <w:jc w:val="center"/>
              <w:rPr>
                <w:rFonts w:hint="eastAsia" w:ascii="宋体" w:hAnsi="宋体" w:eastAsia="宋体" w:cs="宋体"/>
                <w:bCs/>
                <w:color w:val="auto"/>
                <w:sz w:val="21"/>
                <w:szCs w:val="21"/>
                <w:lang w:val="en-US" w:eastAsia="zh-CN" w:bidi="ar-SA"/>
              </w:rPr>
            </w:pPr>
            <w:r>
              <w:rPr>
                <w:rFonts w:hint="eastAsia" w:ascii="宋体" w:hAnsi="宋体" w:eastAsia="宋体" w:cs="宋体"/>
                <w:bCs/>
                <w:color w:val="auto"/>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675" w:type="dxa"/>
            <w:noWrap w:val="0"/>
            <w:vAlign w:val="center"/>
          </w:tcPr>
          <w:p>
            <w:pPr>
              <w:pStyle w:val="30"/>
              <w:jc w:val="center"/>
              <w:rPr>
                <w:rFonts w:hint="eastAsia" w:ascii="宋体" w:hAnsi="宋体" w:eastAsia="宋体" w:cs="宋体"/>
                <w:bCs/>
                <w:color w:val="auto"/>
                <w:sz w:val="21"/>
                <w:szCs w:val="21"/>
                <w:highlight w:val="none"/>
                <w:lang w:val="en-US" w:eastAsia="zh-CN" w:bidi="ar-SA"/>
              </w:rPr>
            </w:pPr>
            <w:r>
              <w:rPr>
                <w:rFonts w:hint="eastAsia" w:ascii="宋体" w:hAnsi="宋体" w:eastAsia="宋体" w:cs="宋体"/>
                <w:bCs/>
                <w:color w:val="auto"/>
                <w:sz w:val="21"/>
                <w:szCs w:val="21"/>
                <w:highlight w:val="none"/>
              </w:rPr>
              <w:t>1</w:t>
            </w:r>
          </w:p>
        </w:tc>
        <w:tc>
          <w:tcPr>
            <w:tcW w:w="2128" w:type="dxa"/>
            <w:noWrap w:val="0"/>
            <w:vAlign w:val="center"/>
          </w:tcPr>
          <w:p>
            <w:pPr>
              <w:pStyle w:val="30"/>
              <w:jc w:val="center"/>
              <w:rPr>
                <w:rFonts w:hint="eastAsia" w:ascii="宋体" w:hAnsi="宋体" w:eastAsia="宋体" w:cs="宋体"/>
                <w:bCs/>
                <w:color w:val="auto"/>
                <w:sz w:val="21"/>
                <w:szCs w:val="21"/>
                <w:highlight w:val="none"/>
                <w:lang w:val="en-US" w:eastAsia="zh-CN" w:bidi="ar-SA"/>
              </w:rPr>
            </w:pPr>
            <w:r>
              <w:rPr>
                <w:rFonts w:hint="eastAsia" w:ascii="宋体" w:hAnsi="宋体" w:eastAsia="宋体" w:cs="宋体"/>
                <w:bCs/>
                <w:color w:val="auto"/>
                <w:sz w:val="21"/>
                <w:szCs w:val="21"/>
                <w:highlight w:val="none"/>
              </w:rPr>
              <w:t>开发区范围内垃圾中转站运行管护</w:t>
            </w:r>
          </w:p>
        </w:tc>
        <w:tc>
          <w:tcPr>
            <w:tcW w:w="2650" w:type="dxa"/>
            <w:noWrap w:val="0"/>
            <w:vAlign w:val="center"/>
          </w:tcPr>
          <w:p>
            <w:pPr>
              <w:pStyle w:val="30"/>
              <w:jc w:val="center"/>
              <w:rPr>
                <w:rFonts w:hint="default" w:ascii="宋体" w:hAnsi="宋体" w:eastAsia="宋体" w:cs="宋体"/>
                <w:bCs/>
                <w:color w:val="auto"/>
                <w:sz w:val="21"/>
                <w:szCs w:val="21"/>
                <w:highlight w:val="none"/>
                <w:lang w:val="en-US" w:eastAsia="zh-CN" w:bidi="ar-SA"/>
              </w:rPr>
            </w:pPr>
            <w:r>
              <w:rPr>
                <w:rFonts w:hint="eastAsia" w:ascii="宋体" w:hAnsi="宋体" w:eastAsia="宋体" w:cs="宋体"/>
                <w:bCs/>
                <w:color w:val="auto"/>
                <w:sz w:val="21"/>
                <w:szCs w:val="21"/>
                <w:highlight w:val="none"/>
                <w:lang w:val="en-US" w:eastAsia="zh-CN"/>
              </w:rPr>
              <w:t>10</w:t>
            </w:r>
          </w:p>
        </w:tc>
        <w:tc>
          <w:tcPr>
            <w:tcW w:w="2950" w:type="dxa"/>
            <w:noWrap w:val="0"/>
            <w:vAlign w:val="center"/>
          </w:tcPr>
          <w:p>
            <w:pPr>
              <w:pStyle w:val="30"/>
              <w:jc w:val="left"/>
              <w:rPr>
                <w:rFonts w:hint="eastAsia" w:ascii="宋体" w:hAnsi="宋体" w:eastAsia="宋体" w:cs="宋体"/>
                <w:bCs/>
                <w:color w:val="auto"/>
                <w:sz w:val="21"/>
                <w:szCs w:val="21"/>
                <w:highlight w:val="none"/>
                <w:lang w:val="en-US" w:eastAsia="zh-CN" w:bidi="ar-SA"/>
              </w:rPr>
            </w:pPr>
            <w:r>
              <w:rPr>
                <w:rFonts w:hint="eastAsia" w:ascii="宋体" w:hAnsi="宋体" w:eastAsia="宋体" w:cs="宋体"/>
                <w:bCs/>
                <w:color w:val="auto"/>
                <w:sz w:val="21"/>
                <w:szCs w:val="21"/>
                <w:highlight w:val="none"/>
              </w:rPr>
              <w:t>作业要求：建设街至工业园共有垃圾中转站10座，每座中转站至少配备1名管护人员。。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8403" w:type="dxa"/>
            <w:gridSpan w:val="4"/>
            <w:noWrap w:val="0"/>
            <w:vAlign w:val="center"/>
          </w:tcPr>
          <w:p>
            <w:pPr>
              <w:pStyle w:val="30"/>
              <w:jc w:val="center"/>
              <w:rPr>
                <w:rFonts w:hint="eastAsia" w:ascii="宋体" w:hAnsi="宋体" w:eastAsia="宋体" w:cs="宋体"/>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675" w:type="dxa"/>
            <w:noWrap w:val="0"/>
            <w:vAlign w:val="center"/>
          </w:tcPr>
          <w:p>
            <w:pPr>
              <w:pStyle w:val="30"/>
              <w:jc w:val="center"/>
              <w:rPr>
                <w:rFonts w:hint="eastAsia" w:ascii="宋体" w:hAnsi="宋体" w:eastAsia="宋体" w:cs="宋体"/>
                <w:bCs/>
                <w:color w:val="auto"/>
                <w:sz w:val="21"/>
                <w:szCs w:val="21"/>
                <w:lang w:val="en-US" w:eastAsia="zh-CN" w:bidi="ar-SA"/>
              </w:rPr>
            </w:pPr>
            <w:r>
              <w:rPr>
                <w:rFonts w:hint="eastAsia" w:ascii="宋体" w:hAnsi="宋体" w:eastAsia="宋体" w:cs="宋体"/>
                <w:bCs/>
                <w:color w:val="auto"/>
                <w:sz w:val="21"/>
                <w:szCs w:val="21"/>
              </w:rPr>
              <w:t>序号</w:t>
            </w:r>
          </w:p>
        </w:tc>
        <w:tc>
          <w:tcPr>
            <w:tcW w:w="2128" w:type="dxa"/>
            <w:noWrap w:val="0"/>
            <w:vAlign w:val="center"/>
          </w:tcPr>
          <w:p>
            <w:pPr>
              <w:pStyle w:val="30"/>
              <w:jc w:val="center"/>
              <w:rPr>
                <w:rFonts w:hint="eastAsia" w:ascii="宋体" w:hAnsi="宋体" w:eastAsia="宋体" w:cs="宋体"/>
                <w:bCs/>
                <w:color w:val="auto"/>
                <w:sz w:val="21"/>
                <w:szCs w:val="21"/>
                <w:lang w:val="en-US" w:eastAsia="zh-CN" w:bidi="ar-SA"/>
              </w:rPr>
            </w:pPr>
            <w:r>
              <w:rPr>
                <w:rFonts w:hint="eastAsia" w:ascii="宋体" w:hAnsi="宋体" w:eastAsia="宋体" w:cs="宋体"/>
                <w:bCs/>
                <w:color w:val="auto"/>
                <w:sz w:val="21"/>
                <w:szCs w:val="21"/>
              </w:rPr>
              <w:t>名称</w:t>
            </w:r>
          </w:p>
        </w:tc>
        <w:tc>
          <w:tcPr>
            <w:tcW w:w="2650" w:type="dxa"/>
            <w:noWrap w:val="0"/>
            <w:vAlign w:val="center"/>
          </w:tcPr>
          <w:p>
            <w:pPr>
              <w:pStyle w:val="30"/>
              <w:jc w:val="center"/>
              <w:rPr>
                <w:rFonts w:hint="eastAsia" w:ascii="宋体" w:hAnsi="宋体" w:eastAsia="宋体" w:cs="宋体"/>
                <w:bCs/>
                <w:color w:val="auto"/>
                <w:sz w:val="21"/>
                <w:szCs w:val="21"/>
                <w:lang w:val="en-US" w:eastAsia="zh-CN" w:bidi="ar-SA"/>
              </w:rPr>
            </w:pPr>
            <w:r>
              <w:rPr>
                <w:rFonts w:hint="eastAsia" w:ascii="宋体" w:hAnsi="宋体" w:eastAsia="宋体" w:cs="宋体"/>
                <w:bCs/>
                <w:color w:val="auto"/>
                <w:sz w:val="21"/>
                <w:szCs w:val="21"/>
              </w:rPr>
              <w:t>硬化面积（㎡）</w:t>
            </w:r>
          </w:p>
        </w:tc>
        <w:tc>
          <w:tcPr>
            <w:tcW w:w="2950" w:type="dxa"/>
            <w:noWrap w:val="0"/>
            <w:vAlign w:val="center"/>
          </w:tcPr>
          <w:p>
            <w:pPr>
              <w:pStyle w:val="30"/>
              <w:jc w:val="center"/>
              <w:rPr>
                <w:rFonts w:hint="eastAsia" w:ascii="宋体" w:hAnsi="宋体" w:eastAsia="宋体" w:cs="宋体"/>
                <w:bCs/>
                <w:color w:val="auto"/>
                <w:sz w:val="21"/>
                <w:szCs w:val="21"/>
                <w:lang w:val="en-US" w:eastAsia="zh-CN" w:bidi="ar-SA"/>
              </w:rPr>
            </w:pPr>
            <w:r>
              <w:rPr>
                <w:rFonts w:hint="eastAsia" w:ascii="宋体" w:hAnsi="宋体" w:eastAsia="宋体" w:cs="宋体"/>
                <w:bCs/>
                <w:color w:val="auto"/>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675" w:type="dxa"/>
            <w:noWrap w:val="0"/>
            <w:vAlign w:val="center"/>
          </w:tcPr>
          <w:p>
            <w:pPr>
              <w:pStyle w:val="30"/>
              <w:jc w:val="center"/>
              <w:rPr>
                <w:rFonts w:hint="eastAsia" w:ascii="宋体" w:hAnsi="宋体" w:eastAsia="宋体" w:cs="宋体"/>
                <w:bCs/>
                <w:color w:val="auto"/>
                <w:sz w:val="21"/>
                <w:szCs w:val="21"/>
                <w:lang w:val="en-US" w:eastAsia="zh-CN" w:bidi="ar-SA"/>
              </w:rPr>
            </w:pPr>
            <w:r>
              <w:rPr>
                <w:rFonts w:hint="eastAsia" w:ascii="宋体" w:hAnsi="宋体" w:eastAsia="宋体" w:cs="宋体"/>
                <w:bCs/>
                <w:color w:val="auto"/>
                <w:sz w:val="21"/>
                <w:szCs w:val="21"/>
              </w:rPr>
              <w:t>1</w:t>
            </w:r>
          </w:p>
        </w:tc>
        <w:tc>
          <w:tcPr>
            <w:tcW w:w="2128" w:type="dxa"/>
            <w:noWrap w:val="0"/>
            <w:vAlign w:val="center"/>
          </w:tcPr>
          <w:p>
            <w:pPr>
              <w:pStyle w:val="30"/>
              <w:jc w:val="center"/>
              <w:rPr>
                <w:rFonts w:hint="eastAsia" w:ascii="宋体" w:hAnsi="宋体" w:eastAsia="宋体" w:cs="宋体"/>
                <w:bCs/>
                <w:color w:val="auto"/>
                <w:sz w:val="21"/>
                <w:szCs w:val="21"/>
                <w:lang w:val="en-US" w:eastAsia="zh-CN" w:bidi="ar-SA"/>
              </w:rPr>
            </w:pPr>
            <w:r>
              <w:rPr>
                <w:rFonts w:hint="eastAsia" w:ascii="宋体" w:hAnsi="宋体" w:eastAsia="宋体" w:cs="宋体"/>
                <w:bCs/>
                <w:color w:val="auto"/>
                <w:sz w:val="21"/>
                <w:szCs w:val="21"/>
              </w:rPr>
              <w:t>老旧小区</w:t>
            </w:r>
            <w:r>
              <w:rPr>
                <w:rFonts w:hint="eastAsia" w:ascii="宋体" w:hAnsi="宋体" w:eastAsia="宋体" w:cs="宋体"/>
                <w:bCs/>
                <w:color w:val="auto"/>
                <w:sz w:val="21"/>
                <w:szCs w:val="21"/>
                <w:lang w:eastAsia="zh-CN"/>
              </w:rPr>
              <w:t>清扫</w:t>
            </w:r>
            <w:r>
              <w:rPr>
                <w:rFonts w:hint="eastAsia" w:ascii="宋体" w:hAnsi="宋体" w:eastAsia="宋体" w:cs="宋体"/>
                <w:bCs/>
                <w:color w:val="auto"/>
                <w:sz w:val="21"/>
                <w:szCs w:val="21"/>
              </w:rPr>
              <w:t>保洁</w:t>
            </w:r>
          </w:p>
        </w:tc>
        <w:tc>
          <w:tcPr>
            <w:tcW w:w="2650" w:type="dxa"/>
            <w:noWrap w:val="0"/>
            <w:vAlign w:val="center"/>
          </w:tcPr>
          <w:p>
            <w:pPr>
              <w:pStyle w:val="30"/>
              <w:jc w:val="center"/>
              <w:rPr>
                <w:rFonts w:hint="eastAsia" w:ascii="宋体" w:hAnsi="宋体" w:eastAsia="宋体" w:cs="宋体"/>
                <w:bCs/>
                <w:color w:val="auto"/>
                <w:sz w:val="21"/>
                <w:szCs w:val="21"/>
                <w:lang w:val="en-US" w:eastAsia="zh-CN" w:bidi="ar-SA"/>
              </w:rPr>
            </w:pPr>
            <w:r>
              <w:rPr>
                <w:rFonts w:hint="eastAsia" w:ascii="宋体" w:hAnsi="宋体" w:eastAsia="宋体" w:cs="宋体"/>
                <w:bCs/>
                <w:color w:val="auto"/>
                <w:sz w:val="21"/>
                <w:szCs w:val="21"/>
                <w:lang w:val="en-US" w:eastAsia="zh-CN"/>
              </w:rPr>
              <w:t>35923</w:t>
            </w:r>
          </w:p>
        </w:tc>
        <w:tc>
          <w:tcPr>
            <w:tcW w:w="2950" w:type="dxa"/>
            <w:noWrap w:val="0"/>
            <w:vAlign w:val="center"/>
          </w:tcPr>
          <w:p>
            <w:pPr>
              <w:pStyle w:val="30"/>
              <w:jc w:val="center"/>
              <w:rPr>
                <w:rFonts w:hint="eastAsia" w:ascii="宋体" w:hAnsi="宋体" w:eastAsia="宋体" w:cs="宋体"/>
                <w:bCs/>
                <w:color w:val="auto"/>
                <w:sz w:val="21"/>
                <w:szCs w:val="21"/>
                <w:lang w:val="en-US" w:eastAsia="zh-CN" w:bidi="ar-SA"/>
              </w:rPr>
            </w:pPr>
            <w:bookmarkStart w:id="89" w:name="_GoBack"/>
            <w:bookmarkEnd w:id="8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8403" w:type="dxa"/>
            <w:gridSpan w:val="4"/>
            <w:noWrap w:val="0"/>
            <w:vAlign w:val="center"/>
          </w:tcPr>
          <w:p>
            <w:pPr>
              <w:pStyle w:val="30"/>
              <w:jc w:val="center"/>
              <w:rPr>
                <w:rFonts w:hint="eastAsia" w:ascii="宋体" w:hAnsi="宋体" w:eastAsia="宋体" w:cs="宋体"/>
                <w:bCs/>
                <w:color w:val="auto"/>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675" w:type="dxa"/>
            <w:noWrap w:val="0"/>
            <w:vAlign w:val="center"/>
          </w:tcPr>
          <w:p>
            <w:pPr>
              <w:pStyle w:val="30"/>
              <w:jc w:val="center"/>
              <w:rPr>
                <w:rFonts w:hint="eastAsia" w:ascii="宋体" w:hAnsi="宋体" w:eastAsia="宋体" w:cs="宋体"/>
                <w:bCs/>
                <w:color w:val="auto"/>
                <w:sz w:val="21"/>
                <w:szCs w:val="21"/>
              </w:rPr>
            </w:pPr>
            <w:r>
              <w:rPr>
                <w:rFonts w:hint="eastAsia" w:ascii="宋体" w:hAnsi="宋体" w:eastAsia="宋体" w:cs="宋体"/>
                <w:bCs/>
                <w:color w:val="000000"/>
                <w:sz w:val="21"/>
                <w:szCs w:val="21"/>
              </w:rPr>
              <w:t>序号</w:t>
            </w:r>
          </w:p>
        </w:tc>
        <w:tc>
          <w:tcPr>
            <w:tcW w:w="2128" w:type="dxa"/>
            <w:noWrap w:val="0"/>
            <w:vAlign w:val="center"/>
          </w:tcPr>
          <w:p>
            <w:pPr>
              <w:pStyle w:val="30"/>
              <w:jc w:val="center"/>
              <w:rPr>
                <w:rFonts w:hint="eastAsia" w:ascii="宋体" w:hAnsi="宋体" w:eastAsia="宋体" w:cs="宋体"/>
                <w:bCs/>
                <w:color w:val="auto"/>
                <w:sz w:val="21"/>
                <w:szCs w:val="21"/>
              </w:rPr>
            </w:pPr>
            <w:r>
              <w:rPr>
                <w:rFonts w:hint="eastAsia" w:ascii="宋体" w:hAnsi="宋体" w:eastAsia="宋体" w:cs="宋体"/>
                <w:bCs/>
                <w:color w:val="000000"/>
                <w:sz w:val="21"/>
                <w:szCs w:val="21"/>
              </w:rPr>
              <w:t>名称</w:t>
            </w:r>
          </w:p>
        </w:tc>
        <w:tc>
          <w:tcPr>
            <w:tcW w:w="2650" w:type="dxa"/>
            <w:noWrap w:val="0"/>
            <w:vAlign w:val="center"/>
          </w:tcPr>
          <w:p>
            <w:pPr>
              <w:pStyle w:val="30"/>
              <w:jc w:val="center"/>
              <w:rPr>
                <w:rFonts w:hint="eastAsia" w:ascii="宋体" w:hAnsi="宋体" w:eastAsia="宋体" w:cs="宋体"/>
                <w:bCs/>
                <w:color w:val="auto"/>
                <w:sz w:val="21"/>
                <w:szCs w:val="21"/>
                <w:lang w:val="en-US" w:eastAsia="zh-CN"/>
              </w:rPr>
            </w:pPr>
            <w:r>
              <w:rPr>
                <w:rFonts w:hint="eastAsia" w:ascii="宋体" w:hAnsi="宋体" w:eastAsia="宋体" w:cs="宋体"/>
                <w:bCs/>
                <w:color w:val="000000"/>
                <w:sz w:val="21"/>
                <w:szCs w:val="21"/>
              </w:rPr>
              <w:t>数量（座）</w:t>
            </w:r>
          </w:p>
        </w:tc>
        <w:tc>
          <w:tcPr>
            <w:tcW w:w="2950" w:type="dxa"/>
            <w:noWrap w:val="0"/>
            <w:vAlign w:val="center"/>
          </w:tcPr>
          <w:p>
            <w:pPr>
              <w:pStyle w:val="30"/>
              <w:jc w:val="center"/>
              <w:rPr>
                <w:rFonts w:hint="eastAsia" w:ascii="宋体" w:hAnsi="宋体" w:eastAsia="宋体" w:cs="宋体"/>
                <w:bCs/>
                <w:color w:val="auto"/>
                <w:sz w:val="21"/>
                <w:szCs w:val="21"/>
                <w:lang w:val="en-US" w:eastAsia="zh-CN" w:bidi="ar-SA"/>
              </w:rPr>
            </w:pPr>
            <w:r>
              <w:rPr>
                <w:rFonts w:hint="eastAsia" w:ascii="宋体" w:hAnsi="宋体" w:eastAsia="宋体" w:cs="宋体"/>
                <w:bCs/>
                <w:color w:val="000000"/>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675" w:type="dxa"/>
            <w:noWrap w:val="0"/>
            <w:vAlign w:val="center"/>
          </w:tcPr>
          <w:p>
            <w:pPr>
              <w:pStyle w:val="30"/>
              <w:jc w:val="center"/>
              <w:rPr>
                <w:rFonts w:hint="eastAsia" w:ascii="宋体" w:hAnsi="宋体" w:eastAsia="宋体" w:cs="宋体"/>
                <w:bCs/>
                <w:color w:val="auto"/>
                <w:sz w:val="21"/>
                <w:szCs w:val="21"/>
              </w:rPr>
            </w:pPr>
            <w:r>
              <w:rPr>
                <w:rFonts w:hint="eastAsia" w:ascii="宋体" w:hAnsi="宋体" w:eastAsia="宋体" w:cs="宋体"/>
                <w:bCs/>
                <w:color w:val="000000"/>
                <w:sz w:val="21"/>
                <w:szCs w:val="21"/>
              </w:rPr>
              <w:t>1</w:t>
            </w:r>
          </w:p>
        </w:tc>
        <w:tc>
          <w:tcPr>
            <w:tcW w:w="2128" w:type="dxa"/>
            <w:noWrap w:val="0"/>
            <w:vAlign w:val="center"/>
          </w:tcPr>
          <w:p>
            <w:pPr>
              <w:pStyle w:val="30"/>
              <w:jc w:val="center"/>
              <w:rPr>
                <w:rFonts w:hint="eastAsia" w:ascii="宋体" w:hAnsi="宋体" w:eastAsia="宋体" w:cs="宋体"/>
                <w:bCs/>
                <w:color w:val="auto"/>
                <w:sz w:val="21"/>
                <w:szCs w:val="21"/>
              </w:rPr>
            </w:pPr>
            <w:r>
              <w:rPr>
                <w:rFonts w:hint="eastAsia" w:ascii="宋体" w:hAnsi="宋体" w:eastAsia="宋体" w:cs="宋体"/>
                <w:bCs/>
                <w:color w:val="000000"/>
                <w:sz w:val="21"/>
                <w:szCs w:val="21"/>
              </w:rPr>
              <w:t>垃圾中转站及附属设施维修维护</w:t>
            </w:r>
          </w:p>
        </w:tc>
        <w:tc>
          <w:tcPr>
            <w:tcW w:w="2650" w:type="dxa"/>
            <w:noWrap w:val="0"/>
            <w:vAlign w:val="center"/>
          </w:tcPr>
          <w:p>
            <w:pPr>
              <w:pStyle w:val="30"/>
              <w:jc w:val="center"/>
              <w:rPr>
                <w:rFonts w:hint="eastAsia" w:ascii="宋体" w:hAnsi="宋体" w:eastAsia="宋体" w:cs="宋体"/>
                <w:bCs/>
                <w:color w:val="auto"/>
                <w:sz w:val="21"/>
                <w:szCs w:val="21"/>
                <w:lang w:val="en-US" w:eastAsia="zh-CN"/>
              </w:rPr>
            </w:pPr>
            <w:r>
              <w:rPr>
                <w:rFonts w:hint="eastAsia" w:ascii="宋体" w:hAnsi="宋体" w:eastAsia="宋体" w:cs="宋体"/>
                <w:bCs/>
                <w:color w:val="000000"/>
                <w:sz w:val="21"/>
                <w:szCs w:val="21"/>
                <w:lang w:val="en-US" w:eastAsia="zh-CN"/>
              </w:rPr>
              <w:t>47</w:t>
            </w:r>
          </w:p>
        </w:tc>
        <w:tc>
          <w:tcPr>
            <w:tcW w:w="2950" w:type="dxa"/>
            <w:noWrap w:val="0"/>
            <w:vAlign w:val="center"/>
          </w:tcPr>
          <w:p>
            <w:pPr>
              <w:pStyle w:val="30"/>
              <w:jc w:val="center"/>
              <w:rPr>
                <w:rFonts w:hint="eastAsia" w:ascii="宋体" w:hAnsi="宋体" w:eastAsia="宋体" w:cs="宋体"/>
                <w:bCs/>
                <w:color w:val="auto"/>
                <w:sz w:val="21"/>
                <w:szCs w:val="21"/>
                <w:lang w:val="en-US" w:eastAsia="zh-CN" w:bidi="ar-SA"/>
              </w:rPr>
            </w:pPr>
          </w:p>
        </w:tc>
      </w:tr>
    </w:tbl>
    <w:p>
      <w:pPr>
        <w:pStyle w:val="42"/>
        <w:shd w:val="clear" w:color="auto" w:fill="FFFFFF"/>
        <w:spacing w:before="0" w:beforeAutospacing="0" w:after="0" w:afterAutospacing="0" w:line="360" w:lineRule="auto"/>
        <w:ind w:firstLine="482" w:firstLineChars="200"/>
        <w:jc w:val="both"/>
        <w:rPr>
          <w:rFonts w:hint="eastAsia" w:ascii="宋体" w:hAnsi="宋体" w:eastAsia="宋体" w:cs="宋体"/>
          <w:b/>
          <w:bCs w:val="0"/>
          <w:color w:val="auto"/>
          <w:sz w:val="24"/>
          <w:szCs w:val="24"/>
          <w:lang w:val="en-US" w:eastAsia="zh-CN"/>
        </w:rPr>
      </w:pPr>
    </w:p>
    <w:p>
      <w:pPr>
        <w:pStyle w:val="42"/>
        <w:shd w:val="clear" w:color="auto" w:fill="FFFFFF"/>
        <w:spacing w:before="0" w:beforeAutospacing="0" w:after="0" w:afterAutospacing="0" w:line="360" w:lineRule="auto"/>
        <w:ind w:firstLine="482" w:firstLineChars="200"/>
        <w:jc w:val="both"/>
        <w:rPr>
          <w:rFonts w:hint="eastAsia" w:ascii="宋体" w:hAnsi="宋体" w:eastAsia="宋体" w:cs="宋体"/>
          <w:b/>
          <w:bCs w:val="0"/>
          <w:color w:val="auto"/>
          <w:sz w:val="24"/>
          <w:szCs w:val="24"/>
          <w:lang w:val="en-US" w:eastAsia="zh-CN"/>
        </w:rPr>
      </w:pPr>
    </w:p>
    <w:p>
      <w:pPr>
        <w:pStyle w:val="42"/>
        <w:shd w:val="clear" w:color="auto" w:fill="FFFFFF"/>
        <w:spacing w:before="0" w:beforeAutospacing="0" w:after="0" w:afterAutospacing="0" w:line="360" w:lineRule="auto"/>
        <w:ind w:firstLine="482" w:firstLineChars="200"/>
        <w:jc w:val="both"/>
        <w:rPr>
          <w:rFonts w:hint="eastAsia" w:ascii="宋体" w:hAnsi="宋体" w:eastAsia="宋体" w:cs="宋体"/>
          <w:b/>
          <w:bCs w:val="0"/>
          <w:color w:val="auto"/>
          <w:sz w:val="24"/>
          <w:szCs w:val="24"/>
          <w:lang w:val="en-US" w:eastAsia="zh-CN"/>
        </w:rPr>
      </w:pPr>
      <w:r>
        <w:rPr>
          <w:rFonts w:hint="eastAsia" w:ascii="宋体" w:hAnsi="宋体" w:eastAsia="宋体" w:cs="宋体"/>
          <w:b/>
          <w:bCs w:val="0"/>
          <w:color w:val="auto"/>
          <w:sz w:val="24"/>
          <w:szCs w:val="24"/>
          <w:lang w:val="en-US" w:eastAsia="zh-CN"/>
        </w:rPr>
        <w:t>注：因2025年财政预算指标问题，2025年1月无法进行上述项目采购，2025年1月1日至2月</w:t>
      </w:r>
      <w:r>
        <w:rPr>
          <w:rFonts w:hint="eastAsia" w:cs="宋体"/>
          <w:b/>
          <w:bCs w:val="0"/>
          <w:color w:val="auto"/>
          <w:sz w:val="24"/>
          <w:szCs w:val="24"/>
          <w:lang w:val="en-US" w:eastAsia="zh-CN"/>
        </w:rPr>
        <w:t>9</w:t>
      </w:r>
      <w:r>
        <w:rPr>
          <w:rFonts w:hint="eastAsia" w:ascii="宋体" w:hAnsi="宋体" w:eastAsia="宋体" w:cs="宋体"/>
          <w:b/>
          <w:bCs w:val="0"/>
          <w:color w:val="auto"/>
          <w:sz w:val="24"/>
          <w:szCs w:val="24"/>
          <w:lang w:val="en-US" w:eastAsia="zh-CN"/>
        </w:rPr>
        <w:t>日</w:t>
      </w:r>
      <w:r>
        <w:rPr>
          <w:rFonts w:hint="eastAsia"/>
          <w:b/>
          <w:bCs w:val="0"/>
          <w:color w:val="auto"/>
          <w:lang w:val="en-US" w:eastAsia="zh-CN"/>
        </w:rPr>
        <w:t>环境卫生工作仍需原企业</w:t>
      </w:r>
      <w:r>
        <w:rPr>
          <w:rFonts w:hint="eastAsia" w:ascii="宋体" w:hAnsi="宋体" w:eastAsia="宋体" w:cs="宋体"/>
          <w:b/>
          <w:bCs w:val="0"/>
          <w:color w:val="auto"/>
          <w:sz w:val="24"/>
          <w:szCs w:val="24"/>
          <w:lang w:val="en-US" w:eastAsia="zh-CN"/>
        </w:rPr>
        <w:t>（2024年集安市城区道路清扫保洁服务项目</w:t>
      </w:r>
      <w:r>
        <w:rPr>
          <w:rFonts w:hint="eastAsia" w:cs="宋体"/>
          <w:b/>
          <w:bCs w:val="0"/>
          <w:color w:val="auto"/>
          <w:sz w:val="24"/>
          <w:szCs w:val="24"/>
          <w:lang w:val="en-US" w:eastAsia="zh-CN"/>
        </w:rPr>
        <w:t>（</w:t>
      </w:r>
      <w:r>
        <w:rPr>
          <w:rFonts w:hint="eastAsia" w:ascii="宋体" w:hAnsi="宋体" w:eastAsia="宋体" w:cs="宋体"/>
          <w:b/>
          <w:bCs w:val="0"/>
          <w:color w:val="auto"/>
          <w:sz w:val="24"/>
          <w:szCs w:val="24"/>
          <w:lang w:val="en-US" w:eastAsia="zh-CN"/>
        </w:rPr>
        <w:t>一标段</w:t>
      </w:r>
      <w:r>
        <w:rPr>
          <w:rFonts w:hint="eastAsia" w:cs="宋体"/>
          <w:b/>
          <w:bCs w:val="0"/>
          <w:color w:val="auto"/>
          <w:sz w:val="24"/>
          <w:szCs w:val="24"/>
          <w:lang w:val="en-US" w:eastAsia="zh-CN"/>
        </w:rPr>
        <w:t>）</w:t>
      </w:r>
      <w:r>
        <w:rPr>
          <w:rFonts w:hint="eastAsia" w:ascii="宋体" w:hAnsi="宋体" w:eastAsia="宋体" w:cs="宋体"/>
          <w:b/>
          <w:bCs w:val="0"/>
          <w:color w:val="auto"/>
          <w:sz w:val="24"/>
          <w:szCs w:val="24"/>
          <w:lang w:val="en-US" w:eastAsia="zh-CN"/>
        </w:rPr>
        <w:t>中标单位：嘉元环境股份有限公司）负责，上述项目待中标企业中标后需支付2025年1月1日至2月</w:t>
      </w:r>
      <w:r>
        <w:rPr>
          <w:rFonts w:hint="eastAsia" w:cs="宋体"/>
          <w:b/>
          <w:bCs w:val="0"/>
          <w:color w:val="auto"/>
          <w:sz w:val="24"/>
          <w:szCs w:val="24"/>
          <w:lang w:val="en-US" w:eastAsia="zh-CN"/>
        </w:rPr>
        <w:t>9</w:t>
      </w:r>
      <w:r>
        <w:rPr>
          <w:rFonts w:hint="eastAsia" w:ascii="宋体" w:hAnsi="宋体" w:eastAsia="宋体" w:cs="宋体"/>
          <w:b/>
          <w:bCs w:val="0"/>
          <w:color w:val="auto"/>
          <w:sz w:val="24"/>
          <w:szCs w:val="24"/>
          <w:lang w:val="en-US" w:eastAsia="zh-CN"/>
        </w:rPr>
        <w:t>日</w:t>
      </w:r>
      <w:r>
        <w:rPr>
          <w:rFonts w:hint="eastAsia"/>
          <w:b/>
          <w:bCs w:val="0"/>
          <w:color w:val="auto"/>
          <w:lang w:val="en-US" w:eastAsia="zh-CN"/>
        </w:rPr>
        <w:t>环卫经费</w:t>
      </w:r>
      <w:r>
        <w:rPr>
          <w:rFonts w:hint="eastAsia" w:ascii="宋体" w:hAnsi="宋体" w:eastAsia="宋体" w:cs="宋体"/>
          <w:b/>
          <w:bCs w:val="0"/>
          <w:color w:val="auto"/>
          <w:sz w:val="24"/>
          <w:szCs w:val="24"/>
          <w:lang w:val="en-US" w:eastAsia="zh-CN"/>
        </w:rPr>
        <w:t>。此内容将在合同中进行具体约定。</w:t>
      </w:r>
    </w:p>
    <w:p>
      <w:pPr>
        <w:pStyle w:val="3"/>
        <w:jc w:val="both"/>
        <w:rPr>
          <w:rFonts w:hint="eastAsia" w:ascii="Times New Roman" w:hAnsi="Times New Roman"/>
          <w:bCs/>
          <w:color w:val="auto"/>
          <w:lang w:eastAsia="zh-CN"/>
        </w:rPr>
      </w:pPr>
    </w:p>
    <w:p>
      <w:pPr>
        <w:rPr>
          <w:rFonts w:hint="eastAsia"/>
          <w:lang w:eastAsia="zh-CN"/>
        </w:rPr>
      </w:pPr>
    </w:p>
    <w:p>
      <w:pPr>
        <w:pStyle w:val="3"/>
        <w:jc w:val="both"/>
        <w:rPr>
          <w:rFonts w:hint="eastAsia" w:ascii="Times New Roman" w:hAnsi="Times New Roman" w:eastAsia="宋体"/>
          <w:bCs/>
          <w:color w:val="auto"/>
          <w:sz w:val="28"/>
          <w:szCs w:val="28"/>
          <w:lang w:eastAsia="zh-CN"/>
        </w:rPr>
      </w:pPr>
      <w:r>
        <w:rPr>
          <w:rFonts w:hint="eastAsia" w:ascii="Times New Roman" w:hAnsi="Times New Roman"/>
          <w:bCs/>
          <w:color w:val="auto"/>
          <w:sz w:val="28"/>
          <w:szCs w:val="28"/>
          <w:lang w:eastAsia="zh-CN"/>
        </w:rPr>
        <w:t>（</w:t>
      </w:r>
      <w:r>
        <w:rPr>
          <w:rFonts w:hint="eastAsia" w:ascii="Times New Roman" w:hAnsi="Times New Roman"/>
          <w:bCs/>
          <w:color w:val="auto"/>
          <w:sz w:val="28"/>
          <w:szCs w:val="28"/>
          <w:lang w:val="en-US" w:eastAsia="zh-CN"/>
        </w:rPr>
        <w:t>二标段</w:t>
      </w:r>
      <w:r>
        <w:rPr>
          <w:rFonts w:hint="eastAsia" w:ascii="Times New Roman" w:hAnsi="Times New Roman"/>
          <w:bCs/>
          <w:color w:val="auto"/>
          <w:sz w:val="28"/>
          <w:szCs w:val="28"/>
          <w:lang w:eastAsia="zh-CN"/>
        </w:rPr>
        <w:t>）</w:t>
      </w:r>
    </w:p>
    <w:tbl>
      <w:tblPr>
        <w:tblStyle w:val="22"/>
        <w:tblW w:w="87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578"/>
        <w:gridCol w:w="2562"/>
        <w:gridCol w:w="2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675" w:type="dxa"/>
            <w:noWrap w:val="0"/>
            <w:vAlign w:val="center"/>
          </w:tcPr>
          <w:p>
            <w:pPr>
              <w:pStyle w:val="30"/>
              <w:jc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序号</w:t>
            </w:r>
          </w:p>
        </w:tc>
        <w:tc>
          <w:tcPr>
            <w:tcW w:w="2578" w:type="dxa"/>
            <w:noWrap w:val="0"/>
            <w:vAlign w:val="center"/>
          </w:tcPr>
          <w:p>
            <w:pPr>
              <w:pStyle w:val="30"/>
              <w:jc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名称</w:t>
            </w:r>
          </w:p>
        </w:tc>
        <w:tc>
          <w:tcPr>
            <w:tcW w:w="2562" w:type="dxa"/>
            <w:noWrap w:val="0"/>
            <w:vAlign w:val="center"/>
          </w:tcPr>
          <w:p>
            <w:pPr>
              <w:pStyle w:val="30"/>
              <w:jc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清扫保洁面积（㎡）</w:t>
            </w:r>
          </w:p>
        </w:tc>
        <w:tc>
          <w:tcPr>
            <w:tcW w:w="2900" w:type="dxa"/>
            <w:noWrap w:val="0"/>
            <w:vAlign w:val="center"/>
          </w:tcPr>
          <w:p>
            <w:pPr>
              <w:pStyle w:val="30"/>
              <w:jc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675" w:type="dxa"/>
            <w:noWrap w:val="0"/>
            <w:vAlign w:val="center"/>
          </w:tcPr>
          <w:p>
            <w:pPr>
              <w:pStyle w:val="30"/>
              <w:jc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1</w:t>
            </w:r>
          </w:p>
        </w:tc>
        <w:tc>
          <w:tcPr>
            <w:tcW w:w="2578" w:type="dxa"/>
            <w:noWrap w:val="0"/>
            <w:vAlign w:val="center"/>
          </w:tcPr>
          <w:p>
            <w:pPr>
              <w:pStyle w:val="30"/>
              <w:jc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一级道路清扫保洁</w:t>
            </w:r>
          </w:p>
        </w:tc>
        <w:tc>
          <w:tcPr>
            <w:tcW w:w="2562" w:type="dxa"/>
            <w:noWrap w:val="0"/>
            <w:vAlign w:val="center"/>
          </w:tcPr>
          <w:p>
            <w:pPr>
              <w:pStyle w:val="30"/>
              <w:jc w:val="center"/>
              <w:rPr>
                <w:rFonts w:hint="default" w:ascii="宋体" w:hAnsi="宋体" w:eastAsia="宋体" w:cs="宋体"/>
                <w:bCs/>
                <w:color w:val="auto"/>
                <w:sz w:val="21"/>
                <w:szCs w:val="21"/>
                <w:lang w:val="en-US" w:eastAsia="zh-CN"/>
              </w:rPr>
            </w:pPr>
            <w:r>
              <w:rPr>
                <w:rFonts w:hint="eastAsia" w:ascii="宋体" w:hAnsi="宋体" w:eastAsia="宋体" w:cs="宋体"/>
                <w:bCs/>
                <w:color w:val="auto"/>
                <w:sz w:val="21"/>
                <w:szCs w:val="21"/>
                <w:lang w:val="en-US" w:eastAsia="zh-CN"/>
              </w:rPr>
              <w:t>318743</w:t>
            </w:r>
          </w:p>
        </w:tc>
        <w:tc>
          <w:tcPr>
            <w:tcW w:w="2900" w:type="dxa"/>
            <w:vMerge w:val="restart"/>
            <w:noWrap w:val="0"/>
            <w:vAlign w:val="center"/>
          </w:tcPr>
          <w:p>
            <w:pPr>
              <w:pStyle w:val="30"/>
              <w:jc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作业要求：主要街路（一级路、二级路）两班制保洁，三级路一班制保洁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675" w:type="dxa"/>
            <w:noWrap w:val="0"/>
            <w:vAlign w:val="center"/>
          </w:tcPr>
          <w:p>
            <w:pPr>
              <w:pStyle w:val="30"/>
              <w:jc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2</w:t>
            </w:r>
          </w:p>
        </w:tc>
        <w:tc>
          <w:tcPr>
            <w:tcW w:w="2578" w:type="dxa"/>
            <w:noWrap w:val="0"/>
            <w:vAlign w:val="center"/>
          </w:tcPr>
          <w:p>
            <w:pPr>
              <w:pStyle w:val="30"/>
              <w:jc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二级道路清扫保洁</w:t>
            </w:r>
          </w:p>
        </w:tc>
        <w:tc>
          <w:tcPr>
            <w:tcW w:w="2562" w:type="dxa"/>
            <w:noWrap w:val="0"/>
            <w:vAlign w:val="center"/>
          </w:tcPr>
          <w:p>
            <w:pPr>
              <w:pStyle w:val="30"/>
              <w:jc w:val="center"/>
              <w:rPr>
                <w:rFonts w:hint="default" w:ascii="宋体" w:hAnsi="宋体" w:eastAsia="宋体" w:cs="宋体"/>
                <w:bCs/>
                <w:color w:val="auto"/>
                <w:sz w:val="21"/>
                <w:szCs w:val="21"/>
                <w:lang w:val="en-US" w:eastAsia="zh-CN"/>
              </w:rPr>
            </w:pPr>
            <w:r>
              <w:rPr>
                <w:rFonts w:hint="eastAsia" w:ascii="宋体" w:hAnsi="宋体" w:eastAsia="宋体" w:cs="宋体"/>
                <w:bCs/>
                <w:color w:val="auto"/>
                <w:sz w:val="21"/>
                <w:szCs w:val="21"/>
                <w:lang w:val="en-US" w:eastAsia="zh-CN"/>
              </w:rPr>
              <w:t>166790</w:t>
            </w:r>
          </w:p>
        </w:tc>
        <w:tc>
          <w:tcPr>
            <w:tcW w:w="2900" w:type="dxa"/>
            <w:vMerge w:val="continue"/>
            <w:noWrap w:val="0"/>
            <w:vAlign w:val="center"/>
          </w:tcPr>
          <w:p>
            <w:pPr>
              <w:pStyle w:val="30"/>
              <w:jc w:val="center"/>
              <w:rPr>
                <w:rFonts w:hint="eastAsia" w:ascii="宋体" w:hAnsi="宋体" w:eastAsia="宋体" w:cs="宋体"/>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675" w:type="dxa"/>
            <w:noWrap w:val="0"/>
            <w:vAlign w:val="center"/>
          </w:tcPr>
          <w:p>
            <w:pPr>
              <w:pStyle w:val="30"/>
              <w:jc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3</w:t>
            </w:r>
          </w:p>
        </w:tc>
        <w:tc>
          <w:tcPr>
            <w:tcW w:w="2578" w:type="dxa"/>
            <w:noWrap w:val="0"/>
            <w:vAlign w:val="center"/>
          </w:tcPr>
          <w:p>
            <w:pPr>
              <w:pStyle w:val="30"/>
              <w:jc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三级道路清扫保洁</w:t>
            </w:r>
          </w:p>
        </w:tc>
        <w:tc>
          <w:tcPr>
            <w:tcW w:w="2562" w:type="dxa"/>
            <w:noWrap w:val="0"/>
            <w:vAlign w:val="center"/>
          </w:tcPr>
          <w:p>
            <w:pPr>
              <w:pStyle w:val="30"/>
              <w:jc w:val="center"/>
              <w:rPr>
                <w:rFonts w:hint="default" w:ascii="宋体" w:hAnsi="宋体" w:eastAsia="宋体" w:cs="宋体"/>
                <w:bCs/>
                <w:color w:val="auto"/>
                <w:sz w:val="21"/>
                <w:szCs w:val="21"/>
                <w:lang w:val="en-US" w:eastAsia="zh-CN"/>
              </w:rPr>
            </w:pPr>
            <w:r>
              <w:rPr>
                <w:rFonts w:hint="eastAsia" w:ascii="宋体" w:hAnsi="宋体" w:eastAsia="宋体" w:cs="宋体"/>
                <w:bCs/>
                <w:color w:val="auto"/>
                <w:sz w:val="21"/>
                <w:szCs w:val="21"/>
                <w:lang w:val="en-US" w:eastAsia="zh-CN"/>
              </w:rPr>
              <w:t>156716</w:t>
            </w:r>
          </w:p>
        </w:tc>
        <w:tc>
          <w:tcPr>
            <w:tcW w:w="2900" w:type="dxa"/>
            <w:vMerge w:val="continue"/>
            <w:noWrap w:val="0"/>
            <w:vAlign w:val="center"/>
          </w:tcPr>
          <w:p>
            <w:pPr>
              <w:pStyle w:val="30"/>
              <w:jc w:val="center"/>
              <w:rPr>
                <w:rFonts w:hint="eastAsia" w:ascii="宋体" w:hAnsi="宋体" w:eastAsia="宋体" w:cs="宋体"/>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8715" w:type="dxa"/>
            <w:gridSpan w:val="4"/>
            <w:noWrap w:val="0"/>
            <w:vAlign w:val="center"/>
          </w:tcPr>
          <w:p>
            <w:pPr>
              <w:pStyle w:val="30"/>
              <w:jc w:val="center"/>
              <w:rPr>
                <w:rFonts w:hint="eastAsia" w:ascii="宋体" w:hAnsi="宋体" w:cs="宋体"/>
                <w:bCs/>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75" w:type="dxa"/>
            <w:noWrap w:val="0"/>
            <w:vAlign w:val="center"/>
          </w:tcPr>
          <w:p>
            <w:pPr>
              <w:pStyle w:val="30"/>
              <w:jc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序号</w:t>
            </w:r>
          </w:p>
        </w:tc>
        <w:tc>
          <w:tcPr>
            <w:tcW w:w="2578" w:type="dxa"/>
            <w:noWrap w:val="0"/>
            <w:vAlign w:val="center"/>
          </w:tcPr>
          <w:p>
            <w:pPr>
              <w:pStyle w:val="30"/>
              <w:jc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名称</w:t>
            </w:r>
          </w:p>
        </w:tc>
        <w:tc>
          <w:tcPr>
            <w:tcW w:w="2562" w:type="dxa"/>
            <w:noWrap w:val="0"/>
            <w:vAlign w:val="center"/>
          </w:tcPr>
          <w:p>
            <w:pPr>
              <w:pStyle w:val="30"/>
              <w:jc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清扫面积（㎡）</w:t>
            </w:r>
          </w:p>
        </w:tc>
        <w:tc>
          <w:tcPr>
            <w:tcW w:w="2900" w:type="dxa"/>
            <w:noWrap w:val="0"/>
            <w:vAlign w:val="center"/>
          </w:tcPr>
          <w:p>
            <w:pPr>
              <w:pStyle w:val="30"/>
              <w:jc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noWrap w:val="0"/>
            <w:vAlign w:val="center"/>
          </w:tcPr>
          <w:p>
            <w:pPr>
              <w:pStyle w:val="30"/>
              <w:jc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1</w:t>
            </w:r>
          </w:p>
        </w:tc>
        <w:tc>
          <w:tcPr>
            <w:tcW w:w="2578" w:type="dxa"/>
            <w:noWrap w:val="0"/>
            <w:vAlign w:val="center"/>
          </w:tcPr>
          <w:p>
            <w:pPr>
              <w:pStyle w:val="30"/>
              <w:jc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道路机械化清扫</w:t>
            </w:r>
          </w:p>
        </w:tc>
        <w:tc>
          <w:tcPr>
            <w:tcW w:w="2562" w:type="dxa"/>
            <w:noWrap w:val="0"/>
            <w:vAlign w:val="center"/>
          </w:tcPr>
          <w:p>
            <w:pPr>
              <w:pStyle w:val="30"/>
              <w:jc w:val="center"/>
              <w:rPr>
                <w:rFonts w:hint="default" w:ascii="宋体" w:hAnsi="宋体" w:eastAsia="宋体" w:cs="宋体"/>
                <w:bCs/>
                <w:color w:val="auto"/>
                <w:sz w:val="21"/>
                <w:szCs w:val="21"/>
                <w:lang w:val="en-US" w:eastAsia="zh-CN"/>
              </w:rPr>
            </w:pPr>
            <w:r>
              <w:rPr>
                <w:rFonts w:hint="eastAsia" w:ascii="宋体" w:hAnsi="宋体" w:eastAsia="宋体" w:cs="宋体"/>
                <w:bCs/>
                <w:color w:val="auto"/>
                <w:sz w:val="21"/>
                <w:szCs w:val="21"/>
                <w:lang w:val="en-US" w:eastAsia="zh-CN"/>
              </w:rPr>
              <w:t>470304</w:t>
            </w:r>
          </w:p>
        </w:tc>
        <w:tc>
          <w:tcPr>
            <w:tcW w:w="2900" w:type="dxa"/>
            <w:noWrap w:val="0"/>
            <w:vAlign w:val="center"/>
          </w:tcPr>
          <w:p>
            <w:pPr>
              <w:pStyle w:val="30"/>
              <w:jc w:val="center"/>
              <w:rPr>
                <w:rFonts w:hint="eastAsia" w:ascii="宋体" w:hAnsi="宋体" w:eastAsia="宋体" w:cs="宋体"/>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8715" w:type="dxa"/>
            <w:gridSpan w:val="4"/>
            <w:noWrap w:val="0"/>
            <w:vAlign w:val="center"/>
          </w:tcPr>
          <w:p>
            <w:pPr>
              <w:pStyle w:val="30"/>
              <w:jc w:val="center"/>
              <w:rPr>
                <w:rFonts w:hint="eastAsia" w:ascii="宋体" w:hAnsi="宋体" w:eastAsia="宋体" w:cs="宋体"/>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675" w:type="dxa"/>
            <w:noWrap w:val="0"/>
            <w:vAlign w:val="center"/>
          </w:tcPr>
          <w:p>
            <w:pPr>
              <w:pStyle w:val="30"/>
              <w:jc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序号</w:t>
            </w:r>
          </w:p>
        </w:tc>
        <w:tc>
          <w:tcPr>
            <w:tcW w:w="2578" w:type="dxa"/>
            <w:noWrap w:val="0"/>
            <w:vAlign w:val="center"/>
          </w:tcPr>
          <w:p>
            <w:pPr>
              <w:pStyle w:val="30"/>
              <w:jc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名称</w:t>
            </w:r>
          </w:p>
        </w:tc>
        <w:tc>
          <w:tcPr>
            <w:tcW w:w="2562" w:type="dxa"/>
            <w:noWrap w:val="0"/>
            <w:vAlign w:val="center"/>
          </w:tcPr>
          <w:p>
            <w:pPr>
              <w:pStyle w:val="30"/>
              <w:jc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洗刷面积（㎡）</w:t>
            </w:r>
          </w:p>
        </w:tc>
        <w:tc>
          <w:tcPr>
            <w:tcW w:w="2900" w:type="dxa"/>
            <w:noWrap w:val="0"/>
            <w:vAlign w:val="center"/>
          </w:tcPr>
          <w:p>
            <w:pPr>
              <w:pStyle w:val="30"/>
              <w:jc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noWrap w:val="0"/>
            <w:vAlign w:val="center"/>
          </w:tcPr>
          <w:p>
            <w:pPr>
              <w:pStyle w:val="30"/>
              <w:jc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1</w:t>
            </w:r>
          </w:p>
        </w:tc>
        <w:tc>
          <w:tcPr>
            <w:tcW w:w="2578" w:type="dxa"/>
            <w:noWrap w:val="0"/>
            <w:vAlign w:val="center"/>
          </w:tcPr>
          <w:p>
            <w:pPr>
              <w:pStyle w:val="30"/>
              <w:jc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人行道洗刷</w:t>
            </w:r>
          </w:p>
        </w:tc>
        <w:tc>
          <w:tcPr>
            <w:tcW w:w="2562" w:type="dxa"/>
            <w:noWrap w:val="0"/>
            <w:vAlign w:val="center"/>
          </w:tcPr>
          <w:p>
            <w:pPr>
              <w:pStyle w:val="30"/>
              <w:jc w:val="center"/>
              <w:rPr>
                <w:rFonts w:hint="default" w:ascii="宋体" w:hAnsi="宋体" w:eastAsia="宋体" w:cs="宋体"/>
                <w:bCs/>
                <w:color w:val="auto"/>
                <w:sz w:val="21"/>
                <w:szCs w:val="21"/>
                <w:lang w:val="en-US" w:eastAsia="zh-CN"/>
              </w:rPr>
            </w:pPr>
            <w:r>
              <w:rPr>
                <w:rFonts w:hint="eastAsia" w:ascii="宋体" w:hAnsi="宋体" w:eastAsia="宋体" w:cs="宋体"/>
                <w:bCs/>
                <w:color w:val="auto"/>
                <w:sz w:val="21"/>
                <w:szCs w:val="21"/>
                <w:lang w:val="en-US" w:eastAsia="zh-CN"/>
              </w:rPr>
              <w:t>133148</w:t>
            </w:r>
          </w:p>
        </w:tc>
        <w:tc>
          <w:tcPr>
            <w:tcW w:w="2900" w:type="dxa"/>
            <w:noWrap w:val="0"/>
            <w:vAlign w:val="center"/>
          </w:tcPr>
          <w:p>
            <w:pPr>
              <w:pStyle w:val="30"/>
              <w:jc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作业要求：每年4月初至11月初对人行道进行洗刷</w:t>
            </w:r>
            <w:r>
              <w:rPr>
                <w:rFonts w:hint="eastAsia" w:ascii="宋体" w:hAnsi="宋体" w:eastAsia="宋体" w:cs="宋体"/>
                <w:bCs/>
                <w:color w:val="auto"/>
                <w:sz w:val="21"/>
                <w:szCs w:val="21"/>
                <w:lang w:eastAsia="zh-CN"/>
              </w:rPr>
              <w:t>，部分街路人行道无法洗刷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8715" w:type="dxa"/>
            <w:gridSpan w:val="4"/>
            <w:noWrap w:val="0"/>
            <w:vAlign w:val="center"/>
          </w:tcPr>
          <w:p>
            <w:pPr>
              <w:pStyle w:val="30"/>
              <w:jc w:val="center"/>
              <w:rPr>
                <w:rFonts w:hint="eastAsia" w:ascii="宋体" w:hAnsi="宋体" w:cs="宋体"/>
                <w:bCs/>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675" w:type="dxa"/>
            <w:noWrap w:val="0"/>
            <w:vAlign w:val="center"/>
          </w:tcPr>
          <w:p>
            <w:pPr>
              <w:pStyle w:val="30"/>
              <w:jc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序号</w:t>
            </w:r>
          </w:p>
        </w:tc>
        <w:tc>
          <w:tcPr>
            <w:tcW w:w="2578" w:type="dxa"/>
            <w:noWrap w:val="0"/>
            <w:vAlign w:val="center"/>
          </w:tcPr>
          <w:p>
            <w:pPr>
              <w:pStyle w:val="30"/>
              <w:jc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名称</w:t>
            </w:r>
          </w:p>
        </w:tc>
        <w:tc>
          <w:tcPr>
            <w:tcW w:w="2562" w:type="dxa"/>
            <w:noWrap w:val="0"/>
            <w:vAlign w:val="center"/>
          </w:tcPr>
          <w:p>
            <w:pPr>
              <w:pStyle w:val="30"/>
              <w:jc w:val="center"/>
              <w:rPr>
                <w:rFonts w:hint="eastAsia" w:ascii="宋体" w:hAnsi="宋体" w:eastAsia="宋体" w:cs="宋体"/>
                <w:bCs/>
                <w:color w:val="auto"/>
                <w:sz w:val="21"/>
                <w:szCs w:val="21"/>
              </w:rPr>
            </w:pPr>
            <w:r>
              <w:rPr>
                <w:rFonts w:hint="eastAsia" w:ascii="宋体" w:hAnsi="宋体" w:eastAsia="宋体" w:cs="宋体"/>
                <w:bCs/>
                <w:color w:val="auto"/>
                <w:sz w:val="21"/>
                <w:szCs w:val="21"/>
                <w:lang w:eastAsia="zh-CN"/>
              </w:rPr>
              <w:t>绿化</w:t>
            </w:r>
            <w:r>
              <w:rPr>
                <w:rFonts w:hint="eastAsia" w:ascii="宋体" w:hAnsi="宋体" w:eastAsia="宋体" w:cs="宋体"/>
                <w:bCs/>
                <w:color w:val="auto"/>
                <w:sz w:val="21"/>
                <w:szCs w:val="21"/>
              </w:rPr>
              <w:t>面积（㎡）</w:t>
            </w:r>
          </w:p>
        </w:tc>
        <w:tc>
          <w:tcPr>
            <w:tcW w:w="2900" w:type="dxa"/>
            <w:noWrap w:val="0"/>
            <w:vAlign w:val="center"/>
          </w:tcPr>
          <w:p>
            <w:pPr>
              <w:pStyle w:val="30"/>
              <w:jc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noWrap w:val="0"/>
            <w:vAlign w:val="center"/>
          </w:tcPr>
          <w:p>
            <w:pPr>
              <w:pStyle w:val="30"/>
              <w:jc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1</w:t>
            </w:r>
          </w:p>
        </w:tc>
        <w:tc>
          <w:tcPr>
            <w:tcW w:w="2578" w:type="dxa"/>
            <w:noWrap w:val="0"/>
            <w:vAlign w:val="center"/>
          </w:tcPr>
          <w:p>
            <w:pPr>
              <w:pStyle w:val="30"/>
              <w:jc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绿化带保洁</w:t>
            </w:r>
          </w:p>
        </w:tc>
        <w:tc>
          <w:tcPr>
            <w:tcW w:w="2562" w:type="dxa"/>
            <w:noWrap w:val="0"/>
            <w:vAlign w:val="center"/>
          </w:tcPr>
          <w:p>
            <w:pPr>
              <w:pStyle w:val="30"/>
              <w:jc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10</w:t>
            </w:r>
            <w:r>
              <w:rPr>
                <w:rFonts w:hint="eastAsia" w:ascii="宋体" w:hAnsi="宋体" w:eastAsia="宋体" w:cs="宋体"/>
                <w:bCs/>
                <w:color w:val="auto"/>
                <w:sz w:val="21"/>
                <w:szCs w:val="21"/>
                <w:lang w:val="en-US" w:eastAsia="zh-CN"/>
              </w:rPr>
              <w:t>4</w:t>
            </w:r>
            <w:r>
              <w:rPr>
                <w:rFonts w:hint="eastAsia" w:ascii="宋体" w:hAnsi="宋体" w:eastAsia="宋体" w:cs="宋体"/>
                <w:bCs/>
                <w:color w:val="auto"/>
                <w:sz w:val="21"/>
                <w:szCs w:val="21"/>
              </w:rPr>
              <w:t>000</w:t>
            </w:r>
          </w:p>
        </w:tc>
        <w:tc>
          <w:tcPr>
            <w:tcW w:w="2900" w:type="dxa"/>
            <w:noWrap w:val="0"/>
            <w:vAlign w:val="center"/>
          </w:tcPr>
          <w:p>
            <w:pPr>
              <w:pStyle w:val="30"/>
              <w:jc w:val="center"/>
              <w:rPr>
                <w:rFonts w:hint="eastAsia" w:ascii="宋体" w:hAnsi="宋体" w:eastAsia="宋体" w:cs="宋体"/>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8715" w:type="dxa"/>
            <w:gridSpan w:val="4"/>
            <w:noWrap w:val="0"/>
            <w:vAlign w:val="center"/>
          </w:tcPr>
          <w:p>
            <w:pPr>
              <w:pStyle w:val="30"/>
              <w:jc w:val="center"/>
              <w:rPr>
                <w:rFonts w:hint="eastAsia" w:ascii="宋体" w:hAnsi="宋体" w:eastAsia="宋体" w:cs="宋体"/>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675" w:type="dxa"/>
            <w:noWrap w:val="0"/>
            <w:vAlign w:val="center"/>
          </w:tcPr>
          <w:p>
            <w:pPr>
              <w:pStyle w:val="30"/>
              <w:jc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序号</w:t>
            </w:r>
          </w:p>
        </w:tc>
        <w:tc>
          <w:tcPr>
            <w:tcW w:w="2578" w:type="dxa"/>
            <w:noWrap w:val="0"/>
            <w:vAlign w:val="center"/>
          </w:tcPr>
          <w:p>
            <w:pPr>
              <w:pStyle w:val="30"/>
              <w:jc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名称</w:t>
            </w:r>
          </w:p>
        </w:tc>
        <w:tc>
          <w:tcPr>
            <w:tcW w:w="5462" w:type="dxa"/>
            <w:gridSpan w:val="2"/>
            <w:noWrap w:val="0"/>
            <w:vAlign w:val="center"/>
          </w:tcPr>
          <w:p>
            <w:pPr>
              <w:pStyle w:val="30"/>
              <w:jc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noWrap w:val="0"/>
            <w:vAlign w:val="center"/>
          </w:tcPr>
          <w:p>
            <w:pPr>
              <w:pStyle w:val="30"/>
              <w:jc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1</w:t>
            </w:r>
          </w:p>
        </w:tc>
        <w:tc>
          <w:tcPr>
            <w:tcW w:w="2578" w:type="dxa"/>
            <w:noWrap w:val="0"/>
            <w:vAlign w:val="center"/>
          </w:tcPr>
          <w:p>
            <w:pPr>
              <w:pStyle w:val="30"/>
              <w:jc w:val="center"/>
              <w:rPr>
                <w:rFonts w:hint="eastAsia" w:ascii="宋体" w:hAnsi="宋体" w:eastAsia="宋体" w:cs="宋体"/>
                <w:bCs/>
                <w:color w:val="auto"/>
                <w:sz w:val="21"/>
                <w:szCs w:val="21"/>
                <w:lang w:eastAsia="zh-CN"/>
              </w:rPr>
            </w:pPr>
            <w:r>
              <w:rPr>
                <w:rFonts w:hint="eastAsia" w:ascii="宋体" w:hAnsi="宋体" w:eastAsia="宋体" w:cs="宋体"/>
                <w:bCs/>
                <w:color w:val="auto"/>
                <w:sz w:val="21"/>
                <w:szCs w:val="21"/>
              </w:rPr>
              <w:t>道路洗刷、机械化清扫、洒水降尘</w:t>
            </w:r>
            <w:r>
              <w:rPr>
                <w:rFonts w:hint="eastAsia" w:ascii="宋体" w:hAnsi="宋体" w:eastAsia="宋体" w:cs="宋体"/>
                <w:bCs/>
                <w:color w:val="auto"/>
                <w:sz w:val="21"/>
                <w:szCs w:val="21"/>
                <w:lang w:eastAsia="zh-CN"/>
              </w:rPr>
              <w:t>等</w:t>
            </w:r>
          </w:p>
        </w:tc>
        <w:tc>
          <w:tcPr>
            <w:tcW w:w="5462" w:type="dxa"/>
            <w:gridSpan w:val="2"/>
            <w:noWrap w:val="0"/>
            <w:vAlign w:val="center"/>
          </w:tcPr>
          <w:p>
            <w:pPr>
              <w:pStyle w:val="30"/>
              <w:jc w:val="center"/>
              <w:rPr>
                <w:rFonts w:hint="eastAsia" w:ascii="宋体" w:hAnsi="宋体" w:eastAsia="宋体" w:cs="宋体"/>
                <w:bCs/>
                <w:color w:val="auto"/>
                <w:sz w:val="21"/>
                <w:szCs w:val="21"/>
                <w:lang w:eastAsia="zh-CN"/>
              </w:rPr>
            </w:pPr>
            <w:r>
              <w:rPr>
                <w:rFonts w:hint="eastAsia" w:ascii="宋体" w:hAnsi="宋体" w:eastAsia="宋体" w:cs="宋体"/>
                <w:bCs/>
                <w:color w:val="auto"/>
                <w:sz w:val="21"/>
                <w:szCs w:val="21"/>
              </w:rPr>
              <w:t>作业要求：道路洗刷、机械化清扫、洒水降尘</w:t>
            </w:r>
            <w:r>
              <w:rPr>
                <w:rFonts w:hint="eastAsia" w:ascii="宋体" w:hAnsi="宋体" w:eastAsia="宋体" w:cs="宋体"/>
                <w:bCs/>
                <w:color w:val="auto"/>
                <w:sz w:val="21"/>
                <w:szCs w:val="21"/>
                <w:lang w:eastAsia="zh-CN"/>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8715" w:type="dxa"/>
            <w:gridSpan w:val="4"/>
            <w:noWrap w:val="0"/>
            <w:vAlign w:val="center"/>
          </w:tcPr>
          <w:p>
            <w:pPr>
              <w:pStyle w:val="30"/>
              <w:jc w:val="center"/>
              <w:rPr>
                <w:rFonts w:hint="eastAsia" w:ascii="宋体" w:hAnsi="宋体" w:eastAsia="宋体" w:cs="宋体"/>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675" w:type="dxa"/>
            <w:noWrap w:val="0"/>
            <w:vAlign w:val="center"/>
          </w:tcPr>
          <w:p>
            <w:pPr>
              <w:pStyle w:val="30"/>
              <w:jc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序号</w:t>
            </w:r>
          </w:p>
        </w:tc>
        <w:tc>
          <w:tcPr>
            <w:tcW w:w="2578" w:type="dxa"/>
            <w:noWrap w:val="0"/>
            <w:vAlign w:val="center"/>
          </w:tcPr>
          <w:p>
            <w:pPr>
              <w:pStyle w:val="30"/>
              <w:jc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名称</w:t>
            </w:r>
          </w:p>
        </w:tc>
        <w:tc>
          <w:tcPr>
            <w:tcW w:w="5462" w:type="dxa"/>
            <w:gridSpan w:val="2"/>
            <w:noWrap w:val="0"/>
            <w:vAlign w:val="center"/>
          </w:tcPr>
          <w:p>
            <w:pPr>
              <w:pStyle w:val="30"/>
              <w:jc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noWrap w:val="0"/>
            <w:vAlign w:val="center"/>
          </w:tcPr>
          <w:p>
            <w:pPr>
              <w:pStyle w:val="30"/>
              <w:jc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1</w:t>
            </w:r>
          </w:p>
        </w:tc>
        <w:tc>
          <w:tcPr>
            <w:tcW w:w="2578" w:type="dxa"/>
            <w:noWrap w:val="0"/>
            <w:vAlign w:val="center"/>
          </w:tcPr>
          <w:p>
            <w:pPr>
              <w:pStyle w:val="30"/>
              <w:jc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垃圾清运</w:t>
            </w:r>
          </w:p>
        </w:tc>
        <w:tc>
          <w:tcPr>
            <w:tcW w:w="5462" w:type="dxa"/>
            <w:gridSpan w:val="2"/>
            <w:noWrap w:val="0"/>
            <w:vAlign w:val="center"/>
          </w:tcPr>
          <w:p>
            <w:pPr>
              <w:pStyle w:val="30"/>
              <w:jc w:val="center"/>
              <w:rPr>
                <w:rFonts w:hint="eastAsia" w:ascii="宋体" w:hAnsi="宋体" w:eastAsia="宋体" w:cs="宋体"/>
                <w:bCs/>
                <w:color w:val="auto"/>
                <w:sz w:val="21"/>
                <w:szCs w:val="21"/>
                <w:lang w:val="en-US" w:eastAsia="zh-CN"/>
              </w:rPr>
            </w:pPr>
            <w:r>
              <w:rPr>
                <w:rFonts w:hint="eastAsia" w:ascii="宋体" w:hAnsi="宋体" w:eastAsia="宋体" w:cs="宋体"/>
                <w:bCs/>
                <w:color w:val="auto"/>
                <w:sz w:val="21"/>
                <w:szCs w:val="21"/>
              </w:rPr>
              <w:t>作业要求：垃圾清运车辆共不少于</w:t>
            </w:r>
            <w:r>
              <w:rPr>
                <w:rFonts w:hint="eastAsia" w:ascii="宋体" w:hAnsi="宋体" w:eastAsia="宋体" w:cs="宋体"/>
                <w:bCs/>
                <w:color w:val="auto"/>
                <w:sz w:val="21"/>
                <w:szCs w:val="21"/>
                <w:lang w:val="en-US" w:eastAsia="zh-CN"/>
              </w:rPr>
              <w:t>4</w:t>
            </w:r>
            <w:r>
              <w:rPr>
                <w:rFonts w:hint="eastAsia" w:ascii="宋体" w:hAnsi="宋体" w:eastAsia="宋体" w:cs="宋体"/>
                <w:bCs/>
                <w:color w:val="auto"/>
                <w:sz w:val="21"/>
                <w:szCs w:val="21"/>
              </w:rPr>
              <w:t>辆，</w:t>
            </w:r>
            <w:r>
              <w:rPr>
                <w:rFonts w:hint="eastAsia" w:ascii="宋体" w:hAnsi="宋体" w:eastAsia="宋体" w:cs="宋体"/>
                <w:bCs/>
                <w:color w:val="auto"/>
                <w:sz w:val="21"/>
                <w:szCs w:val="21"/>
                <w:lang w:eastAsia="zh-CN"/>
              </w:rPr>
              <w:t>临街垃圾收集车不少于</w:t>
            </w:r>
            <w:r>
              <w:rPr>
                <w:rFonts w:hint="eastAsia" w:ascii="宋体" w:hAnsi="宋体" w:eastAsia="宋体" w:cs="宋体"/>
                <w:bCs/>
                <w:color w:val="auto"/>
                <w:sz w:val="21"/>
                <w:szCs w:val="21"/>
                <w:lang w:val="en-US" w:eastAsia="zh-CN"/>
              </w:rPr>
              <w:t>1辆，</w:t>
            </w:r>
            <w:r>
              <w:rPr>
                <w:rFonts w:hint="eastAsia" w:ascii="宋体" w:hAnsi="宋体" w:eastAsia="宋体" w:cs="宋体"/>
                <w:bCs/>
                <w:color w:val="auto"/>
                <w:sz w:val="21"/>
                <w:szCs w:val="21"/>
              </w:rPr>
              <w:t>司机不少于</w:t>
            </w:r>
            <w:r>
              <w:rPr>
                <w:rFonts w:hint="eastAsia" w:ascii="宋体" w:hAnsi="宋体" w:eastAsia="宋体" w:cs="宋体"/>
                <w:bCs/>
                <w:color w:val="auto"/>
                <w:sz w:val="21"/>
                <w:szCs w:val="21"/>
                <w:lang w:val="en-US" w:eastAsia="zh-CN"/>
              </w:rPr>
              <w:t>5</w:t>
            </w:r>
            <w:r>
              <w:rPr>
                <w:rFonts w:hint="eastAsia" w:ascii="宋体" w:hAnsi="宋体" w:eastAsia="宋体" w:cs="宋体"/>
                <w:bCs/>
                <w:color w:val="auto"/>
                <w:sz w:val="21"/>
                <w:szCs w:val="21"/>
              </w:rPr>
              <w:t>人</w:t>
            </w:r>
            <w:r>
              <w:rPr>
                <w:rFonts w:hint="eastAsia" w:ascii="宋体" w:hAnsi="宋体" w:eastAsia="宋体" w:cs="宋体"/>
                <w:bCs/>
                <w:color w:val="auto"/>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noWrap w:val="0"/>
            <w:vAlign w:val="center"/>
          </w:tcPr>
          <w:p>
            <w:pPr>
              <w:pStyle w:val="30"/>
              <w:jc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2</w:t>
            </w:r>
          </w:p>
        </w:tc>
        <w:tc>
          <w:tcPr>
            <w:tcW w:w="2578" w:type="dxa"/>
            <w:noWrap w:val="0"/>
            <w:vAlign w:val="center"/>
          </w:tcPr>
          <w:p>
            <w:pPr>
              <w:pStyle w:val="30"/>
              <w:jc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公厕清掏</w:t>
            </w:r>
          </w:p>
        </w:tc>
        <w:tc>
          <w:tcPr>
            <w:tcW w:w="5462" w:type="dxa"/>
            <w:gridSpan w:val="2"/>
            <w:noWrap w:val="0"/>
            <w:vAlign w:val="center"/>
          </w:tcPr>
          <w:p>
            <w:pPr>
              <w:pStyle w:val="30"/>
              <w:jc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作业要求：清掏工人不少于</w:t>
            </w:r>
            <w:r>
              <w:rPr>
                <w:rFonts w:hint="eastAsia" w:ascii="宋体" w:hAnsi="宋体" w:eastAsia="宋体" w:cs="宋体"/>
                <w:bCs/>
                <w:color w:val="auto"/>
                <w:sz w:val="21"/>
                <w:szCs w:val="21"/>
                <w:lang w:val="en-US" w:eastAsia="zh-CN"/>
              </w:rPr>
              <w:t>2</w:t>
            </w:r>
            <w:r>
              <w:rPr>
                <w:rFonts w:hint="eastAsia" w:ascii="宋体" w:hAnsi="宋体" w:eastAsia="宋体" w:cs="宋体"/>
                <w:bCs/>
                <w:color w:val="auto"/>
                <w:sz w:val="21"/>
                <w:szCs w:val="21"/>
              </w:rPr>
              <w:t>人，吸粪车至少1辆，配备司机至少1人。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noWrap w:val="0"/>
            <w:vAlign w:val="center"/>
          </w:tcPr>
          <w:p>
            <w:pPr>
              <w:pStyle w:val="30"/>
              <w:jc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3</w:t>
            </w:r>
          </w:p>
        </w:tc>
        <w:tc>
          <w:tcPr>
            <w:tcW w:w="2578" w:type="dxa"/>
            <w:noWrap w:val="0"/>
            <w:vAlign w:val="center"/>
          </w:tcPr>
          <w:p>
            <w:pPr>
              <w:pStyle w:val="30"/>
              <w:jc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垃圾场库区运行</w:t>
            </w:r>
          </w:p>
        </w:tc>
        <w:tc>
          <w:tcPr>
            <w:tcW w:w="5462" w:type="dxa"/>
            <w:gridSpan w:val="2"/>
            <w:noWrap w:val="0"/>
            <w:vAlign w:val="center"/>
          </w:tcPr>
          <w:p>
            <w:pPr>
              <w:pStyle w:val="30"/>
              <w:jc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作业要求：垃圾场填埋作业不少于</w:t>
            </w:r>
            <w:r>
              <w:rPr>
                <w:rFonts w:hint="eastAsia" w:ascii="宋体" w:hAnsi="宋体" w:eastAsia="宋体" w:cs="宋体"/>
                <w:bCs/>
                <w:color w:val="auto"/>
                <w:sz w:val="21"/>
                <w:szCs w:val="21"/>
                <w:lang w:val="en-US" w:eastAsia="zh-CN"/>
              </w:rPr>
              <w:t>3</w:t>
            </w:r>
            <w:r>
              <w:rPr>
                <w:rFonts w:hint="eastAsia" w:ascii="宋体" w:hAnsi="宋体" w:eastAsia="宋体" w:cs="宋体"/>
                <w:bCs/>
                <w:color w:val="auto"/>
                <w:sz w:val="21"/>
                <w:szCs w:val="21"/>
              </w:rPr>
              <w:t>人，</w:t>
            </w:r>
            <w:r>
              <w:rPr>
                <w:rFonts w:hint="eastAsia" w:ascii="宋体" w:hAnsi="宋体" w:eastAsia="宋体" w:cs="宋体"/>
                <w:bCs/>
                <w:color w:val="auto"/>
                <w:sz w:val="21"/>
                <w:szCs w:val="21"/>
                <w:lang w:eastAsia="zh-CN"/>
              </w:rPr>
              <w:t>推土机</w:t>
            </w:r>
            <w:r>
              <w:rPr>
                <w:rFonts w:hint="eastAsia" w:ascii="宋体" w:hAnsi="宋体" w:eastAsia="宋体" w:cs="宋体"/>
                <w:bCs/>
                <w:color w:val="auto"/>
                <w:sz w:val="21"/>
                <w:szCs w:val="21"/>
              </w:rPr>
              <w:t>至少1</w:t>
            </w:r>
            <w:r>
              <w:rPr>
                <w:rFonts w:hint="eastAsia" w:ascii="宋体" w:hAnsi="宋体" w:eastAsia="宋体" w:cs="宋体"/>
                <w:bCs/>
                <w:color w:val="auto"/>
                <w:sz w:val="21"/>
                <w:szCs w:val="21"/>
                <w:lang w:eastAsia="zh-CN"/>
              </w:rPr>
              <w:t>台</w:t>
            </w:r>
            <w:r>
              <w:rPr>
                <w:rFonts w:hint="eastAsia" w:ascii="宋体" w:hAnsi="宋体" w:eastAsia="宋体" w:cs="宋体"/>
                <w:bCs/>
                <w:color w:val="auto"/>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675" w:type="dxa"/>
            <w:noWrap w:val="0"/>
            <w:vAlign w:val="center"/>
          </w:tcPr>
          <w:p>
            <w:pPr>
              <w:pStyle w:val="30"/>
              <w:jc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4</w:t>
            </w:r>
          </w:p>
        </w:tc>
        <w:tc>
          <w:tcPr>
            <w:tcW w:w="2578" w:type="dxa"/>
            <w:noWrap w:val="0"/>
            <w:vAlign w:val="center"/>
          </w:tcPr>
          <w:p>
            <w:pPr>
              <w:pStyle w:val="30"/>
              <w:jc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水渠清扫保洁</w:t>
            </w:r>
          </w:p>
        </w:tc>
        <w:tc>
          <w:tcPr>
            <w:tcW w:w="5462" w:type="dxa"/>
            <w:gridSpan w:val="2"/>
            <w:noWrap w:val="0"/>
            <w:vAlign w:val="center"/>
          </w:tcPr>
          <w:p>
            <w:pPr>
              <w:pStyle w:val="30"/>
              <w:jc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作业要求：水渠清扫保洁不少于</w:t>
            </w:r>
            <w:r>
              <w:rPr>
                <w:rFonts w:hint="eastAsia" w:ascii="宋体" w:hAnsi="宋体" w:eastAsia="宋体" w:cs="宋体"/>
                <w:bCs/>
                <w:color w:val="auto"/>
                <w:sz w:val="21"/>
                <w:szCs w:val="21"/>
                <w:lang w:val="en-US" w:eastAsia="zh-CN"/>
              </w:rPr>
              <w:t>4</w:t>
            </w:r>
            <w:r>
              <w:rPr>
                <w:rFonts w:hint="eastAsia" w:ascii="宋体" w:hAnsi="宋体" w:eastAsia="宋体" w:cs="宋体"/>
                <w:bCs/>
                <w:color w:val="auto"/>
                <w:sz w:val="21"/>
                <w:szCs w:val="21"/>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8715" w:type="dxa"/>
            <w:gridSpan w:val="4"/>
            <w:noWrap w:val="0"/>
            <w:vAlign w:val="center"/>
          </w:tcPr>
          <w:p>
            <w:pPr>
              <w:pStyle w:val="30"/>
              <w:jc w:val="center"/>
              <w:rPr>
                <w:rFonts w:hint="eastAsia" w:ascii="宋体" w:hAnsi="宋体" w:eastAsia="宋体" w:cs="宋体"/>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675" w:type="dxa"/>
            <w:noWrap w:val="0"/>
            <w:vAlign w:val="center"/>
          </w:tcPr>
          <w:p>
            <w:pPr>
              <w:pStyle w:val="30"/>
              <w:jc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序号</w:t>
            </w:r>
          </w:p>
        </w:tc>
        <w:tc>
          <w:tcPr>
            <w:tcW w:w="2578" w:type="dxa"/>
            <w:noWrap w:val="0"/>
            <w:vAlign w:val="center"/>
          </w:tcPr>
          <w:p>
            <w:pPr>
              <w:pStyle w:val="30"/>
              <w:jc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名称</w:t>
            </w:r>
          </w:p>
        </w:tc>
        <w:tc>
          <w:tcPr>
            <w:tcW w:w="2562" w:type="dxa"/>
            <w:noWrap w:val="0"/>
            <w:vAlign w:val="center"/>
          </w:tcPr>
          <w:p>
            <w:pPr>
              <w:pStyle w:val="30"/>
              <w:jc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数量（座）</w:t>
            </w:r>
          </w:p>
        </w:tc>
        <w:tc>
          <w:tcPr>
            <w:tcW w:w="2900" w:type="dxa"/>
            <w:noWrap w:val="0"/>
            <w:vAlign w:val="center"/>
          </w:tcPr>
          <w:p>
            <w:pPr>
              <w:pStyle w:val="30"/>
              <w:jc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4" w:hRule="atLeast"/>
        </w:trPr>
        <w:tc>
          <w:tcPr>
            <w:tcW w:w="675" w:type="dxa"/>
            <w:noWrap w:val="0"/>
            <w:vAlign w:val="center"/>
          </w:tcPr>
          <w:p>
            <w:pPr>
              <w:pStyle w:val="30"/>
              <w:jc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1</w:t>
            </w:r>
          </w:p>
        </w:tc>
        <w:tc>
          <w:tcPr>
            <w:tcW w:w="2578" w:type="dxa"/>
            <w:noWrap w:val="0"/>
            <w:vAlign w:val="center"/>
          </w:tcPr>
          <w:p>
            <w:pPr>
              <w:pStyle w:val="30"/>
              <w:jc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水</w:t>
            </w:r>
            <w:r>
              <w:rPr>
                <w:rFonts w:hint="eastAsia" w:ascii="宋体" w:hAnsi="宋体" w:eastAsia="宋体" w:cs="宋体"/>
                <w:bCs/>
                <w:color w:val="auto"/>
                <w:sz w:val="21"/>
                <w:szCs w:val="21"/>
                <w:lang w:eastAsia="zh-CN"/>
              </w:rPr>
              <w:t>冲</w:t>
            </w:r>
            <w:r>
              <w:rPr>
                <w:rFonts w:hint="eastAsia" w:ascii="宋体" w:hAnsi="宋体" w:eastAsia="宋体" w:cs="宋体"/>
                <w:bCs/>
                <w:color w:val="auto"/>
                <w:sz w:val="21"/>
                <w:szCs w:val="21"/>
              </w:rPr>
              <w:t>式公厕运行管护</w:t>
            </w:r>
          </w:p>
        </w:tc>
        <w:tc>
          <w:tcPr>
            <w:tcW w:w="2562" w:type="dxa"/>
            <w:noWrap w:val="0"/>
            <w:vAlign w:val="center"/>
          </w:tcPr>
          <w:p>
            <w:pPr>
              <w:pStyle w:val="30"/>
              <w:jc w:val="center"/>
              <w:rPr>
                <w:rFonts w:hint="default" w:ascii="宋体" w:hAnsi="宋体" w:eastAsia="宋体" w:cs="宋体"/>
                <w:bCs/>
                <w:color w:val="auto"/>
                <w:sz w:val="21"/>
                <w:szCs w:val="21"/>
                <w:lang w:val="en-US" w:eastAsia="zh-CN"/>
              </w:rPr>
            </w:pPr>
            <w:r>
              <w:rPr>
                <w:rFonts w:hint="eastAsia" w:ascii="宋体" w:hAnsi="宋体" w:eastAsia="宋体" w:cs="宋体"/>
                <w:bCs/>
                <w:color w:val="auto"/>
                <w:sz w:val="21"/>
                <w:szCs w:val="21"/>
                <w:lang w:val="en-US" w:eastAsia="zh-CN"/>
              </w:rPr>
              <w:t>24</w:t>
            </w:r>
          </w:p>
        </w:tc>
        <w:tc>
          <w:tcPr>
            <w:tcW w:w="2900" w:type="dxa"/>
            <w:noWrap w:val="0"/>
            <w:vAlign w:val="center"/>
          </w:tcPr>
          <w:p>
            <w:pPr>
              <w:pStyle w:val="30"/>
              <w:jc w:val="left"/>
              <w:rPr>
                <w:rFonts w:hint="eastAsia" w:ascii="宋体" w:hAnsi="宋体" w:eastAsia="宋体" w:cs="宋体"/>
                <w:bCs/>
                <w:color w:val="auto"/>
                <w:sz w:val="21"/>
                <w:szCs w:val="21"/>
                <w:lang w:val="en-US" w:eastAsia="zh-CN"/>
              </w:rPr>
            </w:pPr>
            <w:r>
              <w:rPr>
                <w:rFonts w:hint="eastAsia" w:ascii="宋体" w:hAnsi="宋体" w:eastAsia="宋体" w:cs="宋体"/>
                <w:bCs/>
                <w:color w:val="auto"/>
                <w:sz w:val="21"/>
                <w:szCs w:val="21"/>
              </w:rPr>
              <w:t>作业要求：公厕</w:t>
            </w:r>
            <w:r>
              <w:rPr>
                <w:rFonts w:hint="eastAsia" w:ascii="宋体" w:hAnsi="宋体" w:eastAsia="宋体" w:cs="宋体"/>
                <w:bCs/>
                <w:color w:val="auto"/>
                <w:sz w:val="21"/>
                <w:szCs w:val="21"/>
                <w:lang w:eastAsia="zh-CN"/>
              </w:rPr>
              <w:t>共</w:t>
            </w:r>
            <w:r>
              <w:rPr>
                <w:rFonts w:hint="eastAsia" w:ascii="宋体" w:hAnsi="宋体" w:eastAsia="宋体" w:cs="宋体"/>
                <w:bCs/>
                <w:color w:val="auto"/>
                <w:sz w:val="21"/>
                <w:szCs w:val="21"/>
                <w:lang w:val="en-US" w:eastAsia="zh-CN"/>
              </w:rPr>
              <w:t>24</w:t>
            </w:r>
            <w:r>
              <w:rPr>
                <w:rFonts w:hint="eastAsia" w:ascii="宋体" w:hAnsi="宋体" w:eastAsia="宋体" w:cs="宋体"/>
                <w:bCs/>
                <w:color w:val="auto"/>
                <w:sz w:val="21"/>
                <w:szCs w:val="21"/>
              </w:rPr>
              <w:t>座，一类公厕3座如厕人流量较大，每座公厕采用3名保洁员24小时巡回保洁， 二类公厕7座如厕人流量相对较少，每座公厕采用2名保洁员15小时两班制保洁，三类公厕14座如厕人流量较少，每座公厕采用1-2名保洁员15小时保洁。公厕管护人员</w:t>
            </w:r>
            <w:r>
              <w:rPr>
                <w:rFonts w:hint="eastAsia" w:ascii="宋体" w:hAnsi="宋体" w:eastAsia="宋体" w:cs="宋体"/>
                <w:bCs/>
                <w:color w:val="auto"/>
                <w:sz w:val="21"/>
                <w:szCs w:val="21"/>
                <w:lang w:eastAsia="zh-CN"/>
              </w:rPr>
              <w:t>不少于</w:t>
            </w:r>
            <w:r>
              <w:rPr>
                <w:rFonts w:hint="eastAsia" w:ascii="宋体" w:hAnsi="宋体" w:eastAsia="宋体" w:cs="宋体"/>
                <w:bCs/>
                <w:color w:val="auto"/>
                <w:sz w:val="21"/>
                <w:szCs w:val="21"/>
                <w:lang w:val="en-US" w:eastAsia="zh-CN"/>
              </w:rPr>
              <w:t>52</w:t>
            </w:r>
            <w:r>
              <w:rPr>
                <w:rFonts w:hint="eastAsia" w:ascii="宋体" w:hAnsi="宋体" w:eastAsia="宋体" w:cs="宋体"/>
                <w:bCs/>
                <w:color w:val="auto"/>
                <w:sz w:val="21"/>
                <w:szCs w:val="21"/>
              </w:rPr>
              <w:t>名</w:t>
            </w:r>
            <w:r>
              <w:rPr>
                <w:rFonts w:hint="eastAsia" w:ascii="宋体" w:hAnsi="宋体" w:eastAsia="宋体" w:cs="宋体"/>
                <w:bCs/>
                <w:color w:val="auto"/>
                <w:sz w:val="21"/>
                <w:szCs w:val="21"/>
                <w:lang w:val="en-US" w:eastAsia="zh-CN"/>
              </w:rPr>
              <w:t>;</w:t>
            </w:r>
          </w:p>
          <w:p>
            <w:pPr>
              <w:pStyle w:val="30"/>
              <w:jc w:val="left"/>
              <w:rPr>
                <w:rFonts w:hint="eastAsia" w:ascii="宋体" w:hAnsi="宋体" w:eastAsia="宋体" w:cs="宋体"/>
                <w:bCs/>
                <w:color w:val="auto"/>
                <w:sz w:val="21"/>
                <w:szCs w:val="21"/>
                <w:lang w:eastAsia="zh-CN"/>
              </w:rPr>
            </w:pPr>
            <w:r>
              <w:rPr>
                <w:rFonts w:hint="eastAsia" w:ascii="宋体" w:hAnsi="宋体" w:eastAsia="宋体" w:cs="宋体"/>
                <w:b/>
                <w:bCs w:val="0"/>
                <w:color w:val="auto"/>
                <w:sz w:val="21"/>
                <w:szCs w:val="21"/>
                <w:lang w:val="en-US" w:eastAsia="zh-CN"/>
              </w:rPr>
              <w:t>注明：报价应注明公厕运行维修维护费用及公厕运行各类消耗品（厕纸、扫把、洗手液等）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8715" w:type="dxa"/>
            <w:gridSpan w:val="4"/>
            <w:noWrap w:val="0"/>
            <w:vAlign w:val="center"/>
          </w:tcPr>
          <w:p>
            <w:pPr>
              <w:pStyle w:val="30"/>
              <w:jc w:val="center"/>
              <w:rPr>
                <w:rFonts w:hint="eastAsia" w:ascii="宋体" w:hAnsi="宋体" w:eastAsia="宋体" w:cs="宋体"/>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675" w:type="dxa"/>
            <w:noWrap w:val="0"/>
            <w:vAlign w:val="center"/>
          </w:tcPr>
          <w:p>
            <w:pPr>
              <w:pStyle w:val="30"/>
              <w:jc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序号</w:t>
            </w:r>
          </w:p>
        </w:tc>
        <w:tc>
          <w:tcPr>
            <w:tcW w:w="2578" w:type="dxa"/>
            <w:noWrap w:val="0"/>
            <w:vAlign w:val="center"/>
          </w:tcPr>
          <w:p>
            <w:pPr>
              <w:pStyle w:val="30"/>
              <w:jc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名称</w:t>
            </w:r>
          </w:p>
        </w:tc>
        <w:tc>
          <w:tcPr>
            <w:tcW w:w="2562" w:type="dxa"/>
            <w:noWrap w:val="0"/>
            <w:vAlign w:val="center"/>
          </w:tcPr>
          <w:p>
            <w:pPr>
              <w:pStyle w:val="30"/>
              <w:jc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数量（座）</w:t>
            </w:r>
          </w:p>
        </w:tc>
        <w:tc>
          <w:tcPr>
            <w:tcW w:w="2900" w:type="dxa"/>
            <w:noWrap w:val="0"/>
            <w:vAlign w:val="center"/>
          </w:tcPr>
          <w:p>
            <w:pPr>
              <w:pStyle w:val="30"/>
              <w:jc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noWrap w:val="0"/>
            <w:vAlign w:val="center"/>
          </w:tcPr>
          <w:p>
            <w:pPr>
              <w:pStyle w:val="30"/>
              <w:jc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1</w:t>
            </w:r>
          </w:p>
        </w:tc>
        <w:tc>
          <w:tcPr>
            <w:tcW w:w="2578" w:type="dxa"/>
            <w:noWrap w:val="0"/>
            <w:vAlign w:val="center"/>
          </w:tcPr>
          <w:p>
            <w:pPr>
              <w:pStyle w:val="30"/>
              <w:jc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市区范围内垃圾中转站运行管护</w:t>
            </w:r>
          </w:p>
        </w:tc>
        <w:tc>
          <w:tcPr>
            <w:tcW w:w="2562" w:type="dxa"/>
            <w:noWrap w:val="0"/>
            <w:vAlign w:val="center"/>
          </w:tcPr>
          <w:p>
            <w:pPr>
              <w:pStyle w:val="30"/>
              <w:jc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17</w:t>
            </w:r>
          </w:p>
        </w:tc>
        <w:tc>
          <w:tcPr>
            <w:tcW w:w="2900" w:type="dxa"/>
            <w:noWrap w:val="0"/>
            <w:vAlign w:val="center"/>
          </w:tcPr>
          <w:p>
            <w:pPr>
              <w:pStyle w:val="30"/>
              <w:jc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作业要求：每座中转站至少配备1名管护人员。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8715" w:type="dxa"/>
            <w:gridSpan w:val="4"/>
            <w:noWrap w:val="0"/>
            <w:vAlign w:val="center"/>
          </w:tcPr>
          <w:p>
            <w:pPr>
              <w:pStyle w:val="30"/>
              <w:jc w:val="center"/>
              <w:rPr>
                <w:rFonts w:hint="eastAsia" w:ascii="宋体" w:hAnsi="宋体" w:eastAsia="宋体" w:cs="宋体"/>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675" w:type="dxa"/>
            <w:noWrap w:val="0"/>
            <w:vAlign w:val="center"/>
          </w:tcPr>
          <w:p>
            <w:pPr>
              <w:pStyle w:val="30"/>
              <w:jc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序号</w:t>
            </w:r>
          </w:p>
        </w:tc>
        <w:tc>
          <w:tcPr>
            <w:tcW w:w="2578" w:type="dxa"/>
            <w:noWrap w:val="0"/>
            <w:vAlign w:val="center"/>
          </w:tcPr>
          <w:p>
            <w:pPr>
              <w:pStyle w:val="30"/>
              <w:jc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名称</w:t>
            </w:r>
          </w:p>
        </w:tc>
        <w:tc>
          <w:tcPr>
            <w:tcW w:w="2562" w:type="dxa"/>
            <w:noWrap w:val="0"/>
            <w:vAlign w:val="center"/>
          </w:tcPr>
          <w:p>
            <w:pPr>
              <w:pStyle w:val="30"/>
              <w:jc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硬化面积（㎡）</w:t>
            </w:r>
          </w:p>
        </w:tc>
        <w:tc>
          <w:tcPr>
            <w:tcW w:w="2900" w:type="dxa"/>
            <w:noWrap w:val="0"/>
            <w:vAlign w:val="center"/>
          </w:tcPr>
          <w:p>
            <w:pPr>
              <w:pStyle w:val="30"/>
              <w:jc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noWrap w:val="0"/>
            <w:vAlign w:val="center"/>
          </w:tcPr>
          <w:p>
            <w:pPr>
              <w:pStyle w:val="30"/>
              <w:jc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1</w:t>
            </w:r>
          </w:p>
        </w:tc>
        <w:tc>
          <w:tcPr>
            <w:tcW w:w="2578" w:type="dxa"/>
            <w:noWrap w:val="0"/>
            <w:vAlign w:val="center"/>
          </w:tcPr>
          <w:p>
            <w:pPr>
              <w:pStyle w:val="30"/>
              <w:jc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老旧小区</w:t>
            </w:r>
            <w:r>
              <w:rPr>
                <w:rFonts w:hint="eastAsia" w:ascii="宋体" w:hAnsi="宋体" w:eastAsia="宋体" w:cs="宋体"/>
                <w:bCs/>
                <w:color w:val="auto"/>
                <w:sz w:val="21"/>
                <w:szCs w:val="21"/>
                <w:lang w:eastAsia="zh-CN"/>
              </w:rPr>
              <w:t>清扫</w:t>
            </w:r>
            <w:r>
              <w:rPr>
                <w:rFonts w:hint="eastAsia" w:ascii="宋体" w:hAnsi="宋体" w:eastAsia="宋体" w:cs="宋体"/>
                <w:bCs/>
                <w:color w:val="auto"/>
                <w:sz w:val="21"/>
                <w:szCs w:val="21"/>
              </w:rPr>
              <w:t>保洁</w:t>
            </w:r>
          </w:p>
        </w:tc>
        <w:tc>
          <w:tcPr>
            <w:tcW w:w="2562" w:type="dxa"/>
            <w:noWrap w:val="0"/>
            <w:vAlign w:val="center"/>
          </w:tcPr>
          <w:p>
            <w:pPr>
              <w:pStyle w:val="30"/>
              <w:jc w:val="center"/>
              <w:rPr>
                <w:rFonts w:hint="default" w:ascii="宋体" w:hAnsi="宋体" w:eastAsia="宋体" w:cs="宋体"/>
                <w:bCs/>
                <w:color w:val="auto"/>
                <w:sz w:val="21"/>
                <w:szCs w:val="21"/>
                <w:lang w:val="en-US" w:eastAsia="zh-CN"/>
              </w:rPr>
            </w:pPr>
            <w:r>
              <w:rPr>
                <w:rFonts w:hint="eastAsia" w:ascii="宋体" w:hAnsi="宋体" w:eastAsia="宋体" w:cs="宋体"/>
                <w:bCs/>
                <w:color w:val="auto"/>
                <w:sz w:val="21"/>
                <w:szCs w:val="21"/>
                <w:lang w:val="en-US" w:eastAsia="zh-CN"/>
              </w:rPr>
              <w:t>237482</w:t>
            </w:r>
          </w:p>
        </w:tc>
        <w:tc>
          <w:tcPr>
            <w:tcW w:w="2900" w:type="dxa"/>
            <w:noWrap w:val="0"/>
            <w:vAlign w:val="center"/>
          </w:tcPr>
          <w:p>
            <w:pPr>
              <w:pStyle w:val="30"/>
              <w:jc w:val="center"/>
              <w:rPr>
                <w:rFonts w:hint="eastAsia" w:ascii="宋体" w:hAnsi="宋体" w:eastAsia="宋体" w:cs="宋体"/>
                <w:bCs/>
                <w:color w:val="auto"/>
                <w:sz w:val="21"/>
                <w:szCs w:val="21"/>
              </w:rPr>
            </w:pPr>
          </w:p>
        </w:tc>
      </w:tr>
    </w:tbl>
    <w:p>
      <w:pPr>
        <w:pStyle w:val="42"/>
        <w:shd w:val="clear" w:color="auto" w:fill="FFFFFF"/>
        <w:spacing w:before="0" w:beforeAutospacing="0" w:after="0" w:afterAutospacing="0" w:line="360" w:lineRule="auto"/>
        <w:ind w:firstLine="482" w:firstLineChars="200"/>
        <w:jc w:val="both"/>
        <w:rPr>
          <w:rFonts w:hint="eastAsia" w:ascii="宋体" w:hAnsi="宋体" w:eastAsia="宋体" w:cs="宋体"/>
          <w:b/>
          <w:bCs w:val="0"/>
          <w:color w:val="auto"/>
          <w:sz w:val="24"/>
          <w:szCs w:val="24"/>
          <w:lang w:val="en-US" w:eastAsia="zh-CN"/>
        </w:rPr>
      </w:pPr>
    </w:p>
    <w:p>
      <w:pPr>
        <w:pStyle w:val="42"/>
        <w:shd w:val="clear" w:color="auto" w:fill="FFFFFF"/>
        <w:spacing w:before="0" w:beforeAutospacing="0" w:after="0" w:afterAutospacing="0" w:line="360" w:lineRule="auto"/>
        <w:ind w:firstLine="482" w:firstLineChars="200"/>
        <w:jc w:val="both"/>
        <w:rPr>
          <w:rFonts w:hint="eastAsia" w:ascii="宋体" w:hAnsi="宋体" w:eastAsia="宋体" w:cs="宋体"/>
          <w:b/>
          <w:bCs w:val="0"/>
          <w:color w:val="auto"/>
          <w:sz w:val="24"/>
          <w:szCs w:val="24"/>
          <w:lang w:val="en-US" w:eastAsia="zh-CN"/>
        </w:rPr>
      </w:pPr>
    </w:p>
    <w:p>
      <w:pPr>
        <w:pStyle w:val="42"/>
        <w:shd w:val="clear" w:color="auto" w:fill="FFFFFF"/>
        <w:spacing w:before="0" w:beforeAutospacing="0" w:after="0" w:afterAutospacing="0" w:line="360" w:lineRule="auto"/>
        <w:ind w:firstLine="482" w:firstLineChars="200"/>
        <w:jc w:val="both"/>
        <w:rPr>
          <w:rFonts w:hint="eastAsia" w:ascii="宋体" w:hAnsi="宋体" w:eastAsia="宋体" w:cs="宋体"/>
          <w:b/>
          <w:bCs w:val="0"/>
          <w:color w:val="auto"/>
          <w:sz w:val="24"/>
          <w:szCs w:val="24"/>
          <w:lang w:val="en-US" w:eastAsia="zh-CN"/>
        </w:rPr>
      </w:pPr>
      <w:r>
        <w:rPr>
          <w:rFonts w:hint="eastAsia" w:ascii="宋体" w:hAnsi="宋体" w:eastAsia="宋体" w:cs="宋体"/>
          <w:b/>
          <w:bCs w:val="0"/>
          <w:color w:val="auto"/>
          <w:sz w:val="24"/>
          <w:szCs w:val="24"/>
          <w:lang w:val="en-US" w:eastAsia="zh-CN"/>
        </w:rPr>
        <w:t>注：因2025年财政预算指标问题，2025年1月无法进行上述项目采购，2025年1月1日至2月</w:t>
      </w:r>
      <w:r>
        <w:rPr>
          <w:rFonts w:hint="eastAsia" w:cs="宋体"/>
          <w:b/>
          <w:bCs w:val="0"/>
          <w:color w:val="auto"/>
          <w:sz w:val="24"/>
          <w:szCs w:val="24"/>
          <w:lang w:val="en-US" w:eastAsia="zh-CN"/>
        </w:rPr>
        <w:t>9</w:t>
      </w:r>
      <w:r>
        <w:rPr>
          <w:rFonts w:hint="eastAsia" w:ascii="宋体" w:hAnsi="宋体" w:eastAsia="宋体" w:cs="宋体"/>
          <w:b/>
          <w:bCs w:val="0"/>
          <w:color w:val="auto"/>
          <w:sz w:val="24"/>
          <w:szCs w:val="24"/>
          <w:lang w:val="en-US" w:eastAsia="zh-CN"/>
        </w:rPr>
        <w:t>日</w:t>
      </w:r>
      <w:r>
        <w:rPr>
          <w:rFonts w:hint="eastAsia"/>
          <w:b/>
          <w:bCs w:val="0"/>
          <w:color w:val="auto"/>
          <w:lang w:val="en-US" w:eastAsia="zh-CN"/>
        </w:rPr>
        <w:t>环境卫生工作仍需原企业</w:t>
      </w:r>
      <w:r>
        <w:rPr>
          <w:rFonts w:hint="eastAsia" w:ascii="宋体" w:hAnsi="宋体" w:eastAsia="宋体" w:cs="宋体"/>
          <w:b/>
          <w:bCs w:val="0"/>
          <w:color w:val="auto"/>
          <w:sz w:val="24"/>
          <w:szCs w:val="24"/>
          <w:lang w:val="en-US" w:eastAsia="zh-CN"/>
        </w:rPr>
        <w:t>（2024年集安市城区道路清扫保洁服务项目</w:t>
      </w:r>
      <w:r>
        <w:rPr>
          <w:rFonts w:hint="eastAsia" w:cs="宋体"/>
          <w:b/>
          <w:bCs w:val="0"/>
          <w:color w:val="auto"/>
          <w:sz w:val="24"/>
          <w:szCs w:val="24"/>
          <w:lang w:val="en-US" w:eastAsia="zh-CN"/>
        </w:rPr>
        <w:t>（二</w:t>
      </w:r>
      <w:r>
        <w:rPr>
          <w:rFonts w:hint="eastAsia" w:ascii="宋体" w:hAnsi="宋体" w:eastAsia="宋体" w:cs="宋体"/>
          <w:b/>
          <w:bCs w:val="0"/>
          <w:color w:val="auto"/>
          <w:sz w:val="24"/>
          <w:szCs w:val="24"/>
          <w:lang w:val="en-US" w:eastAsia="zh-CN"/>
        </w:rPr>
        <w:t>标段</w:t>
      </w:r>
      <w:r>
        <w:rPr>
          <w:rFonts w:hint="eastAsia" w:cs="宋体"/>
          <w:b/>
          <w:bCs w:val="0"/>
          <w:color w:val="auto"/>
          <w:sz w:val="24"/>
          <w:szCs w:val="24"/>
          <w:lang w:val="en-US" w:eastAsia="zh-CN"/>
        </w:rPr>
        <w:t>）</w:t>
      </w:r>
      <w:r>
        <w:rPr>
          <w:rFonts w:hint="eastAsia" w:ascii="宋体" w:hAnsi="宋体" w:eastAsia="宋体" w:cs="宋体"/>
          <w:b/>
          <w:bCs w:val="0"/>
          <w:color w:val="auto"/>
          <w:sz w:val="24"/>
          <w:szCs w:val="24"/>
          <w:lang w:val="en-US" w:eastAsia="zh-CN"/>
        </w:rPr>
        <w:t>中标单位：集安市路禹环卫有限责任公司）负责，上述项目待中标企业中标后需支付2025年1月1日至2月</w:t>
      </w:r>
      <w:r>
        <w:rPr>
          <w:rFonts w:hint="eastAsia" w:cs="宋体"/>
          <w:b/>
          <w:bCs w:val="0"/>
          <w:color w:val="auto"/>
          <w:sz w:val="24"/>
          <w:szCs w:val="24"/>
          <w:lang w:val="en-US" w:eastAsia="zh-CN"/>
        </w:rPr>
        <w:t>9</w:t>
      </w:r>
      <w:r>
        <w:rPr>
          <w:rFonts w:hint="eastAsia" w:ascii="宋体" w:hAnsi="宋体" w:eastAsia="宋体" w:cs="宋体"/>
          <w:b/>
          <w:bCs w:val="0"/>
          <w:color w:val="auto"/>
          <w:sz w:val="24"/>
          <w:szCs w:val="24"/>
          <w:lang w:val="en-US" w:eastAsia="zh-CN"/>
        </w:rPr>
        <w:t>日</w:t>
      </w:r>
      <w:r>
        <w:rPr>
          <w:rFonts w:hint="eastAsia"/>
          <w:b/>
          <w:bCs w:val="0"/>
          <w:color w:val="auto"/>
          <w:lang w:val="en-US" w:eastAsia="zh-CN"/>
        </w:rPr>
        <w:t>环卫经费</w:t>
      </w:r>
      <w:r>
        <w:rPr>
          <w:rFonts w:hint="eastAsia" w:ascii="宋体" w:hAnsi="宋体" w:eastAsia="宋体" w:cs="宋体"/>
          <w:b/>
          <w:bCs w:val="0"/>
          <w:color w:val="auto"/>
          <w:sz w:val="24"/>
          <w:szCs w:val="24"/>
          <w:lang w:val="en-US" w:eastAsia="zh-CN"/>
        </w:rPr>
        <w:t>。此内容将在合同中进行具体约定。</w:t>
      </w:r>
    </w:p>
    <w:p>
      <w:pPr>
        <w:pStyle w:val="3"/>
        <w:jc w:val="both"/>
        <w:rPr>
          <w:rFonts w:hint="eastAsia" w:ascii="Times New Roman" w:hAnsi="Times New Roman" w:eastAsia="宋体"/>
          <w:bCs/>
          <w:color w:val="auto"/>
          <w:lang w:eastAsia="zh-CN"/>
        </w:rPr>
      </w:pPr>
    </w:p>
    <w:p>
      <w:pPr>
        <w:rPr>
          <w:rFonts w:ascii="Times New Roman" w:hAnsi="Times New Roman"/>
          <w:bCs/>
          <w:color w:val="auto"/>
        </w:rPr>
      </w:pPr>
    </w:p>
    <w:p>
      <w:pPr>
        <w:pStyle w:val="2"/>
      </w:pPr>
    </w:p>
    <w:p>
      <w:pPr>
        <w:pStyle w:val="6"/>
        <w:rPr>
          <w:rFonts w:ascii="Times New Roman" w:hAnsi="Times New Roman"/>
          <w:bCs/>
          <w:color w:val="auto"/>
        </w:rPr>
      </w:pPr>
    </w:p>
    <w:p>
      <w:pPr>
        <w:pStyle w:val="6"/>
        <w:rPr>
          <w:rFonts w:ascii="Times New Roman" w:hAnsi="Times New Roman"/>
          <w:bCs/>
          <w:color w:val="auto"/>
        </w:rPr>
      </w:pPr>
    </w:p>
    <w:p>
      <w:pPr>
        <w:pStyle w:val="6"/>
        <w:rPr>
          <w:rFonts w:ascii="Times New Roman" w:hAnsi="Times New Roman"/>
          <w:bCs/>
          <w:color w:val="auto"/>
        </w:rPr>
      </w:pPr>
    </w:p>
    <w:p>
      <w:pPr>
        <w:pStyle w:val="6"/>
        <w:rPr>
          <w:rFonts w:ascii="Times New Roman" w:hAnsi="Times New Roman"/>
          <w:bCs/>
          <w:color w:val="auto"/>
        </w:rPr>
      </w:pPr>
    </w:p>
    <w:p>
      <w:pPr>
        <w:pStyle w:val="3"/>
        <w:numPr>
          <w:ilvl w:val="0"/>
          <w:numId w:val="4"/>
        </w:numPr>
        <w:bidi w:val="0"/>
        <w:rPr>
          <w:rFonts w:hint="eastAsia"/>
          <w:color w:val="auto"/>
          <w:lang w:val="zh-CN"/>
        </w:rPr>
      </w:pPr>
      <w:bookmarkStart w:id="55" w:name="_Toc28788"/>
      <w:r>
        <w:rPr>
          <w:rFonts w:hint="eastAsia"/>
          <w:color w:val="auto"/>
          <w:lang w:val="zh-CN"/>
        </w:rPr>
        <w:t xml:space="preserve"> 投标文件构成、要求及格式</w:t>
      </w:r>
      <w:bookmarkEnd w:id="55"/>
    </w:p>
    <w:p>
      <w:pPr>
        <w:numPr>
          <w:ilvl w:val="0"/>
          <w:numId w:val="0"/>
        </w:numPr>
        <w:rPr>
          <w:rFonts w:hint="eastAsia"/>
          <w:color w:val="auto"/>
          <w:lang w:val="zh-CN"/>
        </w:rPr>
      </w:pPr>
    </w:p>
    <w:p>
      <w:pPr>
        <w:pStyle w:val="2"/>
        <w:rPr>
          <w:rFonts w:hint="eastAsia"/>
          <w:color w:val="auto"/>
          <w:lang w:val="zh-CN"/>
        </w:rPr>
      </w:pPr>
    </w:p>
    <w:p>
      <w:pPr>
        <w:pStyle w:val="19"/>
        <w:spacing w:line="700" w:lineRule="exact"/>
        <w:ind w:firstLine="1251" w:firstLineChars="445"/>
        <w:rPr>
          <w:rFonts w:ascii="Times New Roman" w:hAnsi="Times New Roman"/>
          <w:b/>
          <w:color w:val="auto"/>
          <w:sz w:val="36"/>
          <w:szCs w:val="36"/>
          <w:highlight w:val="none"/>
        </w:rPr>
      </w:pPr>
      <w:r>
        <w:rPr>
          <w:rFonts w:ascii="Times New Roman" w:hAnsi="Times New Roman"/>
          <w:b/>
          <w:color w:val="auto"/>
          <w:sz w:val="28"/>
          <w:szCs w:val="28"/>
          <w:highlight w:val="none"/>
          <w:u w:val="single"/>
        </w:rPr>
        <w:t xml:space="preserve">                (招标项目名称)               </w:t>
      </w:r>
    </w:p>
    <w:p>
      <w:pPr>
        <w:pStyle w:val="19"/>
        <w:spacing w:line="700" w:lineRule="exact"/>
        <w:jc w:val="center"/>
        <w:rPr>
          <w:rFonts w:ascii="Times New Roman" w:hAnsi="Times New Roman"/>
          <w:color w:val="auto"/>
          <w:szCs w:val="21"/>
          <w:highlight w:val="none"/>
        </w:rPr>
      </w:pPr>
    </w:p>
    <w:p>
      <w:pPr>
        <w:pStyle w:val="19"/>
        <w:spacing w:line="700" w:lineRule="exact"/>
        <w:jc w:val="center"/>
        <w:rPr>
          <w:rFonts w:ascii="Times New Roman" w:hAnsi="Times New Roman"/>
          <w:color w:val="auto"/>
          <w:szCs w:val="21"/>
          <w:highlight w:val="none"/>
        </w:rPr>
      </w:pPr>
    </w:p>
    <w:p>
      <w:pPr>
        <w:pStyle w:val="19"/>
        <w:spacing w:line="700" w:lineRule="exact"/>
        <w:jc w:val="center"/>
        <w:outlineLvl w:val="0"/>
        <w:rPr>
          <w:rFonts w:ascii="Times New Roman" w:hAnsi="Times New Roman"/>
          <w:b/>
          <w:color w:val="auto"/>
          <w:sz w:val="44"/>
          <w:szCs w:val="44"/>
          <w:highlight w:val="none"/>
        </w:rPr>
      </w:pPr>
      <w:bookmarkStart w:id="56" w:name="_Toc32215"/>
      <w:r>
        <w:rPr>
          <w:rFonts w:ascii="Times New Roman" w:hAnsi="Times New Roman"/>
          <w:b/>
          <w:color w:val="auto"/>
          <w:sz w:val="44"/>
          <w:szCs w:val="44"/>
          <w:highlight w:val="none"/>
        </w:rPr>
        <w:t>投标文件</w:t>
      </w:r>
      <w:bookmarkEnd w:id="56"/>
    </w:p>
    <w:p>
      <w:pPr>
        <w:pStyle w:val="19"/>
        <w:spacing w:line="440" w:lineRule="exact"/>
        <w:ind w:firstLine="3360" w:firstLineChars="1400"/>
        <w:rPr>
          <w:rFonts w:ascii="Times New Roman" w:hAnsi="Times New Roman"/>
          <w:color w:val="auto"/>
          <w:sz w:val="24"/>
          <w:highlight w:val="none"/>
        </w:rPr>
      </w:pPr>
    </w:p>
    <w:p>
      <w:pPr>
        <w:pStyle w:val="19"/>
        <w:spacing w:line="440" w:lineRule="exact"/>
        <w:ind w:firstLine="3360" w:firstLineChars="1400"/>
        <w:rPr>
          <w:rFonts w:ascii="Times New Roman" w:hAnsi="Times New Roman"/>
          <w:color w:val="auto"/>
          <w:sz w:val="24"/>
          <w:highlight w:val="none"/>
        </w:rPr>
      </w:pPr>
      <w:r>
        <w:rPr>
          <w:rFonts w:ascii="Times New Roman" w:hAnsi="Times New Roman"/>
          <w:color w:val="auto"/>
          <w:sz w:val="24"/>
          <w:highlight w:val="none"/>
        </w:rPr>
        <w:t>项目编号：</w:t>
      </w:r>
    </w:p>
    <w:p>
      <w:pPr>
        <w:pStyle w:val="19"/>
        <w:spacing w:line="440" w:lineRule="exact"/>
        <w:jc w:val="center"/>
        <w:rPr>
          <w:rFonts w:ascii="Times New Roman" w:hAnsi="Times New Roman"/>
          <w:color w:val="auto"/>
          <w:szCs w:val="21"/>
          <w:highlight w:val="none"/>
        </w:rPr>
      </w:pPr>
    </w:p>
    <w:p>
      <w:pPr>
        <w:pStyle w:val="19"/>
        <w:spacing w:line="440" w:lineRule="exact"/>
        <w:jc w:val="center"/>
        <w:rPr>
          <w:rFonts w:ascii="Times New Roman" w:hAnsi="Times New Roman"/>
          <w:color w:val="auto"/>
          <w:szCs w:val="21"/>
          <w:highlight w:val="none"/>
        </w:rPr>
      </w:pPr>
    </w:p>
    <w:p>
      <w:pPr>
        <w:spacing w:line="440" w:lineRule="exact"/>
        <w:ind w:firstLine="562"/>
        <w:rPr>
          <w:rFonts w:ascii="Times New Roman" w:hAnsi="Times New Roman"/>
          <w:b/>
          <w:color w:val="auto"/>
          <w:szCs w:val="21"/>
          <w:highlight w:val="none"/>
        </w:rPr>
      </w:pPr>
    </w:p>
    <w:p>
      <w:pPr>
        <w:spacing w:line="440" w:lineRule="exact"/>
        <w:jc w:val="center"/>
        <w:rPr>
          <w:rFonts w:ascii="Times New Roman" w:hAnsi="Times New Roman"/>
          <w:color w:val="auto"/>
          <w:szCs w:val="21"/>
          <w:highlight w:val="none"/>
        </w:rPr>
      </w:pPr>
    </w:p>
    <w:p>
      <w:pPr>
        <w:spacing w:line="440" w:lineRule="exact"/>
        <w:jc w:val="center"/>
        <w:rPr>
          <w:rFonts w:ascii="Times New Roman" w:hAnsi="Times New Roman"/>
          <w:color w:val="auto"/>
          <w:szCs w:val="21"/>
          <w:highlight w:val="none"/>
        </w:rPr>
      </w:pPr>
    </w:p>
    <w:p>
      <w:pPr>
        <w:spacing w:line="440" w:lineRule="exact"/>
        <w:jc w:val="center"/>
        <w:rPr>
          <w:rFonts w:ascii="Times New Roman" w:hAnsi="Times New Roman"/>
          <w:color w:val="auto"/>
          <w:szCs w:val="21"/>
          <w:highlight w:val="none"/>
        </w:rPr>
      </w:pPr>
    </w:p>
    <w:p>
      <w:pPr>
        <w:spacing w:line="440" w:lineRule="exact"/>
        <w:jc w:val="center"/>
        <w:rPr>
          <w:rFonts w:ascii="Times New Roman" w:hAnsi="Times New Roman"/>
          <w:color w:val="auto"/>
          <w:szCs w:val="21"/>
          <w:highlight w:val="none"/>
        </w:rPr>
      </w:pPr>
    </w:p>
    <w:p>
      <w:pPr>
        <w:spacing w:line="440" w:lineRule="exact"/>
        <w:ind w:firstLine="957" w:firstLineChars="342"/>
        <w:outlineLvl w:val="0"/>
        <w:rPr>
          <w:rFonts w:ascii="Times New Roman" w:hAnsi="Times New Roman"/>
          <w:color w:val="auto"/>
          <w:sz w:val="28"/>
          <w:szCs w:val="28"/>
          <w:highlight w:val="none"/>
        </w:rPr>
      </w:pPr>
      <w:bookmarkStart w:id="57" w:name="_Toc13832"/>
      <w:r>
        <w:rPr>
          <w:rFonts w:ascii="Times New Roman" w:hAnsi="Times New Roman"/>
          <w:color w:val="auto"/>
          <w:sz w:val="28"/>
          <w:szCs w:val="28"/>
          <w:highlight w:val="none"/>
        </w:rPr>
        <w:t>投标人名称：</w:t>
      </w:r>
      <w:r>
        <w:rPr>
          <w:rFonts w:ascii="Times New Roman" w:hAnsi="Times New Roman"/>
          <w:color w:val="auto"/>
          <w:sz w:val="28"/>
          <w:szCs w:val="28"/>
          <w:highlight w:val="none"/>
          <w:u w:val="single"/>
        </w:rPr>
        <w:t xml:space="preserve">                             </w:t>
      </w:r>
      <w:r>
        <w:rPr>
          <w:rFonts w:ascii="Times New Roman" w:hAnsi="Times New Roman"/>
          <w:color w:val="auto"/>
          <w:sz w:val="28"/>
          <w:szCs w:val="28"/>
          <w:highlight w:val="none"/>
        </w:rPr>
        <w:t>(盖章)</w:t>
      </w:r>
      <w:bookmarkEnd w:id="57"/>
    </w:p>
    <w:p>
      <w:pPr>
        <w:spacing w:line="440" w:lineRule="exact"/>
        <w:ind w:firstLine="957" w:firstLineChars="342"/>
        <w:rPr>
          <w:rFonts w:ascii="Times New Roman" w:hAnsi="Times New Roman"/>
          <w:color w:val="auto"/>
          <w:sz w:val="28"/>
          <w:szCs w:val="28"/>
          <w:highlight w:val="none"/>
          <w:u w:val="single"/>
        </w:rPr>
      </w:pPr>
    </w:p>
    <w:p>
      <w:pPr>
        <w:spacing w:line="440" w:lineRule="exact"/>
        <w:ind w:firstLine="957" w:firstLineChars="342"/>
        <w:rPr>
          <w:rFonts w:ascii="Times New Roman" w:hAnsi="Times New Roman"/>
          <w:color w:val="auto"/>
          <w:sz w:val="28"/>
          <w:szCs w:val="28"/>
          <w:highlight w:val="none"/>
          <w:u w:val="single"/>
        </w:rPr>
      </w:pPr>
    </w:p>
    <w:p>
      <w:pPr>
        <w:spacing w:line="440" w:lineRule="exact"/>
        <w:outlineLvl w:val="0"/>
        <w:rPr>
          <w:rFonts w:ascii="Times New Roman" w:hAnsi="Times New Roman"/>
          <w:color w:val="auto"/>
          <w:sz w:val="28"/>
          <w:szCs w:val="28"/>
          <w:highlight w:val="none"/>
          <w:u w:val="single"/>
        </w:rPr>
      </w:pPr>
      <w:bookmarkStart w:id="58" w:name="_Toc22364"/>
      <w:r>
        <w:rPr>
          <w:rFonts w:ascii="Times New Roman" w:hAnsi="Times New Roman"/>
          <w:color w:val="auto"/>
          <w:sz w:val="28"/>
          <w:szCs w:val="28"/>
          <w:highlight w:val="none"/>
        </w:rPr>
        <w:t>法定代表人或其授权委托代理人：</w:t>
      </w:r>
      <w:r>
        <w:rPr>
          <w:rFonts w:ascii="Times New Roman" w:hAnsi="Times New Roman"/>
          <w:color w:val="auto"/>
          <w:sz w:val="28"/>
          <w:szCs w:val="28"/>
          <w:highlight w:val="none"/>
          <w:u w:val="single"/>
        </w:rPr>
        <w:t xml:space="preserve">                   </w:t>
      </w:r>
      <w:r>
        <w:rPr>
          <w:rFonts w:ascii="Times New Roman" w:hAnsi="Times New Roman"/>
          <w:color w:val="auto"/>
          <w:sz w:val="28"/>
          <w:szCs w:val="28"/>
          <w:highlight w:val="none"/>
        </w:rPr>
        <w:t>(签字或盖章)</w:t>
      </w:r>
      <w:bookmarkEnd w:id="58"/>
    </w:p>
    <w:p>
      <w:pPr>
        <w:spacing w:line="440" w:lineRule="exact"/>
        <w:ind w:left="1078" w:firstLine="1026" w:firstLineChars="342"/>
        <w:rPr>
          <w:rFonts w:ascii="Times New Roman" w:hAnsi="Times New Roman"/>
          <w:color w:val="auto"/>
          <w:sz w:val="30"/>
          <w:szCs w:val="30"/>
          <w:highlight w:val="none"/>
          <w:u w:val="single"/>
        </w:rPr>
      </w:pPr>
    </w:p>
    <w:p>
      <w:pPr>
        <w:spacing w:line="440" w:lineRule="exact"/>
        <w:rPr>
          <w:rFonts w:ascii="Times New Roman" w:hAnsi="Times New Roman"/>
          <w:color w:val="auto"/>
          <w:sz w:val="30"/>
          <w:szCs w:val="30"/>
          <w:highlight w:val="none"/>
        </w:rPr>
      </w:pPr>
    </w:p>
    <w:p>
      <w:pPr>
        <w:spacing w:line="440" w:lineRule="exact"/>
        <w:rPr>
          <w:rFonts w:ascii="Times New Roman" w:hAnsi="Times New Roman"/>
          <w:color w:val="auto"/>
          <w:sz w:val="30"/>
          <w:szCs w:val="30"/>
          <w:highlight w:val="none"/>
        </w:rPr>
      </w:pPr>
    </w:p>
    <w:p>
      <w:pPr>
        <w:spacing w:line="440" w:lineRule="exact"/>
        <w:jc w:val="center"/>
        <w:rPr>
          <w:rFonts w:ascii="Times New Roman" w:hAnsi="Times New Roman"/>
          <w:color w:val="auto"/>
          <w:sz w:val="28"/>
          <w:szCs w:val="28"/>
          <w:highlight w:val="none"/>
        </w:rPr>
      </w:pPr>
      <w:r>
        <w:rPr>
          <w:rFonts w:ascii="Times New Roman" w:hAnsi="Times New Roman"/>
          <w:color w:val="auto"/>
          <w:sz w:val="28"/>
          <w:szCs w:val="28"/>
          <w:highlight w:val="none"/>
        </w:rPr>
        <w:t>年    月    日</w:t>
      </w:r>
    </w:p>
    <w:p>
      <w:pPr>
        <w:spacing w:line="440" w:lineRule="exact"/>
        <w:jc w:val="center"/>
        <w:rPr>
          <w:rFonts w:ascii="Times New Roman" w:hAnsi="Times New Roman"/>
          <w:color w:val="auto"/>
          <w:sz w:val="24"/>
          <w:highlight w:val="none"/>
        </w:rPr>
      </w:pPr>
    </w:p>
    <w:p>
      <w:pPr>
        <w:pStyle w:val="8"/>
        <w:rPr>
          <w:rFonts w:ascii="Times New Roman" w:hAnsi="Times New Roman" w:cs="Times New Roman"/>
          <w:color w:val="auto"/>
          <w:highlight w:val="none"/>
        </w:rPr>
      </w:pPr>
    </w:p>
    <w:p>
      <w:pPr>
        <w:spacing w:line="440" w:lineRule="exact"/>
        <w:jc w:val="center"/>
        <w:rPr>
          <w:rFonts w:ascii="Times New Roman" w:hAnsi="Times New Roman"/>
          <w:b/>
          <w:color w:val="auto"/>
          <w:sz w:val="36"/>
          <w:szCs w:val="36"/>
          <w:highlight w:val="none"/>
        </w:rPr>
      </w:pPr>
    </w:p>
    <w:p>
      <w:pPr>
        <w:spacing w:line="440" w:lineRule="exact"/>
        <w:jc w:val="center"/>
        <w:outlineLvl w:val="0"/>
        <w:rPr>
          <w:rFonts w:ascii="Times New Roman" w:hAnsi="Times New Roman"/>
          <w:b/>
          <w:color w:val="auto"/>
          <w:sz w:val="36"/>
          <w:szCs w:val="36"/>
          <w:highlight w:val="none"/>
        </w:rPr>
      </w:pPr>
      <w:bookmarkStart w:id="59" w:name="_Toc7062"/>
      <w:r>
        <w:rPr>
          <w:rFonts w:ascii="Times New Roman" w:hAnsi="Times New Roman"/>
          <w:b/>
          <w:color w:val="auto"/>
          <w:sz w:val="36"/>
          <w:szCs w:val="36"/>
          <w:highlight w:val="none"/>
        </w:rPr>
        <w:t>目   录</w:t>
      </w:r>
      <w:bookmarkEnd w:id="59"/>
    </w:p>
    <w:p>
      <w:pPr>
        <w:spacing w:line="200" w:lineRule="exact"/>
        <w:jc w:val="center"/>
        <w:rPr>
          <w:rFonts w:ascii="Times New Roman" w:hAnsi="Times New Roman"/>
          <w:color w:val="auto"/>
          <w:szCs w:val="21"/>
          <w:highlight w:val="none"/>
        </w:rPr>
      </w:pPr>
    </w:p>
    <w:p>
      <w:pPr>
        <w:autoSpaceDE w:val="0"/>
        <w:autoSpaceDN w:val="0"/>
        <w:adjustRightInd w:val="0"/>
        <w:snapToGrid w:val="0"/>
        <w:spacing w:line="360" w:lineRule="auto"/>
        <w:rPr>
          <w:rFonts w:ascii="Times New Roman" w:hAnsi="Times New Roman"/>
          <w:color w:val="auto"/>
          <w:kern w:val="0"/>
          <w:sz w:val="24"/>
          <w:highlight w:val="none"/>
        </w:rPr>
      </w:pPr>
    </w:p>
    <w:p>
      <w:pPr>
        <w:spacing w:line="360" w:lineRule="exact"/>
        <w:rPr>
          <w:rFonts w:ascii="Times New Roman" w:hAnsi="Times New Roman"/>
          <w:color w:val="auto"/>
          <w:kern w:val="0"/>
          <w:sz w:val="24"/>
          <w:highlight w:val="none"/>
        </w:rPr>
      </w:pPr>
      <w:bookmarkStart w:id="60" w:name="_Toc10646_WPSOffice_Level1"/>
      <w:r>
        <w:rPr>
          <w:rFonts w:ascii="Times New Roman" w:hAnsi="Times New Roman"/>
          <w:color w:val="auto"/>
          <w:kern w:val="0"/>
          <w:sz w:val="24"/>
          <w:highlight w:val="none"/>
        </w:rPr>
        <w:t>一、投标函</w:t>
      </w:r>
      <w:bookmarkEnd w:id="60"/>
    </w:p>
    <w:p>
      <w:pPr>
        <w:spacing w:line="360" w:lineRule="exact"/>
        <w:rPr>
          <w:rFonts w:ascii="Times New Roman" w:hAnsi="Times New Roman"/>
          <w:color w:val="auto"/>
          <w:kern w:val="0"/>
          <w:sz w:val="24"/>
          <w:highlight w:val="none"/>
        </w:rPr>
      </w:pPr>
      <w:bookmarkStart w:id="61" w:name="_Toc1775_WPSOffice_Level1"/>
      <w:r>
        <w:rPr>
          <w:rFonts w:ascii="Times New Roman" w:hAnsi="Times New Roman"/>
          <w:color w:val="auto"/>
          <w:kern w:val="0"/>
          <w:sz w:val="24"/>
          <w:highlight w:val="none"/>
        </w:rPr>
        <w:t>二、法定代表人身份证明或附有法定代表人身份证明的授权委托书</w:t>
      </w:r>
      <w:bookmarkEnd w:id="61"/>
    </w:p>
    <w:p>
      <w:pPr>
        <w:spacing w:line="360" w:lineRule="exact"/>
        <w:rPr>
          <w:rFonts w:ascii="Times New Roman" w:hAnsi="Times New Roman"/>
          <w:color w:val="auto"/>
          <w:kern w:val="0"/>
          <w:sz w:val="24"/>
          <w:highlight w:val="none"/>
        </w:rPr>
      </w:pPr>
      <w:bookmarkStart w:id="62" w:name="_Toc14100_WPSOffice_Level1"/>
      <w:r>
        <w:rPr>
          <w:rFonts w:ascii="Times New Roman" w:hAnsi="Times New Roman"/>
          <w:color w:val="auto"/>
          <w:kern w:val="0"/>
          <w:sz w:val="24"/>
          <w:highlight w:val="none"/>
        </w:rPr>
        <w:t>三、开标一览表</w:t>
      </w:r>
      <w:bookmarkEnd w:id="62"/>
    </w:p>
    <w:p>
      <w:pPr>
        <w:spacing w:line="360" w:lineRule="exact"/>
        <w:rPr>
          <w:rFonts w:ascii="Times New Roman" w:hAnsi="Times New Roman"/>
          <w:color w:val="auto"/>
          <w:kern w:val="0"/>
          <w:sz w:val="24"/>
          <w:highlight w:val="none"/>
        </w:rPr>
      </w:pPr>
      <w:bookmarkStart w:id="63" w:name="_Toc6279_WPSOffice_Level1"/>
      <w:r>
        <w:rPr>
          <w:rFonts w:ascii="Times New Roman" w:hAnsi="Times New Roman"/>
          <w:color w:val="auto"/>
          <w:kern w:val="0"/>
          <w:sz w:val="24"/>
          <w:highlight w:val="none"/>
        </w:rPr>
        <w:t>四、投标保证金</w:t>
      </w:r>
      <w:bookmarkEnd w:id="63"/>
    </w:p>
    <w:p>
      <w:pPr>
        <w:pStyle w:val="6"/>
        <w:spacing w:line="360" w:lineRule="exact"/>
        <w:ind w:firstLine="0"/>
        <w:rPr>
          <w:rFonts w:ascii="Times New Roman" w:hAnsi="Times New Roman"/>
          <w:color w:val="auto"/>
          <w:sz w:val="24"/>
          <w:highlight w:val="none"/>
        </w:rPr>
      </w:pPr>
      <w:bookmarkStart w:id="64" w:name="_Toc32571_WPSOffice_Level1"/>
      <w:r>
        <w:rPr>
          <w:rFonts w:ascii="Times New Roman" w:hAnsi="Times New Roman"/>
          <w:color w:val="auto"/>
          <w:kern w:val="0"/>
          <w:sz w:val="24"/>
          <w:highlight w:val="none"/>
        </w:rPr>
        <w:t>五、</w:t>
      </w:r>
      <w:bookmarkEnd w:id="64"/>
      <w:bookmarkStart w:id="65" w:name="_Toc24016_WPSOffice_Level1"/>
      <w:r>
        <w:rPr>
          <w:rFonts w:ascii="Times New Roman" w:hAnsi="Times New Roman"/>
          <w:color w:val="auto"/>
          <w:sz w:val="24"/>
          <w:highlight w:val="none"/>
        </w:rPr>
        <w:t>投标报价明细表</w:t>
      </w:r>
      <w:bookmarkEnd w:id="65"/>
    </w:p>
    <w:p>
      <w:pPr>
        <w:pStyle w:val="6"/>
        <w:spacing w:line="360" w:lineRule="exact"/>
        <w:ind w:firstLine="0"/>
        <w:rPr>
          <w:rFonts w:ascii="Times New Roman" w:hAnsi="Times New Roman"/>
          <w:color w:val="auto"/>
          <w:sz w:val="24"/>
          <w:highlight w:val="none"/>
        </w:rPr>
      </w:pPr>
      <w:r>
        <w:rPr>
          <w:rFonts w:hint="eastAsia" w:ascii="Times New Roman" w:hAnsi="Times New Roman"/>
          <w:color w:val="auto"/>
          <w:sz w:val="24"/>
          <w:highlight w:val="none"/>
        </w:rPr>
        <w:t>六、</w:t>
      </w:r>
      <w:r>
        <w:rPr>
          <w:rFonts w:ascii="Times New Roman" w:hAnsi="Times New Roman"/>
          <w:color w:val="auto"/>
          <w:sz w:val="24"/>
          <w:highlight w:val="none"/>
        </w:rPr>
        <w:t>资格审查资料</w:t>
      </w:r>
    </w:p>
    <w:p>
      <w:pPr>
        <w:pStyle w:val="6"/>
        <w:spacing w:line="360" w:lineRule="exact"/>
        <w:ind w:firstLine="0"/>
        <w:rPr>
          <w:rFonts w:hint="eastAsia" w:ascii="Times New Roman" w:hAnsi="Times New Roman"/>
          <w:color w:val="auto"/>
          <w:sz w:val="24"/>
          <w:highlight w:val="none"/>
        </w:rPr>
      </w:pPr>
      <w:bookmarkStart w:id="66" w:name="_Toc25245_WPSOffice_Level1"/>
      <w:r>
        <w:rPr>
          <w:rFonts w:hint="eastAsia" w:ascii="Times New Roman" w:hAnsi="Times New Roman"/>
          <w:color w:val="auto"/>
          <w:sz w:val="24"/>
          <w:highlight w:val="none"/>
        </w:rPr>
        <w:t>七</w:t>
      </w:r>
      <w:r>
        <w:rPr>
          <w:rFonts w:ascii="Times New Roman" w:hAnsi="Times New Roman"/>
          <w:color w:val="auto"/>
          <w:sz w:val="24"/>
          <w:highlight w:val="none"/>
        </w:rPr>
        <w:t>、技术</w:t>
      </w:r>
      <w:bookmarkEnd w:id="66"/>
      <w:r>
        <w:rPr>
          <w:rFonts w:hint="eastAsia" w:ascii="Times New Roman" w:hAnsi="Times New Roman"/>
          <w:color w:val="auto"/>
          <w:sz w:val="24"/>
          <w:highlight w:val="none"/>
        </w:rPr>
        <w:t>方案</w:t>
      </w:r>
    </w:p>
    <w:p>
      <w:pPr>
        <w:pStyle w:val="6"/>
        <w:spacing w:line="360" w:lineRule="exact"/>
        <w:ind w:firstLine="0"/>
        <w:rPr>
          <w:rFonts w:ascii="Times New Roman" w:hAnsi="Times New Roman"/>
          <w:color w:val="auto"/>
          <w:sz w:val="24"/>
          <w:highlight w:val="none"/>
        </w:rPr>
      </w:pPr>
      <w:bookmarkStart w:id="67" w:name="_Toc17304_WPSOffice_Level1"/>
      <w:r>
        <w:rPr>
          <w:rFonts w:hint="eastAsia" w:ascii="Times New Roman" w:hAnsi="Times New Roman"/>
          <w:color w:val="auto"/>
          <w:sz w:val="24"/>
          <w:highlight w:val="none"/>
        </w:rPr>
        <w:t>八</w:t>
      </w:r>
      <w:r>
        <w:rPr>
          <w:rFonts w:ascii="Times New Roman" w:hAnsi="Times New Roman"/>
          <w:color w:val="auto"/>
          <w:sz w:val="24"/>
          <w:highlight w:val="none"/>
        </w:rPr>
        <w:t>、其他资料</w:t>
      </w:r>
      <w:bookmarkEnd w:id="67"/>
    </w:p>
    <w:p>
      <w:pPr>
        <w:pStyle w:val="6"/>
        <w:spacing w:line="360" w:lineRule="exact"/>
        <w:rPr>
          <w:rFonts w:ascii="Times New Roman" w:hAnsi="Times New Roman"/>
          <w:color w:val="auto"/>
          <w:sz w:val="24"/>
          <w:highlight w:val="none"/>
        </w:rPr>
      </w:pPr>
    </w:p>
    <w:p>
      <w:pPr>
        <w:pStyle w:val="6"/>
        <w:spacing w:line="360" w:lineRule="exact"/>
        <w:rPr>
          <w:rFonts w:ascii="Times New Roman" w:hAnsi="Times New Roman"/>
          <w:color w:val="auto"/>
          <w:sz w:val="24"/>
          <w:highlight w:val="none"/>
        </w:rPr>
      </w:pPr>
    </w:p>
    <w:p>
      <w:pPr>
        <w:pStyle w:val="6"/>
        <w:spacing w:line="360" w:lineRule="exact"/>
        <w:rPr>
          <w:rFonts w:ascii="Times New Roman" w:hAnsi="Times New Roman"/>
          <w:color w:val="auto"/>
          <w:sz w:val="24"/>
          <w:highlight w:val="none"/>
        </w:rPr>
      </w:pPr>
    </w:p>
    <w:p>
      <w:pPr>
        <w:pStyle w:val="6"/>
        <w:spacing w:line="360" w:lineRule="exact"/>
        <w:rPr>
          <w:rFonts w:ascii="Times New Roman" w:hAnsi="Times New Roman"/>
          <w:color w:val="auto"/>
          <w:sz w:val="24"/>
          <w:highlight w:val="none"/>
        </w:rPr>
      </w:pPr>
    </w:p>
    <w:p>
      <w:pPr>
        <w:pStyle w:val="6"/>
        <w:spacing w:line="360" w:lineRule="exact"/>
        <w:rPr>
          <w:rFonts w:ascii="Times New Roman" w:hAnsi="Times New Roman"/>
          <w:color w:val="auto"/>
          <w:sz w:val="24"/>
          <w:highlight w:val="none"/>
        </w:rPr>
      </w:pPr>
    </w:p>
    <w:p>
      <w:pPr>
        <w:pStyle w:val="6"/>
        <w:spacing w:line="360" w:lineRule="exact"/>
        <w:rPr>
          <w:rFonts w:ascii="Times New Roman" w:hAnsi="Times New Roman"/>
          <w:color w:val="auto"/>
          <w:sz w:val="24"/>
          <w:highlight w:val="none"/>
        </w:rPr>
      </w:pPr>
    </w:p>
    <w:p>
      <w:pPr>
        <w:pStyle w:val="6"/>
        <w:spacing w:line="360" w:lineRule="exact"/>
        <w:rPr>
          <w:rFonts w:ascii="Times New Roman" w:hAnsi="Times New Roman"/>
          <w:color w:val="auto"/>
          <w:sz w:val="24"/>
          <w:highlight w:val="none"/>
        </w:rPr>
      </w:pPr>
    </w:p>
    <w:p>
      <w:pPr>
        <w:pStyle w:val="6"/>
        <w:spacing w:line="360" w:lineRule="exact"/>
        <w:rPr>
          <w:rFonts w:ascii="Times New Roman" w:hAnsi="Times New Roman"/>
          <w:color w:val="auto"/>
          <w:sz w:val="24"/>
          <w:highlight w:val="none"/>
        </w:rPr>
      </w:pPr>
    </w:p>
    <w:p>
      <w:pPr>
        <w:pStyle w:val="6"/>
        <w:spacing w:line="360" w:lineRule="exact"/>
        <w:rPr>
          <w:rFonts w:ascii="Times New Roman" w:hAnsi="Times New Roman"/>
          <w:color w:val="auto"/>
          <w:sz w:val="24"/>
          <w:highlight w:val="none"/>
        </w:rPr>
      </w:pPr>
    </w:p>
    <w:p>
      <w:pPr>
        <w:pStyle w:val="6"/>
        <w:spacing w:line="360" w:lineRule="exact"/>
        <w:rPr>
          <w:rFonts w:ascii="Times New Roman" w:hAnsi="Times New Roman"/>
          <w:color w:val="auto"/>
          <w:sz w:val="24"/>
          <w:highlight w:val="none"/>
        </w:rPr>
      </w:pPr>
    </w:p>
    <w:p>
      <w:pPr>
        <w:pStyle w:val="6"/>
        <w:spacing w:line="360" w:lineRule="exact"/>
        <w:rPr>
          <w:rFonts w:ascii="Times New Roman" w:hAnsi="Times New Roman"/>
          <w:color w:val="auto"/>
          <w:sz w:val="24"/>
          <w:highlight w:val="none"/>
        </w:rPr>
      </w:pPr>
    </w:p>
    <w:p>
      <w:pPr>
        <w:pStyle w:val="6"/>
        <w:spacing w:line="360" w:lineRule="exact"/>
        <w:rPr>
          <w:rFonts w:ascii="Times New Roman" w:hAnsi="Times New Roman"/>
          <w:color w:val="auto"/>
          <w:sz w:val="24"/>
          <w:highlight w:val="none"/>
        </w:rPr>
      </w:pPr>
    </w:p>
    <w:p>
      <w:pPr>
        <w:pStyle w:val="6"/>
        <w:spacing w:line="360" w:lineRule="exact"/>
        <w:rPr>
          <w:rFonts w:ascii="Times New Roman" w:hAnsi="Times New Roman"/>
          <w:color w:val="auto"/>
          <w:sz w:val="24"/>
          <w:highlight w:val="none"/>
        </w:rPr>
      </w:pPr>
    </w:p>
    <w:p>
      <w:pPr>
        <w:pStyle w:val="6"/>
        <w:spacing w:line="360" w:lineRule="exact"/>
        <w:rPr>
          <w:rFonts w:ascii="Times New Roman" w:hAnsi="Times New Roman"/>
          <w:color w:val="auto"/>
          <w:sz w:val="24"/>
          <w:highlight w:val="none"/>
        </w:rPr>
      </w:pPr>
    </w:p>
    <w:p>
      <w:pPr>
        <w:pStyle w:val="6"/>
        <w:spacing w:line="360" w:lineRule="exact"/>
        <w:rPr>
          <w:rFonts w:ascii="Times New Roman" w:hAnsi="Times New Roman"/>
          <w:color w:val="auto"/>
          <w:sz w:val="24"/>
          <w:highlight w:val="none"/>
        </w:rPr>
      </w:pPr>
    </w:p>
    <w:p>
      <w:pPr>
        <w:pStyle w:val="6"/>
        <w:spacing w:line="360" w:lineRule="exact"/>
        <w:rPr>
          <w:rFonts w:ascii="Times New Roman" w:hAnsi="Times New Roman"/>
          <w:color w:val="auto"/>
          <w:sz w:val="24"/>
          <w:highlight w:val="none"/>
        </w:rPr>
      </w:pPr>
    </w:p>
    <w:p>
      <w:pPr>
        <w:pStyle w:val="6"/>
        <w:spacing w:line="360" w:lineRule="exact"/>
        <w:rPr>
          <w:rFonts w:ascii="Times New Roman" w:hAnsi="Times New Roman"/>
          <w:color w:val="auto"/>
          <w:sz w:val="24"/>
          <w:highlight w:val="none"/>
        </w:rPr>
      </w:pPr>
    </w:p>
    <w:p>
      <w:pPr>
        <w:pStyle w:val="6"/>
        <w:spacing w:line="360" w:lineRule="exact"/>
        <w:rPr>
          <w:rFonts w:ascii="Times New Roman" w:hAnsi="Times New Roman"/>
          <w:color w:val="auto"/>
          <w:sz w:val="24"/>
          <w:highlight w:val="none"/>
        </w:rPr>
      </w:pPr>
    </w:p>
    <w:p>
      <w:pPr>
        <w:pStyle w:val="6"/>
        <w:spacing w:line="360" w:lineRule="exact"/>
        <w:rPr>
          <w:rFonts w:ascii="Times New Roman" w:hAnsi="Times New Roman"/>
          <w:color w:val="auto"/>
          <w:sz w:val="24"/>
          <w:highlight w:val="none"/>
        </w:rPr>
      </w:pPr>
    </w:p>
    <w:p>
      <w:pPr>
        <w:pStyle w:val="6"/>
        <w:spacing w:line="360" w:lineRule="exact"/>
        <w:rPr>
          <w:rFonts w:ascii="Times New Roman" w:hAnsi="Times New Roman"/>
          <w:color w:val="auto"/>
          <w:sz w:val="24"/>
          <w:highlight w:val="none"/>
        </w:rPr>
      </w:pPr>
    </w:p>
    <w:p>
      <w:pPr>
        <w:pStyle w:val="6"/>
        <w:spacing w:line="360" w:lineRule="exact"/>
        <w:rPr>
          <w:rFonts w:ascii="Times New Roman" w:hAnsi="Times New Roman"/>
          <w:color w:val="auto"/>
          <w:sz w:val="24"/>
          <w:highlight w:val="none"/>
        </w:rPr>
      </w:pPr>
    </w:p>
    <w:p>
      <w:pPr>
        <w:pStyle w:val="6"/>
        <w:spacing w:line="360" w:lineRule="exact"/>
        <w:rPr>
          <w:rFonts w:ascii="Times New Roman" w:hAnsi="Times New Roman"/>
          <w:color w:val="auto"/>
          <w:sz w:val="24"/>
          <w:highlight w:val="none"/>
        </w:rPr>
      </w:pPr>
    </w:p>
    <w:p>
      <w:pPr>
        <w:pStyle w:val="6"/>
        <w:spacing w:line="360" w:lineRule="exact"/>
        <w:rPr>
          <w:rFonts w:ascii="Times New Roman" w:hAnsi="Times New Roman"/>
          <w:color w:val="auto"/>
          <w:sz w:val="24"/>
          <w:highlight w:val="none"/>
        </w:rPr>
      </w:pPr>
    </w:p>
    <w:p>
      <w:pPr>
        <w:pStyle w:val="6"/>
        <w:spacing w:line="360" w:lineRule="exact"/>
        <w:rPr>
          <w:rFonts w:ascii="Times New Roman" w:hAnsi="Times New Roman"/>
          <w:color w:val="auto"/>
          <w:sz w:val="24"/>
          <w:highlight w:val="none"/>
        </w:rPr>
      </w:pPr>
    </w:p>
    <w:p>
      <w:pPr>
        <w:pStyle w:val="6"/>
        <w:spacing w:line="360" w:lineRule="exact"/>
        <w:ind w:firstLine="0"/>
        <w:rPr>
          <w:rFonts w:ascii="Times New Roman" w:hAnsi="Times New Roman"/>
          <w:color w:val="auto"/>
          <w:sz w:val="24"/>
          <w:highlight w:val="none"/>
        </w:rPr>
      </w:pPr>
    </w:p>
    <w:p>
      <w:pPr>
        <w:pStyle w:val="6"/>
        <w:spacing w:line="360" w:lineRule="exact"/>
        <w:rPr>
          <w:rFonts w:ascii="Times New Roman" w:hAnsi="Times New Roman"/>
          <w:color w:val="auto"/>
          <w:sz w:val="24"/>
          <w:highlight w:val="none"/>
        </w:rPr>
      </w:pPr>
    </w:p>
    <w:p>
      <w:pPr>
        <w:pStyle w:val="6"/>
        <w:spacing w:line="360" w:lineRule="exact"/>
        <w:rPr>
          <w:rFonts w:ascii="Times New Roman" w:hAnsi="Times New Roman"/>
          <w:color w:val="auto"/>
          <w:sz w:val="24"/>
          <w:highlight w:val="none"/>
        </w:rPr>
      </w:pPr>
    </w:p>
    <w:p>
      <w:pPr>
        <w:autoSpaceDE w:val="0"/>
        <w:autoSpaceDN w:val="0"/>
        <w:adjustRightInd w:val="0"/>
        <w:spacing w:line="360" w:lineRule="exact"/>
        <w:jc w:val="center"/>
        <w:outlineLvl w:val="0"/>
        <w:rPr>
          <w:rFonts w:ascii="Times New Roman" w:hAnsi="Times New Roman"/>
          <w:b/>
          <w:bCs/>
          <w:color w:val="auto"/>
          <w:kern w:val="0"/>
          <w:sz w:val="24"/>
          <w:highlight w:val="none"/>
        </w:rPr>
      </w:pPr>
      <w:r>
        <w:rPr>
          <w:rFonts w:ascii="Times New Roman" w:hAnsi="Times New Roman"/>
          <w:color w:val="auto"/>
          <w:kern w:val="0"/>
          <w:sz w:val="24"/>
          <w:highlight w:val="none"/>
        </w:rPr>
        <w:br w:type="page"/>
      </w:r>
      <w:bookmarkStart w:id="68" w:name="_Toc11477_WPSOffice_Level1"/>
      <w:bookmarkStart w:id="69" w:name="_Toc1144"/>
      <w:r>
        <w:rPr>
          <w:rFonts w:ascii="Times New Roman" w:hAnsi="Times New Roman"/>
          <w:b/>
          <w:bCs/>
          <w:color w:val="auto"/>
          <w:kern w:val="0"/>
          <w:sz w:val="28"/>
          <w:szCs w:val="21"/>
          <w:highlight w:val="none"/>
        </w:rPr>
        <w:t>一、投标函</w:t>
      </w:r>
      <w:bookmarkEnd w:id="68"/>
      <w:bookmarkEnd w:id="69"/>
    </w:p>
    <w:p>
      <w:pPr>
        <w:autoSpaceDE w:val="0"/>
        <w:autoSpaceDN w:val="0"/>
        <w:adjustRightInd w:val="0"/>
        <w:spacing w:line="360" w:lineRule="exact"/>
        <w:jc w:val="left"/>
        <w:rPr>
          <w:rFonts w:ascii="Times New Roman" w:hAnsi="Times New Roman"/>
          <w:color w:val="auto"/>
          <w:kern w:val="0"/>
          <w:sz w:val="24"/>
          <w:highlight w:val="none"/>
          <w:u w:val="single"/>
        </w:rPr>
      </w:pPr>
    </w:p>
    <w:p>
      <w:pPr>
        <w:autoSpaceDE w:val="0"/>
        <w:autoSpaceDN w:val="0"/>
        <w:adjustRightInd w:val="0"/>
        <w:spacing w:line="360" w:lineRule="auto"/>
        <w:jc w:val="left"/>
        <w:rPr>
          <w:rFonts w:ascii="Times New Roman" w:hAnsi="Times New Roman"/>
          <w:color w:val="auto"/>
          <w:kern w:val="0"/>
          <w:szCs w:val="21"/>
          <w:highlight w:val="none"/>
        </w:rPr>
      </w:pPr>
      <w:r>
        <w:rPr>
          <w:rFonts w:ascii="Times New Roman" w:hAnsi="Times New Roman"/>
          <w:color w:val="auto"/>
          <w:kern w:val="0"/>
          <w:szCs w:val="21"/>
          <w:highlight w:val="none"/>
          <w:u w:val="single"/>
        </w:rPr>
        <w:t xml:space="preserve">                    </w:t>
      </w:r>
      <w:r>
        <w:rPr>
          <w:rFonts w:ascii="Times New Roman" w:hAnsi="Times New Roman"/>
          <w:color w:val="auto"/>
          <w:kern w:val="0"/>
          <w:szCs w:val="21"/>
          <w:highlight w:val="none"/>
        </w:rPr>
        <w:t>(采购人名称)：</w:t>
      </w:r>
    </w:p>
    <w:p>
      <w:pPr>
        <w:spacing w:line="360" w:lineRule="auto"/>
        <w:ind w:firstLine="480" w:firstLineChars="200"/>
        <w:rPr>
          <w:rFonts w:ascii="Times New Roman" w:hAnsi="Times New Roman"/>
          <w:color w:val="auto"/>
          <w:kern w:val="0"/>
          <w:szCs w:val="21"/>
          <w:highlight w:val="none"/>
        </w:rPr>
      </w:pPr>
    </w:p>
    <w:p>
      <w:pPr>
        <w:spacing w:line="360" w:lineRule="auto"/>
        <w:ind w:firstLine="480" w:firstLineChars="200"/>
        <w:rPr>
          <w:rFonts w:ascii="Times New Roman" w:hAnsi="Times New Roman"/>
          <w:bCs/>
          <w:color w:val="auto"/>
          <w:szCs w:val="21"/>
          <w:highlight w:val="none"/>
          <w:lang w:val="zh-CN"/>
        </w:rPr>
      </w:pPr>
      <w:r>
        <w:rPr>
          <w:rFonts w:ascii="Times New Roman" w:hAnsi="Times New Roman"/>
          <w:color w:val="auto"/>
          <w:kern w:val="0"/>
          <w:szCs w:val="21"/>
          <w:highlight w:val="none"/>
        </w:rPr>
        <w:t>1.我方已仔细研究了</w:t>
      </w:r>
      <w:r>
        <w:rPr>
          <w:rFonts w:ascii="Times New Roman" w:hAnsi="Times New Roman"/>
          <w:color w:val="auto"/>
          <w:kern w:val="0"/>
          <w:szCs w:val="21"/>
          <w:highlight w:val="none"/>
          <w:u w:val="single"/>
        </w:rPr>
        <w:t xml:space="preserve">    (项目名称)　   　</w:t>
      </w:r>
      <w:r>
        <w:rPr>
          <w:rFonts w:ascii="Times New Roman" w:hAnsi="Times New Roman"/>
          <w:color w:val="auto"/>
          <w:kern w:val="0"/>
          <w:szCs w:val="21"/>
          <w:highlight w:val="none"/>
        </w:rPr>
        <w:t>招标文件的全部内容，以人民币(大写)</w:t>
      </w:r>
      <w:r>
        <w:rPr>
          <w:rFonts w:ascii="Times New Roman" w:hAnsi="Times New Roman"/>
          <w:color w:val="auto"/>
          <w:kern w:val="0"/>
          <w:szCs w:val="21"/>
          <w:highlight w:val="none"/>
          <w:u w:val="single"/>
        </w:rPr>
        <w:t xml:space="preserve">          </w:t>
      </w:r>
      <w:r>
        <w:rPr>
          <w:rFonts w:ascii="Times New Roman" w:hAnsi="Times New Roman"/>
          <w:color w:val="auto"/>
          <w:kern w:val="0"/>
          <w:szCs w:val="21"/>
          <w:highlight w:val="none"/>
        </w:rPr>
        <w:t>元(¥</w:t>
      </w:r>
      <w:r>
        <w:rPr>
          <w:rFonts w:ascii="Times New Roman" w:hAnsi="Times New Roman"/>
          <w:color w:val="auto"/>
          <w:kern w:val="0"/>
          <w:szCs w:val="21"/>
          <w:highlight w:val="none"/>
          <w:u w:val="single"/>
        </w:rPr>
        <w:t xml:space="preserve">          </w:t>
      </w:r>
      <w:r>
        <w:rPr>
          <w:rFonts w:ascii="Times New Roman" w:hAnsi="Times New Roman"/>
          <w:color w:val="auto"/>
          <w:kern w:val="0"/>
          <w:szCs w:val="21"/>
          <w:highlight w:val="none"/>
        </w:rPr>
        <w:t>)的投标报价，</w:t>
      </w:r>
      <w:r>
        <w:rPr>
          <w:rFonts w:hint="eastAsia" w:ascii="Times New Roman" w:hAnsi="Times New Roman"/>
          <w:color w:val="auto"/>
          <w:kern w:val="0"/>
          <w:szCs w:val="21"/>
          <w:highlight w:val="none"/>
        </w:rPr>
        <w:t>服务期</w:t>
      </w:r>
      <w:r>
        <w:rPr>
          <w:rFonts w:ascii="Times New Roman" w:hAnsi="Times New Roman"/>
          <w:color w:val="auto"/>
          <w:kern w:val="0"/>
          <w:szCs w:val="21"/>
          <w:highlight w:val="none"/>
        </w:rPr>
        <w:t>为</w:t>
      </w:r>
      <w:r>
        <w:rPr>
          <w:rFonts w:ascii="Times New Roman" w:hAnsi="Times New Roman"/>
          <w:bCs/>
          <w:color w:val="auto"/>
          <w:szCs w:val="21"/>
          <w:highlight w:val="none"/>
          <w:u w:val="single"/>
          <w:lang w:val="zh-CN"/>
        </w:rPr>
        <w:t xml:space="preserve">            </w:t>
      </w:r>
      <w:r>
        <w:rPr>
          <w:rFonts w:ascii="Times New Roman" w:hAnsi="Times New Roman"/>
          <w:color w:val="auto"/>
          <w:kern w:val="0"/>
          <w:szCs w:val="21"/>
          <w:highlight w:val="none"/>
        </w:rPr>
        <w:t>，按合同约定实施和完成承包上述招标项目。</w:t>
      </w:r>
    </w:p>
    <w:p>
      <w:pPr>
        <w:autoSpaceDE w:val="0"/>
        <w:autoSpaceDN w:val="0"/>
        <w:adjustRightInd w:val="0"/>
        <w:spacing w:line="360" w:lineRule="auto"/>
        <w:ind w:firstLine="480" w:firstLineChars="200"/>
        <w:jc w:val="left"/>
        <w:rPr>
          <w:rFonts w:ascii="Times New Roman" w:hAnsi="Times New Roman"/>
          <w:color w:val="auto"/>
          <w:kern w:val="0"/>
          <w:szCs w:val="21"/>
          <w:highlight w:val="none"/>
        </w:rPr>
      </w:pPr>
      <w:r>
        <w:rPr>
          <w:rFonts w:ascii="Times New Roman" w:hAnsi="Times New Roman"/>
          <w:color w:val="auto"/>
          <w:kern w:val="0"/>
          <w:szCs w:val="21"/>
          <w:highlight w:val="none"/>
        </w:rPr>
        <w:t>2.我方承诺在投标有效期90天内不修改、撤销投标文件。</w:t>
      </w:r>
    </w:p>
    <w:p>
      <w:pPr>
        <w:autoSpaceDE w:val="0"/>
        <w:autoSpaceDN w:val="0"/>
        <w:adjustRightInd w:val="0"/>
        <w:spacing w:line="360" w:lineRule="auto"/>
        <w:ind w:firstLine="480" w:firstLineChars="200"/>
        <w:jc w:val="left"/>
        <w:rPr>
          <w:rFonts w:ascii="Times New Roman" w:hAnsi="Times New Roman"/>
          <w:color w:val="auto"/>
          <w:kern w:val="0"/>
          <w:szCs w:val="21"/>
          <w:highlight w:val="none"/>
        </w:rPr>
      </w:pPr>
      <w:r>
        <w:rPr>
          <w:rFonts w:ascii="Times New Roman" w:hAnsi="Times New Roman"/>
          <w:color w:val="auto"/>
          <w:kern w:val="0"/>
          <w:szCs w:val="21"/>
          <w:highlight w:val="none"/>
        </w:rPr>
        <w:t>3.随同本投标函提交投标保证金一份，金额为人民币(大写)</w:t>
      </w:r>
      <w:r>
        <w:rPr>
          <w:rFonts w:ascii="Times New Roman" w:hAnsi="Times New Roman"/>
          <w:color w:val="auto"/>
          <w:kern w:val="0"/>
          <w:szCs w:val="21"/>
          <w:highlight w:val="none"/>
          <w:u w:val="single"/>
        </w:rPr>
        <w:t xml:space="preserve">        </w:t>
      </w:r>
      <w:r>
        <w:rPr>
          <w:rFonts w:ascii="Times New Roman" w:hAnsi="Times New Roman"/>
          <w:color w:val="auto"/>
          <w:kern w:val="0"/>
          <w:szCs w:val="21"/>
          <w:highlight w:val="none"/>
        </w:rPr>
        <w:t>元(¥</w:t>
      </w:r>
      <w:r>
        <w:rPr>
          <w:rFonts w:ascii="Times New Roman" w:hAnsi="Times New Roman"/>
          <w:color w:val="auto"/>
          <w:kern w:val="0"/>
          <w:szCs w:val="21"/>
          <w:highlight w:val="none"/>
          <w:u w:val="single"/>
        </w:rPr>
        <w:t xml:space="preserve">       </w:t>
      </w:r>
      <w:r>
        <w:rPr>
          <w:rFonts w:ascii="Times New Roman" w:hAnsi="Times New Roman"/>
          <w:color w:val="auto"/>
          <w:kern w:val="0"/>
          <w:szCs w:val="21"/>
          <w:highlight w:val="none"/>
        </w:rPr>
        <w:t>)。</w:t>
      </w:r>
    </w:p>
    <w:p>
      <w:pPr>
        <w:autoSpaceDE w:val="0"/>
        <w:autoSpaceDN w:val="0"/>
        <w:adjustRightInd w:val="0"/>
        <w:spacing w:line="360" w:lineRule="auto"/>
        <w:ind w:firstLine="480" w:firstLineChars="200"/>
        <w:jc w:val="left"/>
        <w:rPr>
          <w:rFonts w:ascii="Times New Roman" w:hAnsi="Times New Roman"/>
          <w:color w:val="auto"/>
          <w:kern w:val="0"/>
          <w:szCs w:val="21"/>
          <w:highlight w:val="none"/>
        </w:rPr>
      </w:pPr>
      <w:r>
        <w:rPr>
          <w:rFonts w:ascii="Times New Roman" w:hAnsi="Times New Roman"/>
          <w:color w:val="auto"/>
          <w:kern w:val="0"/>
          <w:szCs w:val="21"/>
          <w:highlight w:val="none"/>
        </w:rPr>
        <w:t>4.如我方中标：</w:t>
      </w:r>
    </w:p>
    <w:p>
      <w:pPr>
        <w:autoSpaceDE w:val="0"/>
        <w:autoSpaceDN w:val="0"/>
        <w:adjustRightInd w:val="0"/>
        <w:spacing w:line="360" w:lineRule="auto"/>
        <w:ind w:firstLine="480" w:firstLineChars="200"/>
        <w:jc w:val="left"/>
        <w:rPr>
          <w:rFonts w:ascii="Times New Roman" w:hAnsi="Times New Roman"/>
          <w:color w:val="auto"/>
          <w:kern w:val="0"/>
          <w:szCs w:val="21"/>
          <w:highlight w:val="none"/>
        </w:rPr>
      </w:pPr>
      <w:r>
        <w:rPr>
          <w:rFonts w:ascii="Times New Roman" w:hAnsi="Times New Roman"/>
          <w:color w:val="auto"/>
          <w:kern w:val="0"/>
          <w:szCs w:val="21"/>
          <w:highlight w:val="none"/>
        </w:rPr>
        <w:t>(1)我方承诺在收到中标通知书后，在中标通知书规定的期限内与你方签订合同，并遵守合同中关于权利和义务的约定；</w:t>
      </w:r>
    </w:p>
    <w:p>
      <w:pPr>
        <w:autoSpaceDE w:val="0"/>
        <w:autoSpaceDN w:val="0"/>
        <w:adjustRightInd w:val="0"/>
        <w:spacing w:line="360" w:lineRule="auto"/>
        <w:ind w:firstLine="440" w:firstLineChars="200"/>
        <w:jc w:val="left"/>
        <w:rPr>
          <w:rFonts w:ascii="Times New Roman" w:hAnsi="Times New Roman"/>
          <w:color w:val="auto"/>
          <w:kern w:val="0"/>
          <w:szCs w:val="21"/>
          <w:highlight w:val="none"/>
        </w:rPr>
      </w:pPr>
      <w:r>
        <w:rPr>
          <w:rFonts w:ascii="Times New Roman" w:hAnsi="Times New Roman"/>
          <w:color w:val="auto"/>
          <w:spacing w:val="-10"/>
          <w:kern w:val="0"/>
          <w:szCs w:val="21"/>
          <w:highlight w:val="none"/>
        </w:rPr>
        <w:t xml:space="preserve"> (2)</w:t>
      </w:r>
      <w:r>
        <w:rPr>
          <w:rFonts w:ascii="Times New Roman" w:hAnsi="Times New Roman"/>
          <w:color w:val="auto"/>
          <w:kern w:val="0"/>
          <w:szCs w:val="21"/>
          <w:highlight w:val="none"/>
        </w:rPr>
        <w:t>我方承诺按照招标文件中规定的服务内容及要求在合同约定的期限内，完成并移交全部合同内容。</w:t>
      </w:r>
    </w:p>
    <w:p>
      <w:pPr>
        <w:autoSpaceDE w:val="0"/>
        <w:autoSpaceDN w:val="0"/>
        <w:adjustRightInd w:val="0"/>
        <w:spacing w:line="360" w:lineRule="auto"/>
        <w:ind w:firstLine="480" w:firstLineChars="200"/>
        <w:jc w:val="left"/>
        <w:rPr>
          <w:rFonts w:ascii="Times New Roman" w:hAnsi="Times New Roman"/>
          <w:color w:val="auto"/>
          <w:kern w:val="0"/>
          <w:szCs w:val="21"/>
          <w:highlight w:val="none"/>
        </w:rPr>
      </w:pPr>
      <w:r>
        <w:rPr>
          <w:rFonts w:ascii="Times New Roman" w:hAnsi="Times New Roman"/>
          <w:color w:val="auto"/>
          <w:kern w:val="0"/>
          <w:szCs w:val="21"/>
          <w:highlight w:val="none"/>
        </w:rPr>
        <w:t>5.我方在此声明，所递交的投标文件及有关资料内容完整、真实和准确。</w:t>
      </w:r>
    </w:p>
    <w:p>
      <w:pPr>
        <w:autoSpaceDE w:val="0"/>
        <w:autoSpaceDN w:val="0"/>
        <w:adjustRightInd w:val="0"/>
        <w:spacing w:line="360" w:lineRule="auto"/>
        <w:ind w:firstLine="480" w:firstLineChars="200"/>
        <w:jc w:val="left"/>
        <w:rPr>
          <w:rFonts w:ascii="Times New Roman" w:hAnsi="Times New Roman"/>
          <w:color w:val="auto"/>
          <w:kern w:val="0"/>
          <w:szCs w:val="21"/>
          <w:highlight w:val="none"/>
        </w:rPr>
      </w:pPr>
      <w:r>
        <w:rPr>
          <w:rFonts w:ascii="Times New Roman" w:hAnsi="Times New Roman"/>
          <w:color w:val="auto"/>
          <w:kern w:val="0"/>
          <w:szCs w:val="21"/>
          <w:highlight w:val="none"/>
        </w:rPr>
        <w:t>6．</w:t>
      </w:r>
      <w:r>
        <w:rPr>
          <w:rFonts w:ascii="Times New Roman" w:hAnsi="Times New Roman"/>
          <w:color w:val="auto"/>
          <w:kern w:val="0"/>
          <w:szCs w:val="21"/>
          <w:highlight w:val="none"/>
          <w:u w:val="single"/>
        </w:rPr>
        <w:t xml:space="preserve">                                </w:t>
      </w:r>
      <w:r>
        <w:rPr>
          <w:rFonts w:ascii="Times New Roman" w:hAnsi="Times New Roman"/>
          <w:color w:val="auto"/>
          <w:kern w:val="0"/>
          <w:szCs w:val="21"/>
          <w:highlight w:val="none"/>
        </w:rPr>
        <w:t>(其他补充说明)。</w:t>
      </w:r>
    </w:p>
    <w:p>
      <w:pPr>
        <w:autoSpaceDE w:val="0"/>
        <w:autoSpaceDN w:val="0"/>
        <w:adjustRightInd w:val="0"/>
        <w:spacing w:line="360" w:lineRule="auto"/>
        <w:ind w:firstLine="480" w:firstLineChars="200"/>
        <w:jc w:val="left"/>
        <w:rPr>
          <w:rFonts w:ascii="Times New Roman" w:hAnsi="Times New Roman"/>
          <w:color w:val="auto"/>
          <w:kern w:val="0"/>
          <w:szCs w:val="21"/>
          <w:highlight w:val="none"/>
        </w:rPr>
      </w:pPr>
    </w:p>
    <w:p>
      <w:pPr>
        <w:autoSpaceDE w:val="0"/>
        <w:autoSpaceDN w:val="0"/>
        <w:adjustRightInd w:val="0"/>
        <w:spacing w:line="360" w:lineRule="auto"/>
        <w:ind w:firstLine="480" w:firstLineChars="200"/>
        <w:jc w:val="left"/>
        <w:rPr>
          <w:rFonts w:ascii="Times New Roman" w:hAnsi="Times New Roman"/>
          <w:color w:val="auto"/>
          <w:kern w:val="0"/>
          <w:szCs w:val="21"/>
          <w:highlight w:val="none"/>
        </w:rPr>
      </w:pPr>
      <w:r>
        <w:rPr>
          <w:rFonts w:ascii="Times New Roman" w:hAnsi="Times New Roman"/>
          <w:color w:val="auto"/>
          <w:kern w:val="0"/>
          <w:szCs w:val="21"/>
          <w:highlight w:val="none"/>
        </w:rPr>
        <w:t>投 标 人：</w:t>
      </w:r>
      <w:r>
        <w:rPr>
          <w:rFonts w:ascii="Times New Roman" w:hAnsi="Times New Roman"/>
          <w:color w:val="auto"/>
          <w:kern w:val="0"/>
          <w:szCs w:val="21"/>
          <w:highlight w:val="none"/>
          <w:u w:val="single"/>
        </w:rPr>
        <w:t xml:space="preserve">                                </w:t>
      </w:r>
      <w:r>
        <w:rPr>
          <w:rFonts w:ascii="Times New Roman" w:hAnsi="Times New Roman"/>
          <w:color w:val="auto"/>
          <w:kern w:val="0"/>
          <w:szCs w:val="21"/>
          <w:highlight w:val="none"/>
        </w:rPr>
        <w:t>(盖单位章)</w:t>
      </w:r>
    </w:p>
    <w:p>
      <w:pPr>
        <w:autoSpaceDE w:val="0"/>
        <w:autoSpaceDN w:val="0"/>
        <w:adjustRightInd w:val="0"/>
        <w:spacing w:line="360" w:lineRule="auto"/>
        <w:ind w:firstLine="480" w:firstLineChars="200"/>
        <w:jc w:val="left"/>
        <w:rPr>
          <w:rFonts w:ascii="Times New Roman" w:hAnsi="Times New Roman"/>
          <w:color w:val="auto"/>
          <w:kern w:val="0"/>
          <w:szCs w:val="21"/>
          <w:highlight w:val="none"/>
        </w:rPr>
      </w:pPr>
      <w:r>
        <w:rPr>
          <w:rFonts w:ascii="Times New Roman" w:hAnsi="Times New Roman"/>
          <w:color w:val="auto"/>
          <w:kern w:val="0"/>
          <w:szCs w:val="21"/>
          <w:highlight w:val="none"/>
        </w:rPr>
        <w:t>法定代表人或授权委托人：</w:t>
      </w:r>
      <w:r>
        <w:rPr>
          <w:rFonts w:ascii="Times New Roman" w:hAnsi="Times New Roman"/>
          <w:color w:val="auto"/>
          <w:kern w:val="0"/>
          <w:szCs w:val="21"/>
          <w:highlight w:val="none"/>
          <w:u w:val="single"/>
        </w:rPr>
        <w:t xml:space="preserve">               </w:t>
      </w:r>
      <w:r>
        <w:rPr>
          <w:rFonts w:ascii="Times New Roman" w:hAnsi="Times New Roman"/>
          <w:color w:val="auto"/>
          <w:kern w:val="0"/>
          <w:szCs w:val="21"/>
          <w:highlight w:val="none"/>
        </w:rPr>
        <w:t>(签字)</w:t>
      </w:r>
    </w:p>
    <w:p>
      <w:pPr>
        <w:autoSpaceDE w:val="0"/>
        <w:autoSpaceDN w:val="0"/>
        <w:adjustRightInd w:val="0"/>
        <w:spacing w:line="360" w:lineRule="auto"/>
        <w:ind w:firstLine="480" w:firstLineChars="200"/>
        <w:jc w:val="left"/>
        <w:rPr>
          <w:rFonts w:ascii="Times New Roman" w:hAnsi="Times New Roman"/>
          <w:color w:val="auto"/>
          <w:kern w:val="0"/>
          <w:szCs w:val="21"/>
          <w:highlight w:val="none"/>
        </w:rPr>
      </w:pPr>
      <w:r>
        <w:rPr>
          <w:rFonts w:ascii="Times New Roman" w:hAnsi="Times New Roman"/>
          <w:color w:val="auto"/>
          <w:kern w:val="0"/>
          <w:szCs w:val="21"/>
          <w:highlight w:val="none"/>
        </w:rPr>
        <w:t>地    址：</w:t>
      </w:r>
      <w:r>
        <w:rPr>
          <w:rFonts w:ascii="Times New Roman" w:hAnsi="Times New Roman"/>
          <w:color w:val="auto"/>
          <w:kern w:val="0"/>
          <w:szCs w:val="21"/>
          <w:highlight w:val="none"/>
          <w:u w:val="single"/>
        </w:rPr>
        <w:t xml:space="preserve">                                        </w:t>
      </w:r>
    </w:p>
    <w:p>
      <w:pPr>
        <w:autoSpaceDE w:val="0"/>
        <w:autoSpaceDN w:val="0"/>
        <w:adjustRightInd w:val="0"/>
        <w:spacing w:line="360" w:lineRule="auto"/>
        <w:ind w:firstLine="480" w:firstLineChars="200"/>
        <w:jc w:val="left"/>
        <w:rPr>
          <w:rFonts w:ascii="Times New Roman" w:hAnsi="Times New Roman"/>
          <w:color w:val="auto"/>
          <w:kern w:val="0"/>
          <w:szCs w:val="21"/>
          <w:highlight w:val="none"/>
        </w:rPr>
      </w:pPr>
      <w:r>
        <w:rPr>
          <w:rFonts w:ascii="Times New Roman" w:hAnsi="Times New Roman"/>
          <w:color w:val="auto"/>
          <w:kern w:val="0"/>
          <w:szCs w:val="21"/>
          <w:highlight w:val="none"/>
        </w:rPr>
        <w:t>网    址：</w:t>
      </w:r>
      <w:r>
        <w:rPr>
          <w:rFonts w:ascii="Times New Roman" w:hAnsi="Times New Roman"/>
          <w:color w:val="auto"/>
          <w:kern w:val="0"/>
          <w:szCs w:val="21"/>
          <w:highlight w:val="none"/>
          <w:u w:val="single"/>
        </w:rPr>
        <w:t xml:space="preserve">                                        </w:t>
      </w:r>
    </w:p>
    <w:p>
      <w:pPr>
        <w:autoSpaceDE w:val="0"/>
        <w:autoSpaceDN w:val="0"/>
        <w:adjustRightInd w:val="0"/>
        <w:spacing w:line="360" w:lineRule="auto"/>
        <w:ind w:firstLine="480" w:firstLineChars="200"/>
        <w:jc w:val="left"/>
        <w:rPr>
          <w:rFonts w:ascii="Times New Roman" w:hAnsi="Times New Roman"/>
          <w:color w:val="auto"/>
          <w:kern w:val="0"/>
          <w:szCs w:val="21"/>
          <w:highlight w:val="none"/>
        </w:rPr>
      </w:pPr>
      <w:r>
        <w:rPr>
          <w:rFonts w:ascii="Times New Roman" w:hAnsi="Times New Roman"/>
          <w:color w:val="auto"/>
          <w:kern w:val="0"/>
          <w:szCs w:val="21"/>
          <w:highlight w:val="none"/>
        </w:rPr>
        <w:t>电    话：</w:t>
      </w:r>
      <w:r>
        <w:rPr>
          <w:rFonts w:ascii="Times New Roman" w:hAnsi="Times New Roman"/>
          <w:color w:val="auto"/>
          <w:kern w:val="0"/>
          <w:szCs w:val="21"/>
          <w:highlight w:val="none"/>
          <w:u w:val="single"/>
        </w:rPr>
        <w:t xml:space="preserve">                                        </w:t>
      </w:r>
    </w:p>
    <w:p>
      <w:pPr>
        <w:autoSpaceDE w:val="0"/>
        <w:autoSpaceDN w:val="0"/>
        <w:adjustRightInd w:val="0"/>
        <w:spacing w:line="360" w:lineRule="auto"/>
        <w:ind w:firstLine="480" w:firstLineChars="200"/>
        <w:jc w:val="left"/>
        <w:rPr>
          <w:rFonts w:ascii="Times New Roman" w:hAnsi="Times New Roman"/>
          <w:color w:val="auto"/>
          <w:kern w:val="0"/>
          <w:szCs w:val="21"/>
          <w:highlight w:val="none"/>
        </w:rPr>
      </w:pPr>
      <w:r>
        <w:rPr>
          <w:rFonts w:ascii="Times New Roman" w:hAnsi="Times New Roman"/>
          <w:color w:val="auto"/>
          <w:kern w:val="0"/>
          <w:szCs w:val="21"/>
          <w:highlight w:val="none"/>
        </w:rPr>
        <w:t>传    真：</w:t>
      </w:r>
      <w:r>
        <w:rPr>
          <w:rFonts w:ascii="Times New Roman" w:hAnsi="Times New Roman"/>
          <w:color w:val="auto"/>
          <w:kern w:val="0"/>
          <w:szCs w:val="21"/>
          <w:highlight w:val="none"/>
          <w:u w:val="single"/>
        </w:rPr>
        <w:t xml:space="preserve">                                        </w:t>
      </w:r>
    </w:p>
    <w:p>
      <w:pPr>
        <w:autoSpaceDE w:val="0"/>
        <w:autoSpaceDN w:val="0"/>
        <w:adjustRightInd w:val="0"/>
        <w:spacing w:line="360" w:lineRule="auto"/>
        <w:ind w:firstLine="480" w:firstLineChars="200"/>
        <w:jc w:val="left"/>
        <w:rPr>
          <w:rFonts w:ascii="Times New Roman" w:hAnsi="Times New Roman"/>
          <w:color w:val="auto"/>
          <w:kern w:val="0"/>
          <w:szCs w:val="21"/>
          <w:highlight w:val="none"/>
        </w:rPr>
      </w:pPr>
      <w:r>
        <w:rPr>
          <w:rFonts w:ascii="Times New Roman" w:hAnsi="Times New Roman"/>
          <w:color w:val="auto"/>
          <w:kern w:val="0"/>
          <w:szCs w:val="21"/>
          <w:highlight w:val="none"/>
        </w:rPr>
        <w:t>邮政编码：</w:t>
      </w:r>
      <w:r>
        <w:rPr>
          <w:rFonts w:ascii="Times New Roman" w:hAnsi="Times New Roman"/>
          <w:color w:val="auto"/>
          <w:kern w:val="0"/>
          <w:szCs w:val="21"/>
          <w:highlight w:val="none"/>
          <w:u w:val="single"/>
        </w:rPr>
        <w:t xml:space="preserve">                                        </w:t>
      </w:r>
    </w:p>
    <w:p>
      <w:pPr>
        <w:spacing w:line="360" w:lineRule="auto"/>
        <w:jc w:val="right"/>
        <w:rPr>
          <w:rFonts w:ascii="Times New Roman" w:hAnsi="Times New Roman"/>
          <w:color w:val="auto"/>
          <w:kern w:val="0"/>
          <w:szCs w:val="21"/>
          <w:highlight w:val="none"/>
        </w:rPr>
      </w:pPr>
      <w:r>
        <w:rPr>
          <w:rFonts w:ascii="Times New Roman" w:hAnsi="Times New Roman"/>
          <w:color w:val="auto"/>
          <w:kern w:val="0"/>
          <w:szCs w:val="21"/>
          <w:highlight w:val="none"/>
          <w:u w:val="single"/>
        </w:rPr>
        <w:t xml:space="preserve">        </w:t>
      </w:r>
      <w:r>
        <w:rPr>
          <w:rFonts w:ascii="Times New Roman" w:hAnsi="Times New Roman"/>
          <w:color w:val="auto"/>
          <w:kern w:val="0"/>
          <w:szCs w:val="21"/>
          <w:highlight w:val="none"/>
        </w:rPr>
        <w:t>年</w:t>
      </w:r>
      <w:r>
        <w:rPr>
          <w:rFonts w:ascii="Times New Roman" w:hAnsi="Times New Roman"/>
          <w:color w:val="auto"/>
          <w:kern w:val="0"/>
          <w:szCs w:val="21"/>
          <w:highlight w:val="none"/>
          <w:u w:val="single"/>
        </w:rPr>
        <w:t xml:space="preserve">     </w:t>
      </w:r>
      <w:r>
        <w:rPr>
          <w:rFonts w:ascii="Times New Roman" w:hAnsi="Times New Roman"/>
          <w:color w:val="auto"/>
          <w:kern w:val="0"/>
          <w:szCs w:val="21"/>
          <w:highlight w:val="none"/>
        </w:rPr>
        <w:t>月</w:t>
      </w:r>
      <w:r>
        <w:rPr>
          <w:rFonts w:ascii="Times New Roman" w:hAnsi="Times New Roman"/>
          <w:color w:val="auto"/>
          <w:kern w:val="0"/>
          <w:szCs w:val="21"/>
          <w:highlight w:val="none"/>
          <w:u w:val="single"/>
        </w:rPr>
        <w:t xml:space="preserve">     </w:t>
      </w:r>
      <w:r>
        <w:rPr>
          <w:rFonts w:ascii="Times New Roman" w:hAnsi="Times New Roman"/>
          <w:color w:val="auto"/>
          <w:kern w:val="0"/>
          <w:szCs w:val="21"/>
          <w:highlight w:val="none"/>
        </w:rPr>
        <w:t>日</w:t>
      </w:r>
    </w:p>
    <w:p>
      <w:pPr>
        <w:autoSpaceDE w:val="0"/>
        <w:autoSpaceDN w:val="0"/>
        <w:adjustRightInd w:val="0"/>
        <w:spacing w:line="360" w:lineRule="auto"/>
        <w:jc w:val="center"/>
        <w:rPr>
          <w:rFonts w:ascii="Times New Roman" w:hAnsi="Times New Roman"/>
          <w:b/>
          <w:bCs/>
          <w:color w:val="auto"/>
          <w:sz w:val="24"/>
          <w:highlight w:val="none"/>
        </w:rPr>
      </w:pPr>
      <w:r>
        <w:rPr>
          <w:rFonts w:ascii="Times New Roman" w:hAnsi="Times New Roman"/>
          <w:color w:val="auto"/>
          <w:kern w:val="0"/>
          <w:szCs w:val="21"/>
          <w:highlight w:val="none"/>
        </w:rPr>
        <w:br w:type="page"/>
      </w:r>
      <w:bookmarkStart w:id="70" w:name="_Toc152042579"/>
      <w:bookmarkStart w:id="71" w:name="_Toc363457205"/>
      <w:bookmarkStart w:id="72" w:name="_Toc19262_WPSOffice_Level1"/>
      <w:bookmarkStart w:id="73" w:name="_Toc152045790"/>
      <w:bookmarkStart w:id="74" w:name="_Toc144974859"/>
      <w:bookmarkStart w:id="75" w:name="_Toc246997101"/>
      <w:bookmarkStart w:id="76" w:name="_Toc179632810"/>
      <w:bookmarkStart w:id="77" w:name="_Toc247085876"/>
      <w:bookmarkStart w:id="78" w:name="_Toc246996358"/>
      <w:r>
        <w:rPr>
          <w:rFonts w:ascii="Times New Roman" w:hAnsi="Times New Roman"/>
          <w:b/>
          <w:bCs/>
          <w:color w:val="auto"/>
          <w:kern w:val="0"/>
          <w:sz w:val="24"/>
          <w:highlight w:val="none"/>
        </w:rPr>
        <w:t>投标函附录</w:t>
      </w:r>
      <w:bookmarkEnd w:id="70"/>
      <w:bookmarkEnd w:id="71"/>
      <w:bookmarkEnd w:id="72"/>
      <w:bookmarkEnd w:id="73"/>
      <w:bookmarkEnd w:id="74"/>
      <w:bookmarkEnd w:id="75"/>
      <w:bookmarkEnd w:id="76"/>
      <w:bookmarkEnd w:id="77"/>
      <w:bookmarkEnd w:id="78"/>
    </w:p>
    <w:p>
      <w:pPr>
        <w:spacing w:line="360" w:lineRule="exact"/>
        <w:rPr>
          <w:rFonts w:ascii="Times New Roman" w:hAnsi="Times New Roman"/>
          <w:color w:val="auto"/>
          <w:sz w:val="24"/>
          <w:highlight w:val="none"/>
        </w:rPr>
      </w:pPr>
    </w:p>
    <w:tbl>
      <w:tblPr>
        <w:tblStyle w:val="22"/>
        <w:tblW w:w="0" w:type="auto"/>
        <w:tblInd w:w="1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8"/>
        <w:gridCol w:w="2137"/>
        <w:gridCol w:w="4929"/>
        <w:gridCol w:w="1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728" w:type="dxa"/>
            <w:noWrap w:val="0"/>
            <w:vAlign w:val="center"/>
          </w:tcPr>
          <w:p>
            <w:pPr>
              <w:spacing w:line="360" w:lineRule="auto"/>
              <w:jc w:val="center"/>
              <w:rPr>
                <w:rFonts w:ascii="Times New Roman" w:hAnsi="Times New Roman"/>
                <w:b/>
                <w:color w:val="auto"/>
                <w:szCs w:val="21"/>
                <w:highlight w:val="none"/>
              </w:rPr>
            </w:pPr>
            <w:r>
              <w:rPr>
                <w:rFonts w:ascii="Times New Roman" w:hAnsi="Times New Roman"/>
                <w:b/>
                <w:color w:val="auto"/>
                <w:szCs w:val="21"/>
                <w:highlight w:val="none"/>
              </w:rPr>
              <w:t>序号</w:t>
            </w:r>
          </w:p>
        </w:tc>
        <w:tc>
          <w:tcPr>
            <w:tcW w:w="2137" w:type="dxa"/>
            <w:noWrap w:val="0"/>
            <w:vAlign w:val="center"/>
          </w:tcPr>
          <w:p>
            <w:pPr>
              <w:spacing w:line="360" w:lineRule="auto"/>
              <w:jc w:val="center"/>
              <w:rPr>
                <w:rFonts w:ascii="Times New Roman" w:hAnsi="Times New Roman"/>
                <w:b/>
                <w:color w:val="auto"/>
                <w:szCs w:val="21"/>
                <w:highlight w:val="none"/>
              </w:rPr>
            </w:pPr>
            <w:r>
              <w:rPr>
                <w:rFonts w:ascii="Times New Roman" w:hAnsi="Times New Roman"/>
                <w:b/>
                <w:color w:val="auto"/>
                <w:szCs w:val="21"/>
                <w:highlight w:val="none"/>
              </w:rPr>
              <w:t>条款名称</w:t>
            </w:r>
          </w:p>
        </w:tc>
        <w:tc>
          <w:tcPr>
            <w:tcW w:w="4929" w:type="dxa"/>
            <w:noWrap w:val="0"/>
            <w:vAlign w:val="center"/>
          </w:tcPr>
          <w:p>
            <w:pPr>
              <w:spacing w:line="360" w:lineRule="auto"/>
              <w:jc w:val="center"/>
              <w:rPr>
                <w:rFonts w:ascii="Times New Roman" w:hAnsi="Times New Roman"/>
                <w:b/>
                <w:color w:val="auto"/>
                <w:szCs w:val="21"/>
                <w:highlight w:val="none"/>
              </w:rPr>
            </w:pPr>
            <w:r>
              <w:rPr>
                <w:rFonts w:ascii="Times New Roman" w:hAnsi="Times New Roman"/>
                <w:b/>
                <w:color w:val="auto"/>
                <w:szCs w:val="21"/>
                <w:highlight w:val="none"/>
              </w:rPr>
              <w:t>约定内容</w:t>
            </w:r>
          </w:p>
        </w:tc>
        <w:tc>
          <w:tcPr>
            <w:tcW w:w="1851" w:type="dxa"/>
            <w:noWrap w:val="0"/>
            <w:vAlign w:val="center"/>
          </w:tcPr>
          <w:p>
            <w:pPr>
              <w:spacing w:line="360" w:lineRule="auto"/>
              <w:jc w:val="center"/>
              <w:rPr>
                <w:rFonts w:ascii="Times New Roman" w:hAnsi="Times New Roman"/>
                <w:b/>
                <w:color w:val="auto"/>
                <w:szCs w:val="21"/>
                <w:highlight w:val="none"/>
              </w:rPr>
            </w:pPr>
            <w:r>
              <w:rPr>
                <w:rFonts w:ascii="Times New Roman" w:hAnsi="Times New Roman"/>
                <w:b/>
                <w:color w:val="auto"/>
                <w:szCs w:val="21"/>
                <w:highlight w:val="none"/>
              </w:rPr>
              <w:t>是否响应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6" w:hRule="atLeast"/>
        </w:trPr>
        <w:tc>
          <w:tcPr>
            <w:tcW w:w="728" w:type="dxa"/>
            <w:noWrap w:val="0"/>
            <w:vAlign w:val="center"/>
          </w:tcPr>
          <w:p>
            <w:pPr>
              <w:spacing w:line="360" w:lineRule="auto"/>
              <w:jc w:val="center"/>
              <w:rPr>
                <w:rFonts w:ascii="Times New Roman" w:hAnsi="Times New Roman"/>
                <w:color w:val="auto"/>
                <w:szCs w:val="21"/>
                <w:highlight w:val="none"/>
              </w:rPr>
            </w:pPr>
            <w:r>
              <w:rPr>
                <w:rFonts w:ascii="Times New Roman" w:hAnsi="Times New Roman"/>
                <w:color w:val="auto"/>
                <w:szCs w:val="21"/>
                <w:highlight w:val="none"/>
              </w:rPr>
              <w:t>1</w:t>
            </w:r>
          </w:p>
        </w:tc>
        <w:tc>
          <w:tcPr>
            <w:tcW w:w="2137" w:type="dxa"/>
            <w:noWrap w:val="0"/>
            <w:vAlign w:val="center"/>
          </w:tcPr>
          <w:p>
            <w:pPr>
              <w:spacing w:line="360" w:lineRule="auto"/>
              <w:jc w:val="center"/>
              <w:rPr>
                <w:rFonts w:hint="eastAsia" w:ascii="Times New Roman" w:hAnsi="Times New Roman"/>
                <w:bCs/>
                <w:color w:val="auto"/>
                <w:szCs w:val="21"/>
                <w:highlight w:val="none"/>
              </w:rPr>
            </w:pPr>
            <w:r>
              <w:rPr>
                <w:rFonts w:hint="eastAsia" w:ascii="Times New Roman" w:hAnsi="Times New Roman"/>
                <w:bCs/>
                <w:color w:val="auto"/>
                <w:szCs w:val="21"/>
                <w:highlight w:val="none"/>
              </w:rPr>
              <w:t>服务项目</w:t>
            </w:r>
          </w:p>
        </w:tc>
        <w:tc>
          <w:tcPr>
            <w:tcW w:w="4929" w:type="dxa"/>
            <w:noWrap w:val="0"/>
            <w:vAlign w:val="center"/>
          </w:tcPr>
          <w:p>
            <w:pPr>
              <w:spacing w:line="360" w:lineRule="auto"/>
              <w:jc w:val="center"/>
              <w:rPr>
                <w:rFonts w:ascii="Times New Roman" w:hAnsi="Times New Roman"/>
                <w:bCs/>
                <w:color w:val="auto"/>
                <w:szCs w:val="21"/>
                <w:highlight w:val="none"/>
              </w:rPr>
            </w:pPr>
            <w:r>
              <w:rPr>
                <w:rFonts w:ascii="Times New Roman" w:hAnsi="Times New Roman"/>
                <w:bCs/>
                <w:color w:val="auto"/>
                <w:szCs w:val="21"/>
                <w:highlight w:val="none"/>
              </w:rPr>
              <w:t>（详见第</w:t>
            </w:r>
            <w:r>
              <w:rPr>
                <w:rFonts w:hint="eastAsia" w:ascii="Times New Roman" w:hAnsi="Times New Roman"/>
                <w:bCs/>
                <w:color w:val="auto"/>
                <w:szCs w:val="21"/>
                <w:highlight w:val="none"/>
                <w:lang w:val="en-US" w:eastAsia="zh-CN"/>
              </w:rPr>
              <w:t>五</w:t>
            </w:r>
            <w:r>
              <w:rPr>
                <w:rFonts w:ascii="Times New Roman" w:hAnsi="Times New Roman"/>
                <w:bCs/>
                <w:color w:val="auto"/>
                <w:szCs w:val="21"/>
                <w:highlight w:val="none"/>
              </w:rPr>
              <w:t>章“采购需求”）</w:t>
            </w:r>
          </w:p>
        </w:tc>
        <w:tc>
          <w:tcPr>
            <w:tcW w:w="1851" w:type="dxa"/>
            <w:noWrap w:val="0"/>
            <w:vAlign w:val="center"/>
          </w:tcPr>
          <w:p>
            <w:pPr>
              <w:spacing w:line="360" w:lineRule="auto"/>
              <w:jc w:val="center"/>
              <w:rPr>
                <w:rFonts w:ascii="Times New Roman" w:hAnsi="Times New Roman"/>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3" w:hRule="atLeast"/>
        </w:trPr>
        <w:tc>
          <w:tcPr>
            <w:tcW w:w="728" w:type="dxa"/>
            <w:noWrap w:val="0"/>
            <w:vAlign w:val="center"/>
          </w:tcPr>
          <w:p>
            <w:pPr>
              <w:spacing w:line="360" w:lineRule="auto"/>
              <w:jc w:val="center"/>
              <w:rPr>
                <w:rFonts w:ascii="Times New Roman" w:hAnsi="Times New Roman"/>
                <w:color w:val="auto"/>
                <w:szCs w:val="21"/>
                <w:highlight w:val="none"/>
              </w:rPr>
            </w:pPr>
            <w:r>
              <w:rPr>
                <w:rFonts w:ascii="Times New Roman" w:hAnsi="Times New Roman"/>
                <w:color w:val="auto"/>
                <w:szCs w:val="21"/>
                <w:highlight w:val="none"/>
              </w:rPr>
              <w:t>2</w:t>
            </w:r>
          </w:p>
        </w:tc>
        <w:tc>
          <w:tcPr>
            <w:tcW w:w="2137" w:type="dxa"/>
            <w:noWrap w:val="0"/>
            <w:vAlign w:val="center"/>
          </w:tcPr>
          <w:p>
            <w:pPr>
              <w:spacing w:line="360" w:lineRule="auto"/>
              <w:jc w:val="center"/>
              <w:rPr>
                <w:rFonts w:hint="eastAsia" w:ascii="Times New Roman" w:hAnsi="Times New Roman"/>
                <w:color w:val="auto"/>
                <w:szCs w:val="21"/>
                <w:highlight w:val="none"/>
              </w:rPr>
            </w:pPr>
            <w:r>
              <w:rPr>
                <w:rFonts w:hint="eastAsia" w:ascii="Times New Roman" w:hAnsi="Times New Roman"/>
                <w:color w:val="auto"/>
                <w:szCs w:val="21"/>
                <w:highlight w:val="none"/>
              </w:rPr>
              <w:t>服务期</w:t>
            </w:r>
          </w:p>
        </w:tc>
        <w:tc>
          <w:tcPr>
            <w:tcW w:w="4929" w:type="dxa"/>
            <w:noWrap w:val="0"/>
            <w:vAlign w:val="center"/>
          </w:tcPr>
          <w:p>
            <w:pPr>
              <w:spacing w:line="360" w:lineRule="auto"/>
              <w:jc w:val="center"/>
              <w:rPr>
                <w:rFonts w:hint="eastAsia" w:ascii="Times New Roman" w:hAnsi="Times New Roman"/>
                <w:color w:val="auto"/>
                <w:szCs w:val="21"/>
                <w:highlight w:val="none"/>
              </w:rPr>
            </w:pPr>
          </w:p>
        </w:tc>
        <w:tc>
          <w:tcPr>
            <w:tcW w:w="1851" w:type="dxa"/>
            <w:noWrap w:val="0"/>
            <w:vAlign w:val="center"/>
          </w:tcPr>
          <w:p>
            <w:pPr>
              <w:spacing w:line="360" w:lineRule="auto"/>
              <w:jc w:val="center"/>
              <w:rPr>
                <w:rFonts w:ascii="Times New Roman" w:hAnsi="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trPr>
        <w:tc>
          <w:tcPr>
            <w:tcW w:w="728" w:type="dxa"/>
            <w:noWrap w:val="0"/>
            <w:vAlign w:val="center"/>
          </w:tcPr>
          <w:p>
            <w:pPr>
              <w:spacing w:line="360" w:lineRule="auto"/>
              <w:jc w:val="center"/>
              <w:rPr>
                <w:rFonts w:ascii="Times New Roman" w:hAnsi="Times New Roman"/>
                <w:color w:val="auto"/>
                <w:szCs w:val="21"/>
                <w:highlight w:val="none"/>
              </w:rPr>
            </w:pPr>
            <w:r>
              <w:rPr>
                <w:rFonts w:ascii="Times New Roman" w:hAnsi="Times New Roman"/>
                <w:color w:val="auto"/>
                <w:szCs w:val="21"/>
                <w:highlight w:val="none"/>
              </w:rPr>
              <w:t>2</w:t>
            </w:r>
          </w:p>
        </w:tc>
        <w:tc>
          <w:tcPr>
            <w:tcW w:w="2137" w:type="dxa"/>
            <w:noWrap w:val="0"/>
            <w:vAlign w:val="center"/>
          </w:tcPr>
          <w:p>
            <w:pPr>
              <w:autoSpaceDE w:val="0"/>
              <w:autoSpaceDN w:val="0"/>
              <w:adjustRightInd w:val="0"/>
              <w:spacing w:line="360" w:lineRule="auto"/>
              <w:jc w:val="center"/>
              <w:rPr>
                <w:rFonts w:hint="eastAsia" w:ascii="Times New Roman" w:hAnsi="Times New Roman"/>
                <w:color w:val="auto"/>
                <w:kern w:val="0"/>
                <w:szCs w:val="21"/>
                <w:highlight w:val="none"/>
              </w:rPr>
            </w:pPr>
            <w:r>
              <w:rPr>
                <w:rFonts w:hint="eastAsia" w:ascii="Times New Roman" w:hAnsi="Times New Roman"/>
                <w:color w:val="auto"/>
                <w:kern w:val="0"/>
                <w:szCs w:val="21"/>
                <w:highlight w:val="none"/>
              </w:rPr>
              <w:t>服务地点</w:t>
            </w:r>
          </w:p>
        </w:tc>
        <w:tc>
          <w:tcPr>
            <w:tcW w:w="4929" w:type="dxa"/>
            <w:noWrap w:val="0"/>
            <w:vAlign w:val="center"/>
          </w:tcPr>
          <w:p>
            <w:pPr>
              <w:autoSpaceDE w:val="0"/>
              <w:autoSpaceDN w:val="0"/>
              <w:adjustRightInd w:val="0"/>
              <w:spacing w:line="360" w:lineRule="auto"/>
              <w:jc w:val="center"/>
              <w:rPr>
                <w:rFonts w:hint="default" w:ascii="Times New Roman" w:hAnsi="Times New Roman" w:eastAsia="宋体"/>
                <w:color w:val="auto"/>
                <w:kern w:val="0"/>
                <w:szCs w:val="21"/>
                <w:highlight w:val="none"/>
                <w:lang w:val="en-US" w:eastAsia="zh-CN"/>
              </w:rPr>
            </w:pPr>
          </w:p>
        </w:tc>
        <w:tc>
          <w:tcPr>
            <w:tcW w:w="1851" w:type="dxa"/>
            <w:noWrap w:val="0"/>
            <w:vAlign w:val="center"/>
          </w:tcPr>
          <w:p>
            <w:pPr>
              <w:spacing w:line="360" w:lineRule="auto"/>
              <w:jc w:val="center"/>
              <w:rPr>
                <w:rFonts w:ascii="Times New Roman" w:hAnsi="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trPr>
        <w:tc>
          <w:tcPr>
            <w:tcW w:w="728" w:type="dxa"/>
            <w:noWrap w:val="0"/>
            <w:vAlign w:val="center"/>
          </w:tcPr>
          <w:p>
            <w:pPr>
              <w:spacing w:line="360" w:lineRule="auto"/>
              <w:jc w:val="center"/>
              <w:rPr>
                <w:rFonts w:ascii="Times New Roman" w:hAnsi="Times New Roman"/>
                <w:color w:val="auto"/>
                <w:szCs w:val="21"/>
                <w:highlight w:val="none"/>
              </w:rPr>
            </w:pPr>
            <w:r>
              <w:rPr>
                <w:rFonts w:ascii="Times New Roman" w:hAnsi="Times New Roman"/>
                <w:color w:val="auto"/>
                <w:szCs w:val="21"/>
                <w:highlight w:val="none"/>
              </w:rPr>
              <w:t>3</w:t>
            </w:r>
          </w:p>
        </w:tc>
        <w:tc>
          <w:tcPr>
            <w:tcW w:w="2137" w:type="dxa"/>
            <w:noWrap w:val="0"/>
            <w:vAlign w:val="center"/>
          </w:tcPr>
          <w:p>
            <w:pPr>
              <w:autoSpaceDE w:val="0"/>
              <w:autoSpaceDN w:val="0"/>
              <w:adjustRightInd w:val="0"/>
              <w:spacing w:line="360" w:lineRule="auto"/>
              <w:jc w:val="center"/>
              <w:rPr>
                <w:rFonts w:ascii="Times New Roman" w:hAnsi="Times New Roman" w:eastAsia="宋体" w:cs="Times New Roman"/>
                <w:color w:val="auto"/>
                <w:kern w:val="0"/>
                <w:szCs w:val="21"/>
                <w:highlight w:val="none"/>
              </w:rPr>
            </w:pPr>
            <w:r>
              <w:rPr>
                <w:rFonts w:ascii="Times New Roman" w:hAnsi="Times New Roman" w:eastAsia="宋体" w:cs="Times New Roman"/>
                <w:color w:val="auto"/>
                <w:kern w:val="0"/>
                <w:szCs w:val="21"/>
                <w:highlight w:val="none"/>
              </w:rPr>
              <w:t>投标有效期</w:t>
            </w:r>
          </w:p>
        </w:tc>
        <w:tc>
          <w:tcPr>
            <w:tcW w:w="4929" w:type="dxa"/>
            <w:noWrap w:val="0"/>
            <w:vAlign w:val="center"/>
          </w:tcPr>
          <w:p>
            <w:pPr>
              <w:autoSpaceDE w:val="0"/>
              <w:autoSpaceDN w:val="0"/>
              <w:adjustRightInd w:val="0"/>
              <w:spacing w:line="360" w:lineRule="auto"/>
              <w:jc w:val="center"/>
              <w:rPr>
                <w:rFonts w:ascii="Times New Roman" w:hAnsi="Times New Roman"/>
                <w:color w:val="auto"/>
                <w:kern w:val="0"/>
                <w:szCs w:val="21"/>
                <w:highlight w:val="none"/>
              </w:rPr>
            </w:pPr>
            <w:r>
              <w:rPr>
                <w:rFonts w:ascii="Times New Roman" w:hAnsi="Times New Roman"/>
                <w:color w:val="auto"/>
                <w:kern w:val="0"/>
                <w:szCs w:val="21"/>
                <w:highlight w:val="none"/>
              </w:rPr>
              <w:t>90天</w:t>
            </w:r>
          </w:p>
        </w:tc>
        <w:tc>
          <w:tcPr>
            <w:tcW w:w="1851" w:type="dxa"/>
            <w:noWrap w:val="0"/>
            <w:vAlign w:val="center"/>
          </w:tcPr>
          <w:p>
            <w:pPr>
              <w:spacing w:line="360" w:lineRule="auto"/>
              <w:jc w:val="center"/>
              <w:rPr>
                <w:rFonts w:ascii="Times New Roman" w:hAnsi="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trPr>
        <w:tc>
          <w:tcPr>
            <w:tcW w:w="728" w:type="dxa"/>
            <w:noWrap w:val="0"/>
            <w:vAlign w:val="center"/>
          </w:tcPr>
          <w:p>
            <w:pPr>
              <w:spacing w:line="360" w:lineRule="auto"/>
              <w:jc w:val="center"/>
              <w:rPr>
                <w:rFonts w:ascii="Times New Roman" w:hAnsi="Times New Roman"/>
                <w:color w:val="auto"/>
                <w:szCs w:val="21"/>
                <w:highlight w:val="none"/>
              </w:rPr>
            </w:pPr>
            <w:r>
              <w:rPr>
                <w:rFonts w:ascii="Times New Roman" w:hAnsi="Times New Roman"/>
                <w:color w:val="auto"/>
                <w:szCs w:val="21"/>
                <w:highlight w:val="none"/>
              </w:rPr>
              <w:t>4</w:t>
            </w:r>
          </w:p>
        </w:tc>
        <w:tc>
          <w:tcPr>
            <w:tcW w:w="2137" w:type="dxa"/>
            <w:noWrap w:val="0"/>
            <w:vAlign w:val="center"/>
          </w:tcPr>
          <w:p>
            <w:pPr>
              <w:autoSpaceDE w:val="0"/>
              <w:autoSpaceDN w:val="0"/>
              <w:adjustRightInd w:val="0"/>
              <w:spacing w:line="360" w:lineRule="auto"/>
              <w:jc w:val="center"/>
              <w:rPr>
                <w:rFonts w:ascii="Times New Roman" w:hAnsi="Times New Roman" w:eastAsia="宋体" w:cs="Times New Roman"/>
                <w:color w:val="auto"/>
                <w:kern w:val="0"/>
                <w:szCs w:val="21"/>
                <w:highlight w:val="none"/>
              </w:rPr>
            </w:pPr>
            <w:r>
              <w:rPr>
                <w:rFonts w:ascii="Times New Roman" w:hAnsi="Times New Roman" w:eastAsia="宋体" w:cs="Times New Roman"/>
                <w:color w:val="auto"/>
                <w:kern w:val="0"/>
                <w:szCs w:val="21"/>
                <w:highlight w:val="none"/>
                <w:lang w:val="zh-CN"/>
              </w:rPr>
              <w:t>服务承诺目标</w:t>
            </w:r>
          </w:p>
        </w:tc>
        <w:tc>
          <w:tcPr>
            <w:tcW w:w="4929" w:type="dxa"/>
            <w:noWrap w:val="0"/>
            <w:vAlign w:val="center"/>
          </w:tcPr>
          <w:p>
            <w:pPr>
              <w:autoSpaceDE w:val="0"/>
              <w:autoSpaceDN w:val="0"/>
              <w:adjustRightInd w:val="0"/>
              <w:spacing w:line="360" w:lineRule="auto"/>
              <w:jc w:val="center"/>
              <w:rPr>
                <w:rFonts w:ascii="Times New Roman" w:hAnsi="Times New Roman"/>
                <w:color w:val="auto"/>
                <w:szCs w:val="21"/>
                <w:highlight w:val="none"/>
              </w:rPr>
            </w:pPr>
          </w:p>
        </w:tc>
        <w:tc>
          <w:tcPr>
            <w:tcW w:w="1851" w:type="dxa"/>
            <w:noWrap w:val="0"/>
            <w:vAlign w:val="center"/>
          </w:tcPr>
          <w:p>
            <w:pPr>
              <w:spacing w:line="360" w:lineRule="auto"/>
              <w:jc w:val="center"/>
              <w:rPr>
                <w:rFonts w:ascii="Times New Roman" w:hAnsi="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trPr>
        <w:tc>
          <w:tcPr>
            <w:tcW w:w="728" w:type="dxa"/>
            <w:noWrap w:val="0"/>
            <w:vAlign w:val="center"/>
          </w:tcPr>
          <w:p>
            <w:pPr>
              <w:spacing w:line="360" w:lineRule="auto"/>
              <w:jc w:val="center"/>
              <w:rPr>
                <w:rFonts w:ascii="Times New Roman" w:hAnsi="Times New Roman"/>
                <w:color w:val="auto"/>
                <w:szCs w:val="21"/>
                <w:highlight w:val="none"/>
              </w:rPr>
            </w:pPr>
            <w:r>
              <w:rPr>
                <w:rFonts w:ascii="Times New Roman" w:hAnsi="Times New Roman"/>
                <w:color w:val="auto"/>
                <w:szCs w:val="21"/>
                <w:highlight w:val="none"/>
              </w:rPr>
              <w:t>5</w:t>
            </w:r>
          </w:p>
        </w:tc>
        <w:tc>
          <w:tcPr>
            <w:tcW w:w="2137" w:type="dxa"/>
            <w:noWrap w:val="0"/>
            <w:vAlign w:val="center"/>
          </w:tcPr>
          <w:p>
            <w:pPr>
              <w:autoSpaceDE w:val="0"/>
              <w:autoSpaceDN w:val="0"/>
              <w:adjustRightInd w:val="0"/>
              <w:spacing w:line="360" w:lineRule="auto"/>
              <w:jc w:val="center"/>
              <w:rPr>
                <w:rFonts w:ascii="Times New Roman" w:hAnsi="Times New Roman"/>
                <w:color w:val="auto"/>
                <w:szCs w:val="21"/>
                <w:highlight w:val="none"/>
              </w:rPr>
            </w:pPr>
          </w:p>
        </w:tc>
        <w:tc>
          <w:tcPr>
            <w:tcW w:w="4929" w:type="dxa"/>
            <w:noWrap w:val="0"/>
            <w:vAlign w:val="center"/>
          </w:tcPr>
          <w:p>
            <w:pPr>
              <w:autoSpaceDE w:val="0"/>
              <w:autoSpaceDN w:val="0"/>
              <w:adjustRightInd w:val="0"/>
              <w:spacing w:line="360" w:lineRule="auto"/>
              <w:jc w:val="center"/>
              <w:rPr>
                <w:rFonts w:ascii="Times New Roman" w:hAnsi="Times New Roman"/>
                <w:color w:val="auto"/>
                <w:szCs w:val="21"/>
                <w:highlight w:val="none"/>
              </w:rPr>
            </w:pPr>
          </w:p>
        </w:tc>
        <w:tc>
          <w:tcPr>
            <w:tcW w:w="1851" w:type="dxa"/>
            <w:noWrap w:val="0"/>
            <w:vAlign w:val="center"/>
          </w:tcPr>
          <w:p>
            <w:pPr>
              <w:spacing w:line="360" w:lineRule="auto"/>
              <w:jc w:val="center"/>
              <w:rPr>
                <w:rFonts w:ascii="Times New Roman" w:hAnsi="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trPr>
        <w:tc>
          <w:tcPr>
            <w:tcW w:w="728" w:type="dxa"/>
            <w:noWrap w:val="0"/>
            <w:vAlign w:val="center"/>
          </w:tcPr>
          <w:p>
            <w:pPr>
              <w:spacing w:line="360" w:lineRule="auto"/>
              <w:jc w:val="center"/>
              <w:rPr>
                <w:rFonts w:ascii="Times New Roman" w:hAnsi="Times New Roman"/>
                <w:color w:val="auto"/>
                <w:szCs w:val="21"/>
                <w:highlight w:val="none"/>
              </w:rPr>
            </w:pPr>
            <w:r>
              <w:rPr>
                <w:rFonts w:ascii="Times New Roman" w:hAnsi="Times New Roman"/>
                <w:color w:val="auto"/>
                <w:szCs w:val="21"/>
                <w:highlight w:val="none"/>
              </w:rPr>
              <w:t>……</w:t>
            </w:r>
          </w:p>
        </w:tc>
        <w:tc>
          <w:tcPr>
            <w:tcW w:w="2137" w:type="dxa"/>
            <w:noWrap w:val="0"/>
            <w:vAlign w:val="center"/>
          </w:tcPr>
          <w:p>
            <w:pPr>
              <w:autoSpaceDE w:val="0"/>
              <w:autoSpaceDN w:val="0"/>
              <w:adjustRightInd w:val="0"/>
              <w:spacing w:line="360" w:lineRule="auto"/>
              <w:jc w:val="center"/>
              <w:rPr>
                <w:rFonts w:ascii="Times New Roman" w:hAnsi="Times New Roman"/>
                <w:color w:val="auto"/>
                <w:szCs w:val="21"/>
                <w:highlight w:val="none"/>
              </w:rPr>
            </w:pPr>
            <w:r>
              <w:rPr>
                <w:rFonts w:ascii="Times New Roman" w:hAnsi="Times New Roman"/>
                <w:color w:val="auto"/>
                <w:szCs w:val="21"/>
                <w:highlight w:val="none"/>
              </w:rPr>
              <w:t>……</w:t>
            </w:r>
          </w:p>
        </w:tc>
        <w:tc>
          <w:tcPr>
            <w:tcW w:w="4929" w:type="dxa"/>
            <w:noWrap w:val="0"/>
            <w:vAlign w:val="center"/>
          </w:tcPr>
          <w:p>
            <w:pPr>
              <w:autoSpaceDE w:val="0"/>
              <w:autoSpaceDN w:val="0"/>
              <w:adjustRightInd w:val="0"/>
              <w:spacing w:line="360" w:lineRule="auto"/>
              <w:jc w:val="center"/>
              <w:rPr>
                <w:rFonts w:ascii="Times New Roman" w:hAnsi="Times New Roman"/>
                <w:color w:val="auto"/>
                <w:szCs w:val="21"/>
                <w:highlight w:val="none"/>
              </w:rPr>
            </w:pPr>
            <w:r>
              <w:rPr>
                <w:rFonts w:ascii="Times New Roman" w:hAnsi="Times New Roman"/>
                <w:color w:val="auto"/>
                <w:szCs w:val="21"/>
                <w:highlight w:val="none"/>
              </w:rPr>
              <w:t>其他需要响应的（自行补充）……</w:t>
            </w:r>
          </w:p>
        </w:tc>
        <w:tc>
          <w:tcPr>
            <w:tcW w:w="1851" w:type="dxa"/>
            <w:noWrap w:val="0"/>
            <w:vAlign w:val="center"/>
          </w:tcPr>
          <w:p>
            <w:pPr>
              <w:spacing w:line="360" w:lineRule="auto"/>
              <w:jc w:val="center"/>
              <w:rPr>
                <w:rFonts w:ascii="Times New Roman" w:hAnsi="Times New Roman"/>
                <w:color w:val="auto"/>
                <w:szCs w:val="21"/>
                <w:highlight w:val="none"/>
              </w:rPr>
            </w:pPr>
          </w:p>
        </w:tc>
      </w:tr>
    </w:tbl>
    <w:p>
      <w:pPr>
        <w:spacing w:line="360" w:lineRule="exact"/>
        <w:jc w:val="right"/>
        <w:rPr>
          <w:rFonts w:ascii="Times New Roman" w:hAnsi="Times New Roman"/>
          <w:color w:val="auto"/>
          <w:kern w:val="0"/>
          <w:sz w:val="24"/>
          <w:highlight w:val="none"/>
        </w:rPr>
      </w:pPr>
    </w:p>
    <w:p>
      <w:pPr>
        <w:autoSpaceDE w:val="0"/>
        <w:autoSpaceDN w:val="0"/>
        <w:adjustRightInd w:val="0"/>
        <w:spacing w:line="360" w:lineRule="exact"/>
        <w:jc w:val="left"/>
        <w:rPr>
          <w:rFonts w:ascii="Times New Roman" w:hAnsi="Times New Roman"/>
          <w:b/>
          <w:color w:val="auto"/>
          <w:sz w:val="24"/>
          <w:highlight w:val="none"/>
          <w:lang w:val="zh-CN"/>
        </w:rPr>
      </w:pPr>
    </w:p>
    <w:p>
      <w:pPr>
        <w:autoSpaceDE w:val="0"/>
        <w:autoSpaceDN w:val="0"/>
        <w:adjustRightInd w:val="0"/>
        <w:spacing w:line="360" w:lineRule="exact"/>
        <w:jc w:val="center"/>
        <w:rPr>
          <w:rFonts w:ascii="Times New Roman" w:hAnsi="Times New Roman"/>
          <w:color w:val="auto"/>
          <w:kern w:val="0"/>
          <w:sz w:val="24"/>
          <w:highlight w:val="none"/>
        </w:rPr>
      </w:pPr>
    </w:p>
    <w:p>
      <w:pPr>
        <w:autoSpaceDE w:val="0"/>
        <w:autoSpaceDN w:val="0"/>
        <w:adjustRightInd w:val="0"/>
        <w:spacing w:line="360" w:lineRule="exact"/>
        <w:jc w:val="center"/>
        <w:rPr>
          <w:rFonts w:ascii="Times New Roman" w:hAnsi="Times New Roman"/>
          <w:color w:val="auto"/>
          <w:kern w:val="0"/>
          <w:sz w:val="24"/>
          <w:highlight w:val="none"/>
        </w:rPr>
      </w:pPr>
    </w:p>
    <w:p>
      <w:pPr>
        <w:autoSpaceDE w:val="0"/>
        <w:autoSpaceDN w:val="0"/>
        <w:adjustRightInd w:val="0"/>
        <w:spacing w:line="360" w:lineRule="exact"/>
        <w:jc w:val="center"/>
        <w:rPr>
          <w:rFonts w:ascii="Times New Roman" w:hAnsi="Times New Roman"/>
          <w:color w:val="auto"/>
          <w:kern w:val="0"/>
          <w:sz w:val="24"/>
          <w:highlight w:val="none"/>
        </w:rPr>
      </w:pPr>
    </w:p>
    <w:p>
      <w:pPr>
        <w:autoSpaceDE w:val="0"/>
        <w:autoSpaceDN w:val="0"/>
        <w:adjustRightInd w:val="0"/>
        <w:spacing w:line="360" w:lineRule="exact"/>
        <w:jc w:val="center"/>
        <w:outlineLvl w:val="0"/>
        <w:rPr>
          <w:rFonts w:ascii="Times New Roman" w:hAnsi="Times New Roman"/>
          <w:b/>
          <w:bCs/>
          <w:color w:val="auto"/>
          <w:kern w:val="0"/>
          <w:sz w:val="24"/>
          <w:highlight w:val="none"/>
        </w:rPr>
      </w:pPr>
      <w:r>
        <w:rPr>
          <w:rFonts w:ascii="Times New Roman" w:hAnsi="Times New Roman"/>
          <w:color w:val="auto"/>
          <w:kern w:val="0"/>
          <w:sz w:val="24"/>
          <w:highlight w:val="none"/>
        </w:rPr>
        <w:br w:type="page"/>
      </w:r>
      <w:bookmarkStart w:id="79" w:name="_Toc9619_WPSOffice_Level1"/>
      <w:bookmarkStart w:id="80" w:name="_Toc24213"/>
      <w:r>
        <w:rPr>
          <w:rFonts w:ascii="Times New Roman" w:hAnsi="Times New Roman"/>
          <w:b/>
          <w:bCs/>
          <w:color w:val="auto"/>
          <w:kern w:val="0"/>
          <w:sz w:val="28"/>
          <w:szCs w:val="21"/>
          <w:highlight w:val="none"/>
        </w:rPr>
        <w:t>二、法定代表人身份证明或附有法定代表人身份证明的授权委托书</w:t>
      </w:r>
      <w:bookmarkEnd w:id="79"/>
      <w:bookmarkEnd w:id="80"/>
    </w:p>
    <w:p>
      <w:pPr>
        <w:autoSpaceDE w:val="0"/>
        <w:autoSpaceDN w:val="0"/>
        <w:adjustRightInd w:val="0"/>
        <w:spacing w:line="360" w:lineRule="exact"/>
        <w:jc w:val="center"/>
        <w:rPr>
          <w:rFonts w:ascii="Times New Roman" w:hAnsi="Times New Roman"/>
          <w:color w:val="auto"/>
          <w:kern w:val="0"/>
          <w:sz w:val="24"/>
          <w:highlight w:val="none"/>
        </w:rPr>
      </w:pPr>
    </w:p>
    <w:p>
      <w:pPr>
        <w:autoSpaceDE w:val="0"/>
        <w:autoSpaceDN w:val="0"/>
        <w:adjustRightInd w:val="0"/>
        <w:spacing w:line="360" w:lineRule="auto"/>
        <w:jc w:val="center"/>
        <w:rPr>
          <w:rFonts w:ascii="Times New Roman" w:hAnsi="Times New Roman"/>
          <w:color w:val="auto"/>
          <w:kern w:val="0"/>
          <w:szCs w:val="21"/>
          <w:highlight w:val="none"/>
        </w:rPr>
      </w:pPr>
      <w:r>
        <w:rPr>
          <w:rFonts w:ascii="Times New Roman" w:hAnsi="Times New Roman"/>
          <w:color w:val="auto"/>
          <w:kern w:val="0"/>
          <w:szCs w:val="21"/>
          <w:highlight w:val="none"/>
        </w:rPr>
        <w:t>(一) 法定代表人身份证明</w:t>
      </w:r>
    </w:p>
    <w:p>
      <w:pPr>
        <w:autoSpaceDE w:val="0"/>
        <w:autoSpaceDN w:val="0"/>
        <w:adjustRightInd w:val="0"/>
        <w:spacing w:line="360" w:lineRule="auto"/>
        <w:ind w:left="821" w:leftChars="342"/>
        <w:jc w:val="left"/>
        <w:rPr>
          <w:rFonts w:ascii="Times New Roman" w:hAnsi="Times New Roman"/>
          <w:color w:val="auto"/>
          <w:kern w:val="0"/>
          <w:szCs w:val="21"/>
          <w:highlight w:val="none"/>
        </w:rPr>
      </w:pPr>
    </w:p>
    <w:p>
      <w:pPr>
        <w:autoSpaceDE w:val="0"/>
        <w:autoSpaceDN w:val="0"/>
        <w:adjustRightInd w:val="0"/>
        <w:spacing w:line="360" w:lineRule="auto"/>
        <w:ind w:left="821" w:leftChars="342"/>
        <w:jc w:val="left"/>
        <w:rPr>
          <w:rFonts w:ascii="Times New Roman" w:hAnsi="Times New Roman"/>
          <w:color w:val="auto"/>
          <w:kern w:val="0"/>
          <w:szCs w:val="21"/>
          <w:highlight w:val="none"/>
          <w:u w:val="single"/>
        </w:rPr>
      </w:pPr>
      <w:r>
        <w:rPr>
          <w:rFonts w:ascii="Times New Roman" w:hAnsi="Times New Roman"/>
          <w:color w:val="auto"/>
          <w:kern w:val="0"/>
          <w:szCs w:val="21"/>
          <w:highlight w:val="none"/>
        </w:rPr>
        <w:t>投标人名称：</w:t>
      </w:r>
      <w:r>
        <w:rPr>
          <w:rFonts w:ascii="Times New Roman" w:hAnsi="Times New Roman"/>
          <w:color w:val="auto"/>
          <w:kern w:val="0"/>
          <w:szCs w:val="21"/>
          <w:highlight w:val="none"/>
          <w:u w:val="single"/>
        </w:rPr>
        <w:t xml:space="preserve">                                </w:t>
      </w:r>
    </w:p>
    <w:p>
      <w:pPr>
        <w:autoSpaceDE w:val="0"/>
        <w:autoSpaceDN w:val="0"/>
        <w:adjustRightInd w:val="0"/>
        <w:spacing w:line="360" w:lineRule="auto"/>
        <w:ind w:left="821" w:leftChars="342"/>
        <w:jc w:val="left"/>
        <w:rPr>
          <w:rFonts w:ascii="Times New Roman" w:hAnsi="Times New Roman"/>
          <w:color w:val="auto"/>
          <w:kern w:val="0"/>
          <w:szCs w:val="21"/>
          <w:highlight w:val="none"/>
          <w:u w:val="single"/>
        </w:rPr>
      </w:pPr>
      <w:r>
        <w:rPr>
          <w:rFonts w:ascii="Times New Roman" w:hAnsi="Times New Roman"/>
          <w:color w:val="auto"/>
          <w:kern w:val="0"/>
          <w:szCs w:val="21"/>
          <w:highlight w:val="none"/>
        </w:rPr>
        <w:t>单位性质：</w:t>
      </w:r>
      <w:r>
        <w:rPr>
          <w:rFonts w:ascii="Times New Roman" w:hAnsi="Times New Roman"/>
          <w:color w:val="auto"/>
          <w:kern w:val="0"/>
          <w:szCs w:val="21"/>
          <w:highlight w:val="none"/>
          <w:u w:val="single"/>
        </w:rPr>
        <w:t xml:space="preserve">                                  </w:t>
      </w:r>
    </w:p>
    <w:p>
      <w:pPr>
        <w:autoSpaceDE w:val="0"/>
        <w:autoSpaceDN w:val="0"/>
        <w:adjustRightInd w:val="0"/>
        <w:spacing w:line="360" w:lineRule="auto"/>
        <w:ind w:left="821" w:leftChars="342"/>
        <w:jc w:val="left"/>
        <w:rPr>
          <w:rFonts w:ascii="Times New Roman" w:hAnsi="Times New Roman"/>
          <w:color w:val="auto"/>
          <w:kern w:val="0"/>
          <w:szCs w:val="21"/>
          <w:highlight w:val="none"/>
          <w:u w:val="single"/>
        </w:rPr>
      </w:pPr>
      <w:r>
        <w:rPr>
          <w:rFonts w:ascii="Times New Roman" w:hAnsi="Times New Roman"/>
          <w:color w:val="auto"/>
          <w:kern w:val="0"/>
          <w:szCs w:val="21"/>
          <w:highlight w:val="none"/>
        </w:rPr>
        <w:t>地址：</w:t>
      </w:r>
      <w:r>
        <w:rPr>
          <w:rFonts w:ascii="Times New Roman" w:hAnsi="Times New Roman"/>
          <w:color w:val="auto"/>
          <w:kern w:val="0"/>
          <w:szCs w:val="21"/>
          <w:highlight w:val="none"/>
          <w:u w:val="single"/>
        </w:rPr>
        <w:t xml:space="preserve">                                      </w:t>
      </w:r>
    </w:p>
    <w:p>
      <w:pPr>
        <w:autoSpaceDE w:val="0"/>
        <w:autoSpaceDN w:val="0"/>
        <w:adjustRightInd w:val="0"/>
        <w:spacing w:line="360" w:lineRule="auto"/>
        <w:ind w:left="821" w:leftChars="342"/>
        <w:jc w:val="left"/>
        <w:rPr>
          <w:rFonts w:ascii="Times New Roman" w:hAnsi="Times New Roman"/>
          <w:color w:val="auto"/>
          <w:kern w:val="0"/>
          <w:szCs w:val="21"/>
          <w:highlight w:val="none"/>
        </w:rPr>
      </w:pPr>
      <w:r>
        <w:rPr>
          <w:rFonts w:ascii="Times New Roman" w:hAnsi="Times New Roman"/>
          <w:color w:val="auto"/>
          <w:kern w:val="0"/>
          <w:szCs w:val="21"/>
          <w:highlight w:val="none"/>
        </w:rPr>
        <w:t>成立时间：</w:t>
      </w:r>
      <w:r>
        <w:rPr>
          <w:rFonts w:ascii="Times New Roman" w:hAnsi="Times New Roman"/>
          <w:color w:val="auto"/>
          <w:kern w:val="0"/>
          <w:szCs w:val="21"/>
          <w:highlight w:val="none"/>
          <w:u w:val="single"/>
        </w:rPr>
        <w:t xml:space="preserve">             </w:t>
      </w:r>
      <w:r>
        <w:rPr>
          <w:rFonts w:ascii="Times New Roman" w:hAnsi="Times New Roman"/>
          <w:color w:val="auto"/>
          <w:kern w:val="0"/>
          <w:szCs w:val="21"/>
          <w:highlight w:val="none"/>
        </w:rPr>
        <w:t>年</w:t>
      </w:r>
      <w:r>
        <w:rPr>
          <w:rFonts w:ascii="Times New Roman" w:hAnsi="Times New Roman"/>
          <w:color w:val="auto"/>
          <w:kern w:val="0"/>
          <w:szCs w:val="21"/>
          <w:highlight w:val="none"/>
          <w:u w:val="single"/>
        </w:rPr>
        <w:t xml:space="preserve">        </w:t>
      </w:r>
      <w:r>
        <w:rPr>
          <w:rFonts w:ascii="Times New Roman" w:hAnsi="Times New Roman"/>
          <w:color w:val="auto"/>
          <w:kern w:val="0"/>
          <w:szCs w:val="21"/>
          <w:highlight w:val="none"/>
        </w:rPr>
        <w:t>月</w:t>
      </w:r>
      <w:r>
        <w:rPr>
          <w:rFonts w:ascii="Times New Roman" w:hAnsi="Times New Roman"/>
          <w:color w:val="auto"/>
          <w:kern w:val="0"/>
          <w:szCs w:val="21"/>
          <w:highlight w:val="none"/>
          <w:u w:val="single"/>
        </w:rPr>
        <w:t xml:space="preserve">        </w:t>
      </w:r>
      <w:r>
        <w:rPr>
          <w:rFonts w:ascii="Times New Roman" w:hAnsi="Times New Roman"/>
          <w:color w:val="auto"/>
          <w:kern w:val="0"/>
          <w:szCs w:val="21"/>
          <w:highlight w:val="none"/>
        </w:rPr>
        <w:t>日</w:t>
      </w:r>
    </w:p>
    <w:p>
      <w:pPr>
        <w:autoSpaceDE w:val="0"/>
        <w:autoSpaceDN w:val="0"/>
        <w:adjustRightInd w:val="0"/>
        <w:spacing w:line="360" w:lineRule="auto"/>
        <w:ind w:left="821" w:leftChars="342"/>
        <w:jc w:val="left"/>
        <w:rPr>
          <w:rFonts w:ascii="Times New Roman" w:hAnsi="Times New Roman"/>
          <w:color w:val="auto"/>
          <w:kern w:val="0"/>
          <w:szCs w:val="21"/>
          <w:highlight w:val="none"/>
          <w:u w:val="single"/>
        </w:rPr>
      </w:pPr>
      <w:r>
        <w:rPr>
          <w:rFonts w:ascii="Times New Roman" w:hAnsi="Times New Roman"/>
          <w:color w:val="auto"/>
          <w:kern w:val="0"/>
          <w:szCs w:val="21"/>
          <w:highlight w:val="none"/>
        </w:rPr>
        <w:t xml:space="preserve">经营期限： </w:t>
      </w:r>
      <w:r>
        <w:rPr>
          <w:rFonts w:ascii="Times New Roman" w:hAnsi="Times New Roman"/>
          <w:color w:val="auto"/>
          <w:kern w:val="0"/>
          <w:szCs w:val="21"/>
          <w:highlight w:val="none"/>
          <w:u w:val="single"/>
        </w:rPr>
        <w:t xml:space="preserve">                                 </w:t>
      </w:r>
    </w:p>
    <w:p>
      <w:pPr>
        <w:autoSpaceDE w:val="0"/>
        <w:autoSpaceDN w:val="0"/>
        <w:adjustRightInd w:val="0"/>
        <w:spacing w:line="360" w:lineRule="auto"/>
        <w:ind w:left="821" w:leftChars="342"/>
        <w:jc w:val="left"/>
        <w:rPr>
          <w:rFonts w:ascii="Times New Roman" w:hAnsi="Times New Roman"/>
          <w:color w:val="auto"/>
          <w:kern w:val="0"/>
          <w:szCs w:val="21"/>
          <w:highlight w:val="none"/>
          <w:u w:val="single"/>
        </w:rPr>
      </w:pPr>
      <w:r>
        <w:rPr>
          <w:rFonts w:ascii="Times New Roman" w:hAnsi="Times New Roman"/>
          <w:color w:val="auto"/>
          <w:kern w:val="0"/>
          <w:szCs w:val="21"/>
          <w:highlight w:val="none"/>
        </w:rPr>
        <w:t>姓名：</w:t>
      </w:r>
      <w:r>
        <w:rPr>
          <w:rFonts w:ascii="Times New Roman" w:hAnsi="Times New Roman"/>
          <w:color w:val="auto"/>
          <w:kern w:val="0"/>
          <w:szCs w:val="21"/>
          <w:highlight w:val="none"/>
          <w:u w:val="single"/>
        </w:rPr>
        <w:t xml:space="preserve">        </w:t>
      </w:r>
      <w:r>
        <w:rPr>
          <w:rFonts w:ascii="Times New Roman" w:hAnsi="Times New Roman"/>
          <w:color w:val="auto"/>
          <w:kern w:val="0"/>
          <w:szCs w:val="21"/>
          <w:highlight w:val="none"/>
        </w:rPr>
        <w:t>性别：</w:t>
      </w:r>
      <w:r>
        <w:rPr>
          <w:rFonts w:ascii="Times New Roman" w:hAnsi="Times New Roman"/>
          <w:color w:val="auto"/>
          <w:kern w:val="0"/>
          <w:szCs w:val="21"/>
          <w:highlight w:val="none"/>
          <w:u w:val="single"/>
        </w:rPr>
        <w:t xml:space="preserve">    </w:t>
      </w:r>
      <w:r>
        <w:rPr>
          <w:rFonts w:ascii="Times New Roman" w:hAnsi="Times New Roman"/>
          <w:color w:val="auto"/>
          <w:kern w:val="0"/>
          <w:szCs w:val="21"/>
          <w:highlight w:val="none"/>
        </w:rPr>
        <w:t>年龄：</w:t>
      </w:r>
      <w:r>
        <w:rPr>
          <w:rFonts w:ascii="Times New Roman" w:hAnsi="Times New Roman"/>
          <w:color w:val="auto"/>
          <w:kern w:val="0"/>
          <w:szCs w:val="21"/>
          <w:highlight w:val="none"/>
          <w:u w:val="single"/>
        </w:rPr>
        <w:t xml:space="preserve">    </w:t>
      </w:r>
      <w:r>
        <w:rPr>
          <w:rFonts w:ascii="Times New Roman" w:hAnsi="Times New Roman"/>
          <w:color w:val="auto"/>
          <w:kern w:val="0"/>
          <w:szCs w:val="21"/>
          <w:highlight w:val="none"/>
        </w:rPr>
        <w:t>职务：</w:t>
      </w:r>
      <w:r>
        <w:rPr>
          <w:rFonts w:ascii="Times New Roman" w:hAnsi="Times New Roman"/>
          <w:color w:val="auto"/>
          <w:kern w:val="0"/>
          <w:szCs w:val="21"/>
          <w:highlight w:val="none"/>
          <w:u w:val="single"/>
        </w:rPr>
        <w:t xml:space="preserve">    </w:t>
      </w:r>
    </w:p>
    <w:p>
      <w:pPr>
        <w:autoSpaceDE w:val="0"/>
        <w:autoSpaceDN w:val="0"/>
        <w:adjustRightInd w:val="0"/>
        <w:spacing w:line="360" w:lineRule="auto"/>
        <w:ind w:left="821" w:leftChars="342"/>
        <w:jc w:val="left"/>
        <w:rPr>
          <w:rFonts w:ascii="Times New Roman" w:hAnsi="Times New Roman"/>
          <w:color w:val="auto"/>
          <w:kern w:val="0"/>
          <w:szCs w:val="21"/>
          <w:highlight w:val="none"/>
        </w:rPr>
      </w:pPr>
      <w:r>
        <w:rPr>
          <w:rFonts w:ascii="Times New Roman" w:hAnsi="Times New Roman"/>
          <w:color w:val="auto"/>
          <w:kern w:val="0"/>
          <w:szCs w:val="21"/>
          <w:highlight w:val="none"/>
        </w:rPr>
        <w:t>系</w:t>
      </w:r>
      <w:r>
        <w:rPr>
          <w:rFonts w:ascii="Times New Roman" w:hAnsi="Times New Roman"/>
          <w:color w:val="auto"/>
          <w:kern w:val="0"/>
          <w:szCs w:val="21"/>
          <w:highlight w:val="none"/>
          <w:u w:val="single"/>
        </w:rPr>
        <w:t xml:space="preserve">       (投标人名称)       </w:t>
      </w:r>
      <w:r>
        <w:rPr>
          <w:rFonts w:ascii="Times New Roman" w:hAnsi="Times New Roman"/>
          <w:color w:val="auto"/>
          <w:kern w:val="0"/>
          <w:szCs w:val="21"/>
          <w:highlight w:val="none"/>
        </w:rPr>
        <w:t>的法定代表人。</w:t>
      </w:r>
    </w:p>
    <w:p>
      <w:pPr>
        <w:autoSpaceDE w:val="0"/>
        <w:autoSpaceDN w:val="0"/>
        <w:adjustRightInd w:val="0"/>
        <w:spacing w:line="360" w:lineRule="auto"/>
        <w:ind w:left="821" w:leftChars="342" w:firstLine="480" w:firstLineChars="200"/>
        <w:jc w:val="left"/>
        <w:rPr>
          <w:rFonts w:ascii="Times New Roman" w:hAnsi="Times New Roman"/>
          <w:color w:val="auto"/>
          <w:kern w:val="0"/>
          <w:szCs w:val="21"/>
          <w:highlight w:val="none"/>
        </w:rPr>
      </w:pPr>
      <w:r>
        <w:rPr>
          <w:rFonts w:ascii="Times New Roman" w:hAnsi="Times New Roman"/>
          <w:color w:val="auto"/>
          <w:kern w:val="0"/>
          <w:szCs w:val="21"/>
          <w:highlight w:val="none"/>
        </w:rPr>
        <w:t>特此证明。</w:t>
      </w:r>
    </w:p>
    <w:p>
      <w:pPr>
        <w:autoSpaceDE w:val="0"/>
        <w:autoSpaceDN w:val="0"/>
        <w:adjustRightInd w:val="0"/>
        <w:spacing w:line="360" w:lineRule="auto"/>
        <w:ind w:left="821" w:leftChars="342"/>
        <w:jc w:val="left"/>
        <w:rPr>
          <w:rFonts w:hint="eastAsia" w:ascii="Times New Roman" w:hAnsi="Times New Roman"/>
          <w:color w:val="auto"/>
          <w:kern w:val="0"/>
          <w:szCs w:val="21"/>
          <w:highlight w:val="none"/>
        </w:rPr>
      </w:pPr>
      <w:r>
        <w:rPr>
          <w:rFonts w:hint="eastAsia" w:ascii="Times New Roman" w:hAnsi="Times New Roman"/>
          <w:color w:val="auto"/>
          <w:kern w:val="0"/>
          <w:szCs w:val="21"/>
          <w:highlight w:val="none"/>
        </w:rPr>
        <w:t>附法人身份证扫描件</w:t>
      </w:r>
    </w:p>
    <w:p>
      <w:pPr>
        <w:autoSpaceDE w:val="0"/>
        <w:autoSpaceDN w:val="0"/>
        <w:adjustRightInd w:val="0"/>
        <w:spacing w:line="360" w:lineRule="auto"/>
        <w:ind w:left="821" w:leftChars="342"/>
        <w:jc w:val="right"/>
        <w:rPr>
          <w:rFonts w:ascii="Times New Roman" w:hAnsi="Times New Roman"/>
          <w:color w:val="auto"/>
          <w:kern w:val="0"/>
          <w:szCs w:val="21"/>
          <w:highlight w:val="none"/>
        </w:rPr>
      </w:pPr>
    </w:p>
    <w:p>
      <w:pPr>
        <w:autoSpaceDE w:val="0"/>
        <w:autoSpaceDN w:val="0"/>
        <w:adjustRightInd w:val="0"/>
        <w:spacing w:line="360" w:lineRule="auto"/>
        <w:ind w:left="821" w:leftChars="342"/>
        <w:jc w:val="right"/>
        <w:rPr>
          <w:rFonts w:ascii="Times New Roman" w:hAnsi="Times New Roman"/>
          <w:color w:val="auto"/>
          <w:kern w:val="0"/>
          <w:szCs w:val="21"/>
          <w:highlight w:val="none"/>
        </w:rPr>
      </w:pPr>
      <w:r>
        <w:rPr>
          <w:rFonts w:ascii="Times New Roman" w:hAnsi="Times New Roman"/>
          <w:color w:val="auto"/>
          <w:kern w:val="0"/>
          <w:szCs w:val="21"/>
          <w:highlight w:val="none"/>
        </w:rPr>
        <w:t>投标人：</w:t>
      </w:r>
      <w:r>
        <w:rPr>
          <w:rFonts w:ascii="Times New Roman" w:hAnsi="Times New Roman"/>
          <w:color w:val="auto"/>
          <w:kern w:val="0"/>
          <w:szCs w:val="21"/>
          <w:highlight w:val="none"/>
          <w:u w:val="single"/>
        </w:rPr>
        <w:t xml:space="preserve">                      </w:t>
      </w:r>
      <w:r>
        <w:rPr>
          <w:rFonts w:ascii="Times New Roman" w:hAnsi="Times New Roman"/>
          <w:color w:val="auto"/>
          <w:kern w:val="0"/>
          <w:szCs w:val="21"/>
          <w:highlight w:val="none"/>
        </w:rPr>
        <w:t>(盖单位章)</w:t>
      </w:r>
    </w:p>
    <w:p>
      <w:pPr>
        <w:spacing w:line="360" w:lineRule="auto"/>
        <w:ind w:firstLine="2880" w:firstLineChars="1200"/>
        <w:jc w:val="right"/>
        <w:rPr>
          <w:rFonts w:ascii="Times New Roman" w:hAnsi="Times New Roman"/>
          <w:color w:val="auto"/>
          <w:kern w:val="0"/>
          <w:szCs w:val="21"/>
          <w:highlight w:val="none"/>
        </w:rPr>
      </w:pPr>
      <w:r>
        <w:rPr>
          <w:rFonts w:ascii="Times New Roman" w:hAnsi="Times New Roman"/>
          <w:color w:val="auto"/>
          <w:kern w:val="0"/>
          <w:szCs w:val="21"/>
          <w:highlight w:val="none"/>
          <w:u w:val="single"/>
        </w:rPr>
        <w:t xml:space="preserve">        </w:t>
      </w:r>
      <w:r>
        <w:rPr>
          <w:rFonts w:ascii="Times New Roman" w:hAnsi="Times New Roman"/>
          <w:color w:val="auto"/>
          <w:kern w:val="0"/>
          <w:szCs w:val="21"/>
          <w:highlight w:val="none"/>
        </w:rPr>
        <w:t>年</w:t>
      </w:r>
      <w:r>
        <w:rPr>
          <w:rFonts w:ascii="Times New Roman" w:hAnsi="Times New Roman"/>
          <w:color w:val="auto"/>
          <w:kern w:val="0"/>
          <w:szCs w:val="21"/>
          <w:highlight w:val="none"/>
          <w:u w:val="single"/>
        </w:rPr>
        <w:t xml:space="preserve">     </w:t>
      </w:r>
      <w:r>
        <w:rPr>
          <w:rFonts w:ascii="Times New Roman" w:hAnsi="Times New Roman"/>
          <w:color w:val="auto"/>
          <w:kern w:val="0"/>
          <w:szCs w:val="21"/>
          <w:highlight w:val="none"/>
        </w:rPr>
        <w:t>月</w:t>
      </w:r>
      <w:r>
        <w:rPr>
          <w:rFonts w:ascii="Times New Roman" w:hAnsi="Times New Roman"/>
          <w:color w:val="auto"/>
          <w:kern w:val="0"/>
          <w:szCs w:val="21"/>
          <w:highlight w:val="none"/>
          <w:u w:val="single"/>
        </w:rPr>
        <w:t xml:space="preserve">     </w:t>
      </w:r>
      <w:r>
        <w:rPr>
          <w:rFonts w:ascii="Times New Roman" w:hAnsi="Times New Roman"/>
          <w:color w:val="auto"/>
          <w:kern w:val="0"/>
          <w:szCs w:val="21"/>
          <w:highlight w:val="none"/>
        </w:rPr>
        <w:t>日</w:t>
      </w:r>
    </w:p>
    <w:p>
      <w:pPr>
        <w:spacing w:line="360" w:lineRule="auto"/>
        <w:ind w:firstLine="2880" w:firstLineChars="1200"/>
        <w:jc w:val="right"/>
        <w:rPr>
          <w:rFonts w:ascii="Times New Roman" w:hAnsi="Times New Roman"/>
          <w:color w:val="auto"/>
          <w:kern w:val="0"/>
          <w:szCs w:val="21"/>
          <w:highlight w:val="none"/>
        </w:rPr>
      </w:pPr>
    </w:p>
    <w:p>
      <w:pPr>
        <w:spacing w:line="360" w:lineRule="exact"/>
        <w:ind w:firstLine="2880" w:firstLineChars="1200"/>
        <w:jc w:val="right"/>
        <w:rPr>
          <w:rFonts w:ascii="Times New Roman" w:hAnsi="Times New Roman"/>
          <w:color w:val="auto"/>
          <w:kern w:val="0"/>
          <w:sz w:val="24"/>
          <w:highlight w:val="none"/>
        </w:rPr>
      </w:pPr>
    </w:p>
    <w:p>
      <w:pPr>
        <w:spacing w:line="360" w:lineRule="exact"/>
        <w:ind w:firstLine="2880" w:firstLineChars="1200"/>
        <w:jc w:val="right"/>
        <w:rPr>
          <w:rFonts w:ascii="Times New Roman" w:hAnsi="Times New Roman"/>
          <w:color w:val="auto"/>
          <w:kern w:val="0"/>
          <w:sz w:val="24"/>
          <w:highlight w:val="none"/>
        </w:rPr>
      </w:pPr>
    </w:p>
    <w:p>
      <w:pPr>
        <w:spacing w:line="360" w:lineRule="exact"/>
        <w:ind w:firstLine="2880" w:firstLineChars="1200"/>
        <w:jc w:val="right"/>
        <w:rPr>
          <w:rFonts w:ascii="Times New Roman" w:hAnsi="Times New Roman"/>
          <w:color w:val="auto"/>
          <w:kern w:val="0"/>
          <w:sz w:val="24"/>
          <w:highlight w:val="none"/>
        </w:rPr>
      </w:pPr>
    </w:p>
    <w:p>
      <w:pPr>
        <w:spacing w:line="360" w:lineRule="exact"/>
        <w:ind w:firstLine="2880" w:firstLineChars="1200"/>
        <w:jc w:val="right"/>
        <w:rPr>
          <w:rFonts w:ascii="Times New Roman" w:hAnsi="Times New Roman"/>
          <w:color w:val="auto"/>
          <w:kern w:val="0"/>
          <w:sz w:val="24"/>
          <w:highlight w:val="none"/>
        </w:rPr>
      </w:pPr>
    </w:p>
    <w:p>
      <w:pPr>
        <w:spacing w:line="360" w:lineRule="exact"/>
        <w:ind w:firstLine="2880" w:firstLineChars="1200"/>
        <w:jc w:val="right"/>
        <w:rPr>
          <w:rFonts w:ascii="Times New Roman" w:hAnsi="Times New Roman"/>
          <w:color w:val="auto"/>
          <w:kern w:val="0"/>
          <w:sz w:val="24"/>
          <w:highlight w:val="none"/>
        </w:rPr>
      </w:pPr>
    </w:p>
    <w:p>
      <w:pPr>
        <w:spacing w:line="360" w:lineRule="exact"/>
        <w:ind w:right="420"/>
        <w:rPr>
          <w:rFonts w:ascii="Times New Roman" w:hAnsi="Times New Roman"/>
          <w:color w:val="auto"/>
          <w:kern w:val="0"/>
          <w:sz w:val="24"/>
          <w:highlight w:val="none"/>
        </w:rPr>
      </w:pPr>
    </w:p>
    <w:p>
      <w:pPr>
        <w:spacing w:line="360" w:lineRule="exact"/>
        <w:ind w:right="420"/>
        <w:rPr>
          <w:rFonts w:ascii="Times New Roman" w:hAnsi="Times New Roman"/>
          <w:color w:val="auto"/>
          <w:kern w:val="0"/>
          <w:sz w:val="24"/>
          <w:highlight w:val="none"/>
        </w:rPr>
      </w:pPr>
    </w:p>
    <w:p>
      <w:pPr>
        <w:pStyle w:val="2"/>
        <w:outlineLvl w:val="9"/>
        <w:rPr>
          <w:rFonts w:ascii="Times New Roman" w:hAnsi="Times New Roman" w:eastAsia="宋体"/>
          <w:color w:val="auto"/>
          <w:sz w:val="24"/>
          <w:szCs w:val="24"/>
          <w:highlight w:val="none"/>
        </w:rPr>
      </w:pPr>
    </w:p>
    <w:p>
      <w:pPr>
        <w:rPr>
          <w:rFonts w:ascii="Times New Roman" w:hAnsi="Times New Roman"/>
          <w:color w:val="auto"/>
          <w:kern w:val="0"/>
          <w:sz w:val="24"/>
          <w:highlight w:val="none"/>
        </w:rPr>
      </w:pPr>
    </w:p>
    <w:p>
      <w:pPr>
        <w:pStyle w:val="2"/>
        <w:outlineLvl w:val="9"/>
        <w:rPr>
          <w:rFonts w:ascii="Times New Roman" w:hAnsi="Times New Roman" w:eastAsia="宋体"/>
          <w:color w:val="auto"/>
          <w:sz w:val="24"/>
          <w:szCs w:val="24"/>
          <w:highlight w:val="none"/>
        </w:rPr>
      </w:pPr>
    </w:p>
    <w:p>
      <w:pPr>
        <w:rPr>
          <w:rFonts w:ascii="Times New Roman" w:hAnsi="Times New Roman"/>
          <w:color w:val="auto"/>
          <w:kern w:val="0"/>
          <w:sz w:val="24"/>
          <w:highlight w:val="none"/>
        </w:rPr>
      </w:pPr>
    </w:p>
    <w:p>
      <w:pPr>
        <w:pStyle w:val="2"/>
        <w:outlineLvl w:val="9"/>
        <w:rPr>
          <w:rFonts w:ascii="Times New Roman" w:hAnsi="Times New Roman" w:eastAsia="宋体"/>
          <w:color w:val="auto"/>
          <w:sz w:val="24"/>
          <w:szCs w:val="24"/>
          <w:highlight w:val="none"/>
        </w:rPr>
      </w:pPr>
    </w:p>
    <w:p>
      <w:pPr>
        <w:rPr>
          <w:rFonts w:ascii="Times New Roman" w:hAnsi="Times New Roman"/>
          <w:color w:val="auto"/>
          <w:kern w:val="0"/>
          <w:sz w:val="24"/>
          <w:highlight w:val="none"/>
        </w:rPr>
      </w:pPr>
    </w:p>
    <w:p>
      <w:pPr>
        <w:pStyle w:val="2"/>
        <w:outlineLvl w:val="9"/>
        <w:rPr>
          <w:rFonts w:ascii="Times New Roman" w:hAnsi="Times New Roman" w:eastAsia="宋体"/>
          <w:color w:val="auto"/>
          <w:sz w:val="24"/>
          <w:szCs w:val="24"/>
          <w:highlight w:val="none"/>
        </w:rPr>
      </w:pPr>
    </w:p>
    <w:p>
      <w:pPr>
        <w:rPr>
          <w:rFonts w:ascii="Times New Roman" w:hAnsi="Times New Roman"/>
          <w:color w:val="auto"/>
          <w:kern w:val="0"/>
          <w:sz w:val="24"/>
          <w:highlight w:val="none"/>
        </w:rPr>
      </w:pPr>
    </w:p>
    <w:p>
      <w:pPr>
        <w:spacing w:line="360" w:lineRule="exact"/>
        <w:ind w:right="420"/>
        <w:rPr>
          <w:rFonts w:ascii="Times New Roman" w:hAnsi="Times New Roman"/>
          <w:color w:val="auto"/>
          <w:kern w:val="0"/>
          <w:sz w:val="24"/>
          <w:highlight w:val="none"/>
        </w:rPr>
      </w:pPr>
    </w:p>
    <w:p>
      <w:pPr>
        <w:autoSpaceDE w:val="0"/>
        <w:autoSpaceDN w:val="0"/>
        <w:adjustRightInd w:val="0"/>
        <w:spacing w:line="360" w:lineRule="exact"/>
        <w:jc w:val="center"/>
        <w:rPr>
          <w:rFonts w:ascii="Times New Roman" w:hAnsi="Times New Roman"/>
          <w:color w:val="auto"/>
          <w:kern w:val="0"/>
          <w:sz w:val="24"/>
          <w:highlight w:val="none"/>
        </w:rPr>
      </w:pPr>
    </w:p>
    <w:p>
      <w:pPr>
        <w:autoSpaceDE w:val="0"/>
        <w:autoSpaceDN w:val="0"/>
        <w:adjustRightInd w:val="0"/>
        <w:spacing w:line="360" w:lineRule="exact"/>
        <w:jc w:val="center"/>
        <w:rPr>
          <w:rFonts w:ascii="Times New Roman" w:hAnsi="Times New Roman"/>
          <w:color w:val="auto"/>
          <w:kern w:val="0"/>
          <w:sz w:val="28"/>
          <w:szCs w:val="21"/>
          <w:highlight w:val="none"/>
        </w:rPr>
      </w:pPr>
      <w:r>
        <w:rPr>
          <w:rFonts w:ascii="Times New Roman" w:hAnsi="Times New Roman"/>
          <w:color w:val="auto"/>
          <w:kern w:val="0"/>
          <w:sz w:val="28"/>
          <w:szCs w:val="21"/>
          <w:highlight w:val="none"/>
        </w:rPr>
        <w:t>(二)授权委托书</w:t>
      </w:r>
    </w:p>
    <w:p>
      <w:pPr>
        <w:autoSpaceDE w:val="0"/>
        <w:autoSpaceDN w:val="0"/>
        <w:adjustRightInd w:val="0"/>
        <w:spacing w:line="360" w:lineRule="exact"/>
        <w:jc w:val="left"/>
        <w:rPr>
          <w:rFonts w:ascii="Times New Roman" w:hAnsi="Times New Roman"/>
          <w:color w:val="auto"/>
          <w:kern w:val="0"/>
          <w:sz w:val="24"/>
          <w:highlight w:val="none"/>
        </w:rPr>
      </w:pPr>
    </w:p>
    <w:p>
      <w:pPr>
        <w:autoSpaceDE w:val="0"/>
        <w:autoSpaceDN w:val="0"/>
        <w:adjustRightInd w:val="0"/>
        <w:spacing w:line="360" w:lineRule="auto"/>
        <w:ind w:firstLine="480" w:firstLineChars="200"/>
        <w:jc w:val="left"/>
        <w:rPr>
          <w:rFonts w:ascii="Times New Roman" w:hAnsi="Times New Roman"/>
          <w:color w:val="auto"/>
          <w:kern w:val="0"/>
          <w:szCs w:val="21"/>
          <w:highlight w:val="none"/>
        </w:rPr>
      </w:pPr>
      <w:r>
        <w:rPr>
          <w:rFonts w:ascii="Times New Roman" w:hAnsi="Times New Roman"/>
          <w:color w:val="auto"/>
          <w:kern w:val="0"/>
          <w:szCs w:val="21"/>
          <w:highlight w:val="none"/>
        </w:rPr>
        <w:t>本人</w:t>
      </w:r>
      <w:r>
        <w:rPr>
          <w:rFonts w:ascii="Times New Roman" w:hAnsi="Times New Roman"/>
          <w:color w:val="auto"/>
          <w:kern w:val="0"/>
          <w:szCs w:val="21"/>
          <w:highlight w:val="none"/>
          <w:u w:val="single"/>
        </w:rPr>
        <w:t xml:space="preserve">  (姓名)   </w:t>
      </w:r>
      <w:r>
        <w:rPr>
          <w:rFonts w:ascii="Times New Roman" w:hAnsi="Times New Roman"/>
          <w:color w:val="auto"/>
          <w:kern w:val="0"/>
          <w:szCs w:val="21"/>
          <w:highlight w:val="none"/>
        </w:rPr>
        <w:t>系</w:t>
      </w:r>
      <w:r>
        <w:rPr>
          <w:rFonts w:ascii="Times New Roman" w:hAnsi="Times New Roman"/>
          <w:color w:val="auto"/>
          <w:kern w:val="0"/>
          <w:szCs w:val="21"/>
          <w:highlight w:val="none"/>
          <w:u w:val="single"/>
        </w:rPr>
        <w:t xml:space="preserve">    (投标人名称)    </w:t>
      </w:r>
      <w:r>
        <w:rPr>
          <w:rFonts w:ascii="Times New Roman" w:hAnsi="Times New Roman"/>
          <w:color w:val="auto"/>
          <w:kern w:val="0"/>
          <w:szCs w:val="21"/>
          <w:highlight w:val="none"/>
        </w:rPr>
        <w:t>的法定代表人，现委托</w:t>
      </w:r>
      <w:r>
        <w:rPr>
          <w:rFonts w:ascii="Times New Roman" w:hAnsi="Times New Roman"/>
          <w:color w:val="auto"/>
          <w:kern w:val="0"/>
          <w:szCs w:val="21"/>
          <w:highlight w:val="none"/>
          <w:u w:val="single"/>
        </w:rPr>
        <w:t xml:space="preserve">   (姓名)  </w:t>
      </w:r>
      <w:r>
        <w:rPr>
          <w:rFonts w:ascii="Times New Roman" w:hAnsi="Times New Roman"/>
          <w:color w:val="auto"/>
          <w:kern w:val="0"/>
          <w:szCs w:val="21"/>
          <w:highlight w:val="none"/>
        </w:rPr>
        <w:t>为我方代理人。代理人根据授权，以我方名义签署、澄清、说明、补正、递交、撤回、修改</w:t>
      </w:r>
      <w:r>
        <w:rPr>
          <w:rFonts w:ascii="Times New Roman" w:hAnsi="Times New Roman"/>
          <w:color w:val="auto"/>
          <w:kern w:val="0"/>
          <w:szCs w:val="21"/>
          <w:highlight w:val="none"/>
          <w:u w:val="single"/>
        </w:rPr>
        <w:t xml:space="preserve">   (项目名称)    </w:t>
      </w:r>
      <w:r>
        <w:rPr>
          <w:rFonts w:ascii="Times New Roman" w:hAnsi="Times New Roman"/>
          <w:color w:val="auto"/>
          <w:kern w:val="0"/>
          <w:szCs w:val="21"/>
          <w:highlight w:val="none"/>
        </w:rPr>
        <w:t>投标文件、签订合同和处理有关事宜，其法律后果由我方承担。</w:t>
      </w:r>
    </w:p>
    <w:p>
      <w:pPr>
        <w:autoSpaceDE w:val="0"/>
        <w:autoSpaceDN w:val="0"/>
        <w:adjustRightInd w:val="0"/>
        <w:spacing w:line="360" w:lineRule="auto"/>
        <w:ind w:firstLine="480" w:firstLineChars="200"/>
        <w:jc w:val="left"/>
        <w:rPr>
          <w:rFonts w:ascii="Times New Roman" w:hAnsi="Times New Roman"/>
          <w:color w:val="auto"/>
          <w:kern w:val="0"/>
          <w:szCs w:val="21"/>
          <w:highlight w:val="none"/>
        </w:rPr>
      </w:pPr>
      <w:r>
        <w:rPr>
          <w:rFonts w:ascii="Times New Roman" w:hAnsi="Times New Roman"/>
          <w:color w:val="auto"/>
          <w:kern w:val="0"/>
          <w:szCs w:val="21"/>
          <w:highlight w:val="none"/>
        </w:rPr>
        <w:t>委托期限：</w:t>
      </w:r>
      <w:r>
        <w:rPr>
          <w:rFonts w:ascii="Times New Roman" w:hAnsi="Times New Roman"/>
          <w:color w:val="auto"/>
          <w:kern w:val="0"/>
          <w:szCs w:val="21"/>
          <w:highlight w:val="none"/>
          <w:u w:val="single"/>
        </w:rPr>
        <w:t xml:space="preserve">        　　　　　　　　　　　　　　　</w:t>
      </w:r>
      <w:r>
        <w:rPr>
          <w:rFonts w:ascii="Times New Roman" w:hAnsi="Times New Roman"/>
          <w:color w:val="auto"/>
          <w:kern w:val="0"/>
          <w:szCs w:val="21"/>
          <w:highlight w:val="none"/>
        </w:rPr>
        <w:t>。</w:t>
      </w:r>
    </w:p>
    <w:p>
      <w:pPr>
        <w:autoSpaceDE w:val="0"/>
        <w:autoSpaceDN w:val="0"/>
        <w:adjustRightInd w:val="0"/>
        <w:spacing w:line="360" w:lineRule="auto"/>
        <w:ind w:firstLine="480" w:firstLineChars="200"/>
        <w:jc w:val="left"/>
        <w:rPr>
          <w:rFonts w:ascii="Times New Roman" w:hAnsi="Times New Roman"/>
          <w:color w:val="auto"/>
          <w:kern w:val="0"/>
          <w:szCs w:val="21"/>
          <w:highlight w:val="none"/>
        </w:rPr>
      </w:pPr>
      <w:r>
        <w:rPr>
          <w:rFonts w:ascii="Times New Roman" w:hAnsi="Times New Roman"/>
          <w:color w:val="auto"/>
          <w:kern w:val="0"/>
          <w:szCs w:val="21"/>
          <w:highlight w:val="none"/>
        </w:rPr>
        <w:t>代理人无转委托权。</w:t>
      </w:r>
    </w:p>
    <w:p>
      <w:pPr>
        <w:spacing w:line="360" w:lineRule="auto"/>
        <w:ind w:firstLine="480" w:firstLineChars="200"/>
        <w:jc w:val="left"/>
        <w:rPr>
          <w:rFonts w:ascii="Times New Roman" w:hAnsi="Times New Roman"/>
          <w:color w:val="auto"/>
          <w:kern w:val="0"/>
          <w:szCs w:val="21"/>
          <w:highlight w:val="none"/>
        </w:rPr>
      </w:pPr>
      <w:r>
        <w:rPr>
          <w:rFonts w:ascii="Times New Roman" w:hAnsi="Times New Roman"/>
          <w:color w:val="auto"/>
          <w:kern w:val="0"/>
          <w:szCs w:val="21"/>
          <w:highlight w:val="none"/>
        </w:rPr>
        <w:t>附：法定代表人身份证、授权人身份证正反面复印件。</w:t>
      </w:r>
    </w:p>
    <w:p>
      <w:pPr>
        <w:autoSpaceDE w:val="0"/>
        <w:autoSpaceDN w:val="0"/>
        <w:adjustRightInd w:val="0"/>
        <w:spacing w:line="360" w:lineRule="auto"/>
        <w:ind w:left="617" w:leftChars="257"/>
        <w:jc w:val="left"/>
        <w:rPr>
          <w:rFonts w:ascii="Times New Roman" w:hAnsi="Times New Roman"/>
          <w:color w:val="auto"/>
          <w:kern w:val="0"/>
          <w:szCs w:val="21"/>
          <w:highlight w:val="none"/>
        </w:rPr>
      </w:pPr>
    </w:p>
    <w:p>
      <w:pPr>
        <w:autoSpaceDE w:val="0"/>
        <w:autoSpaceDN w:val="0"/>
        <w:adjustRightInd w:val="0"/>
        <w:spacing w:line="360" w:lineRule="auto"/>
        <w:ind w:left="617" w:leftChars="257"/>
        <w:jc w:val="left"/>
        <w:rPr>
          <w:rFonts w:ascii="Times New Roman" w:hAnsi="Times New Roman"/>
          <w:color w:val="auto"/>
          <w:kern w:val="0"/>
          <w:szCs w:val="21"/>
          <w:highlight w:val="none"/>
        </w:rPr>
      </w:pPr>
    </w:p>
    <w:p>
      <w:pPr>
        <w:autoSpaceDE w:val="0"/>
        <w:autoSpaceDN w:val="0"/>
        <w:adjustRightInd w:val="0"/>
        <w:spacing w:line="360" w:lineRule="auto"/>
        <w:ind w:left="617" w:leftChars="257"/>
        <w:jc w:val="left"/>
        <w:rPr>
          <w:rFonts w:ascii="Times New Roman" w:hAnsi="Times New Roman"/>
          <w:color w:val="auto"/>
          <w:kern w:val="0"/>
          <w:szCs w:val="21"/>
          <w:highlight w:val="none"/>
        </w:rPr>
      </w:pPr>
    </w:p>
    <w:p>
      <w:pPr>
        <w:autoSpaceDE w:val="0"/>
        <w:autoSpaceDN w:val="0"/>
        <w:adjustRightInd w:val="0"/>
        <w:spacing w:line="360" w:lineRule="auto"/>
        <w:ind w:left="617" w:leftChars="257"/>
        <w:jc w:val="left"/>
        <w:rPr>
          <w:rFonts w:ascii="Times New Roman" w:hAnsi="Times New Roman"/>
          <w:color w:val="auto"/>
          <w:kern w:val="0"/>
          <w:szCs w:val="21"/>
          <w:highlight w:val="none"/>
        </w:rPr>
      </w:pPr>
    </w:p>
    <w:p>
      <w:pPr>
        <w:pStyle w:val="7"/>
        <w:keepNext w:val="0"/>
        <w:keepLines w:val="0"/>
        <w:spacing w:line="360" w:lineRule="auto"/>
        <w:rPr>
          <w:rFonts w:ascii="Times New Roman" w:hAnsi="Times New Roman" w:eastAsia="宋体"/>
          <w:color w:val="auto"/>
          <w:sz w:val="21"/>
          <w:szCs w:val="21"/>
          <w:highlight w:val="none"/>
        </w:rPr>
      </w:pPr>
    </w:p>
    <w:p>
      <w:pPr>
        <w:autoSpaceDE w:val="0"/>
        <w:autoSpaceDN w:val="0"/>
        <w:adjustRightInd w:val="0"/>
        <w:spacing w:line="360" w:lineRule="auto"/>
        <w:ind w:left="617" w:leftChars="257"/>
        <w:jc w:val="left"/>
        <w:rPr>
          <w:rFonts w:ascii="Times New Roman" w:hAnsi="Times New Roman"/>
          <w:color w:val="auto"/>
          <w:kern w:val="0"/>
          <w:szCs w:val="21"/>
          <w:highlight w:val="none"/>
        </w:rPr>
      </w:pPr>
      <w:r>
        <w:rPr>
          <w:rFonts w:ascii="Times New Roman" w:hAnsi="Times New Roman"/>
          <w:color w:val="auto"/>
          <w:kern w:val="0"/>
          <w:szCs w:val="21"/>
          <w:highlight w:val="none"/>
        </w:rPr>
        <w:t>投  标  人：</w:t>
      </w:r>
      <w:r>
        <w:rPr>
          <w:rFonts w:ascii="Times New Roman" w:hAnsi="Times New Roman"/>
          <w:color w:val="auto"/>
          <w:kern w:val="0"/>
          <w:szCs w:val="21"/>
          <w:highlight w:val="none"/>
          <w:u w:val="single"/>
        </w:rPr>
        <w:t xml:space="preserve">                            </w:t>
      </w:r>
      <w:r>
        <w:rPr>
          <w:rFonts w:ascii="Times New Roman" w:hAnsi="Times New Roman"/>
          <w:color w:val="auto"/>
          <w:kern w:val="0"/>
          <w:szCs w:val="21"/>
          <w:highlight w:val="none"/>
        </w:rPr>
        <w:t>(盖单位章)</w:t>
      </w:r>
    </w:p>
    <w:p>
      <w:pPr>
        <w:autoSpaceDE w:val="0"/>
        <w:autoSpaceDN w:val="0"/>
        <w:adjustRightInd w:val="0"/>
        <w:spacing w:line="360" w:lineRule="auto"/>
        <w:ind w:left="617" w:leftChars="257"/>
        <w:jc w:val="left"/>
        <w:rPr>
          <w:rFonts w:ascii="Times New Roman" w:hAnsi="Times New Roman"/>
          <w:color w:val="auto"/>
          <w:kern w:val="0"/>
          <w:szCs w:val="21"/>
          <w:highlight w:val="none"/>
        </w:rPr>
      </w:pPr>
      <w:r>
        <w:rPr>
          <w:rFonts w:ascii="Times New Roman" w:hAnsi="Times New Roman"/>
          <w:color w:val="auto"/>
          <w:kern w:val="0"/>
          <w:szCs w:val="21"/>
          <w:highlight w:val="none"/>
        </w:rPr>
        <w:t>法定代表人：</w:t>
      </w:r>
      <w:r>
        <w:rPr>
          <w:rFonts w:ascii="Times New Roman" w:hAnsi="Times New Roman"/>
          <w:color w:val="auto"/>
          <w:kern w:val="0"/>
          <w:szCs w:val="21"/>
          <w:highlight w:val="none"/>
          <w:u w:val="single"/>
        </w:rPr>
        <w:t xml:space="preserve">                            </w:t>
      </w:r>
      <w:r>
        <w:rPr>
          <w:rFonts w:ascii="Times New Roman" w:hAnsi="Times New Roman"/>
          <w:color w:val="auto"/>
          <w:kern w:val="0"/>
          <w:szCs w:val="21"/>
          <w:highlight w:val="none"/>
        </w:rPr>
        <w:t>(签字)</w:t>
      </w:r>
    </w:p>
    <w:p>
      <w:pPr>
        <w:autoSpaceDE w:val="0"/>
        <w:autoSpaceDN w:val="0"/>
        <w:adjustRightInd w:val="0"/>
        <w:spacing w:line="360" w:lineRule="auto"/>
        <w:ind w:left="617" w:leftChars="257"/>
        <w:jc w:val="left"/>
        <w:rPr>
          <w:rFonts w:ascii="Times New Roman" w:hAnsi="Times New Roman"/>
          <w:color w:val="auto"/>
          <w:kern w:val="0"/>
          <w:szCs w:val="21"/>
          <w:highlight w:val="none"/>
          <w:u w:val="single"/>
        </w:rPr>
      </w:pPr>
      <w:r>
        <w:rPr>
          <w:rFonts w:ascii="Times New Roman" w:hAnsi="Times New Roman"/>
          <w:color w:val="auto"/>
          <w:kern w:val="0"/>
          <w:szCs w:val="21"/>
          <w:highlight w:val="none"/>
        </w:rPr>
        <w:t>身份证号码：</w:t>
      </w:r>
      <w:r>
        <w:rPr>
          <w:rFonts w:ascii="Times New Roman" w:hAnsi="Times New Roman"/>
          <w:color w:val="auto"/>
          <w:kern w:val="0"/>
          <w:szCs w:val="21"/>
          <w:highlight w:val="none"/>
          <w:u w:val="single"/>
        </w:rPr>
        <w:t xml:space="preserve">                                </w:t>
      </w:r>
    </w:p>
    <w:p>
      <w:pPr>
        <w:autoSpaceDE w:val="0"/>
        <w:autoSpaceDN w:val="0"/>
        <w:adjustRightInd w:val="0"/>
        <w:spacing w:line="360" w:lineRule="auto"/>
        <w:ind w:left="617" w:leftChars="257"/>
        <w:jc w:val="left"/>
        <w:rPr>
          <w:rFonts w:ascii="Times New Roman" w:hAnsi="Times New Roman"/>
          <w:color w:val="auto"/>
          <w:kern w:val="0"/>
          <w:szCs w:val="21"/>
          <w:highlight w:val="none"/>
        </w:rPr>
      </w:pPr>
      <w:r>
        <w:rPr>
          <w:rFonts w:ascii="Times New Roman" w:hAnsi="Times New Roman"/>
          <w:color w:val="auto"/>
          <w:kern w:val="0"/>
          <w:szCs w:val="21"/>
          <w:highlight w:val="none"/>
        </w:rPr>
        <w:t>授权委托人：</w:t>
      </w:r>
      <w:r>
        <w:rPr>
          <w:rFonts w:ascii="Times New Roman" w:hAnsi="Times New Roman"/>
          <w:color w:val="auto"/>
          <w:kern w:val="0"/>
          <w:szCs w:val="21"/>
          <w:highlight w:val="none"/>
          <w:u w:val="single"/>
        </w:rPr>
        <w:t xml:space="preserve">                            </w:t>
      </w:r>
      <w:r>
        <w:rPr>
          <w:rFonts w:ascii="Times New Roman" w:hAnsi="Times New Roman"/>
          <w:color w:val="auto"/>
          <w:kern w:val="0"/>
          <w:szCs w:val="21"/>
          <w:highlight w:val="none"/>
        </w:rPr>
        <w:t>(签字)</w:t>
      </w:r>
    </w:p>
    <w:p>
      <w:pPr>
        <w:autoSpaceDE w:val="0"/>
        <w:autoSpaceDN w:val="0"/>
        <w:adjustRightInd w:val="0"/>
        <w:spacing w:line="360" w:lineRule="auto"/>
        <w:ind w:left="617" w:leftChars="257"/>
        <w:jc w:val="left"/>
        <w:rPr>
          <w:rFonts w:ascii="Times New Roman" w:hAnsi="Times New Roman"/>
          <w:color w:val="auto"/>
          <w:kern w:val="0"/>
          <w:szCs w:val="21"/>
          <w:highlight w:val="none"/>
        </w:rPr>
      </w:pPr>
      <w:r>
        <w:rPr>
          <w:rFonts w:ascii="Times New Roman" w:hAnsi="Times New Roman"/>
          <w:color w:val="auto"/>
          <w:kern w:val="0"/>
          <w:szCs w:val="21"/>
          <w:highlight w:val="none"/>
        </w:rPr>
        <w:t>身份证号码：</w:t>
      </w:r>
      <w:r>
        <w:rPr>
          <w:rFonts w:ascii="Times New Roman" w:hAnsi="Times New Roman"/>
          <w:color w:val="auto"/>
          <w:kern w:val="0"/>
          <w:szCs w:val="21"/>
          <w:highlight w:val="none"/>
          <w:u w:val="single"/>
        </w:rPr>
        <w:t xml:space="preserve">                                </w:t>
      </w:r>
    </w:p>
    <w:p>
      <w:pPr>
        <w:spacing w:line="360" w:lineRule="auto"/>
        <w:ind w:firstLine="2160" w:firstLineChars="900"/>
        <w:jc w:val="right"/>
        <w:rPr>
          <w:rFonts w:ascii="Times New Roman" w:hAnsi="Times New Roman"/>
          <w:color w:val="auto"/>
          <w:kern w:val="0"/>
          <w:szCs w:val="21"/>
          <w:highlight w:val="none"/>
          <w:u w:val="single"/>
        </w:rPr>
      </w:pPr>
    </w:p>
    <w:p>
      <w:pPr>
        <w:spacing w:line="360" w:lineRule="auto"/>
        <w:ind w:firstLine="2160" w:firstLineChars="900"/>
        <w:jc w:val="right"/>
        <w:rPr>
          <w:rFonts w:ascii="Times New Roman" w:hAnsi="Times New Roman"/>
          <w:color w:val="auto"/>
          <w:kern w:val="0"/>
          <w:szCs w:val="21"/>
          <w:highlight w:val="none"/>
        </w:rPr>
      </w:pPr>
      <w:r>
        <w:rPr>
          <w:rFonts w:ascii="Times New Roman" w:hAnsi="Times New Roman"/>
          <w:color w:val="auto"/>
          <w:kern w:val="0"/>
          <w:szCs w:val="21"/>
          <w:highlight w:val="none"/>
          <w:u w:val="single"/>
        </w:rPr>
        <w:t xml:space="preserve">           </w:t>
      </w:r>
      <w:r>
        <w:rPr>
          <w:rFonts w:ascii="Times New Roman" w:hAnsi="Times New Roman"/>
          <w:color w:val="auto"/>
          <w:kern w:val="0"/>
          <w:szCs w:val="21"/>
          <w:highlight w:val="none"/>
        </w:rPr>
        <w:t>年</w:t>
      </w:r>
      <w:r>
        <w:rPr>
          <w:rFonts w:ascii="Times New Roman" w:hAnsi="Times New Roman"/>
          <w:color w:val="auto"/>
          <w:kern w:val="0"/>
          <w:szCs w:val="21"/>
          <w:highlight w:val="none"/>
          <w:u w:val="single"/>
        </w:rPr>
        <w:t xml:space="preserve">     </w:t>
      </w:r>
      <w:r>
        <w:rPr>
          <w:rFonts w:ascii="Times New Roman" w:hAnsi="Times New Roman"/>
          <w:color w:val="auto"/>
          <w:kern w:val="0"/>
          <w:szCs w:val="21"/>
          <w:highlight w:val="none"/>
        </w:rPr>
        <w:t>月</w:t>
      </w:r>
      <w:r>
        <w:rPr>
          <w:rFonts w:ascii="Times New Roman" w:hAnsi="Times New Roman"/>
          <w:color w:val="auto"/>
          <w:kern w:val="0"/>
          <w:szCs w:val="21"/>
          <w:highlight w:val="none"/>
          <w:u w:val="single"/>
        </w:rPr>
        <w:t xml:space="preserve">     </w:t>
      </w:r>
      <w:r>
        <w:rPr>
          <w:rFonts w:ascii="Times New Roman" w:hAnsi="Times New Roman"/>
          <w:color w:val="auto"/>
          <w:kern w:val="0"/>
          <w:szCs w:val="21"/>
          <w:highlight w:val="none"/>
        </w:rPr>
        <w:t>日</w:t>
      </w:r>
    </w:p>
    <w:p>
      <w:pPr>
        <w:spacing w:line="360" w:lineRule="exact"/>
        <w:ind w:left="617" w:leftChars="257" w:firstLine="1920" w:firstLineChars="800"/>
        <w:jc w:val="left"/>
        <w:rPr>
          <w:rFonts w:ascii="Times New Roman" w:hAnsi="Times New Roman"/>
          <w:color w:val="auto"/>
          <w:kern w:val="0"/>
          <w:sz w:val="24"/>
          <w:highlight w:val="none"/>
        </w:rPr>
      </w:pPr>
    </w:p>
    <w:p>
      <w:pPr>
        <w:spacing w:line="360" w:lineRule="exact"/>
        <w:ind w:left="617" w:leftChars="257" w:firstLine="1920" w:firstLineChars="800"/>
        <w:jc w:val="left"/>
        <w:rPr>
          <w:rFonts w:ascii="Times New Roman" w:hAnsi="Times New Roman"/>
          <w:color w:val="auto"/>
          <w:kern w:val="0"/>
          <w:sz w:val="24"/>
          <w:highlight w:val="none"/>
        </w:rPr>
      </w:pPr>
    </w:p>
    <w:p>
      <w:pPr>
        <w:autoSpaceDE w:val="0"/>
        <w:autoSpaceDN w:val="0"/>
        <w:adjustRightInd w:val="0"/>
        <w:spacing w:line="360" w:lineRule="exact"/>
        <w:jc w:val="center"/>
        <w:rPr>
          <w:rFonts w:ascii="Times New Roman" w:hAnsi="Times New Roman"/>
          <w:color w:val="auto"/>
          <w:sz w:val="24"/>
          <w:highlight w:val="none"/>
          <w:lang w:val="zh-CN"/>
        </w:rPr>
        <w:sectPr>
          <w:pgSz w:w="11905" w:h="16838"/>
          <w:pgMar w:top="1474" w:right="1361" w:bottom="1247" w:left="1304" w:header="567" w:footer="567" w:gutter="0"/>
          <w:pgNumType w:fmt="decimal"/>
          <w:cols w:space="720" w:num="1"/>
          <w:titlePg/>
          <w:docGrid w:linePitch="312" w:charSpace="0"/>
        </w:sectPr>
      </w:pPr>
    </w:p>
    <w:p>
      <w:pPr>
        <w:autoSpaceDE w:val="0"/>
        <w:autoSpaceDN w:val="0"/>
        <w:adjustRightInd w:val="0"/>
        <w:spacing w:line="500" w:lineRule="exact"/>
        <w:rPr>
          <w:rFonts w:ascii="Times New Roman" w:hAnsi="Times New Roman"/>
          <w:b/>
          <w:color w:val="auto"/>
          <w:sz w:val="36"/>
          <w:szCs w:val="36"/>
          <w:highlight w:val="none"/>
          <w:lang w:val="zh-CN"/>
        </w:rPr>
      </w:pPr>
    </w:p>
    <w:p>
      <w:pPr>
        <w:autoSpaceDE w:val="0"/>
        <w:autoSpaceDN w:val="0"/>
        <w:adjustRightInd w:val="0"/>
        <w:spacing w:line="500" w:lineRule="exact"/>
        <w:jc w:val="center"/>
        <w:outlineLvl w:val="0"/>
        <w:rPr>
          <w:rFonts w:ascii="Times New Roman" w:hAnsi="Times New Roman"/>
          <w:b/>
          <w:color w:val="auto"/>
          <w:sz w:val="28"/>
          <w:szCs w:val="28"/>
          <w:highlight w:val="none"/>
          <w:lang w:val="zh-CN"/>
        </w:rPr>
      </w:pPr>
      <w:bookmarkStart w:id="81" w:name="_Toc12704"/>
      <w:r>
        <w:rPr>
          <w:rFonts w:ascii="Times New Roman" w:hAnsi="Times New Roman"/>
          <w:b/>
          <w:color w:val="auto"/>
          <w:sz w:val="28"/>
          <w:szCs w:val="28"/>
          <w:highlight w:val="none"/>
          <w:lang w:val="zh-CN"/>
        </w:rPr>
        <w:t>三、开标一览表</w:t>
      </w:r>
      <w:bookmarkEnd w:id="81"/>
    </w:p>
    <w:p>
      <w:pPr>
        <w:pStyle w:val="2"/>
        <w:outlineLvl w:val="9"/>
        <w:rPr>
          <w:rFonts w:hint="eastAsia" w:ascii="Times New Roman" w:hAnsi="Times New Roman" w:eastAsia="宋体"/>
          <w:color w:val="auto"/>
          <w:sz w:val="21"/>
          <w:szCs w:val="21"/>
          <w:highlight w:val="none"/>
        </w:rPr>
      </w:pPr>
    </w:p>
    <w:p>
      <w:pPr>
        <w:pStyle w:val="2"/>
        <w:outlineLvl w:val="9"/>
        <w:rPr>
          <w:rFonts w:hint="default" w:ascii="Times New Roman" w:hAnsi="Times New Roman" w:eastAsia="宋体"/>
          <w:color w:val="auto"/>
          <w:sz w:val="21"/>
          <w:szCs w:val="21"/>
          <w:highlight w:val="none"/>
          <w:lang w:val="en-US" w:eastAsia="zh-CN"/>
        </w:rPr>
      </w:pPr>
      <w:r>
        <w:rPr>
          <w:rFonts w:hint="eastAsia" w:ascii="Times New Roman" w:hAnsi="Times New Roman" w:eastAsia="宋体"/>
          <w:color w:val="auto"/>
          <w:sz w:val="21"/>
          <w:szCs w:val="21"/>
          <w:highlight w:val="none"/>
          <w:lang w:val="en-US" w:eastAsia="zh-CN"/>
        </w:rPr>
        <w:t>以政采云录入为准。</w:t>
      </w:r>
    </w:p>
    <w:p>
      <w:pPr>
        <w:pStyle w:val="2"/>
        <w:outlineLvl w:val="9"/>
        <w:rPr>
          <w:rFonts w:hint="eastAsia" w:ascii="Times New Roman" w:hAnsi="Times New Roman" w:eastAsia="宋体"/>
          <w:color w:val="auto"/>
          <w:sz w:val="21"/>
          <w:szCs w:val="21"/>
          <w:highlight w:val="none"/>
        </w:rPr>
      </w:pPr>
    </w:p>
    <w:p>
      <w:pPr>
        <w:pStyle w:val="2"/>
        <w:outlineLvl w:val="9"/>
        <w:rPr>
          <w:rFonts w:hint="eastAsia" w:ascii="Times New Roman" w:hAnsi="Times New Roman" w:eastAsia="宋体"/>
          <w:color w:val="auto"/>
          <w:sz w:val="21"/>
          <w:szCs w:val="21"/>
          <w:highlight w:val="none"/>
        </w:rPr>
      </w:pPr>
    </w:p>
    <w:p>
      <w:pPr>
        <w:pStyle w:val="2"/>
        <w:outlineLvl w:val="9"/>
        <w:rPr>
          <w:rFonts w:hint="eastAsia" w:ascii="Times New Roman" w:hAnsi="Times New Roman" w:eastAsia="宋体"/>
          <w:color w:val="auto"/>
          <w:sz w:val="21"/>
          <w:szCs w:val="21"/>
          <w:highlight w:val="none"/>
        </w:rPr>
      </w:pPr>
    </w:p>
    <w:p>
      <w:pPr>
        <w:pStyle w:val="2"/>
        <w:outlineLvl w:val="9"/>
        <w:rPr>
          <w:rFonts w:hint="eastAsia" w:ascii="Times New Roman" w:hAnsi="Times New Roman" w:eastAsia="宋体"/>
          <w:color w:val="auto"/>
          <w:sz w:val="21"/>
          <w:szCs w:val="21"/>
          <w:highlight w:val="none"/>
        </w:rPr>
      </w:pPr>
    </w:p>
    <w:p>
      <w:pPr>
        <w:pStyle w:val="2"/>
        <w:outlineLvl w:val="9"/>
        <w:rPr>
          <w:rFonts w:hint="eastAsia" w:ascii="Times New Roman" w:hAnsi="Times New Roman" w:eastAsia="宋体"/>
          <w:color w:val="auto"/>
          <w:sz w:val="21"/>
          <w:szCs w:val="21"/>
          <w:highlight w:val="none"/>
        </w:rPr>
      </w:pPr>
    </w:p>
    <w:p>
      <w:pPr>
        <w:pStyle w:val="2"/>
        <w:outlineLvl w:val="9"/>
        <w:rPr>
          <w:rFonts w:hint="eastAsia" w:ascii="Times New Roman" w:hAnsi="Times New Roman" w:eastAsia="宋体"/>
          <w:color w:val="auto"/>
          <w:sz w:val="21"/>
          <w:szCs w:val="21"/>
          <w:highlight w:val="none"/>
        </w:rPr>
      </w:pPr>
    </w:p>
    <w:p>
      <w:pPr>
        <w:pStyle w:val="2"/>
        <w:outlineLvl w:val="9"/>
        <w:rPr>
          <w:rFonts w:hint="eastAsia" w:ascii="Times New Roman" w:hAnsi="Times New Roman" w:eastAsia="宋体"/>
          <w:color w:val="auto"/>
          <w:sz w:val="21"/>
          <w:szCs w:val="21"/>
          <w:highlight w:val="none"/>
        </w:rPr>
      </w:pPr>
    </w:p>
    <w:p>
      <w:pPr>
        <w:pStyle w:val="2"/>
        <w:outlineLvl w:val="9"/>
        <w:rPr>
          <w:rFonts w:hint="eastAsia" w:ascii="Times New Roman" w:hAnsi="Times New Roman" w:eastAsia="宋体"/>
          <w:color w:val="auto"/>
          <w:sz w:val="21"/>
          <w:szCs w:val="21"/>
          <w:highlight w:val="none"/>
        </w:rPr>
      </w:pPr>
    </w:p>
    <w:p>
      <w:pPr>
        <w:pStyle w:val="2"/>
        <w:outlineLvl w:val="9"/>
        <w:rPr>
          <w:rFonts w:hint="eastAsia" w:ascii="Times New Roman" w:hAnsi="Times New Roman" w:eastAsia="宋体"/>
          <w:color w:val="auto"/>
          <w:sz w:val="21"/>
          <w:szCs w:val="21"/>
          <w:highlight w:val="none"/>
        </w:rPr>
      </w:pPr>
    </w:p>
    <w:p>
      <w:pPr>
        <w:pStyle w:val="2"/>
        <w:outlineLvl w:val="9"/>
        <w:rPr>
          <w:rFonts w:hint="eastAsia" w:ascii="Times New Roman" w:hAnsi="Times New Roman" w:eastAsia="宋体"/>
          <w:color w:val="auto"/>
          <w:sz w:val="21"/>
          <w:szCs w:val="21"/>
          <w:highlight w:val="none"/>
        </w:rPr>
      </w:pPr>
    </w:p>
    <w:p>
      <w:pPr>
        <w:pStyle w:val="2"/>
        <w:outlineLvl w:val="9"/>
        <w:rPr>
          <w:rFonts w:hint="eastAsia" w:ascii="Times New Roman" w:hAnsi="Times New Roman" w:eastAsia="宋体"/>
          <w:color w:val="auto"/>
          <w:sz w:val="21"/>
          <w:szCs w:val="21"/>
          <w:highlight w:val="none"/>
        </w:rPr>
      </w:pPr>
    </w:p>
    <w:p>
      <w:pPr>
        <w:pStyle w:val="2"/>
        <w:outlineLvl w:val="9"/>
        <w:rPr>
          <w:rFonts w:hint="eastAsia" w:ascii="Times New Roman" w:hAnsi="Times New Roman" w:eastAsia="宋体"/>
          <w:color w:val="auto"/>
          <w:sz w:val="21"/>
          <w:szCs w:val="21"/>
          <w:highlight w:val="none"/>
        </w:rPr>
      </w:pPr>
      <w:r>
        <w:rPr>
          <w:rFonts w:hint="eastAsia" w:ascii="Times New Roman" w:hAnsi="Times New Roman" w:eastAsia="宋体"/>
          <w:color w:val="auto"/>
          <w:sz w:val="21"/>
          <w:szCs w:val="21"/>
          <w:highlight w:val="none"/>
        </w:rPr>
        <w:t xml:space="preserve">    </w:t>
      </w:r>
    </w:p>
    <w:p>
      <w:pPr>
        <w:rPr>
          <w:rFonts w:ascii="Times New Roman" w:hAnsi="Times New Roman"/>
          <w:color w:val="auto"/>
          <w:highlight w:val="none"/>
        </w:rPr>
      </w:pPr>
    </w:p>
    <w:p>
      <w:pPr>
        <w:pStyle w:val="30"/>
        <w:rPr>
          <w:rFonts w:ascii="Times New Roman"/>
          <w:color w:val="auto"/>
          <w:highlight w:val="none"/>
        </w:rPr>
      </w:pPr>
    </w:p>
    <w:p>
      <w:pPr>
        <w:pStyle w:val="30"/>
        <w:rPr>
          <w:rFonts w:ascii="Times New Roman"/>
          <w:color w:val="auto"/>
          <w:highlight w:val="none"/>
        </w:rPr>
      </w:pPr>
    </w:p>
    <w:p>
      <w:pPr>
        <w:pStyle w:val="30"/>
        <w:rPr>
          <w:rFonts w:ascii="Times New Roman"/>
          <w:color w:val="auto"/>
          <w:highlight w:val="none"/>
        </w:rPr>
      </w:pPr>
    </w:p>
    <w:p>
      <w:pPr>
        <w:pStyle w:val="30"/>
        <w:rPr>
          <w:rFonts w:ascii="Times New Roman"/>
          <w:color w:val="auto"/>
          <w:highlight w:val="none"/>
        </w:rPr>
      </w:pPr>
    </w:p>
    <w:p>
      <w:pPr>
        <w:pStyle w:val="30"/>
        <w:rPr>
          <w:rFonts w:ascii="Times New Roman"/>
          <w:color w:val="auto"/>
          <w:highlight w:val="none"/>
        </w:rPr>
      </w:pPr>
    </w:p>
    <w:p>
      <w:pPr>
        <w:pStyle w:val="13"/>
        <w:rPr>
          <w:rFonts w:ascii="Times New Roman"/>
          <w:color w:val="auto"/>
          <w:highlight w:val="none"/>
        </w:rPr>
      </w:pPr>
    </w:p>
    <w:p>
      <w:pPr>
        <w:rPr>
          <w:rFonts w:ascii="Times New Roman"/>
          <w:color w:val="auto"/>
          <w:highlight w:val="none"/>
        </w:rPr>
      </w:pPr>
    </w:p>
    <w:p>
      <w:pPr>
        <w:pStyle w:val="2"/>
        <w:rPr>
          <w:rFonts w:ascii="Times New Roman"/>
          <w:color w:val="auto"/>
          <w:highlight w:val="none"/>
        </w:rPr>
      </w:pPr>
    </w:p>
    <w:p>
      <w:pPr>
        <w:rPr>
          <w:rFonts w:ascii="Times New Roman"/>
          <w:color w:val="auto"/>
          <w:highlight w:val="none"/>
        </w:rPr>
      </w:pPr>
    </w:p>
    <w:p>
      <w:pPr>
        <w:pStyle w:val="2"/>
        <w:rPr>
          <w:color w:val="auto"/>
          <w:highlight w:val="none"/>
        </w:rPr>
      </w:pPr>
    </w:p>
    <w:p>
      <w:pPr>
        <w:pStyle w:val="13"/>
        <w:ind w:left="5250"/>
        <w:rPr>
          <w:color w:val="auto"/>
          <w:highlight w:val="none"/>
        </w:rPr>
      </w:pPr>
    </w:p>
    <w:p>
      <w:pPr>
        <w:pStyle w:val="30"/>
        <w:rPr>
          <w:rFonts w:ascii="Times New Roman"/>
          <w:color w:val="auto"/>
          <w:highlight w:val="none"/>
        </w:rPr>
      </w:pPr>
    </w:p>
    <w:p>
      <w:pPr>
        <w:pStyle w:val="30"/>
        <w:rPr>
          <w:color w:val="auto"/>
          <w:highlight w:val="none"/>
        </w:rPr>
      </w:pPr>
    </w:p>
    <w:p>
      <w:pPr>
        <w:autoSpaceDE w:val="0"/>
        <w:autoSpaceDN w:val="0"/>
        <w:adjustRightInd w:val="0"/>
        <w:spacing w:line="500" w:lineRule="exact"/>
        <w:jc w:val="center"/>
        <w:outlineLvl w:val="0"/>
        <w:rPr>
          <w:rFonts w:ascii="Times New Roman" w:hAnsi="Times New Roman"/>
          <w:b/>
          <w:color w:val="auto"/>
          <w:sz w:val="28"/>
          <w:szCs w:val="28"/>
          <w:highlight w:val="none"/>
          <w:lang w:val="zh-CN"/>
        </w:rPr>
      </w:pPr>
      <w:bookmarkStart w:id="82" w:name="_Toc30022"/>
      <w:r>
        <w:rPr>
          <w:rFonts w:ascii="Times New Roman" w:hAnsi="Times New Roman"/>
          <w:b/>
          <w:color w:val="auto"/>
          <w:sz w:val="28"/>
          <w:szCs w:val="28"/>
          <w:highlight w:val="none"/>
          <w:lang w:val="zh-CN"/>
        </w:rPr>
        <w:t>四、投标保证金</w:t>
      </w:r>
      <w:bookmarkEnd w:id="82"/>
    </w:p>
    <w:p>
      <w:pPr>
        <w:rPr>
          <w:rFonts w:ascii="Times New Roman" w:hAnsi="Times New Roman"/>
          <w:b/>
          <w:bCs/>
          <w:color w:val="auto"/>
          <w:sz w:val="24"/>
          <w:szCs w:val="32"/>
          <w:highlight w:val="none"/>
        </w:rPr>
      </w:pPr>
    </w:p>
    <w:p>
      <w:pPr>
        <w:autoSpaceDE w:val="0"/>
        <w:autoSpaceDN w:val="0"/>
        <w:adjustRightInd w:val="0"/>
        <w:spacing w:line="360" w:lineRule="auto"/>
        <w:jc w:val="left"/>
        <w:rPr>
          <w:rFonts w:ascii="Times New Roman" w:hAnsi="Times New Roman"/>
          <w:color w:val="auto"/>
          <w:kern w:val="0"/>
          <w:szCs w:val="21"/>
          <w:highlight w:val="none"/>
          <w:lang w:val="zh-CN"/>
        </w:rPr>
      </w:pPr>
      <w:r>
        <w:rPr>
          <w:rFonts w:ascii="Times New Roman" w:hAnsi="Times New Roman"/>
          <w:color w:val="auto"/>
          <w:kern w:val="0"/>
          <w:szCs w:val="21"/>
          <w:highlight w:val="none"/>
          <w:lang w:val="zh-CN"/>
        </w:rPr>
        <w:t>致</w:t>
      </w:r>
      <w:r>
        <w:rPr>
          <w:rFonts w:ascii="Times New Roman" w:hAnsi="Times New Roman"/>
          <w:color w:val="auto"/>
          <w:kern w:val="0"/>
          <w:szCs w:val="21"/>
          <w:highlight w:val="none"/>
          <w:u w:val="single"/>
          <w:lang w:val="zh-CN"/>
        </w:rPr>
        <w:t xml:space="preserve">                </w:t>
      </w:r>
      <w:r>
        <w:rPr>
          <w:rFonts w:ascii="Times New Roman" w:hAnsi="Times New Roman"/>
          <w:color w:val="auto"/>
          <w:kern w:val="0"/>
          <w:szCs w:val="21"/>
          <w:highlight w:val="none"/>
          <w:lang w:val="zh-CN"/>
        </w:rPr>
        <w:t>（采购代理机构名称）：</w:t>
      </w:r>
    </w:p>
    <w:p>
      <w:pPr>
        <w:autoSpaceDE w:val="0"/>
        <w:autoSpaceDN w:val="0"/>
        <w:adjustRightInd w:val="0"/>
        <w:spacing w:line="360" w:lineRule="auto"/>
        <w:jc w:val="left"/>
        <w:rPr>
          <w:rFonts w:ascii="Times New Roman" w:hAnsi="Times New Roman"/>
          <w:color w:val="auto"/>
          <w:kern w:val="0"/>
          <w:szCs w:val="21"/>
          <w:highlight w:val="none"/>
          <w:lang w:val="zh-CN"/>
        </w:rPr>
      </w:pPr>
    </w:p>
    <w:p>
      <w:pPr>
        <w:autoSpaceDE w:val="0"/>
        <w:autoSpaceDN w:val="0"/>
        <w:adjustRightInd w:val="0"/>
        <w:spacing w:line="360" w:lineRule="auto"/>
        <w:ind w:firstLine="601"/>
        <w:jc w:val="left"/>
        <w:rPr>
          <w:rFonts w:ascii="Times New Roman" w:hAnsi="Times New Roman"/>
          <w:color w:val="auto"/>
          <w:kern w:val="0"/>
          <w:szCs w:val="21"/>
          <w:highlight w:val="none"/>
          <w:lang w:val="zh-CN"/>
        </w:rPr>
      </w:pPr>
      <w:r>
        <w:rPr>
          <w:rFonts w:ascii="Times New Roman" w:hAnsi="Times New Roman"/>
          <w:color w:val="auto"/>
          <w:kern w:val="0"/>
          <w:szCs w:val="21"/>
          <w:highlight w:val="none"/>
          <w:u w:val="single"/>
          <w:lang w:val="zh-CN"/>
        </w:rPr>
        <w:t xml:space="preserve">                       </w:t>
      </w:r>
      <w:r>
        <w:rPr>
          <w:rFonts w:ascii="Times New Roman" w:hAnsi="Times New Roman"/>
          <w:color w:val="auto"/>
          <w:kern w:val="0"/>
          <w:szCs w:val="21"/>
          <w:highlight w:val="none"/>
          <w:lang w:val="zh-CN"/>
        </w:rPr>
        <w:t>[投标人名称]（以下称“投标人”）于</w:t>
      </w:r>
      <w:r>
        <w:rPr>
          <w:rFonts w:ascii="Times New Roman" w:hAnsi="Times New Roman"/>
          <w:color w:val="auto"/>
          <w:kern w:val="0"/>
          <w:szCs w:val="21"/>
          <w:highlight w:val="none"/>
          <w:u w:val="single"/>
          <w:lang w:val="zh-CN"/>
        </w:rPr>
        <w:t xml:space="preserve">  </w:t>
      </w:r>
      <w:r>
        <w:rPr>
          <w:rFonts w:ascii="Times New Roman" w:hAnsi="Times New Roman"/>
          <w:color w:val="auto"/>
          <w:kern w:val="0"/>
          <w:szCs w:val="21"/>
          <w:highlight w:val="none"/>
          <w:lang w:val="zh-CN"/>
        </w:rPr>
        <w:t>年</w:t>
      </w:r>
      <w:r>
        <w:rPr>
          <w:rFonts w:ascii="Times New Roman" w:hAnsi="Times New Roman"/>
          <w:color w:val="auto"/>
          <w:kern w:val="0"/>
          <w:szCs w:val="21"/>
          <w:highlight w:val="none"/>
          <w:u w:val="single"/>
          <w:lang w:val="zh-CN"/>
        </w:rPr>
        <w:t xml:space="preserve">  </w:t>
      </w:r>
      <w:r>
        <w:rPr>
          <w:rFonts w:ascii="Times New Roman" w:hAnsi="Times New Roman"/>
          <w:color w:val="auto"/>
          <w:kern w:val="0"/>
          <w:szCs w:val="21"/>
          <w:highlight w:val="none"/>
          <w:lang w:val="zh-CN"/>
        </w:rPr>
        <w:t>月</w:t>
      </w:r>
      <w:r>
        <w:rPr>
          <w:rFonts w:ascii="Times New Roman" w:hAnsi="Times New Roman"/>
          <w:color w:val="auto"/>
          <w:kern w:val="0"/>
          <w:szCs w:val="21"/>
          <w:highlight w:val="none"/>
          <w:u w:val="single"/>
          <w:lang w:val="zh-CN"/>
        </w:rPr>
        <w:t xml:space="preserve">  </w:t>
      </w:r>
      <w:r>
        <w:rPr>
          <w:rFonts w:ascii="Times New Roman" w:hAnsi="Times New Roman"/>
          <w:color w:val="auto"/>
          <w:kern w:val="0"/>
          <w:szCs w:val="21"/>
          <w:highlight w:val="none"/>
          <w:lang w:val="zh-CN"/>
        </w:rPr>
        <w:t>日递交了</w:t>
      </w:r>
      <w:r>
        <w:rPr>
          <w:rFonts w:ascii="Times New Roman" w:hAnsi="Times New Roman"/>
          <w:color w:val="auto"/>
          <w:kern w:val="0"/>
          <w:szCs w:val="21"/>
          <w:highlight w:val="none"/>
          <w:u w:val="single"/>
          <w:lang w:val="zh-CN"/>
        </w:rPr>
        <w:t xml:space="preserve">                    </w:t>
      </w:r>
      <w:r>
        <w:rPr>
          <w:rFonts w:ascii="Times New Roman" w:hAnsi="Times New Roman"/>
          <w:color w:val="auto"/>
          <w:kern w:val="0"/>
          <w:szCs w:val="21"/>
          <w:highlight w:val="none"/>
          <w:lang w:val="zh-CN"/>
        </w:rPr>
        <w:t>[项目名称及标段]的投标文件。并附有人民币</w:t>
      </w:r>
      <w:r>
        <w:rPr>
          <w:rFonts w:ascii="Times New Roman" w:hAnsi="Times New Roman"/>
          <w:color w:val="auto"/>
          <w:kern w:val="0"/>
          <w:szCs w:val="21"/>
          <w:highlight w:val="none"/>
          <w:u w:val="single"/>
          <w:lang w:val="zh-CN"/>
        </w:rPr>
        <w:t xml:space="preserve">     </w:t>
      </w:r>
      <w:r>
        <w:rPr>
          <w:rFonts w:ascii="Times New Roman" w:hAnsi="Times New Roman"/>
          <w:color w:val="auto"/>
          <w:kern w:val="0"/>
          <w:szCs w:val="21"/>
          <w:highlight w:val="none"/>
          <w:lang w:val="zh-CN"/>
        </w:rPr>
        <w:t>万元做为投标保证金。</w:t>
      </w:r>
    </w:p>
    <w:p>
      <w:pPr>
        <w:autoSpaceDE w:val="0"/>
        <w:autoSpaceDN w:val="0"/>
        <w:adjustRightInd w:val="0"/>
        <w:spacing w:line="360" w:lineRule="auto"/>
        <w:ind w:firstLine="601"/>
        <w:jc w:val="left"/>
        <w:rPr>
          <w:rFonts w:ascii="Times New Roman" w:hAnsi="Times New Roman"/>
          <w:color w:val="auto"/>
          <w:kern w:val="0"/>
          <w:szCs w:val="21"/>
          <w:highlight w:val="none"/>
          <w:lang w:val="zh-CN"/>
        </w:rPr>
      </w:pPr>
      <w:r>
        <w:rPr>
          <w:rFonts w:ascii="Times New Roman" w:hAnsi="Times New Roman"/>
          <w:color w:val="auto"/>
          <w:kern w:val="0"/>
          <w:szCs w:val="21"/>
          <w:highlight w:val="none"/>
          <w:lang w:val="zh-CN"/>
        </w:rPr>
        <w:t>我方同意招标文件第1章有关投标保证金的规定，并对我方有约束力。</w:t>
      </w:r>
    </w:p>
    <w:p>
      <w:pPr>
        <w:autoSpaceDE w:val="0"/>
        <w:autoSpaceDN w:val="0"/>
        <w:adjustRightInd w:val="0"/>
        <w:spacing w:line="360" w:lineRule="auto"/>
        <w:ind w:firstLine="601"/>
        <w:jc w:val="left"/>
        <w:rPr>
          <w:rFonts w:ascii="Times New Roman" w:hAnsi="Times New Roman"/>
          <w:color w:val="auto"/>
          <w:kern w:val="0"/>
          <w:szCs w:val="21"/>
          <w:highlight w:val="none"/>
          <w:lang w:val="zh-CN"/>
        </w:rPr>
      </w:pPr>
    </w:p>
    <w:tbl>
      <w:tblPr>
        <w:tblStyle w:val="22"/>
        <w:tblW w:w="0" w:type="auto"/>
        <w:tblInd w:w="67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51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30" w:hRule="atLeast"/>
        </w:trPr>
        <w:tc>
          <w:tcPr>
            <w:tcW w:w="7513" w:type="dxa"/>
            <w:noWrap w:val="0"/>
            <w:vAlign w:val="top"/>
          </w:tcPr>
          <w:p>
            <w:pPr>
              <w:autoSpaceDE w:val="0"/>
              <w:autoSpaceDN w:val="0"/>
              <w:adjustRightInd w:val="0"/>
              <w:spacing w:line="360" w:lineRule="auto"/>
              <w:jc w:val="left"/>
              <w:rPr>
                <w:rFonts w:ascii="Times New Roman" w:hAnsi="Times New Roman"/>
                <w:b/>
                <w:color w:val="auto"/>
                <w:kern w:val="0"/>
                <w:szCs w:val="21"/>
                <w:highlight w:val="none"/>
                <w:lang w:val="zh-CN"/>
              </w:rPr>
            </w:pPr>
            <w:r>
              <w:rPr>
                <w:rFonts w:ascii="Times New Roman" w:hAnsi="Times New Roman"/>
                <w:b/>
                <w:color w:val="auto"/>
                <w:kern w:val="0"/>
                <w:szCs w:val="21"/>
                <w:highlight w:val="none"/>
                <w:lang w:val="zh-CN"/>
              </w:rPr>
              <w:t>附：投标保证金递交凭证、开户许可证或银行基本账户开户证明</w:t>
            </w:r>
          </w:p>
          <w:p>
            <w:pPr>
              <w:autoSpaceDE w:val="0"/>
              <w:autoSpaceDN w:val="0"/>
              <w:adjustRightInd w:val="0"/>
              <w:spacing w:line="360" w:lineRule="auto"/>
              <w:jc w:val="left"/>
              <w:rPr>
                <w:rFonts w:ascii="Times New Roman" w:hAnsi="Times New Roman"/>
                <w:color w:val="auto"/>
                <w:kern w:val="0"/>
                <w:szCs w:val="21"/>
                <w:highlight w:val="none"/>
                <w:lang w:val="zh-CN"/>
              </w:rPr>
            </w:pPr>
          </w:p>
        </w:tc>
      </w:tr>
    </w:tbl>
    <w:p>
      <w:pPr>
        <w:autoSpaceDE w:val="0"/>
        <w:autoSpaceDN w:val="0"/>
        <w:adjustRightInd w:val="0"/>
        <w:spacing w:line="360" w:lineRule="auto"/>
        <w:ind w:firstLine="570"/>
        <w:jc w:val="left"/>
        <w:rPr>
          <w:rFonts w:ascii="Times New Roman" w:hAnsi="Times New Roman"/>
          <w:color w:val="auto"/>
          <w:kern w:val="0"/>
          <w:szCs w:val="21"/>
          <w:highlight w:val="none"/>
          <w:lang w:val="zh-CN"/>
        </w:rPr>
      </w:pPr>
    </w:p>
    <w:p>
      <w:pPr>
        <w:autoSpaceDE w:val="0"/>
        <w:autoSpaceDN w:val="0"/>
        <w:adjustRightInd w:val="0"/>
        <w:spacing w:line="360" w:lineRule="auto"/>
        <w:ind w:firstLine="570"/>
        <w:jc w:val="left"/>
        <w:rPr>
          <w:rFonts w:ascii="Times New Roman" w:hAnsi="Times New Roman"/>
          <w:color w:val="auto"/>
          <w:szCs w:val="21"/>
          <w:highlight w:val="none"/>
        </w:rPr>
      </w:pPr>
    </w:p>
    <w:p>
      <w:pPr>
        <w:autoSpaceDE w:val="0"/>
        <w:autoSpaceDN w:val="0"/>
        <w:adjustRightInd w:val="0"/>
        <w:spacing w:line="360" w:lineRule="auto"/>
        <w:ind w:firstLine="570"/>
        <w:jc w:val="left"/>
        <w:rPr>
          <w:rFonts w:ascii="Times New Roman" w:hAnsi="Times New Roman"/>
          <w:b/>
          <w:color w:val="auto"/>
          <w:kern w:val="0"/>
          <w:szCs w:val="21"/>
          <w:highlight w:val="none"/>
          <w:lang w:val="zh-CN"/>
        </w:rPr>
      </w:pPr>
      <w:r>
        <w:rPr>
          <w:rFonts w:ascii="Times New Roman" w:hAnsi="Times New Roman"/>
          <w:color w:val="auto"/>
          <w:kern w:val="0"/>
          <w:szCs w:val="21"/>
          <w:highlight w:val="none"/>
          <w:lang w:val="zh-CN"/>
        </w:rPr>
        <w:t>投标人：</w:t>
      </w:r>
      <w:r>
        <w:rPr>
          <w:rFonts w:ascii="Times New Roman" w:hAnsi="Times New Roman"/>
          <w:b/>
          <w:color w:val="auto"/>
          <w:kern w:val="0"/>
          <w:szCs w:val="21"/>
          <w:highlight w:val="none"/>
          <w:lang w:val="zh-CN"/>
        </w:rPr>
        <w:t>（公章）</w:t>
      </w:r>
    </w:p>
    <w:p>
      <w:pPr>
        <w:autoSpaceDE w:val="0"/>
        <w:autoSpaceDN w:val="0"/>
        <w:adjustRightInd w:val="0"/>
        <w:spacing w:line="360" w:lineRule="auto"/>
        <w:jc w:val="left"/>
        <w:rPr>
          <w:rFonts w:ascii="Times New Roman" w:hAnsi="Times New Roman"/>
          <w:b/>
          <w:color w:val="auto"/>
          <w:kern w:val="0"/>
          <w:szCs w:val="21"/>
          <w:highlight w:val="none"/>
          <w:lang w:val="zh-CN"/>
        </w:rPr>
      </w:pPr>
    </w:p>
    <w:p>
      <w:pPr>
        <w:autoSpaceDE w:val="0"/>
        <w:autoSpaceDN w:val="0"/>
        <w:adjustRightInd w:val="0"/>
        <w:spacing w:line="360" w:lineRule="auto"/>
        <w:jc w:val="left"/>
        <w:rPr>
          <w:rFonts w:ascii="Times New Roman" w:hAnsi="Times New Roman"/>
          <w:b/>
          <w:color w:val="auto"/>
          <w:kern w:val="0"/>
          <w:szCs w:val="21"/>
          <w:highlight w:val="none"/>
          <w:lang w:val="zh-CN"/>
        </w:rPr>
      </w:pPr>
    </w:p>
    <w:p>
      <w:pPr>
        <w:spacing w:line="360" w:lineRule="auto"/>
        <w:ind w:firstLine="560" w:firstLineChars="250"/>
        <w:rPr>
          <w:rFonts w:ascii="Times New Roman" w:hAnsi="Times New Roman"/>
          <w:b/>
          <w:color w:val="auto"/>
          <w:kern w:val="0"/>
          <w:szCs w:val="21"/>
          <w:highlight w:val="none"/>
          <w:lang w:val="zh-CN"/>
        </w:rPr>
      </w:pPr>
      <w:r>
        <w:rPr>
          <w:rFonts w:ascii="Times New Roman" w:hAnsi="Times New Roman"/>
          <w:color w:val="auto"/>
          <w:kern w:val="0"/>
          <w:szCs w:val="21"/>
          <w:highlight w:val="none"/>
          <w:lang w:val="zh-CN"/>
        </w:rPr>
        <w:t>法定代表人或被授权代表：</w:t>
      </w:r>
      <w:r>
        <w:rPr>
          <w:rFonts w:ascii="Times New Roman" w:hAnsi="Times New Roman"/>
          <w:b/>
          <w:color w:val="auto"/>
          <w:kern w:val="0"/>
          <w:szCs w:val="21"/>
          <w:highlight w:val="none"/>
          <w:lang w:val="zh-CN"/>
        </w:rPr>
        <w:t xml:space="preserve"> （签字或盖章）</w:t>
      </w:r>
    </w:p>
    <w:p>
      <w:pPr>
        <w:spacing w:line="360" w:lineRule="auto"/>
        <w:ind w:firstLine="480"/>
        <w:rPr>
          <w:rFonts w:ascii="Times New Roman" w:hAnsi="Times New Roman"/>
          <w:color w:val="auto"/>
          <w:kern w:val="0"/>
          <w:szCs w:val="21"/>
          <w:highlight w:val="none"/>
          <w:lang w:val="zh-CN"/>
        </w:rPr>
      </w:pPr>
    </w:p>
    <w:p>
      <w:pPr>
        <w:spacing w:line="360" w:lineRule="auto"/>
        <w:ind w:firstLine="480"/>
        <w:rPr>
          <w:rFonts w:ascii="Times New Roman" w:hAnsi="Times New Roman"/>
          <w:color w:val="auto"/>
          <w:kern w:val="0"/>
          <w:szCs w:val="21"/>
          <w:highlight w:val="none"/>
          <w:lang w:val="zh-CN"/>
        </w:rPr>
      </w:pPr>
    </w:p>
    <w:p>
      <w:pPr>
        <w:spacing w:line="360" w:lineRule="auto"/>
        <w:rPr>
          <w:rFonts w:ascii="Times New Roman" w:hAnsi="Times New Roman"/>
          <w:color w:val="auto"/>
          <w:kern w:val="0"/>
          <w:szCs w:val="21"/>
          <w:highlight w:val="none"/>
          <w:lang w:val="zh-CN"/>
        </w:rPr>
      </w:pPr>
    </w:p>
    <w:p>
      <w:pPr>
        <w:spacing w:line="360" w:lineRule="auto"/>
        <w:ind w:firstLine="480"/>
        <w:jc w:val="right"/>
        <w:rPr>
          <w:rFonts w:ascii="Times New Roman" w:hAnsi="Times New Roman"/>
          <w:color w:val="auto"/>
          <w:kern w:val="0"/>
          <w:szCs w:val="21"/>
          <w:highlight w:val="none"/>
          <w:lang w:val="zh-CN"/>
        </w:rPr>
      </w:pPr>
    </w:p>
    <w:p>
      <w:pPr>
        <w:spacing w:line="600" w:lineRule="exact"/>
        <w:ind w:firstLine="2688" w:firstLineChars="1200"/>
        <w:jc w:val="right"/>
        <w:rPr>
          <w:rFonts w:ascii="Times New Roman" w:hAnsi="Times New Roman"/>
          <w:color w:val="auto"/>
          <w:kern w:val="0"/>
          <w:szCs w:val="21"/>
          <w:highlight w:val="none"/>
        </w:rPr>
      </w:pPr>
      <w:r>
        <w:rPr>
          <w:rFonts w:ascii="Times New Roman" w:hAnsi="Times New Roman"/>
          <w:color w:val="auto"/>
          <w:kern w:val="0"/>
          <w:szCs w:val="21"/>
          <w:highlight w:val="none"/>
          <w:lang w:val="zh-CN"/>
        </w:rPr>
        <w:t>日 期：   年   月   日</w:t>
      </w:r>
    </w:p>
    <w:p>
      <w:pPr>
        <w:autoSpaceDE w:val="0"/>
        <w:autoSpaceDN w:val="0"/>
        <w:adjustRightInd w:val="0"/>
        <w:spacing w:line="500" w:lineRule="exact"/>
        <w:jc w:val="center"/>
        <w:rPr>
          <w:rFonts w:ascii="Times New Roman" w:hAnsi="Times New Roman"/>
          <w:color w:val="auto"/>
          <w:szCs w:val="21"/>
          <w:highlight w:val="none"/>
        </w:rPr>
      </w:pPr>
    </w:p>
    <w:p>
      <w:pPr>
        <w:adjustRightInd w:val="0"/>
        <w:snapToGrid w:val="0"/>
        <w:spacing w:line="360" w:lineRule="exact"/>
        <w:ind w:firstLine="5936" w:firstLineChars="2650"/>
        <w:jc w:val="center"/>
        <w:rPr>
          <w:rFonts w:ascii="Times New Roman" w:hAnsi="Times New Roman"/>
          <w:b/>
          <w:bCs/>
          <w:color w:val="auto"/>
          <w:sz w:val="24"/>
          <w:highlight w:val="none"/>
        </w:rPr>
      </w:pPr>
      <w:bookmarkStart w:id="83" w:name="_Toc497195774"/>
      <w:bookmarkStart w:id="84" w:name="_Toc372556120"/>
      <w:bookmarkStart w:id="85" w:name="_Toc373772564"/>
    </w:p>
    <w:p>
      <w:pPr>
        <w:autoSpaceDE w:val="0"/>
        <w:autoSpaceDN w:val="0"/>
        <w:adjustRightInd w:val="0"/>
        <w:spacing w:line="500" w:lineRule="exact"/>
        <w:jc w:val="center"/>
        <w:outlineLvl w:val="0"/>
        <w:rPr>
          <w:rFonts w:ascii="Times New Roman" w:hAnsi="Times New Roman"/>
          <w:b/>
          <w:color w:val="auto"/>
          <w:sz w:val="28"/>
          <w:szCs w:val="21"/>
          <w:highlight w:val="none"/>
          <w:lang w:val="zh-CN"/>
        </w:rPr>
      </w:pPr>
      <w:r>
        <w:rPr>
          <w:rFonts w:hint="eastAsia" w:ascii="Times New Roman" w:hAnsi="Times New Roman"/>
          <w:b/>
          <w:color w:val="auto"/>
          <w:sz w:val="28"/>
          <w:szCs w:val="21"/>
          <w:highlight w:val="none"/>
          <w:lang w:val="zh-CN"/>
        </w:rPr>
        <w:t>五、投标报价明细表</w:t>
      </w:r>
    </w:p>
    <w:p>
      <w:pPr>
        <w:rPr>
          <w:rFonts w:ascii="宋体"/>
          <w:color w:val="auto"/>
          <w:sz w:val="24"/>
          <w:highlight w:val="none"/>
          <w:lang w:val="zh-CN"/>
        </w:rPr>
      </w:pPr>
    </w:p>
    <w:p>
      <w:pPr>
        <w:ind w:firstLine="448" w:firstLineChars="200"/>
        <w:jc w:val="left"/>
        <w:rPr>
          <w:color w:val="auto"/>
        </w:rPr>
      </w:pPr>
      <w:r>
        <w:rPr>
          <w:rFonts w:hint="eastAsia" w:ascii="宋体" w:hAnsi="宋体"/>
          <w:color w:val="auto"/>
          <w:szCs w:val="21"/>
        </w:rPr>
        <w:t xml:space="preserve">                                             </w:t>
      </w:r>
      <w:r>
        <w:rPr>
          <w:rFonts w:ascii="宋体" w:hAnsi="宋体"/>
          <w:color w:val="auto"/>
          <w:szCs w:val="21"/>
        </w:rPr>
        <w:t xml:space="preserve">      </w:t>
      </w:r>
    </w:p>
    <w:tbl>
      <w:tblPr>
        <w:tblStyle w:val="22"/>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25"/>
        <w:gridCol w:w="1459"/>
        <w:gridCol w:w="2419"/>
        <w:gridCol w:w="1151"/>
        <w:gridCol w:w="1301"/>
        <w:gridCol w:w="135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5" w:type="dxa"/>
            <w:noWrap w:val="0"/>
            <w:vAlign w:val="center"/>
          </w:tcPr>
          <w:p>
            <w:pPr>
              <w:autoSpaceDE w:val="0"/>
              <w:autoSpaceDN w:val="0"/>
              <w:adjustRightInd w:val="0"/>
              <w:jc w:val="center"/>
              <w:rPr>
                <w:rFonts w:ascii="黑体" w:hAnsi="黑体" w:eastAsia="黑体" w:cs="黑体"/>
                <w:color w:val="auto"/>
                <w:sz w:val="24"/>
                <w:lang w:val="zh-CN"/>
              </w:rPr>
            </w:pPr>
            <w:r>
              <w:rPr>
                <w:rFonts w:hint="eastAsia" w:ascii="黑体" w:hAnsi="黑体" w:eastAsia="黑体" w:cs="黑体"/>
                <w:color w:val="auto"/>
                <w:sz w:val="24"/>
                <w:lang w:val="zh-CN"/>
              </w:rPr>
              <w:t>序号</w:t>
            </w:r>
          </w:p>
        </w:tc>
        <w:tc>
          <w:tcPr>
            <w:tcW w:w="1459" w:type="dxa"/>
            <w:noWrap w:val="0"/>
            <w:vAlign w:val="center"/>
          </w:tcPr>
          <w:p>
            <w:pPr>
              <w:autoSpaceDE w:val="0"/>
              <w:autoSpaceDN w:val="0"/>
              <w:adjustRightInd w:val="0"/>
              <w:jc w:val="center"/>
              <w:rPr>
                <w:rFonts w:ascii="黑体" w:hAnsi="黑体" w:eastAsia="黑体" w:cs="黑体"/>
                <w:color w:val="auto"/>
                <w:sz w:val="24"/>
                <w:lang w:val="zh-CN"/>
              </w:rPr>
            </w:pPr>
            <w:r>
              <w:rPr>
                <w:rFonts w:hint="eastAsia" w:ascii="黑体" w:hAnsi="黑体" w:eastAsia="黑体" w:cs="黑体"/>
                <w:color w:val="auto"/>
                <w:sz w:val="24"/>
                <w:lang w:val="zh-CN"/>
              </w:rPr>
              <w:t>服务内容</w:t>
            </w:r>
          </w:p>
        </w:tc>
        <w:tc>
          <w:tcPr>
            <w:tcW w:w="2419" w:type="dxa"/>
            <w:noWrap w:val="0"/>
            <w:vAlign w:val="center"/>
          </w:tcPr>
          <w:p>
            <w:pPr>
              <w:autoSpaceDE w:val="0"/>
              <w:autoSpaceDN w:val="0"/>
              <w:adjustRightInd w:val="0"/>
              <w:jc w:val="center"/>
              <w:rPr>
                <w:rFonts w:ascii="黑体" w:hAnsi="黑体" w:eastAsia="黑体" w:cs="黑体"/>
                <w:color w:val="auto"/>
                <w:sz w:val="24"/>
                <w:lang w:val="zh-CN"/>
              </w:rPr>
            </w:pPr>
            <w:r>
              <w:rPr>
                <w:rFonts w:hint="eastAsia" w:ascii="黑体" w:hAnsi="黑体" w:eastAsia="黑体" w:cs="黑体"/>
                <w:color w:val="auto"/>
                <w:sz w:val="24"/>
                <w:lang w:val="zh-CN"/>
              </w:rPr>
              <w:t>关键、主要内容描述</w:t>
            </w:r>
          </w:p>
        </w:tc>
        <w:tc>
          <w:tcPr>
            <w:tcW w:w="1151" w:type="dxa"/>
            <w:noWrap w:val="0"/>
            <w:vAlign w:val="center"/>
          </w:tcPr>
          <w:p>
            <w:pPr>
              <w:autoSpaceDE w:val="0"/>
              <w:autoSpaceDN w:val="0"/>
              <w:adjustRightInd w:val="0"/>
              <w:jc w:val="center"/>
              <w:rPr>
                <w:rFonts w:ascii="黑体" w:hAnsi="黑体" w:eastAsia="黑体" w:cs="黑体"/>
                <w:color w:val="auto"/>
                <w:sz w:val="24"/>
                <w:lang w:val="zh-CN"/>
              </w:rPr>
            </w:pPr>
            <w:r>
              <w:rPr>
                <w:rFonts w:hint="eastAsia" w:ascii="黑体" w:hAnsi="黑体" w:eastAsia="黑体" w:cs="黑体"/>
                <w:color w:val="auto"/>
                <w:sz w:val="24"/>
                <w:lang w:val="zh-CN"/>
              </w:rPr>
              <w:t>数量</w:t>
            </w:r>
          </w:p>
        </w:tc>
        <w:tc>
          <w:tcPr>
            <w:tcW w:w="1301" w:type="dxa"/>
            <w:noWrap w:val="0"/>
            <w:vAlign w:val="center"/>
          </w:tcPr>
          <w:p>
            <w:pPr>
              <w:autoSpaceDE w:val="0"/>
              <w:autoSpaceDN w:val="0"/>
              <w:adjustRightInd w:val="0"/>
              <w:jc w:val="center"/>
              <w:rPr>
                <w:rFonts w:ascii="黑体" w:hAnsi="黑体" w:eastAsia="黑体" w:cs="黑体"/>
                <w:color w:val="auto"/>
                <w:sz w:val="24"/>
                <w:lang w:val="zh-CN"/>
              </w:rPr>
            </w:pPr>
            <w:r>
              <w:rPr>
                <w:rFonts w:hint="eastAsia" w:ascii="黑体" w:hAnsi="黑体" w:eastAsia="黑体" w:cs="黑体"/>
                <w:color w:val="auto"/>
                <w:sz w:val="24"/>
                <w:lang w:val="zh-CN"/>
              </w:rPr>
              <w:t>单价</w:t>
            </w:r>
          </w:p>
        </w:tc>
        <w:tc>
          <w:tcPr>
            <w:tcW w:w="1352" w:type="dxa"/>
            <w:noWrap w:val="0"/>
            <w:vAlign w:val="center"/>
          </w:tcPr>
          <w:p>
            <w:pPr>
              <w:autoSpaceDE w:val="0"/>
              <w:autoSpaceDN w:val="0"/>
              <w:adjustRightInd w:val="0"/>
              <w:jc w:val="center"/>
              <w:rPr>
                <w:rFonts w:ascii="黑体" w:hAnsi="黑体" w:eastAsia="黑体" w:cs="黑体"/>
                <w:color w:val="auto"/>
                <w:sz w:val="24"/>
                <w:lang w:val="zh-CN"/>
              </w:rPr>
            </w:pPr>
            <w:r>
              <w:rPr>
                <w:rFonts w:hint="eastAsia" w:ascii="黑体" w:hAnsi="黑体" w:eastAsia="黑体" w:cs="黑体"/>
                <w:color w:val="auto"/>
                <w:sz w:val="24"/>
                <w:lang w:val="zh-CN"/>
              </w:rPr>
              <w:t>分项合计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5" w:type="dxa"/>
            <w:noWrap w:val="0"/>
            <w:vAlign w:val="center"/>
          </w:tcPr>
          <w:p>
            <w:pPr>
              <w:numPr>
                <w:ilvl w:val="0"/>
                <w:numId w:val="5"/>
              </w:numPr>
              <w:tabs>
                <w:tab w:val="left" w:pos="82"/>
              </w:tabs>
              <w:adjustRightInd w:val="0"/>
              <w:snapToGrid w:val="0"/>
              <w:jc w:val="center"/>
              <w:rPr>
                <w:rFonts w:ascii="宋体" w:hAnsi="宋体"/>
                <w:color w:val="auto"/>
                <w:sz w:val="24"/>
              </w:rPr>
            </w:pPr>
          </w:p>
        </w:tc>
        <w:tc>
          <w:tcPr>
            <w:tcW w:w="1459" w:type="dxa"/>
            <w:noWrap w:val="0"/>
            <w:vAlign w:val="center"/>
          </w:tcPr>
          <w:p>
            <w:pPr>
              <w:tabs>
                <w:tab w:val="left" w:pos="0"/>
                <w:tab w:val="left" w:pos="56"/>
              </w:tabs>
              <w:adjustRightInd w:val="0"/>
              <w:snapToGrid w:val="0"/>
              <w:ind w:left="509" w:hanging="511" w:hangingChars="228"/>
              <w:jc w:val="center"/>
              <w:rPr>
                <w:rFonts w:ascii="宋体" w:hAnsi="宋体"/>
                <w:color w:val="auto"/>
                <w:sz w:val="24"/>
              </w:rPr>
            </w:pPr>
          </w:p>
        </w:tc>
        <w:tc>
          <w:tcPr>
            <w:tcW w:w="2419" w:type="dxa"/>
            <w:noWrap w:val="0"/>
            <w:vAlign w:val="center"/>
          </w:tcPr>
          <w:p>
            <w:pPr>
              <w:ind w:left="-51" w:leftChars="-23" w:right="-69" w:rightChars="-31"/>
              <w:jc w:val="left"/>
              <w:rPr>
                <w:rFonts w:ascii="宋体" w:hAnsi="宋体" w:cs="宋体"/>
                <w:color w:val="auto"/>
                <w:kern w:val="0"/>
                <w:sz w:val="24"/>
              </w:rPr>
            </w:pPr>
          </w:p>
        </w:tc>
        <w:tc>
          <w:tcPr>
            <w:tcW w:w="1151" w:type="dxa"/>
            <w:noWrap w:val="0"/>
            <w:vAlign w:val="center"/>
          </w:tcPr>
          <w:p>
            <w:pPr>
              <w:ind w:left="-51" w:leftChars="-23" w:right="-400" w:rightChars="-179"/>
              <w:jc w:val="center"/>
              <w:rPr>
                <w:rFonts w:ascii="宋体" w:hAnsi="宋体" w:cs="宋体"/>
                <w:color w:val="auto"/>
                <w:kern w:val="0"/>
                <w:sz w:val="24"/>
              </w:rPr>
            </w:pPr>
          </w:p>
        </w:tc>
        <w:tc>
          <w:tcPr>
            <w:tcW w:w="1301" w:type="dxa"/>
            <w:noWrap w:val="0"/>
            <w:vAlign w:val="center"/>
          </w:tcPr>
          <w:p>
            <w:pPr>
              <w:ind w:left="-51" w:leftChars="-23" w:right="-69" w:rightChars="-31"/>
              <w:jc w:val="left"/>
              <w:rPr>
                <w:rFonts w:ascii="宋体" w:hAnsi="宋体" w:cs="宋体"/>
                <w:color w:val="auto"/>
                <w:kern w:val="0"/>
                <w:sz w:val="24"/>
              </w:rPr>
            </w:pPr>
          </w:p>
        </w:tc>
        <w:tc>
          <w:tcPr>
            <w:tcW w:w="1352" w:type="dxa"/>
            <w:noWrap w:val="0"/>
            <w:vAlign w:val="center"/>
          </w:tcPr>
          <w:p>
            <w:pPr>
              <w:ind w:left="-51" w:leftChars="-23" w:right="-69" w:rightChars="-31"/>
              <w:jc w:val="center"/>
              <w:rPr>
                <w:rFonts w:ascii="宋体" w:hAnsi="宋体" w:cs="宋体"/>
                <w:color w:val="auto"/>
                <w:kern w:val="0"/>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5" w:type="dxa"/>
            <w:noWrap w:val="0"/>
            <w:vAlign w:val="center"/>
          </w:tcPr>
          <w:p>
            <w:pPr>
              <w:numPr>
                <w:ilvl w:val="0"/>
                <w:numId w:val="5"/>
              </w:numPr>
              <w:tabs>
                <w:tab w:val="left" w:pos="82"/>
              </w:tabs>
              <w:adjustRightInd w:val="0"/>
              <w:snapToGrid w:val="0"/>
              <w:jc w:val="center"/>
              <w:rPr>
                <w:rFonts w:ascii="宋体" w:hAnsi="宋体"/>
                <w:color w:val="auto"/>
                <w:sz w:val="24"/>
              </w:rPr>
            </w:pPr>
          </w:p>
        </w:tc>
        <w:tc>
          <w:tcPr>
            <w:tcW w:w="1459" w:type="dxa"/>
            <w:noWrap w:val="0"/>
            <w:vAlign w:val="center"/>
          </w:tcPr>
          <w:p>
            <w:pPr>
              <w:tabs>
                <w:tab w:val="left" w:pos="0"/>
                <w:tab w:val="left" w:pos="56"/>
              </w:tabs>
              <w:adjustRightInd w:val="0"/>
              <w:snapToGrid w:val="0"/>
              <w:jc w:val="center"/>
              <w:rPr>
                <w:rFonts w:ascii="宋体" w:hAnsi="宋体"/>
                <w:color w:val="auto"/>
                <w:sz w:val="24"/>
              </w:rPr>
            </w:pPr>
          </w:p>
        </w:tc>
        <w:tc>
          <w:tcPr>
            <w:tcW w:w="2419" w:type="dxa"/>
            <w:noWrap w:val="0"/>
            <w:vAlign w:val="center"/>
          </w:tcPr>
          <w:p>
            <w:pPr>
              <w:ind w:left="-51" w:leftChars="-23" w:right="-69" w:rightChars="-31"/>
              <w:jc w:val="left"/>
              <w:rPr>
                <w:rFonts w:ascii="宋体" w:hAnsi="宋体" w:cs="宋体"/>
                <w:color w:val="auto"/>
                <w:kern w:val="0"/>
                <w:sz w:val="24"/>
              </w:rPr>
            </w:pPr>
          </w:p>
        </w:tc>
        <w:tc>
          <w:tcPr>
            <w:tcW w:w="1151" w:type="dxa"/>
            <w:noWrap w:val="0"/>
            <w:vAlign w:val="center"/>
          </w:tcPr>
          <w:p>
            <w:pPr>
              <w:ind w:left="-51" w:leftChars="-23" w:right="-69" w:rightChars="-31"/>
              <w:jc w:val="center"/>
              <w:rPr>
                <w:rFonts w:ascii="宋体" w:hAnsi="宋体" w:cs="宋体"/>
                <w:color w:val="auto"/>
                <w:kern w:val="0"/>
                <w:sz w:val="24"/>
              </w:rPr>
            </w:pPr>
          </w:p>
        </w:tc>
        <w:tc>
          <w:tcPr>
            <w:tcW w:w="1301" w:type="dxa"/>
            <w:noWrap w:val="0"/>
            <w:vAlign w:val="center"/>
          </w:tcPr>
          <w:p>
            <w:pPr>
              <w:ind w:left="-51" w:leftChars="-23" w:right="-69" w:rightChars="-31"/>
              <w:jc w:val="left"/>
              <w:rPr>
                <w:rFonts w:ascii="宋体" w:hAnsi="宋体" w:cs="宋体"/>
                <w:color w:val="auto"/>
                <w:kern w:val="0"/>
                <w:sz w:val="24"/>
              </w:rPr>
            </w:pPr>
          </w:p>
        </w:tc>
        <w:tc>
          <w:tcPr>
            <w:tcW w:w="1352" w:type="dxa"/>
            <w:noWrap w:val="0"/>
            <w:vAlign w:val="center"/>
          </w:tcPr>
          <w:p>
            <w:pPr>
              <w:ind w:left="-51" w:leftChars="-23" w:right="-69" w:rightChars="-31"/>
              <w:jc w:val="center"/>
              <w:rPr>
                <w:rFonts w:ascii="宋体" w:hAnsi="宋体" w:cs="宋体"/>
                <w:color w:val="auto"/>
                <w:kern w:val="0"/>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5" w:type="dxa"/>
            <w:noWrap w:val="0"/>
            <w:vAlign w:val="center"/>
          </w:tcPr>
          <w:p>
            <w:pPr>
              <w:numPr>
                <w:ilvl w:val="0"/>
                <w:numId w:val="5"/>
              </w:numPr>
              <w:tabs>
                <w:tab w:val="left" w:pos="82"/>
              </w:tabs>
              <w:adjustRightInd w:val="0"/>
              <w:snapToGrid w:val="0"/>
              <w:jc w:val="center"/>
              <w:rPr>
                <w:rFonts w:ascii="宋体" w:hAnsi="宋体"/>
                <w:color w:val="auto"/>
                <w:sz w:val="24"/>
              </w:rPr>
            </w:pPr>
          </w:p>
        </w:tc>
        <w:tc>
          <w:tcPr>
            <w:tcW w:w="1459" w:type="dxa"/>
            <w:noWrap w:val="0"/>
            <w:vAlign w:val="center"/>
          </w:tcPr>
          <w:p>
            <w:pPr>
              <w:tabs>
                <w:tab w:val="left" w:pos="0"/>
                <w:tab w:val="left" w:pos="56"/>
              </w:tabs>
              <w:adjustRightInd w:val="0"/>
              <w:snapToGrid w:val="0"/>
              <w:jc w:val="center"/>
              <w:rPr>
                <w:rFonts w:ascii="宋体" w:hAnsi="宋体"/>
                <w:color w:val="auto"/>
                <w:sz w:val="24"/>
              </w:rPr>
            </w:pPr>
          </w:p>
        </w:tc>
        <w:tc>
          <w:tcPr>
            <w:tcW w:w="2419" w:type="dxa"/>
            <w:noWrap w:val="0"/>
            <w:vAlign w:val="center"/>
          </w:tcPr>
          <w:p>
            <w:pPr>
              <w:ind w:left="-51" w:leftChars="-23" w:right="-69" w:rightChars="-31"/>
              <w:jc w:val="left"/>
              <w:rPr>
                <w:rFonts w:ascii="宋体" w:hAnsi="宋体" w:cs="宋体"/>
                <w:color w:val="auto"/>
                <w:kern w:val="0"/>
                <w:sz w:val="24"/>
              </w:rPr>
            </w:pPr>
          </w:p>
        </w:tc>
        <w:tc>
          <w:tcPr>
            <w:tcW w:w="1151" w:type="dxa"/>
            <w:noWrap w:val="0"/>
            <w:vAlign w:val="center"/>
          </w:tcPr>
          <w:p>
            <w:pPr>
              <w:ind w:left="-51" w:leftChars="-23" w:right="-69" w:rightChars="-31"/>
              <w:jc w:val="center"/>
              <w:rPr>
                <w:rFonts w:ascii="宋体" w:hAnsi="宋体" w:cs="宋体"/>
                <w:color w:val="auto"/>
                <w:kern w:val="0"/>
                <w:sz w:val="24"/>
              </w:rPr>
            </w:pPr>
          </w:p>
        </w:tc>
        <w:tc>
          <w:tcPr>
            <w:tcW w:w="1301" w:type="dxa"/>
            <w:noWrap w:val="0"/>
            <w:vAlign w:val="center"/>
          </w:tcPr>
          <w:p>
            <w:pPr>
              <w:ind w:left="-51" w:leftChars="-23" w:right="-69" w:rightChars="-31"/>
              <w:jc w:val="left"/>
              <w:rPr>
                <w:rFonts w:ascii="宋体" w:hAnsi="宋体" w:cs="宋体"/>
                <w:color w:val="auto"/>
                <w:kern w:val="0"/>
                <w:sz w:val="24"/>
              </w:rPr>
            </w:pPr>
          </w:p>
        </w:tc>
        <w:tc>
          <w:tcPr>
            <w:tcW w:w="1352" w:type="dxa"/>
            <w:noWrap w:val="0"/>
            <w:vAlign w:val="center"/>
          </w:tcPr>
          <w:p>
            <w:pPr>
              <w:ind w:left="-51" w:leftChars="-23" w:right="-69" w:rightChars="-31"/>
              <w:jc w:val="center"/>
              <w:rPr>
                <w:rFonts w:ascii="宋体" w:hAnsi="宋体" w:cs="宋体"/>
                <w:color w:val="auto"/>
                <w:kern w:val="0"/>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5" w:type="dxa"/>
            <w:noWrap w:val="0"/>
            <w:vAlign w:val="center"/>
          </w:tcPr>
          <w:p>
            <w:pPr>
              <w:numPr>
                <w:ilvl w:val="0"/>
                <w:numId w:val="5"/>
              </w:numPr>
              <w:tabs>
                <w:tab w:val="left" w:pos="82"/>
              </w:tabs>
              <w:adjustRightInd w:val="0"/>
              <w:snapToGrid w:val="0"/>
              <w:jc w:val="center"/>
              <w:rPr>
                <w:rFonts w:ascii="宋体" w:hAnsi="宋体"/>
                <w:color w:val="auto"/>
                <w:sz w:val="24"/>
              </w:rPr>
            </w:pPr>
          </w:p>
        </w:tc>
        <w:tc>
          <w:tcPr>
            <w:tcW w:w="1459" w:type="dxa"/>
            <w:noWrap w:val="0"/>
            <w:vAlign w:val="center"/>
          </w:tcPr>
          <w:p>
            <w:pPr>
              <w:tabs>
                <w:tab w:val="left" w:pos="0"/>
                <w:tab w:val="left" w:pos="56"/>
              </w:tabs>
              <w:adjustRightInd w:val="0"/>
              <w:snapToGrid w:val="0"/>
              <w:jc w:val="center"/>
              <w:rPr>
                <w:rFonts w:ascii="宋体" w:hAnsi="宋体"/>
                <w:color w:val="auto"/>
                <w:sz w:val="24"/>
              </w:rPr>
            </w:pPr>
          </w:p>
        </w:tc>
        <w:tc>
          <w:tcPr>
            <w:tcW w:w="2419" w:type="dxa"/>
            <w:noWrap w:val="0"/>
            <w:vAlign w:val="center"/>
          </w:tcPr>
          <w:p>
            <w:pPr>
              <w:ind w:left="-51" w:leftChars="-23" w:right="-69" w:rightChars="-31"/>
              <w:jc w:val="left"/>
              <w:rPr>
                <w:rFonts w:ascii="宋体" w:hAnsi="宋体" w:cs="宋体"/>
                <w:color w:val="auto"/>
                <w:kern w:val="0"/>
                <w:sz w:val="24"/>
              </w:rPr>
            </w:pPr>
          </w:p>
        </w:tc>
        <w:tc>
          <w:tcPr>
            <w:tcW w:w="1151" w:type="dxa"/>
            <w:noWrap w:val="0"/>
            <w:vAlign w:val="center"/>
          </w:tcPr>
          <w:p>
            <w:pPr>
              <w:ind w:left="-51" w:leftChars="-23" w:right="-69" w:rightChars="-31"/>
              <w:jc w:val="center"/>
              <w:rPr>
                <w:rFonts w:ascii="宋体" w:hAnsi="宋体" w:cs="宋体"/>
                <w:color w:val="auto"/>
                <w:kern w:val="0"/>
                <w:sz w:val="24"/>
              </w:rPr>
            </w:pPr>
          </w:p>
        </w:tc>
        <w:tc>
          <w:tcPr>
            <w:tcW w:w="1301" w:type="dxa"/>
            <w:noWrap w:val="0"/>
            <w:vAlign w:val="center"/>
          </w:tcPr>
          <w:p>
            <w:pPr>
              <w:ind w:left="-51" w:leftChars="-23" w:right="-69" w:rightChars="-31"/>
              <w:jc w:val="left"/>
              <w:rPr>
                <w:rFonts w:ascii="宋体" w:hAnsi="宋体" w:cs="宋体"/>
                <w:color w:val="auto"/>
                <w:kern w:val="0"/>
                <w:sz w:val="24"/>
              </w:rPr>
            </w:pPr>
          </w:p>
        </w:tc>
        <w:tc>
          <w:tcPr>
            <w:tcW w:w="1352" w:type="dxa"/>
            <w:noWrap w:val="0"/>
            <w:vAlign w:val="center"/>
          </w:tcPr>
          <w:p>
            <w:pPr>
              <w:ind w:left="-51" w:leftChars="-23" w:right="-69" w:rightChars="-31"/>
              <w:jc w:val="center"/>
              <w:rPr>
                <w:rFonts w:ascii="宋体" w:hAnsi="宋体" w:cs="宋体"/>
                <w:color w:val="auto"/>
                <w:kern w:val="0"/>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5" w:type="dxa"/>
            <w:noWrap w:val="0"/>
            <w:vAlign w:val="center"/>
          </w:tcPr>
          <w:p>
            <w:pPr>
              <w:numPr>
                <w:ilvl w:val="0"/>
                <w:numId w:val="5"/>
              </w:numPr>
              <w:tabs>
                <w:tab w:val="left" w:pos="82"/>
              </w:tabs>
              <w:adjustRightInd w:val="0"/>
              <w:snapToGrid w:val="0"/>
              <w:jc w:val="center"/>
              <w:rPr>
                <w:rFonts w:ascii="宋体" w:hAnsi="宋体"/>
                <w:color w:val="auto"/>
                <w:sz w:val="24"/>
              </w:rPr>
            </w:pPr>
          </w:p>
        </w:tc>
        <w:tc>
          <w:tcPr>
            <w:tcW w:w="1459" w:type="dxa"/>
            <w:noWrap w:val="0"/>
            <w:vAlign w:val="center"/>
          </w:tcPr>
          <w:p>
            <w:pPr>
              <w:tabs>
                <w:tab w:val="left" w:pos="0"/>
                <w:tab w:val="left" w:pos="56"/>
              </w:tabs>
              <w:adjustRightInd w:val="0"/>
              <w:snapToGrid w:val="0"/>
              <w:jc w:val="center"/>
              <w:rPr>
                <w:rFonts w:ascii="宋体" w:hAnsi="宋体"/>
                <w:color w:val="auto"/>
                <w:sz w:val="24"/>
              </w:rPr>
            </w:pPr>
          </w:p>
        </w:tc>
        <w:tc>
          <w:tcPr>
            <w:tcW w:w="2419" w:type="dxa"/>
            <w:noWrap w:val="0"/>
            <w:vAlign w:val="center"/>
          </w:tcPr>
          <w:p>
            <w:pPr>
              <w:ind w:left="-51" w:leftChars="-23" w:right="-69" w:rightChars="-31"/>
              <w:jc w:val="left"/>
              <w:rPr>
                <w:rFonts w:ascii="宋体" w:hAnsi="宋体" w:cs="宋体"/>
                <w:color w:val="auto"/>
                <w:kern w:val="0"/>
                <w:sz w:val="24"/>
              </w:rPr>
            </w:pPr>
          </w:p>
        </w:tc>
        <w:tc>
          <w:tcPr>
            <w:tcW w:w="1151" w:type="dxa"/>
            <w:noWrap w:val="0"/>
            <w:vAlign w:val="center"/>
          </w:tcPr>
          <w:p>
            <w:pPr>
              <w:ind w:left="-51" w:leftChars="-23" w:right="-69" w:rightChars="-31"/>
              <w:jc w:val="center"/>
              <w:rPr>
                <w:rFonts w:ascii="宋体" w:hAnsi="宋体" w:cs="宋体"/>
                <w:color w:val="auto"/>
                <w:kern w:val="0"/>
                <w:sz w:val="24"/>
              </w:rPr>
            </w:pPr>
          </w:p>
        </w:tc>
        <w:tc>
          <w:tcPr>
            <w:tcW w:w="1301" w:type="dxa"/>
            <w:noWrap w:val="0"/>
            <w:vAlign w:val="center"/>
          </w:tcPr>
          <w:p>
            <w:pPr>
              <w:ind w:left="-51" w:leftChars="-23" w:right="-69" w:rightChars="-31"/>
              <w:jc w:val="left"/>
              <w:rPr>
                <w:rFonts w:ascii="宋体" w:hAnsi="宋体" w:cs="宋体"/>
                <w:color w:val="auto"/>
                <w:kern w:val="0"/>
                <w:sz w:val="24"/>
              </w:rPr>
            </w:pPr>
          </w:p>
        </w:tc>
        <w:tc>
          <w:tcPr>
            <w:tcW w:w="1352" w:type="dxa"/>
            <w:noWrap w:val="0"/>
            <w:vAlign w:val="center"/>
          </w:tcPr>
          <w:p>
            <w:pPr>
              <w:ind w:left="-51" w:leftChars="-23" w:right="-69" w:rightChars="-31"/>
              <w:jc w:val="center"/>
              <w:rPr>
                <w:rFonts w:ascii="宋体" w:hAnsi="宋体" w:cs="宋体"/>
                <w:color w:val="auto"/>
                <w:kern w:val="0"/>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5" w:type="dxa"/>
            <w:noWrap w:val="0"/>
            <w:vAlign w:val="center"/>
          </w:tcPr>
          <w:p>
            <w:pPr>
              <w:numPr>
                <w:ilvl w:val="0"/>
                <w:numId w:val="5"/>
              </w:numPr>
              <w:tabs>
                <w:tab w:val="left" w:pos="82"/>
              </w:tabs>
              <w:adjustRightInd w:val="0"/>
              <w:snapToGrid w:val="0"/>
              <w:jc w:val="center"/>
              <w:rPr>
                <w:rFonts w:ascii="宋体" w:hAnsi="宋体"/>
                <w:color w:val="auto"/>
                <w:sz w:val="24"/>
              </w:rPr>
            </w:pPr>
          </w:p>
        </w:tc>
        <w:tc>
          <w:tcPr>
            <w:tcW w:w="1459" w:type="dxa"/>
            <w:noWrap w:val="0"/>
            <w:vAlign w:val="center"/>
          </w:tcPr>
          <w:p>
            <w:pPr>
              <w:tabs>
                <w:tab w:val="left" w:pos="0"/>
                <w:tab w:val="left" w:pos="56"/>
              </w:tabs>
              <w:adjustRightInd w:val="0"/>
              <w:snapToGrid w:val="0"/>
              <w:jc w:val="center"/>
              <w:rPr>
                <w:rFonts w:ascii="宋体" w:hAnsi="宋体"/>
                <w:color w:val="auto"/>
                <w:sz w:val="24"/>
              </w:rPr>
            </w:pPr>
          </w:p>
        </w:tc>
        <w:tc>
          <w:tcPr>
            <w:tcW w:w="2419" w:type="dxa"/>
            <w:noWrap w:val="0"/>
            <w:vAlign w:val="center"/>
          </w:tcPr>
          <w:p>
            <w:pPr>
              <w:ind w:left="-51" w:leftChars="-23" w:right="-69" w:rightChars="-31"/>
              <w:jc w:val="left"/>
              <w:rPr>
                <w:rFonts w:ascii="宋体" w:hAnsi="宋体" w:cs="宋体"/>
                <w:color w:val="auto"/>
                <w:kern w:val="0"/>
                <w:sz w:val="24"/>
              </w:rPr>
            </w:pPr>
          </w:p>
        </w:tc>
        <w:tc>
          <w:tcPr>
            <w:tcW w:w="1151" w:type="dxa"/>
            <w:noWrap w:val="0"/>
            <w:vAlign w:val="center"/>
          </w:tcPr>
          <w:p>
            <w:pPr>
              <w:ind w:left="-51" w:leftChars="-23" w:right="-69" w:rightChars="-31"/>
              <w:jc w:val="center"/>
              <w:rPr>
                <w:rFonts w:ascii="宋体" w:hAnsi="宋体" w:cs="宋体"/>
                <w:color w:val="auto"/>
                <w:kern w:val="0"/>
                <w:sz w:val="24"/>
              </w:rPr>
            </w:pPr>
          </w:p>
        </w:tc>
        <w:tc>
          <w:tcPr>
            <w:tcW w:w="1301" w:type="dxa"/>
            <w:noWrap w:val="0"/>
            <w:vAlign w:val="center"/>
          </w:tcPr>
          <w:p>
            <w:pPr>
              <w:ind w:left="-51" w:leftChars="-23" w:right="-69" w:rightChars="-31"/>
              <w:jc w:val="left"/>
              <w:rPr>
                <w:rFonts w:ascii="宋体" w:hAnsi="宋体" w:cs="宋体"/>
                <w:color w:val="auto"/>
                <w:kern w:val="0"/>
                <w:sz w:val="24"/>
              </w:rPr>
            </w:pPr>
          </w:p>
        </w:tc>
        <w:tc>
          <w:tcPr>
            <w:tcW w:w="1352" w:type="dxa"/>
            <w:noWrap w:val="0"/>
            <w:vAlign w:val="center"/>
          </w:tcPr>
          <w:p>
            <w:pPr>
              <w:ind w:left="-51" w:leftChars="-23" w:right="-69" w:rightChars="-31"/>
              <w:jc w:val="center"/>
              <w:rPr>
                <w:rFonts w:ascii="宋体" w:hAnsi="宋体" w:cs="宋体"/>
                <w:color w:val="auto"/>
                <w:kern w:val="0"/>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5" w:type="dxa"/>
            <w:noWrap w:val="0"/>
            <w:vAlign w:val="center"/>
          </w:tcPr>
          <w:p>
            <w:pPr>
              <w:tabs>
                <w:tab w:val="left" w:pos="82"/>
              </w:tabs>
              <w:adjustRightInd w:val="0"/>
              <w:snapToGrid w:val="0"/>
              <w:jc w:val="center"/>
              <w:rPr>
                <w:rFonts w:ascii="宋体" w:hAnsi="宋体"/>
                <w:color w:val="auto"/>
                <w:sz w:val="24"/>
              </w:rPr>
            </w:pPr>
            <w:r>
              <w:rPr>
                <w:rFonts w:hint="eastAsia" w:ascii="宋体" w:hAnsi="宋体"/>
                <w:color w:val="auto"/>
                <w:sz w:val="24"/>
              </w:rPr>
              <w:t>…</w:t>
            </w:r>
          </w:p>
        </w:tc>
        <w:tc>
          <w:tcPr>
            <w:tcW w:w="1459" w:type="dxa"/>
            <w:noWrap w:val="0"/>
            <w:vAlign w:val="center"/>
          </w:tcPr>
          <w:p>
            <w:pPr>
              <w:ind w:left="-51" w:leftChars="-23" w:right="-69" w:rightChars="-31"/>
              <w:jc w:val="left"/>
              <w:rPr>
                <w:rFonts w:ascii="宋体" w:hAnsi="宋体" w:cs="宋体"/>
                <w:color w:val="auto"/>
                <w:kern w:val="0"/>
                <w:sz w:val="24"/>
              </w:rPr>
            </w:pPr>
          </w:p>
        </w:tc>
        <w:tc>
          <w:tcPr>
            <w:tcW w:w="2419" w:type="dxa"/>
            <w:noWrap w:val="0"/>
            <w:vAlign w:val="center"/>
          </w:tcPr>
          <w:p>
            <w:pPr>
              <w:ind w:left="-51" w:leftChars="-23" w:right="-69" w:rightChars="-31"/>
              <w:jc w:val="left"/>
              <w:rPr>
                <w:rFonts w:ascii="宋体" w:hAnsi="宋体" w:cs="宋体"/>
                <w:color w:val="auto"/>
                <w:kern w:val="0"/>
                <w:sz w:val="24"/>
              </w:rPr>
            </w:pPr>
          </w:p>
        </w:tc>
        <w:tc>
          <w:tcPr>
            <w:tcW w:w="1151" w:type="dxa"/>
            <w:noWrap w:val="0"/>
            <w:vAlign w:val="center"/>
          </w:tcPr>
          <w:p>
            <w:pPr>
              <w:ind w:left="-51" w:leftChars="-23" w:right="-69" w:rightChars="-31"/>
              <w:jc w:val="center"/>
              <w:rPr>
                <w:rFonts w:ascii="宋体" w:hAnsi="宋体" w:cs="宋体"/>
                <w:color w:val="auto"/>
                <w:kern w:val="0"/>
                <w:sz w:val="24"/>
              </w:rPr>
            </w:pPr>
          </w:p>
        </w:tc>
        <w:tc>
          <w:tcPr>
            <w:tcW w:w="1301" w:type="dxa"/>
            <w:noWrap w:val="0"/>
            <w:vAlign w:val="center"/>
          </w:tcPr>
          <w:p>
            <w:pPr>
              <w:ind w:left="-51" w:leftChars="-23" w:right="-69" w:rightChars="-31"/>
              <w:jc w:val="left"/>
              <w:rPr>
                <w:rFonts w:ascii="宋体" w:hAnsi="宋体" w:cs="宋体"/>
                <w:color w:val="auto"/>
                <w:kern w:val="0"/>
                <w:sz w:val="24"/>
              </w:rPr>
            </w:pPr>
          </w:p>
        </w:tc>
        <w:tc>
          <w:tcPr>
            <w:tcW w:w="1352" w:type="dxa"/>
            <w:noWrap w:val="0"/>
            <w:vAlign w:val="center"/>
          </w:tcPr>
          <w:p>
            <w:pPr>
              <w:ind w:left="-51" w:leftChars="-23" w:right="-69" w:rightChars="-31"/>
              <w:jc w:val="center"/>
              <w:rPr>
                <w:rFonts w:ascii="宋体" w:hAnsi="宋体" w:cs="宋体"/>
                <w:color w:val="auto"/>
                <w:kern w:val="0"/>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5754" w:type="dxa"/>
            <w:gridSpan w:val="4"/>
            <w:noWrap w:val="0"/>
            <w:vAlign w:val="center"/>
          </w:tcPr>
          <w:p>
            <w:pPr>
              <w:ind w:left="-51" w:leftChars="-23" w:right="-69" w:rightChars="-31"/>
              <w:jc w:val="center"/>
              <w:rPr>
                <w:rFonts w:ascii="宋体" w:hAnsi="宋体" w:cs="宋体"/>
                <w:color w:val="auto"/>
                <w:kern w:val="0"/>
                <w:sz w:val="24"/>
              </w:rPr>
            </w:pPr>
            <w:r>
              <w:rPr>
                <w:rFonts w:hint="eastAsia" w:ascii="宋体" w:hAnsi="宋体" w:cs="宋体"/>
                <w:color w:val="auto"/>
                <w:kern w:val="0"/>
                <w:sz w:val="24"/>
              </w:rPr>
              <w:t>合计</w:t>
            </w:r>
          </w:p>
        </w:tc>
        <w:tc>
          <w:tcPr>
            <w:tcW w:w="2653" w:type="dxa"/>
            <w:gridSpan w:val="2"/>
            <w:noWrap w:val="0"/>
            <w:vAlign w:val="center"/>
          </w:tcPr>
          <w:p>
            <w:pPr>
              <w:ind w:left="-51" w:leftChars="-23" w:right="-69" w:rightChars="-31"/>
              <w:jc w:val="center"/>
              <w:rPr>
                <w:rFonts w:ascii="宋体" w:hAnsi="宋体" w:cs="宋体"/>
                <w:color w:val="auto"/>
                <w:kern w:val="0"/>
                <w:sz w:val="24"/>
              </w:rPr>
            </w:pPr>
          </w:p>
        </w:tc>
      </w:tr>
    </w:tbl>
    <w:p>
      <w:pPr>
        <w:jc w:val="left"/>
        <w:rPr>
          <w:rFonts w:ascii="宋体" w:hAnsi="宋体"/>
          <w:color w:val="auto"/>
          <w:szCs w:val="21"/>
        </w:rPr>
      </w:pPr>
      <w:r>
        <w:rPr>
          <w:rFonts w:hint="eastAsia" w:ascii="宋体" w:hAnsi="宋体"/>
          <w:color w:val="auto"/>
          <w:szCs w:val="21"/>
        </w:rPr>
        <w:t>注：</w:t>
      </w:r>
    </w:p>
    <w:p>
      <w:pPr>
        <w:ind w:firstLine="448" w:firstLineChars="200"/>
        <w:jc w:val="left"/>
        <w:rPr>
          <w:rFonts w:ascii="宋体" w:hAnsi="宋体"/>
          <w:color w:val="auto"/>
          <w:szCs w:val="21"/>
        </w:rPr>
      </w:pPr>
      <w:r>
        <w:rPr>
          <w:rFonts w:hint="eastAsia" w:ascii="宋体" w:hAnsi="宋体"/>
          <w:color w:val="auto"/>
          <w:szCs w:val="21"/>
        </w:rPr>
        <w:t>1．所有价格均用人民币表示，单位为元。</w:t>
      </w:r>
    </w:p>
    <w:p>
      <w:pPr>
        <w:ind w:firstLine="448" w:firstLineChars="200"/>
        <w:jc w:val="left"/>
        <w:rPr>
          <w:rFonts w:ascii="宋体" w:hAnsi="宋体"/>
          <w:color w:val="auto"/>
          <w:szCs w:val="21"/>
        </w:rPr>
      </w:pPr>
      <w:r>
        <w:rPr>
          <w:rFonts w:hint="eastAsia" w:ascii="宋体" w:hAnsi="宋体"/>
          <w:color w:val="auto"/>
          <w:szCs w:val="21"/>
        </w:rPr>
        <w:t>2．报价明细表合计应与《开标一览表》中的投标报价一致。</w:t>
      </w:r>
    </w:p>
    <w:p>
      <w:pPr>
        <w:ind w:firstLine="448" w:firstLineChars="200"/>
        <w:jc w:val="left"/>
        <w:rPr>
          <w:rFonts w:ascii="宋体" w:hAnsi="宋体"/>
          <w:bCs/>
          <w:snapToGrid w:val="0"/>
          <w:color w:val="auto"/>
          <w:kern w:val="0"/>
          <w:szCs w:val="21"/>
        </w:rPr>
      </w:pPr>
      <w:r>
        <w:rPr>
          <w:rFonts w:hint="eastAsia" w:ascii="宋体" w:hAnsi="宋体"/>
          <w:color w:val="auto"/>
          <w:szCs w:val="21"/>
        </w:rPr>
        <w:t>3.</w:t>
      </w:r>
      <w:r>
        <w:rPr>
          <w:rFonts w:hint="eastAsia" w:ascii="宋体" w:hAnsi="宋体"/>
          <w:bCs/>
          <w:snapToGrid w:val="0"/>
          <w:color w:val="auto"/>
          <w:kern w:val="0"/>
          <w:szCs w:val="21"/>
        </w:rPr>
        <w:t xml:space="preserve"> 每包提报的投标报价是为完成该包全部工作所需的一切费用。</w:t>
      </w:r>
    </w:p>
    <w:p>
      <w:pPr>
        <w:ind w:firstLine="448" w:firstLineChars="200"/>
        <w:jc w:val="left"/>
        <w:rPr>
          <w:rFonts w:ascii="宋体" w:hAnsi="宋体"/>
          <w:color w:val="auto"/>
          <w:szCs w:val="21"/>
        </w:rPr>
      </w:pPr>
      <w:r>
        <w:rPr>
          <w:rFonts w:hint="eastAsia" w:ascii="宋体" w:hAnsi="宋体"/>
          <w:bCs/>
          <w:snapToGrid w:val="0"/>
          <w:color w:val="auto"/>
          <w:kern w:val="0"/>
          <w:szCs w:val="21"/>
        </w:rPr>
        <w:t>4.</w:t>
      </w:r>
      <w:r>
        <w:rPr>
          <w:rFonts w:hint="eastAsia" w:ascii="宋体" w:hAnsi="宋体"/>
          <w:color w:val="auto"/>
          <w:szCs w:val="21"/>
        </w:rPr>
        <w:t>未提供详细的报价明细</w:t>
      </w:r>
      <w:r>
        <w:rPr>
          <w:rFonts w:hint="eastAsia" w:ascii="宋体" w:hAnsi="宋体" w:cs="Corbel"/>
          <w:color w:val="auto"/>
          <w:szCs w:val="21"/>
        </w:rPr>
        <w:t>，</w:t>
      </w:r>
      <w:r>
        <w:rPr>
          <w:rFonts w:hint="eastAsia" w:ascii="宋体" w:hAnsi="宋体"/>
          <w:color w:val="auto"/>
          <w:szCs w:val="21"/>
        </w:rPr>
        <w:t>导致的后果由投标人自行承担。</w:t>
      </w:r>
    </w:p>
    <w:p>
      <w:pPr>
        <w:ind w:firstLine="448" w:firstLineChars="200"/>
        <w:jc w:val="left"/>
        <w:rPr>
          <w:rFonts w:ascii="宋体" w:hAnsi="宋体"/>
          <w:color w:val="auto"/>
          <w:szCs w:val="21"/>
        </w:rPr>
      </w:pPr>
    </w:p>
    <w:p>
      <w:pPr>
        <w:pStyle w:val="11"/>
        <w:adjustRightInd w:val="0"/>
        <w:snapToGrid w:val="0"/>
        <w:ind w:firstLine="0"/>
        <w:rPr>
          <w:rFonts w:ascii="宋体" w:hAnsi="宋体" w:eastAsia="宋体"/>
          <w:snapToGrid w:val="0"/>
          <w:color w:val="auto"/>
          <w:kern w:val="0"/>
          <w:sz w:val="24"/>
          <w:szCs w:val="24"/>
        </w:rPr>
      </w:pPr>
    </w:p>
    <w:p>
      <w:pPr>
        <w:pStyle w:val="11"/>
        <w:adjustRightInd w:val="0"/>
        <w:snapToGrid w:val="0"/>
        <w:ind w:firstLine="0"/>
        <w:rPr>
          <w:rFonts w:ascii="宋体" w:hAnsi="宋体" w:eastAsia="宋体"/>
          <w:snapToGrid w:val="0"/>
          <w:color w:val="auto"/>
          <w:kern w:val="0"/>
          <w:sz w:val="24"/>
          <w:szCs w:val="24"/>
        </w:rPr>
      </w:pPr>
    </w:p>
    <w:p>
      <w:pPr>
        <w:pStyle w:val="11"/>
        <w:adjustRightInd w:val="0"/>
        <w:snapToGrid w:val="0"/>
        <w:ind w:firstLine="0"/>
        <w:rPr>
          <w:rFonts w:ascii="宋体" w:hAnsi="宋体" w:eastAsia="宋体"/>
          <w:snapToGrid w:val="0"/>
          <w:color w:val="auto"/>
          <w:kern w:val="0"/>
          <w:sz w:val="24"/>
          <w:szCs w:val="24"/>
        </w:rPr>
      </w:pPr>
    </w:p>
    <w:p>
      <w:pPr>
        <w:tabs>
          <w:tab w:val="left" w:pos="1573"/>
        </w:tabs>
        <w:ind w:left="1003" w:leftChars="448"/>
        <w:rPr>
          <w:rFonts w:ascii="宋体" w:hAnsi="宋体"/>
          <w:bCs/>
          <w:color w:val="auto"/>
          <w:sz w:val="24"/>
        </w:rPr>
      </w:pPr>
      <w:r>
        <w:rPr>
          <w:rFonts w:hint="eastAsia" w:ascii="宋体" w:hAnsi="宋体"/>
          <w:bCs/>
          <w:color w:val="auto"/>
          <w:sz w:val="24"/>
        </w:rPr>
        <w:t xml:space="preserve">    </w:t>
      </w:r>
    </w:p>
    <w:p>
      <w:pPr>
        <w:adjustRightInd w:val="0"/>
        <w:snapToGrid w:val="0"/>
        <w:ind w:firstLine="448" w:firstLineChars="200"/>
        <w:rPr>
          <w:rFonts w:ascii="宋体"/>
          <w:color w:val="auto"/>
          <w:sz w:val="24"/>
          <w:u w:val="single"/>
        </w:rPr>
      </w:pPr>
      <w:r>
        <w:rPr>
          <w:rFonts w:hint="eastAsia" w:ascii="宋体"/>
          <w:color w:val="auto"/>
          <w:sz w:val="24"/>
        </w:rPr>
        <w:t>投标人名称（签章）：</w:t>
      </w:r>
      <w:r>
        <w:rPr>
          <w:rFonts w:hint="eastAsia" w:ascii="宋体"/>
          <w:color w:val="auto"/>
          <w:sz w:val="24"/>
          <w:u w:val="single"/>
        </w:rPr>
        <w:t xml:space="preserve">                                    </w:t>
      </w:r>
    </w:p>
    <w:p>
      <w:pPr>
        <w:adjustRightInd w:val="0"/>
        <w:snapToGrid w:val="0"/>
        <w:ind w:firstLine="448" w:firstLineChars="200"/>
        <w:rPr>
          <w:rFonts w:ascii="宋体" w:hAnsi="宋体"/>
          <w:snapToGrid w:val="0"/>
          <w:color w:val="auto"/>
          <w:kern w:val="0"/>
          <w:sz w:val="24"/>
        </w:rPr>
      </w:pPr>
      <w:r>
        <w:rPr>
          <w:rFonts w:hint="eastAsia" w:ascii="宋体" w:hAnsi="宋体"/>
          <w:snapToGrid w:val="0"/>
          <w:color w:val="auto"/>
          <w:kern w:val="0"/>
          <w:sz w:val="24"/>
        </w:rPr>
        <w:t>法定代表人（单位负责人）</w:t>
      </w:r>
    </w:p>
    <w:p>
      <w:pPr>
        <w:adjustRightInd w:val="0"/>
        <w:snapToGrid w:val="0"/>
        <w:ind w:firstLine="448" w:firstLineChars="200"/>
        <w:rPr>
          <w:rFonts w:ascii="宋体" w:hAnsi="宋体"/>
          <w:snapToGrid w:val="0"/>
          <w:color w:val="auto"/>
          <w:kern w:val="0"/>
          <w:sz w:val="24"/>
        </w:rPr>
      </w:pPr>
      <w:r>
        <w:rPr>
          <w:rFonts w:hint="eastAsia" w:ascii="宋体" w:hAnsi="宋体"/>
          <w:snapToGrid w:val="0"/>
          <w:color w:val="auto"/>
          <w:kern w:val="0"/>
          <w:sz w:val="24"/>
        </w:rPr>
        <w:t>或授权代表（签   章）</w:t>
      </w:r>
      <w:r>
        <w:rPr>
          <w:rFonts w:hint="eastAsia" w:ascii="宋体"/>
          <w:color w:val="auto"/>
          <w:sz w:val="24"/>
        </w:rPr>
        <w:t>：</w:t>
      </w:r>
      <w:r>
        <w:rPr>
          <w:rFonts w:hint="eastAsia" w:ascii="宋体"/>
          <w:color w:val="auto"/>
          <w:sz w:val="24"/>
          <w:u w:val="single"/>
        </w:rPr>
        <w:t xml:space="preserve">                                </w:t>
      </w:r>
    </w:p>
    <w:p>
      <w:pPr>
        <w:tabs>
          <w:tab w:val="left" w:pos="1573"/>
        </w:tabs>
        <w:rPr>
          <w:rFonts w:ascii="宋体" w:hAnsi="宋体"/>
          <w:color w:val="auto"/>
          <w:sz w:val="24"/>
        </w:rPr>
      </w:pPr>
    </w:p>
    <w:p>
      <w:pPr>
        <w:pStyle w:val="11"/>
        <w:adjustRightInd w:val="0"/>
        <w:snapToGrid w:val="0"/>
        <w:ind w:firstLine="0"/>
        <w:rPr>
          <w:rFonts w:ascii="宋体" w:hAnsi="宋体" w:eastAsia="宋体"/>
          <w:snapToGrid w:val="0"/>
          <w:color w:val="auto"/>
          <w:kern w:val="0"/>
          <w:sz w:val="24"/>
          <w:szCs w:val="24"/>
        </w:rPr>
      </w:pPr>
      <w:r>
        <w:rPr>
          <w:rFonts w:hint="eastAsia" w:ascii="宋体" w:hAnsi="宋体" w:eastAsia="宋体"/>
          <w:snapToGrid w:val="0"/>
          <w:color w:val="auto"/>
          <w:kern w:val="0"/>
          <w:sz w:val="24"/>
          <w:szCs w:val="24"/>
        </w:rPr>
        <w:t xml:space="preserve">                    </w:t>
      </w:r>
    </w:p>
    <w:p>
      <w:pPr>
        <w:pStyle w:val="11"/>
        <w:adjustRightInd w:val="0"/>
        <w:snapToGrid w:val="0"/>
        <w:ind w:firstLine="448" w:firstLineChars="200"/>
        <w:rPr>
          <w:rFonts w:ascii="宋体" w:hAnsi="宋体" w:eastAsia="宋体"/>
          <w:snapToGrid w:val="0"/>
          <w:color w:val="auto"/>
          <w:kern w:val="0"/>
          <w:sz w:val="24"/>
          <w:szCs w:val="24"/>
        </w:rPr>
      </w:pPr>
      <w:r>
        <w:rPr>
          <w:rFonts w:hint="eastAsia" w:ascii="宋体" w:hAnsi="宋体" w:eastAsia="宋体"/>
          <w:bCs/>
          <w:snapToGrid w:val="0"/>
          <w:color w:val="auto"/>
          <w:kern w:val="0"/>
          <w:sz w:val="24"/>
          <w:szCs w:val="24"/>
        </w:rPr>
        <w:t>日期:</w:t>
      </w:r>
      <w:r>
        <w:rPr>
          <w:rFonts w:hint="eastAsia" w:ascii="宋体" w:hAnsi="宋体" w:eastAsia="宋体"/>
          <w:snapToGrid w:val="0"/>
          <w:color w:val="auto"/>
          <w:kern w:val="0"/>
          <w:sz w:val="24"/>
          <w:szCs w:val="24"/>
          <w:u w:val="single"/>
        </w:rPr>
        <w:t xml:space="preserve">     </w:t>
      </w:r>
      <w:r>
        <w:rPr>
          <w:rFonts w:hint="eastAsia" w:ascii="宋体" w:hAnsi="宋体" w:eastAsia="宋体"/>
          <w:snapToGrid w:val="0"/>
          <w:color w:val="auto"/>
          <w:kern w:val="0"/>
          <w:sz w:val="24"/>
          <w:szCs w:val="24"/>
        </w:rPr>
        <w:t>年</w:t>
      </w:r>
      <w:r>
        <w:rPr>
          <w:rFonts w:hint="eastAsia" w:ascii="宋体" w:hAnsi="宋体" w:eastAsia="宋体"/>
          <w:snapToGrid w:val="0"/>
          <w:color w:val="auto"/>
          <w:kern w:val="0"/>
          <w:sz w:val="24"/>
          <w:szCs w:val="24"/>
          <w:u w:val="single"/>
        </w:rPr>
        <w:t xml:space="preserve">   </w:t>
      </w:r>
      <w:r>
        <w:rPr>
          <w:rFonts w:hint="eastAsia" w:ascii="宋体" w:hAnsi="宋体" w:eastAsia="宋体"/>
          <w:snapToGrid w:val="0"/>
          <w:color w:val="auto"/>
          <w:kern w:val="0"/>
          <w:sz w:val="24"/>
          <w:szCs w:val="24"/>
        </w:rPr>
        <w:t>月</w:t>
      </w:r>
      <w:r>
        <w:rPr>
          <w:rFonts w:hint="eastAsia" w:ascii="宋体" w:hAnsi="宋体" w:eastAsia="宋体"/>
          <w:snapToGrid w:val="0"/>
          <w:color w:val="auto"/>
          <w:kern w:val="0"/>
          <w:sz w:val="24"/>
          <w:szCs w:val="24"/>
          <w:u w:val="single"/>
        </w:rPr>
        <w:t xml:space="preserve">   </w:t>
      </w:r>
      <w:r>
        <w:rPr>
          <w:rFonts w:hint="eastAsia" w:ascii="宋体" w:hAnsi="宋体" w:eastAsia="宋体"/>
          <w:snapToGrid w:val="0"/>
          <w:color w:val="auto"/>
          <w:kern w:val="0"/>
          <w:sz w:val="24"/>
          <w:szCs w:val="24"/>
        </w:rPr>
        <w:t>日</w:t>
      </w:r>
    </w:p>
    <w:p>
      <w:pPr>
        <w:pStyle w:val="2"/>
        <w:outlineLvl w:val="9"/>
        <w:rPr>
          <w:rFonts w:ascii="Times New Roman" w:hAnsi="Times New Roman" w:eastAsia="宋体"/>
          <w:color w:val="auto"/>
          <w:highlight w:val="none"/>
        </w:rPr>
      </w:pPr>
    </w:p>
    <w:p>
      <w:pPr>
        <w:adjustRightInd w:val="0"/>
        <w:snapToGrid w:val="0"/>
        <w:spacing w:line="360" w:lineRule="exact"/>
        <w:rPr>
          <w:rFonts w:ascii="Times New Roman" w:hAnsi="Times New Roman"/>
          <w:b/>
          <w:bCs/>
          <w:color w:val="auto"/>
          <w:sz w:val="24"/>
          <w:highlight w:val="none"/>
        </w:rPr>
      </w:pPr>
    </w:p>
    <w:p>
      <w:pPr>
        <w:pStyle w:val="11"/>
        <w:adjustRightInd w:val="0"/>
        <w:snapToGrid w:val="0"/>
        <w:spacing w:line="360" w:lineRule="exact"/>
        <w:rPr>
          <w:rFonts w:ascii="Times New Roman" w:hAnsi="Times New Roman"/>
          <w:snapToGrid w:val="0"/>
          <w:color w:val="auto"/>
          <w:kern w:val="0"/>
          <w:sz w:val="24"/>
          <w:highlight w:val="none"/>
        </w:rPr>
      </w:pPr>
    </w:p>
    <w:p>
      <w:pPr>
        <w:pStyle w:val="11"/>
        <w:adjustRightInd w:val="0"/>
        <w:snapToGrid w:val="0"/>
        <w:spacing w:line="360" w:lineRule="exact"/>
        <w:rPr>
          <w:rFonts w:ascii="Times New Roman" w:hAnsi="Times New Roman"/>
          <w:b/>
          <w:bCs/>
          <w:snapToGrid w:val="0"/>
          <w:color w:val="auto"/>
          <w:kern w:val="0"/>
          <w:sz w:val="24"/>
          <w:highlight w:val="none"/>
        </w:rPr>
      </w:pPr>
    </w:p>
    <w:p>
      <w:pPr>
        <w:pStyle w:val="4"/>
        <w:keepNext w:val="0"/>
        <w:keepLines w:val="0"/>
        <w:adjustRightInd w:val="0"/>
        <w:snapToGrid w:val="0"/>
        <w:spacing w:before="120" w:beforeLines="50" w:after="0" w:line="360" w:lineRule="exact"/>
        <w:jc w:val="right"/>
        <w:rPr>
          <w:rFonts w:ascii="Times New Roman" w:hAnsi="Times New Roman" w:eastAsia="宋体"/>
          <w:color w:val="auto"/>
          <w:sz w:val="24"/>
          <w:szCs w:val="24"/>
          <w:highlight w:val="none"/>
        </w:rPr>
      </w:pPr>
    </w:p>
    <w:p>
      <w:pPr>
        <w:adjustRightInd w:val="0"/>
        <w:snapToGrid w:val="0"/>
        <w:spacing w:line="360" w:lineRule="exact"/>
        <w:rPr>
          <w:rFonts w:ascii="Times New Roman" w:hAnsi="Times New Roman"/>
          <w:b/>
          <w:color w:val="auto"/>
          <w:sz w:val="24"/>
          <w:highlight w:val="none"/>
        </w:rPr>
      </w:pPr>
    </w:p>
    <w:p>
      <w:pPr>
        <w:adjustRightInd w:val="0"/>
        <w:snapToGrid w:val="0"/>
        <w:spacing w:line="360" w:lineRule="exact"/>
        <w:rPr>
          <w:rFonts w:ascii="Times New Roman" w:hAnsi="Times New Roman"/>
          <w:b/>
          <w:color w:val="auto"/>
          <w:sz w:val="24"/>
          <w:highlight w:val="none"/>
        </w:rPr>
      </w:pPr>
    </w:p>
    <w:p>
      <w:pPr>
        <w:pStyle w:val="2"/>
        <w:outlineLvl w:val="9"/>
        <w:rPr>
          <w:rFonts w:ascii="Times New Roman" w:hAnsi="Times New Roman" w:eastAsia="宋体"/>
          <w:b w:val="0"/>
          <w:color w:val="auto"/>
          <w:sz w:val="24"/>
          <w:szCs w:val="24"/>
          <w:highlight w:val="none"/>
        </w:rPr>
      </w:pPr>
    </w:p>
    <w:p>
      <w:pPr>
        <w:rPr>
          <w:color w:val="auto"/>
        </w:rPr>
      </w:pPr>
    </w:p>
    <w:bookmarkEnd w:id="83"/>
    <w:p>
      <w:pPr>
        <w:spacing w:line="360" w:lineRule="exact"/>
        <w:jc w:val="both"/>
        <w:outlineLvl w:val="0"/>
        <w:rPr>
          <w:rFonts w:ascii="Times New Roman" w:hAnsi="Times New Roman"/>
          <w:color w:val="auto"/>
          <w:sz w:val="24"/>
          <w:highlight w:val="none"/>
          <w:lang w:val="zh-CN"/>
        </w:rPr>
      </w:pPr>
    </w:p>
    <w:p>
      <w:pPr>
        <w:spacing w:line="360" w:lineRule="auto"/>
        <w:jc w:val="center"/>
        <w:outlineLvl w:val="0"/>
        <w:rPr>
          <w:rFonts w:ascii="Times New Roman" w:hAnsi="Times New Roman"/>
          <w:b/>
          <w:bCs/>
          <w:color w:val="auto"/>
          <w:sz w:val="28"/>
          <w:szCs w:val="21"/>
          <w:highlight w:val="none"/>
        </w:rPr>
      </w:pPr>
      <w:bookmarkStart w:id="86" w:name="_Toc10206"/>
      <w:r>
        <w:rPr>
          <w:rFonts w:hint="eastAsia" w:ascii="Times New Roman" w:hAnsi="Times New Roman"/>
          <w:b/>
          <w:bCs/>
          <w:color w:val="auto"/>
          <w:sz w:val="28"/>
          <w:szCs w:val="21"/>
          <w:highlight w:val="none"/>
        </w:rPr>
        <w:t>六</w:t>
      </w:r>
      <w:r>
        <w:rPr>
          <w:rFonts w:ascii="Times New Roman" w:hAnsi="Times New Roman"/>
          <w:b/>
          <w:bCs/>
          <w:color w:val="auto"/>
          <w:sz w:val="28"/>
          <w:szCs w:val="21"/>
          <w:highlight w:val="none"/>
        </w:rPr>
        <w:t>、资格审查资料</w:t>
      </w:r>
      <w:bookmarkEnd w:id="84"/>
      <w:bookmarkEnd w:id="85"/>
      <w:bookmarkEnd w:id="86"/>
    </w:p>
    <w:p>
      <w:pPr>
        <w:adjustRightInd w:val="0"/>
        <w:snapToGrid w:val="0"/>
        <w:spacing w:line="360" w:lineRule="exact"/>
        <w:jc w:val="center"/>
        <w:rPr>
          <w:rFonts w:ascii="Times New Roman" w:hAnsi="Times New Roman"/>
          <w:b/>
          <w:color w:val="auto"/>
          <w:sz w:val="24"/>
          <w:highlight w:val="none"/>
        </w:rPr>
      </w:pPr>
      <w:r>
        <w:rPr>
          <w:rFonts w:ascii="Times New Roman" w:hAnsi="Times New Roman"/>
          <w:b/>
          <w:color w:val="auto"/>
          <w:sz w:val="24"/>
          <w:highlight w:val="none"/>
        </w:rPr>
        <w:t>（一）投标单位基本情况表</w:t>
      </w:r>
    </w:p>
    <w:tbl>
      <w:tblPr>
        <w:tblStyle w:val="22"/>
        <w:tblW w:w="9699" w:type="dxa"/>
        <w:jc w:val="center"/>
        <w:tblLayout w:type="fixed"/>
        <w:tblCellMar>
          <w:top w:w="0" w:type="dxa"/>
          <w:left w:w="108" w:type="dxa"/>
          <w:bottom w:w="0" w:type="dxa"/>
          <w:right w:w="108" w:type="dxa"/>
        </w:tblCellMar>
      </w:tblPr>
      <w:tblGrid>
        <w:gridCol w:w="1796"/>
        <w:gridCol w:w="1077"/>
        <w:gridCol w:w="1437"/>
        <w:gridCol w:w="1257"/>
        <w:gridCol w:w="1256"/>
        <w:gridCol w:w="360"/>
        <w:gridCol w:w="1217"/>
        <w:gridCol w:w="1299"/>
      </w:tblGrid>
      <w:tr>
        <w:tblPrEx>
          <w:tblCellMar>
            <w:top w:w="0" w:type="dxa"/>
            <w:left w:w="108" w:type="dxa"/>
            <w:bottom w:w="0" w:type="dxa"/>
            <w:right w:w="108" w:type="dxa"/>
          </w:tblCellMar>
        </w:tblPrEx>
        <w:trPr>
          <w:trHeight w:val="571" w:hRule="atLeast"/>
          <w:jc w:val="center"/>
        </w:trPr>
        <w:tc>
          <w:tcPr>
            <w:tcW w:w="1796"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before="120" w:after="120" w:line="360" w:lineRule="exact"/>
              <w:jc w:val="center"/>
              <w:rPr>
                <w:rFonts w:ascii="Times New Roman" w:hAnsi="Times New Roman"/>
                <w:bCs/>
                <w:caps/>
                <w:color w:val="auto"/>
                <w:sz w:val="24"/>
                <w:highlight w:val="none"/>
              </w:rPr>
            </w:pPr>
            <w:r>
              <w:rPr>
                <w:rFonts w:ascii="Times New Roman" w:hAnsi="Times New Roman"/>
                <w:bCs/>
                <w:caps/>
                <w:color w:val="auto"/>
                <w:sz w:val="24"/>
                <w:highlight w:val="none"/>
              </w:rPr>
              <w:t>投标人名称</w:t>
            </w:r>
          </w:p>
        </w:tc>
        <w:tc>
          <w:tcPr>
            <w:tcW w:w="7903" w:type="dxa"/>
            <w:gridSpan w:val="7"/>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before="120" w:after="120" w:line="360" w:lineRule="exact"/>
              <w:jc w:val="center"/>
              <w:rPr>
                <w:rFonts w:ascii="Times New Roman" w:hAnsi="Times New Roman"/>
                <w:bCs/>
                <w:caps/>
                <w:color w:val="auto"/>
                <w:sz w:val="24"/>
                <w:highlight w:val="none"/>
              </w:rPr>
            </w:pPr>
          </w:p>
        </w:tc>
      </w:tr>
      <w:tr>
        <w:tblPrEx>
          <w:tblCellMar>
            <w:top w:w="0" w:type="dxa"/>
            <w:left w:w="108" w:type="dxa"/>
            <w:bottom w:w="0" w:type="dxa"/>
            <w:right w:w="108" w:type="dxa"/>
          </w:tblCellMar>
        </w:tblPrEx>
        <w:trPr>
          <w:trHeight w:val="571" w:hRule="atLeast"/>
          <w:jc w:val="center"/>
        </w:trPr>
        <w:tc>
          <w:tcPr>
            <w:tcW w:w="1796"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before="120" w:after="120" w:line="360" w:lineRule="exact"/>
              <w:jc w:val="center"/>
              <w:rPr>
                <w:rFonts w:ascii="Times New Roman" w:hAnsi="Times New Roman"/>
                <w:bCs/>
                <w:caps/>
                <w:color w:val="auto"/>
                <w:sz w:val="24"/>
                <w:highlight w:val="none"/>
              </w:rPr>
            </w:pPr>
            <w:r>
              <w:rPr>
                <w:rFonts w:ascii="Times New Roman" w:hAnsi="Times New Roman"/>
                <w:bCs/>
                <w:caps/>
                <w:color w:val="auto"/>
                <w:sz w:val="24"/>
                <w:highlight w:val="none"/>
              </w:rPr>
              <w:t>注册地址</w:t>
            </w:r>
          </w:p>
        </w:tc>
        <w:tc>
          <w:tcPr>
            <w:tcW w:w="3771" w:type="dxa"/>
            <w:gridSpan w:val="3"/>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before="120" w:after="120" w:line="360" w:lineRule="exact"/>
              <w:jc w:val="center"/>
              <w:rPr>
                <w:rFonts w:ascii="Times New Roman" w:hAnsi="Times New Roman"/>
                <w:bCs/>
                <w:caps/>
                <w:color w:val="auto"/>
                <w:sz w:val="24"/>
                <w:highlight w:val="none"/>
              </w:rPr>
            </w:pPr>
          </w:p>
        </w:tc>
        <w:tc>
          <w:tcPr>
            <w:tcW w:w="1256"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before="120" w:after="120" w:line="360" w:lineRule="exact"/>
              <w:jc w:val="center"/>
              <w:rPr>
                <w:rFonts w:ascii="Times New Roman" w:hAnsi="Times New Roman"/>
                <w:bCs/>
                <w:caps/>
                <w:color w:val="auto"/>
                <w:sz w:val="24"/>
                <w:highlight w:val="none"/>
              </w:rPr>
            </w:pPr>
            <w:r>
              <w:rPr>
                <w:rFonts w:ascii="Times New Roman" w:hAnsi="Times New Roman"/>
                <w:bCs/>
                <w:caps/>
                <w:color w:val="auto"/>
                <w:sz w:val="24"/>
                <w:highlight w:val="none"/>
              </w:rPr>
              <w:t>邮政编码</w:t>
            </w:r>
          </w:p>
        </w:tc>
        <w:tc>
          <w:tcPr>
            <w:tcW w:w="2876" w:type="dxa"/>
            <w:gridSpan w:val="3"/>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before="120" w:after="120" w:line="360" w:lineRule="exact"/>
              <w:jc w:val="center"/>
              <w:rPr>
                <w:rFonts w:ascii="Times New Roman" w:hAnsi="Times New Roman"/>
                <w:bCs/>
                <w:caps/>
                <w:color w:val="auto"/>
                <w:sz w:val="24"/>
                <w:highlight w:val="none"/>
              </w:rPr>
            </w:pPr>
          </w:p>
        </w:tc>
      </w:tr>
      <w:tr>
        <w:tblPrEx>
          <w:tblCellMar>
            <w:top w:w="0" w:type="dxa"/>
            <w:left w:w="108" w:type="dxa"/>
            <w:bottom w:w="0" w:type="dxa"/>
            <w:right w:w="108" w:type="dxa"/>
          </w:tblCellMar>
        </w:tblPrEx>
        <w:trPr>
          <w:trHeight w:val="571" w:hRule="atLeast"/>
          <w:jc w:val="center"/>
        </w:trPr>
        <w:tc>
          <w:tcPr>
            <w:tcW w:w="1796" w:type="dxa"/>
            <w:vMerge w:val="restart"/>
            <w:tcBorders>
              <w:top w:val="single" w:color="auto" w:sz="4" w:space="0"/>
              <w:left w:val="single" w:color="auto" w:sz="4" w:space="0"/>
              <w:right w:val="single" w:color="auto" w:sz="4" w:space="0"/>
            </w:tcBorders>
            <w:noWrap w:val="0"/>
            <w:vAlign w:val="center"/>
          </w:tcPr>
          <w:p>
            <w:pPr>
              <w:autoSpaceDE w:val="0"/>
              <w:autoSpaceDN w:val="0"/>
              <w:adjustRightInd w:val="0"/>
              <w:spacing w:before="120" w:after="120" w:line="360" w:lineRule="exact"/>
              <w:jc w:val="center"/>
              <w:rPr>
                <w:rFonts w:ascii="Times New Roman" w:hAnsi="Times New Roman"/>
                <w:bCs/>
                <w:caps/>
                <w:color w:val="auto"/>
                <w:sz w:val="24"/>
                <w:highlight w:val="none"/>
              </w:rPr>
            </w:pPr>
            <w:r>
              <w:rPr>
                <w:rFonts w:ascii="Times New Roman" w:hAnsi="Times New Roman"/>
                <w:bCs/>
                <w:caps/>
                <w:color w:val="auto"/>
                <w:sz w:val="24"/>
                <w:highlight w:val="none"/>
              </w:rPr>
              <w:t>联系方式</w:t>
            </w:r>
          </w:p>
        </w:tc>
        <w:tc>
          <w:tcPr>
            <w:tcW w:w="1077"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before="120" w:after="120" w:line="360" w:lineRule="exact"/>
              <w:jc w:val="center"/>
              <w:rPr>
                <w:rFonts w:ascii="Times New Roman" w:hAnsi="Times New Roman"/>
                <w:bCs/>
                <w:caps/>
                <w:color w:val="auto"/>
                <w:sz w:val="24"/>
                <w:highlight w:val="none"/>
              </w:rPr>
            </w:pPr>
            <w:r>
              <w:rPr>
                <w:rFonts w:ascii="Times New Roman" w:hAnsi="Times New Roman"/>
                <w:bCs/>
                <w:caps/>
                <w:color w:val="auto"/>
                <w:sz w:val="24"/>
                <w:highlight w:val="none"/>
              </w:rPr>
              <w:t>联系人</w:t>
            </w:r>
          </w:p>
        </w:tc>
        <w:tc>
          <w:tcPr>
            <w:tcW w:w="2694" w:type="dxa"/>
            <w:gridSpan w:val="2"/>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before="120" w:after="120" w:line="360" w:lineRule="exact"/>
              <w:jc w:val="center"/>
              <w:rPr>
                <w:rFonts w:ascii="Times New Roman" w:hAnsi="Times New Roman"/>
                <w:bCs/>
                <w:caps/>
                <w:color w:val="auto"/>
                <w:sz w:val="24"/>
                <w:highlight w:val="none"/>
              </w:rPr>
            </w:pPr>
          </w:p>
        </w:tc>
        <w:tc>
          <w:tcPr>
            <w:tcW w:w="1256"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before="120" w:after="120" w:line="360" w:lineRule="exact"/>
              <w:jc w:val="center"/>
              <w:rPr>
                <w:rFonts w:ascii="Times New Roman" w:hAnsi="Times New Roman"/>
                <w:bCs/>
                <w:caps/>
                <w:color w:val="auto"/>
                <w:sz w:val="24"/>
                <w:highlight w:val="none"/>
              </w:rPr>
            </w:pPr>
            <w:r>
              <w:rPr>
                <w:rFonts w:ascii="Times New Roman" w:hAnsi="Times New Roman"/>
                <w:bCs/>
                <w:caps/>
                <w:color w:val="auto"/>
                <w:sz w:val="24"/>
                <w:highlight w:val="none"/>
              </w:rPr>
              <w:t>电  话</w:t>
            </w:r>
          </w:p>
        </w:tc>
        <w:tc>
          <w:tcPr>
            <w:tcW w:w="2876" w:type="dxa"/>
            <w:gridSpan w:val="3"/>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before="120" w:after="120" w:line="360" w:lineRule="exact"/>
              <w:jc w:val="center"/>
              <w:rPr>
                <w:rFonts w:ascii="Times New Roman" w:hAnsi="Times New Roman"/>
                <w:bCs/>
                <w:caps/>
                <w:color w:val="auto"/>
                <w:sz w:val="24"/>
                <w:highlight w:val="none"/>
              </w:rPr>
            </w:pPr>
          </w:p>
        </w:tc>
      </w:tr>
      <w:tr>
        <w:tblPrEx>
          <w:tblCellMar>
            <w:top w:w="0" w:type="dxa"/>
            <w:left w:w="108" w:type="dxa"/>
            <w:bottom w:w="0" w:type="dxa"/>
            <w:right w:w="108" w:type="dxa"/>
          </w:tblCellMar>
        </w:tblPrEx>
        <w:trPr>
          <w:trHeight w:val="571" w:hRule="atLeast"/>
          <w:jc w:val="center"/>
        </w:trPr>
        <w:tc>
          <w:tcPr>
            <w:tcW w:w="1796" w:type="dxa"/>
            <w:vMerge w:val="continue"/>
            <w:tcBorders>
              <w:left w:val="single" w:color="auto" w:sz="4" w:space="0"/>
              <w:bottom w:val="single" w:color="auto" w:sz="4" w:space="0"/>
              <w:right w:val="single" w:color="auto" w:sz="4" w:space="0"/>
            </w:tcBorders>
            <w:noWrap w:val="0"/>
            <w:vAlign w:val="center"/>
          </w:tcPr>
          <w:p>
            <w:pPr>
              <w:autoSpaceDE w:val="0"/>
              <w:autoSpaceDN w:val="0"/>
              <w:adjustRightInd w:val="0"/>
              <w:spacing w:before="120" w:after="120" w:line="360" w:lineRule="exact"/>
              <w:jc w:val="center"/>
              <w:rPr>
                <w:rFonts w:ascii="Times New Roman" w:hAnsi="Times New Roman"/>
                <w:bCs/>
                <w:caps/>
                <w:color w:val="auto"/>
                <w:sz w:val="24"/>
                <w:highlight w:val="none"/>
              </w:rPr>
            </w:pPr>
          </w:p>
        </w:tc>
        <w:tc>
          <w:tcPr>
            <w:tcW w:w="1077"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before="120" w:after="120" w:line="360" w:lineRule="exact"/>
              <w:jc w:val="center"/>
              <w:rPr>
                <w:rFonts w:ascii="Times New Roman" w:hAnsi="Times New Roman"/>
                <w:bCs/>
                <w:caps/>
                <w:color w:val="auto"/>
                <w:sz w:val="24"/>
                <w:highlight w:val="none"/>
              </w:rPr>
            </w:pPr>
            <w:r>
              <w:rPr>
                <w:rFonts w:ascii="Times New Roman" w:hAnsi="Times New Roman"/>
                <w:bCs/>
                <w:caps/>
                <w:color w:val="auto"/>
                <w:sz w:val="24"/>
                <w:highlight w:val="none"/>
              </w:rPr>
              <w:t>传  真</w:t>
            </w:r>
          </w:p>
        </w:tc>
        <w:tc>
          <w:tcPr>
            <w:tcW w:w="2694" w:type="dxa"/>
            <w:gridSpan w:val="2"/>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before="120" w:after="120" w:line="360" w:lineRule="exact"/>
              <w:jc w:val="center"/>
              <w:rPr>
                <w:rFonts w:ascii="Times New Roman" w:hAnsi="Times New Roman"/>
                <w:bCs/>
                <w:caps/>
                <w:color w:val="auto"/>
                <w:sz w:val="24"/>
                <w:highlight w:val="none"/>
              </w:rPr>
            </w:pPr>
          </w:p>
        </w:tc>
        <w:tc>
          <w:tcPr>
            <w:tcW w:w="1256"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before="120" w:after="120" w:line="360" w:lineRule="exact"/>
              <w:jc w:val="center"/>
              <w:rPr>
                <w:rFonts w:ascii="Times New Roman" w:hAnsi="Times New Roman"/>
                <w:bCs/>
                <w:caps/>
                <w:color w:val="auto"/>
                <w:sz w:val="24"/>
                <w:highlight w:val="none"/>
              </w:rPr>
            </w:pPr>
            <w:r>
              <w:rPr>
                <w:rFonts w:ascii="Times New Roman" w:hAnsi="Times New Roman"/>
                <w:bCs/>
                <w:caps/>
                <w:color w:val="auto"/>
                <w:sz w:val="24"/>
                <w:highlight w:val="none"/>
              </w:rPr>
              <w:t>网  址</w:t>
            </w:r>
          </w:p>
        </w:tc>
        <w:tc>
          <w:tcPr>
            <w:tcW w:w="2876" w:type="dxa"/>
            <w:gridSpan w:val="3"/>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before="120" w:after="120" w:line="360" w:lineRule="exact"/>
              <w:jc w:val="center"/>
              <w:rPr>
                <w:rFonts w:ascii="Times New Roman" w:hAnsi="Times New Roman"/>
                <w:bCs/>
                <w:caps/>
                <w:color w:val="auto"/>
                <w:sz w:val="24"/>
                <w:highlight w:val="none"/>
              </w:rPr>
            </w:pPr>
          </w:p>
        </w:tc>
      </w:tr>
      <w:tr>
        <w:tblPrEx>
          <w:tblCellMar>
            <w:top w:w="0" w:type="dxa"/>
            <w:left w:w="108" w:type="dxa"/>
            <w:bottom w:w="0" w:type="dxa"/>
            <w:right w:w="108" w:type="dxa"/>
          </w:tblCellMar>
        </w:tblPrEx>
        <w:trPr>
          <w:trHeight w:val="571" w:hRule="atLeast"/>
          <w:jc w:val="center"/>
        </w:trPr>
        <w:tc>
          <w:tcPr>
            <w:tcW w:w="1796"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before="120" w:after="120" w:line="360" w:lineRule="exact"/>
              <w:jc w:val="center"/>
              <w:rPr>
                <w:rFonts w:ascii="Times New Roman" w:hAnsi="Times New Roman"/>
                <w:bCs/>
                <w:caps/>
                <w:color w:val="auto"/>
                <w:sz w:val="24"/>
                <w:highlight w:val="none"/>
              </w:rPr>
            </w:pPr>
            <w:r>
              <w:rPr>
                <w:rFonts w:ascii="Times New Roman" w:hAnsi="Times New Roman"/>
                <w:bCs/>
                <w:caps/>
                <w:color w:val="auto"/>
                <w:sz w:val="24"/>
                <w:highlight w:val="none"/>
              </w:rPr>
              <w:t>组织结构</w:t>
            </w:r>
          </w:p>
        </w:tc>
        <w:tc>
          <w:tcPr>
            <w:tcW w:w="7903" w:type="dxa"/>
            <w:gridSpan w:val="7"/>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before="120" w:after="120" w:line="360" w:lineRule="exact"/>
              <w:jc w:val="center"/>
              <w:rPr>
                <w:rFonts w:ascii="Times New Roman" w:hAnsi="Times New Roman"/>
                <w:bCs/>
                <w:caps/>
                <w:color w:val="auto"/>
                <w:sz w:val="24"/>
                <w:highlight w:val="none"/>
              </w:rPr>
            </w:pPr>
          </w:p>
        </w:tc>
      </w:tr>
      <w:tr>
        <w:tblPrEx>
          <w:tblCellMar>
            <w:top w:w="0" w:type="dxa"/>
            <w:left w:w="108" w:type="dxa"/>
            <w:bottom w:w="0" w:type="dxa"/>
            <w:right w:w="108" w:type="dxa"/>
          </w:tblCellMar>
        </w:tblPrEx>
        <w:trPr>
          <w:trHeight w:val="966" w:hRule="atLeast"/>
          <w:jc w:val="center"/>
        </w:trPr>
        <w:tc>
          <w:tcPr>
            <w:tcW w:w="1796"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before="120" w:after="120" w:line="360" w:lineRule="exact"/>
              <w:jc w:val="center"/>
              <w:rPr>
                <w:rFonts w:ascii="Times New Roman" w:hAnsi="Times New Roman"/>
                <w:bCs/>
                <w:caps/>
                <w:color w:val="auto"/>
                <w:sz w:val="24"/>
                <w:highlight w:val="none"/>
              </w:rPr>
            </w:pPr>
            <w:r>
              <w:rPr>
                <w:rFonts w:ascii="Times New Roman" w:hAnsi="Times New Roman"/>
                <w:bCs/>
                <w:caps/>
                <w:color w:val="auto"/>
                <w:sz w:val="24"/>
                <w:highlight w:val="none"/>
              </w:rPr>
              <w:t>法定代表人</w:t>
            </w:r>
          </w:p>
        </w:tc>
        <w:tc>
          <w:tcPr>
            <w:tcW w:w="1077"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before="120" w:after="120" w:line="360" w:lineRule="exact"/>
              <w:jc w:val="center"/>
              <w:rPr>
                <w:rFonts w:ascii="Times New Roman" w:hAnsi="Times New Roman"/>
                <w:bCs/>
                <w:caps/>
                <w:color w:val="auto"/>
                <w:sz w:val="24"/>
                <w:highlight w:val="none"/>
              </w:rPr>
            </w:pPr>
            <w:r>
              <w:rPr>
                <w:rFonts w:ascii="Times New Roman" w:hAnsi="Times New Roman"/>
                <w:bCs/>
                <w:caps/>
                <w:color w:val="auto"/>
                <w:sz w:val="24"/>
                <w:highlight w:val="none"/>
              </w:rPr>
              <w:t>姓  名</w:t>
            </w:r>
          </w:p>
        </w:tc>
        <w:tc>
          <w:tcPr>
            <w:tcW w:w="1437"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before="120" w:after="120" w:line="360" w:lineRule="exact"/>
              <w:jc w:val="center"/>
              <w:rPr>
                <w:rFonts w:ascii="Times New Roman" w:hAnsi="Times New Roman"/>
                <w:bCs/>
                <w:caps/>
                <w:color w:val="auto"/>
                <w:sz w:val="24"/>
                <w:highlight w:val="none"/>
              </w:rPr>
            </w:pPr>
          </w:p>
        </w:tc>
        <w:tc>
          <w:tcPr>
            <w:tcW w:w="1257"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before="120" w:after="120" w:line="360" w:lineRule="exact"/>
              <w:jc w:val="center"/>
              <w:rPr>
                <w:rFonts w:ascii="Times New Roman" w:hAnsi="Times New Roman"/>
                <w:bCs/>
                <w:caps/>
                <w:color w:val="auto"/>
                <w:sz w:val="24"/>
                <w:highlight w:val="none"/>
              </w:rPr>
            </w:pPr>
            <w:r>
              <w:rPr>
                <w:rFonts w:ascii="Times New Roman" w:hAnsi="Times New Roman"/>
                <w:bCs/>
                <w:caps/>
                <w:color w:val="auto"/>
                <w:sz w:val="24"/>
                <w:highlight w:val="none"/>
              </w:rPr>
              <w:t>技术职称</w:t>
            </w:r>
          </w:p>
        </w:tc>
        <w:tc>
          <w:tcPr>
            <w:tcW w:w="1616" w:type="dxa"/>
            <w:gridSpan w:val="2"/>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before="120" w:after="120" w:line="360" w:lineRule="exact"/>
              <w:jc w:val="center"/>
              <w:rPr>
                <w:rFonts w:ascii="Times New Roman" w:hAnsi="Times New Roman"/>
                <w:bCs/>
                <w:caps/>
                <w:color w:val="auto"/>
                <w:sz w:val="24"/>
                <w:highlight w:val="none"/>
              </w:rPr>
            </w:pPr>
          </w:p>
        </w:tc>
        <w:tc>
          <w:tcPr>
            <w:tcW w:w="1217"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before="120" w:after="120" w:line="360" w:lineRule="exact"/>
              <w:jc w:val="center"/>
              <w:rPr>
                <w:rFonts w:ascii="Times New Roman" w:hAnsi="Times New Roman"/>
                <w:bCs/>
                <w:caps/>
                <w:color w:val="auto"/>
                <w:sz w:val="24"/>
                <w:highlight w:val="none"/>
              </w:rPr>
            </w:pPr>
            <w:r>
              <w:rPr>
                <w:rFonts w:ascii="Times New Roman" w:hAnsi="Times New Roman"/>
                <w:bCs/>
                <w:caps/>
                <w:color w:val="auto"/>
                <w:sz w:val="24"/>
                <w:highlight w:val="none"/>
              </w:rPr>
              <w:t>电话</w:t>
            </w:r>
          </w:p>
        </w:tc>
        <w:tc>
          <w:tcPr>
            <w:tcW w:w="1299"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before="120" w:after="120" w:line="360" w:lineRule="exact"/>
              <w:jc w:val="center"/>
              <w:rPr>
                <w:rFonts w:ascii="Times New Roman" w:hAnsi="Times New Roman"/>
                <w:bCs/>
                <w:caps/>
                <w:color w:val="auto"/>
                <w:sz w:val="24"/>
                <w:highlight w:val="none"/>
              </w:rPr>
            </w:pPr>
          </w:p>
        </w:tc>
      </w:tr>
      <w:tr>
        <w:tblPrEx>
          <w:tblCellMar>
            <w:top w:w="0" w:type="dxa"/>
            <w:left w:w="108" w:type="dxa"/>
            <w:bottom w:w="0" w:type="dxa"/>
            <w:right w:w="108" w:type="dxa"/>
          </w:tblCellMar>
        </w:tblPrEx>
        <w:trPr>
          <w:trHeight w:val="571" w:hRule="atLeast"/>
          <w:jc w:val="center"/>
        </w:trPr>
        <w:tc>
          <w:tcPr>
            <w:tcW w:w="1796"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before="120" w:after="120" w:line="360" w:lineRule="exact"/>
              <w:jc w:val="center"/>
              <w:rPr>
                <w:rFonts w:ascii="Times New Roman" w:hAnsi="Times New Roman"/>
                <w:bCs/>
                <w:caps/>
                <w:color w:val="auto"/>
                <w:sz w:val="24"/>
                <w:highlight w:val="none"/>
              </w:rPr>
            </w:pPr>
            <w:r>
              <w:rPr>
                <w:rFonts w:ascii="Times New Roman" w:hAnsi="Times New Roman"/>
                <w:bCs/>
                <w:caps/>
                <w:color w:val="auto"/>
                <w:sz w:val="24"/>
                <w:highlight w:val="none"/>
              </w:rPr>
              <w:t>成立时间</w:t>
            </w:r>
          </w:p>
        </w:tc>
        <w:tc>
          <w:tcPr>
            <w:tcW w:w="7903" w:type="dxa"/>
            <w:gridSpan w:val="7"/>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before="120" w:after="120" w:line="360" w:lineRule="exact"/>
              <w:jc w:val="center"/>
              <w:rPr>
                <w:rFonts w:ascii="Times New Roman" w:hAnsi="Times New Roman"/>
                <w:bCs/>
                <w:caps/>
                <w:color w:val="auto"/>
                <w:sz w:val="24"/>
                <w:highlight w:val="none"/>
              </w:rPr>
            </w:pPr>
          </w:p>
        </w:tc>
      </w:tr>
      <w:tr>
        <w:tblPrEx>
          <w:tblCellMar>
            <w:top w:w="0" w:type="dxa"/>
            <w:left w:w="108" w:type="dxa"/>
            <w:bottom w:w="0" w:type="dxa"/>
            <w:right w:w="108" w:type="dxa"/>
          </w:tblCellMar>
        </w:tblPrEx>
        <w:trPr>
          <w:trHeight w:val="571" w:hRule="atLeast"/>
          <w:jc w:val="center"/>
        </w:trPr>
        <w:tc>
          <w:tcPr>
            <w:tcW w:w="1796"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before="120" w:after="120" w:line="360" w:lineRule="exact"/>
              <w:jc w:val="center"/>
              <w:rPr>
                <w:rFonts w:ascii="Times New Roman" w:hAnsi="Times New Roman"/>
                <w:bCs/>
                <w:caps/>
                <w:color w:val="auto"/>
                <w:sz w:val="24"/>
                <w:highlight w:val="none"/>
              </w:rPr>
            </w:pPr>
            <w:r>
              <w:rPr>
                <w:rFonts w:ascii="Times New Roman" w:hAnsi="Times New Roman"/>
                <w:bCs/>
                <w:caps/>
                <w:color w:val="auto"/>
                <w:sz w:val="24"/>
                <w:highlight w:val="none"/>
              </w:rPr>
              <w:t>营业执照号</w:t>
            </w:r>
          </w:p>
        </w:tc>
        <w:tc>
          <w:tcPr>
            <w:tcW w:w="7903" w:type="dxa"/>
            <w:gridSpan w:val="7"/>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before="120" w:after="120" w:line="360" w:lineRule="exact"/>
              <w:jc w:val="center"/>
              <w:rPr>
                <w:rFonts w:ascii="Times New Roman" w:hAnsi="Times New Roman"/>
                <w:bCs/>
                <w:caps/>
                <w:color w:val="auto"/>
                <w:sz w:val="24"/>
                <w:highlight w:val="none"/>
              </w:rPr>
            </w:pPr>
          </w:p>
        </w:tc>
      </w:tr>
      <w:tr>
        <w:tblPrEx>
          <w:tblCellMar>
            <w:top w:w="0" w:type="dxa"/>
            <w:left w:w="108" w:type="dxa"/>
            <w:bottom w:w="0" w:type="dxa"/>
            <w:right w:w="108" w:type="dxa"/>
          </w:tblCellMar>
        </w:tblPrEx>
        <w:trPr>
          <w:trHeight w:val="571" w:hRule="atLeast"/>
          <w:jc w:val="center"/>
        </w:trPr>
        <w:tc>
          <w:tcPr>
            <w:tcW w:w="1796"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before="120" w:after="120" w:line="360" w:lineRule="exact"/>
              <w:jc w:val="center"/>
              <w:rPr>
                <w:rFonts w:ascii="Times New Roman" w:hAnsi="Times New Roman"/>
                <w:bCs/>
                <w:caps/>
                <w:color w:val="auto"/>
                <w:sz w:val="24"/>
                <w:highlight w:val="none"/>
              </w:rPr>
            </w:pPr>
            <w:r>
              <w:rPr>
                <w:rFonts w:ascii="Times New Roman" w:hAnsi="Times New Roman"/>
                <w:bCs/>
                <w:caps/>
                <w:color w:val="auto"/>
                <w:sz w:val="24"/>
                <w:highlight w:val="none"/>
              </w:rPr>
              <w:t>注册资金</w:t>
            </w:r>
          </w:p>
        </w:tc>
        <w:tc>
          <w:tcPr>
            <w:tcW w:w="7903" w:type="dxa"/>
            <w:gridSpan w:val="7"/>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before="120" w:after="120" w:line="360" w:lineRule="exact"/>
              <w:jc w:val="center"/>
              <w:rPr>
                <w:rFonts w:ascii="Times New Roman" w:hAnsi="Times New Roman"/>
                <w:bCs/>
                <w:caps/>
                <w:color w:val="auto"/>
                <w:sz w:val="24"/>
                <w:highlight w:val="none"/>
              </w:rPr>
            </w:pPr>
          </w:p>
        </w:tc>
      </w:tr>
      <w:tr>
        <w:tblPrEx>
          <w:tblCellMar>
            <w:top w:w="0" w:type="dxa"/>
            <w:left w:w="108" w:type="dxa"/>
            <w:bottom w:w="0" w:type="dxa"/>
            <w:right w:w="108" w:type="dxa"/>
          </w:tblCellMar>
        </w:tblPrEx>
        <w:trPr>
          <w:trHeight w:val="571" w:hRule="atLeast"/>
          <w:jc w:val="center"/>
        </w:trPr>
        <w:tc>
          <w:tcPr>
            <w:tcW w:w="1796"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before="120" w:after="120" w:line="360" w:lineRule="exact"/>
              <w:jc w:val="center"/>
              <w:rPr>
                <w:rFonts w:ascii="Times New Roman" w:hAnsi="Times New Roman"/>
                <w:bCs/>
                <w:caps/>
                <w:color w:val="auto"/>
                <w:sz w:val="24"/>
                <w:highlight w:val="none"/>
              </w:rPr>
            </w:pPr>
            <w:r>
              <w:rPr>
                <w:rFonts w:ascii="Times New Roman" w:hAnsi="Times New Roman"/>
                <w:bCs/>
                <w:caps/>
                <w:color w:val="auto"/>
                <w:sz w:val="24"/>
                <w:highlight w:val="none"/>
              </w:rPr>
              <w:t>开户银行</w:t>
            </w:r>
          </w:p>
        </w:tc>
        <w:tc>
          <w:tcPr>
            <w:tcW w:w="7903" w:type="dxa"/>
            <w:gridSpan w:val="7"/>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before="120" w:after="120" w:line="360" w:lineRule="exact"/>
              <w:jc w:val="center"/>
              <w:rPr>
                <w:rFonts w:ascii="Times New Roman" w:hAnsi="Times New Roman"/>
                <w:bCs/>
                <w:caps/>
                <w:color w:val="auto"/>
                <w:sz w:val="24"/>
                <w:highlight w:val="none"/>
              </w:rPr>
            </w:pPr>
          </w:p>
        </w:tc>
      </w:tr>
      <w:tr>
        <w:tblPrEx>
          <w:tblCellMar>
            <w:top w:w="0" w:type="dxa"/>
            <w:left w:w="108" w:type="dxa"/>
            <w:bottom w:w="0" w:type="dxa"/>
            <w:right w:w="108" w:type="dxa"/>
          </w:tblCellMar>
        </w:tblPrEx>
        <w:trPr>
          <w:trHeight w:val="571" w:hRule="atLeast"/>
          <w:jc w:val="center"/>
        </w:trPr>
        <w:tc>
          <w:tcPr>
            <w:tcW w:w="1796"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before="120" w:after="120" w:line="360" w:lineRule="exact"/>
              <w:jc w:val="center"/>
              <w:rPr>
                <w:rFonts w:ascii="Times New Roman" w:hAnsi="Times New Roman"/>
                <w:bCs/>
                <w:caps/>
                <w:color w:val="auto"/>
                <w:sz w:val="24"/>
                <w:highlight w:val="none"/>
              </w:rPr>
            </w:pPr>
            <w:r>
              <w:rPr>
                <w:rFonts w:ascii="Times New Roman" w:hAnsi="Times New Roman"/>
                <w:bCs/>
                <w:caps/>
                <w:color w:val="auto"/>
                <w:sz w:val="24"/>
                <w:highlight w:val="none"/>
              </w:rPr>
              <w:t>账    号</w:t>
            </w:r>
          </w:p>
        </w:tc>
        <w:tc>
          <w:tcPr>
            <w:tcW w:w="7903" w:type="dxa"/>
            <w:gridSpan w:val="7"/>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before="120" w:after="120" w:line="360" w:lineRule="exact"/>
              <w:jc w:val="center"/>
              <w:rPr>
                <w:rFonts w:ascii="Times New Roman" w:hAnsi="Times New Roman"/>
                <w:bCs/>
                <w:caps/>
                <w:color w:val="auto"/>
                <w:sz w:val="24"/>
                <w:highlight w:val="none"/>
              </w:rPr>
            </w:pPr>
          </w:p>
        </w:tc>
      </w:tr>
      <w:tr>
        <w:tblPrEx>
          <w:tblCellMar>
            <w:top w:w="0" w:type="dxa"/>
            <w:left w:w="108" w:type="dxa"/>
            <w:bottom w:w="0" w:type="dxa"/>
            <w:right w:w="108" w:type="dxa"/>
          </w:tblCellMar>
        </w:tblPrEx>
        <w:trPr>
          <w:trHeight w:val="571" w:hRule="atLeast"/>
          <w:jc w:val="center"/>
        </w:trPr>
        <w:tc>
          <w:tcPr>
            <w:tcW w:w="1796"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before="120" w:after="120" w:line="360" w:lineRule="exact"/>
              <w:jc w:val="center"/>
              <w:rPr>
                <w:rFonts w:ascii="Times New Roman" w:hAnsi="Times New Roman"/>
                <w:bCs/>
                <w:caps/>
                <w:color w:val="auto"/>
                <w:sz w:val="24"/>
                <w:highlight w:val="none"/>
              </w:rPr>
            </w:pPr>
            <w:r>
              <w:rPr>
                <w:rFonts w:ascii="Times New Roman" w:hAnsi="Times New Roman"/>
                <w:bCs/>
                <w:caps/>
                <w:color w:val="auto"/>
                <w:sz w:val="24"/>
                <w:highlight w:val="none"/>
              </w:rPr>
              <w:t>经营范围</w:t>
            </w:r>
          </w:p>
        </w:tc>
        <w:tc>
          <w:tcPr>
            <w:tcW w:w="7903" w:type="dxa"/>
            <w:gridSpan w:val="7"/>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before="120" w:after="120" w:line="360" w:lineRule="exact"/>
              <w:jc w:val="center"/>
              <w:rPr>
                <w:rFonts w:ascii="Times New Roman" w:hAnsi="Times New Roman"/>
                <w:bCs/>
                <w:caps/>
                <w:color w:val="auto"/>
                <w:sz w:val="24"/>
                <w:highlight w:val="none"/>
              </w:rPr>
            </w:pPr>
          </w:p>
        </w:tc>
      </w:tr>
      <w:tr>
        <w:tblPrEx>
          <w:tblCellMar>
            <w:top w:w="0" w:type="dxa"/>
            <w:left w:w="108" w:type="dxa"/>
            <w:bottom w:w="0" w:type="dxa"/>
            <w:right w:w="108" w:type="dxa"/>
          </w:tblCellMar>
        </w:tblPrEx>
        <w:trPr>
          <w:trHeight w:val="571" w:hRule="atLeast"/>
          <w:jc w:val="center"/>
        </w:trPr>
        <w:tc>
          <w:tcPr>
            <w:tcW w:w="1796"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before="120" w:after="120" w:line="360" w:lineRule="exact"/>
              <w:jc w:val="center"/>
              <w:rPr>
                <w:rFonts w:ascii="Times New Roman" w:hAnsi="Times New Roman"/>
                <w:bCs/>
                <w:caps/>
                <w:color w:val="auto"/>
                <w:sz w:val="24"/>
                <w:highlight w:val="none"/>
              </w:rPr>
            </w:pPr>
            <w:r>
              <w:rPr>
                <w:rFonts w:ascii="Times New Roman" w:hAnsi="Times New Roman"/>
                <w:bCs/>
                <w:caps/>
                <w:color w:val="auto"/>
                <w:sz w:val="24"/>
                <w:highlight w:val="none"/>
              </w:rPr>
              <w:t>员工总人数</w:t>
            </w:r>
          </w:p>
        </w:tc>
        <w:tc>
          <w:tcPr>
            <w:tcW w:w="7903" w:type="dxa"/>
            <w:gridSpan w:val="7"/>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before="120" w:after="120" w:line="360" w:lineRule="exact"/>
              <w:jc w:val="center"/>
              <w:rPr>
                <w:rFonts w:ascii="Times New Roman" w:hAnsi="Times New Roman"/>
                <w:bCs/>
                <w:caps/>
                <w:color w:val="auto"/>
                <w:sz w:val="24"/>
                <w:highlight w:val="none"/>
              </w:rPr>
            </w:pPr>
          </w:p>
        </w:tc>
      </w:tr>
      <w:tr>
        <w:tblPrEx>
          <w:tblCellMar>
            <w:top w:w="0" w:type="dxa"/>
            <w:left w:w="108" w:type="dxa"/>
            <w:bottom w:w="0" w:type="dxa"/>
            <w:right w:w="108" w:type="dxa"/>
          </w:tblCellMar>
        </w:tblPrEx>
        <w:trPr>
          <w:trHeight w:val="3272" w:hRule="atLeast"/>
          <w:jc w:val="center"/>
        </w:trPr>
        <w:tc>
          <w:tcPr>
            <w:tcW w:w="1796"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before="120" w:after="120" w:line="360" w:lineRule="exact"/>
              <w:jc w:val="center"/>
              <w:rPr>
                <w:rFonts w:ascii="Times New Roman" w:hAnsi="Times New Roman"/>
                <w:bCs/>
                <w:caps/>
                <w:color w:val="auto"/>
                <w:sz w:val="24"/>
                <w:highlight w:val="none"/>
              </w:rPr>
            </w:pPr>
            <w:r>
              <w:rPr>
                <w:rFonts w:ascii="Times New Roman" w:hAnsi="Times New Roman"/>
                <w:bCs/>
                <w:caps/>
                <w:color w:val="auto"/>
                <w:sz w:val="24"/>
                <w:highlight w:val="none"/>
              </w:rPr>
              <w:t>备    注</w:t>
            </w:r>
          </w:p>
        </w:tc>
        <w:tc>
          <w:tcPr>
            <w:tcW w:w="7903" w:type="dxa"/>
            <w:gridSpan w:val="7"/>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before="120" w:after="120" w:line="360" w:lineRule="exact"/>
              <w:jc w:val="center"/>
              <w:rPr>
                <w:rFonts w:ascii="Times New Roman" w:hAnsi="Times New Roman"/>
                <w:bCs/>
                <w:caps/>
                <w:color w:val="auto"/>
                <w:sz w:val="24"/>
                <w:highlight w:val="none"/>
              </w:rPr>
            </w:pPr>
          </w:p>
          <w:p>
            <w:pPr>
              <w:autoSpaceDE w:val="0"/>
              <w:autoSpaceDN w:val="0"/>
              <w:adjustRightInd w:val="0"/>
              <w:spacing w:before="120" w:after="120" w:line="360" w:lineRule="exact"/>
              <w:jc w:val="center"/>
              <w:rPr>
                <w:rFonts w:ascii="Times New Roman" w:hAnsi="Times New Roman"/>
                <w:bCs/>
                <w:caps/>
                <w:color w:val="auto"/>
                <w:sz w:val="24"/>
                <w:highlight w:val="none"/>
              </w:rPr>
            </w:pPr>
          </w:p>
          <w:p>
            <w:pPr>
              <w:autoSpaceDE w:val="0"/>
              <w:autoSpaceDN w:val="0"/>
              <w:adjustRightInd w:val="0"/>
              <w:spacing w:before="120" w:after="120" w:line="360" w:lineRule="exact"/>
              <w:jc w:val="center"/>
              <w:rPr>
                <w:rFonts w:ascii="Times New Roman" w:hAnsi="Times New Roman"/>
                <w:bCs/>
                <w:caps/>
                <w:color w:val="auto"/>
                <w:sz w:val="24"/>
                <w:highlight w:val="none"/>
              </w:rPr>
            </w:pPr>
          </w:p>
          <w:p>
            <w:pPr>
              <w:autoSpaceDE w:val="0"/>
              <w:autoSpaceDN w:val="0"/>
              <w:adjustRightInd w:val="0"/>
              <w:spacing w:before="120" w:after="120" w:line="360" w:lineRule="exact"/>
              <w:jc w:val="center"/>
              <w:rPr>
                <w:rFonts w:ascii="Times New Roman" w:hAnsi="Times New Roman"/>
                <w:bCs/>
                <w:caps/>
                <w:color w:val="auto"/>
                <w:sz w:val="24"/>
                <w:highlight w:val="none"/>
              </w:rPr>
            </w:pPr>
          </w:p>
          <w:p>
            <w:pPr>
              <w:autoSpaceDE w:val="0"/>
              <w:autoSpaceDN w:val="0"/>
              <w:adjustRightInd w:val="0"/>
              <w:spacing w:before="120" w:after="120" w:line="360" w:lineRule="exact"/>
              <w:jc w:val="center"/>
              <w:rPr>
                <w:rFonts w:ascii="Times New Roman" w:hAnsi="Times New Roman"/>
                <w:bCs/>
                <w:caps/>
                <w:color w:val="auto"/>
                <w:sz w:val="24"/>
                <w:highlight w:val="none"/>
              </w:rPr>
            </w:pPr>
          </w:p>
          <w:p>
            <w:pPr>
              <w:autoSpaceDE w:val="0"/>
              <w:autoSpaceDN w:val="0"/>
              <w:adjustRightInd w:val="0"/>
              <w:spacing w:before="120" w:after="120" w:line="360" w:lineRule="exact"/>
              <w:jc w:val="center"/>
              <w:rPr>
                <w:rFonts w:ascii="Times New Roman" w:hAnsi="Times New Roman"/>
                <w:bCs/>
                <w:caps/>
                <w:color w:val="auto"/>
                <w:sz w:val="24"/>
                <w:highlight w:val="none"/>
              </w:rPr>
            </w:pPr>
          </w:p>
          <w:p>
            <w:pPr>
              <w:autoSpaceDE w:val="0"/>
              <w:autoSpaceDN w:val="0"/>
              <w:adjustRightInd w:val="0"/>
              <w:spacing w:before="120" w:after="120" w:line="360" w:lineRule="exact"/>
              <w:jc w:val="center"/>
              <w:rPr>
                <w:rFonts w:ascii="Times New Roman" w:hAnsi="Times New Roman"/>
                <w:bCs/>
                <w:caps/>
                <w:color w:val="auto"/>
                <w:sz w:val="24"/>
                <w:highlight w:val="none"/>
              </w:rPr>
            </w:pPr>
          </w:p>
        </w:tc>
      </w:tr>
    </w:tbl>
    <w:p>
      <w:pPr>
        <w:spacing w:before="120" w:beforeLines="50" w:after="120" w:afterLines="50"/>
        <w:ind w:firstLine="448" w:firstLineChars="200"/>
        <w:rPr>
          <w:color w:val="auto"/>
          <w:highlight w:val="none"/>
        </w:rPr>
      </w:pPr>
      <w:r>
        <w:rPr>
          <w:rFonts w:ascii="Times New Roman" w:hAnsi="Times New Roman"/>
          <w:color w:val="auto"/>
          <w:kern w:val="0"/>
          <w:szCs w:val="21"/>
          <w:highlight w:val="none"/>
        </w:rPr>
        <w:t>注：在本表后应附投标人营业执照（副本）、相关</w:t>
      </w:r>
      <w:r>
        <w:rPr>
          <w:rFonts w:hint="eastAsia" w:ascii="Times New Roman" w:hAnsi="Times New Roman"/>
          <w:color w:val="auto"/>
          <w:kern w:val="0"/>
          <w:szCs w:val="21"/>
          <w:highlight w:val="none"/>
        </w:rPr>
        <w:t>资质</w:t>
      </w:r>
      <w:r>
        <w:rPr>
          <w:rFonts w:ascii="Times New Roman" w:hAnsi="Times New Roman"/>
          <w:color w:val="auto"/>
          <w:kern w:val="0"/>
          <w:szCs w:val="21"/>
          <w:highlight w:val="none"/>
        </w:rPr>
        <w:t>证书</w:t>
      </w:r>
      <w:r>
        <w:rPr>
          <w:rFonts w:hint="eastAsia" w:ascii="Times New Roman" w:hAnsi="Times New Roman"/>
          <w:color w:val="auto"/>
          <w:kern w:val="0"/>
          <w:szCs w:val="21"/>
          <w:highlight w:val="none"/>
        </w:rPr>
        <w:t>（如有）</w:t>
      </w:r>
      <w:r>
        <w:rPr>
          <w:rFonts w:ascii="Times New Roman" w:hAnsi="Times New Roman"/>
          <w:color w:val="auto"/>
          <w:kern w:val="0"/>
          <w:szCs w:val="21"/>
          <w:highlight w:val="none"/>
        </w:rPr>
        <w:t>、开户许可证等相关证件的复印件。</w:t>
      </w:r>
    </w:p>
    <w:p>
      <w:pPr>
        <w:spacing w:line="480" w:lineRule="auto"/>
        <w:jc w:val="center"/>
        <w:rPr>
          <w:rFonts w:ascii="Times New Roman" w:hAnsi="Times New Roman"/>
          <w:b/>
          <w:color w:val="auto"/>
          <w:sz w:val="28"/>
          <w:szCs w:val="28"/>
          <w:highlight w:val="none"/>
        </w:rPr>
      </w:pPr>
      <w:r>
        <w:rPr>
          <w:rFonts w:ascii="Times New Roman" w:hAnsi="Times New Roman"/>
          <w:color w:val="auto"/>
          <w:kern w:val="0"/>
          <w:sz w:val="28"/>
          <w:szCs w:val="28"/>
          <w:highlight w:val="none"/>
        </w:rPr>
        <w:t>(</w:t>
      </w:r>
      <w:r>
        <w:rPr>
          <w:rFonts w:hint="eastAsia" w:ascii="Times New Roman" w:hAnsi="Times New Roman"/>
          <w:color w:val="auto"/>
          <w:kern w:val="0"/>
          <w:sz w:val="28"/>
          <w:szCs w:val="28"/>
          <w:highlight w:val="none"/>
        </w:rPr>
        <w:t>二</w:t>
      </w:r>
      <w:r>
        <w:rPr>
          <w:rFonts w:ascii="Times New Roman" w:hAnsi="Times New Roman"/>
          <w:color w:val="auto"/>
          <w:kern w:val="0"/>
          <w:sz w:val="28"/>
          <w:szCs w:val="28"/>
          <w:highlight w:val="none"/>
        </w:rPr>
        <w:t>)</w:t>
      </w:r>
      <w:r>
        <w:rPr>
          <w:rFonts w:ascii="Times New Roman" w:hAnsi="Times New Roman"/>
          <w:b/>
          <w:color w:val="auto"/>
          <w:sz w:val="28"/>
          <w:szCs w:val="28"/>
          <w:highlight w:val="none"/>
        </w:rPr>
        <w:t>近年财务状况</w:t>
      </w:r>
    </w:p>
    <w:p>
      <w:pPr>
        <w:spacing w:line="480" w:lineRule="auto"/>
        <w:rPr>
          <w:rFonts w:hint="eastAsia" w:ascii="Times New Roman" w:hAnsi="Times New Roman"/>
          <w:color w:val="auto"/>
          <w:highlight w:val="none"/>
        </w:rPr>
      </w:pPr>
      <w:r>
        <w:rPr>
          <w:rFonts w:hint="eastAsia" w:ascii="Times New Roman" w:hAnsi="Times New Roman"/>
          <w:color w:val="auto"/>
          <w:highlight w:val="none"/>
        </w:rPr>
        <w:t>按照招标文件要求提供。</w:t>
      </w:r>
    </w:p>
    <w:p>
      <w:pPr>
        <w:spacing w:before="120" w:beforeLines="50" w:after="120" w:afterLines="50"/>
        <w:rPr>
          <w:rFonts w:ascii="Times New Roman" w:hAnsi="Times New Roman"/>
          <w:color w:val="auto"/>
          <w:kern w:val="0"/>
          <w:szCs w:val="21"/>
          <w:highlight w:val="none"/>
        </w:rPr>
      </w:pPr>
    </w:p>
    <w:p>
      <w:pPr>
        <w:spacing w:before="120" w:beforeLines="50" w:after="120" w:afterLines="50"/>
        <w:rPr>
          <w:rFonts w:ascii="Times New Roman" w:hAnsi="Times New Roman"/>
          <w:color w:val="auto"/>
          <w:kern w:val="0"/>
          <w:szCs w:val="21"/>
          <w:highlight w:val="none"/>
        </w:rPr>
      </w:pPr>
    </w:p>
    <w:p>
      <w:pPr>
        <w:pStyle w:val="2"/>
        <w:outlineLvl w:val="9"/>
        <w:rPr>
          <w:rFonts w:ascii="Times New Roman" w:hAnsi="Times New Roman" w:eastAsia="宋体"/>
          <w:color w:val="auto"/>
          <w:kern w:val="0"/>
          <w:szCs w:val="21"/>
          <w:highlight w:val="none"/>
        </w:rPr>
      </w:pPr>
    </w:p>
    <w:p>
      <w:pPr>
        <w:rPr>
          <w:rFonts w:ascii="Times New Roman" w:hAnsi="Times New Roman"/>
          <w:color w:val="auto"/>
          <w:kern w:val="0"/>
          <w:szCs w:val="21"/>
          <w:highlight w:val="none"/>
        </w:rPr>
      </w:pPr>
    </w:p>
    <w:p>
      <w:pPr>
        <w:pStyle w:val="2"/>
        <w:outlineLvl w:val="9"/>
        <w:rPr>
          <w:rFonts w:ascii="Times New Roman" w:hAnsi="Times New Roman" w:eastAsia="宋体"/>
          <w:color w:val="auto"/>
          <w:kern w:val="0"/>
          <w:szCs w:val="21"/>
          <w:highlight w:val="none"/>
        </w:rPr>
      </w:pPr>
    </w:p>
    <w:p>
      <w:pPr>
        <w:rPr>
          <w:rFonts w:ascii="Times New Roman" w:hAnsi="Times New Roman"/>
          <w:color w:val="auto"/>
          <w:kern w:val="0"/>
          <w:szCs w:val="21"/>
          <w:highlight w:val="none"/>
        </w:rPr>
      </w:pPr>
    </w:p>
    <w:p>
      <w:pPr>
        <w:pStyle w:val="2"/>
        <w:outlineLvl w:val="9"/>
        <w:rPr>
          <w:rFonts w:ascii="Times New Roman" w:hAnsi="Times New Roman" w:eastAsia="宋体"/>
          <w:color w:val="auto"/>
          <w:kern w:val="0"/>
          <w:szCs w:val="21"/>
          <w:highlight w:val="none"/>
        </w:rPr>
      </w:pPr>
    </w:p>
    <w:p>
      <w:pPr>
        <w:rPr>
          <w:rFonts w:ascii="Times New Roman" w:hAnsi="Times New Roman"/>
          <w:color w:val="auto"/>
          <w:kern w:val="0"/>
          <w:szCs w:val="21"/>
          <w:highlight w:val="none"/>
        </w:rPr>
      </w:pPr>
    </w:p>
    <w:p>
      <w:pPr>
        <w:pStyle w:val="2"/>
        <w:outlineLvl w:val="9"/>
        <w:rPr>
          <w:rFonts w:ascii="Times New Roman" w:hAnsi="Times New Roman" w:eastAsia="宋体"/>
          <w:color w:val="auto"/>
          <w:kern w:val="0"/>
          <w:szCs w:val="21"/>
          <w:highlight w:val="none"/>
        </w:rPr>
      </w:pPr>
    </w:p>
    <w:p>
      <w:pPr>
        <w:spacing w:line="440" w:lineRule="exact"/>
        <w:jc w:val="center"/>
        <w:rPr>
          <w:rFonts w:ascii="Times New Roman" w:hAnsi="Times New Roman"/>
          <w:b/>
          <w:color w:val="auto"/>
          <w:sz w:val="28"/>
          <w:szCs w:val="28"/>
          <w:highlight w:val="none"/>
        </w:rPr>
      </w:pPr>
    </w:p>
    <w:p>
      <w:pPr>
        <w:spacing w:line="440" w:lineRule="exact"/>
        <w:jc w:val="center"/>
        <w:rPr>
          <w:rFonts w:ascii="Times New Roman" w:hAnsi="Times New Roman"/>
          <w:b/>
          <w:color w:val="auto"/>
          <w:sz w:val="28"/>
          <w:szCs w:val="28"/>
          <w:highlight w:val="none"/>
        </w:rPr>
      </w:pPr>
    </w:p>
    <w:p>
      <w:pPr>
        <w:spacing w:line="440" w:lineRule="exact"/>
        <w:jc w:val="center"/>
        <w:rPr>
          <w:rFonts w:ascii="Times New Roman" w:hAnsi="Times New Roman"/>
          <w:b/>
          <w:color w:val="auto"/>
          <w:sz w:val="28"/>
          <w:szCs w:val="28"/>
          <w:highlight w:val="none"/>
        </w:rPr>
      </w:pPr>
    </w:p>
    <w:p>
      <w:pPr>
        <w:spacing w:line="440" w:lineRule="exact"/>
        <w:jc w:val="center"/>
        <w:rPr>
          <w:rFonts w:ascii="Times New Roman" w:hAnsi="Times New Roman"/>
          <w:b/>
          <w:color w:val="auto"/>
          <w:sz w:val="28"/>
          <w:szCs w:val="28"/>
          <w:highlight w:val="none"/>
        </w:rPr>
      </w:pPr>
    </w:p>
    <w:p>
      <w:pPr>
        <w:spacing w:line="440" w:lineRule="exact"/>
        <w:jc w:val="center"/>
        <w:rPr>
          <w:rFonts w:ascii="Times New Roman" w:hAnsi="Times New Roman"/>
          <w:b/>
          <w:color w:val="auto"/>
          <w:sz w:val="28"/>
          <w:szCs w:val="28"/>
          <w:highlight w:val="none"/>
        </w:rPr>
      </w:pPr>
    </w:p>
    <w:p>
      <w:pPr>
        <w:spacing w:line="440" w:lineRule="exact"/>
        <w:jc w:val="center"/>
        <w:rPr>
          <w:rFonts w:ascii="Times New Roman" w:hAnsi="Times New Roman"/>
          <w:b/>
          <w:color w:val="auto"/>
          <w:sz w:val="28"/>
          <w:szCs w:val="28"/>
          <w:highlight w:val="none"/>
        </w:rPr>
      </w:pPr>
    </w:p>
    <w:p>
      <w:pPr>
        <w:spacing w:line="440" w:lineRule="exact"/>
        <w:jc w:val="center"/>
        <w:rPr>
          <w:rFonts w:ascii="Times New Roman" w:hAnsi="Times New Roman"/>
          <w:b/>
          <w:color w:val="auto"/>
          <w:sz w:val="28"/>
          <w:szCs w:val="28"/>
          <w:highlight w:val="none"/>
        </w:rPr>
      </w:pPr>
    </w:p>
    <w:p>
      <w:pPr>
        <w:spacing w:line="440" w:lineRule="exact"/>
        <w:jc w:val="center"/>
        <w:rPr>
          <w:rFonts w:ascii="Times New Roman" w:hAnsi="Times New Roman"/>
          <w:b/>
          <w:color w:val="auto"/>
          <w:sz w:val="28"/>
          <w:szCs w:val="28"/>
          <w:highlight w:val="none"/>
        </w:rPr>
      </w:pPr>
    </w:p>
    <w:p>
      <w:pPr>
        <w:spacing w:line="440" w:lineRule="exact"/>
        <w:jc w:val="center"/>
        <w:rPr>
          <w:rFonts w:ascii="Times New Roman" w:hAnsi="Times New Roman"/>
          <w:b/>
          <w:color w:val="auto"/>
          <w:sz w:val="28"/>
          <w:szCs w:val="28"/>
          <w:highlight w:val="none"/>
        </w:rPr>
      </w:pPr>
    </w:p>
    <w:p>
      <w:pPr>
        <w:spacing w:line="440" w:lineRule="exact"/>
        <w:jc w:val="center"/>
        <w:rPr>
          <w:rFonts w:ascii="Times New Roman" w:hAnsi="Times New Roman"/>
          <w:b/>
          <w:color w:val="auto"/>
          <w:sz w:val="28"/>
          <w:szCs w:val="28"/>
          <w:highlight w:val="none"/>
        </w:rPr>
      </w:pPr>
    </w:p>
    <w:p>
      <w:pPr>
        <w:spacing w:line="440" w:lineRule="exact"/>
        <w:jc w:val="center"/>
        <w:rPr>
          <w:rFonts w:ascii="Times New Roman" w:hAnsi="Times New Roman"/>
          <w:b/>
          <w:color w:val="auto"/>
          <w:sz w:val="28"/>
          <w:szCs w:val="28"/>
          <w:highlight w:val="none"/>
        </w:rPr>
      </w:pPr>
    </w:p>
    <w:p>
      <w:pPr>
        <w:spacing w:line="440" w:lineRule="exact"/>
        <w:jc w:val="center"/>
        <w:rPr>
          <w:rFonts w:ascii="Times New Roman" w:hAnsi="Times New Roman"/>
          <w:b/>
          <w:color w:val="auto"/>
          <w:sz w:val="28"/>
          <w:szCs w:val="28"/>
          <w:highlight w:val="none"/>
        </w:rPr>
      </w:pPr>
    </w:p>
    <w:p>
      <w:pPr>
        <w:spacing w:line="440" w:lineRule="exact"/>
        <w:jc w:val="center"/>
        <w:rPr>
          <w:rFonts w:ascii="Times New Roman" w:hAnsi="Times New Roman"/>
          <w:b/>
          <w:color w:val="auto"/>
          <w:sz w:val="28"/>
          <w:szCs w:val="28"/>
          <w:highlight w:val="none"/>
        </w:rPr>
      </w:pPr>
    </w:p>
    <w:p>
      <w:pPr>
        <w:spacing w:line="440" w:lineRule="exact"/>
        <w:jc w:val="center"/>
        <w:rPr>
          <w:rFonts w:ascii="Times New Roman" w:hAnsi="Times New Roman"/>
          <w:b/>
          <w:color w:val="auto"/>
          <w:sz w:val="28"/>
          <w:szCs w:val="28"/>
          <w:highlight w:val="none"/>
        </w:rPr>
      </w:pPr>
    </w:p>
    <w:p>
      <w:pPr>
        <w:spacing w:line="440" w:lineRule="exact"/>
        <w:jc w:val="center"/>
        <w:rPr>
          <w:rFonts w:ascii="Times New Roman" w:hAnsi="Times New Roman"/>
          <w:b/>
          <w:color w:val="auto"/>
          <w:sz w:val="28"/>
          <w:szCs w:val="28"/>
          <w:highlight w:val="none"/>
        </w:rPr>
      </w:pPr>
    </w:p>
    <w:p>
      <w:pPr>
        <w:spacing w:line="440" w:lineRule="exact"/>
        <w:jc w:val="center"/>
        <w:rPr>
          <w:rFonts w:ascii="Times New Roman" w:hAnsi="Times New Roman"/>
          <w:b/>
          <w:color w:val="auto"/>
          <w:sz w:val="28"/>
          <w:szCs w:val="28"/>
          <w:highlight w:val="none"/>
        </w:rPr>
      </w:pPr>
    </w:p>
    <w:p>
      <w:pPr>
        <w:spacing w:line="440" w:lineRule="exact"/>
        <w:jc w:val="center"/>
        <w:rPr>
          <w:rFonts w:ascii="Times New Roman" w:hAnsi="Times New Roman"/>
          <w:b/>
          <w:color w:val="auto"/>
          <w:sz w:val="28"/>
          <w:szCs w:val="28"/>
          <w:highlight w:val="none"/>
        </w:rPr>
      </w:pPr>
    </w:p>
    <w:p>
      <w:pPr>
        <w:spacing w:line="440" w:lineRule="exact"/>
        <w:rPr>
          <w:rFonts w:ascii="Times New Roman" w:hAnsi="Times New Roman"/>
          <w:b/>
          <w:color w:val="auto"/>
          <w:sz w:val="28"/>
          <w:szCs w:val="28"/>
          <w:highlight w:val="none"/>
        </w:rPr>
      </w:pPr>
    </w:p>
    <w:p>
      <w:pPr>
        <w:pStyle w:val="30"/>
        <w:rPr>
          <w:color w:val="auto"/>
          <w:highlight w:val="none"/>
        </w:rPr>
      </w:pPr>
    </w:p>
    <w:p>
      <w:pPr>
        <w:spacing w:line="440" w:lineRule="exact"/>
        <w:jc w:val="center"/>
        <w:rPr>
          <w:rFonts w:ascii="Times New Roman" w:hAnsi="Times New Roman"/>
          <w:b/>
          <w:color w:val="auto"/>
          <w:sz w:val="28"/>
          <w:szCs w:val="28"/>
          <w:highlight w:val="none"/>
        </w:rPr>
      </w:pPr>
    </w:p>
    <w:p>
      <w:pPr>
        <w:spacing w:line="440" w:lineRule="exact"/>
        <w:jc w:val="center"/>
        <w:rPr>
          <w:rFonts w:ascii="Times New Roman" w:hAnsi="Times New Roman"/>
          <w:color w:val="auto"/>
          <w:sz w:val="28"/>
          <w:szCs w:val="21"/>
          <w:highlight w:val="none"/>
        </w:rPr>
      </w:pPr>
      <w:r>
        <w:rPr>
          <w:rFonts w:ascii="Times New Roman" w:hAnsi="Times New Roman"/>
          <w:b/>
          <w:color w:val="auto"/>
          <w:sz w:val="28"/>
          <w:szCs w:val="21"/>
          <w:highlight w:val="none"/>
        </w:rPr>
        <w:t>(</w:t>
      </w:r>
      <w:r>
        <w:rPr>
          <w:rFonts w:hint="eastAsia" w:ascii="Times New Roman" w:hAnsi="Times New Roman"/>
          <w:b/>
          <w:color w:val="auto"/>
          <w:sz w:val="28"/>
          <w:szCs w:val="21"/>
          <w:highlight w:val="none"/>
        </w:rPr>
        <w:t>三</w:t>
      </w:r>
      <w:r>
        <w:rPr>
          <w:rFonts w:ascii="Times New Roman" w:hAnsi="Times New Roman"/>
          <w:b/>
          <w:color w:val="auto"/>
          <w:sz w:val="28"/>
          <w:szCs w:val="21"/>
          <w:highlight w:val="none"/>
        </w:rPr>
        <w:t xml:space="preserve">) </w:t>
      </w:r>
      <w:r>
        <w:rPr>
          <w:rFonts w:ascii="Times New Roman" w:hAnsi="Times New Roman"/>
          <w:b/>
          <w:bCs/>
          <w:color w:val="auto"/>
          <w:sz w:val="28"/>
          <w:szCs w:val="21"/>
          <w:highlight w:val="none"/>
        </w:rPr>
        <w:t>依法缴纳税收和社会保障资金的相关材料</w:t>
      </w:r>
    </w:p>
    <w:p>
      <w:pPr>
        <w:pStyle w:val="10"/>
        <w:spacing w:line="440" w:lineRule="exact"/>
        <w:ind w:firstLine="480"/>
        <w:jc w:val="center"/>
        <w:rPr>
          <w:rFonts w:ascii="Times New Roman" w:hAnsi="Times New Roman" w:eastAsia="宋体"/>
          <w:b/>
          <w:color w:val="auto"/>
          <w:sz w:val="18"/>
          <w:szCs w:val="18"/>
          <w:highlight w:val="none"/>
        </w:rPr>
      </w:pPr>
    </w:p>
    <w:p>
      <w:pPr>
        <w:pStyle w:val="10"/>
        <w:spacing w:line="440" w:lineRule="exact"/>
        <w:ind w:firstLine="480"/>
        <w:jc w:val="center"/>
        <w:rPr>
          <w:rFonts w:ascii="Times New Roman" w:hAnsi="Times New Roman" w:eastAsia="宋体"/>
          <w:b/>
          <w:color w:val="auto"/>
          <w:sz w:val="28"/>
          <w:szCs w:val="28"/>
          <w:highlight w:val="none"/>
        </w:rPr>
      </w:pPr>
    </w:p>
    <w:p>
      <w:pPr>
        <w:pStyle w:val="10"/>
        <w:spacing w:line="440" w:lineRule="exact"/>
        <w:ind w:firstLine="480"/>
        <w:jc w:val="center"/>
        <w:rPr>
          <w:rFonts w:ascii="Times New Roman" w:hAnsi="Times New Roman" w:eastAsia="宋体"/>
          <w:b/>
          <w:color w:val="auto"/>
          <w:sz w:val="28"/>
          <w:szCs w:val="28"/>
          <w:highlight w:val="none"/>
        </w:rPr>
      </w:pPr>
    </w:p>
    <w:p>
      <w:pPr>
        <w:pStyle w:val="10"/>
        <w:spacing w:line="440" w:lineRule="exact"/>
        <w:ind w:firstLine="480"/>
        <w:jc w:val="center"/>
        <w:rPr>
          <w:rFonts w:ascii="Times New Roman" w:hAnsi="Times New Roman" w:eastAsia="宋体"/>
          <w:b/>
          <w:color w:val="auto"/>
          <w:sz w:val="28"/>
          <w:szCs w:val="28"/>
          <w:highlight w:val="none"/>
        </w:rPr>
      </w:pPr>
    </w:p>
    <w:p>
      <w:pPr>
        <w:pStyle w:val="10"/>
        <w:spacing w:line="440" w:lineRule="exact"/>
        <w:ind w:firstLine="480"/>
        <w:jc w:val="center"/>
        <w:rPr>
          <w:rFonts w:ascii="Times New Roman" w:hAnsi="Times New Roman" w:eastAsia="宋体"/>
          <w:b/>
          <w:color w:val="auto"/>
          <w:sz w:val="28"/>
          <w:szCs w:val="28"/>
          <w:highlight w:val="none"/>
        </w:rPr>
      </w:pPr>
    </w:p>
    <w:p>
      <w:pPr>
        <w:pStyle w:val="10"/>
        <w:spacing w:line="440" w:lineRule="exact"/>
        <w:ind w:firstLine="480"/>
        <w:jc w:val="center"/>
        <w:rPr>
          <w:rFonts w:ascii="Times New Roman" w:hAnsi="Times New Roman" w:eastAsia="宋体"/>
          <w:b/>
          <w:color w:val="auto"/>
          <w:sz w:val="28"/>
          <w:szCs w:val="28"/>
          <w:highlight w:val="none"/>
        </w:rPr>
      </w:pPr>
    </w:p>
    <w:p>
      <w:pPr>
        <w:pStyle w:val="10"/>
        <w:spacing w:line="440" w:lineRule="exact"/>
        <w:ind w:firstLine="480"/>
        <w:jc w:val="center"/>
        <w:rPr>
          <w:rFonts w:ascii="Times New Roman" w:hAnsi="Times New Roman" w:eastAsia="宋体"/>
          <w:b/>
          <w:color w:val="auto"/>
          <w:sz w:val="28"/>
          <w:szCs w:val="28"/>
          <w:highlight w:val="none"/>
        </w:rPr>
      </w:pPr>
    </w:p>
    <w:p>
      <w:pPr>
        <w:pStyle w:val="10"/>
        <w:spacing w:line="440" w:lineRule="exact"/>
        <w:ind w:firstLine="480"/>
        <w:jc w:val="center"/>
        <w:rPr>
          <w:rFonts w:ascii="Times New Roman" w:hAnsi="Times New Roman" w:eastAsia="宋体"/>
          <w:b/>
          <w:color w:val="auto"/>
          <w:sz w:val="28"/>
          <w:szCs w:val="28"/>
          <w:highlight w:val="none"/>
        </w:rPr>
      </w:pPr>
    </w:p>
    <w:p>
      <w:pPr>
        <w:pStyle w:val="10"/>
        <w:spacing w:line="440" w:lineRule="exact"/>
        <w:ind w:firstLine="480"/>
        <w:jc w:val="center"/>
        <w:rPr>
          <w:rFonts w:ascii="Times New Roman" w:hAnsi="Times New Roman" w:eastAsia="宋体"/>
          <w:b/>
          <w:color w:val="auto"/>
          <w:sz w:val="28"/>
          <w:szCs w:val="28"/>
          <w:highlight w:val="none"/>
        </w:rPr>
      </w:pPr>
    </w:p>
    <w:p>
      <w:pPr>
        <w:pStyle w:val="10"/>
        <w:spacing w:line="440" w:lineRule="exact"/>
        <w:ind w:firstLine="480"/>
        <w:jc w:val="center"/>
        <w:rPr>
          <w:rFonts w:ascii="Times New Roman" w:hAnsi="Times New Roman" w:eastAsia="宋体"/>
          <w:b/>
          <w:color w:val="auto"/>
          <w:sz w:val="28"/>
          <w:szCs w:val="28"/>
          <w:highlight w:val="none"/>
        </w:rPr>
      </w:pPr>
    </w:p>
    <w:p>
      <w:pPr>
        <w:pStyle w:val="10"/>
        <w:spacing w:line="440" w:lineRule="exact"/>
        <w:ind w:firstLine="480"/>
        <w:jc w:val="center"/>
        <w:rPr>
          <w:rFonts w:ascii="Times New Roman" w:hAnsi="Times New Roman" w:eastAsia="宋体"/>
          <w:b/>
          <w:color w:val="auto"/>
          <w:sz w:val="28"/>
          <w:szCs w:val="28"/>
          <w:highlight w:val="none"/>
        </w:rPr>
      </w:pPr>
    </w:p>
    <w:p>
      <w:pPr>
        <w:pStyle w:val="10"/>
        <w:spacing w:line="440" w:lineRule="exact"/>
        <w:ind w:firstLine="480"/>
        <w:jc w:val="center"/>
        <w:rPr>
          <w:rFonts w:ascii="Times New Roman" w:hAnsi="Times New Roman" w:eastAsia="宋体"/>
          <w:b/>
          <w:color w:val="auto"/>
          <w:sz w:val="28"/>
          <w:szCs w:val="28"/>
          <w:highlight w:val="none"/>
        </w:rPr>
      </w:pPr>
    </w:p>
    <w:p>
      <w:pPr>
        <w:pStyle w:val="10"/>
        <w:spacing w:line="440" w:lineRule="exact"/>
        <w:ind w:firstLine="480"/>
        <w:jc w:val="center"/>
        <w:rPr>
          <w:rFonts w:ascii="Times New Roman" w:hAnsi="Times New Roman" w:eastAsia="宋体"/>
          <w:b/>
          <w:color w:val="auto"/>
          <w:sz w:val="28"/>
          <w:szCs w:val="28"/>
          <w:highlight w:val="none"/>
        </w:rPr>
      </w:pPr>
    </w:p>
    <w:p>
      <w:pPr>
        <w:pStyle w:val="10"/>
        <w:spacing w:line="440" w:lineRule="exact"/>
        <w:ind w:firstLine="480"/>
        <w:jc w:val="center"/>
        <w:rPr>
          <w:rFonts w:ascii="Times New Roman" w:hAnsi="Times New Roman" w:eastAsia="宋体"/>
          <w:b/>
          <w:color w:val="auto"/>
          <w:sz w:val="28"/>
          <w:szCs w:val="28"/>
          <w:highlight w:val="none"/>
        </w:rPr>
      </w:pPr>
    </w:p>
    <w:p>
      <w:pPr>
        <w:pStyle w:val="10"/>
        <w:spacing w:line="440" w:lineRule="exact"/>
        <w:ind w:firstLine="480"/>
        <w:jc w:val="center"/>
        <w:rPr>
          <w:rFonts w:ascii="Times New Roman" w:hAnsi="Times New Roman" w:eastAsia="宋体"/>
          <w:b/>
          <w:color w:val="auto"/>
          <w:sz w:val="28"/>
          <w:szCs w:val="28"/>
          <w:highlight w:val="none"/>
        </w:rPr>
      </w:pPr>
    </w:p>
    <w:p>
      <w:pPr>
        <w:pStyle w:val="10"/>
        <w:spacing w:line="440" w:lineRule="exact"/>
        <w:ind w:firstLine="480"/>
        <w:jc w:val="center"/>
        <w:rPr>
          <w:rFonts w:ascii="Times New Roman" w:hAnsi="Times New Roman" w:eastAsia="宋体"/>
          <w:b/>
          <w:color w:val="auto"/>
          <w:sz w:val="28"/>
          <w:szCs w:val="28"/>
          <w:highlight w:val="none"/>
        </w:rPr>
      </w:pPr>
    </w:p>
    <w:p>
      <w:pPr>
        <w:pStyle w:val="10"/>
        <w:spacing w:line="440" w:lineRule="exact"/>
        <w:ind w:firstLine="480"/>
        <w:jc w:val="center"/>
        <w:rPr>
          <w:rFonts w:ascii="Times New Roman" w:hAnsi="Times New Roman" w:eastAsia="宋体"/>
          <w:b/>
          <w:color w:val="auto"/>
          <w:sz w:val="28"/>
          <w:szCs w:val="28"/>
          <w:highlight w:val="none"/>
        </w:rPr>
      </w:pPr>
    </w:p>
    <w:p>
      <w:pPr>
        <w:pStyle w:val="10"/>
        <w:spacing w:line="440" w:lineRule="exact"/>
        <w:ind w:firstLine="480"/>
        <w:jc w:val="center"/>
        <w:rPr>
          <w:rFonts w:ascii="Times New Roman" w:hAnsi="Times New Roman" w:eastAsia="宋体"/>
          <w:b/>
          <w:color w:val="auto"/>
          <w:sz w:val="28"/>
          <w:szCs w:val="28"/>
          <w:highlight w:val="none"/>
        </w:rPr>
      </w:pPr>
    </w:p>
    <w:p>
      <w:pPr>
        <w:pStyle w:val="10"/>
        <w:spacing w:line="440" w:lineRule="exact"/>
        <w:ind w:firstLine="480"/>
        <w:jc w:val="center"/>
        <w:rPr>
          <w:rFonts w:ascii="Times New Roman" w:hAnsi="Times New Roman" w:eastAsia="宋体"/>
          <w:b/>
          <w:color w:val="auto"/>
          <w:sz w:val="28"/>
          <w:szCs w:val="28"/>
          <w:highlight w:val="none"/>
        </w:rPr>
      </w:pPr>
    </w:p>
    <w:p>
      <w:pPr>
        <w:pStyle w:val="10"/>
        <w:spacing w:line="440" w:lineRule="exact"/>
        <w:ind w:firstLine="480"/>
        <w:jc w:val="center"/>
        <w:rPr>
          <w:rFonts w:ascii="Times New Roman" w:hAnsi="Times New Roman" w:eastAsia="宋体"/>
          <w:b/>
          <w:color w:val="auto"/>
          <w:sz w:val="28"/>
          <w:szCs w:val="28"/>
          <w:highlight w:val="none"/>
        </w:rPr>
      </w:pPr>
    </w:p>
    <w:p>
      <w:pPr>
        <w:pStyle w:val="10"/>
        <w:spacing w:line="440" w:lineRule="exact"/>
        <w:ind w:firstLine="480"/>
        <w:jc w:val="center"/>
        <w:rPr>
          <w:rFonts w:ascii="Times New Roman" w:hAnsi="Times New Roman" w:eastAsia="宋体"/>
          <w:b/>
          <w:color w:val="auto"/>
          <w:sz w:val="28"/>
          <w:szCs w:val="28"/>
          <w:highlight w:val="none"/>
        </w:rPr>
      </w:pPr>
    </w:p>
    <w:p>
      <w:pPr>
        <w:pStyle w:val="10"/>
        <w:spacing w:line="440" w:lineRule="exact"/>
        <w:ind w:firstLine="480"/>
        <w:jc w:val="center"/>
        <w:rPr>
          <w:rFonts w:ascii="Times New Roman" w:hAnsi="Times New Roman" w:eastAsia="宋体"/>
          <w:b/>
          <w:color w:val="auto"/>
          <w:sz w:val="28"/>
          <w:szCs w:val="28"/>
          <w:highlight w:val="none"/>
        </w:rPr>
      </w:pPr>
    </w:p>
    <w:p>
      <w:pPr>
        <w:pStyle w:val="10"/>
        <w:spacing w:line="440" w:lineRule="exact"/>
        <w:ind w:firstLine="480"/>
        <w:jc w:val="center"/>
        <w:rPr>
          <w:rFonts w:ascii="Times New Roman" w:hAnsi="Times New Roman" w:eastAsia="宋体"/>
          <w:b/>
          <w:color w:val="auto"/>
          <w:sz w:val="28"/>
          <w:szCs w:val="28"/>
          <w:highlight w:val="none"/>
        </w:rPr>
      </w:pPr>
    </w:p>
    <w:p>
      <w:pPr>
        <w:pStyle w:val="10"/>
        <w:spacing w:line="440" w:lineRule="exact"/>
        <w:ind w:firstLine="480"/>
        <w:jc w:val="center"/>
        <w:rPr>
          <w:rFonts w:ascii="Times New Roman" w:hAnsi="Times New Roman" w:eastAsia="宋体"/>
          <w:b/>
          <w:color w:val="auto"/>
          <w:sz w:val="28"/>
          <w:szCs w:val="28"/>
          <w:highlight w:val="none"/>
        </w:rPr>
      </w:pPr>
    </w:p>
    <w:p>
      <w:pPr>
        <w:pStyle w:val="10"/>
        <w:spacing w:line="440" w:lineRule="exact"/>
        <w:ind w:firstLine="480"/>
        <w:jc w:val="center"/>
        <w:rPr>
          <w:rFonts w:ascii="Times New Roman" w:hAnsi="Times New Roman" w:eastAsia="宋体"/>
          <w:b/>
          <w:color w:val="auto"/>
          <w:sz w:val="28"/>
          <w:szCs w:val="28"/>
          <w:highlight w:val="none"/>
        </w:rPr>
      </w:pPr>
    </w:p>
    <w:p>
      <w:pPr>
        <w:pStyle w:val="10"/>
        <w:spacing w:line="440" w:lineRule="exact"/>
        <w:ind w:firstLine="480"/>
        <w:jc w:val="center"/>
        <w:rPr>
          <w:rFonts w:ascii="Times New Roman" w:hAnsi="Times New Roman" w:eastAsia="宋体"/>
          <w:b/>
          <w:color w:val="auto"/>
          <w:sz w:val="28"/>
          <w:szCs w:val="28"/>
          <w:highlight w:val="none"/>
        </w:rPr>
      </w:pPr>
    </w:p>
    <w:p>
      <w:pPr>
        <w:pStyle w:val="10"/>
        <w:spacing w:line="440" w:lineRule="exact"/>
        <w:ind w:firstLine="480"/>
        <w:jc w:val="center"/>
        <w:rPr>
          <w:rFonts w:ascii="Times New Roman" w:hAnsi="Times New Roman" w:eastAsia="宋体"/>
          <w:b/>
          <w:color w:val="auto"/>
          <w:sz w:val="28"/>
          <w:szCs w:val="28"/>
          <w:highlight w:val="none"/>
        </w:rPr>
      </w:pPr>
    </w:p>
    <w:p>
      <w:pPr>
        <w:pStyle w:val="10"/>
        <w:spacing w:line="440" w:lineRule="exact"/>
        <w:ind w:firstLine="480"/>
        <w:jc w:val="center"/>
        <w:rPr>
          <w:rFonts w:ascii="Times New Roman" w:hAnsi="Times New Roman" w:eastAsia="宋体"/>
          <w:b/>
          <w:color w:val="auto"/>
          <w:sz w:val="28"/>
          <w:szCs w:val="28"/>
          <w:highlight w:val="none"/>
        </w:rPr>
      </w:pPr>
    </w:p>
    <w:p>
      <w:pPr>
        <w:pStyle w:val="10"/>
        <w:spacing w:line="440" w:lineRule="exact"/>
        <w:ind w:firstLine="480"/>
        <w:jc w:val="center"/>
        <w:rPr>
          <w:rFonts w:ascii="Times New Roman" w:hAnsi="Times New Roman" w:eastAsia="宋体"/>
          <w:b/>
          <w:color w:val="auto"/>
          <w:sz w:val="28"/>
          <w:szCs w:val="28"/>
          <w:highlight w:val="none"/>
        </w:rPr>
      </w:pPr>
    </w:p>
    <w:p>
      <w:pPr>
        <w:spacing w:before="240" w:beforeLines="100" w:line="440" w:lineRule="exact"/>
        <w:jc w:val="center"/>
        <w:rPr>
          <w:rFonts w:ascii="Times New Roman" w:hAnsi="Times New Roman"/>
          <w:b/>
          <w:color w:val="auto"/>
          <w:sz w:val="28"/>
          <w:szCs w:val="21"/>
          <w:highlight w:val="none"/>
        </w:rPr>
      </w:pPr>
      <w:r>
        <w:rPr>
          <w:rFonts w:ascii="Times New Roman" w:hAnsi="Times New Roman"/>
          <w:b/>
          <w:color w:val="auto"/>
          <w:sz w:val="28"/>
          <w:szCs w:val="21"/>
          <w:highlight w:val="none"/>
        </w:rPr>
        <w:t>（</w:t>
      </w:r>
      <w:r>
        <w:rPr>
          <w:rFonts w:hint="eastAsia" w:ascii="Times New Roman" w:hAnsi="Times New Roman"/>
          <w:b/>
          <w:color w:val="auto"/>
          <w:sz w:val="28"/>
          <w:szCs w:val="21"/>
          <w:highlight w:val="none"/>
        </w:rPr>
        <w:t>四</w:t>
      </w:r>
      <w:r>
        <w:rPr>
          <w:rFonts w:ascii="Times New Roman" w:hAnsi="Times New Roman"/>
          <w:b/>
          <w:color w:val="auto"/>
          <w:sz w:val="28"/>
          <w:szCs w:val="21"/>
          <w:highlight w:val="none"/>
        </w:rPr>
        <w:t>）信誉要求</w:t>
      </w:r>
    </w:p>
    <w:p>
      <w:pPr>
        <w:rPr>
          <w:rFonts w:ascii="Times New Roman" w:hAnsi="Times New Roman"/>
          <w:color w:val="auto"/>
          <w:sz w:val="24"/>
          <w:highlight w:val="none"/>
        </w:rPr>
      </w:pPr>
    </w:p>
    <w:p>
      <w:pPr>
        <w:spacing w:line="360" w:lineRule="auto"/>
        <w:jc w:val="center"/>
        <w:rPr>
          <w:rFonts w:ascii="Times New Roman" w:hAnsi="Times New Roman"/>
          <w:b/>
          <w:color w:val="auto"/>
          <w:szCs w:val="21"/>
          <w:highlight w:val="none"/>
        </w:rPr>
      </w:pPr>
    </w:p>
    <w:p>
      <w:pPr>
        <w:pStyle w:val="2"/>
        <w:rPr>
          <w:color w:val="auto"/>
        </w:rPr>
      </w:pPr>
    </w:p>
    <w:p>
      <w:pPr>
        <w:rPr>
          <w:color w:val="auto"/>
        </w:rPr>
      </w:pPr>
    </w:p>
    <w:p>
      <w:pPr>
        <w:pStyle w:val="2"/>
        <w:rPr>
          <w:color w:val="auto"/>
        </w:rPr>
      </w:pPr>
    </w:p>
    <w:p>
      <w:pPr>
        <w:rPr>
          <w:color w:val="auto"/>
        </w:rPr>
      </w:pPr>
    </w:p>
    <w:p>
      <w:pPr>
        <w:pStyle w:val="2"/>
        <w:rPr>
          <w:color w:val="auto"/>
        </w:rPr>
      </w:pPr>
    </w:p>
    <w:p>
      <w:pPr>
        <w:rPr>
          <w:color w:val="auto"/>
        </w:rPr>
      </w:pPr>
    </w:p>
    <w:p>
      <w:pPr>
        <w:pStyle w:val="2"/>
        <w:rPr>
          <w:color w:val="auto"/>
        </w:rPr>
      </w:pPr>
    </w:p>
    <w:p>
      <w:pPr>
        <w:rPr>
          <w:color w:val="auto"/>
        </w:rPr>
      </w:pPr>
    </w:p>
    <w:p>
      <w:pPr>
        <w:pStyle w:val="2"/>
        <w:rPr>
          <w:color w:val="auto"/>
        </w:rPr>
      </w:pPr>
    </w:p>
    <w:p>
      <w:pPr>
        <w:rPr>
          <w:color w:val="auto"/>
        </w:rPr>
      </w:pPr>
    </w:p>
    <w:p>
      <w:pPr>
        <w:pStyle w:val="2"/>
        <w:rPr>
          <w:color w:val="auto"/>
        </w:rPr>
      </w:pPr>
    </w:p>
    <w:p>
      <w:pPr>
        <w:rPr>
          <w:color w:val="auto"/>
        </w:rPr>
      </w:pPr>
    </w:p>
    <w:p>
      <w:pPr>
        <w:pStyle w:val="2"/>
        <w:rPr>
          <w:color w:val="auto"/>
        </w:rPr>
      </w:pPr>
    </w:p>
    <w:p>
      <w:pPr>
        <w:rPr>
          <w:color w:val="auto"/>
        </w:rPr>
      </w:pPr>
    </w:p>
    <w:p>
      <w:pPr>
        <w:pStyle w:val="2"/>
        <w:rPr>
          <w:color w:val="auto"/>
        </w:rPr>
      </w:pPr>
    </w:p>
    <w:p>
      <w:pPr>
        <w:spacing w:line="360" w:lineRule="auto"/>
        <w:ind w:firstLine="448" w:firstLineChars="200"/>
        <w:rPr>
          <w:rFonts w:ascii="Times New Roman" w:hAnsi="Times New Roman"/>
          <w:bCs/>
          <w:color w:val="auto"/>
          <w:szCs w:val="21"/>
          <w:highlight w:val="none"/>
        </w:rPr>
      </w:pPr>
    </w:p>
    <w:p>
      <w:pPr>
        <w:spacing w:before="120" w:beforeLines="50" w:after="120" w:afterLines="50" w:line="440" w:lineRule="exact"/>
        <w:ind w:left="720" w:hanging="672" w:hangingChars="300"/>
        <w:jc w:val="center"/>
        <w:rPr>
          <w:rFonts w:ascii="Times New Roman" w:hAnsi="Times New Roman"/>
          <w:color w:val="auto"/>
          <w:sz w:val="24"/>
          <w:highlight w:val="none"/>
        </w:rPr>
      </w:pPr>
    </w:p>
    <w:p>
      <w:pPr>
        <w:pStyle w:val="21"/>
        <w:rPr>
          <w:rFonts w:ascii="Times New Roman" w:hAnsi="Times New Roman"/>
          <w:color w:val="auto"/>
          <w:highlight w:val="none"/>
        </w:rPr>
      </w:pPr>
    </w:p>
    <w:p>
      <w:pPr>
        <w:spacing w:line="440" w:lineRule="exact"/>
        <w:rPr>
          <w:rFonts w:ascii="Times New Roman" w:hAnsi="Times New Roman"/>
          <w:color w:val="auto"/>
          <w:kern w:val="0"/>
          <w:szCs w:val="21"/>
          <w:highlight w:val="none"/>
        </w:rPr>
      </w:pPr>
    </w:p>
    <w:p>
      <w:pPr>
        <w:spacing w:before="120" w:beforeLines="50" w:after="120" w:afterLines="50"/>
        <w:jc w:val="center"/>
        <w:rPr>
          <w:rFonts w:ascii="Times New Roman" w:hAnsi="Times New Roman"/>
          <w:b/>
          <w:color w:val="auto"/>
          <w:sz w:val="32"/>
          <w:szCs w:val="32"/>
          <w:highlight w:val="none"/>
          <w:lang w:val="zh-CN"/>
        </w:rPr>
      </w:pPr>
    </w:p>
    <w:p>
      <w:pPr>
        <w:spacing w:before="120" w:beforeLines="50" w:after="120" w:afterLines="50"/>
        <w:jc w:val="center"/>
        <w:rPr>
          <w:rFonts w:ascii="Times New Roman" w:hAnsi="Times New Roman"/>
          <w:b/>
          <w:color w:val="auto"/>
          <w:sz w:val="32"/>
          <w:szCs w:val="32"/>
          <w:highlight w:val="none"/>
          <w:lang w:val="zh-CN"/>
        </w:rPr>
      </w:pPr>
    </w:p>
    <w:p>
      <w:pPr>
        <w:pStyle w:val="2"/>
        <w:rPr>
          <w:color w:val="auto"/>
          <w:lang w:val="zh-CN"/>
        </w:rPr>
      </w:pPr>
    </w:p>
    <w:p>
      <w:pPr>
        <w:rPr>
          <w:rFonts w:ascii="Times New Roman" w:hAnsi="Times New Roman"/>
          <w:b/>
          <w:color w:val="auto"/>
          <w:sz w:val="24"/>
          <w:highlight w:val="none"/>
        </w:rPr>
      </w:pPr>
    </w:p>
    <w:p>
      <w:pPr>
        <w:spacing w:before="120" w:beforeLines="50" w:after="120" w:afterLines="50"/>
        <w:jc w:val="center"/>
        <w:outlineLvl w:val="0"/>
        <w:rPr>
          <w:rFonts w:hint="eastAsia" w:ascii="Times New Roman" w:hAnsi="Times New Roman"/>
          <w:b/>
          <w:color w:val="auto"/>
          <w:sz w:val="24"/>
          <w:highlight w:val="none"/>
        </w:rPr>
      </w:pPr>
      <w:bookmarkStart w:id="87" w:name="_Toc4943"/>
    </w:p>
    <w:p>
      <w:pPr>
        <w:spacing w:before="120" w:beforeLines="50" w:after="120" w:afterLines="50"/>
        <w:jc w:val="center"/>
        <w:outlineLvl w:val="0"/>
        <w:rPr>
          <w:rFonts w:hint="eastAsia" w:ascii="Times New Roman" w:hAnsi="Times New Roman"/>
          <w:b/>
          <w:color w:val="auto"/>
          <w:sz w:val="28"/>
          <w:szCs w:val="21"/>
          <w:highlight w:val="none"/>
        </w:rPr>
      </w:pPr>
      <w:r>
        <w:rPr>
          <w:rFonts w:hint="eastAsia" w:ascii="Times New Roman" w:hAnsi="Times New Roman"/>
          <w:b/>
          <w:color w:val="auto"/>
          <w:sz w:val="28"/>
          <w:szCs w:val="21"/>
          <w:highlight w:val="none"/>
        </w:rPr>
        <w:t>（五）其他</w:t>
      </w:r>
      <w:r>
        <w:rPr>
          <w:rFonts w:ascii="Times New Roman" w:hAnsi="Times New Roman"/>
          <w:b/>
          <w:bCs/>
          <w:color w:val="auto"/>
          <w:sz w:val="28"/>
          <w:szCs w:val="21"/>
          <w:highlight w:val="none"/>
        </w:rPr>
        <w:t>资格审查资料</w:t>
      </w:r>
    </w:p>
    <w:p>
      <w:pPr>
        <w:spacing w:before="120" w:beforeLines="50" w:after="120" w:afterLines="50"/>
        <w:jc w:val="center"/>
        <w:outlineLvl w:val="0"/>
        <w:rPr>
          <w:rFonts w:hint="eastAsia" w:ascii="Times New Roman" w:hAnsi="Times New Roman"/>
          <w:b/>
          <w:color w:val="auto"/>
          <w:sz w:val="24"/>
          <w:highlight w:val="none"/>
        </w:rPr>
      </w:pPr>
    </w:p>
    <w:p>
      <w:pPr>
        <w:spacing w:before="120" w:beforeLines="50" w:after="120" w:afterLines="50"/>
        <w:jc w:val="center"/>
        <w:outlineLvl w:val="0"/>
        <w:rPr>
          <w:rFonts w:hint="eastAsia" w:ascii="Times New Roman" w:hAnsi="Times New Roman"/>
          <w:b/>
          <w:color w:val="auto"/>
          <w:sz w:val="24"/>
          <w:highlight w:val="none"/>
        </w:rPr>
      </w:pPr>
    </w:p>
    <w:p>
      <w:pPr>
        <w:spacing w:before="120" w:beforeLines="50" w:after="120" w:afterLines="50"/>
        <w:jc w:val="center"/>
        <w:outlineLvl w:val="0"/>
        <w:rPr>
          <w:rFonts w:hint="eastAsia" w:ascii="Times New Roman" w:hAnsi="Times New Roman"/>
          <w:b/>
          <w:color w:val="auto"/>
          <w:sz w:val="24"/>
          <w:highlight w:val="none"/>
        </w:rPr>
      </w:pPr>
    </w:p>
    <w:p>
      <w:pPr>
        <w:spacing w:before="120" w:beforeLines="50" w:after="120" w:afterLines="50"/>
        <w:jc w:val="center"/>
        <w:outlineLvl w:val="0"/>
        <w:rPr>
          <w:rFonts w:hint="eastAsia" w:ascii="Times New Roman" w:hAnsi="Times New Roman"/>
          <w:b/>
          <w:color w:val="auto"/>
          <w:sz w:val="24"/>
          <w:highlight w:val="none"/>
        </w:rPr>
      </w:pPr>
    </w:p>
    <w:p>
      <w:pPr>
        <w:spacing w:before="120" w:beforeLines="50" w:after="120" w:afterLines="50"/>
        <w:jc w:val="center"/>
        <w:outlineLvl w:val="0"/>
        <w:rPr>
          <w:rFonts w:hint="eastAsia" w:ascii="Times New Roman" w:hAnsi="Times New Roman"/>
          <w:b/>
          <w:color w:val="auto"/>
          <w:sz w:val="24"/>
          <w:highlight w:val="none"/>
        </w:rPr>
      </w:pPr>
    </w:p>
    <w:p>
      <w:pPr>
        <w:spacing w:before="120" w:beforeLines="50" w:after="120" w:afterLines="50"/>
        <w:jc w:val="center"/>
        <w:outlineLvl w:val="0"/>
        <w:rPr>
          <w:rFonts w:hint="eastAsia" w:ascii="Times New Roman" w:hAnsi="Times New Roman"/>
          <w:b/>
          <w:color w:val="auto"/>
          <w:sz w:val="24"/>
          <w:highlight w:val="none"/>
        </w:rPr>
      </w:pPr>
    </w:p>
    <w:p>
      <w:pPr>
        <w:spacing w:before="120" w:beforeLines="50" w:after="120" w:afterLines="50"/>
        <w:jc w:val="center"/>
        <w:outlineLvl w:val="0"/>
        <w:rPr>
          <w:rFonts w:hint="eastAsia" w:ascii="Times New Roman" w:hAnsi="Times New Roman"/>
          <w:b/>
          <w:color w:val="auto"/>
          <w:sz w:val="24"/>
          <w:highlight w:val="none"/>
        </w:rPr>
      </w:pPr>
    </w:p>
    <w:p>
      <w:pPr>
        <w:spacing w:before="120" w:beforeLines="50" w:after="120" w:afterLines="50"/>
        <w:jc w:val="center"/>
        <w:outlineLvl w:val="0"/>
        <w:rPr>
          <w:rFonts w:hint="eastAsia" w:ascii="Times New Roman" w:hAnsi="Times New Roman"/>
          <w:b/>
          <w:color w:val="auto"/>
          <w:sz w:val="24"/>
          <w:highlight w:val="none"/>
        </w:rPr>
      </w:pPr>
    </w:p>
    <w:p>
      <w:pPr>
        <w:spacing w:before="120" w:beforeLines="50" w:after="120" w:afterLines="50"/>
        <w:jc w:val="center"/>
        <w:outlineLvl w:val="0"/>
        <w:rPr>
          <w:rFonts w:hint="eastAsia" w:ascii="Times New Roman" w:hAnsi="Times New Roman"/>
          <w:b/>
          <w:color w:val="auto"/>
          <w:sz w:val="24"/>
          <w:highlight w:val="none"/>
        </w:rPr>
      </w:pPr>
    </w:p>
    <w:p>
      <w:pPr>
        <w:spacing w:before="120" w:beforeLines="50" w:after="120" w:afterLines="50"/>
        <w:jc w:val="center"/>
        <w:outlineLvl w:val="0"/>
        <w:rPr>
          <w:rFonts w:hint="eastAsia" w:ascii="Times New Roman" w:hAnsi="Times New Roman"/>
          <w:b/>
          <w:color w:val="auto"/>
          <w:sz w:val="24"/>
          <w:highlight w:val="none"/>
        </w:rPr>
      </w:pPr>
    </w:p>
    <w:p>
      <w:pPr>
        <w:spacing w:before="120" w:beforeLines="50" w:after="120" w:afterLines="50"/>
        <w:jc w:val="center"/>
        <w:outlineLvl w:val="0"/>
        <w:rPr>
          <w:rFonts w:hint="eastAsia" w:ascii="Times New Roman" w:hAnsi="Times New Roman"/>
          <w:b/>
          <w:color w:val="auto"/>
          <w:sz w:val="24"/>
          <w:highlight w:val="none"/>
        </w:rPr>
      </w:pPr>
    </w:p>
    <w:p>
      <w:pPr>
        <w:spacing w:before="120" w:beforeLines="50" w:after="120" w:afterLines="50"/>
        <w:jc w:val="center"/>
        <w:outlineLvl w:val="0"/>
        <w:rPr>
          <w:rFonts w:hint="eastAsia" w:ascii="Times New Roman" w:hAnsi="Times New Roman"/>
          <w:b/>
          <w:color w:val="auto"/>
          <w:sz w:val="24"/>
          <w:highlight w:val="none"/>
        </w:rPr>
      </w:pPr>
    </w:p>
    <w:p>
      <w:pPr>
        <w:spacing w:before="120" w:beforeLines="50" w:after="120" w:afterLines="50"/>
        <w:jc w:val="center"/>
        <w:outlineLvl w:val="0"/>
        <w:rPr>
          <w:rFonts w:hint="eastAsia" w:ascii="Times New Roman" w:hAnsi="Times New Roman"/>
          <w:b/>
          <w:color w:val="auto"/>
          <w:sz w:val="24"/>
          <w:highlight w:val="none"/>
        </w:rPr>
      </w:pPr>
    </w:p>
    <w:p>
      <w:pPr>
        <w:spacing w:before="120" w:beforeLines="50" w:after="120" w:afterLines="50"/>
        <w:jc w:val="center"/>
        <w:outlineLvl w:val="0"/>
        <w:rPr>
          <w:rFonts w:hint="eastAsia" w:ascii="Times New Roman" w:hAnsi="Times New Roman"/>
          <w:b/>
          <w:color w:val="auto"/>
          <w:sz w:val="24"/>
          <w:highlight w:val="none"/>
        </w:rPr>
      </w:pPr>
    </w:p>
    <w:p>
      <w:pPr>
        <w:spacing w:before="120" w:beforeLines="50" w:after="120" w:afterLines="50"/>
        <w:jc w:val="center"/>
        <w:outlineLvl w:val="0"/>
        <w:rPr>
          <w:rFonts w:hint="eastAsia" w:ascii="Times New Roman" w:hAnsi="Times New Roman"/>
          <w:b/>
          <w:color w:val="auto"/>
          <w:sz w:val="24"/>
          <w:highlight w:val="none"/>
        </w:rPr>
      </w:pPr>
    </w:p>
    <w:p>
      <w:pPr>
        <w:spacing w:before="120" w:beforeLines="50" w:after="120" w:afterLines="50"/>
        <w:jc w:val="center"/>
        <w:outlineLvl w:val="0"/>
        <w:rPr>
          <w:rFonts w:hint="eastAsia" w:ascii="Times New Roman" w:hAnsi="Times New Roman"/>
          <w:b/>
          <w:color w:val="auto"/>
          <w:sz w:val="24"/>
          <w:highlight w:val="none"/>
        </w:rPr>
      </w:pPr>
    </w:p>
    <w:p>
      <w:pPr>
        <w:spacing w:before="120" w:beforeLines="50" w:after="120" w:afterLines="50"/>
        <w:jc w:val="center"/>
        <w:outlineLvl w:val="0"/>
        <w:rPr>
          <w:rFonts w:hint="eastAsia" w:ascii="Times New Roman" w:hAnsi="Times New Roman"/>
          <w:b/>
          <w:color w:val="auto"/>
          <w:sz w:val="24"/>
          <w:highlight w:val="none"/>
        </w:rPr>
      </w:pPr>
    </w:p>
    <w:p>
      <w:pPr>
        <w:spacing w:before="120" w:beforeLines="50" w:after="120" w:afterLines="50"/>
        <w:jc w:val="center"/>
        <w:outlineLvl w:val="0"/>
        <w:rPr>
          <w:rFonts w:hint="eastAsia" w:ascii="Times New Roman" w:hAnsi="Times New Roman"/>
          <w:b/>
          <w:color w:val="auto"/>
          <w:sz w:val="24"/>
          <w:highlight w:val="none"/>
        </w:rPr>
      </w:pPr>
    </w:p>
    <w:p>
      <w:pPr>
        <w:spacing w:before="120" w:beforeLines="50" w:after="120" w:afterLines="50"/>
        <w:jc w:val="center"/>
        <w:outlineLvl w:val="0"/>
        <w:rPr>
          <w:rFonts w:hint="eastAsia" w:ascii="Times New Roman" w:hAnsi="Times New Roman"/>
          <w:b/>
          <w:color w:val="auto"/>
          <w:sz w:val="24"/>
          <w:highlight w:val="none"/>
        </w:rPr>
      </w:pPr>
    </w:p>
    <w:p>
      <w:pPr>
        <w:spacing w:before="120" w:beforeLines="50" w:after="120" w:afterLines="50"/>
        <w:jc w:val="center"/>
        <w:outlineLvl w:val="0"/>
        <w:rPr>
          <w:rFonts w:hint="eastAsia" w:ascii="Times New Roman" w:hAnsi="Times New Roman"/>
          <w:b/>
          <w:color w:val="auto"/>
          <w:sz w:val="24"/>
          <w:highlight w:val="none"/>
        </w:rPr>
      </w:pPr>
    </w:p>
    <w:p>
      <w:pPr>
        <w:spacing w:before="120" w:beforeLines="50" w:after="120" w:afterLines="50"/>
        <w:jc w:val="center"/>
        <w:outlineLvl w:val="0"/>
        <w:rPr>
          <w:rFonts w:hint="eastAsia" w:ascii="Times New Roman" w:hAnsi="Times New Roman"/>
          <w:b/>
          <w:color w:val="auto"/>
          <w:sz w:val="24"/>
          <w:highlight w:val="none"/>
        </w:rPr>
      </w:pPr>
    </w:p>
    <w:p>
      <w:pPr>
        <w:spacing w:before="120" w:beforeLines="50" w:after="120" w:afterLines="50"/>
        <w:jc w:val="center"/>
        <w:outlineLvl w:val="0"/>
        <w:rPr>
          <w:rFonts w:hint="eastAsia" w:ascii="Times New Roman" w:hAnsi="Times New Roman"/>
          <w:b/>
          <w:color w:val="auto"/>
          <w:sz w:val="24"/>
          <w:highlight w:val="none"/>
        </w:rPr>
      </w:pPr>
    </w:p>
    <w:p>
      <w:pPr>
        <w:spacing w:before="120" w:beforeLines="50" w:after="120" w:afterLines="50"/>
        <w:jc w:val="center"/>
        <w:outlineLvl w:val="0"/>
        <w:rPr>
          <w:rFonts w:hint="eastAsia" w:ascii="Times New Roman" w:hAnsi="Times New Roman"/>
          <w:b/>
          <w:color w:val="auto"/>
          <w:sz w:val="24"/>
          <w:highlight w:val="none"/>
        </w:rPr>
      </w:pPr>
    </w:p>
    <w:p>
      <w:pPr>
        <w:spacing w:before="120" w:beforeLines="50" w:after="120" w:afterLines="50"/>
        <w:jc w:val="center"/>
        <w:outlineLvl w:val="0"/>
        <w:rPr>
          <w:rFonts w:hint="eastAsia" w:ascii="Times New Roman" w:hAnsi="Times New Roman"/>
          <w:b/>
          <w:color w:val="auto"/>
          <w:sz w:val="24"/>
          <w:highlight w:val="none"/>
        </w:rPr>
      </w:pPr>
    </w:p>
    <w:p>
      <w:pPr>
        <w:spacing w:before="120" w:beforeLines="50" w:after="120" w:afterLines="50"/>
        <w:jc w:val="center"/>
        <w:outlineLvl w:val="0"/>
        <w:rPr>
          <w:rFonts w:hint="eastAsia" w:ascii="Times New Roman" w:hAnsi="Times New Roman"/>
          <w:b/>
          <w:color w:val="auto"/>
          <w:sz w:val="24"/>
          <w:highlight w:val="none"/>
        </w:rPr>
      </w:pPr>
    </w:p>
    <w:p>
      <w:pPr>
        <w:spacing w:before="120" w:beforeLines="50" w:after="120" w:afterLines="50"/>
        <w:jc w:val="center"/>
        <w:outlineLvl w:val="0"/>
        <w:rPr>
          <w:rFonts w:hint="eastAsia" w:ascii="Times New Roman" w:hAnsi="Times New Roman"/>
          <w:b/>
          <w:color w:val="auto"/>
          <w:sz w:val="24"/>
          <w:highlight w:val="none"/>
        </w:rPr>
      </w:pPr>
    </w:p>
    <w:p>
      <w:pPr>
        <w:spacing w:before="120" w:beforeLines="50" w:after="120" w:afterLines="50"/>
        <w:jc w:val="center"/>
        <w:outlineLvl w:val="0"/>
        <w:rPr>
          <w:rFonts w:hint="eastAsia" w:ascii="Times New Roman" w:hAnsi="Times New Roman"/>
          <w:b/>
          <w:color w:val="auto"/>
          <w:sz w:val="24"/>
          <w:highlight w:val="none"/>
        </w:rPr>
      </w:pPr>
    </w:p>
    <w:p>
      <w:pPr>
        <w:pStyle w:val="2"/>
        <w:rPr>
          <w:rFonts w:hint="eastAsia" w:ascii="Times New Roman" w:hAnsi="Times New Roman"/>
          <w:b/>
          <w:color w:val="auto"/>
          <w:sz w:val="24"/>
          <w:highlight w:val="none"/>
        </w:rPr>
      </w:pPr>
    </w:p>
    <w:p>
      <w:pPr>
        <w:spacing w:before="120" w:beforeLines="50" w:after="120" w:afterLines="50"/>
        <w:jc w:val="center"/>
        <w:outlineLvl w:val="0"/>
        <w:rPr>
          <w:rFonts w:ascii="Times New Roman" w:hAnsi="Times New Roman"/>
          <w:b/>
          <w:bCs/>
          <w:color w:val="auto"/>
          <w:sz w:val="28"/>
          <w:szCs w:val="21"/>
          <w:highlight w:val="none"/>
        </w:rPr>
      </w:pPr>
      <w:r>
        <w:rPr>
          <w:rFonts w:hint="eastAsia" w:ascii="Times New Roman" w:hAnsi="Times New Roman"/>
          <w:b/>
          <w:color w:val="auto"/>
          <w:sz w:val="28"/>
          <w:szCs w:val="21"/>
          <w:highlight w:val="none"/>
        </w:rPr>
        <w:t>七</w:t>
      </w:r>
      <w:r>
        <w:rPr>
          <w:rFonts w:ascii="Times New Roman" w:hAnsi="Times New Roman"/>
          <w:b/>
          <w:color w:val="auto"/>
          <w:sz w:val="28"/>
          <w:szCs w:val="21"/>
          <w:highlight w:val="none"/>
          <w:lang w:val="zh-CN"/>
        </w:rPr>
        <w:t>、</w:t>
      </w:r>
      <w:r>
        <w:rPr>
          <w:rFonts w:hint="eastAsia" w:ascii="Times New Roman" w:hAnsi="Times New Roman"/>
          <w:b/>
          <w:bCs/>
          <w:color w:val="auto"/>
          <w:sz w:val="28"/>
          <w:szCs w:val="21"/>
          <w:highlight w:val="none"/>
        </w:rPr>
        <w:t>技术</w:t>
      </w:r>
      <w:r>
        <w:rPr>
          <w:rFonts w:ascii="Times New Roman" w:hAnsi="Times New Roman"/>
          <w:b/>
          <w:bCs/>
          <w:color w:val="auto"/>
          <w:sz w:val="28"/>
          <w:szCs w:val="21"/>
          <w:highlight w:val="none"/>
        </w:rPr>
        <w:t>方案</w:t>
      </w:r>
      <w:bookmarkEnd w:id="87"/>
    </w:p>
    <w:p>
      <w:pPr>
        <w:spacing w:before="120" w:beforeLines="50" w:after="120" w:afterLines="50"/>
        <w:jc w:val="left"/>
        <w:rPr>
          <w:rFonts w:ascii="Times New Roman" w:hAnsi="Times New Roman"/>
          <w:bCs/>
          <w:color w:val="auto"/>
          <w:sz w:val="24"/>
          <w:highlight w:val="none"/>
        </w:rPr>
      </w:pPr>
    </w:p>
    <w:p>
      <w:pPr>
        <w:spacing w:before="120" w:beforeLines="50" w:after="120" w:afterLines="50" w:line="360" w:lineRule="auto"/>
        <w:jc w:val="left"/>
        <w:rPr>
          <w:rFonts w:ascii="Times New Roman" w:hAnsi="Times New Roman"/>
          <w:bCs/>
          <w:color w:val="auto"/>
          <w:szCs w:val="21"/>
          <w:highlight w:val="none"/>
        </w:rPr>
      </w:pPr>
      <w:r>
        <w:rPr>
          <w:rFonts w:hint="eastAsia" w:ascii="宋体" w:hAnsi="宋体"/>
          <w:color w:val="auto"/>
          <w:kern w:val="0"/>
          <w:sz w:val="24"/>
        </w:rPr>
        <w:t>说明：本部分由投标人</w:t>
      </w:r>
      <w:r>
        <w:rPr>
          <w:rFonts w:ascii="Times New Roman" w:hAnsi="Times New Roman"/>
          <w:bCs/>
          <w:color w:val="auto"/>
          <w:szCs w:val="21"/>
          <w:highlight w:val="none"/>
        </w:rPr>
        <w:t>按照</w:t>
      </w:r>
      <w:r>
        <w:rPr>
          <w:rFonts w:hint="eastAsia" w:ascii="宋体" w:hAnsi="宋体"/>
          <w:color w:val="auto"/>
          <w:kern w:val="0"/>
          <w:sz w:val="24"/>
        </w:rPr>
        <w:t>招标文件要求自行编写，内容可以包括但不限于对本项目的理解、</w:t>
      </w:r>
      <w:r>
        <w:rPr>
          <w:rFonts w:hint="eastAsia" w:ascii="宋体" w:hAnsi="宋体"/>
          <w:color w:val="auto"/>
          <w:kern w:val="0"/>
          <w:sz w:val="24"/>
          <w:lang w:val="en-US" w:eastAsia="zh-CN"/>
        </w:rPr>
        <w:t>服务流程、</w:t>
      </w:r>
      <w:r>
        <w:rPr>
          <w:rFonts w:hint="eastAsia" w:ascii="宋体" w:hAnsi="宋体"/>
          <w:color w:val="auto"/>
          <w:kern w:val="0"/>
          <w:sz w:val="24"/>
        </w:rPr>
        <w:t>实施方案、</w:t>
      </w:r>
      <w:r>
        <w:rPr>
          <w:rFonts w:hint="eastAsia" w:ascii="宋体" w:hAnsi="宋体"/>
          <w:color w:val="auto"/>
          <w:kern w:val="0"/>
          <w:sz w:val="24"/>
          <w:lang w:val="en-US" w:eastAsia="zh-CN"/>
        </w:rPr>
        <w:t>项目管理架构、</w:t>
      </w:r>
      <w:r>
        <w:rPr>
          <w:rFonts w:hint="eastAsia" w:ascii="宋体" w:hAnsi="宋体"/>
          <w:color w:val="auto"/>
          <w:kern w:val="0"/>
          <w:sz w:val="24"/>
        </w:rPr>
        <w:t>质量</w:t>
      </w:r>
      <w:r>
        <w:rPr>
          <w:rFonts w:hint="eastAsia" w:ascii="宋体" w:hAnsi="宋体"/>
          <w:color w:val="auto"/>
          <w:kern w:val="0"/>
          <w:sz w:val="24"/>
          <w:lang w:val="en-US" w:eastAsia="zh-CN"/>
        </w:rPr>
        <w:t>保证</w:t>
      </w:r>
      <w:r>
        <w:rPr>
          <w:rFonts w:hint="eastAsia" w:ascii="宋体" w:hAnsi="宋体"/>
          <w:color w:val="auto"/>
          <w:kern w:val="0"/>
          <w:sz w:val="24"/>
        </w:rPr>
        <w:t>措施、</w:t>
      </w:r>
      <w:r>
        <w:rPr>
          <w:rFonts w:hint="eastAsia" w:ascii="宋体" w:hAnsi="宋体"/>
          <w:color w:val="auto"/>
          <w:kern w:val="0"/>
          <w:sz w:val="24"/>
          <w:lang w:val="en-US" w:eastAsia="zh-CN"/>
        </w:rPr>
        <w:t>进度保证措施、应急事件预防方案及措施、自律承诺、机械设备情况、优惠条件</w:t>
      </w:r>
      <w:r>
        <w:rPr>
          <w:rFonts w:hint="eastAsia" w:ascii="宋体" w:hAnsi="宋体"/>
          <w:color w:val="auto"/>
          <w:kern w:val="0"/>
          <w:sz w:val="24"/>
        </w:rPr>
        <w:t>等，用以完整响应项目招标技术和服务需求</w:t>
      </w:r>
      <w:r>
        <w:rPr>
          <w:rFonts w:ascii="Times New Roman" w:hAnsi="Times New Roman"/>
          <w:bCs/>
          <w:color w:val="auto"/>
          <w:szCs w:val="21"/>
          <w:highlight w:val="none"/>
        </w:rPr>
        <w:t>，自拟目录并编制页码。</w:t>
      </w:r>
    </w:p>
    <w:p>
      <w:pPr>
        <w:spacing w:before="120" w:beforeLines="50" w:after="120" w:afterLines="50" w:line="360" w:lineRule="auto"/>
        <w:jc w:val="left"/>
        <w:rPr>
          <w:rFonts w:hint="eastAsia" w:ascii="Times New Roman" w:hAnsi="Times New Roman" w:eastAsia="宋体"/>
          <w:b/>
          <w:color w:val="auto"/>
          <w:sz w:val="36"/>
          <w:szCs w:val="36"/>
          <w:highlight w:val="none"/>
          <w:lang w:val="zh-CN" w:eastAsia="zh-CN"/>
        </w:rPr>
      </w:pPr>
    </w:p>
    <w:p>
      <w:pPr>
        <w:spacing w:before="120" w:beforeLines="50" w:after="120" w:afterLines="50" w:line="360" w:lineRule="auto"/>
        <w:jc w:val="center"/>
        <w:rPr>
          <w:rFonts w:ascii="Times New Roman" w:hAnsi="Times New Roman"/>
          <w:b/>
          <w:color w:val="auto"/>
          <w:sz w:val="36"/>
          <w:szCs w:val="36"/>
          <w:highlight w:val="none"/>
          <w:lang w:val="zh-CN"/>
        </w:rPr>
      </w:pPr>
    </w:p>
    <w:p>
      <w:pPr>
        <w:spacing w:before="120" w:beforeLines="50" w:after="120" w:afterLines="50" w:line="360" w:lineRule="auto"/>
        <w:jc w:val="center"/>
        <w:rPr>
          <w:rFonts w:ascii="Times New Roman" w:hAnsi="Times New Roman"/>
          <w:b/>
          <w:color w:val="auto"/>
          <w:sz w:val="36"/>
          <w:szCs w:val="36"/>
          <w:highlight w:val="none"/>
          <w:lang w:val="zh-CN"/>
        </w:rPr>
      </w:pPr>
    </w:p>
    <w:p>
      <w:pPr>
        <w:spacing w:before="120" w:beforeLines="50" w:after="120" w:afterLines="50" w:line="360" w:lineRule="auto"/>
        <w:jc w:val="center"/>
        <w:rPr>
          <w:rFonts w:ascii="Times New Roman" w:hAnsi="Times New Roman"/>
          <w:b/>
          <w:color w:val="auto"/>
          <w:sz w:val="36"/>
          <w:szCs w:val="36"/>
          <w:highlight w:val="none"/>
          <w:lang w:val="zh-CN"/>
        </w:rPr>
      </w:pPr>
    </w:p>
    <w:p>
      <w:pPr>
        <w:spacing w:before="120" w:beforeLines="50" w:after="120" w:afterLines="50" w:line="360" w:lineRule="auto"/>
        <w:jc w:val="center"/>
        <w:rPr>
          <w:rFonts w:ascii="Times New Roman" w:hAnsi="Times New Roman"/>
          <w:b/>
          <w:color w:val="auto"/>
          <w:sz w:val="36"/>
          <w:szCs w:val="36"/>
          <w:highlight w:val="none"/>
          <w:lang w:val="zh-CN"/>
        </w:rPr>
      </w:pPr>
    </w:p>
    <w:p>
      <w:pPr>
        <w:spacing w:before="120" w:beforeLines="50" w:after="120" w:afterLines="50" w:line="360" w:lineRule="auto"/>
        <w:jc w:val="center"/>
        <w:rPr>
          <w:rFonts w:ascii="Times New Roman" w:hAnsi="Times New Roman"/>
          <w:b/>
          <w:color w:val="auto"/>
          <w:sz w:val="36"/>
          <w:szCs w:val="36"/>
          <w:highlight w:val="none"/>
          <w:lang w:val="zh-CN"/>
        </w:rPr>
      </w:pPr>
    </w:p>
    <w:p>
      <w:pPr>
        <w:spacing w:before="120" w:beforeLines="50" w:after="120" w:afterLines="50" w:line="360" w:lineRule="auto"/>
        <w:jc w:val="center"/>
        <w:rPr>
          <w:rFonts w:ascii="Times New Roman" w:hAnsi="Times New Roman"/>
          <w:b/>
          <w:color w:val="auto"/>
          <w:sz w:val="36"/>
          <w:szCs w:val="36"/>
          <w:highlight w:val="none"/>
          <w:lang w:val="zh-CN"/>
        </w:rPr>
      </w:pPr>
    </w:p>
    <w:p>
      <w:pPr>
        <w:spacing w:before="120" w:beforeLines="50" w:after="120" w:afterLines="50" w:line="360" w:lineRule="auto"/>
        <w:jc w:val="center"/>
        <w:rPr>
          <w:rFonts w:ascii="Times New Roman" w:hAnsi="Times New Roman"/>
          <w:b/>
          <w:color w:val="auto"/>
          <w:sz w:val="36"/>
          <w:szCs w:val="36"/>
          <w:highlight w:val="none"/>
          <w:lang w:val="zh-CN"/>
        </w:rPr>
      </w:pPr>
    </w:p>
    <w:p>
      <w:pPr>
        <w:spacing w:before="120" w:beforeLines="50" w:after="120" w:afterLines="50" w:line="360" w:lineRule="auto"/>
        <w:jc w:val="center"/>
        <w:rPr>
          <w:rFonts w:ascii="Times New Roman" w:hAnsi="Times New Roman"/>
          <w:b/>
          <w:color w:val="auto"/>
          <w:sz w:val="36"/>
          <w:szCs w:val="36"/>
          <w:highlight w:val="none"/>
          <w:lang w:val="zh-CN"/>
        </w:rPr>
      </w:pPr>
    </w:p>
    <w:p>
      <w:pPr>
        <w:spacing w:before="120" w:beforeLines="50" w:after="120" w:afterLines="50" w:line="360" w:lineRule="auto"/>
        <w:jc w:val="center"/>
        <w:rPr>
          <w:rFonts w:ascii="Times New Roman" w:hAnsi="Times New Roman"/>
          <w:b/>
          <w:color w:val="auto"/>
          <w:sz w:val="36"/>
          <w:szCs w:val="36"/>
          <w:highlight w:val="none"/>
          <w:lang w:val="zh-CN"/>
        </w:rPr>
      </w:pPr>
    </w:p>
    <w:p>
      <w:pPr>
        <w:spacing w:before="120" w:beforeLines="50" w:after="120" w:afterLines="50" w:line="360" w:lineRule="auto"/>
        <w:jc w:val="center"/>
        <w:rPr>
          <w:rFonts w:ascii="Times New Roman" w:hAnsi="Times New Roman"/>
          <w:b/>
          <w:color w:val="auto"/>
          <w:sz w:val="36"/>
          <w:szCs w:val="36"/>
          <w:highlight w:val="none"/>
          <w:lang w:val="zh-CN"/>
        </w:rPr>
      </w:pPr>
    </w:p>
    <w:p>
      <w:pPr>
        <w:spacing w:before="120" w:beforeLines="50" w:after="120" w:afterLines="50" w:line="360" w:lineRule="auto"/>
        <w:jc w:val="center"/>
        <w:rPr>
          <w:rFonts w:ascii="Times New Roman" w:hAnsi="Times New Roman"/>
          <w:b/>
          <w:color w:val="auto"/>
          <w:sz w:val="36"/>
          <w:szCs w:val="36"/>
          <w:highlight w:val="none"/>
          <w:lang w:val="zh-CN"/>
        </w:rPr>
      </w:pPr>
    </w:p>
    <w:p>
      <w:pPr>
        <w:pStyle w:val="2"/>
        <w:outlineLvl w:val="9"/>
        <w:rPr>
          <w:color w:val="auto"/>
          <w:highlight w:val="none"/>
          <w:lang w:val="zh-CN"/>
        </w:rPr>
      </w:pPr>
    </w:p>
    <w:p>
      <w:pPr>
        <w:spacing w:before="120" w:beforeLines="50" w:after="120" w:afterLines="50" w:line="360" w:lineRule="auto"/>
        <w:jc w:val="center"/>
        <w:rPr>
          <w:rFonts w:ascii="Times New Roman" w:hAnsi="Times New Roman"/>
          <w:b/>
          <w:color w:val="auto"/>
          <w:sz w:val="36"/>
          <w:szCs w:val="36"/>
          <w:highlight w:val="none"/>
          <w:lang w:val="zh-CN"/>
        </w:rPr>
      </w:pPr>
    </w:p>
    <w:p>
      <w:pPr>
        <w:pStyle w:val="2"/>
        <w:rPr>
          <w:color w:val="auto"/>
          <w:lang w:val="zh-CN"/>
        </w:rPr>
      </w:pPr>
    </w:p>
    <w:p>
      <w:pPr>
        <w:spacing w:before="120" w:beforeLines="50" w:after="120" w:afterLines="50" w:line="360" w:lineRule="auto"/>
        <w:jc w:val="center"/>
        <w:outlineLvl w:val="0"/>
        <w:rPr>
          <w:rFonts w:ascii="Times New Roman" w:hAnsi="Times New Roman"/>
          <w:color w:val="auto"/>
          <w:kern w:val="0"/>
          <w:sz w:val="28"/>
          <w:szCs w:val="21"/>
          <w:highlight w:val="none"/>
        </w:rPr>
      </w:pPr>
      <w:bookmarkStart w:id="88" w:name="_Toc13610"/>
      <w:r>
        <w:rPr>
          <w:rFonts w:hint="eastAsia" w:ascii="Times New Roman" w:hAnsi="Times New Roman"/>
          <w:b/>
          <w:color w:val="auto"/>
          <w:sz w:val="28"/>
          <w:szCs w:val="21"/>
          <w:highlight w:val="none"/>
        </w:rPr>
        <w:t>八</w:t>
      </w:r>
      <w:r>
        <w:rPr>
          <w:rFonts w:ascii="Times New Roman" w:hAnsi="Times New Roman"/>
          <w:b/>
          <w:color w:val="auto"/>
          <w:sz w:val="28"/>
          <w:szCs w:val="21"/>
          <w:highlight w:val="none"/>
          <w:lang w:val="zh-CN"/>
        </w:rPr>
        <w:t>、其他资料</w:t>
      </w:r>
      <w:bookmarkEnd w:id="88"/>
    </w:p>
    <w:p>
      <w:pPr>
        <w:spacing w:before="120" w:beforeLines="50" w:after="120" w:afterLines="50"/>
        <w:jc w:val="center"/>
        <w:outlineLvl w:val="0"/>
        <w:rPr>
          <w:rFonts w:hint="eastAsia" w:ascii="Times New Roman" w:hAnsi="Times New Roman"/>
          <w:b/>
          <w:color w:val="auto"/>
          <w:sz w:val="24"/>
          <w:highlight w:val="none"/>
        </w:rPr>
      </w:pPr>
      <w:r>
        <w:rPr>
          <w:rFonts w:hint="eastAsia" w:ascii="Times New Roman" w:hAnsi="Times New Roman"/>
          <w:b/>
          <w:color w:val="auto"/>
          <w:sz w:val="24"/>
          <w:highlight w:val="none"/>
        </w:rPr>
        <w:t>（一）近年完成的类似项目情况表</w:t>
      </w:r>
    </w:p>
    <w:p>
      <w:pPr>
        <w:autoSpaceDE w:val="0"/>
        <w:autoSpaceDN w:val="0"/>
        <w:adjustRightInd w:val="0"/>
        <w:spacing w:before="156" w:beforeLines="50" w:after="156" w:afterLines="50"/>
        <w:rPr>
          <w:rFonts w:ascii="宋体" w:hAnsi="宋体"/>
          <w:color w:val="auto"/>
          <w:kern w:val="0"/>
          <w:szCs w:val="21"/>
        </w:rPr>
      </w:pPr>
      <w:r>
        <w:rPr>
          <w:rFonts w:hint="eastAsia" w:ascii="宋体" w:hAnsi="宋体"/>
          <w:color w:val="auto"/>
          <w:kern w:val="0"/>
          <w:szCs w:val="21"/>
        </w:rPr>
        <w:t xml:space="preserve">    </w:t>
      </w:r>
    </w:p>
    <w:tbl>
      <w:tblPr>
        <w:tblStyle w:val="22"/>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64"/>
        <w:gridCol w:w="1216"/>
        <w:gridCol w:w="1845"/>
        <w:gridCol w:w="795"/>
        <w:gridCol w:w="1240"/>
        <w:gridCol w:w="1982"/>
        <w:gridCol w:w="91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764" w:type="dxa"/>
            <w:noWrap w:val="0"/>
            <w:vAlign w:val="center"/>
          </w:tcPr>
          <w:p>
            <w:pPr>
              <w:autoSpaceDE w:val="0"/>
              <w:autoSpaceDN w:val="0"/>
              <w:adjustRightInd w:val="0"/>
              <w:jc w:val="center"/>
              <w:rPr>
                <w:rFonts w:ascii="黑体" w:hAnsi="黑体" w:eastAsia="黑体" w:cs="黑体"/>
                <w:color w:val="auto"/>
                <w:sz w:val="24"/>
                <w:lang w:val="zh-CN"/>
              </w:rPr>
            </w:pPr>
            <w:r>
              <w:rPr>
                <w:rFonts w:hint="eastAsia" w:ascii="黑体" w:hAnsi="黑体" w:eastAsia="黑体" w:cs="黑体"/>
                <w:color w:val="auto"/>
                <w:sz w:val="24"/>
                <w:lang w:val="zh-CN"/>
              </w:rPr>
              <w:t>序号</w:t>
            </w:r>
          </w:p>
        </w:tc>
        <w:tc>
          <w:tcPr>
            <w:tcW w:w="1216" w:type="dxa"/>
            <w:noWrap w:val="0"/>
            <w:vAlign w:val="center"/>
          </w:tcPr>
          <w:p>
            <w:pPr>
              <w:autoSpaceDE w:val="0"/>
              <w:autoSpaceDN w:val="0"/>
              <w:adjustRightInd w:val="0"/>
              <w:jc w:val="center"/>
              <w:rPr>
                <w:rFonts w:ascii="黑体" w:hAnsi="黑体" w:eastAsia="黑体" w:cs="黑体"/>
                <w:color w:val="auto"/>
                <w:sz w:val="24"/>
                <w:lang w:val="zh-CN"/>
              </w:rPr>
            </w:pPr>
            <w:r>
              <w:rPr>
                <w:rFonts w:hint="eastAsia" w:ascii="黑体" w:hAnsi="黑体" w:eastAsia="黑体" w:cs="黑体"/>
                <w:color w:val="auto"/>
                <w:sz w:val="24"/>
                <w:lang w:val="zh-CN"/>
              </w:rPr>
              <w:t>项目单位</w:t>
            </w:r>
          </w:p>
        </w:tc>
        <w:tc>
          <w:tcPr>
            <w:tcW w:w="1845" w:type="dxa"/>
            <w:noWrap w:val="0"/>
            <w:vAlign w:val="center"/>
          </w:tcPr>
          <w:p>
            <w:pPr>
              <w:autoSpaceDE w:val="0"/>
              <w:autoSpaceDN w:val="0"/>
              <w:adjustRightInd w:val="0"/>
              <w:jc w:val="center"/>
              <w:rPr>
                <w:rFonts w:ascii="黑体" w:hAnsi="黑体" w:eastAsia="黑体" w:cs="黑体"/>
                <w:color w:val="auto"/>
                <w:sz w:val="24"/>
                <w:lang w:val="zh-CN"/>
              </w:rPr>
            </w:pPr>
            <w:r>
              <w:rPr>
                <w:rFonts w:hint="eastAsia" w:ascii="黑体" w:hAnsi="黑体" w:eastAsia="黑体" w:cs="黑体"/>
                <w:color w:val="auto"/>
                <w:sz w:val="24"/>
                <w:lang w:val="zh-CN"/>
              </w:rPr>
              <w:t>项目名称</w:t>
            </w:r>
          </w:p>
        </w:tc>
        <w:tc>
          <w:tcPr>
            <w:tcW w:w="795" w:type="dxa"/>
            <w:noWrap w:val="0"/>
            <w:vAlign w:val="center"/>
          </w:tcPr>
          <w:p>
            <w:pPr>
              <w:autoSpaceDE w:val="0"/>
              <w:autoSpaceDN w:val="0"/>
              <w:adjustRightInd w:val="0"/>
              <w:jc w:val="center"/>
              <w:rPr>
                <w:rFonts w:ascii="黑体" w:hAnsi="黑体" w:eastAsia="黑体" w:cs="黑体"/>
                <w:color w:val="auto"/>
                <w:sz w:val="24"/>
                <w:lang w:val="zh-CN"/>
              </w:rPr>
            </w:pPr>
            <w:r>
              <w:rPr>
                <w:rFonts w:hint="eastAsia" w:ascii="黑体" w:hAnsi="黑体" w:eastAsia="黑体" w:cs="黑体"/>
                <w:color w:val="auto"/>
                <w:sz w:val="24"/>
                <w:lang w:val="zh-CN"/>
              </w:rPr>
              <w:t>合同总价</w:t>
            </w:r>
          </w:p>
        </w:tc>
        <w:tc>
          <w:tcPr>
            <w:tcW w:w="1240" w:type="dxa"/>
            <w:noWrap w:val="0"/>
            <w:vAlign w:val="center"/>
          </w:tcPr>
          <w:p>
            <w:pPr>
              <w:autoSpaceDE w:val="0"/>
              <w:autoSpaceDN w:val="0"/>
              <w:adjustRightInd w:val="0"/>
              <w:jc w:val="center"/>
              <w:rPr>
                <w:rFonts w:ascii="黑体" w:hAnsi="黑体" w:eastAsia="黑体" w:cs="黑体"/>
                <w:color w:val="auto"/>
                <w:sz w:val="24"/>
                <w:lang w:val="zh-CN"/>
              </w:rPr>
            </w:pPr>
            <w:r>
              <w:rPr>
                <w:rFonts w:hint="eastAsia" w:ascii="黑体" w:hAnsi="黑体" w:eastAsia="黑体" w:cs="黑体"/>
                <w:color w:val="auto"/>
                <w:sz w:val="24"/>
                <w:lang w:val="zh-CN"/>
              </w:rPr>
              <w:t>项目起止时间</w:t>
            </w:r>
          </w:p>
        </w:tc>
        <w:tc>
          <w:tcPr>
            <w:tcW w:w="1982" w:type="dxa"/>
            <w:noWrap w:val="0"/>
            <w:vAlign w:val="center"/>
          </w:tcPr>
          <w:p>
            <w:pPr>
              <w:autoSpaceDE w:val="0"/>
              <w:autoSpaceDN w:val="0"/>
              <w:adjustRightInd w:val="0"/>
              <w:jc w:val="center"/>
              <w:rPr>
                <w:rFonts w:ascii="黑体" w:hAnsi="黑体" w:eastAsia="黑体" w:cs="黑体"/>
                <w:color w:val="auto"/>
                <w:sz w:val="24"/>
                <w:lang w:val="zh-CN"/>
              </w:rPr>
            </w:pPr>
            <w:r>
              <w:rPr>
                <w:rFonts w:hint="eastAsia" w:ascii="黑体" w:hAnsi="黑体" w:eastAsia="黑体" w:cs="黑体"/>
                <w:color w:val="auto"/>
                <w:sz w:val="24"/>
                <w:lang w:val="zh-CN"/>
              </w:rPr>
              <w:t>项目单位</w:t>
            </w:r>
            <w:r>
              <w:rPr>
                <w:rFonts w:hint="eastAsia" w:ascii="黑体" w:hAnsi="黑体" w:eastAsia="黑体" w:cs="黑体"/>
                <w:color w:val="auto"/>
                <w:sz w:val="24"/>
              </w:rPr>
              <w:t xml:space="preserve">      </w:t>
            </w:r>
            <w:r>
              <w:rPr>
                <w:rFonts w:hint="eastAsia" w:ascii="黑体" w:hAnsi="黑体" w:eastAsia="黑体" w:cs="黑体"/>
                <w:color w:val="auto"/>
                <w:sz w:val="24"/>
                <w:lang w:val="zh-CN"/>
              </w:rPr>
              <w:t>联系人电话</w:t>
            </w:r>
          </w:p>
        </w:tc>
        <w:tc>
          <w:tcPr>
            <w:tcW w:w="915" w:type="dxa"/>
            <w:noWrap w:val="0"/>
            <w:vAlign w:val="center"/>
          </w:tcPr>
          <w:p>
            <w:pPr>
              <w:autoSpaceDE w:val="0"/>
              <w:autoSpaceDN w:val="0"/>
              <w:adjustRightInd w:val="0"/>
              <w:jc w:val="center"/>
              <w:rPr>
                <w:rFonts w:ascii="黑体" w:hAnsi="黑体" w:eastAsia="黑体" w:cs="黑体"/>
                <w:color w:val="auto"/>
                <w:sz w:val="24"/>
                <w:lang w:val="zh-CN"/>
              </w:rPr>
            </w:pPr>
            <w:r>
              <w:rPr>
                <w:rFonts w:hint="eastAsia" w:ascii="黑体" w:hAnsi="黑体" w:eastAsia="黑体" w:cs="黑体"/>
                <w:color w:val="auto"/>
                <w:sz w:val="24"/>
                <w:lang w:val="zh-CN"/>
              </w:rPr>
              <w:t>备注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764" w:type="dxa"/>
            <w:noWrap w:val="0"/>
            <w:vAlign w:val="center"/>
          </w:tcPr>
          <w:p>
            <w:pPr>
              <w:pStyle w:val="43"/>
              <w:jc w:val="center"/>
              <w:rPr>
                <w:rFonts w:ascii="宋体" w:hAnsi="宋体" w:cs="Arial"/>
                <w:color w:val="auto"/>
                <w:sz w:val="24"/>
              </w:rPr>
            </w:pPr>
            <w:r>
              <w:rPr>
                <w:rFonts w:hint="eastAsia" w:ascii="宋体" w:hAnsi="宋体" w:cs="Arial"/>
                <w:color w:val="auto"/>
                <w:sz w:val="24"/>
              </w:rPr>
              <w:t>1</w:t>
            </w:r>
          </w:p>
        </w:tc>
        <w:tc>
          <w:tcPr>
            <w:tcW w:w="1216" w:type="dxa"/>
            <w:noWrap w:val="0"/>
            <w:vAlign w:val="center"/>
          </w:tcPr>
          <w:p>
            <w:pPr>
              <w:pStyle w:val="43"/>
              <w:jc w:val="center"/>
              <w:rPr>
                <w:rFonts w:ascii="宋体" w:hAnsi="宋体" w:cs="Arial"/>
                <w:color w:val="auto"/>
                <w:sz w:val="24"/>
              </w:rPr>
            </w:pPr>
          </w:p>
        </w:tc>
        <w:tc>
          <w:tcPr>
            <w:tcW w:w="1845" w:type="dxa"/>
            <w:noWrap w:val="0"/>
            <w:vAlign w:val="top"/>
          </w:tcPr>
          <w:p>
            <w:pPr>
              <w:pStyle w:val="43"/>
              <w:rPr>
                <w:rFonts w:ascii="宋体" w:hAnsi="宋体" w:cs="Arial"/>
                <w:color w:val="auto"/>
                <w:sz w:val="24"/>
              </w:rPr>
            </w:pPr>
          </w:p>
        </w:tc>
        <w:tc>
          <w:tcPr>
            <w:tcW w:w="795" w:type="dxa"/>
            <w:noWrap w:val="0"/>
            <w:vAlign w:val="top"/>
          </w:tcPr>
          <w:p>
            <w:pPr>
              <w:pStyle w:val="43"/>
              <w:rPr>
                <w:rFonts w:ascii="宋体" w:hAnsi="宋体" w:cs="Arial"/>
                <w:color w:val="auto"/>
                <w:sz w:val="24"/>
              </w:rPr>
            </w:pPr>
          </w:p>
        </w:tc>
        <w:tc>
          <w:tcPr>
            <w:tcW w:w="1240" w:type="dxa"/>
            <w:noWrap w:val="0"/>
            <w:vAlign w:val="top"/>
          </w:tcPr>
          <w:p>
            <w:pPr>
              <w:pStyle w:val="43"/>
              <w:rPr>
                <w:rFonts w:ascii="宋体" w:hAnsi="宋体" w:cs="Arial"/>
                <w:color w:val="auto"/>
                <w:sz w:val="24"/>
              </w:rPr>
            </w:pPr>
          </w:p>
        </w:tc>
        <w:tc>
          <w:tcPr>
            <w:tcW w:w="1982" w:type="dxa"/>
            <w:noWrap w:val="0"/>
            <w:vAlign w:val="top"/>
          </w:tcPr>
          <w:p>
            <w:pPr>
              <w:pStyle w:val="43"/>
              <w:rPr>
                <w:rFonts w:ascii="宋体" w:hAnsi="宋体" w:cs="Arial"/>
                <w:color w:val="auto"/>
                <w:sz w:val="24"/>
              </w:rPr>
            </w:pPr>
          </w:p>
        </w:tc>
        <w:tc>
          <w:tcPr>
            <w:tcW w:w="915" w:type="dxa"/>
            <w:noWrap w:val="0"/>
            <w:vAlign w:val="top"/>
          </w:tcPr>
          <w:p>
            <w:pPr>
              <w:pStyle w:val="43"/>
              <w:rPr>
                <w:rFonts w:ascii="宋体" w:hAnsi="宋体" w:cs="Arial"/>
                <w:color w:val="auto"/>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764" w:type="dxa"/>
            <w:noWrap w:val="0"/>
            <w:vAlign w:val="center"/>
          </w:tcPr>
          <w:p>
            <w:pPr>
              <w:pStyle w:val="43"/>
              <w:jc w:val="center"/>
              <w:rPr>
                <w:rFonts w:ascii="宋体" w:hAnsi="宋体" w:cs="Arial"/>
                <w:color w:val="auto"/>
                <w:sz w:val="24"/>
              </w:rPr>
            </w:pPr>
            <w:r>
              <w:rPr>
                <w:rFonts w:hint="eastAsia" w:ascii="宋体" w:hAnsi="宋体" w:cs="Arial"/>
                <w:color w:val="auto"/>
                <w:sz w:val="24"/>
              </w:rPr>
              <w:t>2</w:t>
            </w:r>
          </w:p>
        </w:tc>
        <w:tc>
          <w:tcPr>
            <w:tcW w:w="1216" w:type="dxa"/>
            <w:noWrap w:val="0"/>
            <w:vAlign w:val="center"/>
          </w:tcPr>
          <w:p>
            <w:pPr>
              <w:pStyle w:val="43"/>
              <w:jc w:val="center"/>
              <w:rPr>
                <w:rFonts w:ascii="宋体" w:hAnsi="宋体" w:cs="Arial"/>
                <w:color w:val="auto"/>
                <w:sz w:val="24"/>
              </w:rPr>
            </w:pPr>
          </w:p>
        </w:tc>
        <w:tc>
          <w:tcPr>
            <w:tcW w:w="1845" w:type="dxa"/>
            <w:noWrap w:val="0"/>
            <w:vAlign w:val="top"/>
          </w:tcPr>
          <w:p>
            <w:pPr>
              <w:pStyle w:val="43"/>
              <w:rPr>
                <w:rFonts w:ascii="宋体" w:hAnsi="宋体" w:cs="Arial"/>
                <w:color w:val="auto"/>
                <w:sz w:val="24"/>
              </w:rPr>
            </w:pPr>
          </w:p>
        </w:tc>
        <w:tc>
          <w:tcPr>
            <w:tcW w:w="795" w:type="dxa"/>
            <w:noWrap w:val="0"/>
            <w:vAlign w:val="top"/>
          </w:tcPr>
          <w:p>
            <w:pPr>
              <w:pStyle w:val="43"/>
              <w:rPr>
                <w:rFonts w:ascii="宋体" w:hAnsi="宋体" w:cs="Arial"/>
                <w:color w:val="auto"/>
                <w:sz w:val="24"/>
              </w:rPr>
            </w:pPr>
          </w:p>
        </w:tc>
        <w:tc>
          <w:tcPr>
            <w:tcW w:w="1240" w:type="dxa"/>
            <w:noWrap w:val="0"/>
            <w:vAlign w:val="top"/>
          </w:tcPr>
          <w:p>
            <w:pPr>
              <w:pStyle w:val="43"/>
              <w:rPr>
                <w:rFonts w:ascii="宋体" w:hAnsi="宋体" w:cs="Arial"/>
                <w:color w:val="auto"/>
                <w:sz w:val="24"/>
              </w:rPr>
            </w:pPr>
          </w:p>
        </w:tc>
        <w:tc>
          <w:tcPr>
            <w:tcW w:w="1982" w:type="dxa"/>
            <w:noWrap w:val="0"/>
            <w:vAlign w:val="top"/>
          </w:tcPr>
          <w:p>
            <w:pPr>
              <w:pStyle w:val="43"/>
              <w:rPr>
                <w:rFonts w:ascii="宋体" w:hAnsi="宋体" w:cs="Arial"/>
                <w:color w:val="auto"/>
                <w:sz w:val="24"/>
              </w:rPr>
            </w:pPr>
          </w:p>
        </w:tc>
        <w:tc>
          <w:tcPr>
            <w:tcW w:w="915" w:type="dxa"/>
            <w:noWrap w:val="0"/>
            <w:vAlign w:val="top"/>
          </w:tcPr>
          <w:p>
            <w:pPr>
              <w:pStyle w:val="43"/>
              <w:rPr>
                <w:rFonts w:ascii="宋体" w:hAnsi="宋体" w:cs="Arial"/>
                <w:color w:val="auto"/>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764" w:type="dxa"/>
            <w:noWrap w:val="0"/>
            <w:vAlign w:val="center"/>
          </w:tcPr>
          <w:p>
            <w:pPr>
              <w:pStyle w:val="43"/>
              <w:jc w:val="center"/>
              <w:rPr>
                <w:rFonts w:ascii="宋体" w:hAnsi="宋体" w:cs="Arial"/>
                <w:color w:val="auto"/>
                <w:sz w:val="24"/>
              </w:rPr>
            </w:pPr>
            <w:r>
              <w:rPr>
                <w:rFonts w:hint="eastAsia" w:ascii="宋体" w:hAnsi="宋体" w:cs="Arial"/>
                <w:color w:val="auto"/>
                <w:sz w:val="24"/>
              </w:rPr>
              <w:t>3</w:t>
            </w:r>
          </w:p>
        </w:tc>
        <w:tc>
          <w:tcPr>
            <w:tcW w:w="1216" w:type="dxa"/>
            <w:noWrap w:val="0"/>
            <w:vAlign w:val="center"/>
          </w:tcPr>
          <w:p>
            <w:pPr>
              <w:pStyle w:val="43"/>
              <w:jc w:val="center"/>
              <w:rPr>
                <w:rFonts w:ascii="宋体" w:hAnsi="宋体" w:cs="Arial"/>
                <w:color w:val="auto"/>
                <w:sz w:val="24"/>
              </w:rPr>
            </w:pPr>
          </w:p>
        </w:tc>
        <w:tc>
          <w:tcPr>
            <w:tcW w:w="1845" w:type="dxa"/>
            <w:noWrap w:val="0"/>
            <w:vAlign w:val="top"/>
          </w:tcPr>
          <w:p>
            <w:pPr>
              <w:pStyle w:val="43"/>
              <w:rPr>
                <w:rFonts w:ascii="宋体" w:hAnsi="宋体" w:cs="Arial"/>
                <w:color w:val="auto"/>
                <w:sz w:val="24"/>
              </w:rPr>
            </w:pPr>
          </w:p>
        </w:tc>
        <w:tc>
          <w:tcPr>
            <w:tcW w:w="795" w:type="dxa"/>
            <w:noWrap w:val="0"/>
            <w:vAlign w:val="top"/>
          </w:tcPr>
          <w:p>
            <w:pPr>
              <w:pStyle w:val="43"/>
              <w:rPr>
                <w:rFonts w:ascii="宋体" w:hAnsi="宋体" w:cs="Arial"/>
                <w:color w:val="auto"/>
                <w:sz w:val="24"/>
              </w:rPr>
            </w:pPr>
          </w:p>
        </w:tc>
        <w:tc>
          <w:tcPr>
            <w:tcW w:w="1240" w:type="dxa"/>
            <w:noWrap w:val="0"/>
            <w:vAlign w:val="top"/>
          </w:tcPr>
          <w:p>
            <w:pPr>
              <w:pStyle w:val="43"/>
              <w:rPr>
                <w:rFonts w:ascii="宋体" w:hAnsi="宋体" w:cs="Arial"/>
                <w:color w:val="auto"/>
                <w:sz w:val="24"/>
              </w:rPr>
            </w:pPr>
          </w:p>
        </w:tc>
        <w:tc>
          <w:tcPr>
            <w:tcW w:w="1982" w:type="dxa"/>
            <w:noWrap w:val="0"/>
            <w:vAlign w:val="top"/>
          </w:tcPr>
          <w:p>
            <w:pPr>
              <w:pStyle w:val="43"/>
              <w:rPr>
                <w:rFonts w:ascii="宋体" w:hAnsi="宋体" w:cs="Arial"/>
                <w:color w:val="auto"/>
                <w:sz w:val="24"/>
              </w:rPr>
            </w:pPr>
          </w:p>
        </w:tc>
        <w:tc>
          <w:tcPr>
            <w:tcW w:w="915" w:type="dxa"/>
            <w:noWrap w:val="0"/>
            <w:vAlign w:val="top"/>
          </w:tcPr>
          <w:p>
            <w:pPr>
              <w:pStyle w:val="43"/>
              <w:rPr>
                <w:rFonts w:ascii="宋体" w:hAnsi="宋体" w:cs="Arial"/>
                <w:color w:val="auto"/>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764" w:type="dxa"/>
            <w:noWrap w:val="0"/>
            <w:vAlign w:val="center"/>
          </w:tcPr>
          <w:p>
            <w:pPr>
              <w:pStyle w:val="43"/>
              <w:jc w:val="center"/>
              <w:rPr>
                <w:rFonts w:ascii="宋体" w:hAnsi="宋体" w:cs="Arial"/>
                <w:color w:val="auto"/>
                <w:sz w:val="24"/>
              </w:rPr>
            </w:pPr>
            <w:r>
              <w:rPr>
                <w:rFonts w:hint="eastAsia" w:ascii="宋体" w:hAnsi="宋体" w:cs="Arial"/>
                <w:color w:val="auto"/>
                <w:sz w:val="24"/>
              </w:rPr>
              <w:t>4</w:t>
            </w:r>
          </w:p>
        </w:tc>
        <w:tc>
          <w:tcPr>
            <w:tcW w:w="1216" w:type="dxa"/>
            <w:noWrap w:val="0"/>
            <w:vAlign w:val="top"/>
          </w:tcPr>
          <w:p>
            <w:pPr>
              <w:pStyle w:val="43"/>
              <w:rPr>
                <w:rFonts w:ascii="宋体" w:hAnsi="宋体" w:cs="Arial"/>
                <w:color w:val="auto"/>
                <w:sz w:val="24"/>
              </w:rPr>
            </w:pPr>
          </w:p>
        </w:tc>
        <w:tc>
          <w:tcPr>
            <w:tcW w:w="1845" w:type="dxa"/>
            <w:noWrap w:val="0"/>
            <w:vAlign w:val="top"/>
          </w:tcPr>
          <w:p>
            <w:pPr>
              <w:pStyle w:val="43"/>
              <w:rPr>
                <w:rFonts w:ascii="宋体" w:hAnsi="宋体" w:cs="Arial"/>
                <w:color w:val="auto"/>
                <w:sz w:val="24"/>
              </w:rPr>
            </w:pPr>
          </w:p>
        </w:tc>
        <w:tc>
          <w:tcPr>
            <w:tcW w:w="795" w:type="dxa"/>
            <w:noWrap w:val="0"/>
            <w:vAlign w:val="top"/>
          </w:tcPr>
          <w:p>
            <w:pPr>
              <w:pStyle w:val="43"/>
              <w:rPr>
                <w:rFonts w:ascii="宋体" w:hAnsi="宋体" w:cs="Arial"/>
                <w:color w:val="auto"/>
                <w:sz w:val="24"/>
              </w:rPr>
            </w:pPr>
          </w:p>
        </w:tc>
        <w:tc>
          <w:tcPr>
            <w:tcW w:w="1240" w:type="dxa"/>
            <w:noWrap w:val="0"/>
            <w:vAlign w:val="top"/>
          </w:tcPr>
          <w:p>
            <w:pPr>
              <w:pStyle w:val="43"/>
              <w:rPr>
                <w:rFonts w:ascii="宋体" w:hAnsi="宋体" w:cs="Arial"/>
                <w:color w:val="auto"/>
                <w:sz w:val="24"/>
              </w:rPr>
            </w:pPr>
          </w:p>
        </w:tc>
        <w:tc>
          <w:tcPr>
            <w:tcW w:w="1982" w:type="dxa"/>
            <w:noWrap w:val="0"/>
            <w:vAlign w:val="top"/>
          </w:tcPr>
          <w:p>
            <w:pPr>
              <w:pStyle w:val="43"/>
              <w:rPr>
                <w:rFonts w:ascii="宋体" w:hAnsi="宋体" w:cs="Arial"/>
                <w:color w:val="auto"/>
                <w:sz w:val="24"/>
              </w:rPr>
            </w:pPr>
          </w:p>
        </w:tc>
        <w:tc>
          <w:tcPr>
            <w:tcW w:w="915" w:type="dxa"/>
            <w:noWrap w:val="0"/>
            <w:vAlign w:val="top"/>
          </w:tcPr>
          <w:p>
            <w:pPr>
              <w:pStyle w:val="43"/>
              <w:rPr>
                <w:rFonts w:ascii="宋体" w:hAnsi="宋体" w:cs="Arial"/>
                <w:color w:val="auto"/>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764" w:type="dxa"/>
            <w:noWrap w:val="0"/>
            <w:vAlign w:val="center"/>
          </w:tcPr>
          <w:p>
            <w:pPr>
              <w:pStyle w:val="43"/>
              <w:jc w:val="center"/>
              <w:rPr>
                <w:rFonts w:ascii="宋体" w:hAnsi="宋体" w:cs="Arial"/>
                <w:color w:val="auto"/>
                <w:sz w:val="24"/>
              </w:rPr>
            </w:pPr>
            <w:r>
              <w:rPr>
                <w:rFonts w:hint="eastAsia" w:ascii="宋体" w:hAnsi="宋体" w:cs="Arial"/>
                <w:color w:val="auto"/>
                <w:sz w:val="24"/>
              </w:rPr>
              <w:t>5</w:t>
            </w:r>
          </w:p>
        </w:tc>
        <w:tc>
          <w:tcPr>
            <w:tcW w:w="1216" w:type="dxa"/>
            <w:noWrap w:val="0"/>
            <w:vAlign w:val="top"/>
          </w:tcPr>
          <w:p>
            <w:pPr>
              <w:pStyle w:val="43"/>
              <w:rPr>
                <w:rFonts w:ascii="宋体" w:hAnsi="宋体" w:cs="Arial"/>
                <w:color w:val="auto"/>
                <w:sz w:val="24"/>
              </w:rPr>
            </w:pPr>
          </w:p>
        </w:tc>
        <w:tc>
          <w:tcPr>
            <w:tcW w:w="1845" w:type="dxa"/>
            <w:noWrap w:val="0"/>
            <w:vAlign w:val="top"/>
          </w:tcPr>
          <w:p>
            <w:pPr>
              <w:pStyle w:val="43"/>
              <w:rPr>
                <w:rFonts w:ascii="宋体" w:hAnsi="宋体" w:cs="Arial"/>
                <w:color w:val="auto"/>
                <w:sz w:val="24"/>
              </w:rPr>
            </w:pPr>
          </w:p>
        </w:tc>
        <w:tc>
          <w:tcPr>
            <w:tcW w:w="795" w:type="dxa"/>
            <w:noWrap w:val="0"/>
            <w:vAlign w:val="top"/>
          </w:tcPr>
          <w:p>
            <w:pPr>
              <w:pStyle w:val="43"/>
              <w:rPr>
                <w:rFonts w:ascii="宋体" w:hAnsi="宋体" w:cs="Arial"/>
                <w:color w:val="auto"/>
                <w:sz w:val="24"/>
              </w:rPr>
            </w:pPr>
          </w:p>
        </w:tc>
        <w:tc>
          <w:tcPr>
            <w:tcW w:w="1240" w:type="dxa"/>
            <w:noWrap w:val="0"/>
            <w:vAlign w:val="top"/>
          </w:tcPr>
          <w:p>
            <w:pPr>
              <w:pStyle w:val="43"/>
              <w:rPr>
                <w:rFonts w:ascii="宋体" w:hAnsi="宋体" w:cs="Arial"/>
                <w:color w:val="auto"/>
                <w:sz w:val="24"/>
              </w:rPr>
            </w:pPr>
          </w:p>
        </w:tc>
        <w:tc>
          <w:tcPr>
            <w:tcW w:w="1982" w:type="dxa"/>
            <w:noWrap w:val="0"/>
            <w:vAlign w:val="top"/>
          </w:tcPr>
          <w:p>
            <w:pPr>
              <w:pStyle w:val="43"/>
              <w:rPr>
                <w:rFonts w:ascii="宋体" w:hAnsi="宋体" w:cs="Arial"/>
                <w:color w:val="auto"/>
                <w:sz w:val="24"/>
              </w:rPr>
            </w:pPr>
          </w:p>
        </w:tc>
        <w:tc>
          <w:tcPr>
            <w:tcW w:w="915" w:type="dxa"/>
            <w:noWrap w:val="0"/>
            <w:vAlign w:val="top"/>
          </w:tcPr>
          <w:p>
            <w:pPr>
              <w:pStyle w:val="43"/>
              <w:rPr>
                <w:rFonts w:ascii="宋体" w:hAnsi="宋体" w:cs="Arial"/>
                <w:color w:val="auto"/>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764" w:type="dxa"/>
            <w:noWrap w:val="0"/>
            <w:vAlign w:val="center"/>
          </w:tcPr>
          <w:p>
            <w:pPr>
              <w:pStyle w:val="43"/>
              <w:jc w:val="center"/>
              <w:rPr>
                <w:rFonts w:ascii="宋体" w:hAnsi="宋体" w:cs="Arial"/>
                <w:color w:val="auto"/>
                <w:sz w:val="24"/>
              </w:rPr>
            </w:pPr>
            <w:r>
              <w:rPr>
                <w:rFonts w:hint="eastAsia" w:ascii="宋体" w:hAnsi="宋体" w:cs="Arial"/>
                <w:color w:val="auto"/>
                <w:sz w:val="24"/>
              </w:rPr>
              <w:t>6</w:t>
            </w:r>
          </w:p>
        </w:tc>
        <w:tc>
          <w:tcPr>
            <w:tcW w:w="1216" w:type="dxa"/>
            <w:noWrap w:val="0"/>
            <w:vAlign w:val="top"/>
          </w:tcPr>
          <w:p>
            <w:pPr>
              <w:pStyle w:val="43"/>
              <w:rPr>
                <w:rFonts w:ascii="宋体" w:hAnsi="宋体" w:cs="Arial"/>
                <w:color w:val="auto"/>
                <w:sz w:val="24"/>
              </w:rPr>
            </w:pPr>
          </w:p>
        </w:tc>
        <w:tc>
          <w:tcPr>
            <w:tcW w:w="1845" w:type="dxa"/>
            <w:noWrap w:val="0"/>
            <w:vAlign w:val="top"/>
          </w:tcPr>
          <w:p>
            <w:pPr>
              <w:pStyle w:val="43"/>
              <w:rPr>
                <w:rFonts w:ascii="宋体" w:hAnsi="宋体" w:cs="Arial"/>
                <w:color w:val="auto"/>
                <w:sz w:val="24"/>
              </w:rPr>
            </w:pPr>
          </w:p>
        </w:tc>
        <w:tc>
          <w:tcPr>
            <w:tcW w:w="795" w:type="dxa"/>
            <w:noWrap w:val="0"/>
            <w:vAlign w:val="top"/>
          </w:tcPr>
          <w:p>
            <w:pPr>
              <w:pStyle w:val="43"/>
              <w:rPr>
                <w:rFonts w:ascii="宋体" w:hAnsi="宋体" w:cs="Arial"/>
                <w:color w:val="auto"/>
                <w:sz w:val="24"/>
              </w:rPr>
            </w:pPr>
          </w:p>
        </w:tc>
        <w:tc>
          <w:tcPr>
            <w:tcW w:w="1240" w:type="dxa"/>
            <w:noWrap w:val="0"/>
            <w:vAlign w:val="top"/>
          </w:tcPr>
          <w:p>
            <w:pPr>
              <w:pStyle w:val="43"/>
              <w:rPr>
                <w:rFonts w:ascii="宋体" w:hAnsi="宋体" w:cs="Arial"/>
                <w:color w:val="auto"/>
                <w:sz w:val="24"/>
              </w:rPr>
            </w:pPr>
          </w:p>
        </w:tc>
        <w:tc>
          <w:tcPr>
            <w:tcW w:w="1982" w:type="dxa"/>
            <w:noWrap w:val="0"/>
            <w:vAlign w:val="top"/>
          </w:tcPr>
          <w:p>
            <w:pPr>
              <w:pStyle w:val="43"/>
              <w:rPr>
                <w:rFonts w:ascii="宋体" w:hAnsi="宋体" w:cs="Arial"/>
                <w:color w:val="auto"/>
                <w:sz w:val="24"/>
              </w:rPr>
            </w:pPr>
          </w:p>
        </w:tc>
        <w:tc>
          <w:tcPr>
            <w:tcW w:w="915" w:type="dxa"/>
            <w:noWrap w:val="0"/>
            <w:vAlign w:val="top"/>
          </w:tcPr>
          <w:p>
            <w:pPr>
              <w:pStyle w:val="43"/>
              <w:rPr>
                <w:rFonts w:ascii="宋体" w:hAnsi="宋体" w:cs="Arial"/>
                <w:color w:val="auto"/>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764" w:type="dxa"/>
            <w:noWrap w:val="0"/>
            <w:vAlign w:val="center"/>
          </w:tcPr>
          <w:p>
            <w:pPr>
              <w:pStyle w:val="43"/>
              <w:jc w:val="center"/>
              <w:rPr>
                <w:rFonts w:ascii="宋体" w:hAnsi="宋体" w:cs="Arial"/>
                <w:color w:val="auto"/>
                <w:sz w:val="24"/>
              </w:rPr>
            </w:pPr>
            <w:r>
              <w:rPr>
                <w:rFonts w:hint="eastAsia" w:ascii="宋体" w:hAnsi="宋体" w:cs="Arial"/>
                <w:color w:val="auto"/>
                <w:sz w:val="24"/>
              </w:rPr>
              <w:t>…</w:t>
            </w:r>
          </w:p>
        </w:tc>
        <w:tc>
          <w:tcPr>
            <w:tcW w:w="1216" w:type="dxa"/>
            <w:noWrap w:val="0"/>
            <w:vAlign w:val="top"/>
          </w:tcPr>
          <w:p>
            <w:pPr>
              <w:pStyle w:val="43"/>
              <w:rPr>
                <w:rFonts w:ascii="宋体" w:hAnsi="宋体" w:cs="Arial"/>
                <w:color w:val="auto"/>
                <w:sz w:val="24"/>
              </w:rPr>
            </w:pPr>
          </w:p>
        </w:tc>
        <w:tc>
          <w:tcPr>
            <w:tcW w:w="1845" w:type="dxa"/>
            <w:noWrap w:val="0"/>
            <w:vAlign w:val="top"/>
          </w:tcPr>
          <w:p>
            <w:pPr>
              <w:pStyle w:val="43"/>
              <w:rPr>
                <w:rFonts w:ascii="宋体" w:hAnsi="宋体" w:cs="Arial"/>
                <w:color w:val="auto"/>
                <w:sz w:val="24"/>
              </w:rPr>
            </w:pPr>
          </w:p>
        </w:tc>
        <w:tc>
          <w:tcPr>
            <w:tcW w:w="795" w:type="dxa"/>
            <w:noWrap w:val="0"/>
            <w:vAlign w:val="top"/>
          </w:tcPr>
          <w:p>
            <w:pPr>
              <w:pStyle w:val="43"/>
              <w:rPr>
                <w:rFonts w:ascii="宋体" w:hAnsi="宋体" w:cs="Arial"/>
                <w:color w:val="auto"/>
                <w:sz w:val="24"/>
              </w:rPr>
            </w:pPr>
          </w:p>
        </w:tc>
        <w:tc>
          <w:tcPr>
            <w:tcW w:w="1240" w:type="dxa"/>
            <w:noWrap w:val="0"/>
            <w:vAlign w:val="top"/>
          </w:tcPr>
          <w:p>
            <w:pPr>
              <w:pStyle w:val="43"/>
              <w:rPr>
                <w:rFonts w:ascii="宋体" w:hAnsi="宋体" w:cs="Arial"/>
                <w:color w:val="auto"/>
                <w:sz w:val="24"/>
              </w:rPr>
            </w:pPr>
          </w:p>
        </w:tc>
        <w:tc>
          <w:tcPr>
            <w:tcW w:w="1982" w:type="dxa"/>
            <w:noWrap w:val="0"/>
            <w:vAlign w:val="top"/>
          </w:tcPr>
          <w:p>
            <w:pPr>
              <w:pStyle w:val="43"/>
              <w:rPr>
                <w:rFonts w:ascii="宋体" w:hAnsi="宋体" w:cs="Arial"/>
                <w:color w:val="auto"/>
                <w:sz w:val="24"/>
              </w:rPr>
            </w:pPr>
          </w:p>
        </w:tc>
        <w:tc>
          <w:tcPr>
            <w:tcW w:w="915" w:type="dxa"/>
            <w:noWrap w:val="0"/>
            <w:vAlign w:val="top"/>
          </w:tcPr>
          <w:p>
            <w:pPr>
              <w:pStyle w:val="43"/>
              <w:rPr>
                <w:rFonts w:ascii="宋体" w:hAnsi="宋体" w:cs="Arial"/>
                <w:color w:val="auto"/>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764" w:type="dxa"/>
            <w:noWrap w:val="0"/>
            <w:vAlign w:val="top"/>
          </w:tcPr>
          <w:p>
            <w:pPr>
              <w:pStyle w:val="43"/>
              <w:rPr>
                <w:rFonts w:ascii="宋体" w:hAnsi="宋体" w:cs="Arial"/>
                <w:color w:val="auto"/>
                <w:sz w:val="24"/>
              </w:rPr>
            </w:pPr>
          </w:p>
        </w:tc>
        <w:tc>
          <w:tcPr>
            <w:tcW w:w="1216" w:type="dxa"/>
            <w:noWrap w:val="0"/>
            <w:vAlign w:val="top"/>
          </w:tcPr>
          <w:p>
            <w:pPr>
              <w:pStyle w:val="43"/>
              <w:rPr>
                <w:rFonts w:ascii="宋体" w:hAnsi="宋体" w:cs="Arial"/>
                <w:color w:val="auto"/>
                <w:sz w:val="24"/>
              </w:rPr>
            </w:pPr>
          </w:p>
        </w:tc>
        <w:tc>
          <w:tcPr>
            <w:tcW w:w="1845" w:type="dxa"/>
            <w:noWrap w:val="0"/>
            <w:vAlign w:val="top"/>
          </w:tcPr>
          <w:p>
            <w:pPr>
              <w:pStyle w:val="43"/>
              <w:rPr>
                <w:rFonts w:ascii="宋体" w:hAnsi="宋体" w:cs="Arial"/>
                <w:color w:val="auto"/>
                <w:sz w:val="24"/>
              </w:rPr>
            </w:pPr>
          </w:p>
        </w:tc>
        <w:tc>
          <w:tcPr>
            <w:tcW w:w="795" w:type="dxa"/>
            <w:noWrap w:val="0"/>
            <w:vAlign w:val="top"/>
          </w:tcPr>
          <w:p>
            <w:pPr>
              <w:pStyle w:val="43"/>
              <w:rPr>
                <w:rFonts w:ascii="宋体" w:hAnsi="宋体" w:cs="Arial"/>
                <w:color w:val="auto"/>
                <w:sz w:val="24"/>
              </w:rPr>
            </w:pPr>
          </w:p>
        </w:tc>
        <w:tc>
          <w:tcPr>
            <w:tcW w:w="1240" w:type="dxa"/>
            <w:noWrap w:val="0"/>
            <w:vAlign w:val="top"/>
          </w:tcPr>
          <w:p>
            <w:pPr>
              <w:pStyle w:val="43"/>
              <w:rPr>
                <w:rFonts w:ascii="宋体" w:hAnsi="宋体" w:cs="Arial"/>
                <w:color w:val="auto"/>
                <w:sz w:val="24"/>
              </w:rPr>
            </w:pPr>
          </w:p>
        </w:tc>
        <w:tc>
          <w:tcPr>
            <w:tcW w:w="1982" w:type="dxa"/>
            <w:noWrap w:val="0"/>
            <w:vAlign w:val="top"/>
          </w:tcPr>
          <w:p>
            <w:pPr>
              <w:pStyle w:val="43"/>
              <w:rPr>
                <w:rFonts w:ascii="宋体" w:hAnsi="宋体" w:cs="Arial"/>
                <w:color w:val="auto"/>
                <w:sz w:val="24"/>
              </w:rPr>
            </w:pPr>
          </w:p>
        </w:tc>
        <w:tc>
          <w:tcPr>
            <w:tcW w:w="915" w:type="dxa"/>
            <w:noWrap w:val="0"/>
            <w:vAlign w:val="top"/>
          </w:tcPr>
          <w:p>
            <w:pPr>
              <w:pStyle w:val="43"/>
              <w:rPr>
                <w:rFonts w:ascii="宋体" w:hAnsi="宋体" w:cs="Arial"/>
                <w:color w:val="auto"/>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764" w:type="dxa"/>
            <w:noWrap w:val="0"/>
            <w:vAlign w:val="top"/>
          </w:tcPr>
          <w:p>
            <w:pPr>
              <w:pStyle w:val="43"/>
              <w:rPr>
                <w:rFonts w:ascii="宋体" w:hAnsi="宋体" w:cs="Arial"/>
                <w:color w:val="auto"/>
                <w:sz w:val="24"/>
              </w:rPr>
            </w:pPr>
          </w:p>
        </w:tc>
        <w:tc>
          <w:tcPr>
            <w:tcW w:w="1216" w:type="dxa"/>
            <w:noWrap w:val="0"/>
            <w:vAlign w:val="top"/>
          </w:tcPr>
          <w:p>
            <w:pPr>
              <w:pStyle w:val="43"/>
              <w:rPr>
                <w:rFonts w:ascii="宋体" w:hAnsi="宋体" w:cs="Arial"/>
                <w:color w:val="auto"/>
                <w:sz w:val="24"/>
              </w:rPr>
            </w:pPr>
          </w:p>
        </w:tc>
        <w:tc>
          <w:tcPr>
            <w:tcW w:w="1845" w:type="dxa"/>
            <w:noWrap w:val="0"/>
            <w:vAlign w:val="top"/>
          </w:tcPr>
          <w:p>
            <w:pPr>
              <w:pStyle w:val="43"/>
              <w:rPr>
                <w:rFonts w:ascii="宋体" w:hAnsi="宋体" w:cs="Arial"/>
                <w:color w:val="auto"/>
                <w:sz w:val="24"/>
              </w:rPr>
            </w:pPr>
          </w:p>
        </w:tc>
        <w:tc>
          <w:tcPr>
            <w:tcW w:w="795" w:type="dxa"/>
            <w:noWrap w:val="0"/>
            <w:vAlign w:val="top"/>
          </w:tcPr>
          <w:p>
            <w:pPr>
              <w:pStyle w:val="43"/>
              <w:rPr>
                <w:rFonts w:ascii="宋体" w:hAnsi="宋体" w:cs="Arial"/>
                <w:color w:val="auto"/>
                <w:sz w:val="24"/>
              </w:rPr>
            </w:pPr>
          </w:p>
        </w:tc>
        <w:tc>
          <w:tcPr>
            <w:tcW w:w="1240" w:type="dxa"/>
            <w:noWrap w:val="0"/>
            <w:vAlign w:val="top"/>
          </w:tcPr>
          <w:p>
            <w:pPr>
              <w:pStyle w:val="43"/>
              <w:rPr>
                <w:rFonts w:ascii="宋体" w:hAnsi="宋体" w:cs="Arial"/>
                <w:color w:val="auto"/>
                <w:sz w:val="24"/>
              </w:rPr>
            </w:pPr>
          </w:p>
        </w:tc>
        <w:tc>
          <w:tcPr>
            <w:tcW w:w="1982" w:type="dxa"/>
            <w:noWrap w:val="0"/>
            <w:vAlign w:val="top"/>
          </w:tcPr>
          <w:p>
            <w:pPr>
              <w:pStyle w:val="43"/>
              <w:rPr>
                <w:rFonts w:ascii="宋体" w:hAnsi="宋体" w:cs="Arial"/>
                <w:color w:val="auto"/>
                <w:sz w:val="24"/>
              </w:rPr>
            </w:pPr>
          </w:p>
        </w:tc>
        <w:tc>
          <w:tcPr>
            <w:tcW w:w="915" w:type="dxa"/>
            <w:noWrap w:val="0"/>
            <w:vAlign w:val="top"/>
          </w:tcPr>
          <w:p>
            <w:pPr>
              <w:pStyle w:val="43"/>
              <w:rPr>
                <w:rFonts w:ascii="宋体" w:hAnsi="宋体" w:cs="Arial"/>
                <w:color w:val="auto"/>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764" w:type="dxa"/>
            <w:noWrap w:val="0"/>
            <w:vAlign w:val="top"/>
          </w:tcPr>
          <w:p>
            <w:pPr>
              <w:pStyle w:val="43"/>
              <w:rPr>
                <w:rFonts w:ascii="宋体" w:hAnsi="宋体" w:cs="Arial"/>
                <w:color w:val="auto"/>
                <w:sz w:val="24"/>
              </w:rPr>
            </w:pPr>
          </w:p>
        </w:tc>
        <w:tc>
          <w:tcPr>
            <w:tcW w:w="1216" w:type="dxa"/>
            <w:noWrap w:val="0"/>
            <w:vAlign w:val="top"/>
          </w:tcPr>
          <w:p>
            <w:pPr>
              <w:pStyle w:val="43"/>
              <w:rPr>
                <w:rFonts w:ascii="宋体" w:hAnsi="宋体" w:cs="Arial"/>
                <w:color w:val="auto"/>
                <w:sz w:val="24"/>
              </w:rPr>
            </w:pPr>
          </w:p>
        </w:tc>
        <w:tc>
          <w:tcPr>
            <w:tcW w:w="1845" w:type="dxa"/>
            <w:noWrap w:val="0"/>
            <w:vAlign w:val="top"/>
          </w:tcPr>
          <w:p>
            <w:pPr>
              <w:pStyle w:val="43"/>
              <w:rPr>
                <w:rFonts w:ascii="宋体" w:hAnsi="宋体" w:cs="Arial"/>
                <w:color w:val="auto"/>
                <w:sz w:val="24"/>
              </w:rPr>
            </w:pPr>
          </w:p>
        </w:tc>
        <w:tc>
          <w:tcPr>
            <w:tcW w:w="795" w:type="dxa"/>
            <w:noWrap w:val="0"/>
            <w:vAlign w:val="top"/>
          </w:tcPr>
          <w:p>
            <w:pPr>
              <w:pStyle w:val="43"/>
              <w:rPr>
                <w:rFonts w:ascii="宋体" w:hAnsi="宋体" w:cs="Arial"/>
                <w:color w:val="auto"/>
                <w:sz w:val="24"/>
              </w:rPr>
            </w:pPr>
          </w:p>
        </w:tc>
        <w:tc>
          <w:tcPr>
            <w:tcW w:w="1240" w:type="dxa"/>
            <w:noWrap w:val="0"/>
            <w:vAlign w:val="top"/>
          </w:tcPr>
          <w:p>
            <w:pPr>
              <w:pStyle w:val="43"/>
              <w:rPr>
                <w:rFonts w:ascii="宋体" w:hAnsi="宋体" w:cs="Arial"/>
                <w:color w:val="auto"/>
                <w:sz w:val="24"/>
              </w:rPr>
            </w:pPr>
          </w:p>
        </w:tc>
        <w:tc>
          <w:tcPr>
            <w:tcW w:w="1982" w:type="dxa"/>
            <w:noWrap w:val="0"/>
            <w:vAlign w:val="top"/>
          </w:tcPr>
          <w:p>
            <w:pPr>
              <w:pStyle w:val="43"/>
              <w:rPr>
                <w:rFonts w:ascii="宋体" w:hAnsi="宋体" w:cs="Arial"/>
                <w:color w:val="auto"/>
                <w:sz w:val="24"/>
              </w:rPr>
            </w:pPr>
          </w:p>
        </w:tc>
        <w:tc>
          <w:tcPr>
            <w:tcW w:w="915" w:type="dxa"/>
            <w:noWrap w:val="0"/>
            <w:vAlign w:val="top"/>
          </w:tcPr>
          <w:p>
            <w:pPr>
              <w:pStyle w:val="43"/>
              <w:rPr>
                <w:rFonts w:ascii="宋体" w:hAnsi="宋体" w:cs="Arial"/>
                <w:color w:val="auto"/>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764" w:type="dxa"/>
            <w:noWrap w:val="0"/>
            <w:vAlign w:val="top"/>
          </w:tcPr>
          <w:p>
            <w:pPr>
              <w:pStyle w:val="43"/>
              <w:rPr>
                <w:rFonts w:ascii="宋体" w:hAnsi="宋体" w:cs="Arial"/>
                <w:color w:val="auto"/>
                <w:sz w:val="24"/>
              </w:rPr>
            </w:pPr>
          </w:p>
        </w:tc>
        <w:tc>
          <w:tcPr>
            <w:tcW w:w="1216" w:type="dxa"/>
            <w:noWrap w:val="0"/>
            <w:vAlign w:val="top"/>
          </w:tcPr>
          <w:p>
            <w:pPr>
              <w:pStyle w:val="43"/>
              <w:rPr>
                <w:rFonts w:ascii="宋体" w:hAnsi="宋体" w:cs="Arial"/>
                <w:color w:val="auto"/>
                <w:sz w:val="24"/>
              </w:rPr>
            </w:pPr>
          </w:p>
        </w:tc>
        <w:tc>
          <w:tcPr>
            <w:tcW w:w="1845" w:type="dxa"/>
            <w:noWrap w:val="0"/>
            <w:vAlign w:val="top"/>
          </w:tcPr>
          <w:p>
            <w:pPr>
              <w:pStyle w:val="43"/>
              <w:rPr>
                <w:rFonts w:ascii="宋体" w:hAnsi="宋体" w:cs="Arial"/>
                <w:color w:val="auto"/>
                <w:sz w:val="24"/>
              </w:rPr>
            </w:pPr>
          </w:p>
        </w:tc>
        <w:tc>
          <w:tcPr>
            <w:tcW w:w="795" w:type="dxa"/>
            <w:noWrap w:val="0"/>
            <w:vAlign w:val="top"/>
          </w:tcPr>
          <w:p>
            <w:pPr>
              <w:pStyle w:val="43"/>
              <w:rPr>
                <w:rFonts w:ascii="宋体" w:hAnsi="宋体" w:cs="Arial"/>
                <w:color w:val="auto"/>
                <w:sz w:val="24"/>
              </w:rPr>
            </w:pPr>
          </w:p>
        </w:tc>
        <w:tc>
          <w:tcPr>
            <w:tcW w:w="1240" w:type="dxa"/>
            <w:noWrap w:val="0"/>
            <w:vAlign w:val="top"/>
          </w:tcPr>
          <w:p>
            <w:pPr>
              <w:pStyle w:val="43"/>
              <w:rPr>
                <w:rFonts w:ascii="宋体" w:hAnsi="宋体" w:cs="Arial"/>
                <w:color w:val="auto"/>
                <w:sz w:val="24"/>
              </w:rPr>
            </w:pPr>
          </w:p>
        </w:tc>
        <w:tc>
          <w:tcPr>
            <w:tcW w:w="1982" w:type="dxa"/>
            <w:noWrap w:val="0"/>
            <w:vAlign w:val="top"/>
          </w:tcPr>
          <w:p>
            <w:pPr>
              <w:pStyle w:val="43"/>
              <w:rPr>
                <w:rFonts w:ascii="宋体" w:hAnsi="宋体" w:cs="Arial"/>
                <w:color w:val="auto"/>
                <w:sz w:val="24"/>
              </w:rPr>
            </w:pPr>
          </w:p>
        </w:tc>
        <w:tc>
          <w:tcPr>
            <w:tcW w:w="915" w:type="dxa"/>
            <w:noWrap w:val="0"/>
            <w:vAlign w:val="top"/>
          </w:tcPr>
          <w:p>
            <w:pPr>
              <w:pStyle w:val="43"/>
              <w:rPr>
                <w:rFonts w:ascii="宋体" w:hAnsi="宋体" w:cs="Arial"/>
                <w:color w:val="auto"/>
                <w:sz w:val="24"/>
              </w:rPr>
            </w:pPr>
          </w:p>
        </w:tc>
      </w:tr>
    </w:tbl>
    <w:p>
      <w:pPr>
        <w:pStyle w:val="43"/>
        <w:tabs>
          <w:tab w:val="left" w:pos="1050"/>
          <w:tab w:val="left" w:pos="1838"/>
        </w:tabs>
        <w:rPr>
          <w:rFonts w:ascii="宋体"/>
          <w:color w:val="auto"/>
          <w:sz w:val="24"/>
        </w:rPr>
      </w:pPr>
      <w:r>
        <w:rPr>
          <w:rFonts w:hint="eastAsia" w:ascii="宋体"/>
          <w:color w:val="auto"/>
          <w:sz w:val="24"/>
        </w:rPr>
        <w:t>注：</w:t>
      </w:r>
    </w:p>
    <w:p>
      <w:pPr>
        <w:pStyle w:val="43"/>
        <w:tabs>
          <w:tab w:val="left" w:pos="1050"/>
          <w:tab w:val="left" w:pos="1838"/>
        </w:tabs>
        <w:ind w:firstLine="448" w:firstLineChars="200"/>
        <w:rPr>
          <w:rFonts w:ascii="宋体"/>
          <w:color w:val="auto"/>
          <w:sz w:val="24"/>
        </w:rPr>
      </w:pPr>
      <w:r>
        <w:rPr>
          <w:rFonts w:hint="eastAsia" w:ascii="宋体"/>
          <w:color w:val="auto"/>
          <w:sz w:val="24"/>
        </w:rPr>
        <w:t>供应商应在本表后按照招标文件要求提供相关证明材料，合同可只提供首页、含金额页、盖章页。</w:t>
      </w:r>
    </w:p>
    <w:p>
      <w:pPr>
        <w:tabs>
          <w:tab w:val="left" w:pos="1573"/>
        </w:tabs>
        <w:ind w:left="1003" w:leftChars="448"/>
        <w:rPr>
          <w:rFonts w:ascii="宋体" w:hAnsi="宋体"/>
          <w:bCs/>
          <w:color w:val="auto"/>
          <w:sz w:val="24"/>
        </w:rPr>
      </w:pPr>
    </w:p>
    <w:p>
      <w:pPr>
        <w:pStyle w:val="4"/>
        <w:numPr>
          <w:ilvl w:val="1"/>
          <w:numId w:val="0"/>
        </w:numPr>
        <w:ind w:left="709"/>
        <w:rPr>
          <w:color w:val="auto"/>
        </w:rPr>
      </w:pPr>
    </w:p>
    <w:p>
      <w:pPr>
        <w:adjustRightInd w:val="0"/>
        <w:snapToGrid w:val="0"/>
        <w:ind w:firstLine="448" w:firstLineChars="200"/>
        <w:rPr>
          <w:rFonts w:ascii="宋体"/>
          <w:color w:val="auto"/>
          <w:sz w:val="24"/>
          <w:u w:val="single"/>
        </w:rPr>
      </w:pPr>
      <w:r>
        <w:rPr>
          <w:rFonts w:hint="eastAsia" w:ascii="宋体"/>
          <w:color w:val="auto"/>
          <w:sz w:val="24"/>
        </w:rPr>
        <w:t>投标人名称（签章）：</w:t>
      </w:r>
      <w:r>
        <w:rPr>
          <w:rFonts w:hint="eastAsia" w:ascii="宋体"/>
          <w:color w:val="auto"/>
          <w:sz w:val="24"/>
          <w:u w:val="single"/>
        </w:rPr>
        <w:t xml:space="preserve">                                    </w:t>
      </w:r>
    </w:p>
    <w:p>
      <w:pPr>
        <w:adjustRightInd w:val="0"/>
        <w:snapToGrid w:val="0"/>
        <w:ind w:firstLine="448" w:firstLineChars="200"/>
        <w:rPr>
          <w:rFonts w:ascii="宋体" w:hAnsi="宋体"/>
          <w:snapToGrid w:val="0"/>
          <w:color w:val="auto"/>
          <w:kern w:val="0"/>
          <w:sz w:val="24"/>
        </w:rPr>
      </w:pPr>
      <w:r>
        <w:rPr>
          <w:rFonts w:hint="eastAsia" w:ascii="宋体" w:hAnsi="宋体"/>
          <w:snapToGrid w:val="0"/>
          <w:color w:val="auto"/>
          <w:kern w:val="0"/>
          <w:sz w:val="24"/>
        </w:rPr>
        <w:t>法定代表人（单位负责人）</w:t>
      </w:r>
    </w:p>
    <w:p>
      <w:pPr>
        <w:adjustRightInd w:val="0"/>
        <w:snapToGrid w:val="0"/>
        <w:ind w:firstLine="448" w:firstLineChars="200"/>
        <w:rPr>
          <w:rFonts w:ascii="宋体" w:hAnsi="宋体"/>
          <w:snapToGrid w:val="0"/>
          <w:color w:val="auto"/>
          <w:kern w:val="0"/>
          <w:sz w:val="24"/>
        </w:rPr>
      </w:pPr>
      <w:r>
        <w:rPr>
          <w:rFonts w:hint="eastAsia" w:ascii="宋体" w:hAnsi="宋体"/>
          <w:snapToGrid w:val="0"/>
          <w:color w:val="auto"/>
          <w:kern w:val="0"/>
          <w:sz w:val="24"/>
        </w:rPr>
        <w:t>或授权代表（签   章）</w:t>
      </w:r>
      <w:r>
        <w:rPr>
          <w:rFonts w:hint="eastAsia" w:ascii="宋体"/>
          <w:color w:val="auto"/>
          <w:sz w:val="24"/>
        </w:rPr>
        <w:t>：</w:t>
      </w:r>
      <w:r>
        <w:rPr>
          <w:rFonts w:hint="eastAsia" w:ascii="宋体"/>
          <w:color w:val="auto"/>
          <w:sz w:val="24"/>
          <w:u w:val="single"/>
        </w:rPr>
        <w:t xml:space="preserve">                                </w:t>
      </w:r>
    </w:p>
    <w:p>
      <w:pPr>
        <w:adjustRightInd w:val="0"/>
        <w:snapToGrid w:val="0"/>
        <w:ind w:firstLine="2016" w:firstLineChars="900"/>
        <w:outlineLvl w:val="0"/>
        <w:rPr>
          <w:rFonts w:ascii="宋体"/>
          <w:color w:val="auto"/>
          <w:sz w:val="24"/>
        </w:rPr>
      </w:pPr>
      <w:r>
        <w:rPr>
          <w:rFonts w:hint="eastAsia" w:ascii="宋体"/>
          <w:color w:val="auto"/>
          <w:sz w:val="24"/>
        </w:rPr>
        <w:t xml:space="preserve">                 </w:t>
      </w:r>
    </w:p>
    <w:p>
      <w:pPr>
        <w:autoSpaceDE w:val="0"/>
        <w:autoSpaceDN w:val="0"/>
        <w:adjustRightInd w:val="0"/>
        <w:spacing w:before="156" w:beforeLines="50" w:after="156" w:afterLines="50"/>
        <w:rPr>
          <w:rFonts w:ascii="宋体" w:hAnsi="宋体"/>
          <w:color w:val="auto"/>
          <w:kern w:val="0"/>
          <w:szCs w:val="21"/>
        </w:rPr>
      </w:pPr>
      <w:r>
        <w:rPr>
          <w:rFonts w:hint="eastAsia" w:ascii="宋体"/>
          <w:color w:val="auto"/>
          <w:sz w:val="24"/>
        </w:rPr>
        <w:t xml:space="preserve">    日期：</w:t>
      </w:r>
      <w:r>
        <w:rPr>
          <w:rFonts w:hint="eastAsia" w:ascii="宋体"/>
          <w:color w:val="auto"/>
          <w:sz w:val="24"/>
          <w:u w:val="single"/>
        </w:rPr>
        <w:t xml:space="preserve">        </w:t>
      </w:r>
      <w:r>
        <w:rPr>
          <w:rFonts w:hint="eastAsia" w:ascii="宋体"/>
          <w:color w:val="auto"/>
          <w:sz w:val="24"/>
        </w:rPr>
        <w:t>年</w:t>
      </w:r>
      <w:r>
        <w:rPr>
          <w:rFonts w:hint="eastAsia" w:ascii="宋体"/>
          <w:color w:val="auto"/>
          <w:sz w:val="24"/>
          <w:u w:val="single"/>
        </w:rPr>
        <w:t xml:space="preserve">     </w:t>
      </w:r>
      <w:r>
        <w:rPr>
          <w:rFonts w:hint="eastAsia" w:ascii="宋体"/>
          <w:color w:val="auto"/>
          <w:sz w:val="24"/>
        </w:rPr>
        <w:t>月</w:t>
      </w:r>
      <w:r>
        <w:rPr>
          <w:rFonts w:hint="eastAsia" w:ascii="宋体"/>
          <w:color w:val="auto"/>
          <w:sz w:val="24"/>
          <w:u w:val="single"/>
        </w:rPr>
        <w:t xml:space="preserve">     </w:t>
      </w:r>
      <w:r>
        <w:rPr>
          <w:rFonts w:hint="eastAsia" w:ascii="宋体"/>
          <w:color w:val="auto"/>
          <w:sz w:val="24"/>
        </w:rPr>
        <w:t>日</w:t>
      </w:r>
    </w:p>
    <w:p>
      <w:pPr>
        <w:pStyle w:val="12"/>
        <w:spacing w:before="100" w:beforeAutospacing="1" w:after="100" w:afterAutospacing="1" w:line="360" w:lineRule="auto"/>
        <w:rPr>
          <w:rFonts w:ascii="Times New Roman" w:hAnsi="Times New Roman"/>
          <w:color w:val="auto"/>
          <w:sz w:val="24"/>
          <w:szCs w:val="24"/>
          <w:highlight w:val="none"/>
        </w:rPr>
      </w:pPr>
    </w:p>
    <w:p>
      <w:pPr>
        <w:spacing w:line="440" w:lineRule="exact"/>
        <w:ind w:right="525"/>
        <w:rPr>
          <w:rFonts w:ascii="Times New Roman" w:hAnsi="Times New Roman"/>
          <w:bCs/>
          <w:color w:val="auto"/>
          <w:szCs w:val="21"/>
          <w:highlight w:val="none"/>
        </w:rPr>
      </w:pPr>
    </w:p>
    <w:p>
      <w:pPr>
        <w:pStyle w:val="5"/>
        <w:jc w:val="center"/>
        <w:rPr>
          <w:rFonts w:ascii="黑体" w:hAnsi="黑体" w:eastAsia="黑体"/>
          <w:b w:val="0"/>
          <w:bCs w:val="0"/>
          <w:color w:val="auto"/>
          <w:kern w:val="0"/>
          <w:sz w:val="28"/>
          <w:szCs w:val="28"/>
        </w:rPr>
      </w:pPr>
      <w:r>
        <w:rPr>
          <w:rFonts w:hint="eastAsia" w:ascii="宋体" w:hAnsi="宋体"/>
          <w:b/>
          <w:color w:val="auto"/>
          <w:sz w:val="28"/>
          <w:szCs w:val="28"/>
          <w:highlight w:val="none"/>
        </w:rPr>
        <w:t>（二）、</w:t>
      </w:r>
      <w:r>
        <w:rPr>
          <w:rFonts w:hint="eastAsia" w:ascii="黑体" w:hAnsi="黑体" w:eastAsia="黑体"/>
          <w:b w:val="0"/>
          <w:bCs w:val="0"/>
          <w:color w:val="auto"/>
          <w:kern w:val="0"/>
          <w:sz w:val="28"/>
          <w:szCs w:val="28"/>
        </w:rPr>
        <w:t>项目负责人、管理及技术人员一览表</w:t>
      </w:r>
    </w:p>
    <w:p>
      <w:pPr>
        <w:autoSpaceDE w:val="0"/>
        <w:autoSpaceDN w:val="0"/>
        <w:adjustRightInd w:val="0"/>
        <w:spacing w:before="156" w:beforeLines="50" w:after="156" w:afterLines="50"/>
        <w:rPr>
          <w:rFonts w:ascii="宋体" w:hAnsi="宋体"/>
          <w:color w:val="auto"/>
          <w:kern w:val="0"/>
          <w:szCs w:val="21"/>
        </w:rPr>
      </w:pPr>
      <w:r>
        <w:rPr>
          <w:rFonts w:hint="eastAsia" w:ascii="宋体" w:hAnsi="宋体"/>
          <w:color w:val="auto"/>
          <w:kern w:val="0"/>
          <w:szCs w:val="21"/>
        </w:rPr>
        <w:t xml:space="preserve">  </w:t>
      </w:r>
    </w:p>
    <w:tbl>
      <w:tblPr>
        <w:tblStyle w:val="22"/>
        <w:tblW w:w="9195"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66"/>
        <w:gridCol w:w="1051"/>
        <w:gridCol w:w="669"/>
        <w:gridCol w:w="855"/>
        <w:gridCol w:w="705"/>
        <w:gridCol w:w="969"/>
        <w:gridCol w:w="780"/>
        <w:gridCol w:w="810"/>
        <w:gridCol w:w="1425"/>
        <w:gridCol w:w="106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866" w:type="dxa"/>
            <w:noWrap w:val="0"/>
            <w:vAlign w:val="center"/>
          </w:tcPr>
          <w:p>
            <w:pPr>
              <w:autoSpaceDE w:val="0"/>
              <w:autoSpaceDN w:val="0"/>
              <w:adjustRightInd w:val="0"/>
              <w:jc w:val="center"/>
              <w:rPr>
                <w:rFonts w:ascii="黑体" w:hAnsi="黑体" w:eastAsia="黑体" w:cs="黑体"/>
                <w:color w:val="auto"/>
                <w:sz w:val="24"/>
                <w:lang w:val="zh-CN"/>
              </w:rPr>
            </w:pPr>
            <w:r>
              <w:rPr>
                <w:rFonts w:hint="eastAsia" w:ascii="黑体" w:hAnsi="黑体" w:eastAsia="黑体" w:cs="黑体"/>
                <w:color w:val="auto"/>
                <w:sz w:val="24"/>
                <w:lang w:val="zh-CN"/>
              </w:rPr>
              <w:t>序号</w:t>
            </w:r>
          </w:p>
        </w:tc>
        <w:tc>
          <w:tcPr>
            <w:tcW w:w="1051" w:type="dxa"/>
            <w:noWrap w:val="0"/>
            <w:vAlign w:val="center"/>
          </w:tcPr>
          <w:p>
            <w:pPr>
              <w:autoSpaceDE w:val="0"/>
              <w:autoSpaceDN w:val="0"/>
              <w:adjustRightInd w:val="0"/>
              <w:jc w:val="center"/>
              <w:rPr>
                <w:rFonts w:ascii="黑体" w:hAnsi="黑体" w:eastAsia="黑体" w:cs="黑体"/>
                <w:color w:val="auto"/>
                <w:sz w:val="24"/>
                <w:lang w:val="zh-CN"/>
              </w:rPr>
            </w:pPr>
            <w:r>
              <w:rPr>
                <w:rFonts w:hint="eastAsia" w:ascii="黑体" w:hAnsi="黑体" w:eastAsia="黑体" w:cs="黑体"/>
                <w:color w:val="auto"/>
                <w:sz w:val="24"/>
                <w:lang w:val="zh-CN"/>
              </w:rPr>
              <w:t>姓名</w:t>
            </w:r>
          </w:p>
        </w:tc>
        <w:tc>
          <w:tcPr>
            <w:tcW w:w="669" w:type="dxa"/>
            <w:noWrap w:val="0"/>
            <w:vAlign w:val="center"/>
          </w:tcPr>
          <w:p>
            <w:pPr>
              <w:autoSpaceDE w:val="0"/>
              <w:autoSpaceDN w:val="0"/>
              <w:adjustRightInd w:val="0"/>
              <w:jc w:val="center"/>
              <w:rPr>
                <w:rFonts w:ascii="黑体" w:hAnsi="黑体" w:eastAsia="黑体" w:cs="黑体"/>
                <w:color w:val="auto"/>
                <w:sz w:val="24"/>
                <w:lang w:val="zh-CN"/>
              </w:rPr>
            </w:pPr>
            <w:r>
              <w:rPr>
                <w:rFonts w:hint="eastAsia" w:ascii="黑体" w:hAnsi="黑体" w:eastAsia="黑体" w:cs="黑体"/>
                <w:color w:val="auto"/>
                <w:sz w:val="24"/>
                <w:lang w:val="zh-CN"/>
              </w:rPr>
              <w:t>性别</w:t>
            </w:r>
          </w:p>
        </w:tc>
        <w:tc>
          <w:tcPr>
            <w:tcW w:w="855" w:type="dxa"/>
            <w:noWrap w:val="0"/>
            <w:vAlign w:val="center"/>
          </w:tcPr>
          <w:p>
            <w:pPr>
              <w:autoSpaceDE w:val="0"/>
              <w:autoSpaceDN w:val="0"/>
              <w:adjustRightInd w:val="0"/>
              <w:jc w:val="center"/>
              <w:rPr>
                <w:rFonts w:ascii="黑体" w:hAnsi="黑体" w:eastAsia="黑体" w:cs="黑体"/>
                <w:color w:val="auto"/>
                <w:sz w:val="24"/>
                <w:lang w:val="zh-CN"/>
              </w:rPr>
            </w:pPr>
            <w:r>
              <w:rPr>
                <w:rFonts w:hint="eastAsia" w:ascii="黑体" w:hAnsi="黑体" w:eastAsia="黑体" w:cs="黑体"/>
                <w:color w:val="auto"/>
                <w:sz w:val="24"/>
                <w:lang w:val="zh-CN"/>
              </w:rPr>
              <w:t>年龄</w:t>
            </w:r>
          </w:p>
        </w:tc>
        <w:tc>
          <w:tcPr>
            <w:tcW w:w="705" w:type="dxa"/>
            <w:noWrap w:val="0"/>
            <w:vAlign w:val="center"/>
          </w:tcPr>
          <w:p>
            <w:pPr>
              <w:autoSpaceDE w:val="0"/>
              <w:autoSpaceDN w:val="0"/>
              <w:adjustRightInd w:val="0"/>
              <w:jc w:val="center"/>
              <w:rPr>
                <w:rFonts w:ascii="黑体" w:hAnsi="黑体" w:eastAsia="黑体" w:cs="黑体"/>
                <w:color w:val="auto"/>
                <w:sz w:val="24"/>
                <w:lang w:val="zh-CN"/>
              </w:rPr>
            </w:pPr>
            <w:r>
              <w:rPr>
                <w:rFonts w:hint="eastAsia" w:ascii="黑体" w:hAnsi="黑体" w:eastAsia="黑体" w:cs="黑体"/>
                <w:color w:val="auto"/>
                <w:sz w:val="24"/>
                <w:lang w:val="zh-CN"/>
              </w:rPr>
              <w:t>学历</w:t>
            </w:r>
          </w:p>
        </w:tc>
        <w:tc>
          <w:tcPr>
            <w:tcW w:w="969" w:type="dxa"/>
            <w:noWrap w:val="0"/>
            <w:vAlign w:val="center"/>
          </w:tcPr>
          <w:p>
            <w:pPr>
              <w:autoSpaceDE w:val="0"/>
              <w:autoSpaceDN w:val="0"/>
              <w:adjustRightInd w:val="0"/>
              <w:jc w:val="center"/>
              <w:rPr>
                <w:rFonts w:ascii="黑体" w:hAnsi="黑体" w:eastAsia="黑体" w:cs="黑体"/>
                <w:color w:val="auto"/>
                <w:sz w:val="24"/>
                <w:lang w:val="zh-CN"/>
              </w:rPr>
            </w:pPr>
            <w:r>
              <w:rPr>
                <w:rFonts w:hint="eastAsia" w:ascii="黑体" w:hAnsi="黑体" w:eastAsia="黑体" w:cs="黑体"/>
                <w:color w:val="auto"/>
                <w:sz w:val="24"/>
                <w:lang w:val="zh-CN"/>
              </w:rPr>
              <w:t>职称/资格</w:t>
            </w:r>
          </w:p>
        </w:tc>
        <w:tc>
          <w:tcPr>
            <w:tcW w:w="780" w:type="dxa"/>
            <w:noWrap w:val="0"/>
            <w:vAlign w:val="center"/>
          </w:tcPr>
          <w:p>
            <w:pPr>
              <w:autoSpaceDE w:val="0"/>
              <w:autoSpaceDN w:val="0"/>
              <w:adjustRightInd w:val="0"/>
              <w:jc w:val="center"/>
              <w:rPr>
                <w:rFonts w:ascii="黑体" w:hAnsi="黑体" w:eastAsia="黑体" w:cs="黑体"/>
                <w:color w:val="auto"/>
                <w:sz w:val="24"/>
                <w:lang w:val="zh-CN"/>
              </w:rPr>
            </w:pPr>
            <w:r>
              <w:rPr>
                <w:rFonts w:hint="eastAsia" w:ascii="黑体" w:hAnsi="黑体" w:eastAsia="黑体" w:cs="黑体"/>
                <w:color w:val="auto"/>
                <w:sz w:val="24"/>
                <w:lang w:val="zh-CN"/>
              </w:rPr>
              <w:t>专业</w:t>
            </w:r>
          </w:p>
        </w:tc>
        <w:tc>
          <w:tcPr>
            <w:tcW w:w="810" w:type="dxa"/>
            <w:noWrap w:val="0"/>
            <w:vAlign w:val="center"/>
          </w:tcPr>
          <w:p>
            <w:pPr>
              <w:autoSpaceDE w:val="0"/>
              <w:autoSpaceDN w:val="0"/>
              <w:adjustRightInd w:val="0"/>
              <w:jc w:val="center"/>
              <w:rPr>
                <w:rFonts w:ascii="黑体" w:hAnsi="黑体" w:eastAsia="黑体" w:cs="黑体"/>
                <w:color w:val="auto"/>
                <w:sz w:val="24"/>
                <w:lang w:val="zh-CN"/>
              </w:rPr>
            </w:pPr>
            <w:r>
              <w:rPr>
                <w:rFonts w:hint="eastAsia" w:ascii="黑体" w:hAnsi="黑体" w:eastAsia="黑体" w:cs="黑体"/>
                <w:color w:val="auto"/>
                <w:sz w:val="24"/>
                <w:lang w:val="zh-CN"/>
              </w:rPr>
              <w:t>经验</w:t>
            </w:r>
          </w:p>
          <w:p>
            <w:pPr>
              <w:autoSpaceDE w:val="0"/>
              <w:autoSpaceDN w:val="0"/>
              <w:adjustRightInd w:val="0"/>
              <w:jc w:val="center"/>
              <w:rPr>
                <w:rFonts w:ascii="黑体" w:hAnsi="黑体" w:eastAsia="黑体" w:cs="黑体"/>
                <w:color w:val="auto"/>
                <w:sz w:val="24"/>
                <w:lang w:val="zh-CN"/>
              </w:rPr>
            </w:pPr>
            <w:r>
              <w:rPr>
                <w:rFonts w:hint="eastAsia" w:ascii="黑体" w:hAnsi="黑体" w:eastAsia="黑体" w:cs="黑体"/>
                <w:color w:val="auto"/>
                <w:sz w:val="24"/>
                <w:lang w:val="zh-CN"/>
              </w:rPr>
              <w:t>年限</w:t>
            </w:r>
          </w:p>
        </w:tc>
        <w:tc>
          <w:tcPr>
            <w:tcW w:w="1425" w:type="dxa"/>
            <w:noWrap w:val="0"/>
            <w:vAlign w:val="center"/>
          </w:tcPr>
          <w:p>
            <w:pPr>
              <w:autoSpaceDE w:val="0"/>
              <w:autoSpaceDN w:val="0"/>
              <w:adjustRightInd w:val="0"/>
              <w:jc w:val="center"/>
              <w:rPr>
                <w:rFonts w:ascii="黑体" w:hAnsi="黑体" w:eastAsia="黑体" w:cs="黑体"/>
                <w:color w:val="auto"/>
                <w:sz w:val="24"/>
                <w:lang w:val="zh-CN"/>
              </w:rPr>
            </w:pPr>
            <w:r>
              <w:rPr>
                <w:rFonts w:hint="eastAsia" w:ascii="黑体" w:hAnsi="黑体" w:eastAsia="黑体" w:cs="黑体"/>
                <w:color w:val="auto"/>
                <w:sz w:val="24"/>
                <w:lang w:val="zh-CN"/>
              </w:rPr>
              <w:t>在本项目中担任职务</w:t>
            </w:r>
          </w:p>
        </w:tc>
        <w:tc>
          <w:tcPr>
            <w:tcW w:w="1065" w:type="dxa"/>
            <w:noWrap w:val="0"/>
            <w:vAlign w:val="center"/>
          </w:tcPr>
          <w:p>
            <w:pPr>
              <w:autoSpaceDE w:val="0"/>
              <w:autoSpaceDN w:val="0"/>
              <w:adjustRightInd w:val="0"/>
              <w:jc w:val="center"/>
              <w:rPr>
                <w:rFonts w:hint="eastAsia" w:ascii="黑体" w:hAnsi="黑体" w:eastAsia="黑体" w:cs="黑体"/>
                <w:color w:val="auto"/>
                <w:sz w:val="24"/>
                <w:lang w:val="zh-CN"/>
              </w:rPr>
            </w:pPr>
            <w:r>
              <w:rPr>
                <w:rFonts w:hint="eastAsia" w:ascii="黑体" w:hAnsi="黑体" w:eastAsia="黑体" w:cs="黑体"/>
                <w:b/>
                <w:bCs/>
                <w:color w:val="auto"/>
                <w:sz w:val="24"/>
                <w:lang w:val="zh-CN"/>
              </w:rPr>
              <w:t>电话（必填项）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866" w:type="dxa"/>
            <w:noWrap w:val="0"/>
            <w:vAlign w:val="center"/>
          </w:tcPr>
          <w:p>
            <w:pPr>
              <w:pStyle w:val="44"/>
              <w:jc w:val="center"/>
              <w:rPr>
                <w:rFonts w:ascii="宋体" w:hAnsi="宋体" w:cs="Arial"/>
                <w:color w:val="auto"/>
                <w:sz w:val="24"/>
                <w:szCs w:val="24"/>
              </w:rPr>
            </w:pPr>
            <w:r>
              <w:rPr>
                <w:rFonts w:hint="eastAsia" w:ascii="宋体" w:hAnsi="宋体" w:cs="Arial"/>
                <w:color w:val="auto"/>
                <w:sz w:val="24"/>
                <w:szCs w:val="24"/>
              </w:rPr>
              <w:t>1</w:t>
            </w:r>
          </w:p>
        </w:tc>
        <w:tc>
          <w:tcPr>
            <w:tcW w:w="1051" w:type="dxa"/>
            <w:noWrap w:val="0"/>
            <w:vAlign w:val="center"/>
          </w:tcPr>
          <w:p>
            <w:pPr>
              <w:pStyle w:val="44"/>
              <w:rPr>
                <w:rFonts w:ascii="宋体" w:hAnsi="宋体" w:cs="Arial"/>
                <w:color w:val="auto"/>
                <w:sz w:val="24"/>
                <w:szCs w:val="24"/>
              </w:rPr>
            </w:pPr>
          </w:p>
        </w:tc>
        <w:tc>
          <w:tcPr>
            <w:tcW w:w="669" w:type="dxa"/>
            <w:noWrap w:val="0"/>
            <w:vAlign w:val="center"/>
          </w:tcPr>
          <w:p>
            <w:pPr>
              <w:pStyle w:val="44"/>
              <w:rPr>
                <w:rFonts w:ascii="宋体" w:hAnsi="宋体" w:cs="Arial"/>
                <w:color w:val="auto"/>
                <w:sz w:val="24"/>
                <w:szCs w:val="24"/>
              </w:rPr>
            </w:pPr>
          </w:p>
        </w:tc>
        <w:tc>
          <w:tcPr>
            <w:tcW w:w="855" w:type="dxa"/>
            <w:noWrap w:val="0"/>
            <w:vAlign w:val="center"/>
          </w:tcPr>
          <w:p>
            <w:pPr>
              <w:pStyle w:val="44"/>
              <w:rPr>
                <w:rFonts w:ascii="宋体" w:hAnsi="宋体" w:cs="Arial"/>
                <w:color w:val="auto"/>
                <w:sz w:val="24"/>
                <w:szCs w:val="24"/>
              </w:rPr>
            </w:pPr>
          </w:p>
        </w:tc>
        <w:tc>
          <w:tcPr>
            <w:tcW w:w="705" w:type="dxa"/>
            <w:noWrap w:val="0"/>
            <w:vAlign w:val="center"/>
          </w:tcPr>
          <w:p>
            <w:pPr>
              <w:pStyle w:val="44"/>
              <w:rPr>
                <w:rFonts w:ascii="宋体" w:hAnsi="宋体" w:cs="Arial"/>
                <w:color w:val="auto"/>
                <w:sz w:val="24"/>
                <w:szCs w:val="24"/>
              </w:rPr>
            </w:pPr>
          </w:p>
        </w:tc>
        <w:tc>
          <w:tcPr>
            <w:tcW w:w="969" w:type="dxa"/>
            <w:noWrap w:val="0"/>
            <w:vAlign w:val="center"/>
          </w:tcPr>
          <w:p>
            <w:pPr>
              <w:pStyle w:val="44"/>
              <w:rPr>
                <w:rFonts w:ascii="宋体" w:hAnsi="宋体" w:cs="Arial"/>
                <w:color w:val="auto"/>
                <w:sz w:val="24"/>
                <w:szCs w:val="24"/>
              </w:rPr>
            </w:pPr>
          </w:p>
        </w:tc>
        <w:tc>
          <w:tcPr>
            <w:tcW w:w="780" w:type="dxa"/>
            <w:noWrap w:val="0"/>
            <w:vAlign w:val="center"/>
          </w:tcPr>
          <w:p>
            <w:pPr>
              <w:pStyle w:val="44"/>
              <w:rPr>
                <w:rFonts w:ascii="宋体" w:hAnsi="宋体" w:cs="Arial"/>
                <w:color w:val="auto"/>
                <w:sz w:val="24"/>
                <w:szCs w:val="24"/>
              </w:rPr>
            </w:pPr>
          </w:p>
        </w:tc>
        <w:tc>
          <w:tcPr>
            <w:tcW w:w="810" w:type="dxa"/>
            <w:noWrap w:val="0"/>
            <w:vAlign w:val="center"/>
          </w:tcPr>
          <w:p>
            <w:pPr>
              <w:pStyle w:val="44"/>
              <w:rPr>
                <w:rFonts w:ascii="宋体" w:hAnsi="宋体" w:cs="Arial"/>
                <w:color w:val="auto"/>
                <w:sz w:val="24"/>
                <w:szCs w:val="24"/>
              </w:rPr>
            </w:pPr>
          </w:p>
        </w:tc>
        <w:tc>
          <w:tcPr>
            <w:tcW w:w="1425" w:type="dxa"/>
            <w:noWrap w:val="0"/>
            <w:vAlign w:val="center"/>
          </w:tcPr>
          <w:p>
            <w:pPr>
              <w:pStyle w:val="44"/>
              <w:rPr>
                <w:rFonts w:ascii="宋体" w:hAnsi="宋体" w:cs="Arial"/>
                <w:color w:val="auto"/>
                <w:sz w:val="24"/>
                <w:szCs w:val="24"/>
              </w:rPr>
            </w:pPr>
          </w:p>
        </w:tc>
        <w:tc>
          <w:tcPr>
            <w:tcW w:w="1065" w:type="dxa"/>
            <w:noWrap w:val="0"/>
            <w:vAlign w:val="center"/>
          </w:tcPr>
          <w:p>
            <w:pPr>
              <w:pStyle w:val="44"/>
              <w:rPr>
                <w:rFonts w:ascii="宋体" w:hAnsi="宋体" w:cs="Arial"/>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866" w:type="dxa"/>
            <w:noWrap w:val="0"/>
            <w:vAlign w:val="center"/>
          </w:tcPr>
          <w:p>
            <w:pPr>
              <w:pStyle w:val="44"/>
              <w:jc w:val="center"/>
              <w:rPr>
                <w:rFonts w:ascii="宋体" w:hAnsi="宋体" w:cs="Arial"/>
                <w:color w:val="auto"/>
                <w:sz w:val="24"/>
                <w:szCs w:val="24"/>
              </w:rPr>
            </w:pPr>
            <w:r>
              <w:rPr>
                <w:rFonts w:hint="eastAsia" w:ascii="宋体" w:hAnsi="宋体" w:cs="Arial"/>
                <w:color w:val="auto"/>
                <w:sz w:val="24"/>
                <w:szCs w:val="24"/>
              </w:rPr>
              <w:t>2</w:t>
            </w:r>
          </w:p>
        </w:tc>
        <w:tc>
          <w:tcPr>
            <w:tcW w:w="1051" w:type="dxa"/>
            <w:noWrap w:val="0"/>
            <w:vAlign w:val="center"/>
          </w:tcPr>
          <w:p>
            <w:pPr>
              <w:pStyle w:val="44"/>
              <w:rPr>
                <w:rFonts w:ascii="宋体" w:hAnsi="宋体" w:cs="Arial"/>
                <w:color w:val="auto"/>
                <w:sz w:val="24"/>
                <w:szCs w:val="24"/>
              </w:rPr>
            </w:pPr>
          </w:p>
        </w:tc>
        <w:tc>
          <w:tcPr>
            <w:tcW w:w="669" w:type="dxa"/>
            <w:noWrap w:val="0"/>
            <w:vAlign w:val="center"/>
          </w:tcPr>
          <w:p>
            <w:pPr>
              <w:pStyle w:val="44"/>
              <w:rPr>
                <w:rFonts w:ascii="宋体" w:hAnsi="宋体" w:cs="Arial"/>
                <w:color w:val="auto"/>
                <w:sz w:val="24"/>
                <w:szCs w:val="24"/>
              </w:rPr>
            </w:pPr>
          </w:p>
        </w:tc>
        <w:tc>
          <w:tcPr>
            <w:tcW w:w="855" w:type="dxa"/>
            <w:noWrap w:val="0"/>
            <w:vAlign w:val="center"/>
          </w:tcPr>
          <w:p>
            <w:pPr>
              <w:pStyle w:val="44"/>
              <w:rPr>
                <w:rFonts w:ascii="宋体" w:hAnsi="宋体" w:cs="Arial"/>
                <w:color w:val="auto"/>
                <w:sz w:val="24"/>
                <w:szCs w:val="24"/>
              </w:rPr>
            </w:pPr>
          </w:p>
        </w:tc>
        <w:tc>
          <w:tcPr>
            <w:tcW w:w="705" w:type="dxa"/>
            <w:noWrap w:val="0"/>
            <w:vAlign w:val="center"/>
          </w:tcPr>
          <w:p>
            <w:pPr>
              <w:pStyle w:val="44"/>
              <w:rPr>
                <w:rFonts w:ascii="宋体" w:hAnsi="宋体" w:cs="Arial"/>
                <w:color w:val="auto"/>
                <w:sz w:val="24"/>
                <w:szCs w:val="24"/>
              </w:rPr>
            </w:pPr>
          </w:p>
        </w:tc>
        <w:tc>
          <w:tcPr>
            <w:tcW w:w="969" w:type="dxa"/>
            <w:noWrap w:val="0"/>
            <w:vAlign w:val="center"/>
          </w:tcPr>
          <w:p>
            <w:pPr>
              <w:pStyle w:val="44"/>
              <w:rPr>
                <w:rFonts w:ascii="宋体" w:hAnsi="宋体" w:cs="Arial"/>
                <w:color w:val="auto"/>
                <w:sz w:val="24"/>
                <w:szCs w:val="24"/>
              </w:rPr>
            </w:pPr>
          </w:p>
        </w:tc>
        <w:tc>
          <w:tcPr>
            <w:tcW w:w="780" w:type="dxa"/>
            <w:noWrap w:val="0"/>
            <w:vAlign w:val="center"/>
          </w:tcPr>
          <w:p>
            <w:pPr>
              <w:pStyle w:val="44"/>
              <w:rPr>
                <w:rFonts w:ascii="宋体" w:hAnsi="宋体" w:cs="Arial"/>
                <w:color w:val="auto"/>
                <w:sz w:val="24"/>
                <w:szCs w:val="24"/>
              </w:rPr>
            </w:pPr>
          </w:p>
        </w:tc>
        <w:tc>
          <w:tcPr>
            <w:tcW w:w="810" w:type="dxa"/>
            <w:noWrap w:val="0"/>
            <w:vAlign w:val="center"/>
          </w:tcPr>
          <w:p>
            <w:pPr>
              <w:pStyle w:val="44"/>
              <w:rPr>
                <w:rFonts w:ascii="宋体" w:hAnsi="宋体" w:cs="Arial"/>
                <w:color w:val="auto"/>
                <w:sz w:val="24"/>
                <w:szCs w:val="24"/>
              </w:rPr>
            </w:pPr>
          </w:p>
        </w:tc>
        <w:tc>
          <w:tcPr>
            <w:tcW w:w="1425" w:type="dxa"/>
            <w:noWrap w:val="0"/>
            <w:vAlign w:val="center"/>
          </w:tcPr>
          <w:p>
            <w:pPr>
              <w:pStyle w:val="44"/>
              <w:rPr>
                <w:rFonts w:ascii="宋体" w:hAnsi="宋体" w:cs="Arial"/>
                <w:color w:val="auto"/>
                <w:sz w:val="24"/>
                <w:szCs w:val="24"/>
              </w:rPr>
            </w:pPr>
          </w:p>
        </w:tc>
        <w:tc>
          <w:tcPr>
            <w:tcW w:w="1065" w:type="dxa"/>
            <w:noWrap w:val="0"/>
            <w:vAlign w:val="center"/>
          </w:tcPr>
          <w:p>
            <w:pPr>
              <w:pStyle w:val="44"/>
              <w:rPr>
                <w:rFonts w:ascii="宋体" w:hAnsi="宋体" w:cs="Arial"/>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866" w:type="dxa"/>
            <w:noWrap w:val="0"/>
            <w:vAlign w:val="center"/>
          </w:tcPr>
          <w:p>
            <w:pPr>
              <w:pStyle w:val="44"/>
              <w:jc w:val="center"/>
              <w:rPr>
                <w:rFonts w:ascii="宋体" w:hAnsi="宋体" w:cs="Arial"/>
                <w:color w:val="auto"/>
                <w:sz w:val="24"/>
                <w:szCs w:val="24"/>
              </w:rPr>
            </w:pPr>
            <w:r>
              <w:rPr>
                <w:rFonts w:hint="eastAsia" w:ascii="宋体" w:hAnsi="宋体" w:cs="Arial"/>
                <w:color w:val="auto"/>
                <w:sz w:val="24"/>
                <w:szCs w:val="24"/>
              </w:rPr>
              <w:t>3</w:t>
            </w:r>
          </w:p>
        </w:tc>
        <w:tc>
          <w:tcPr>
            <w:tcW w:w="1051" w:type="dxa"/>
            <w:noWrap w:val="0"/>
            <w:vAlign w:val="center"/>
          </w:tcPr>
          <w:p>
            <w:pPr>
              <w:pStyle w:val="44"/>
              <w:rPr>
                <w:rFonts w:ascii="宋体" w:hAnsi="宋体" w:cs="Arial"/>
                <w:color w:val="auto"/>
                <w:sz w:val="24"/>
                <w:szCs w:val="24"/>
              </w:rPr>
            </w:pPr>
          </w:p>
        </w:tc>
        <w:tc>
          <w:tcPr>
            <w:tcW w:w="669" w:type="dxa"/>
            <w:noWrap w:val="0"/>
            <w:vAlign w:val="center"/>
          </w:tcPr>
          <w:p>
            <w:pPr>
              <w:pStyle w:val="44"/>
              <w:rPr>
                <w:rFonts w:ascii="宋体" w:hAnsi="宋体" w:cs="Arial"/>
                <w:color w:val="auto"/>
                <w:sz w:val="24"/>
                <w:szCs w:val="24"/>
              </w:rPr>
            </w:pPr>
          </w:p>
        </w:tc>
        <w:tc>
          <w:tcPr>
            <w:tcW w:w="855" w:type="dxa"/>
            <w:noWrap w:val="0"/>
            <w:vAlign w:val="center"/>
          </w:tcPr>
          <w:p>
            <w:pPr>
              <w:pStyle w:val="44"/>
              <w:rPr>
                <w:rFonts w:ascii="宋体" w:hAnsi="宋体" w:cs="Arial"/>
                <w:color w:val="auto"/>
                <w:sz w:val="24"/>
                <w:szCs w:val="24"/>
              </w:rPr>
            </w:pPr>
          </w:p>
        </w:tc>
        <w:tc>
          <w:tcPr>
            <w:tcW w:w="705" w:type="dxa"/>
            <w:noWrap w:val="0"/>
            <w:vAlign w:val="center"/>
          </w:tcPr>
          <w:p>
            <w:pPr>
              <w:pStyle w:val="44"/>
              <w:rPr>
                <w:rFonts w:ascii="宋体" w:hAnsi="宋体" w:cs="Arial"/>
                <w:color w:val="auto"/>
                <w:sz w:val="24"/>
                <w:szCs w:val="24"/>
              </w:rPr>
            </w:pPr>
          </w:p>
        </w:tc>
        <w:tc>
          <w:tcPr>
            <w:tcW w:w="969" w:type="dxa"/>
            <w:noWrap w:val="0"/>
            <w:vAlign w:val="center"/>
          </w:tcPr>
          <w:p>
            <w:pPr>
              <w:pStyle w:val="44"/>
              <w:rPr>
                <w:rFonts w:ascii="宋体" w:hAnsi="宋体" w:cs="Arial"/>
                <w:color w:val="auto"/>
                <w:sz w:val="24"/>
                <w:szCs w:val="24"/>
              </w:rPr>
            </w:pPr>
          </w:p>
        </w:tc>
        <w:tc>
          <w:tcPr>
            <w:tcW w:w="780" w:type="dxa"/>
            <w:noWrap w:val="0"/>
            <w:vAlign w:val="center"/>
          </w:tcPr>
          <w:p>
            <w:pPr>
              <w:pStyle w:val="44"/>
              <w:rPr>
                <w:rFonts w:ascii="宋体" w:hAnsi="宋体" w:cs="Arial"/>
                <w:color w:val="auto"/>
                <w:sz w:val="24"/>
                <w:szCs w:val="24"/>
              </w:rPr>
            </w:pPr>
          </w:p>
        </w:tc>
        <w:tc>
          <w:tcPr>
            <w:tcW w:w="810" w:type="dxa"/>
            <w:noWrap w:val="0"/>
            <w:vAlign w:val="center"/>
          </w:tcPr>
          <w:p>
            <w:pPr>
              <w:pStyle w:val="44"/>
              <w:rPr>
                <w:rFonts w:ascii="宋体" w:hAnsi="宋体" w:cs="Arial"/>
                <w:color w:val="auto"/>
                <w:sz w:val="24"/>
                <w:szCs w:val="24"/>
              </w:rPr>
            </w:pPr>
          </w:p>
        </w:tc>
        <w:tc>
          <w:tcPr>
            <w:tcW w:w="1425" w:type="dxa"/>
            <w:noWrap w:val="0"/>
            <w:vAlign w:val="center"/>
          </w:tcPr>
          <w:p>
            <w:pPr>
              <w:pStyle w:val="44"/>
              <w:rPr>
                <w:rFonts w:ascii="宋体" w:hAnsi="宋体" w:cs="Arial"/>
                <w:color w:val="auto"/>
                <w:sz w:val="24"/>
                <w:szCs w:val="24"/>
              </w:rPr>
            </w:pPr>
          </w:p>
        </w:tc>
        <w:tc>
          <w:tcPr>
            <w:tcW w:w="1065" w:type="dxa"/>
            <w:noWrap w:val="0"/>
            <w:vAlign w:val="center"/>
          </w:tcPr>
          <w:p>
            <w:pPr>
              <w:pStyle w:val="44"/>
              <w:rPr>
                <w:rFonts w:ascii="宋体" w:hAnsi="宋体" w:cs="Arial"/>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866" w:type="dxa"/>
            <w:noWrap w:val="0"/>
            <w:vAlign w:val="center"/>
          </w:tcPr>
          <w:p>
            <w:pPr>
              <w:pStyle w:val="44"/>
              <w:ind w:firstLine="112" w:firstLineChars="50"/>
              <w:jc w:val="center"/>
              <w:rPr>
                <w:rFonts w:ascii="宋体" w:hAnsi="宋体" w:cs="Arial"/>
                <w:color w:val="auto"/>
                <w:sz w:val="24"/>
                <w:szCs w:val="24"/>
              </w:rPr>
            </w:pPr>
            <w:r>
              <w:rPr>
                <w:rFonts w:hint="eastAsia" w:ascii="宋体" w:hAnsi="宋体" w:cs="Arial"/>
                <w:color w:val="auto"/>
                <w:sz w:val="24"/>
                <w:szCs w:val="24"/>
              </w:rPr>
              <w:t>4</w:t>
            </w:r>
          </w:p>
        </w:tc>
        <w:tc>
          <w:tcPr>
            <w:tcW w:w="1051" w:type="dxa"/>
            <w:noWrap w:val="0"/>
            <w:vAlign w:val="center"/>
          </w:tcPr>
          <w:p>
            <w:pPr>
              <w:pStyle w:val="44"/>
              <w:rPr>
                <w:rFonts w:ascii="宋体" w:hAnsi="宋体" w:cs="Arial"/>
                <w:color w:val="auto"/>
                <w:sz w:val="24"/>
                <w:szCs w:val="24"/>
              </w:rPr>
            </w:pPr>
          </w:p>
        </w:tc>
        <w:tc>
          <w:tcPr>
            <w:tcW w:w="669" w:type="dxa"/>
            <w:noWrap w:val="0"/>
            <w:vAlign w:val="center"/>
          </w:tcPr>
          <w:p>
            <w:pPr>
              <w:pStyle w:val="44"/>
              <w:rPr>
                <w:rFonts w:ascii="宋体" w:hAnsi="宋体" w:cs="Arial"/>
                <w:color w:val="auto"/>
                <w:sz w:val="24"/>
                <w:szCs w:val="24"/>
              </w:rPr>
            </w:pPr>
          </w:p>
        </w:tc>
        <w:tc>
          <w:tcPr>
            <w:tcW w:w="855" w:type="dxa"/>
            <w:noWrap w:val="0"/>
            <w:vAlign w:val="center"/>
          </w:tcPr>
          <w:p>
            <w:pPr>
              <w:pStyle w:val="44"/>
              <w:rPr>
                <w:rFonts w:ascii="宋体" w:hAnsi="宋体" w:cs="Arial"/>
                <w:color w:val="auto"/>
                <w:sz w:val="24"/>
                <w:szCs w:val="24"/>
              </w:rPr>
            </w:pPr>
          </w:p>
        </w:tc>
        <w:tc>
          <w:tcPr>
            <w:tcW w:w="705" w:type="dxa"/>
            <w:noWrap w:val="0"/>
            <w:vAlign w:val="center"/>
          </w:tcPr>
          <w:p>
            <w:pPr>
              <w:pStyle w:val="44"/>
              <w:rPr>
                <w:rFonts w:ascii="宋体" w:hAnsi="宋体" w:cs="Arial"/>
                <w:color w:val="auto"/>
                <w:sz w:val="24"/>
                <w:szCs w:val="24"/>
              </w:rPr>
            </w:pPr>
          </w:p>
        </w:tc>
        <w:tc>
          <w:tcPr>
            <w:tcW w:w="969" w:type="dxa"/>
            <w:noWrap w:val="0"/>
            <w:vAlign w:val="center"/>
          </w:tcPr>
          <w:p>
            <w:pPr>
              <w:pStyle w:val="44"/>
              <w:rPr>
                <w:rFonts w:ascii="宋体" w:hAnsi="宋体" w:cs="Arial"/>
                <w:color w:val="auto"/>
                <w:sz w:val="24"/>
                <w:szCs w:val="24"/>
              </w:rPr>
            </w:pPr>
          </w:p>
        </w:tc>
        <w:tc>
          <w:tcPr>
            <w:tcW w:w="780" w:type="dxa"/>
            <w:noWrap w:val="0"/>
            <w:vAlign w:val="center"/>
          </w:tcPr>
          <w:p>
            <w:pPr>
              <w:pStyle w:val="44"/>
              <w:rPr>
                <w:rFonts w:ascii="宋体" w:hAnsi="宋体" w:cs="Arial"/>
                <w:color w:val="auto"/>
                <w:sz w:val="24"/>
                <w:szCs w:val="24"/>
              </w:rPr>
            </w:pPr>
          </w:p>
        </w:tc>
        <w:tc>
          <w:tcPr>
            <w:tcW w:w="810" w:type="dxa"/>
            <w:noWrap w:val="0"/>
            <w:vAlign w:val="center"/>
          </w:tcPr>
          <w:p>
            <w:pPr>
              <w:pStyle w:val="44"/>
              <w:rPr>
                <w:rFonts w:ascii="宋体" w:hAnsi="宋体" w:cs="Arial"/>
                <w:color w:val="auto"/>
                <w:sz w:val="24"/>
                <w:szCs w:val="24"/>
              </w:rPr>
            </w:pPr>
          </w:p>
        </w:tc>
        <w:tc>
          <w:tcPr>
            <w:tcW w:w="1425" w:type="dxa"/>
            <w:noWrap w:val="0"/>
            <w:vAlign w:val="center"/>
          </w:tcPr>
          <w:p>
            <w:pPr>
              <w:pStyle w:val="44"/>
              <w:rPr>
                <w:rFonts w:ascii="宋体" w:hAnsi="宋体" w:cs="Arial"/>
                <w:color w:val="auto"/>
                <w:sz w:val="24"/>
                <w:szCs w:val="24"/>
              </w:rPr>
            </w:pPr>
          </w:p>
        </w:tc>
        <w:tc>
          <w:tcPr>
            <w:tcW w:w="1065" w:type="dxa"/>
            <w:noWrap w:val="0"/>
            <w:vAlign w:val="center"/>
          </w:tcPr>
          <w:p>
            <w:pPr>
              <w:pStyle w:val="44"/>
              <w:rPr>
                <w:rFonts w:ascii="宋体" w:hAnsi="宋体" w:cs="Arial"/>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866" w:type="dxa"/>
            <w:noWrap w:val="0"/>
            <w:vAlign w:val="center"/>
          </w:tcPr>
          <w:p>
            <w:pPr>
              <w:pStyle w:val="44"/>
              <w:jc w:val="center"/>
              <w:rPr>
                <w:rFonts w:ascii="宋体" w:hAnsi="宋体" w:cs="Arial"/>
                <w:color w:val="auto"/>
                <w:sz w:val="24"/>
                <w:szCs w:val="24"/>
              </w:rPr>
            </w:pPr>
            <w:r>
              <w:rPr>
                <w:rFonts w:hint="eastAsia" w:ascii="宋体" w:hAnsi="宋体" w:cs="Arial"/>
                <w:color w:val="auto"/>
                <w:sz w:val="24"/>
                <w:szCs w:val="24"/>
              </w:rPr>
              <w:t>5</w:t>
            </w:r>
          </w:p>
        </w:tc>
        <w:tc>
          <w:tcPr>
            <w:tcW w:w="1051" w:type="dxa"/>
            <w:noWrap w:val="0"/>
            <w:vAlign w:val="center"/>
          </w:tcPr>
          <w:p>
            <w:pPr>
              <w:pStyle w:val="44"/>
              <w:rPr>
                <w:rFonts w:ascii="宋体" w:hAnsi="宋体" w:cs="Arial"/>
                <w:color w:val="auto"/>
                <w:sz w:val="24"/>
                <w:szCs w:val="24"/>
              </w:rPr>
            </w:pPr>
          </w:p>
        </w:tc>
        <w:tc>
          <w:tcPr>
            <w:tcW w:w="669" w:type="dxa"/>
            <w:noWrap w:val="0"/>
            <w:vAlign w:val="center"/>
          </w:tcPr>
          <w:p>
            <w:pPr>
              <w:pStyle w:val="44"/>
              <w:rPr>
                <w:rFonts w:ascii="宋体" w:hAnsi="宋体" w:cs="Arial"/>
                <w:color w:val="auto"/>
                <w:sz w:val="24"/>
                <w:szCs w:val="24"/>
              </w:rPr>
            </w:pPr>
          </w:p>
        </w:tc>
        <w:tc>
          <w:tcPr>
            <w:tcW w:w="855" w:type="dxa"/>
            <w:noWrap w:val="0"/>
            <w:vAlign w:val="center"/>
          </w:tcPr>
          <w:p>
            <w:pPr>
              <w:pStyle w:val="44"/>
              <w:rPr>
                <w:rFonts w:ascii="宋体" w:hAnsi="宋体" w:cs="Arial"/>
                <w:color w:val="auto"/>
                <w:sz w:val="24"/>
                <w:szCs w:val="24"/>
              </w:rPr>
            </w:pPr>
          </w:p>
        </w:tc>
        <w:tc>
          <w:tcPr>
            <w:tcW w:w="705" w:type="dxa"/>
            <w:noWrap w:val="0"/>
            <w:vAlign w:val="center"/>
          </w:tcPr>
          <w:p>
            <w:pPr>
              <w:pStyle w:val="44"/>
              <w:rPr>
                <w:rFonts w:ascii="宋体" w:hAnsi="宋体" w:cs="Arial"/>
                <w:color w:val="auto"/>
                <w:sz w:val="24"/>
                <w:szCs w:val="24"/>
              </w:rPr>
            </w:pPr>
          </w:p>
        </w:tc>
        <w:tc>
          <w:tcPr>
            <w:tcW w:w="969" w:type="dxa"/>
            <w:noWrap w:val="0"/>
            <w:vAlign w:val="center"/>
          </w:tcPr>
          <w:p>
            <w:pPr>
              <w:pStyle w:val="44"/>
              <w:rPr>
                <w:rFonts w:ascii="宋体" w:hAnsi="宋体" w:cs="Arial"/>
                <w:color w:val="auto"/>
                <w:sz w:val="24"/>
                <w:szCs w:val="24"/>
              </w:rPr>
            </w:pPr>
          </w:p>
        </w:tc>
        <w:tc>
          <w:tcPr>
            <w:tcW w:w="780" w:type="dxa"/>
            <w:noWrap w:val="0"/>
            <w:vAlign w:val="center"/>
          </w:tcPr>
          <w:p>
            <w:pPr>
              <w:pStyle w:val="44"/>
              <w:rPr>
                <w:rFonts w:ascii="宋体" w:hAnsi="宋体" w:cs="Arial"/>
                <w:color w:val="auto"/>
                <w:sz w:val="24"/>
                <w:szCs w:val="24"/>
              </w:rPr>
            </w:pPr>
          </w:p>
        </w:tc>
        <w:tc>
          <w:tcPr>
            <w:tcW w:w="810" w:type="dxa"/>
            <w:noWrap w:val="0"/>
            <w:vAlign w:val="center"/>
          </w:tcPr>
          <w:p>
            <w:pPr>
              <w:pStyle w:val="44"/>
              <w:rPr>
                <w:rFonts w:ascii="宋体" w:hAnsi="宋体" w:cs="Arial"/>
                <w:color w:val="auto"/>
                <w:sz w:val="24"/>
                <w:szCs w:val="24"/>
              </w:rPr>
            </w:pPr>
          </w:p>
        </w:tc>
        <w:tc>
          <w:tcPr>
            <w:tcW w:w="1425" w:type="dxa"/>
            <w:noWrap w:val="0"/>
            <w:vAlign w:val="center"/>
          </w:tcPr>
          <w:p>
            <w:pPr>
              <w:pStyle w:val="44"/>
              <w:rPr>
                <w:rFonts w:ascii="宋体" w:hAnsi="宋体" w:cs="Arial"/>
                <w:color w:val="auto"/>
                <w:sz w:val="24"/>
                <w:szCs w:val="24"/>
              </w:rPr>
            </w:pPr>
          </w:p>
        </w:tc>
        <w:tc>
          <w:tcPr>
            <w:tcW w:w="1065" w:type="dxa"/>
            <w:noWrap w:val="0"/>
            <w:vAlign w:val="center"/>
          </w:tcPr>
          <w:p>
            <w:pPr>
              <w:pStyle w:val="44"/>
              <w:rPr>
                <w:rFonts w:ascii="宋体" w:hAnsi="宋体" w:cs="Arial"/>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866" w:type="dxa"/>
            <w:noWrap w:val="0"/>
            <w:vAlign w:val="center"/>
          </w:tcPr>
          <w:p>
            <w:pPr>
              <w:pStyle w:val="44"/>
              <w:jc w:val="center"/>
              <w:rPr>
                <w:rFonts w:ascii="宋体" w:hAnsi="宋体" w:cs="Arial"/>
                <w:color w:val="auto"/>
                <w:sz w:val="24"/>
                <w:szCs w:val="24"/>
              </w:rPr>
            </w:pPr>
            <w:r>
              <w:rPr>
                <w:rFonts w:hint="eastAsia" w:ascii="宋体" w:hAnsi="宋体" w:cs="Arial"/>
                <w:color w:val="auto"/>
                <w:sz w:val="24"/>
                <w:szCs w:val="24"/>
              </w:rPr>
              <w:t>6</w:t>
            </w:r>
          </w:p>
        </w:tc>
        <w:tc>
          <w:tcPr>
            <w:tcW w:w="1051" w:type="dxa"/>
            <w:noWrap w:val="0"/>
            <w:vAlign w:val="center"/>
          </w:tcPr>
          <w:p>
            <w:pPr>
              <w:pStyle w:val="44"/>
              <w:rPr>
                <w:rFonts w:ascii="宋体" w:hAnsi="宋体" w:cs="Arial"/>
                <w:color w:val="auto"/>
                <w:sz w:val="24"/>
                <w:szCs w:val="24"/>
              </w:rPr>
            </w:pPr>
          </w:p>
        </w:tc>
        <w:tc>
          <w:tcPr>
            <w:tcW w:w="669" w:type="dxa"/>
            <w:noWrap w:val="0"/>
            <w:vAlign w:val="center"/>
          </w:tcPr>
          <w:p>
            <w:pPr>
              <w:pStyle w:val="44"/>
              <w:rPr>
                <w:rFonts w:ascii="宋体" w:hAnsi="宋体" w:cs="Arial"/>
                <w:color w:val="auto"/>
                <w:sz w:val="24"/>
                <w:szCs w:val="24"/>
              </w:rPr>
            </w:pPr>
          </w:p>
        </w:tc>
        <w:tc>
          <w:tcPr>
            <w:tcW w:w="855" w:type="dxa"/>
            <w:noWrap w:val="0"/>
            <w:vAlign w:val="center"/>
          </w:tcPr>
          <w:p>
            <w:pPr>
              <w:pStyle w:val="44"/>
              <w:rPr>
                <w:rFonts w:ascii="宋体" w:hAnsi="宋体" w:cs="Arial"/>
                <w:color w:val="auto"/>
                <w:sz w:val="24"/>
                <w:szCs w:val="24"/>
              </w:rPr>
            </w:pPr>
          </w:p>
        </w:tc>
        <w:tc>
          <w:tcPr>
            <w:tcW w:w="705" w:type="dxa"/>
            <w:noWrap w:val="0"/>
            <w:vAlign w:val="center"/>
          </w:tcPr>
          <w:p>
            <w:pPr>
              <w:pStyle w:val="44"/>
              <w:rPr>
                <w:rFonts w:ascii="宋体" w:hAnsi="宋体" w:cs="Arial"/>
                <w:color w:val="auto"/>
                <w:sz w:val="24"/>
                <w:szCs w:val="24"/>
              </w:rPr>
            </w:pPr>
          </w:p>
        </w:tc>
        <w:tc>
          <w:tcPr>
            <w:tcW w:w="969" w:type="dxa"/>
            <w:noWrap w:val="0"/>
            <w:vAlign w:val="center"/>
          </w:tcPr>
          <w:p>
            <w:pPr>
              <w:pStyle w:val="44"/>
              <w:rPr>
                <w:rFonts w:ascii="宋体" w:hAnsi="宋体" w:cs="Arial"/>
                <w:color w:val="auto"/>
                <w:sz w:val="24"/>
                <w:szCs w:val="24"/>
              </w:rPr>
            </w:pPr>
          </w:p>
        </w:tc>
        <w:tc>
          <w:tcPr>
            <w:tcW w:w="780" w:type="dxa"/>
            <w:noWrap w:val="0"/>
            <w:vAlign w:val="center"/>
          </w:tcPr>
          <w:p>
            <w:pPr>
              <w:pStyle w:val="44"/>
              <w:rPr>
                <w:rFonts w:ascii="宋体" w:hAnsi="宋体" w:cs="Arial"/>
                <w:color w:val="auto"/>
                <w:sz w:val="24"/>
                <w:szCs w:val="24"/>
              </w:rPr>
            </w:pPr>
          </w:p>
        </w:tc>
        <w:tc>
          <w:tcPr>
            <w:tcW w:w="810" w:type="dxa"/>
            <w:noWrap w:val="0"/>
            <w:vAlign w:val="center"/>
          </w:tcPr>
          <w:p>
            <w:pPr>
              <w:pStyle w:val="44"/>
              <w:rPr>
                <w:rFonts w:ascii="宋体" w:hAnsi="宋体" w:cs="Arial"/>
                <w:color w:val="auto"/>
                <w:sz w:val="24"/>
                <w:szCs w:val="24"/>
              </w:rPr>
            </w:pPr>
          </w:p>
        </w:tc>
        <w:tc>
          <w:tcPr>
            <w:tcW w:w="1425" w:type="dxa"/>
            <w:noWrap w:val="0"/>
            <w:vAlign w:val="center"/>
          </w:tcPr>
          <w:p>
            <w:pPr>
              <w:pStyle w:val="44"/>
              <w:rPr>
                <w:rFonts w:ascii="宋体" w:hAnsi="宋体" w:cs="Arial"/>
                <w:color w:val="auto"/>
                <w:sz w:val="24"/>
                <w:szCs w:val="24"/>
              </w:rPr>
            </w:pPr>
          </w:p>
        </w:tc>
        <w:tc>
          <w:tcPr>
            <w:tcW w:w="1065" w:type="dxa"/>
            <w:noWrap w:val="0"/>
            <w:vAlign w:val="center"/>
          </w:tcPr>
          <w:p>
            <w:pPr>
              <w:pStyle w:val="44"/>
              <w:rPr>
                <w:rFonts w:ascii="宋体" w:hAnsi="宋体" w:cs="Arial"/>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866" w:type="dxa"/>
            <w:noWrap w:val="0"/>
            <w:vAlign w:val="center"/>
          </w:tcPr>
          <w:p>
            <w:pPr>
              <w:pStyle w:val="44"/>
              <w:jc w:val="center"/>
              <w:rPr>
                <w:rFonts w:ascii="宋体" w:hAnsi="宋体" w:cs="Arial"/>
                <w:color w:val="auto"/>
                <w:sz w:val="24"/>
                <w:szCs w:val="24"/>
              </w:rPr>
            </w:pPr>
            <w:r>
              <w:rPr>
                <w:rFonts w:hint="eastAsia" w:ascii="宋体" w:hAnsi="宋体" w:cs="Arial"/>
                <w:color w:val="auto"/>
                <w:sz w:val="24"/>
                <w:szCs w:val="24"/>
              </w:rPr>
              <w:t>…</w:t>
            </w:r>
          </w:p>
        </w:tc>
        <w:tc>
          <w:tcPr>
            <w:tcW w:w="1051" w:type="dxa"/>
            <w:noWrap w:val="0"/>
            <w:vAlign w:val="center"/>
          </w:tcPr>
          <w:p>
            <w:pPr>
              <w:pStyle w:val="44"/>
              <w:rPr>
                <w:rFonts w:ascii="宋体" w:hAnsi="宋体" w:cs="Arial"/>
                <w:color w:val="auto"/>
                <w:sz w:val="24"/>
                <w:szCs w:val="24"/>
              </w:rPr>
            </w:pPr>
          </w:p>
        </w:tc>
        <w:tc>
          <w:tcPr>
            <w:tcW w:w="669" w:type="dxa"/>
            <w:noWrap w:val="0"/>
            <w:vAlign w:val="center"/>
          </w:tcPr>
          <w:p>
            <w:pPr>
              <w:pStyle w:val="44"/>
              <w:rPr>
                <w:rFonts w:ascii="宋体" w:hAnsi="宋体" w:cs="Arial"/>
                <w:color w:val="auto"/>
                <w:sz w:val="24"/>
                <w:szCs w:val="24"/>
              </w:rPr>
            </w:pPr>
          </w:p>
        </w:tc>
        <w:tc>
          <w:tcPr>
            <w:tcW w:w="855" w:type="dxa"/>
            <w:noWrap w:val="0"/>
            <w:vAlign w:val="center"/>
          </w:tcPr>
          <w:p>
            <w:pPr>
              <w:pStyle w:val="44"/>
              <w:rPr>
                <w:rFonts w:ascii="宋体" w:hAnsi="宋体" w:cs="Arial"/>
                <w:color w:val="auto"/>
                <w:sz w:val="24"/>
                <w:szCs w:val="24"/>
              </w:rPr>
            </w:pPr>
          </w:p>
        </w:tc>
        <w:tc>
          <w:tcPr>
            <w:tcW w:w="705" w:type="dxa"/>
            <w:noWrap w:val="0"/>
            <w:vAlign w:val="center"/>
          </w:tcPr>
          <w:p>
            <w:pPr>
              <w:pStyle w:val="44"/>
              <w:rPr>
                <w:rFonts w:ascii="宋体" w:hAnsi="宋体" w:cs="Arial"/>
                <w:color w:val="auto"/>
                <w:sz w:val="24"/>
                <w:szCs w:val="24"/>
              </w:rPr>
            </w:pPr>
          </w:p>
        </w:tc>
        <w:tc>
          <w:tcPr>
            <w:tcW w:w="969" w:type="dxa"/>
            <w:noWrap w:val="0"/>
            <w:vAlign w:val="center"/>
          </w:tcPr>
          <w:p>
            <w:pPr>
              <w:pStyle w:val="44"/>
              <w:rPr>
                <w:rFonts w:ascii="宋体" w:hAnsi="宋体" w:cs="Arial"/>
                <w:color w:val="auto"/>
                <w:sz w:val="24"/>
                <w:szCs w:val="24"/>
              </w:rPr>
            </w:pPr>
          </w:p>
        </w:tc>
        <w:tc>
          <w:tcPr>
            <w:tcW w:w="780" w:type="dxa"/>
            <w:noWrap w:val="0"/>
            <w:vAlign w:val="center"/>
          </w:tcPr>
          <w:p>
            <w:pPr>
              <w:pStyle w:val="44"/>
              <w:rPr>
                <w:rFonts w:ascii="宋体" w:hAnsi="宋体" w:cs="Arial"/>
                <w:color w:val="auto"/>
                <w:sz w:val="24"/>
                <w:szCs w:val="24"/>
              </w:rPr>
            </w:pPr>
          </w:p>
        </w:tc>
        <w:tc>
          <w:tcPr>
            <w:tcW w:w="810" w:type="dxa"/>
            <w:noWrap w:val="0"/>
            <w:vAlign w:val="center"/>
          </w:tcPr>
          <w:p>
            <w:pPr>
              <w:pStyle w:val="44"/>
              <w:rPr>
                <w:rFonts w:ascii="宋体" w:hAnsi="宋体" w:cs="Arial"/>
                <w:color w:val="auto"/>
                <w:sz w:val="24"/>
                <w:szCs w:val="24"/>
              </w:rPr>
            </w:pPr>
          </w:p>
        </w:tc>
        <w:tc>
          <w:tcPr>
            <w:tcW w:w="1425" w:type="dxa"/>
            <w:noWrap w:val="0"/>
            <w:vAlign w:val="center"/>
          </w:tcPr>
          <w:p>
            <w:pPr>
              <w:pStyle w:val="44"/>
              <w:rPr>
                <w:rFonts w:ascii="宋体" w:hAnsi="宋体" w:cs="Arial"/>
                <w:color w:val="auto"/>
                <w:sz w:val="24"/>
                <w:szCs w:val="24"/>
              </w:rPr>
            </w:pPr>
          </w:p>
        </w:tc>
        <w:tc>
          <w:tcPr>
            <w:tcW w:w="1065" w:type="dxa"/>
            <w:noWrap w:val="0"/>
            <w:vAlign w:val="center"/>
          </w:tcPr>
          <w:p>
            <w:pPr>
              <w:pStyle w:val="44"/>
              <w:rPr>
                <w:rFonts w:ascii="宋体" w:hAnsi="宋体" w:cs="Arial"/>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866" w:type="dxa"/>
            <w:noWrap w:val="0"/>
            <w:vAlign w:val="center"/>
          </w:tcPr>
          <w:p>
            <w:pPr>
              <w:pStyle w:val="44"/>
              <w:rPr>
                <w:rFonts w:ascii="宋体" w:hAnsi="宋体" w:cs="Arial"/>
                <w:color w:val="auto"/>
                <w:sz w:val="24"/>
                <w:szCs w:val="24"/>
              </w:rPr>
            </w:pPr>
          </w:p>
        </w:tc>
        <w:tc>
          <w:tcPr>
            <w:tcW w:w="1051" w:type="dxa"/>
            <w:noWrap w:val="0"/>
            <w:vAlign w:val="center"/>
          </w:tcPr>
          <w:p>
            <w:pPr>
              <w:pStyle w:val="44"/>
              <w:rPr>
                <w:rFonts w:ascii="宋体" w:hAnsi="宋体" w:cs="Arial"/>
                <w:color w:val="auto"/>
                <w:sz w:val="24"/>
                <w:szCs w:val="24"/>
              </w:rPr>
            </w:pPr>
          </w:p>
        </w:tc>
        <w:tc>
          <w:tcPr>
            <w:tcW w:w="669" w:type="dxa"/>
            <w:noWrap w:val="0"/>
            <w:vAlign w:val="center"/>
          </w:tcPr>
          <w:p>
            <w:pPr>
              <w:pStyle w:val="44"/>
              <w:rPr>
                <w:rFonts w:ascii="宋体" w:hAnsi="宋体" w:cs="Arial"/>
                <w:color w:val="auto"/>
                <w:sz w:val="24"/>
                <w:szCs w:val="24"/>
              </w:rPr>
            </w:pPr>
          </w:p>
        </w:tc>
        <w:tc>
          <w:tcPr>
            <w:tcW w:w="855" w:type="dxa"/>
            <w:noWrap w:val="0"/>
            <w:vAlign w:val="center"/>
          </w:tcPr>
          <w:p>
            <w:pPr>
              <w:pStyle w:val="44"/>
              <w:rPr>
                <w:rFonts w:ascii="宋体" w:hAnsi="宋体" w:cs="Arial"/>
                <w:color w:val="auto"/>
                <w:sz w:val="24"/>
                <w:szCs w:val="24"/>
              </w:rPr>
            </w:pPr>
          </w:p>
        </w:tc>
        <w:tc>
          <w:tcPr>
            <w:tcW w:w="705" w:type="dxa"/>
            <w:noWrap w:val="0"/>
            <w:vAlign w:val="center"/>
          </w:tcPr>
          <w:p>
            <w:pPr>
              <w:pStyle w:val="44"/>
              <w:rPr>
                <w:rFonts w:ascii="宋体" w:hAnsi="宋体" w:cs="Arial"/>
                <w:color w:val="auto"/>
                <w:sz w:val="24"/>
                <w:szCs w:val="24"/>
              </w:rPr>
            </w:pPr>
          </w:p>
        </w:tc>
        <w:tc>
          <w:tcPr>
            <w:tcW w:w="969" w:type="dxa"/>
            <w:noWrap w:val="0"/>
            <w:vAlign w:val="center"/>
          </w:tcPr>
          <w:p>
            <w:pPr>
              <w:pStyle w:val="44"/>
              <w:rPr>
                <w:rFonts w:ascii="宋体" w:hAnsi="宋体" w:cs="Arial"/>
                <w:color w:val="auto"/>
                <w:sz w:val="24"/>
                <w:szCs w:val="24"/>
              </w:rPr>
            </w:pPr>
          </w:p>
        </w:tc>
        <w:tc>
          <w:tcPr>
            <w:tcW w:w="780" w:type="dxa"/>
            <w:noWrap w:val="0"/>
            <w:vAlign w:val="center"/>
          </w:tcPr>
          <w:p>
            <w:pPr>
              <w:pStyle w:val="44"/>
              <w:rPr>
                <w:rFonts w:ascii="宋体" w:hAnsi="宋体" w:cs="Arial"/>
                <w:color w:val="auto"/>
                <w:sz w:val="24"/>
                <w:szCs w:val="24"/>
              </w:rPr>
            </w:pPr>
          </w:p>
        </w:tc>
        <w:tc>
          <w:tcPr>
            <w:tcW w:w="810" w:type="dxa"/>
            <w:noWrap w:val="0"/>
            <w:vAlign w:val="center"/>
          </w:tcPr>
          <w:p>
            <w:pPr>
              <w:pStyle w:val="44"/>
              <w:rPr>
                <w:rFonts w:ascii="宋体" w:hAnsi="宋体" w:cs="Arial"/>
                <w:color w:val="auto"/>
                <w:sz w:val="24"/>
                <w:szCs w:val="24"/>
              </w:rPr>
            </w:pPr>
          </w:p>
        </w:tc>
        <w:tc>
          <w:tcPr>
            <w:tcW w:w="1425" w:type="dxa"/>
            <w:noWrap w:val="0"/>
            <w:vAlign w:val="center"/>
          </w:tcPr>
          <w:p>
            <w:pPr>
              <w:pStyle w:val="44"/>
              <w:rPr>
                <w:rFonts w:ascii="宋体" w:hAnsi="宋体" w:cs="Arial"/>
                <w:color w:val="auto"/>
                <w:sz w:val="24"/>
                <w:szCs w:val="24"/>
              </w:rPr>
            </w:pPr>
          </w:p>
        </w:tc>
        <w:tc>
          <w:tcPr>
            <w:tcW w:w="1065" w:type="dxa"/>
            <w:noWrap w:val="0"/>
            <w:vAlign w:val="center"/>
          </w:tcPr>
          <w:p>
            <w:pPr>
              <w:pStyle w:val="44"/>
              <w:rPr>
                <w:rFonts w:ascii="宋体" w:hAnsi="宋体" w:cs="Arial"/>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866" w:type="dxa"/>
            <w:noWrap w:val="0"/>
            <w:vAlign w:val="center"/>
          </w:tcPr>
          <w:p>
            <w:pPr>
              <w:pStyle w:val="44"/>
              <w:rPr>
                <w:rFonts w:ascii="宋体" w:hAnsi="宋体" w:cs="Arial"/>
                <w:color w:val="auto"/>
                <w:sz w:val="24"/>
                <w:szCs w:val="24"/>
              </w:rPr>
            </w:pPr>
          </w:p>
        </w:tc>
        <w:tc>
          <w:tcPr>
            <w:tcW w:w="1051" w:type="dxa"/>
            <w:noWrap w:val="0"/>
            <w:vAlign w:val="center"/>
          </w:tcPr>
          <w:p>
            <w:pPr>
              <w:pStyle w:val="44"/>
              <w:rPr>
                <w:rFonts w:ascii="宋体" w:hAnsi="宋体" w:cs="Arial"/>
                <w:color w:val="auto"/>
                <w:sz w:val="24"/>
                <w:szCs w:val="24"/>
              </w:rPr>
            </w:pPr>
          </w:p>
        </w:tc>
        <w:tc>
          <w:tcPr>
            <w:tcW w:w="669" w:type="dxa"/>
            <w:noWrap w:val="0"/>
            <w:vAlign w:val="center"/>
          </w:tcPr>
          <w:p>
            <w:pPr>
              <w:pStyle w:val="44"/>
              <w:rPr>
                <w:rFonts w:ascii="宋体" w:hAnsi="宋体" w:cs="Arial"/>
                <w:color w:val="auto"/>
                <w:sz w:val="24"/>
                <w:szCs w:val="24"/>
              </w:rPr>
            </w:pPr>
          </w:p>
        </w:tc>
        <w:tc>
          <w:tcPr>
            <w:tcW w:w="855" w:type="dxa"/>
            <w:noWrap w:val="0"/>
            <w:vAlign w:val="center"/>
          </w:tcPr>
          <w:p>
            <w:pPr>
              <w:pStyle w:val="44"/>
              <w:rPr>
                <w:rFonts w:ascii="宋体" w:hAnsi="宋体" w:cs="Arial"/>
                <w:color w:val="auto"/>
                <w:sz w:val="24"/>
                <w:szCs w:val="24"/>
              </w:rPr>
            </w:pPr>
          </w:p>
        </w:tc>
        <w:tc>
          <w:tcPr>
            <w:tcW w:w="705" w:type="dxa"/>
            <w:noWrap w:val="0"/>
            <w:vAlign w:val="center"/>
          </w:tcPr>
          <w:p>
            <w:pPr>
              <w:pStyle w:val="44"/>
              <w:rPr>
                <w:rFonts w:ascii="宋体" w:hAnsi="宋体" w:cs="Arial"/>
                <w:color w:val="auto"/>
                <w:sz w:val="24"/>
                <w:szCs w:val="24"/>
              </w:rPr>
            </w:pPr>
          </w:p>
        </w:tc>
        <w:tc>
          <w:tcPr>
            <w:tcW w:w="969" w:type="dxa"/>
            <w:noWrap w:val="0"/>
            <w:vAlign w:val="center"/>
          </w:tcPr>
          <w:p>
            <w:pPr>
              <w:pStyle w:val="44"/>
              <w:rPr>
                <w:rFonts w:ascii="宋体" w:hAnsi="宋体" w:cs="Arial"/>
                <w:color w:val="auto"/>
                <w:sz w:val="24"/>
                <w:szCs w:val="24"/>
              </w:rPr>
            </w:pPr>
          </w:p>
        </w:tc>
        <w:tc>
          <w:tcPr>
            <w:tcW w:w="780" w:type="dxa"/>
            <w:noWrap w:val="0"/>
            <w:vAlign w:val="center"/>
          </w:tcPr>
          <w:p>
            <w:pPr>
              <w:pStyle w:val="44"/>
              <w:rPr>
                <w:rFonts w:ascii="宋体" w:hAnsi="宋体" w:cs="Arial"/>
                <w:color w:val="auto"/>
                <w:sz w:val="24"/>
                <w:szCs w:val="24"/>
              </w:rPr>
            </w:pPr>
          </w:p>
        </w:tc>
        <w:tc>
          <w:tcPr>
            <w:tcW w:w="810" w:type="dxa"/>
            <w:noWrap w:val="0"/>
            <w:vAlign w:val="center"/>
          </w:tcPr>
          <w:p>
            <w:pPr>
              <w:pStyle w:val="44"/>
              <w:rPr>
                <w:rFonts w:ascii="宋体" w:hAnsi="宋体" w:cs="Arial"/>
                <w:color w:val="auto"/>
                <w:sz w:val="24"/>
                <w:szCs w:val="24"/>
              </w:rPr>
            </w:pPr>
          </w:p>
        </w:tc>
        <w:tc>
          <w:tcPr>
            <w:tcW w:w="1425" w:type="dxa"/>
            <w:noWrap w:val="0"/>
            <w:vAlign w:val="center"/>
          </w:tcPr>
          <w:p>
            <w:pPr>
              <w:pStyle w:val="44"/>
              <w:rPr>
                <w:rFonts w:ascii="宋体" w:hAnsi="宋体" w:cs="Arial"/>
                <w:color w:val="auto"/>
                <w:sz w:val="24"/>
                <w:szCs w:val="24"/>
              </w:rPr>
            </w:pPr>
          </w:p>
        </w:tc>
        <w:tc>
          <w:tcPr>
            <w:tcW w:w="1065" w:type="dxa"/>
            <w:noWrap w:val="0"/>
            <w:vAlign w:val="center"/>
          </w:tcPr>
          <w:p>
            <w:pPr>
              <w:pStyle w:val="44"/>
              <w:rPr>
                <w:rFonts w:ascii="宋体" w:hAnsi="宋体" w:cs="Arial"/>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866" w:type="dxa"/>
            <w:noWrap w:val="0"/>
            <w:vAlign w:val="center"/>
          </w:tcPr>
          <w:p>
            <w:pPr>
              <w:pStyle w:val="44"/>
              <w:rPr>
                <w:rFonts w:ascii="宋体" w:hAnsi="宋体" w:cs="Arial"/>
                <w:color w:val="auto"/>
                <w:sz w:val="24"/>
                <w:szCs w:val="24"/>
              </w:rPr>
            </w:pPr>
          </w:p>
        </w:tc>
        <w:tc>
          <w:tcPr>
            <w:tcW w:w="1051" w:type="dxa"/>
            <w:noWrap w:val="0"/>
            <w:vAlign w:val="center"/>
          </w:tcPr>
          <w:p>
            <w:pPr>
              <w:pStyle w:val="44"/>
              <w:rPr>
                <w:rFonts w:ascii="宋体" w:hAnsi="宋体" w:cs="Arial"/>
                <w:color w:val="auto"/>
                <w:sz w:val="24"/>
                <w:szCs w:val="24"/>
              </w:rPr>
            </w:pPr>
          </w:p>
        </w:tc>
        <w:tc>
          <w:tcPr>
            <w:tcW w:w="669" w:type="dxa"/>
            <w:noWrap w:val="0"/>
            <w:vAlign w:val="center"/>
          </w:tcPr>
          <w:p>
            <w:pPr>
              <w:pStyle w:val="44"/>
              <w:rPr>
                <w:rFonts w:ascii="宋体" w:hAnsi="宋体" w:cs="Arial"/>
                <w:color w:val="auto"/>
                <w:sz w:val="24"/>
                <w:szCs w:val="24"/>
              </w:rPr>
            </w:pPr>
          </w:p>
        </w:tc>
        <w:tc>
          <w:tcPr>
            <w:tcW w:w="855" w:type="dxa"/>
            <w:noWrap w:val="0"/>
            <w:vAlign w:val="center"/>
          </w:tcPr>
          <w:p>
            <w:pPr>
              <w:pStyle w:val="44"/>
              <w:rPr>
                <w:rFonts w:ascii="宋体" w:hAnsi="宋体" w:cs="Arial"/>
                <w:color w:val="auto"/>
                <w:sz w:val="24"/>
                <w:szCs w:val="24"/>
              </w:rPr>
            </w:pPr>
          </w:p>
        </w:tc>
        <w:tc>
          <w:tcPr>
            <w:tcW w:w="705" w:type="dxa"/>
            <w:noWrap w:val="0"/>
            <w:vAlign w:val="center"/>
          </w:tcPr>
          <w:p>
            <w:pPr>
              <w:pStyle w:val="44"/>
              <w:rPr>
                <w:rFonts w:ascii="宋体" w:hAnsi="宋体" w:cs="Arial"/>
                <w:color w:val="auto"/>
                <w:sz w:val="24"/>
                <w:szCs w:val="24"/>
              </w:rPr>
            </w:pPr>
          </w:p>
        </w:tc>
        <w:tc>
          <w:tcPr>
            <w:tcW w:w="969" w:type="dxa"/>
            <w:noWrap w:val="0"/>
            <w:vAlign w:val="center"/>
          </w:tcPr>
          <w:p>
            <w:pPr>
              <w:pStyle w:val="44"/>
              <w:rPr>
                <w:rFonts w:ascii="宋体" w:hAnsi="宋体" w:cs="Arial"/>
                <w:color w:val="auto"/>
                <w:sz w:val="24"/>
                <w:szCs w:val="24"/>
              </w:rPr>
            </w:pPr>
          </w:p>
        </w:tc>
        <w:tc>
          <w:tcPr>
            <w:tcW w:w="780" w:type="dxa"/>
            <w:noWrap w:val="0"/>
            <w:vAlign w:val="center"/>
          </w:tcPr>
          <w:p>
            <w:pPr>
              <w:pStyle w:val="44"/>
              <w:rPr>
                <w:rFonts w:ascii="宋体" w:hAnsi="宋体" w:cs="Arial"/>
                <w:color w:val="auto"/>
                <w:sz w:val="24"/>
                <w:szCs w:val="24"/>
              </w:rPr>
            </w:pPr>
          </w:p>
        </w:tc>
        <w:tc>
          <w:tcPr>
            <w:tcW w:w="810" w:type="dxa"/>
            <w:noWrap w:val="0"/>
            <w:vAlign w:val="center"/>
          </w:tcPr>
          <w:p>
            <w:pPr>
              <w:pStyle w:val="44"/>
              <w:rPr>
                <w:rFonts w:ascii="宋体" w:hAnsi="宋体" w:cs="Arial"/>
                <w:color w:val="auto"/>
                <w:sz w:val="24"/>
                <w:szCs w:val="24"/>
              </w:rPr>
            </w:pPr>
          </w:p>
        </w:tc>
        <w:tc>
          <w:tcPr>
            <w:tcW w:w="1425" w:type="dxa"/>
            <w:noWrap w:val="0"/>
            <w:vAlign w:val="center"/>
          </w:tcPr>
          <w:p>
            <w:pPr>
              <w:pStyle w:val="44"/>
              <w:rPr>
                <w:rFonts w:ascii="宋体" w:hAnsi="宋体" w:cs="Arial"/>
                <w:color w:val="auto"/>
                <w:sz w:val="24"/>
                <w:szCs w:val="24"/>
              </w:rPr>
            </w:pPr>
          </w:p>
        </w:tc>
        <w:tc>
          <w:tcPr>
            <w:tcW w:w="1065" w:type="dxa"/>
            <w:noWrap w:val="0"/>
            <w:vAlign w:val="center"/>
          </w:tcPr>
          <w:p>
            <w:pPr>
              <w:pStyle w:val="44"/>
              <w:rPr>
                <w:rFonts w:ascii="宋体" w:hAnsi="宋体" w:cs="Arial"/>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866" w:type="dxa"/>
            <w:noWrap w:val="0"/>
            <w:vAlign w:val="center"/>
          </w:tcPr>
          <w:p>
            <w:pPr>
              <w:pStyle w:val="44"/>
              <w:rPr>
                <w:rFonts w:ascii="宋体" w:hAnsi="宋体" w:cs="Arial"/>
                <w:color w:val="auto"/>
                <w:sz w:val="24"/>
                <w:szCs w:val="24"/>
              </w:rPr>
            </w:pPr>
          </w:p>
        </w:tc>
        <w:tc>
          <w:tcPr>
            <w:tcW w:w="1051" w:type="dxa"/>
            <w:noWrap w:val="0"/>
            <w:vAlign w:val="center"/>
          </w:tcPr>
          <w:p>
            <w:pPr>
              <w:pStyle w:val="44"/>
              <w:rPr>
                <w:rFonts w:ascii="宋体" w:hAnsi="宋体" w:cs="Arial"/>
                <w:color w:val="auto"/>
                <w:sz w:val="24"/>
                <w:szCs w:val="24"/>
              </w:rPr>
            </w:pPr>
          </w:p>
        </w:tc>
        <w:tc>
          <w:tcPr>
            <w:tcW w:w="669" w:type="dxa"/>
            <w:noWrap w:val="0"/>
            <w:vAlign w:val="center"/>
          </w:tcPr>
          <w:p>
            <w:pPr>
              <w:pStyle w:val="44"/>
              <w:rPr>
                <w:rFonts w:ascii="宋体" w:hAnsi="宋体" w:cs="Arial"/>
                <w:color w:val="auto"/>
                <w:sz w:val="24"/>
                <w:szCs w:val="24"/>
              </w:rPr>
            </w:pPr>
          </w:p>
        </w:tc>
        <w:tc>
          <w:tcPr>
            <w:tcW w:w="855" w:type="dxa"/>
            <w:noWrap w:val="0"/>
            <w:vAlign w:val="center"/>
          </w:tcPr>
          <w:p>
            <w:pPr>
              <w:pStyle w:val="44"/>
              <w:rPr>
                <w:rFonts w:ascii="宋体" w:hAnsi="宋体" w:cs="Arial"/>
                <w:color w:val="auto"/>
                <w:sz w:val="24"/>
                <w:szCs w:val="24"/>
              </w:rPr>
            </w:pPr>
          </w:p>
        </w:tc>
        <w:tc>
          <w:tcPr>
            <w:tcW w:w="705" w:type="dxa"/>
            <w:noWrap w:val="0"/>
            <w:vAlign w:val="center"/>
          </w:tcPr>
          <w:p>
            <w:pPr>
              <w:pStyle w:val="44"/>
              <w:rPr>
                <w:rFonts w:ascii="宋体" w:hAnsi="宋体" w:cs="Arial"/>
                <w:color w:val="auto"/>
                <w:sz w:val="24"/>
                <w:szCs w:val="24"/>
              </w:rPr>
            </w:pPr>
          </w:p>
        </w:tc>
        <w:tc>
          <w:tcPr>
            <w:tcW w:w="969" w:type="dxa"/>
            <w:noWrap w:val="0"/>
            <w:vAlign w:val="center"/>
          </w:tcPr>
          <w:p>
            <w:pPr>
              <w:pStyle w:val="44"/>
              <w:rPr>
                <w:rFonts w:ascii="宋体" w:hAnsi="宋体" w:cs="Arial"/>
                <w:color w:val="auto"/>
                <w:sz w:val="24"/>
                <w:szCs w:val="24"/>
              </w:rPr>
            </w:pPr>
          </w:p>
        </w:tc>
        <w:tc>
          <w:tcPr>
            <w:tcW w:w="780" w:type="dxa"/>
            <w:noWrap w:val="0"/>
            <w:vAlign w:val="center"/>
          </w:tcPr>
          <w:p>
            <w:pPr>
              <w:pStyle w:val="44"/>
              <w:rPr>
                <w:rFonts w:ascii="宋体" w:hAnsi="宋体" w:cs="Arial"/>
                <w:color w:val="auto"/>
                <w:sz w:val="24"/>
                <w:szCs w:val="24"/>
              </w:rPr>
            </w:pPr>
          </w:p>
        </w:tc>
        <w:tc>
          <w:tcPr>
            <w:tcW w:w="810" w:type="dxa"/>
            <w:noWrap w:val="0"/>
            <w:vAlign w:val="center"/>
          </w:tcPr>
          <w:p>
            <w:pPr>
              <w:pStyle w:val="44"/>
              <w:rPr>
                <w:rFonts w:ascii="宋体" w:hAnsi="宋体" w:cs="Arial"/>
                <w:color w:val="auto"/>
                <w:sz w:val="24"/>
                <w:szCs w:val="24"/>
              </w:rPr>
            </w:pPr>
          </w:p>
        </w:tc>
        <w:tc>
          <w:tcPr>
            <w:tcW w:w="1425" w:type="dxa"/>
            <w:noWrap w:val="0"/>
            <w:vAlign w:val="center"/>
          </w:tcPr>
          <w:p>
            <w:pPr>
              <w:pStyle w:val="44"/>
              <w:rPr>
                <w:rFonts w:ascii="宋体" w:hAnsi="宋体" w:cs="Arial"/>
                <w:color w:val="auto"/>
                <w:sz w:val="24"/>
                <w:szCs w:val="24"/>
              </w:rPr>
            </w:pPr>
          </w:p>
        </w:tc>
        <w:tc>
          <w:tcPr>
            <w:tcW w:w="1065" w:type="dxa"/>
            <w:noWrap w:val="0"/>
            <w:vAlign w:val="center"/>
          </w:tcPr>
          <w:p>
            <w:pPr>
              <w:pStyle w:val="44"/>
              <w:rPr>
                <w:rFonts w:ascii="宋体" w:hAnsi="宋体" w:cs="Arial"/>
                <w:color w:val="auto"/>
                <w:sz w:val="24"/>
                <w:szCs w:val="24"/>
              </w:rPr>
            </w:pPr>
          </w:p>
        </w:tc>
      </w:tr>
    </w:tbl>
    <w:p>
      <w:pPr>
        <w:pStyle w:val="44"/>
        <w:ind w:firstLine="388" w:firstLineChars="200"/>
        <w:rPr>
          <w:rFonts w:ascii="宋体" w:hAnsi="宋体"/>
          <w:color w:val="auto"/>
          <w:szCs w:val="21"/>
        </w:rPr>
      </w:pPr>
      <w:r>
        <w:rPr>
          <w:rFonts w:hint="eastAsia" w:ascii="宋体" w:hAnsi="宋体"/>
          <w:color w:val="auto"/>
          <w:szCs w:val="21"/>
        </w:rPr>
        <w:t>注：</w:t>
      </w:r>
    </w:p>
    <w:p>
      <w:pPr>
        <w:pStyle w:val="44"/>
        <w:ind w:firstLine="388" w:firstLineChars="200"/>
        <w:rPr>
          <w:rFonts w:ascii="宋体" w:hAnsi="宋体"/>
          <w:color w:val="auto"/>
          <w:szCs w:val="21"/>
        </w:rPr>
      </w:pPr>
      <w:r>
        <w:rPr>
          <w:rFonts w:hint="eastAsia" w:ascii="宋体" w:hAnsi="宋体"/>
          <w:color w:val="auto"/>
          <w:szCs w:val="21"/>
        </w:rPr>
        <w:t>1.上表列出的人员，需附其资格证书及身份证的复印件。</w:t>
      </w:r>
    </w:p>
    <w:p>
      <w:pPr>
        <w:pStyle w:val="44"/>
        <w:ind w:firstLine="388" w:firstLineChars="200"/>
        <w:rPr>
          <w:rFonts w:ascii="宋体" w:hAnsi="宋体"/>
          <w:color w:val="auto"/>
          <w:szCs w:val="21"/>
        </w:rPr>
      </w:pPr>
      <w:r>
        <w:rPr>
          <w:rFonts w:hint="eastAsia" w:ascii="宋体" w:hAnsi="宋体"/>
          <w:color w:val="auto"/>
          <w:szCs w:val="21"/>
        </w:rPr>
        <w:t>2.招标文件中要求提供上述人员在本单位服务的证明或其他材料的，应按要求在本表后提供。</w:t>
      </w:r>
    </w:p>
    <w:p>
      <w:pPr>
        <w:tabs>
          <w:tab w:val="left" w:pos="1573"/>
        </w:tabs>
        <w:ind w:left="1003" w:leftChars="448"/>
        <w:rPr>
          <w:rFonts w:ascii="宋体" w:hAnsi="宋体"/>
          <w:bCs/>
          <w:color w:val="auto"/>
          <w:sz w:val="24"/>
        </w:rPr>
      </w:pPr>
    </w:p>
    <w:p>
      <w:pPr>
        <w:adjustRightInd w:val="0"/>
        <w:snapToGrid w:val="0"/>
        <w:ind w:firstLine="448" w:firstLineChars="200"/>
        <w:rPr>
          <w:rFonts w:ascii="宋体"/>
          <w:color w:val="auto"/>
          <w:sz w:val="24"/>
          <w:u w:val="single"/>
        </w:rPr>
      </w:pPr>
      <w:r>
        <w:rPr>
          <w:rFonts w:hint="eastAsia" w:ascii="宋体"/>
          <w:color w:val="auto"/>
          <w:sz w:val="24"/>
        </w:rPr>
        <w:t>投标人名称（签章）：</w:t>
      </w:r>
      <w:r>
        <w:rPr>
          <w:rFonts w:hint="eastAsia" w:ascii="宋体"/>
          <w:color w:val="auto"/>
          <w:sz w:val="24"/>
          <w:u w:val="single"/>
        </w:rPr>
        <w:t xml:space="preserve">                                    </w:t>
      </w:r>
    </w:p>
    <w:p>
      <w:pPr>
        <w:adjustRightInd w:val="0"/>
        <w:snapToGrid w:val="0"/>
        <w:ind w:firstLine="448" w:firstLineChars="200"/>
        <w:rPr>
          <w:rFonts w:ascii="宋体" w:hAnsi="宋体"/>
          <w:snapToGrid w:val="0"/>
          <w:color w:val="auto"/>
          <w:kern w:val="0"/>
          <w:sz w:val="24"/>
        </w:rPr>
      </w:pPr>
      <w:r>
        <w:rPr>
          <w:rFonts w:hint="eastAsia" w:ascii="宋体" w:hAnsi="宋体"/>
          <w:snapToGrid w:val="0"/>
          <w:color w:val="auto"/>
          <w:kern w:val="0"/>
          <w:sz w:val="24"/>
        </w:rPr>
        <w:t>法定代表人（单位负责人）</w:t>
      </w:r>
    </w:p>
    <w:p>
      <w:pPr>
        <w:adjustRightInd w:val="0"/>
        <w:snapToGrid w:val="0"/>
        <w:ind w:firstLine="448" w:firstLineChars="200"/>
        <w:rPr>
          <w:rFonts w:ascii="宋体" w:hAnsi="宋体"/>
          <w:snapToGrid w:val="0"/>
          <w:color w:val="auto"/>
          <w:kern w:val="0"/>
          <w:sz w:val="24"/>
        </w:rPr>
      </w:pPr>
      <w:r>
        <w:rPr>
          <w:rFonts w:hint="eastAsia" w:ascii="宋体" w:hAnsi="宋体"/>
          <w:snapToGrid w:val="0"/>
          <w:color w:val="auto"/>
          <w:kern w:val="0"/>
          <w:sz w:val="24"/>
        </w:rPr>
        <w:t>或授权代表（签   章）</w:t>
      </w:r>
      <w:r>
        <w:rPr>
          <w:rFonts w:hint="eastAsia" w:ascii="宋体"/>
          <w:color w:val="auto"/>
          <w:sz w:val="24"/>
        </w:rPr>
        <w:t>：</w:t>
      </w:r>
      <w:r>
        <w:rPr>
          <w:rFonts w:hint="eastAsia" w:ascii="宋体"/>
          <w:color w:val="auto"/>
          <w:sz w:val="24"/>
          <w:u w:val="single"/>
        </w:rPr>
        <w:t xml:space="preserve">                                </w:t>
      </w:r>
    </w:p>
    <w:p>
      <w:pPr>
        <w:adjustRightInd w:val="0"/>
        <w:snapToGrid w:val="0"/>
        <w:ind w:firstLine="2016" w:firstLineChars="900"/>
        <w:outlineLvl w:val="0"/>
        <w:rPr>
          <w:rFonts w:ascii="宋体"/>
          <w:color w:val="auto"/>
          <w:sz w:val="24"/>
        </w:rPr>
      </w:pPr>
      <w:r>
        <w:rPr>
          <w:rFonts w:hint="eastAsia" w:ascii="宋体"/>
          <w:color w:val="auto"/>
          <w:sz w:val="24"/>
        </w:rPr>
        <w:t xml:space="preserve">                 </w:t>
      </w:r>
    </w:p>
    <w:p>
      <w:pPr>
        <w:autoSpaceDE w:val="0"/>
        <w:autoSpaceDN w:val="0"/>
        <w:adjustRightInd w:val="0"/>
        <w:spacing w:before="156" w:beforeLines="50" w:after="156" w:afterLines="50"/>
        <w:rPr>
          <w:rFonts w:hint="eastAsia" w:ascii="宋体"/>
          <w:color w:val="auto"/>
          <w:sz w:val="24"/>
        </w:rPr>
      </w:pPr>
      <w:r>
        <w:rPr>
          <w:rFonts w:hint="eastAsia" w:ascii="宋体"/>
          <w:color w:val="auto"/>
          <w:sz w:val="24"/>
        </w:rPr>
        <w:t>日期：</w:t>
      </w:r>
      <w:r>
        <w:rPr>
          <w:rFonts w:hint="eastAsia" w:ascii="宋体"/>
          <w:color w:val="auto"/>
          <w:sz w:val="24"/>
          <w:u w:val="single"/>
        </w:rPr>
        <w:t xml:space="preserve">        </w:t>
      </w:r>
      <w:r>
        <w:rPr>
          <w:rFonts w:hint="eastAsia" w:ascii="宋体"/>
          <w:color w:val="auto"/>
          <w:sz w:val="24"/>
        </w:rPr>
        <w:t>年</w:t>
      </w:r>
      <w:r>
        <w:rPr>
          <w:rFonts w:hint="eastAsia" w:ascii="宋体"/>
          <w:color w:val="auto"/>
          <w:sz w:val="24"/>
          <w:u w:val="single"/>
        </w:rPr>
        <w:t xml:space="preserve">     </w:t>
      </w:r>
      <w:r>
        <w:rPr>
          <w:rFonts w:hint="eastAsia" w:ascii="宋体"/>
          <w:color w:val="auto"/>
          <w:sz w:val="24"/>
        </w:rPr>
        <w:t>月</w:t>
      </w:r>
      <w:r>
        <w:rPr>
          <w:rFonts w:hint="eastAsia" w:ascii="宋体"/>
          <w:color w:val="auto"/>
          <w:sz w:val="24"/>
          <w:u w:val="single"/>
        </w:rPr>
        <w:t xml:space="preserve">     </w:t>
      </w:r>
      <w:r>
        <w:rPr>
          <w:rFonts w:hint="eastAsia" w:ascii="宋体"/>
          <w:color w:val="auto"/>
          <w:sz w:val="24"/>
        </w:rPr>
        <w:t>日</w:t>
      </w:r>
    </w:p>
    <w:p>
      <w:pPr>
        <w:pStyle w:val="45"/>
        <w:ind w:firstLine="386"/>
        <w:rPr>
          <w:color w:val="auto"/>
        </w:rPr>
      </w:pPr>
    </w:p>
    <w:p>
      <w:pPr>
        <w:pStyle w:val="45"/>
        <w:ind w:firstLine="386"/>
        <w:rPr>
          <w:color w:val="auto"/>
        </w:rPr>
      </w:pPr>
    </w:p>
    <w:p>
      <w:pPr>
        <w:pStyle w:val="2"/>
        <w:outlineLvl w:val="9"/>
        <w:rPr>
          <w:rFonts w:hint="eastAsia" w:ascii="宋体" w:hAnsi="宋体" w:eastAsia="宋体" w:cs="黑体"/>
          <w:color w:val="auto"/>
          <w:sz w:val="24"/>
          <w:szCs w:val="24"/>
          <w:highlight w:val="none"/>
          <w:lang w:val="zh-CN"/>
        </w:rPr>
      </w:pPr>
    </w:p>
    <w:p>
      <w:pPr>
        <w:pStyle w:val="12"/>
        <w:spacing w:line="360" w:lineRule="auto"/>
        <w:jc w:val="left"/>
        <w:rPr>
          <w:rFonts w:hint="eastAsia" w:ascii="Times New Roman" w:hAnsi="Times New Roman"/>
          <w:b/>
          <w:color w:val="auto"/>
          <w:kern w:val="2"/>
          <w:sz w:val="24"/>
          <w:szCs w:val="24"/>
          <w:highlight w:val="none"/>
        </w:rPr>
      </w:pPr>
    </w:p>
    <w:p>
      <w:pPr>
        <w:pStyle w:val="12"/>
        <w:spacing w:line="360" w:lineRule="auto"/>
        <w:jc w:val="left"/>
        <w:rPr>
          <w:rFonts w:hint="eastAsia" w:ascii="Times New Roman" w:hAnsi="Times New Roman"/>
          <w:b/>
          <w:color w:val="auto"/>
          <w:kern w:val="2"/>
          <w:sz w:val="24"/>
          <w:szCs w:val="24"/>
          <w:highlight w:val="none"/>
        </w:rPr>
      </w:pPr>
    </w:p>
    <w:p>
      <w:pPr>
        <w:pStyle w:val="12"/>
        <w:spacing w:line="360" w:lineRule="auto"/>
        <w:jc w:val="left"/>
        <w:rPr>
          <w:rFonts w:hint="eastAsia" w:ascii="Times New Roman" w:hAnsi="Times New Roman"/>
          <w:b/>
          <w:color w:val="auto"/>
          <w:kern w:val="2"/>
          <w:sz w:val="24"/>
          <w:szCs w:val="24"/>
          <w:highlight w:val="none"/>
        </w:rPr>
      </w:pPr>
    </w:p>
    <w:p>
      <w:pPr>
        <w:pStyle w:val="12"/>
        <w:spacing w:line="360" w:lineRule="auto"/>
        <w:jc w:val="left"/>
        <w:rPr>
          <w:rFonts w:hint="eastAsia" w:ascii="Times New Roman" w:hAnsi="Times New Roman"/>
          <w:b/>
          <w:color w:val="auto"/>
          <w:kern w:val="2"/>
          <w:sz w:val="24"/>
          <w:szCs w:val="24"/>
          <w:highlight w:val="none"/>
        </w:rPr>
      </w:pPr>
    </w:p>
    <w:p>
      <w:pPr>
        <w:pStyle w:val="5"/>
        <w:jc w:val="center"/>
        <w:rPr>
          <w:rFonts w:ascii="黑体" w:hAnsi="黑体" w:eastAsia="黑体"/>
          <w:b w:val="0"/>
          <w:bCs w:val="0"/>
          <w:color w:val="auto"/>
          <w:kern w:val="0"/>
          <w:sz w:val="28"/>
          <w:szCs w:val="28"/>
        </w:rPr>
      </w:pPr>
      <w:r>
        <w:rPr>
          <w:rFonts w:hint="eastAsia" w:ascii="黑体" w:hAnsi="黑体" w:eastAsia="黑体"/>
          <w:b w:val="0"/>
          <w:bCs w:val="0"/>
          <w:color w:val="auto"/>
          <w:kern w:val="0"/>
          <w:sz w:val="28"/>
          <w:szCs w:val="28"/>
          <w:lang w:eastAsia="zh-CN"/>
        </w:rPr>
        <w:t>（</w:t>
      </w:r>
      <w:r>
        <w:rPr>
          <w:rFonts w:hint="eastAsia" w:ascii="黑体" w:hAnsi="黑体" w:eastAsia="黑体"/>
          <w:b w:val="0"/>
          <w:bCs w:val="0"/>
          <w:color w:val="auto"/>
          <w:kern w:val="0"/>
          <w:sz w:val="28"/>
          <w:szCs w:val="28"/>
          <w:lang w:val="en-US" w:eastAsia="zh-CN"/>
        </w:rPr>
        <w:t>三</w:t>
      </w:r>
      <w:r>
        <w:rPr>
          <w:rFonts w:hint="eastAsia" w:ascii="黑体" w:hAnsi="黑体" w:eastAsia="黑体"/>
          <w:b w:val="0"/>
          <w:bCs w:val="0"/>
          <w:color w:val="auto"/>
          <w:kern w:val="0"/>
          <w:sz w:val="28"/>
          <w:szCs w:val="28"/>
          <w:lang w:eastAsia="zh-CN"/>
        </w:rPr>
        <w:t>）</w:t>
      </w:r>
      <w:r>
        <w:rPr>
          <w:rFonts w:hint="eastAsia" w:ascii="黑体" w:hAnsi="黑体" w:eastAsia="黑体"/>
          <w:b w:val="0"/>
          <w:bCs w:val="0"/>
          <w:color w:val="auto"/>
          <w:kern w:val="0"/>
          <w:sz w:val="28"/>
          <w:szCs w:val="28"/>
        </w:rPr>
        <w:t>商务评审类证书一览表</w:t>
      </w:r>
    </w:p>
    <w:p>
      <w:pPr>
        <w:autoSpaceDE w:val="0"/>
        <w:autoSpaceDN w:val="0"/>
        <w:adjustRightInd w:val="0"/>
        <w:spacing w:before="156" w:beforeLines="50" w:after="156" w:afterLines="50"/>
        <w:jc w:val="center"/>
        <w:rPr>
          <w:rFonts w:ascii="宋体" w:hAnsi="宋体"/>
          <w:color w:val="auto"/>
          <w:kern w:val="0"/>
          <w:sz w:val="24"/>
        </w:rPr>
      </w:pPr>
      <w:r>
        <w:rPr>
          <w:rFonts w:hint="eastAsia" w:ascii="宋体" w:hAnsi="宋体"/>
          <w:color w:val="auto"/>
          <w:kern w:val="0"/>
          <w:sz w:val="24"/>
        </w:rPr>
        <w:t>（如果有，提供）</w:t>
      </w:r>
    </w:p>
    <w:p>
      <w:pPr>
        <w:pStyle w:val="46"/>
        <w:rPr>
          <w:color w:val="auto"/>
        </w:rPr>
      </w:pPr>
    </w:p>
    <w:tbl>
      <w:tblPr>
        <w:tblStyle w:val="22"/>
        <w:tblW w:w="0" w:type="auto"/>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932"/>
        <w:gridCol w:w="2335"/>
        <w:gridCol w:w="2337"/>
        <w:gridCol w:w="179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32" w:type="dxa"/>
            <w:noWrap w:val="0"/>
            <w:vAlign w:val="center"/>
          </w:tcPr>
          <w:p>
            <w:pPr>
              <w:autoSpaceDE w:val="0"/>
              <w:autoSpaceDN w:val="0"/>
              <w:adjustRightInd w:val="0"/>
              <w:jc w:val="center"/>
              <w:rPr>
                <w:rFonts w:ascii="黑体" w:hAnsi="黑体" w:eastAsia="黑体" w:cs="黑体"/>
                <w:color w:val="auto"/>
                <w:sz w:val="24"/>
                <w:lang w:val="zh-CN"/>
              </w:rPr>
            </w:pPr>
            <w:r>
              <w:rPr>
                <w:rFonts w:hint="eastAsia" w:ascii="黑体" w:hAnsi="黑体" w:eastAsia="黑体" w:cs="黑体"/>
                <w:color w:val="auto"/>
                <w:sz w:val="24"/>
                <w:lang w:val="zh-CN"/>
              </w:rPr>
              <w:t>证书名称</w:t>
            </w:r>
          </w:p>
        </w:tc>
        <w:tc>
          <w:tcPr>
            <w:tcW w:w="2335" w:type="dxa"/>
            <w:noWrap w:val="0"/>
            <w:vAlign w:val="center"/>
          </w:tcPr>
          <w:p>
            <w:pPr>
              <w:autoSpaceDE w:val="0"/>
              <w:autoSpaceDN w:val="0"/>
              <w:adjustRightInd w:val="0"/>
              <w:jc w:val="center"/>
              <w:rPr>
                <w:rFonts w:ascii="黑体" w:hAnsi="黑体" w:eastAsia="黑体" w:cs="黑体"/>
                <w:color w:val="auto"/>
                <w:sz w:val="24"/>
                <w:lang w:val="zh-CN"/>
              </w:rPr>
            </w:pPr>
            <w:r>
              <w:rPr>
                <w:rFonts w:hint="eastAsia" w:ascii="黑体" w:hAnsi="黑体" w:eastAsia="黑体" w:cs="黑体"/>
                <w:color w:val="auto"/>
                <w:sz w:val="24"/>
                <w:lang w:val="zh-CN"/>
              </w:rPr>
              <w:t>发证单位</w:t>
            </w:r>
          </w:p>
        </w:tc>
        <w:tc>
          <w:tcPr>
            <w:tcW w:w="2337" w:type="dxa"/>
            <w:noWrap w:val="0"/>
            <w:vAlign w:val="center"/>
          </w:tcPr>
          <w:p>
            <w:pPr>
              <w:autoSpaceDE w:val="0"/>
              <w:autoSpaceDN w:val="0"/>
              <w:adjustRightInd w:val="0"/>
              <w:jc w:val="center"/>
              <w:rPr>
                <w:rFonts w:ascii="黑体" w:hAnsi="黑体" w:eastAsia="黑体" w:cs="黑体"/>
                <w:color w:val="auto"/>
                <w:sz w:val="24"/>
                <w:lang w:val="zh-CN"/>
              </w:rPr>
            </w:pPr>
            <w:r>
              <w:rPr>
                <w:rFonts w:hint="eastAsia" w:ascii="黑体" w:hAnsi="黑体" w:eastAsia="黑体" w:cs="黑体"/>
                <w:color w:val="auto"/>
                <w:sz w:val="24"/>
                <w:lang w:val="zh-CN"/>
              </w:rPr>
              <w:t>证书等级</w:t>
            </w:r>
          </w:p>
        </w:tc>
        <w:tc>
          <w:tcPr>
            <w:tcW w:w="1795" w:type="dxa"/>
            <w:noWrap w:val="0"/>
            <w:vAlign w:val="center"/>
          </w:tcPr>
          <w:p>
            <w:pPr>
              <w:autoSpaceDE w:val="0"/>
              <w:autoSpaceDN w:val="0"/>
              <w:adjustRightInd w:val="0"/>
              <w:jc w:val="center"/>
              <w:rPr>
                <w:rFonts w:ascii="黑体" w:hAnsi="黑体" w:eastAsia="黑体" w:cs="黑体"/>
                <w:color w:val="auto"/>
                <w:sz w:val="24"/>
                <w:lang w:val="zh-CN"/>
              </w:rPr>
            </w:pPr>
            <w:r>
              <w:rPr>
                <w:rFonts w:hint="eastAsia" w:ascii="黑体" w:hAnsi="黑体" w:eastAsia="黑体" w:cs="黑体"/>
                <w:color w:val="auto"/>
                <w:sz w:val="24"/>
                <w:lang w:val="zh-CN"/>
              </w:rPr>
              <w:t>证书有效期</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32" w:type="dxa"/>
            <w:noWrap w:val="0"/>
            <w:vAlign w:val="center"/>
          </w:tcPr>
          <w:p>
            <w:pPr>
              <w:pStyle w:val="46"/>
              <w:jc w:val="center"/>
              <w:rPr>
                <w:rFonts w:ascii="宋体" w:hAnsi="宋体" w:cs="Arial"/>
                <w:color w:val="auto"/>
                <w:sz w:val="24"/>
                <w:szCs w:val="24"/>
              </w:rPr>
            </w:pPr>
          </w:p>
        </w:tc>
        <w:tc>
          <w:tcPr>
            <w:tcW w:w="2335" w:type="dxa"/>
            <w:noWrap w:val="0"/>
            <w:vAlign w:val="center"/>
          </w:tcPr>
          <w:p>
            <w:pPr>
              <w:pStyle w:val="46"/>
              <w:jc w:val="center"/>
              <w:rPr>
                <w:rFonts w:ascii="宋体" w:hAnsi="宋体" w:cs="Arial"/>
                <w:color w:val="auto"/>
                <w:sz w:val="24"/>
                <w:szCs w:val="24"/>
              </w:rPr>
            </w:pPr>
          </w:p>
        </w:tc>
        <w:tc>
          <w:tcPr>
            <w:tcW w:w="2337" w:type="dxa"/>
            <w:noWrap w:val="0"/>
            <w:vAlign w:val="center"/>
          </w:tcPr>
          <w:p>
            <w:pPr>
              <w:pStyle w:val="46"/>
              <w:jc w:val="center"/>
              <w:rPr>
                <w:rFonts w:ascii="宋体" w:hAnsi="宋体" w:cs="Arial"/>
                <w:color w:val="auto"/>
                <w:sz w:val="24"/>
                <w:szCs w:val="24"/>
              </w:rPr>
            </w:pPr>
          </w:p>
        </w:tc>
        <w:tc>
          <w:tcPr>
            <w:tcW w:w="1795" w:type="dxa"/>
            <w:noWrap w:val="0"/>
            <w:vAlign w:val="center"/>
          </w:tcPr>
          <w:p>
            <w:pPr>
              <w:pStyle w:val="46"/>
              <w:jc w:val="center"/>
              <w:rPr>
                <w:rFonts w:ascii="宋体" w:hAnsi="宋体" w:cs="Arial"/>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32" w:type="dxa"/>
            <w:noWrap w:val="0"/>
            <w:vAlign w:val="center"/>
          </w:tcPr>
          <w:p>
            <w:pPr>
              <w:pStyle w:val="46"/>
              <w:jc w:val="center"/>
              <w:rPr>
                <w:rFonts w:ascii="宋体" w:hAnsi="宋体" w:cs="Arial"/>
                <w:color w:val="auto"/>
                <w:sz w:val="24"/>
                <w:szCs w:val="24"/>
              </w:rPr>
            </w:pPr>
          </w:p>
        </w:tc>
        <w:tc>
          <w:tcPr>
            <w:tcW w:w="2335" w:type="dxa"/>
            <w:noWrap w:val="0"/>
            <w:vAlign w:val="center"/>
          </w:tcPr>
          <w:p>
            <w:pPr>
              <w:pStyle w:val="46"/>
              <w:jc w:val="center"/>
              <w:rPr>
                <w:rFonts w:ascii="宋体" w:hAnsi="宋体" w:cs="Arial"/>
                <w:color w:val="auto"/>
                <w:sz w:val="24"/>
                <w:szCs w:val="24"/>
              </w:rPr>
            </w:pPr>
          </w:p>
        </w:tc>
        <w:tc>
          <w:tcPr>
            <w:tcW w:w="2337" w:type="dxa"/>
            <w:noWrap w:val="0"/>
            <w:vAlign w:val="center"/>
          </w:tcPr>
          <w:p>
            <w:pPr>
              <w:pStyle w:val="46"/>
              <w:jc w:val="center"/>
              <w:rPr>
                <w:rFonts w:ascii="宋体" w:hAnsi="宋体" w:cs="Arial"/>
                <w:color w:val="auto"/>
                <w:sz w:val="24"/>
                <w:szCs w:val="24"/>
              </w:rPr>
            </w:pPr>
          </w:p>
        </w:tc>
        <w:tc>
          <w:tcPr>
            <w:tcW w:w="1795" w:type="dxa"/>
            <w:noWrap w:val="0"/>
            <w:vAlign w:val="center"/>
          </w:tcPr>
          <w:p>
            <w:pPr>
              <w:pStyle w:val="46"/>
              <w:jc w:val="center"/>
              <w:rPr>
                <w:rFonts w:ascii="宋体" w:hAnsi="宋体" w:cs="Arial"/>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32" w:type="dxa"/>
            <w:noWrap w:val="0"/>
            <w:vAlign w:val="center"/>
          </w:tcPr>
          <w:p>
            <w:pPr>
              <w:pStyle w:val="46"/>
              <w:jc w:val="center"/>
              <w:rPr>
                <w:rFonts w:ascii="宋体" w:hAnsi="宋体" w:cs="Arial"/>
                <w:color w:val="auto"/>
                <w:sz w:val="24"/>
                <w:szCs w:val="24"/>
              </w:rPr>
            </w:pPr>
          </w:p>
        </w:tc>
        <w:tc>
          <w:tcPr>
            <w:tcW w:w="2335" w:type="dxa"/>
            <w:noWrap w:val="0"/>
            <w:vAlign w:val="center"/>
          </w:tcPr>
          <w:p>
            <w:pPr>
              <w:pStyle w:val="46"/>
              <w:jc w:val="center"/>
              <w:rPr>
                <w:rFonts w:ascii="宋体" w:hAnsi="宋体" w:cs="Arial"/>
                <w:color w:val="auto"/>
                <w:sz w:val="24"/>
                <w:szCs w:val="24"/>
              </w:rPr>
            </w:pPr>
          </w:p>
        </w:tc>
        <w:tc>
          <w:tcPr>
            <w:tcW w:w="2337" w:type="dxa"/>
            <w:noWrap w:val="0"/>
            <w:vAlign w:val="center"/>
          </w:tcPr>
          <w:p>
            <w:pPr>
              <w:pStyle w:val="46"/>
              <w:jc w:val="center"/>
              <w:rPr>
                <w:rFonts w:ascii="宋体" w:hAnsi="宋体" w:cs="Arial"/>
                <w:color w:val="auto"/>
                <w:sz w:val="24"/>
                <w:szCs w:val="24"/>
              </w:rPr>
            </w:pPr>
          </w:p>
        </w:tc>
        <w:tc>
          <w:tcPr>
            <w:tcW w:w="1795" w:type="dxa"/>
            <w:noWrap w:val="0"/>
            <w:vAlign w:val="center"/>
          </w:tcPr>
          <w:p>
            <w:pPr>
              <w:pStyle w:val="46"/>
              <w:jc w:val="center"/>
              <w:rPr>
                <w:rFonts w:ascii="宋体" w:hAnsi="宋体" w:cs="Arial"/>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32" w:type="dxa"/>
            <w:noWrap w:val="0"/>
            <w:vAlign w:val="center"/>
          </w:tcPr>
          <w:p>
            <w:pPr>
              <w:pStyle w:val="46"/>
              <w:jc w:val="center"/>
              <w:rPr>
                <w:rFonts w:ascii="宋体" w:hAnsi="宋体" w:cs="Arial"/>
                <w:color w:val="auto"/>
                <w:sz w:val="24"/>
                <w:szCs w:val="24"/>
              </w:rPr>
            </w:pPr>
          </w:p>
        </w:tc>
        <w:tc>
          <w:tcPr>
            <w:tcW w:w="2335" w:type="dxa"/>
            <w:noWrap w:val="0"/>
            <w:vAlign w:val="center"/>
          </w:tcPr>
          <w:p>
            <w:pPr>
              <w:pStyle w:val="46"/>
              <w:jc w:val="center"/>
              <w:rPr>
                <w:rFonts w:ascii="宋体" w:hAnsi="宋体" w:cs="Arial"/>
                <w:color w:val="auto"/>
                <w:sz w:val="24"/>
                <w:szCs w:val="24"/>
              </w:rPr>
            </w:pPr>
          </w:p>
        </w:tc>
        <w:tc>
          <w:tcPr>
            <w:tcW w:w="2337" w:type="dxa"/>
            <w:noWrap w:val="0"/>
            <w:vAlign w:val="center"/>
          </w:tcPr>
          <w:p>
            <w:pPr>
              <w:pStyle w:val="46"/>
              <w:jc w:val="center"/>
              <w:rPr>
                <w:rFonts w:ascii="宋体" w:hAnsi="宋体" w:cs="Arial"/>
                <w:color w:val="auto"/>
                <w:sz w:val="24"/>
                <w:szCs w:val="24"/>
              </w:rPr>
            </w:pPr>
          </w:p>
        </w:tc>
        <w:tc>
          <w:tcPr>
            <w:tcW w:w="1795" w:type="dxa"/>
            <w:noWrap w:val="0"/>
            <w:vAlign w:val="center"/>
          </w:tcPr>
          <w:p>
            <w:pPr>
              <w:pStyle w:val="46"/>
              <w:jc w:val="center"/>
              <w:rPr>
                <w:rFonts w:ascii="宋体" w:hAnsi="宋体" w:cs="Arial"/>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32" w:type="dxa"/>
            <w:noWrap w:val="0"/>
            <w:vAlign w:val="center"/>
          </w:tcPr>
          <w:p>
            <w:pPr>
              <w:pStyle w:val="46"/>
              <w:jc w:val="center"/>
              <w:rPr>
                <w:rFonts w:ascii="宋体" w:hAnsi="宋体" w:cs="Arial"/>
                <w:color w:val="auto"/>
                <w:sz w:val="24"/>
                <w:szCs w:val="24"/>
              </w:rPr>
            </w:pPr>
          </w:p>
        </w:tc>
        <w:tc>
          <w:tcPr>
            <w:tcW w:w="2335" w:type="dxa"/>
            <w:noWrap w:val="0"/>
            <w:vAlign w:val="center"/>
          </w:tcPr>
          <w:p>
            <w:pPr>
              <w:pStyle w:val="46"/>
              <w:jc w:val="center"/>
              <w:rPr>
                <w:rFonts w:ascii="宋体" w:hAnsi="宋体" w:cs="Arial"/>
                <w:color w:val="auto"/>
                <w:sz w:val="24"/>
                <w:szCs w:val="24"/>
              </w:rPr>
            </w:pPr>
          </w:p>
        </w:tc>
        <w:tc>
          <w:tcPr>
            <w:tcW w:w="2337" w:type="dxa"/>
            <w:noWrap w:val="0"/>
            <w:vAlign w:val="center"/>
          </w:tcPr>
          <w:p>
            <w:pPr>
              <w:pStyle w:val="46"/>
              <w:jc w:val="center"/>
              <w:rPr>
                <w:rFonts w:ascii="宋体" w:hAnsi="宋体" w:cs="Arial"/>
                <w:color w:val="auto"/>
                <w:sz w:val="24"/>
                <w:szCs w:val="24"/>
              </w:rPr>
            </w:pPr>
          </w:p>
        </w:tc>
        <w:tc>
          <w:tcPr>
            <w:tcW w:w="1795" w:type="dxa"/>
            <w:noWrap w:val="0"/>
            <w:vAlign w:val="center"/>
          </w:tcPr>
          <w:p>
            <w:pPr>
              <w:pStyle w:val="46"/>
              <w:jc w:val="center"/>
              <w:rPr>
                <w:rFonts w:ascii="宋体" w:hAnsi="宋体" w:cs="Arial"/>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32" w:type="dxa"/>
            <w:noWrap w:val="0"/>
            <w:vAlign w:val="center"/>
          </w:tcPr>
          <w:p>
            <w:pPr>
              <w:pStyle w:val="46"/>
              <w:jc w:val="center"/>
              <w:rPr>
                <w:rFonts w:ascii="宋体" w:hAnsi="宋体" w:cs="Arial"/>
                <w:color w:val="auto"/>
                <w:sz w:val="24"/>
                <w:szCs w:val="24"/>
              </w:rPr>
            </w:pPr>
          </w:p>
        </w:tc>
        <w:tc>
          <w:tcPr>
            <w:tcW w:w="2335" w:type="dxa"/>
            <w:noWrap w:val="0"/>
            <w:vAlign w:val="center"/>
          </w:tcPr>
          <w:p>
            <w:pPr>
              <w:pStyle w:val="46"/>
              <w:jc w:val="center"/>
              <w:rPr>
                <w:rFonts w:ascii="宋体" w:hAnsi="宋体" w:cs="Arial"/>
                <w:color w:val="auto"/>
                <w:sz w:val="24"/>
                <w:szCs w:val="24"/>
              </w:rPr>
            </w:pPr>
          </w:p>
        </w:tc>
        <w:tc>
          <w:tcPr>
            <w:tcW w:w="2337" w:type="dxa"/>
            <w:noWrap w:val="0"/>
            <w:vAlign w:val="center"/>
          </w:tcPr>
          <w:p>
            <w:pPr>
              <w:pStyle w:val="46"/>
              <w:jc w:val="center"/>
              <w:rPr>
                <w:rFonts w:ascii="宋体" w:hAnsi="宋体" w:cs="Arial"/>
                <w:color w:val="auto"/>
                <w:sz w:val="24"/>
                <w:szCs w:val="24"/>
              </w:rPr>
            </w:pPr>
          </w:p>
        </w:tc>
        <w:tc>
          <w:tcPr>
            <w:tcW w:w="1795" w:type="dxa"/>
            <w:noWrap w:val="0"/>
            <w:vAlign w:val="center"/>
          </w:tcPr>
          <w:p>
            <w:pPr>
              <w:pStyle w:val="46"/>
              <w:jc w:val="center"/>
              <w:rPr>
                <w:rFonts w:ascii="宋体" w:hAnsi="宋体" w:cs="Arial"/>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32" w:type="dxa"/>
            <w:noWrap w:val="0"/>
            <w:vAlign w:val="center"/>
          </w:tcPr>
          <w:p>
            <w:pPr>
              <w:pStyle w:val="46"/>
              <w:jc w:val="center"/>
              <w:rPr>
                <w:rFonts w:ascii="宋体" w:hAnsi="宋体" w:cs="Arial"/>
                <w:color w:val="auto"/>
                <w:sz w:val="24"/>
                <w:szCs w:val="24"/>
              </w:rPr>
            </w:pPr>
          </w:p>
        </w:tc>
        <w:tc>
          <w:tcPr>
            <w:tcW w:w="2335" w:type="dxa"/>
            <w:noWrap w:val="0"/>
            <w:vAlign w:val="center"/>
          </w:tcPr>
          <w:p>
            <w:pPr>
              <w:pStyle w:val="46"/>
              <w:jc w:val="center"/>
              <w:rPr>
                <w:rFonts w:ascii="宋体" w:hAnsi="宋体" w:cs="Arial"/>
                <w:color w:val="auto"/>
                <w:sz w:val="24"/>
                <w:szCs w:val="24"/>
              </w:rPr>
            </w:pPr>
          </w:p>
        </w:tc>
        <w:tc>
          <w:tcPr>
            <w:tcW w:w="2337" w:type="dxa"/>
            <w:noWrap w:val="0"/>
            <w:vAlign w:val="center"/>
          </w:tcPr>
          <w:p>
            <w:pPr>
              <w:pStyle w:val="46"/>
              <w:jc w:val="center"/>
              <w:rPr>
                <w:rFonts w:ascii="宋体" w:hAnsi="宋体" w:cs="Arial"/>
                <w:color w:val="auto"/>
                <w:sz w:val="24"/>
                <w:szCs w:val="24"/>
              </w:rPr>
            </w:pPr>
          </w:p>
        </w:tc>
        <w:tc>
          <w:tcPr>
            <w:tcW w:w="1795" w:type="dxa"/>
            <w:noWrap w:val="0"/>
            <w:vAlign w:val="center"/>
          </w:tcPr>
          <w:p>
            <w:pPr>
              <w:pStyle w:val="46"/>
              <w:jc w:val="center"/>
              <w:rPr>
                <w:rFonts w:ascii="宋体" w:hAnsi="宋体" w:cs="Arial"/>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32" w:type="dxa"/>
            <w:noWrap w:val="0"/>
            <w:vAlign w:val="center"/>
          </w:tcPr>
          <w:p>
            <w:pPr>
              <w:pStyle w:val="46"/>
              <w:jc w:val="center"/>
              <w:rPr>
                <w:rFonts w:ascii="宋体" w:hAnsi="宋体" w:cs="Arial"/>
                <w:color w:val="auto"/>
                <w:sz w:val="24"/>
                <w:szCs w:val="24"/>
              </w:rPr>
            </w:pPr>
          </w:p>
        </w:tc>
        <w:tc>
          <w:tcPr>
            <w:tcW w:w="2335" w:type="dxa"/>
            <w:noWrap w:val="0"/>
            <w:vAlign w:val="center"/>
          </w:tcPr>
          <w:p>
            <w:pPr>
              <w:pStyle w:val="46"/>
              <w:jc w:val="center"/>
              <w:rPr>
                <w:rFonts w:ascii="宋体" w:hAnsi="宋体" w:cs="Arial"/>
                <w:color w:val="auto"/>
                <w:sz w:val="24"/>
                <w:szCs w:val="24"/>
              </w:rPr>
            </w:pPr>
          </w:p>
        </w:tc>
        <w:tc>
          <w:tcPr>
            <w:tcW w:w="2337" w:type="dxa"/>
            <w:noWrap w:val="0"/>
            <w:vAlign w:val="center"/>
          </w:tcPr>
          <w:p>
            <w:pPr>
              <w:pStyle w:val="46"/>
              <w:jc w:val="center"/>
              <w:rPr>
                <w:rFonts w:ascii="宋体" w:hAnsi="宋体" w:cs="Arial"/>
                <w:color w:val="auto"/>
                <w:sz w:val="24"/>
                <w:szCs w:val="24"/>
              </w:rPr>
            </w:pPr>
          </w:p>
        </w:tc>
        <w:tc>
          <w:tcPr>
            <w:tcW w:w="1795" w:type="dxa"/>
            <w:noWrap w:val="0"/>
            <w:vAlign w:val="center"/>
          </w:tcPr>
          <w:p>
            <w:pPr>
              <w:pStyle w:val="46"/>
              <w:jc w:val="center"/>
              <w:rPr>
                <w:rFonts w:ascii="宋体" w:hAnsi="宋体" w:cs="Arial"/>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32" w:type="dxa"/>
            <w:noWrap w:val="0"/>
            <w:vAlign w:val="center"/>
          </w:tcPr>
          <w:p>
            <w:pPr>
              <w:pStyle w:val="46"/>
              <w:jc w:val="center"/>
              <w:rPr>
                <w:rFonts w:ascii="宋体" w:hAnsi="宋体" w:cs="Arial"/>
                <w:color w:val="auto"/>
                <w:sz w:val="24"/>
                <w:szCs w:val="24"/>
              </w:rPr>
            </w:pPr>
          </w:p>
        </w:tc>
        <w:tc>
          <w:tcPr>
            <w:tcW w:w="2335" w:type="dxa"/>
            <w:noWrap w:val="0"/>
            <w:vAlign w:val="center"/>
          </w:tcPr>
          <w:p>
            <w:pPr>
              <w:pStyle w:val="46"/>
              <w:jc w:val="center"/>
              <w:rPr>
                <w:rFonts w:ascii="宋体" w:hAnsi="宋体" w:cs="Arial"/>
                <w:color w:val="auto"/>
                <w:sz w:val="24"/>
                <w:szCs w:val="24"/>
              </w:rPr>
            </w:pPr>
          </w:p>
        </w:tc>
        <w:tc>
          <w:tcPr>
            <w:tcW w:w="2337" w:type="dxa"/>
            <w:noWrap w:val="0"/>
            <w:vAlign w:val="center"/>
          </w:tcPr>
          <w:p>
            <w:pPr>
              <w:pStyle w:val="46"/>
              <w:jc w:val="center"/>
              <w:rPr>
                <w:rFonts w:ascii="宋体" w:hAnsi="宋体" w:cs="Arial"/>
                <w:color w:val="auto"/>
                <w:sz w:val="24"/>
                <w:szCs w:val="24"/>
              </w:rPr>
            </w:pPr>
          </w:p>
        </w:tc>
        <w:tc>
          <w:tcPr>
            <w:tcW w:w="1795" w:type="dxa"/>
            <w:noWrap w:val="0"/>
            <w:vAlign w:val="center"/>
          </w:tcPr>
          <w:p>
            <w:pPr>
              <w:pStyle w:val="46"/>
              <w:jc w:val="center"/>
              <w:rPr>
                <w:rFonts w:ascii="宋体" w:hAnsi="宋体" w:cs="Arial"/>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32" w:type="dxa"/>
            <w:noWrap w:val="0"/>
            <w:vAlign w:val="center"/>
          </w:tcPr>
          <w:p>
            <w:pPr>
              <w:pStyle w:val="46"/>
              <w:jc w:val="center"/>
              <w:rPr>
                <w:rFonts w:ascii="宋体" w:hAnsi="宋体" w:cs="Arial"/>
                <w:color w:val="auto"/>
                <w:sz w:val="24"/>
                <w:szCs w:val="24"/>
              </w:rPr>
            </w:pPr>
          </w:p>
        </w:tc>
        <w:tc>
          <w:tcPr>
            <w:tcW w:w="2335" w:type="dxa"/>
            <w:noWrap w:val="0"/>
            <w:vAlign w:val="center"/>
          </w:tcPr>
          <w:p>
            <w:pPr>
              <w:pStyle w:val="46"/>
              <w:jc w:val="center"/>
              <w:rPr>
                <w:rFonts w:ascii="宋体" w:hAnsi="宋体" w:cs="Arial"/>
                <w:color w:val="auto"/>
                <w:sz w:val="24"/>
                <w:szCs w:val="24"/>
              </w:rPr>
            </w:pPr>
          </w:p>
        </w:tc>
        <w:tc>
          <w:tcPr>
            <w:tcW w:w="2337" w:type="dxa"/>
            <w:noWrap w:val="0"/>
            <w:vAlign w:val="center"/>
          </w:tcPr>
          <w:p>
            <w:pPr>
              <w:pStyle w:val="46"/>
              <w:jc w:val="center"/>
              <w:rPr>
                <w:rFonts w:ascii="宋体" w:hAnsi="宋体" w:cs="Arial"/>
                <w:color w:val="auto"/>
                <w:sz w:val="24"/>
                <w:szCs w:val="24"/>
              </w:rPr>
            </w:pPr>
          </w:p>
        </w:tc>
        <w:tc>
          <w:tcPr>
            <w:tcW w:w="1795" w:type="dxa"/>
            <w:noWrap w:val="0"/>
            <w:vAlign w:val="center"/>
          </w:tcPr>
          <w:p>
            <w:pPr>
              <w:pStyle w:val="46"/>
              <w:jc w:val="center"/>
              <w:rPr>
                <w:rFonts w:ascii="宋体" w:hAnsi="宋体" w:cs="Arial"/>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32" w:type="dxa"/>
            <w:noWrap w:val="0"/>
            <w:vAlign w:val="center"/>
          </w:tcPr>
          <w:p>
            <w:pPr>
              <w:pStyle w:val="46"/>
              <w:jc w:val="center"/>
              <w:rPr>
                <w:rFonts w:ascii="宋体" w:hAnsi="宋体" w:cs="Arial"/>
                <w:color w:val="auto"/>
                <w:sz w:val="24"/>
                <w:szCs w:val="24"/>
              </w:rPr>
            </w:pPr>
          </w:p>
        </w:tc>
        <w:tc>
          <w:tcPr>
            <w:tcW w:w="2335" w:type="dxa"/>
            <w:noWrap w:val="0"/>
            <w:vAlign w:val="center"/>
          </w:tcPr>
          <w:p>
            <w:pPr>
              <w:pStyle w:val="46"/>
              <w:jc w:val="center"/>
              <w:rPr>
                <w:rFonts w:ascii="宋体" w:hAnsi="宋体" w:cs="Arial"/>
                <w:color w:val="auto"/>
                <w:sz w:val="24"/>
                <w:szCs w:val="24"/>
              </w:rPr>
            </w:pPr>
          </w:p>
        </w:tc>
        <w:tc>
          <w:tcPr>
            <w:tcW w:w="2337" w:type="dxa"/>
            <w:noWrap w:val="0"/>
            <w:vAlign w:val="center"/>
          </w:tcPr>
          <w:p>
            <w:pPr>
              <w:pStyle w:val="46"/>
              <w:jc w:val="center"/>
              <w:rPr>
                <w:rFonts w:ascii="宋体" w:hAnsi="宋体" w:cs="Arial"/>
                <w:color w:val="auto"/>
                <w:sz w:val="24"/>
                <w:szCs w:val="24"/>
              </w:rPr>
            </w:pPr>
          </w:p>
        </w:tc>
        <w:tc>
          <w:tcPr>
            <w:tcW w:w="1795" w:type="dxa"/>
            <w:noWrap w:val="0"/>
            <w:vAlign w:val="center"/>
          </w:tcPr>
          <w:p>
            <w:pPr>
              <w:pStyle w:val="46"/>
              <w:jc w:val="center"/>
              <w:rPr>
                <w:rFonts w:ascii="宋体" w:hAnsi="宋体" w:cs="Arial"/>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32" w:type="dxa"/>
            <w:noWrap w:val="0"/>
            <w:vAlign w:val="center"/>
          </w:tcPr>
          <w:p>
            <w:pPr>
              <w:pStyle w:val="46"/>
              <w:jc w:val="center"/>
              <w:rPr>
                <w:rFonts w:ascii="宋体" w:hAnsi="宋体" w:cs="Arial"/>
                <w:color w:val="auto"/>
                <w:sz w:val="24"/>
                <w:szCs w:val="24"/>
              </w:rPr>
            </w:pPr>
          </w:p>
        </w:tc>
        <w:tc>
          <w:tcPr>
            <w:tcW w:w="2335" w:type="dxa"/>
            <w:noWrap w:val="0"/>
            <w:vAlign w:val="center"/>
          </w:tcPr>
          <w:p>
            <w:pPr>
              <w:pStyle w:val="46"/>
              <w:jc w:val="center"/>
              <w:rPr>
                <w:rFonts w:ascii="宋体" w:hAnsi="宋体" w:cs="Arial"/>
                <w:color w:val="auto"/>
                <w:sz w:val="24"/>
                <w:szCs w:val="24"/>
              </w:rPr>
            </w:pPr>
          </w:p>
        </w:tc>
        <w:tc>
          <w:tcPr>
            <w:tcW w:w="2337" w:type="dxa"/>
            <w:noWrap w:val="0"/>
            <w:vAlign w:val="center"/>
          </w:tcPr>
          <w:p>
            <w:pPr>
              <w:pStyle w:val="46"/>
              <w:jc w:val="center"/>
              <w:rPr>
                <w:rFonts w:ascii="宋体" w:hAnsi="宋体" w:cs="Arial"/>
                <w:color w:val="auto"/>
                <w:sz w:val="24"/>
                <w:szCs w:val="24"/>
              </w:rPr>
            </w:pPr>
          </w:p>
        </w:tc>
        <w:tc>
          <w:tcPr>
            <w:tcW w:w="1795" w:type="dxa"/>
            <w:noWrap w:val="0"/>
            <w:vAlign w:val="center"/>
          </w:tcPr>
          <w:p>
            <w:pPr>
              <w:pStyle w:val="46"/>
              <w:jc w:val="center"/>
              <w:rPr>
                <w:rFonts w:ascii="宋体" w:hAnsi="宋体" w:cs="Arial"/>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32" w:type="dxa"/>
            <w:noWrap w:val="0"/>
            <w:vAlign w:val="center"/>
          </w:tcPr>
          <w:p>
            <w:pPr>
              <w:pStyle w:val="46"/>
              <w:jc w:val="center"/>
              <w:rPr>
                <w:rFonts w:ascii="宋体" w:hAnsi="宋体" w:cs="Arial"/>
                <w:color w:val="auto"/>
                <w:sz w:val="24"/>
                <w:szCs w:val="24"/>
              </w:rPr>
            </w:pPr>
          </w:p>
        </w:tc>
        <w:tc>
          <w:tcPr>
            <w:tcW w:w="2335" w:type="dxa"/>
            <w:noWrap w:val="0"/>
            <w:vAlign w:val="center"/>
          </w:tcPr>
          <w:p>
            <w:pPr>
              <w:pStyle w:val="46"/>
              <w:jc w:val="center"/>
              <w:rPr>
                <w:rFonts w:ascii="宋体" w:hAnsi="宋体" w:cs="Arial"/>
                <w:color w:val="auto"/>
                <w:sz w:val="24"/>
                <w:szCs w:val="24"/>
              </w:rPr>
            </w:pPr>
          </w:p>
        </w:tc>
        <w:tc>
          <w:tcPr>
            <w:tcW w:w="2337" w:type="dxa"/>
            <w:noWrap w:val="0"/>
            <w:vAlign w:val="center"/>
          </w:tcPr>
          <w:p>
            <w:pPr>
              <w:pStyle w:val="46"/>
              <w:jc w:val="center"/>
              <w:rPr>
                <w:rFonts w:ascii="宋体" w:hAnsi="宋体" w:cs="Arial"/>
                <w:color w:val="auto"/>
                <w:sz w:val="24"/>
                <w:szCs w:val="24"/>
              </w:rPr>
            </w:pPr>
          </w:p>
        </w:tc>
        <w:tc>
          <w:tcPr>
            <w:tcW w:w="1795" w:type="dxa"/>
            <w:noWrap w:val="0"/>
            <w:vAlign w:val="center"/>
          </w:tcPr>
          <w:p>
            <w:pPr>
              <w:pStyle w:val="46"/>
              <w:jc w:val="center"/>
              <w:rPr>
                <w:rFonts w:ascii="宋体" w:hAnsi="宋体" w:cs="Arial"/>
                <w:color w:val="auto"/>
                <w:sz w:val="24"/>
                <w:szCs w:val="24"/>
              </w:rPr>
            </w:pPr>
          </w:p>
        </w:tc>
      </w:tr>
    </w:tbl>
    <w:p>
      <w:pPr>
        <w:pStyle w:val="46"/>
        <w:tabs>
          <w:tab w:val="left" w:pos="1050"/>
        </w:tabs>
        <w:ind w:firstLine="448" w:firstLineChars="200"/>
        <w:jc w:val="both"/>
        <w:rPr>
          <w:rFonts w:ascii="宋体"/>
          <w:color w:val="auto"/>
          <w:kern w:val="2"/>
          <w:sz w:val="24"/>
          <w:szCs w:val="24"/>
        </w:rPr>
      </w:pPr>
      <w:r>
        <w:rPr>
          <w:rFonts w:hint="eastAsia" w:ascii="宋体"/>
          <w:color w:val="auto"/>
          <w:kern w:val="2"/>
          <w:sz w:val="24"/>
          <w:szCs w:val="24"/>
        </w:rPr>
        <w:t>注：</w:t>
      </w:r>
    </w:p>
    <w:p>
      <w:pPr>
        <w:pStyle w:val="47"/>
        <w:widowControl/>
        <w:tabs>
          <w:tab w:val="left" w:pos="0"/>
        </w:tabs>
        <w:ind w:firstLine="446"/>
        <w:rPr>
          <w:rFonts w:ascii="宋体" w:hAnsi="Times New Roman"/>
          <w:color w:val="auto"/>
          <w:sz w:val="24"/>
          <w:szCs w:val="24"/>
        </w:rPr>
      </w:pPr>
      <w:r>
        <w:rPr>
          <w:rFonts w:hint="eastAsia" w:ascii="宋体" w:hAnsi="Times New Roman"/>
          <w:color w:val="auto"/>
          <w:sz w:val="24"/>
          <w:szCs w:val="24"/>
        </w:rPr>
        <w:t>1.本表填写除资格审查内容外的认证、信誉、奖励、荣誉等商务评审因素涉及的证书。</w:t>
      </w:r>
    </w:p>
    <w:p>
      <w:pPr>
        <w:pStyle w:val="43"/>
        <w:tabs>
          <w:tab w:val="left" w:pos="0"/>
        </w:tabs>
        <w:ind w:firstLine="448" w:firstLineChars="200"/>
        <w:rPr>
          <w:rFonts w:ascii="宋体"/>
          <w:color w:val="auto"/>
          <w:sz w:val="24"/>
        </w:rPr>
      </w:pPr>
      <w:r>
        <w:rPr>
          <w:rFonts w:hint="eastAsia" w:ascii="宋体"/>
          <w:color w:val="auto"/>
          <w:sz w:val="24"/>
        </w:rPr>
        <w:t>2.请投标人严格按照要求在本表后提交相关证明材料，否则有可能影响评审结果。</w:t>
      </w:r>
    </w:p>
    <w:p>
      <w:pPr>
        <w:adjustRightInd w:val="0"/>
        <w:snapToGrid w:val="0"/>
        <w:ind w:firstLine="448" w:firstLineChars="200"/>
        <w:rPr>
          <w:rFonts w:ascii="宋体"/>
          <w:color w:val="auto"/>
          <w:sz w:val="24"/>
        </w:rPr>
      </w:pPr>
    </w:p>
    <w:p>
      <w:pPr>
        <w:adjustRightInd w:val="0"/>
        <w:snapToGrid w:val="0"/>
        <w:ind w:firstLine="448" w:firstLineChars="200"/>
        <w:rPr>
          <w:rFonts w:ascii="宋体"/>
          <w:color w:val="auto"/>
          <w:sz w:val="24"/>
          <w:u w:val="single"/>
        </w:rPr>
      </w:pPr>
      <w:r>
        <w:rPr>
          <w:rFonts w:hint="eastAsia" w:ascii="宋体"/>
          <w:color w:val="auto"/>
          <w:sz w:val="24"/>
        </w:rPr>
        <w:t>投标人名称（签章）：</w:t>
      </w:r>
      <w:r>
        <w:rPr>
          <w:rFonts w:hint="eastAsia" w:ascii="宋体"/>
          <w:color w:val="auto"/>
          <w:sz w:val="24"/>
          <w:u w:val="single"/>
        </w:rPr>
        <w:t xml:space="preserve">                                    </w:t>
      </w:r>
    </w:p>
    <w:p>
      <w:pPr>
        <w:adjustRightInd w:val="0"/>
        <w:snapToGrid w:val="0"/>
        <w:ind w:firstLine="448" w:firstLineChars="200"/>
        <w:rPr>
          <w:rFonts w:ascii="宋体" w:hAnsi="宋体"/>
          <w:snapToGrid w:val="0"/>
          <w:color w:val="auto"/>
          <w:kern w:val="0"/>
          <w:sz w:val="24"/>
        </w:rPr>
      </w:pPr>
      <w:r>
        <w:rPr>
          <w:rFonts w:hint="eastAsia" w:ascii="宋体" w:hAnsi="宋体"/>
          <w:snapToGrid w:val="0"/>
          <w:color w:val="auto"/>
          <w:kern w:val="0"/>
          <w:sz w:val="24"/>
        </w:rPr>
        <w:t>法定代表人（单位负责人）</w:t>
      </w:r>
    </w:p>
    <w:p>
      <w:pPr>
        <w:adjustRightInd w:val="0"/>
        <w:snapToGrid w:val="0"/>
        <w:ind w:firstLine="448" w:firstLineChars="200"/>
        <w:rPr>
          <w:rFonts w:ascii="宋体" w:hAnsi="宋体"/>
          <w:snapToGrid w:val="0"/>
          <w:color w:val="auto"/>
          <w:kern w:val="0"/>
          <w:sz w:val="24"/>
        </w:rPr>
      </w:pPr>
      <w:r>
        <w:rPr>
          <w:rFonts w:hint="eastAsia" w:ascii="宋体" w:hAnsi="宋体"/>
          <w:snapToGrid w:val="0"/>
          <w:color w:val="auto"/>
          <w:kern w:val="0"/>
          <w:sz w:val="24"/>
        </w:rPr>
        <w:t>或授权代表（签   章）</w:t>
      </w:r>
      <w:r>
        <w:rPr>
          <w:rFonts w:hint="eastAsia" w:ascii="宋体"/>
          <w:color w:val="auto"/>
          <w:sz w:val="24"/>
        </w:rPr>
        <w:t>：</w:t>
      </w:r>
      <w:r>
        <w:rPr>
          <w:rFonts w:hint="eastAsia" w:ascii="宋体"/>
          <w:color w:val="auto"/>
          <w:sz w:val="24"/>
          <w:u w:val="single"/>
        </w:rPr>
        <w:t xml:space="preserve">                                </w:t>
      </w:r>
    </w:p>
    <w:p>
      <w:pPr>
        <w:adjustRightInd w:val="0"/>
        <w:snapToGrid w:val="0"/>
        <w:ind w:firstLine="2016" w:firstLineChars="900"/>
        <w:outlineLvl w:val="0"/>
        <w:rPr>
          <w:rFonts w:ascii="宋体"/>
          <w:color w:val="auto"/>
          <w:sz w:val="24"/>
        </w:rPr>
      </w:pPr>
      <w:r>
        <w:rPr>
          <w:rFonts w:hint="eastAsia" w:ascii="宋体"/>
          <w:color w:val="auto"/>
          <w:sz w:val="24"/>
        </w:rPr>
        <w:t xml:space="preserve">                 </w:t>
      </w:r>
    </w:p>
    <w:p>
      <w:pPr>
        <w:autoSpaceDE w:val="0"/>
        <w:autoSpaceDN w:val="0"/>
        <w:adjustRightInd w:val="0"/>
        <w:spacing w:before="156" w:beforeLines="50" w:after="156" w:afterLines="50"/>
        <w:rPr>
          <w:rFonts w:ascii="宋体" w:hAnsi="宋体"/>
          <w:color w:val="auto"/>
          <w:kern w:val="0"/>
          <w:szCs w:val="21"/>
        </w:rPr>
      </w:pPr>
      <w:r>
        <w:rPr>
          <w:rFonts w:hint="eastAsia" w:ascii="宋体"/>
          <w:color w:val="auto"/>
          <w:sz w:val="24"/>
        </w:rPr>
        <w:t xml:space="preserve">    日期：</w:t>
      </w:r>
      <w:r>
        <w:rPr>
          <w:rFonts w:hint="eastAsia" w:ascii="宋体"/>
          <w:color w:val="auto"/>
          <w:sz w:val="24"/>
          <w:u w:val="single"/>
        </w:rPr>
        <w:t xml:space="preserve">        </w:t>
      </w:r>
      <w:r>
        <w:rPr>
          <w:rFonts w:hint="eastAsia" w:ascii="宋体"/>
          <w:color w:val="auto"/>
          <w:sz w:val="24"/>
        </w:rPr>
        <w:t>年</w:t>
      </w:r>
      <w:r>
        <w:rPr>
          <w:rFonts w:hint="eastAsia" w:ascii="宋体"/>
          <w:color w:val="auto"/>
          <w:sz w:val="24"/>
          <w:u w:val="single"/>
        </w:rPr>
        <w:t xml:space="preserve">     </w:t>
      </w:r>
      <w:r>
        <w:rPr>
          <w:rFonts w:hint="eastAsia" w:ascii="宋体"/>
          <w:color w:val="auto"/>
          <w:sz w:val="24"/>
        </w:rPr>
        <w:t>月</w:t>
      </w:r>
      <w:r>
        <w:rPr>
          <w:rFonts w:hint="eastAsia" w:ascii="宋体"/>
          <w:color w:val="auto"/>
          <w:sz w:val="24"/>
          <w:u w:val="single"/>
        </w:rPr>
        <w:t xml:space="preserve">     </w:t>
      </w:r>
      <w:r>
        <w:rPr>
          <w:rFonts w:hint="eastAsia" w:ascii="宋体"/>
          <w:color w:val="auto"/>
          <w:sz w:val="24"/>
        </w:rPr>
        <w:t>日</w:t>
      </w:r>
    </w:p>
    <w:p>
      <w:pPr>
        <w:pStyle w:val="12"/>
        <w:numPr>
          <w:ilvl w:val="0"/>
          <w:numId w:val="0"/>
        </w:numPr>
        <w:spacing w:line="360" w:lineRule="auto"/>
        <w:jc w:val="center"/>
        <w:rPr>
          <w:rFonts w:hint="eastAsia" w:ascii="Times New Roman" w:hAnsi="Times New Roman"/>
          <w:b/>
          <w:color w:val="auto"/>
          <w:kern w:val="2"/>
          <w:sz w:val="30"/>
          <w:szCs w:val="30"/>
          <w:highlight w:val="none"/>
          <w:lang w:val="en-US" w:eastAsia="zh-CN"/>
        </w:rPr>
      </w:pPr>
    </w:p>
    <w:p>
      <w:pPr>
        <w:pStyle w:val="12"/>
        <w:numPr>
          <w:ilvl w:val="0"/>
          <w:numId w:val="0"/>
        </w:numPr>
        <w:spacing w:line="360" w:lineRule="auto"/>
        <w:jc w:val="center"/>
        <w:rPr>
          <w:rFonts w:hint="eastAsia" w:ascii="Times New Roman" w:hAnsi="Times New Roman"/>
          <w:b/>
          <w:color w:val="auto"/>
          <w:kern w:val="2"/>
          <w:sz w:val="30"/>
          <w:szCs w:val="30"/>
          <w:highlight w:val="none"/>
          <w:lang w:val="en-US" w:eastAsia="zh-CN"/>
        </w:rPr>
      </w:pPr>
      <w:r>
        <w:rPr>
          <w:rFonts w:hint="eastAsia" w:ascii="Times New Roman" w:hAnsi="Times New Roman"/>
          <w:b/>
          <w:color w:val="auto"/>
          <w:kern w:val="2"/>
          <w:sz w:val="30"/>
          <w:szCs w:val="30"/>
          <w:highlight w:val="none"/>
          <w:lang w:val="en-US" w:eastAsia="zh-CN"/>
        </w:rPr>
        <w:t>（四）设备配备情况（如有）</w:t>
      </w:r>
    </w:p>
    <w:p>
      <w:pPr>
        <w:pStyle w:val="12"/>
        <w:widowControl/>
        <w:numPr>
          <w:ilvl w:val="0"/>
          <w:numId w:val="0"/>
        </w:numPr>
        <w:spacing w:line="360" w:lineRule="auto"/>
        <w:jc w:val="center"/>
        <w:rPr>
          <w:rFonts w:hint="eastAsia" w:ascii="Times New Roman" w:hAnsi="Times New Roman"/>
          <w:b/>
          <w:color w:val="auto"/>
          <w:kern w:val="2"/>
          <w:sz w:val="24"/>
          <w:szCs w:val="24"/>
          <w:highlight w:val="none"/>
          <w:lang w:val="en-US" w:eastAsia="zh-CN"/>
        </w:rPr>
      </w:pPr>
      <w:r>
        <w:rPr>
          <w:rFonts w:hint="eastAsia" w:ascii="Times New Roman" w:hAnsi="Times New Roman"/>
          <w:b/>
          <w:color w:val="auto"/>
          <w:kern w:val="2"/>
          <w:sz w:val="24"/>
          <w:szCs w:val="24"/>
          <w:highlight w:val="none"/>
          <w:lang w:val="en-US" w:eastAsia="zh-CN"/>
        </w:rPr>
        <w:t>格式自拟</w:t>
      </w:r>
    </w:p>
    <w:p>
      <w:pPr>
        <w:pStyle w:val="12"/>
        <w:widowControl/>
        <w:numPr>
          <w:ilvl w:val="0"/>
          <w:numId w:val="0"/>
        </w:numPr>
        <w:spacing w:line="360" w:lineRule="auto"/>
        <w:jc w:val="center"/>
        <w:rPr>
          <w:rFonts w:hint="eastAsia" w:ascii="Times New Roman" w:hAnsi="Times New Roman"/>
          <w:b/>
          <w:color w:val="auto"/>
          <w:kern w:val="2"/>
          <w:sz w:val="24"/>
          <w:szCs w:val="24"/>
          <w:highlight w:val="none"/>
          <w:lang w:val="en-US" w:eastAsia="zh-CN"/>
        </w:rPr>
      </w:pPr>
    </w:p>
    <w:p>
      <w:pPr>
        <w:pStyle w:val="12"/>
        <w:widowControl/>
        <w:numPr>
          <w:ilvl w:val="0"/>
          <w:numId w:val="0"/>
        </w:numPr>
        <w:spacing w:line="360" w:lineRule="auto"/>
        <w:jc w:val="center"/>
        <w:rPr>
          <w:rFonts w:hint="eastAsia" w:ascii="Times New Roman" w:hAnsi="Times New Roman"/>
          <w:b/>
          <w:color w:val="auto"/>
          <w:kern w:val="2"/>
          <w:sz w:val="24"/>
          <w:szCs w:val="24"/>
          <w:highlight w:val="none"/>
          <w:lang w:val="en-US" w:eastAsia="zh-CN"/>
        </w:rPr>
      </w:pPr>
    </w:p>
    <w:p>
      <w:pPr>
        <w:pStyle w:val="12"/>
        <w:widowControl/>
        <w:numPr>
          <w:ilvl w:val="0"/>
          <w:numId w:val="0"/>
        </w:numPr>
        <w:spacing w:line="360" w:lineRule="auto"/>
        <w:jc w:val="center"/>
        <w:rPr>
          <w:rFonts w:hint="eastAsia" w:ascii="Times New Roman" w:hAnsi="Times New Roman"/>
          <w:b/>
          <w:color w:val="auto"/>
          <w:kern w:val="2"/>
          <w:sz w:val="24"/>
          <w:szCs w:val="24"/>
          <w:highlight w:val="none"/>
          <w:lang w:val="en-US" w:eastAsia="zh-CN"/>
        </w:rPr>
      </w:pPr>
    </w:p>
    <w:p>
      <w:pPr>
        <w:pStyle w:val="12"/>
        <w:widowControl/>
        <w:numPr>
          <w:ilvl w:val="0"/>
          <w:numId w:val="0"/>
        </w:numPr>
        <w:spacing w:line="360" w:lineRule="auto"/>
        <w:jc w:val="center"/>
        <w:rPr>
          <w:rFonts w:hint="eastAsia" w:ascii="Times New Roman" w:hAnsi="Times New Roman"/>
          <w:b/>
          <w:color w:val="auto"/>
          <w:kern w:val="2"/>
          <w:sz w:val="24"/>
          <w:szCs w:val="24"/>
          <w:highlight w:val="none"/>
          <w:lang w:val="en-US" w:eastAsia="zh-CN"/>
        </w:rPr>
      </w:pPr>
    </w:p>
    <w:p>
      <w:pPr>
        <w:pStyle w:val="12"/>
        <w:widowControl/>
        <w:numPr>
          <w:ilvl w:val="0"/>
          <w:numId w:val="0"/>
        </w:numPr>
        <w:spacing w:line="360" w:lineRule="auto"/>
        <w:jc w:val="center"/>
        <w:rPr>
          <w:rFonts w:hint="eastAsia" w:ascii="Times New Roman" w:hAnsi="Times New Roman"/>
          <w:b/>
          <w:color w:val="auto"/>
          <w:kern w:val="2"/>
          <w:sz w:val="24"/>
          <w:szCs w:val="24"/>
          <w:highlight w:val="none"/>
          <w:lang w:val="en-US" w:eastAsia="zh-CN"/>
        </w:rPr>
      </w:pPr>
    </w:p>
    <w:p>
      <w:pPr>
        <w:pStyle w:val="12"/>
        <w:widowControl/>
        <w:numPr>
          <w:ilvl w:val="0"/>
          <w:numId w:val="0"/>
        </w:numPr>
        <w:spacing w:line="360" w:lineRule="auto"/>
        <w:jc w:val="center"/>
        <w:rPr>
          <w:rFonts w:hint="eastAsia" w:ascii="Times New Roman" w:hAnsi="Times New Roman"/>
          <w:b/>
          <w:color w:val="auto"/>
          <w:kern w:val="2"/>
          <w:sz w:val="24"/>
          <w:szCs w:val="24"/>
          <w:highlight w:val="none"/>
          <w:lang w:val="en-US" w:eastAsia="zh-CN"/>
        </w:rPr>
      </w:pPr>
    </w:p>
    <w:p>
      <w:pPr>
        <w:pStyle w:val="12"/>
        <w:widowControl/>
        <w:numPr>
          <w:ilvl w:val="0"/>
          <w:numId w:val="0"/>
        </w:numPr>
        <w:spacing w:line="360" w:lineRule="auto"/>
        <w:jc w:val="center"/>
        <w:rPr>
          <w:rFonts w:hint="eastAsia" w:ascii="Times New Roman" w:hAnsi="Times New Roman"/>
          <w:b/>
          <w:color w:val="auto"/>
          <w:kern w:val="2"/>
          <w:sz w:val="24"/>
          <w:szCs w:val="24"/>
          <w:highlight w:val="none"/>
          <w:lang w:val="en-US" w:eastAsia="zh-CN"/>
        </w:rPr>
      </w:pPr>
    </w:p>
    <w:p>
      <w:pPr>
        <w:pStyle w:val="12"/>
        <w:widowControl/>
        <w:numPr>
          <w:ilvl w:val="0"/>
          <w:numId w:val="0"/>
        </w:numPr>
        <w:spacing w:line="360" w:lineRule="auto"/>
        <w:jc w:val="center"/>
        <w:rPr>
          <w:rFonts w:hint="eastAsia" w:ascii="Times New Roman" w:hAnsi="Times New Roman"/>
          <w:b/>
          <w:color w:val="auto"/>
          <w:kern w:val="2"/>
          <w:sz w:val="24"/>
          <w:szCs w:val="24"/>
          <w:highlight w:val="none"/>
          <w:lang w:val="en-US" w:eastAsia="zh-CN"/>
        </w:rPr>
      </w:pPr>
    </w:p>
    <w:p>
      <w:pPr>
        <w:pStyle w:val="12"/>
        <w:widowControl/>
        <w:numPr>
          <w:ilvl w:val="0"/>
          <w:numId w:val="0"/>
        </w:numPr>
        <w:spacing w:line="360" w:lineRule="auto"/>
        <w:jc w:val="center"/>
        <w:rPr>
          <w:rFonts w:hint="eastAsia" w:ascii="Times New Roman" w:hAnsi="Times New Roman"/>
          <w:b/>
          <w:color w:val="auto"/>
          <w:kern w:val="2"/>
          <w:sz w:val="24"/>
          <w:szCs w:val="24"/>
          <w:highlight w:val="none"/>
          <w:lang w:val="en-US" w:eastAsia="zh-CN"/>
        </w:rPr>
      </w:pPr>
    </w:p>
    <w:p>
      <w:pPr>
        <w:pStyle w:val="12"/>
        <w:widowControl/>
        <w:numPr>
          <w:ilvl w:val="0"/>
          <w:numId w:val="0"/>
        </w:numPr>
        <w:spacing w:line="360" w:lineRule="auto"/>
        <w:jc w:val="center"/>
        <w:rPr>
          <w:rFonts w:hint="eastAsia" w:ascii="Times New Roman" w:hAnsi="Times New Roman"/>
          <w:b/>
          <w:color w:val="auto"/>
          <w:kern w:val="2"/>
          <w:sz w:val="24"/>
          <w:szCs w:val="24"/>
          <w:highlight w:val="none"/>
          <w:lang w:val="en-US" w:eastAsia="zh-CN"/>
        </w:rPr>
      </w:pPr>
    </w:p>
    <w:p>
      <w:pPr>
        <w:pStyle w:val="12"/>
        <w:widowControl/>
        <w:numPr>
          <w:ilvl w:val="0"/>
          <w:numId w:val="0"/>
        </w:numPr>
        <w:spacing w:line="360" w:lineRule="auto"/>
        <w:jc w:val="center"/>
        <w:rPr>
          <w:rFonts w:hint="eastAsia" w:ascii="Times New Roman" w:hAnsi="Times New Roman"/>
          <w:b/>
          <w:color w:val="auto"/>
          <w:kern w:val="2"/>
          <w:sz w:val="24"/>
          <w:szCs w:val="24"/>
          <w:highlight w:val="none"/>
          <w:lang w:val="en-US" w:eastAsia="zh-CN"/>
        </w:rPr>
      </w:pPr>
    </w:p>
    <w:p>
      <w:pPr>
        <w:pStyle w:val="12"/>
        <w:widowControl/>
        <w:numPr>
          <w:ilvl w:val="0"/>
          <w:numId w:val="0"/>
        </w:numPr>
        <w:spacing w:line="360" w:lineRule="auto"/>
        <w:jc w:val="center"/>
        <w:rPr>
          <w:rFonts w:hint="eastAsia" w:ascii="Times New Roman" w:hAnsi="Times New Roman"/>
          <w:b/>
          <w:color w:val="auto"/>
          <w:kern w:val="2"/>
          <w:sz w:val="24"/>
          <w:szCs w:val="24"/>
          <w:highlight w:val="none"/>
          <w:lang w:val="en-US" w:eastAsia="zh-CN"/>
        </w:rPr>
      </w:pPr>
    </w:p>
    <w:p>
      <w:pPr>
        <w:pStyle w:val="12"/>
        <w:widowControl/>
        <w:numPr>
          <w:ilvl w:val="0"/>
          <w:numId w:val="0"/>
        </w:numPr>
        <w:spacing w:line="360" w:lineRule="auto"/>
        <w:jc w:val="center"/>
        <w:rPr>
          <w:rFonts w:hint="eastAsia" w:ascii="Times New Roman" w:hAnsi="Times New Roman"/>
          <w:b/>
          <w:color w:val="auto"/>
          <w:kern w:val="2"/>
          <w:sz w:val="24"/>
          <w:szCs w:val="24"/>
          <w:highlight w:val="none"/>
          <w:lang w:val="en-US" w:eastAsia="zh-CN"/>
        </w:rPr>
      </w:pPr>
    </w:p>
    <w:p>
      <w:pPr>
        <w:pStyle w:val="12"/>
        <w:widowControl/>
        <w:numPr>
          <w:ilvl w:val="0"/>
          <w:numId w:val="0"/>
        </w:numPr>
        <w:spacing w:line="360" w:lineRule="auto"/>
        <w:jc w:val="center"/>
        <w:rPr>
          <w:rFonts w:hint="eastAsia" w:ascii="Times New Roman" w:hAnsi="Times New Roman"/>
          <w:b/>
          <w:color w:val="auto"/>
          <w:kern w:val="2"/>
          <w:sz w:val="24"/>
          <w:szCs w:val="24"/>
          <w:highlight w:val="none"/>
          <w:lang w:val="en-US" w:eastAsia="zh-CN"/>
        </w:rPr>
      </w:pPr>
    </w:p>
    <w:p>
      <w:pPr>
        <w:pStyle w:val="12"/>
        <w:widowControl/>
        <w:numPr>
          <w:ilvl w:val="0"/>
          <w:numId w:val="0"/>
        </w:numPr>
        <w:spacing w:line="360" w:lineRule="auto"/>
        <w:jc w:val="center"/>
        <w:rPr>
          <w:rFonts w:hint="eastAsia" w:ascii="Times New Roman" w:hAnsi="Times New Roman"/>
          <w:b/>
          <w:color w:val="auto"/>
          <w:kern w:val="2"/>
          <w:sz w:val="24"/>
          <w:szCs w:val="24"/>
          <w:highlight w:val="none"/>
          <w:lang w:val="en-US" w:eastAsia="zh-CN"/>
        </w:rPr>
      </w:pPr>
    </w:p>
    <w:p>
      <w:pPr>
        <w:pStyle w:val="12"/>
        <w:widowControl/>
        <w:numPr>
          <w:ilvl w:val="0"/>
          <w:numId w:val="0"/>
        </w:numPr>
        <w:spacing w:line="360" w:lineRule="auto"/>
        <w:jc w:val="center"/>
        <w:rPr>
          <w:rFonts w:hint="eastAsia" w:ascii="Times New Roman" w:hAnsi="Times New Roman"/>
          <w:b/>
          <w:color w:val="auto"/>
          <w:kern w:val="2"/>
          <w:sz w:val="24"/>
          <w:szCs w:val="24"/>
          <w:highlight w:val="none"/>
          <w:lang w:val="en-US" w:eastAsia="zh-CN"/>
        </w:rPr>
      </w:pPr>
    </w:p>
    <w:p>
      <w:pPr>
        <w:pStyle w:val="12"/>
        <w:widowControl/>
        <w:numPr>
          <w:ilvl w:val="0"/>
          <w:numId w:val="0"/>
        </w:numPr>
        <w:spacing w:line="360" w:lineRule="auto"/>
        <w:jc w:val="center"/>
        <w:rPr>
          <w:rFonts w:hint="eastAsia" w:ascii="Times New Roman" w:hAnsi="Times New Roman"/>
          <w:b/>
          <w:color w:val="auto"/>
          <w:kern w:val="2"/>
          <w:sz w:val="24"/>
          <w:szCs w:val="24"/>
          <w:highlight w:val="none"/>
          <w:lang w:val="en-US" w:eastAsia="zh-CN"/>
        </w:rPr>
      </w:pPr>
    </w:p>
    <w:p>
      <w:pPr>
        <w:pStyle w:val="12"/>
        <w:widowControl/>
        <w:numPr>
          <w:ilvl w:val="0"/>
          <w:numId w:val="0"/>
        </w:numPr>
        <w:spacing w:line="360" w:lineRule="auto"/>
        <w:jc w:val="center"/>
        <w:rPr>
          <w:rFonts w:hint="eastAsia" w:ascii="Times New Roman" w:hAnsi="Times New Roman"/>
          <w:b/>
          <w:color w:val="auto"/>
          <w:kern w:val="2"/>
          <w:sz w:val="24"/>
          <w:szCs w:val="24"/>
          <w:highlight w:val="none"/>
          <w:lang w:val="en-US" w:eastAsia="zh-CN"/>
        </w:rPr>
      </w:pPr>
    </w:p>
    <w:p>
      <w:pPr>
        <w:pStyle w:val="12"/>
        <w:widowControl/>
        <w:numPr>
          <w:ilvl w:val="0"/>
          <w:numId w:val="0"/>
        </w:numPr>
        <w:spacing w:line="360" w:lineRule="auto"/>
        <w:jc w:val="center"/>
        <w:rPr>
          <w:rFonts w:hint="eastAsia" w:ascii="Times New Roman" w:hAnsi="Times New Roman"/>
          <w:b/>
          <w:color w:val="auto"/>
          <w:kern w:val="2"/>
          <w:sz w:val="24"/>
          <w:szCs w:val="24"/>
          <w:highlight w:val="none"/>
          <w:lang w:val="en-US" w:eastAsia="zh-CN"/>
        </w:rPr>
      </w:pPr>
    </w:p>
    <w:p>
      <w:pPr>
        <w:pStyle w:val="12"/>
        <w:widowControl/>
        <w:numPr>
          <w:ilvl w:val="0"/>
          <w:numId w:val="0"/>
        </w:numPr>
        <w:spacing w:line="360" w:lineRule="auto"/>
        <w:jc w:val="center"/>
        <w:rPr>
          <w:rFonts w:hint="eastAsia" w:ascii="Times New Roman" w:hAnsi="Times New Roman"/>
          <w:b/>
          <w:color w:val="auto"/>
          <w:kern w:val="2"/>
          <w:sz w:val="24"/>
          <w:szCs w:val="24"/>
          <w:highlight w:val="none"/>
          <w:lang w:val="en-US" w:eastAsia="zh-CN"/>
        </w:rPr>
      </w:pPr>
    </w:p>
    <w:p>
      <w:pPr>
        <w:pStyle w:val="12"/>
        <w:widowControl/>
        <w:numPr>
          <w:ilvl w:val="0"/>
          <w:numId w:val="0"/>
        </w:numPr>
        <w:spacing w:line="360" w:lineRule="auto"/>
        <w:jc w:val="center"/>
        <w:rPr>
          <w:rFonts w:hint="eastAsia" w:ascii="Times New Roman" w:hAnsi="Times New Roman"/>
          <w:b/>
          <w:color w:val="auto"/>
          <w:kern w:val="2"/>
          <w:sz w:val="24"/>
          <w:szCs w:val="24"/>
          <w:highlight w:val="none"/>
          <w:lang w:val="en-US" w:eastAsia="zh-CN"/>
        </w:rPr>
      </w:pPr>
    </w:p>
    <w:p>
      <w:pPr>
        <w:pStyle w:val="12"/>
        <w:widowControl/>
        <w:numPr>
          <w:ilvl w:val="0"/>
          <w:numId w:val="0"/>
        </w:numPr>
        <w:spacing w:line="360" w:lineRule="auto"/>
        <w:jc w:val="center"/>
        <w:rPr>
          <w:rFonts w:hint="eastAsia" w:ascii="Times New Roman" w:hAnsi="Times New Roman"/>
          <w:b/>
          <w:color w:val="auto"/>
          <w:kern w:val="2"/>
          <w:sz w:val="24"/>
          <w:szCs w:val="24"/>
          <w:highlight w:val="none"/>
          <w:lang w:val="en-US" w:eastAsia="zh-CN"/>
        </w:rPr>
      </w:pPr>
    </w:p>
    <w:p>
      <w:pPr>
        <w:pStyle w:val="12"/>
        <w:widowControl/>
        <w:numPr>
          <w:ilvl w:val="0"/>
          <w:numId w:val="0"/>
        </w:numPr>
        <w:spacing w:line="360" w:lineRule="auto"/>
        <w:jc w:val="center"/>
        <w:rPr>
          <w:rFonts w:hint="eastAsia" w:ascii="Times New Roman" w:hAnsi="Times New Roman"/>
          <w:b/>
          <w:color w:val="auto"/>
          <w:kern w:val="2"/>
          <w:sz w:val="24"/>
          <w:szCs w:val="24"/>
          <w:highlight w:val="none"/>
          <w:lang w:val="en-US" w:eastAsia="zh-CN"/>
        </w:rPr>
      </w:pPr>
    </w:p>
    <w:p>
      <w:pPr>
        <w:pStyle w:val="12"/>
        <w:widowControl/>
        <w:numPr>
          <w:ilvl w:val="0"/>
          <w:numId w:val="0"/>
        </w:numPr>
        <w:spacing w:line="360" w:lineRule="auto"/>
        <w:jc w:val="center"/>
        <w:rPr>
          <w:rFonts w:hint="eastAsia" w:ascii="Times New Roman" w:hAnsi="Times New Roman"/>
          <w:b/>
          <w:color w:val="auto"/>
          <w:kern w:val="2"/>
          <w:sz w:val="24"/>
          <w:szCs w:val="24"/>
          <w:highlight w:val="none"/>
          <w:lang w:val="en-US" w:eastAsia="zh-CN"/>
        </w:rPr>
      </w:pPr>
    </w:p>
    <w:p>
      <w:pPr>
        <w:pStyle w:val="12"/>
        <w:widowControl/>
        <w:numPr>
          <w:ilvl w:val="0"/>
          <w:numId w:val="0"/>
        </w:numPr>
        <w:spacing w:line="360" w:lineRule="auto"/>
        <w:jc w:val="center"/>
        <w:rPr>
          <w:rFonts w:hint="eastAsia" w:ascii="Times New Roman" w:hAnsi="Times New Roman"/>
          <w:b/>
          <w:color w:val="auto"/>
          <w:kern w:val="2"/>
          <w:sz w:val="24"/>
          <w:szCs w:val="24"/>
          <w:highlight w:val="none"/>
          <w:lang w:val="en-US" w:eastAsia="zh-CN"/>
        </w:rPr>
      </w:pPr>
    </w:p>
    <w:p>
      <w:pPr>
        <w:pStyle w:val="12"/>
        <w:widowControl/>
        <w:numPr>
          <w:ilvl w:val="0"/>
          <w:numId w:val="0"/>
        </w:numPr>
        <w:spacing w:line="360" w:lineRule="auto"/>
        <w:jc w:val="center"/>
        <w:rPr>
          <w:rFonts w:hint="eastAsia" w:ascii="Times New Roman" w:hAnsi="Times New Roman"/>
          <w:b/>
          <w:color w:val="auto"/>
          <w:kern w:val="2"/>
          <w:sz w:val="24"/>
          <w:szCs w:val="24"/>
          <w:highlight w:val="none"/>
          <w:lang w:val="en-US" w:eastAsia="zh-CN"/>
        </w:rPr>
      </w:pPr>
    </w:p>
    <w:p>
      <w:pPr>
        <w:pStyle w:val="12"/>
        <w:widowControl/>
        <w:numPr>
          <w:ilvl w:val="0"/>
          <w:numId w:val="0"/>
        </w:numPr>
        <w:spacing w:line="360" w:lineRule="auto"/>
        <w:jc w:val="center"/>
        <w:rPr>
          <w:rFonts w:hint="eastAsia" w:ascii="Times New Roman" w:hAnsi="Times New Roman"/>
          <w:b/>
          <w:color w:val="auto"/>
          <w:kern w:val="2"/>
          <w:sz w:val="24"/>
          <w:szCs w:val="24"/>
          <w:highlight w:val="none"/>
          <w:lang w:val="en-US" w:eastAsia="zh-CN"/>
        </w:rPr>
      </w:pPr>
    </w:p>
    <w:p>
      <w:pPr>
        <w:pStyle w:val="12"/>
        <w:spacing w:line="360" w:lineRule="auto"/>
        <w:jc w:val="center"/>
        <w:rPr>
          <w:rFonts w:hint="eastAsia" w:ascii="Times New Roman" w:hAnsi="Times New Roman"/>
          <w:b/>
          <w:color w:val="auto"/>
          <w:kern w:val="2"/>
          <w:sz w:val="30"/>
          <w:szCs w:val="30"/>
          <w:highlight w:val="none"/>
          <w:lang w:val="zh-CN"/>
        </w:rPr>
      </w:pPr>
      <w:r>
        <w:rPr>
          <w:rFonts w:hint="eastAsia" w:ascii="Times New Roman" w:hAnsi="Times New Roman"/>
          <w:b/>
          <w:color w:val="auto"/>
          <w:kern w:val="2"/>
          <w:sz w:val="30"/>
          <w:szCs w:val="30"/>
          <w:highlight w:val="none"/>
          <w:lang w:val="zh-CN"/>
        </w:rPr>
        <w:t>（</w:t>
      </w:r>
      <w:r>
        <w:rPr>
          <w:rFonts w:hint="eastAsia" w:ascii="Times New Roman" w:hAnsi="Times New Roman"/>
          <w:b/>
          <w:color w:val="auto"/>
          <w:kern w:val="2"/>
          <w:sz w:val="30"/>
          <w:szCs w:val="30"/>
          <w:highlight w:val="none"/>
          <w:lang w:val="en-US" w:eastAsia="zh-CN"/>
        </w:rPr>
        <w:t>五</w:t>
      </w:r>
      <w:r>
        <w:rPr>
          <w:rFonts w:hint="eastAsia" w:ascii="Times New Roman" w:hAnsi="Times New Roman"/>
          <w:b/>
          <w:color w:val="auto"/>
          <w:kern w:val="2"/>
          <w:sz w:val="30"/>
          <w:szCs w:val="30"/>
          <w:highlight w:val="none"/>
          <w:lang w:val="zh-CN"/>
        </w:rPr>
        <w:t>）投标人根据招标文件要求认为需要提供的其他资料</w:t>
      </w:r>
    </w:p>
    <w:p>
      <w:pPr>
        <w:pStyle w:val="2"/>
        <w:jc w:val="both"/>
        <w:outlineLvl w:val="9"/>
        <w:rPr>
          <w:color w:val="auto"/>
          <w:highlight w:val="none"/>
        </w:rPr>
      </w:pPr>
    </w:p>
    <w:p>
      <w:pPr>
        <w:rPr>
          <w:rFonts w:ascii="Times New Roman" w:hAnsi="Times New Roman"/>
          <w:color w:val="auto"/>
        </w:rPr>
      </w:pPr>
    </w:p>
    <w:p>
      <w:pPr>
        <w:pStyle w:val="2"/>
        <w:rPr>
          <w:rFonts w:ascii="Times New Roman" w:hAnsi="Times New Roman"/>
          <w:color w:val="auto"/>
        </w:rPr>
      </w:pPr>
    </w:p>
    <w:p>
      <w:pPr>
        <w:rPr>
          <w:rFonts w:ascii="Times New Roman" w:hAnsi="Times New Roman"/>
          <w:color w:val="auto"/>
        </w:rPr>
      </w:pPr>
    </w:p>
    <w:p>
      <w:pPr>
        <w:pStyle w:val="2"/>
        <w:rPr>
          <w:rFonts w:ascii="Times New Roman" w:hAnsi="Times New Roman"/>
          <w:color w:val="auto"/>
        </w:rPr>
      </w:pPr>
    </w:p>
    <w:p>
      <w:pPr>
        <w:rPr>
          <w:rFonts w:ascii="Times New Roman" w:hAnsi="Times New Roman"/>
          <w:color w:val="auto"/>
        </w:rPr>
      </w:pPr>
    </w:p>
    <w:p>
      <w:pPr>
        <w:pStyle w:val="2"/>
        <w:rPr>
          <w:rFonts w:ascii="Times New Roman" w:hAnsi="Times New Roman"/>
          <w:color w:val="auto"/>
        </w:rPr>
      </w:pPr>
    </w:p>
    <w:p>
      <w:pPr>
        <w:rPr>
          <w:rFonts w:ascii="Times New Roman" w:hAnsi="Times New Roman"/>
          <w:color w:val="auto"/>
        </w:rPr>
      </w:pPr>
    </w:p>
    <w:p>
      <w:pPr>
        <w:pStyle w:val="2"/>
        <w:rPr>
          <w:rFonts w:ascii="Times New Roman" w:hAnsi="Times New Roman"/>
          <w:color w:val="auto"/>
        </w:rPr>
      </w:pPr>
    </w:p>
    <w:p>
      <w:pPr>
        <w:rPr>
          <w:rFonts w:ascii="Times New Roman" w:hAnsi="Times New Roman"/>
          <w:color w:val="auto"/>
        </w:rPr>
      </w:pPr>
    </w:p>
    <w:p>
      <w:pPr>
        <w:pStyle w:val="2"/>
        <w:rPr>
          <w:rFonts w:ascii="Times New Roman" w:hAnsi="Times New Roman"/>
          <w:color w:val="auto"/>
        </w:rPr>
      </w:pPr>
    </w:p>
    <w:p>
      <w:pPr>
        <w:rPr>
          <w:rFonts w:ascii="Times New Roman" w:hAnsi="Times New Roman"/>
          <w:color w:val="auto"/>
        </w:rPr>
      </w:pPr>
    </w:p>
    <w:p>
      <w:pPr>
        <w:pStyle w:val="2"/>
        <w:rPr>
          <w:rFonts w:ascii="Times New Roman" w:hAnsi="Times New Roman"/>
          <w:color w:val="auto"/>
        </w:rPr>
      </w:pPr>
    </w:p>
    <w:p>
      <w:pPr>
        <w:rPr>
          <w:rFonts w:ascii="Times New Roman" w:hAnsi="Times New Roman"/>
          <w:color w:val="auto"/>
        </w:rPr>
      </w:pPr>
    </w:p>
    <w:p>
      <w:pPr>
        <w:pStyle w:val="2"/>
        <w:rPr>
          <w:rFonts w:ascii="Times New Roman" w:hAnsi="Times New Roman"/>
          <w:color w:val="auto"/>
        </w:rPr>
      </w:pPr>
    </w:p>
    <w:p>
      <w:pPr>
        <w:rPr>
          <w:rFonts w:ascii="Times New Roman" w:hAnsi="Times New Roman"/>
          <w:color w:val="auto"/>
        </w:rPr>
      </w:pPr>
    </w:p>
    <w:p>
      <w:pPr>
        <w:pStyle w:val="2"/>
        <w:rPr>
          <w:rFonts w:ascii="Times New Roman" w:hAnsi="Times New Roman"/>
          <w:color w:val="auto"/>
        </w:rPr>
      </w:pPr>
    </w:p>
    <w:p>
      <w:pPr>
        <w:rPr>
          <w:rFonts w:ascii="Times New Roman" w:hAnsi="Times New Roman"/>
          <w:color w:val="auto"/>
        </w:rPr>
      </w:pPr>
    </w:p>
    <w:p>
      <w:pPr>
        <w:pStyle w:val="2"/>
        <w:rPr>
          <w:rFonts w:ascii="Times New Roman" w:hAnsi="Times New Roman"/>
          <w:color w:val="auto"/>
        </w:rPr>
      </w:pPr>
    </w:p>
    <w:p>
      <w:pPr>
        <w:rPr>
          <w:rFonts w:ascii="Times New Roman" w:hAnsi="Times New Roman"/>
          <w:color w:val="auto"/>
        </w:rPr>
      </w:pPr>
    </w:p>
    <w:p>
      <w:pPr>
        <w:pStyle w:val="2"/>
        <w:rPr>
          <w:rFonts w:ascii="Times New Roman" w:hAnsi="Times New Roman"/>
          <w:color w:val="auto"/>
        </w:rPr>
      </w:pPr>
    </w:p>
    <w:p>
      <w:pPr>
        <w:rPr>
          <w:rFonts w:ascii="Times New Roman" w:hAnsi="Times New Roman"/>
          <w:color w:val="auto"/>
        </w:rPr>
      </w:pPr>
    </w:p>
    <w:p>
      <w:pPr>
        <w:pStyle w:val="2"/>
        <w:rPr>
          <w:rFonts w:ascii="Times New Roman" w:hAnsi="Times New Roman"/>
          <w:color w:val="auto"/>
        </w:rPr>
      </w:pPr>
    </w:p>
    <w:p>
      <w:pPr>
        <w:rPr>
          <w:rFonts w:ascii="Times New Roman" w:hAnsi="Times New Roman"/>
          <w:color w:val="auto"/>
        </w:rPr>
      </w:pPr>
    </w:p>
    <w:p>
      <w:pPr>
        <w:pStyle w:val="2"/>
        <w:rPr>
          <w:color w:val="auto"/>
        </w:rPr>
      </w:pPr>
    </w:p>
    <w:p>
      <w:pPr>
        <w:rPr>
          <w:rFonts w:ascii="Times New Roman" w:hAnsi="Times New Roman"/>
          <w:color w:val="auto"/>
        </w:rPr>
      </w:pPr>
    </w:p>
    <w:p>
      <w:pPr>
        <w:pStyle w:val="2"/>
        <w:rPr>
          <w:rFonts w:ascii="Times New Roman" w:hAnsi="Times New Roman"/>
          <w:color w:val="auto"/>
        </w:rPr>
      </w:pPr>
    </w:p>
    <w:p>
      <w:pPr>
        <w:rPr>
          <w:rFonts w:ascii="Times New Roman" w:hAnsi="Times New Roman"/>
          <w:color w:val="auto"/>
        </w:rPr>
      </w:pPr>
    </w:p>
    <w:p>
      <w:pPr>
        <w:pStyle w:val="5"/>
        <w:numPr>
          <w:ilvl w:val="0"/>
          <w:numId w:val="6"/>
        </w:numPr>
        <w:jc w:val="center"/>
        <w:rPr>
          <w:rFonts w:hint="eastAsia" w:ascii="Times New Roman" w:hAnsi="Times New Roman"/>
          <w:b/>
          <w:color w:val="auto"/>
          <w:kern w:val="2"/>
          <w:sz w:val="30"/>
          <w:szCs w:val="30"/>
          <w:highlight w:val="none"/>
          <w:lang w:val="en-US" w:eastAsia="zh-CN"/>
        </w:rPr>
      </w:pPr>
      <w:r>
        <w:rPr>
          <w:rFonts w:hint="eastAsia" w:ascii="Times New Roman" w:hAnsi="Times New Roman"/>
          <w:b/>
          <w:color w:val="auto"/>
          <w:kern w:val="2"/>
          <w:sz w:val="30"/>
          <w:szCs w:val="30"/>
          <w:highlight w:val="none"/>
          <w:lang w:val="en-US" w:eastAsia="zh-CN"/>
        </w:rPr>
        <w:t>附件</w:t>
      </w:r>
    </w:p>
    <w:p>
      <w:pPr>
        <w:pStyle w:val="6"/>
        <w:numPr>
          <w:ilvl w:val="0"/>
          <w:numId w:val="0"/>
        </w:numPr>
        <w:rPr>
          <w:rFonts w:hint="eastAsia"/>
          <w:color w:val="auto"/>
          <w:sz w:val="28"/>
          <w:szCs w:val="21"/>
          <w:lang w:val="en-US" w:eastAsia="zh-CN"/>
        </w:rPr>
      </w:pPr>
    </w:p>
    <w:p>
      <w:pPr>
        <w:pStyle w:val="6"/>
        <w:numPr>
          <w:ilvl w:val="0"/>
          <w:numId w:val="0"/>
        </w:numPr>
        <w:rPr>
          <w:rFonts w:hint="default"/>
          <w:b/>
          <w:bCs/>
          <w:color w:val="auto"/>
          <w:sz w:val="28"/>
          <w:szCs w:val="21"/>
          <w:lang w:val="en-US" w:eastAsia="zh-CN"/>
        </w:rPr>
      </w:pPr>
      <w:r>
        <w:rPr>
          <w:rFonts w:hint="eastAsia"/>
          <w:b/>
          <w:bCs/>
          <w:color w:val="auto"/>
          <w:sz w:val="28"/>
          <w:szCs w:val="21"/>
          <w:lang w:val="en-US" w:eastAsia="zh-CN"/>
        </w:rPr>
        <w:t>附件1</w:t>
      </w:r>
    </w:p>
    <w:p>
      <w:pPr>
        <w:pStyle w:val="5"/>
        <w:jc w:val="center"/>
        <w:rPr>
          <w:rFonts w:ascii="黑体" w:hAnsi="黑体" w:eastAsia="黑体"/>
          <w:b w:val="0"/>
          <w:bCs w:val="0"/>
          <w:color w:val="auto"/>
          <w:kern w:val="0"/>
          <w:sz w:val="30"/>
          <w:szCs w:val="30"/>
        </w:rPr>
      </w:pPr>
      <w:r>
        <w:rPr>
          <w:rFonts w:hint="eastAsia" w:ascii="黑体" w:hAnsi="黑体" w:eastAsia="黑体"/>
          <w:b w:val="0"/>
          <w:bCs w:val="0"/>
          <w:color w:val="auto"/>
          <w:kern w:val="0"/>
          <w:sz w:val="30"/>
          <w:szCs w:val="30"/>
        </w:rPr>
        <w:t>中小企业声明函</w:t>
      </w:r>
    </w:p>
    <w:p>
      <w:pPr>
        <w:tabs>
          <w:tab w:val="left" w:pos="1573"/>
        </w:tabs>
        <w:autoSpaceDN w:val="0"/>
        <w:ind w:firstLine="672" w:firstLineChars="300"/>
        <w:rPr>
          <w:rFonts w:ascii="宋体" w:hAnsi="宋体" w:cs="宋体"/>
          <w:snapToGrid w:val="0"/>
          <w:color w:val="auto"/>
          <w:sz w:val="24"/>
        </w:rPr>
      </w:pPr>
    </w:p>
    <w:p>
      <w:pPr>
        <w:tabs>
          <w:tab w:val="left" w:pos="1573"/>
        </w:tabs>
        <w:autoSpaceDN w:val="0"/>
        <w:ind w:firstLine="672" w:firstLineChars="300"/>
        <w:rPr>
          <w:rFonts w:ascii="宋体" w:hAnsi="宋体" w:cs="宋体"/>
          <w:color w:val="auto"/>
          <w:sz w:val="24"/>
        </w:rPr>
      </w:pPr>
      <w:r>
        <w:rPr>
          <w:rFonts w:hint="eastAsia" w:ascii="宋体" w:hAnsi="宋体" w:cs="宋体"/>
          <w:snapToGrid w:val="0"/>
          <w:color w:val="auto"/>
          <w:sz w:val="24"/>
        </w:rPr>
        <w:t>本公司郑重声明，根据《政府采</w:t>
      </w:r>
      <w:r>
        <w:rPr>
          <w:rFonts w:hint="eastAsia" w:ascii="宋体" w:hAnsi="宋体" w:cs="宋体"/>
          <w:color w:val="auto"/>
          <w:sz w:val="24"/>
        </w:rPr>
        <w:t>购促进中小企业发展暂行办法》（财库[2011]181号）的规定，本公司为______（请填写：中型、小型、微型）企业。即，本公司同时满足以下条件：</w:t>
      </w:r>
    </w:p>
    <w:p>
      <w:pPr>
        <w:pBdr>
          <w:top w:val="none" w:color="000000" w:sz="0" w:space="0"/>
          <w:left w:val="none" w:color="000000" w:sz="0" w:space="0"/>
          <w:bottom w:val="none" w:color="000000" w:sz="0" w:space="0"/>
          <w:right w:val="none" w:color="000000" w:sz="0" w:space="0"/>
        </w:pBdr>
        <w:tabs>
          <w:tab w:val="left" w:pos="1573"/>
        </w:tabs>
        <w:autoSpaceDN w:val="0"/>
        <w:ind w:left="112" w:leftChars="50" w:right="285"/>
        <w:rPr>
          <w:rFonts w:ascii="宋体" w:hAnsi="宋体" w:cs="宋体"/>
          <w:color w:val="auto"/>
          <w:sz w:val="24"/>
        </w:rPr>
      </w:pPr>
    </w:p>
    <w:p>
      <w:pPr>
        <w:tabs>
          <w:tab w:val="left" w:pos="1573"/>
        </w:tabs>
        <w:autoSpaceDN w:val="0"/>
        <w:ind w:left="112" w:leftChars="50"/>
        <w:rPr>
          <w:rFonts w:ascii="宋体" w:hAnsi="宋体" w:cs="宋体"/>
          <w:color w:val="auto"/>
          <w:sz w:val="24"/>
        </w:rPr>
      </w:pPr>
      <w:r>
        <w:rPr>
          <w:rFonts w:hint="eastAsia" w:ascii="宋体" w:hAnsi="宋体" w:cs="宋体"/>
          <w:color w:val="auto"/>
          <w:sz w:val="24"/>
        </w:rPr>
        <w:t xml:space="preserve">    1.根据《工业和信息化部、国家统计局、国家发展和改革委员会、财政部关于印发中小企业划型标准规定的通知》（工信部联企业[2011]300号）规定的划分标准，本公司为______（请填写：中型、小型、微型）企业。</w:t>
      </w:r>
    </w:p>
    <w:p>
      <w:pPr>
        <w:tabs>
          <w:tab w:val="left" w:pos="1573"/>
        </w:tabs>
        <w:autoSpaceDN w:val="0"/>
        <w:ind w:left="112" w:leftChars="50" w:firstLine="448" w:firstLineChars="200"/>
        <w:rPr>
          <w:rFonts w:ascii="宋体" w:hAnsi="宋体" w:cs="宋体"/>
          <w:color w:val="auto"/>
          <w:sz w:val="24"/>
        </w:rPr>
      </w:pPr>
      <w:r>
        <w:rPr>
          <w:rFonts w:hint="eastAsia" w:ascii="宋体" w:hAnsi="宋体" w:cs="宋体"/>
          <w:color w:val="auto"/>
          <w:sz w:val="24"/>
        </w:rPr>
        <w:t>2.本公司参加______单位的______项目采购活动提供本企业制造的货物，由本企业承担工程、提供服务，或者提供其他______（请填写：中型、小型、微型）企业制造的货物。本条所称货物不包括使用大型企业注册商标的货物。</w:t>
      </w:r>
    </w:p>
    <w:p>
      <w:pPr>
        <w:tabs>
          <w:tab w:val="left" w:pos="1573"/>
        </w:tabs>
        <w:autoSpaceDN w:val="0"/>
        <w:ind w:firstLine="448" w:firstLineChars="200"/>
        <w:rPr>
          <w:rFonts w:ascii="宋体" w:hAnsi="宋体" w:cs="宋体"/>
          <w:color w:val="auto"/>
          <w:sz w:val="24"/>
        </w:rPr>
      </w:pPr>
      <w:r>
        <w:rPr>
          <w:rFonts w:hint="eastAsia" w:ascii="宋体" w:hAnsi="宋体" w:cs="宋体"/>
          <w:color w:val="auto"/>
          <w:sz w:val="24"/>
        </w:rPr>
        <w:t>本公司对上述声明的真实性负责。如有虚假，将依法承担相应责任。</w:t>
      </w:r>
    </w:p>
    <w:p>
      <w:pPr>
        <w:adjustRightInd w:val="0"/>
        <w:snapToGrid w:val="0"/>
        <w:ind w:firstLine="448" w:firstLineChars="200"/>
        <w:rPr>
          <w:rFonts w:ascii="宋体" w:hAnsi="宋体" w:cs="宋体"/>
          <w:color w:val="auto"/>
          <w:sz w:val="24"/>
        </w:rPr>
      </w:pPr>
      <w:r>
        <w:rPr>
          <w:rFonts w:hint="eastAsia" w:ascii="宋体" w:hAnsi="宋体" w:cs="宋体"/>
          <w:color w:val="auto"/>
          <w:sz w:val="24"/>
        </w:rPr>
        <w:t xml:space="preserve">       </w:t>
      </w:r>
    </w:p>
    <w:p>
      <w:pPr>
        <w:adjustRightInd w:val="0"/>
        <w:snapToGrid w:val="0"/>
        <w:ind w:firstLine="448" w:firstLineChars="200"/>
        <w:rPr>
          <w:rFonts w:ascii="宋体" w:hAnsi="宋体" w:cs="宋体"/>
          <w:color w:val="auto"/>
          <w:sz w:val="24"/>
        </w:rPr>
      </w:pPr>
      <w:r>
        <w:rPr>
          <w:rFonts w:hint="eastAsia" w:ascii="宋体" w:hAnsi="宋体" w:cs="宋体"/>
          <w:color w:val="auto"/>
          <w:sz w:val="24"/>
        </w:rPr>
        <w:t xml:space="preserve">                                 </w:t>
      </w:r>
    </w:p>
    <w:p>
      <w:pPr>
        <w:tabs>
          <w:tab w:val="left" w:pos="1573"/>
        </w:tabs>
        <w:ind w:left="1003" w:leftChars="448"/>
        <w:rPr>
          <w:rFonts w:ascii="宋体" w:hAnsi="宋体"/>
          <w:bCs/>
          <w:color w:val="auto"/>
          <w:sz w:val="24"/>
        </w:rPr>
      </w:pPr>
      <w:r>
        <w:rPr>
          <w:rFonts w:hint="eastAsia" w:ascii="宋体" w:hAnsi="宋体"/>
          <w:bCs/>
          <w:color w:val="auto"/>
          <w:sz w:val="24"/>
        </w:rPr>
        <w:t xml:space="preserve">    </w:t>
      </w:r>
    </w:p>
    <w:p>
      <w:pPr>
        <w:adjustRightInd w:val="0"/>
        <w:snapToGrid w:val="0"/>
        <w:ind w:firstLine="448" w:firstLineChars="200"/>
        <w:rPr>
          <w:rFonts w:ascii="宋体"/>
          <w:color w:val="auto"/>
          <w:sz w:val="24"/>
          <w:u w:val="single"/>
        </w:rPr>
      </w:pPr>
      <w:r>
        <w:rPr>
          <w:rFonts w:hint="eastAsia" w:ascii="宋体"/>
          <w:color w:val="auto"/>
          <w:sz w:val="24"/>
        </w:rPr>
        <w:t>投标人名称（签章）：</w:t>
      </w:r>
      <w:r>
        <w:rPr>
          <w:rFonts w:hint="eastAsia" w:ascii="宋体"/>
          <w:color w:val="auto"/>
          <w:sz w:val="24"/>
          <w:u w:val="single"/>
        </w:rPr>
        <w:t xml:space="preserve">                                    </w:t>
      </w:r>
    </w:p>
    <w:p>
      <w:pPr>
        <w:adjustRightInd w:val="0"/>
        <w:snapToGrid w:val="0"/>
        <w:ind w:firstLine="448" w:firstLineChars="200"/>
        <w:rPr>
          <w:rFonts w:ascii="宋体" w:hAnsi="宋体"/>
          <w:snapToGrid w:val="0"/>
          <w:color w:val="auto"/>
          <w:kern w:val="0"/>
          <w:sz w:val="24"/>
        </w:rPr>
      </w:pPr>
      <w:r>
        <w:rPr>
          <w:rFonts w:hint="eastAsia" w:ascii="宋体" w:hAnsi="宋体"/>
          <w:snapToGrid w:val="0"/>
          <w:color w:val="auto"/>
          <w:kern w:val="0"/>
          <w:sz w:val="24"/>
        </w:rPr>
        <w:t>法定代表人（单位负责人）</w:t>
      </w:r>
    </w:p>
    <w:p>
      <w:pPr>
        <w:adjustRightInd w:val="0"/>
        <w:snapToGrid w:val="0"/>
        <w:ind w:firstLine="448" w:firstLineChars="200"/>
        <w:rPr>
          <w:rFonts w:ascii="宋体" w:hAnsi="宋体"/>
          <w:snapToGrid w:val="0"/>
          <w:color w:val="auto"/>
          <w:kern w:val="0"/>
          <w:sz w:val="24"/>
        </w:rPr>
      </w:pPr>
      <w:r>
        <w:rPr>
          <w:rFonts w:hint="eastAsia" w:ascii="宋体" w:hAnsi="宋体"/>
          <w:snapToGrid w:val="0"/>
          <w:color w:val="auto"/>
          <w:kern w:val="0"/>
          <w:sz w:val="24"/>
        </w:rPr>
        <w:t>或授权代表（签   章）</w:t>
      </w:r>
      <w:r>
        <w:rPr>
          <w:rFonts w:hint="eastAsia" w:ascii="宋体"/>
          <w:color w:val="auto"/>
          <w:sz w:val="24"/>
        </w:rPr>
        <w:t>：</w:t>
      </w:r>
      <w:r>
        <w:rPr>
          <w:rFonts w:hint="eastAsia" w:ascii="宋体"/>
          <w:color w:val="auto"/>
          <w:sz w:val="24"/>
          <w:u w:val="single"/>
        </w:rPr>
        <w:t xml:space="preserve">                                </w:t>
      </w:r>
    </w:p>
    <w:p>
      <w:pPr>
        <w:tabs>
          <w:tab w:val="left" w:pos="1573"/>
        </w:tabs>
        <w:rPr>
          <w:rFonts w:ascii="宋体" w:hAnsi="宋体"/>
          <w:color w:val="auto"/>
          <w:sz w:val="24"/>
        </w:rPr>
      </w:pPr>
    </w:p>
    <w:p>
      <w:pPr>
        <w:pStyle w:val="11"/>
        <w:adjustRightInd w:val="0"/>
        <w:snapToGrid w:val="0"/>
        <w:ind w:firstLine="0"/>
        <w:rPr>
          <w:rFonts w:ascii="宋体" w:hAnsi="宋体" w:eastAsia="宋体"/>
          <w:snapToGrid w:val="0"/>
          <w:color w:val="auto"/>
          <w:kern w:val="0"/>
          <w:sz w:val="24"/>
          <w:szCs w:val="24"/>
        </w:rPr>
      </w:pPr>
      <w:r>
        <w:rPr>
          <w:rFonts w:hint="eastAsia" w:ascii="宋体" w:hAnsi="宋体" w:eastAsia="宋体"/>
          <w:snapToGrid w:val="0"/>
          <w:color w:val="auto"/>
          <w:kern w:val="0"/>
          <w:sz w:val="24"/>
          <w:szCs w:val="24"/>
        </w:rPr>
        <w:t xml:space="preserve">                    </w:t>
      </w:r>
    </w:p>
    <w:p>
      <w:pPr>
        <w:pStyle w:val="11"/>
        <w:adjustRightInd w:val="0"/>
        <w:snapToGrid w:val="0"/>
        <w:ind w:firstLine="448" w:firstLineChars="200"/>
        <w:rPr>
          <w:rFonts w:hint="eastAsia" w:ascii="宋体" w:hAnsi="宋体" w:eastAsia="宋体"/>
          <w:snapToGrid w:val="0"/>
          <w:color w:val="auto"/>
          <w:kern w:val="0"/>
          <w:sz w:val="24"/>
          <w:szCs w:val="24"/>
        </w:rPr>
      </w:pPr>
      <w:r>
        <w:rPr>
          <w:rFonts w:hint="eastAsia" w:ascii="宋体" w:hAnsi="宋体" w:eastAsia="宋体"/>
          <w:bCs/>
          <w:snapToGrid w:val="0"/>
          <w:color w:val="auto"/>
          <w:kern w:val="0"/>
          <w:sz w:val="24"/>
          <w:szCs w:val="24"/>
        </w:rPr>
        <w:t>日期:</w:t>
      </w:r>
      <w:r>
        <w:rPr>
          <w:rFonts w:hint="eastAsia" w:ascii="宋体" w:hAnsi="宋体" w:eastAsia="宋体"/>
          <w:snapToGrid w:val="0"/>
          <w:color w:val="auto"/>
          <w:kern w:val="0"/>
          <w:sz w:val="24"/>
          <w:szCs w:val="24"/>
          <w:u w:val="single"/>
        </w:rPr>
        <w:t xml:space="preserve">     </w:t>
      </w:r>
      <w:r>
        <w:rPr>
          <w:rFonts w:hint="eastAsia" w:ascii="宋体" w:hAnsi="宋体" w:eastAsia="宋体"/>
          <w:snapToGrid w:val="0"/>
          <w:color w:val="auto"/>
          <w:kern w:val="0"/>
          <w:sz w:val="24"/>
          <w:szCs w:val="24"/>
        </w:rPr>
        <w:t>年</w:t>
      </w:r>
      <w:r>
        <w:rPr>
          <w:rFonts w:hint="eastAsia" w:ascii="宋体" w:hAnsi="宋体" w:eastAsia="宋体"/>
          <w:snapToGrid w:val="0"/>
          <w:color w:val="auto"/>
          <w:kern w:val="0"/>
          <w:sz w:val="24"/>
          <w:szCs w:val="24"/>
          <w:u w:val="single"/>
        </w:rPr>
        <w:t xml:space="preserve">   </w:t>
      </w:r>
      <w:r>
        <w:rPr>
          <w:rFonts w:hint="eastAsia" w:ascii="宋体" w:hAnsi="宋体" w:eastAsia="宋体"/>
          <w:snapToGrid w:val="0"/>
          <w:color w:val="auto"/>
          <w:kern w:val="0"/>
          <w:sz w:val="24"/>
          <w:szCs w:val="24"/>
        </w:rPr>
        <w:t>月</w:t>
      </w:r>
      <w:r>
        <w:rPr>
          <w:rFonts w:hint="eastAsia" w:ascii="宋体" w:hAnsi="宋体" w:eastAsia="宋体"/>
          <w:snapToGrid w:val="0"/>
          <w:color w:val="auto"/>
          <w:kern w:val="0"/>
          <w:sz w:val="24"/>
          <w:szCs w:val="24"/>
          <w:u w:val="single"/>
        </w:rPr>
        <w:t xml:space="preserve">   </w:t>
      </w:r>
      <w:r>
        <w:rPr>
          <w:rFonts w:hint="eastAsia" w:ascii="宋体" w:hAnsi="宋体" w:eastAsia="宋体"/>
          <w:snapToGrid w:val="0"/>
          <w:color w:val="auto"/>
          <w:kern w:val="0"/>
          <w:sz w:val="24"/>
          <w:szCs w:val="24"/>
        </w:rPr>
        <w:t>日</w:t>
      </w:r>
    </w:p>
    <w:p>
      <w:pPr>
        <w:rPr>
          <w:rFonts w:hint="eastAsia" w:ascii="宋体" w:hAnsi="宋体" w:eastAsia="宋体"/>
          <w:snapToGrid w:val="0"/>
          <w:color w:val="auto"/>
          <w:kern w:val="0"/>
          <w:sz w:val="24"/>
          <w:szCs w:val="24"/>
        </w:rPr>
      </w:pPr>
    </w:p>
    <w:p>
      <w:pPr>
        <w:pStyle w:val="2"/>
        <w:rPr>
          <w:rFonts w:hint="eastAsia" w:ascii="宋体" w:hAnsi="宋体" w:eastAsia="宋体"/>
          <w:snapToGrid w:val="0"/>
          <w:color w:val="auto"/>
          <w:kern w:val="0"/>
          <w:sz w:val="24"/>
          <w:szCs w:val="24"/>
        </w:rPr>
      </w:pPr>
    </w:p>
    <w:p>
      <w:pPr>
        <w:rPr>
          <w:rFonts w:hint="eastAsia" w:ascii="宋体" w:hAnsi="宋体" w:eastAsia="宋体"/>
          <w:snapToGrid w:val="0"/>
          <w:color w:val="auto"/>
          <w:kern w:val="0"/>
          <w:sz w:val="24"/>
          <w:szCs w:val="24"/>
        </w:rPr>
      </w:pPr>
    </w:p>
    <w:p>
      <w:pPr>
        <w:pStyle w:val="2"/>
        <w:rPr>
          <w:color w:val="auto"/>
        </w:rPr>
        <w:sectPr>
          <w:footerReference r:id="rId17" w:type="first"/>
          <w:footerReference r:id="rId16" w:type="default"/>
          <w:pgSz w:w="11907" w:h="16840"/>
          <w:pgMar w:top="1440" w:right="1803" w:bottom="1440" w:left="1803" w:header="851" w:footer="850" w:gutter="0"/>
          <w:pgNumType w:fmt="decimal"/>
          <w:cols w:space="720" w:num="1"/>
          <w:titlePg/>
          <w:docGrid w:type="linesAndChars" w:linePitch="312" w:charSpace="-3473"/>
        </w:sectPr>
      </w:pPr>
    </w:p>
    <w:p>
      <w:pPr>
        <w:pStyle w:val="5"/>
        <w:jc w:val="left"/>
        <w:rPr>
          <w:rFonts w:hint="default" w:ascii="黑体" w:hAnsi="黑体" w:eastAsia="黑体"/>
          <w:b w:val="0"/>
          <w:bCs w:val="0"/>
          <w:color w:val="auto"/>
          <w:kern w:val="0"/>
          <w:sz w:val="30"/>
          <w:szCs w:val="30"/>
          <w:lang w:val="en-US" w:eastAsia="zh-CN"/>
        </w:rPr>
      </w:pPr>
      <w:r>
        <w:rPr>
          <w:rFonts w:hint="eastAsia" w:ascii="黑体" w:hAnsi="黑体" w:eastAsia="黑体"/>
          <w:b w:val="0"/>
          <w:bCs w:val="0"/>
          <w:color w:val="auto"/>
          <w:kern w:val="0"/>
          <w:sz w:val="30"/>
          <w:szCs w:val="30"/>
          <w:lang w:val="en-US" w:eastAsia="zh-CN"/>
        </w:rPr>
        <w:t>附件2</w:t>
      </w:r>
    </w:p>
    <w:p>
      <w:pPr>
        <w:pStyle w:val="5"/>
        <w:jc w:val="center"/>
        <w:rPr>
          <w:rFonts w:ascii="黑体" w:hAnsi="黑体" w:eastAsia="黑体"/>
          <w:b w:val="0"/>
          <w:bCs w:val="0"/>
          <w:color w:val="auto"/>
          <w:kern w:val="0"/>
          <w:sz w:val="30"/>
          <w:szCs w:val="30"/>
        </w:rPr>
      </w:pPr>
      <w:r>
        <w:rPr>
          <w:rFonts w:hint="eastAsia" w:ascii="黑体" w:hAnsi="黑体" w:eastAsia="黑体"/>
          <w:b w:val="0"/>
          <w:bCs w:val="0"/>
          <w:color w:val="auto"/>
          <w:kern w:val="0"/>
          <w:sz w:val="30"/>
          <w:szCs w:val="30"/>
        </w:rPr>
        <w:t>残疾人福利性单位声明函</w:t>
      </w:r>
    </w:p>
    <w:p>
      <w:pPr>
        <w:autoSpaceDE w:val="0"/>
        <w:autoSpaceDN w:val="0"/>
        <w:adjustRightInd w:val="0"/>
        <w:spacing w:before="159" w:beforeLines="50" w:after="159" w:afterLines="50"/>
        <w:ind w:firstLine="480" w:firstLineChars="200"/>
        <w:jc w:val="center"/>
        <w:rPr>
          <w:rFonts w:ascii="宋体" w:hAnsi="宋体"/>
          <w:snapToGrid w:val="0"/>
          <w:color w:val="auto"/>
          <w:kern w:val="0"/>
          <w:sz w:val="24"/>
        </w:rPr>
      </w:pPr>
      <w:r>
        <w:rPr>
          <w:rFonts w:hint="eastAsia" w:ascii="宋体" w:hAnsi="宋体"/>
          <w:snapToGrid w:val="0"/>
          <w:color w:val="auto"/>
          <w:kern w:val="0"/>
          <w:sz w:val="24"/>
        </w:rPr>
        <w:t>（如果是，提供）</w:t>
      </w:r>
    </w:p>
    <w:p>
      <w:pPr>
        <w:autoSpaceDE w:val="0"/>
        <w:autoSpaceDN w:val="0"/>
        <w:adjustRightInd w:val="0"/>
        <w:spacing w:before="159" w:beforeLines="50" w:after="159" w:afterLines="50"/>
        <w:ind w:firstLine="480" w:firstLineChars="200"/>
        <w:rPr>
          <w:rFonts w:ascii="宋体" w:hAnsi="宋体"/>
          <w:snapToGrid w:val="0"/>
          <w:color w:val="auto"/>
          <w:kern w:val="0"/>
          <w:sz w:val="24"/>
        </w:rPr>
      </w:pPr>
      <w:r>
        <w:rPr>
          <w:rFonts w:hint="eastAsia" w:ascii="宋体" w:hAnsi="宋体"/>
          <w:snapToGrid w:val="0"/>
          <w:color w:val="auto"/>
          <w:kern w:val="0"/>
          <w:sz w:val="24"/>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autoSpaceDE w:val="0"/>
        <w:autoSpaceDN w:val="0"/>
        <w:adjustRightInd w:val="0"/>
        <w:spacing w:before="159" w:beforeLines="50" w:after="159" w:afterLines="50"/>
        <w:ind w:firstLine="480" w:firstLineChars="200"/>
        <w:rPr>
          <w:rFonts w:ascii="宋体" w:hAnsi="宋体"/>
          <w:snapToGrid w:val="0"/>
          <w:color w:val="auto"/>
          <w:kern w:val="0"/>
          <w:sz w:val="24"/>
        </w:rPr>
      </w:pPr>
      <w:r>
        <w:rPr>
          <w:rFonts w:hint="eastAsia" w:ascii="宋体" w:hAnsi="宋体"/>
          <w:snapToGrid w:val="0"/>
          <w:color w:val="auto"/>
          <w:kern w:val="0"/>
          <w:sz w:val="24"/>
        </w:rPr>
        <w:t>本单位对上述声明的真实性负责。如有虚假，将依法承担相应责任。</w:t>
      </w:r>
    </w:p>
    <w:p>
      <w:pPr>
        <w:adjustRightInd w:val="0"/>
        <w:snapToGrid w:val="0"/>
        <w:ind w:firstLine="480" w:firstLineChars="200"/>
        <w:rPr>
          <w:rFonts w:ascii="宋体" w:hAnsi="宋体"/>
          <w:snapToGrid w:val="0"/>
          <w:color w:val="auto"/>
          <w:kern w:val="0"/>
          <w:sz w:val="24"/>
        </w:rPr>
      </w:pPr>
    </w:p>
    <w:p>
      <w:pPr>
        <w:adjustRightInd w:val="0"/>
        <w:snapToGrid w:val="0"/>
        <w:ind w:firstLine="480" w:firstLineChars="200"/>
        <w:rPr>
          <w:rFonts w:ascii="宋体" w:hAnsi="宋体"/>
          <w:snapToGrid w:val="0"/>
          <w:color w:val="auto"/>
          <w:kern w:val="0"/>
          <w:sz w:val="24"/>
        </w:rPr>
      </w:pPr>
    </w:p>
    <w:p>
      <w:pPr>
        <w:adjustRightInd w:val="0"/>
        <w:snapToGrid w:val="0"/>
        <w:ind w:firstLine="480" w:firstLineChars="200"/>
        <w:rPr>
          <w:rFonts w:ascii="宋体" w:hAnsi="宋体"/>
          <w:snapToGrid w:val="0"/>
          <w:color w:val="auto"/>
          <w:kern w:val="0"/>
          <w:sz w:val="24"/>
        </w:rPr>
      </w:pPr>
      <w:r>
        <w:rPr>
          <w:rFonts w:hint="eastAsia" w:ascii="宋体" w:hAnsi="宋体"/>
          <w:snapToGrid w:val="0"/>
          <w:color w:val="auto"/>
          <w:kern w:val="0"/>
          <w:sz w:val="24"/>
        </w:rPr>
        <w:t xml:space="preserve">                                         </w:t>
      </w:r>
    </w:p>
    <w:p>
      <w:pPr>
        <w:tabs>
          <w:tab w:val="left" w:pos="1573"/>
        </w:tabs>
        <w:ind w:left="1075" w:leftChars="448"/>
        <w:rPr>
          <w:rFonts w:ascii="宋体" w:hAnsi="宋体"/>
          <w:bCs/>
          <w:color w:val="auto"/>
          <w:sz w:val="24"/>
        </w:rPr>
      </w:pPr>
      <w:r>
        <w:rPr>
          <w:rFonts w:hint="eastAsia" w:ascii="宋体" w:hAnsi="宋体"/>
          <w:bCs/>
          <w:color w:val="auto"/>
          <w:sz w:val="24"/>
        </w:rPr>
        <w:t xml:space="preserve">    </w:t>
      </w:r>
    </w:p>
    <w:p>
      <w:pPr>
        <w:adjustRightInd w:val="0"/>
        <w:snapToGrid w:val="0"/>
        <w:ind w:firstLine="480" w:firstLineChars="200"/>
        <w:rPr>
          <w:rFonts w:ascii="宋体"/>
          <w:color w:val="auto"/>
          <w:sz w:val="24"/>
          <w:u w:val="single"/>
        </w:rPr>
      </w:pPr>
      <w:r>
        <w:rPr>
          <w:rFonts w:hint="eastAsia" w:ascii="宋体"/>
          <w:color w:val="auto"/>
          <w:sz w:val="24"/>
        </w:rPr>
        <w:t>投标人名称（签章）：</w:t>
      </w:r>
      <w:r>
        <w:rPr>
          <w:rFonts w:hint="eastAsia" w:ascii="宋体"/>
          <w:color w:val="auto"/>
          <w:sz w:val="24"/>
          <w:u w:val="single"/>
        </w:rPr>
        <w:t xml:space="preserve">                                    </w:t>
      </w:r>
    </w:p>
    <w:p>
      <w:pPr>
        <w:adjustRightInd w:val="0"/>
        <w:snapToGrid w:val="0"/>
        <w:ind w:firstLine="480" w:firstLineChars="200"/>
        <w:rPr>
          <w:rFonts w:ascii="宋体" w:hAnsi="宋体"/>
          <w:snapToGrid w:val="0"/>
          <w:color w:val="auto"/>
          <w:kern w:val="0"/>
          <w:sz w:val="24"/>
        </w:rPr>
      </w:pPr>
      <w:r>
        <w:rPr>
          <w:rFonts w:hint="eastAsia" w:ascii="宋体" w:hAnsi="宋体"/>
          <w:snapToGrid w:val="0"/>
          <w:color w:val="auto"/>
          <w:kern w:val="0"/>
          <w:sz w:val="24"/>
        </w:rPr>
        <w:t>法定代表人（单位负责人）</w:t>
      </w:r>
    </w:p>
    <w:p>
      <w:pPr>
        <w:adjustRightInd w:val="0"/>
        <w:snapToGrid w:val="0"/>
        <w:ind w:firstLine="480" w:firstLineChars="200"/>
        <w:rPr>
          <w:rFonts w:ascii="宋体" w:hAnsi="宋体"/>
          <w:snapToGrid w:val="0"/>
          <w:color w:val="auto"/>
          <w:kern w:val="0"/>
          <w:sz w:val="24"/>
        </w:rPr>
      </w:pPr>
      <w:r>
        <w:rPr>
          <w:rFonts w:hint="eastAsia" w:ascii="宋体" w:hAnsi="宋体"/>
          <w:snapToGrid w:val="0"/>
          <w:color w:val="auto"/>
          <w:kern w:val="0"/>
          <w:sz w:val="24"/>
        </w:rPr>
        <w:t>或授权代表（签   章）</w:t>
      </w:r>
      <w:r>
        <w:rPr>
          <w:rFonts w:hint="eastAsia" w:ascii="宋体"/>
          <w:color w:val="auto"/>
          <w:sz w:val="24"/>
        </w:rPr>
        <w:t>：</w:t>
      </w:r>
      <w:r>
        <w:rPr>
          <w:rFonts w:hint="eastAsia" w:ascii="宋体"/>
          <w:color w:val="auto"/>
          <w:sz w:val="24"/>
          <w:u w:val="single"/>
        </w:rPr>
        <w:t xml:space="preserve">                                </w:t>
      </w:r>
    </w:p>
    <w:p>
      <w:pPr>
        <w:tabs>
          <w:tab w:val="left" w:pos="1573"/>
        </w:tabs>
        <w:rPr>
          <w:rFonts w:ascii="宋体" w:hAnsi="宋体"/>
          <w:color w:val="auto"/>
          <w:sz w:val="24"/>
        </w:rPr>
      </w:pPr>
    </w:p>
    <w:p>
      <w:pPr>
        <w:pStyle w:val="11"/>
        <w:adjustRightInd w:val="0"/>
        <w:snapToGrid w:val="0"/>
        <w:ind w:firstLine="0"/>
        <w:rPr>
          <w:rFonts w:ascii="宋体" w:hAnsi="宋体" w:eastAsia="宋体"/>
          <w:snapToGrid w:val="0"/>
          <w:color w:val="auto"/>
          <w:kern w:val="0"/>
          <w:sz w:val="24"/>
          <w:szCs w:val="24"/>
        </w:rPr>
      </w:pPr>
      <w:r>
        <w:rPr>
          <w:rFonts w:hint="eastAsia" w:ascii="宋体" w:hAnsi="宋体" w:eastAsia="宋体"/>
          <w:snapToGrid w:val="0"/>
          <w:color w:val="auto"/>
          <w:kern w:val="0"/>
          <w:sz w:val="24"/>
          <w:szCs w:val="24"/>
        </w:rPr>
        <w:t xml:space="preserve">                    </w:t>
      </w:r>
    </w:p>
    <w:p>
      <w:pPr>
        <w:pStyle w:val="11"/>
        <w:adjustRightInd w:val="0"/>
        <w:snapToGrid w:val="0"/>
        <w:ind w:firstLine="480" w:firstLineChars="200"/>
        <w:rPr>
          <w:rFonts w:ascii="宋体" w:hAnsi="宋体" w:eastAsia="宋体"/>
          <w:snapToGrid w:val="0"/>
          <w:color w:val="auto"/>
          <w:kern w:val="0"/>
          <w:sz w:val="24"/>
          <w:szCs w:val="24"/>
        </w:rPr>
      </w:pPr>
      <w:r>
        <w:rPr>
          <w:rFonts w:hint="eastAsia" w:ascii="宋体" w:hAnsi="宋体" w:eastAsia="宋体"/>
          <w:bCs/>
          <w:snapToGrid w:val="0"/>
          <w:color w:val="auto"/>
          <w:kern w:val="0"/>
          <w:sz w:val="24"/>
          <w:szCs w:val="24"/>
        </w:rPr>
        <w:t>日期:</w:t>
      </w:r>
      <w:r>
        <w:rPr>
          <w:rFonts w:hint="eastAsia" w:ascii="宋体" w:hAnsi="宋体" w:eastAsia="宋体"/>
          <w:snapToGrid w:val="0"/>
          <w:color w:val="auto"/>
          <w:kern w:val="0"/>
          <w:sz w:val="24"/>
          <w:szCs w:val="24"/>
          <w:u w:val="single"/>
        </w:rPr>
        <w:t xml:space="preserve">     </w:t>
      </w:r>
      <w:r>
        <w:rPr>
          <w:rFonts w:hint="eastAsia" w:ascii="宋体" w:hAnsi="宋体" w:eastAsia="宋体"/>
          <w:snapToGrid w:val="0"/>
          <w:color w:val="auto"/>
          <w:kern w:val="0"/>
          <w:sz w:val="24"/>
          <w:szCs w:val="24"/>
        </w:rPr>
        <w:t>年</w:t>
      </w:r>
      <w:r>
        <w:rPr>
          <w:rFonts w:hint="eastAsia" w:ascii="宋体" w:hAnsi="宋体" w:eastAsia="宋体"/>
          <w:snapToGrid w:val="0"/>
          <w:color w:val="auto"/>
          <w:kern w:val="0"/>
          <w:sz w:val="24"/>
          <w:szCs w:val="24"/>
          <w:u w:val="single"/>
        </w:rPr>
        <w:t xml:space="preserve">   </w:t>
      </w:r>
      <w:r>
        <w:rPr>
          <w:rFonts w:hint="eastAsia" w:ascii="宋体" w:hAnsi="宋体" w:eastAsia="宋体"/>
          <w:snapToGrid w:val="0"/>
          <w:color w:val="auto"/>
          <w:kern w:val="0"/>
          <w:sz w:val="24"/>
          <w:szCs w:val="24"/>
        </w:rPr>
        <w:t>月</w:t>
      </w:r>
      <w:r>
        <w:rPr>
          <w:rFonts w:hint="eastAsia" w:ascii="宋体" w:hAnsi="宋体" w:eastAsia="宋体"/>
          <w:snapToGrid w:val="0"/>
          <w:color w:val="auto"/>
          <w:kern w:val="0"/>
          <w:sz w:val="24"/>
          <w:szCs w:val="24"/>
          <w:u w:val="single"/>
        </w:rPr>
        <w:t xml:space="preserve">   </w:t>
      </w:r>
      <w:r>
        <w:rPr>
          <w:rFonts w:hint="eastAsia" w:ascii="宋体" w:hAnsi="宋体" w:eastAsia="宋体"/>
          <w:snapToGrid w:val="0"/>
          <w:color w:val="auto"/>
          <w:kern w:val="0"/>
          <w:sz w:val="24"/>
          <w:szCs w:val="24"/>
        </w:rPr>
        <w:t>日</w:t>
      </w:r>
    </w:p>
    <w:p>
      <w:pPr>
        <w:adjustRightInd w:val="0"/>
        <w:snapToGrid w:val="0"/>
        <w:ind w:firstLine="480" w:firstLineChars="200"/>
        <w:rPr>
          <w:rFonts w:ascii="宋体" w:hAnsi="宋体"/>
          <w:snapToGrid w:val="0"/>
          <w:color w:val="auto"/>
          <w:kern w:val="0"/>
          <w:sz w:val="24"/>
        </w:rPr>
      </w:pPr>
    </w:p>
    <w:p>
      <w:pPr>
        <w:rPr>
          <w:color w:val="auto"/>
        </w:rPr>
      </w:pPr>
    </w:p>
    <w:p>
      <w:pPr>
        <w:rPr>
          <w:b/>
          <w:bCs/>
          <w:color w:val="auto"/>
          <w:sz w:val="30"/>
          <w:szCs w:val="30"/>
        </w:rPr>
      </w:pPr>
    </w:p>
    <w:p>
      <w:pPr>
        <w:rPr>
          <w:rFonts w:ascii="黑体" w:hAnsi="黑体" w:eastAsia="黑体"/>
          <w:color w:val="auto"/>
          <w:kern w:val="0"/>
          <w:sz w:val="30"/>
          <w:szCs w:val="30"/>
        </w:rPr>
      </w:pPr>
    </w:p>
    <w:p>
      <w:pPr>
        <w:pStyle w:val="10"/>
        <w:rPr>
          <w:rFonts w:ascii="黑体" w:hAnsi="黑体" w:eastAsia="黑体"/>
          <w:color w:val="auto"/>
          <w:kern w:val="0"/>
          <w:sz w:val="30"/>
          <w:szCs w:val="30"/>
        </w:rPr>
      </w:pPr>
    </w:p>
    <w:p>
      <w:pPr>
        <w:pStyle w:val="10"/>
        <w:rPr>
          <w:rFonts w:ascii="黑体" w:hAnsi="黑体" w:eastAsia="黑体"/>
          <w:color w:val="auto"/>
          <w:kern w:val="0"/>
          <w:sz w:val="30"/>
          <w:szCs w:val="30"/>
        </w:rPr>
      </w:pPr>
    </w:p>
    <w:p>
      <w:pPr>
        <w:pStyle w:val="10"/>
        <w:rPr>
          <w:rFonts w:ascii="黑体" w:hAnsi="黑体" w:eastAsia="黑体"/>
          <w:color w:val="auto"/>
          <w:kern w:val="0"/>
          <w:sz w:val="30"/>
          <w:szCs w:val="30"/>
        </w:rPr>
      </w:pPr>
    </w:p>
    <w:p>
      <w:pPr>
        <w:pStyle w:val="10"/>
        <w:rPr>
          <w:rFonts w:ascii="黑体" w:hAnsi="黑体" w:eastAsia="黑体"/>
          <w:color w:val="auto"/>
          <w:kern w:val="0"/>
          <w:sz w:val="30"/>
          <w:szCs w:val="30"/>
        </w:rPr>
      </w:pPr>
    </w:p>
    <w:p>
      <w:pPr>
        <w:pStyle w:val="10"/>
        <w:rPr>
          <w:rFonts w:ascii="黑体" w:hAnsi="黑体" w:eastAsia="黑体"/>
          <w:color w:val="auto"/>
          <w:kern w:val="0"/>
          <w:sz w:val="30"/>
          <w:szCs w:val="30"/>
        </w:rPr>
      </w:pPr>
    </w:p>
    <w:p>
      <w:pPr>
        <w:rPr>
          <w:rFonts w:ascii="黑体" w:hAnsi="黑体" w:eastAsia="黑体"/>
          <w:color w:val="auto"/>
          <w:kern w:val="0"/>
          <w:sz w:val="30"/>
          <w:szCs w:val="30"/>
        </w:rPr>
      </w:pPr>
    </w:p>
    <w:p>
      <w:pPr>
        <w:pStyle w:val="2"/>
        <w:rPr>
          <w:rFonts w:ascii="黑体" w:hAnsi="黑体" w:eastAsia="黑体"/>
          <w:color w:val="auto"/>
          <w:kern w:val="0"/>
          <w:sz w:val="30"/>
          <w:szCs w:val="30"/>
        </w:rPr>
      </w:pPr>
    </w:p>
    <w:p>
      <w:pPr>
        <w:rPr>
          <w:color w:val="auto"/>
        </w:rPr>
      </w:pPr>
    </w:p>
    <w:p>
      <w:pPr>
        <w:pStyle w:val="5"/>
        <w:numPr>
          <w:ilvl w:val="0"/>
          <w:numId w:val="0"/>
        </w:numPr>
        <w:jc w:val="both"/>
        <w:rPr>
          <w:rFonts w:hint="eastAsia" w:ascii="黑体" w:hAnsi="黑体" w:eastAsia="黑体"/>
          <w:b w:val="0"/>
          <w:bCs w:val="0"/>
          <w:color w:val="auto"/>
          <w:kern w:val="0"/>
          <w:sz w:val="30"/>
          <w:szCs w:val="30"/>
          <w:lang w:val="en-US" w:eastAsia="zh-CN"/>
        </w:rPr>
      </w:pPr>
      <w:r>
        <w:rPr>
          <w:rFonts w:hint="eastAsia" w:ascii="黑体" w:hAnsi="黑体" w:eastAsia="黑体"/>
          <w:b w:val="0"/>
          <w:bCs w:val="0"/>
          <w:color w:val="auto"/>
          <w:kern w:val="0"/>
          <w:sz w:val="30"/>
          <w:szCs w:val="30"/>
          <w:lang w:val="en-US" w:eastAsia="zh-CN"/>
        </w:rPr>
        <w:t>附件3</w:t>
      </w:r>
    </w:p>
    <w:p>
      <w:pPr>
        <w:pStyle w:val="5"/>
        <w:numPr>
          <w:ilvl w:val="0"/>
          <w:numId w:val="0"/>
        </w:numPr>
        <w:jc w:val="center"/>
        <w:rPr>
          <w:rFonts w:hint="eastAsia" w:ascii="黑体" w:hAnsi="黑体" w:eastAsia="黑体"/>
          <w:b w:val="0"/>
          <w:bCs w:val="0"/>
          <w:color w:val="auto"/>
          <w:kern w:val="0"/>
          <w:sz w:val="30"/>
          <w:szCs w:val="30"/>
        </w:rPr>
      </w:pPr>
      <w:r>
        <w:rPr>
          <w:rFonts w:hint="eastAsia" w:ascii="黑体" w:hAnsi="黑体" w:eastAsia="黑体"/>
          <w:b w:val="0"/>
          <w:bCs w:val="0"/>
          <w:color w:val="auto"/>
          <w:kern w:val="0"/>
          <w:sz w:val="30"/>
          <w:szCs w:val="30"/>
        </w:rPr>
        <w:t>省级以上监狱管理局、戒毒管理局（含新疆生产建设兵团）</w:t>
      </w:r>
    </w:p>
    <w:p>
      <w:pPr>
        <w:pStyle w:val="5"/>
        <w:numPr>
          <w:ilvl w:val="0"/>
          <w:numId w:val="0"/>
        </w:numPr>
        <w:jc w:val="center"/>
        <w:rPr>
          <w:rFonts w:ascii="黑体" w:hAnsi="黑体" w:eastAsia="黑体"/>
          <w:b w:val="0"/>
          <w:bCs w:val="0"/>
          <w:color w:val="auto"/>
          <w:kern w:val="0"/>
          <w:sz w:val="30"/>
          <w:szCs w:val="30"/>
        </w:rPr>
      </w:pPr>
      <w:r>
        <w:rPr>
          <w:rFonts w:hint="eastAsia" w:ascii="黑体" w:hAnsi="黑体" w:eastAsia="黑体"/>
          <w:b w:val="0"/>
          <w:bCs w:val="0"/>
          <w:color w:val="auto"/>
          <w:kern w:val="0"/>
          <w:sz w:val="30"/>
          <w:szCs w:val="30"/>
        </w:rPr>
        <w:t>出具的属于监狱企业的证明文件</w:t>
      </w:r>
    </w:p>
    <w:p>
      <w:pPr>
        <w:autoSpaceDE w:val="0"/>
        <w:autoSpaceDN w:val="0"/>
        <w:adjustRightInd w:val="0"/>
        <w:spacing w:before="159" w:beforeLines="50" w:after="159" w:afterLines="50"/>
        <w:jc w:val="center"/>
        <w:rPr>
          <w:rFonts w:ascii="黑体" w:hAnsi="黑体" w:eastAsia="黑体"/>
          <w:color w:val="auto"/>
          <w:kern w:val="0"/>
          <w:sz w:val="30"/>
          <w:szCs w:val="30"/>
        </w:rPr>
      </w:pPr>
      <w:r>
        <w:rPr>
          <w:rFonts w:hint="eastAsia" w:ascii="宋体" w:hAnsi="宋体"/>
          <w:color w:val="auto"/>
          <w:kern w:val="0"/>
          <w:sz w:val="24"/>
        </w:rPr>
        <w:t>（如果是，提供）</w:t>
      </w:r>
    </w:p>
    <w:p>
      <w:pPr>
        <w:pStyle w:val="2"/>
        <w:rPr>
          <w:color w:val="auto"/>
        </w:rPr>
      </w:pPr>
    </w:p>
    <w:sectPr>
      <w:headerReference r:id="rId18" w:type="default"/>
      <w:footerReference r:id="rId19" w:type="default"/>
      <w:pgSz w:w="11906" w:h="16838"/>
      <w:pgMar w:top="1440" w:right="1797" w:bottom="1402" w:left="1797" w:header="851" w:footer="992" w:gutter="0"/>
      <w:pgNumType w:fmt="decimal"/>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libri Light">
    <w:altName w:val="Calibri"/>
    <w:panose1 w:val="020F0302020204030204"/>
    <w:charset w:val="00"/>
    <w:family w:val="swiss"/>
    <w:pitch w:val="default"/>
    <w:sig w:usb0="00000000" w:usb1="00000000"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Corbel">
    <w:panose1 w:val="020B0503020204020204"/>
    <w:charset w:val="00"/>
    <w:family w:val="swiss"/>
    <w:pitch w:val="default"/>
    <w:sig w:usb0="A00002EF" w:usb1="4000A44B" w:usb2="00000000" w:usb3="00000000" w:csb0="2000019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right="360"/>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4</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pPr>
                      <w:pStyle w:val="1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4</w:t>
                    </w:r>
                    <w:r>
                      <w:rPr>
                        <w:rFonts w:hint="eastAsia"/>
                        <w:lang w:eastAsia="zh-CN"/>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p>
                    <w:pPr>
                      <w:pStyle w:val="1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33985" cy="153035"/>
              <wp:effectExtent l="0" t="0" r="0" b="0"/>
              <wp:wrapNone/>
              <wp:docPr id="9" name="文本框 9"/>
              <wp:cNvGraphicFramePr/>
              <a:graphic xmlns:a="http://schemas.openxmlformats.org/drawingml/2006/main">
                <a:graphicData uri="http://schemas.microsoft.com/office/word/2010/wordprocessingShape">
                  <wps:wsp>
                    <wps:cNvSpPr txBox="1"/>
                    <wps:spPr>
                      <a:xfrm>
                        <a:off x="0" y="0"/>
                        <a:ext cx="133985" cy="153035"/>
                      </a:xfrm>
                      <a:prstGeom prst="rect">
                        <a:avLst/>
                      </a:prstGeom>
                      <a:noFill/>
                      <a:ln>
                        <a:noFill/>
                      </a:ln>
                      <a:effectLst/>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7</w:t>
                          </w:r>
                          <w:r>
                            <w:rPr>
                              <w:rFonts w:hint="eastAsia"/>
                              <w:sz w:val="18"/>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2.05pt;width:10.55pt;mso-position-horizontal:center;mso-position-horizontal-relative:margin;mso-wrap-style:none;z-index:251666432;mso-width-relative:page;mso-height-relative:page;" filled="f" stroked="f" coordsize="21600,21600" o:gfxdata="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CQe10z0AAAAAMBAAAPAAAAAAAAAAEAIAAAACIAAABkcnMvZG93bnJl&#10;di54bWxQSwECFAAUAAAACACHTuJA8Sys28wBAACZAwAADgAAAAAAAAABACAAAAAfAQAAZHJzL2Uy&#10;b0RvYy54bWxQSwUGAAAAAAYABgBZAQAAXQU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7</w:t>
                    </w:r>
                    <w:r>
                      <w:rPr>
                        <w:rFonts w:hint="eastAsia"/>
                        <w:sz w:val="18"/>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67310" cy="153035"/>
              <wp:effectExtent l="0" t="0" r="0" b="0"/>
              <wp:wrapNone/>
              <wp:docPr id="8" name="文本框 8"/>
              <wp:cNvGraphicFramePr/>
              <a:graphic xmlns:a="http://schemas.openxmlformats.org/drawingml/2006/main">
                <a:graphicData uri="http://schemas.microsoft.com/office/word/2010/wordprocessingShape">
                  <wps:wsp>
                    <wps:cNvSpPr txBox="1"/>
                    <wps:spPr>
                      <a:xfrm>
                        <a:off x="0" y="0"/>
                        <a:ext cx="67310" cy="153035"/>
                      </a:xfrm>
                      <a:prstGeom prst="rect">
                        <a:avLst/>
                      </a:prstGeom>
                      <a:noFill/>
                      <a:ln>
                        <a:noFill/>
                      </a:ln>
                      <a:effectLst/>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2.05pt;width:5.3pt;mso-position-horizontal:center;mso-position-horizontal-relative:margin;mso-wrap-style:none;z-index:251667456;mso-width-relative:page;mso-height-relative:page;" filled="f" stroked="f" coordsize="21600,21600" o:gfxdata="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GerNUXQAAAAAwEAAA8AAAAAAAAAAQAgAAAAIgAAAGRycy9kb3ducmV2&#10;LnhtbFBLAQIUABQAAAAIAIdO4kDQ1J+/ywEAAJgDAAAOAAAAAAAAAAEAIAAAAB8BAABkcnMvZTJv&#10;RG9jLnhtbFBLBQYAAAAABgAGAFkBAABcBQ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15"/>
                          </w:pPr>
                          <w:r>
                            <w:fldChar w:fldCharType="begin"/>
                          </w:r>
                          <w:r>
                            <w:instrText xml:space="preserve"> PAGE  \* MERGEFORMAT </w:instrText>
                          </w:r>
                          <w:r>
                            <w:fldChar w:fldCharType="separate"/>
                          </w:r>
                          <w:r>
                            <w:t>37</w:t>
                          </w:r>
                          <w:r>
                            <w:fldChar w:fldCharType="end"/>
                          </w:r>
                        </w:p>
                      </w:txbxContent>
                    </wps:txbx>
                    <wps:bodyPr wrap="none" lIns="0" tIns="0" rIns="0" bIns="0">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6pebnPAAAABQEAAA8AAAAAAAAAAQAgAAAAIgAAAGRycy9kb3ducmV2LnhtbFBL&#10;AQIUABQAAAAIAIdO4kBT57MhxgEAAJsDAAAOAAAAAAAAAAEAIAAAAB4BAABkcnMvZTJvRG9jLnht&#10;bFBLBQYAAAAABgAGAFkBAABWBQAAAAA=&#10;">
              <v:fill on="f" focussize="0,0"/>
              <v:stroke on="f"/>
              <v:imagedata o:title=""/>
              <o:lock v:ext="edit" aspectratio="f"/>
              <v:textbox inset="0mm,0mm,0mm,0mm" style="mso-fit-shape-to-text:t;">
                <w:txbxContent>
                  <w:p>
                    <w:pPr>
                      <w:pStyle w:val="15"/>
                    </w:pPr>
                    <w:r>
                      <w:fldChar w:fldCharType="begin"/>
                    </w:r>
                    <w:r>
                      <w:instrText xml:space="preserve"> PAGE  \* MERGEFORMAT </w:instrText>
                    </w:r>
                    <w:r>
                      <w:fldChar w:fldCharType="separate"/>
                    </w:r>
                    <w:r>
                      <w:t>37</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4"/>
      </w:pBdr>
      <w:jc w:val="both"/>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0"/>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4"/>
      </w:pBdr>
      <w:jc w:val="both"/>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0"/>
      </w:pBd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4"/>
      </w:pBdr>
      <w:jc w:val="both"/>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CB6B1B"/>
    <w:multiLevelType w:val="singleLevel"/>
    <w:tmpl w:val="9BCB6B1B"/>
    <w:lvl w:ilvl="0" w:tentative="0">
      <w:start w:val="7"/>
      <w:numFmt w:val="chineseCounting"/>
      <w:suff w:val="space"/>
      <w:lvlText w:val="第%1章"/>
      <w:lvlJc w:val="left"/>
      <w:rPr>
        <w:rFonts w:hint="eastAsia"/>
      </w:rPr>
    </w:lvl>
  </w:abstractNum>
  <w:abstractNum w:abstractNumId="1">
    <w:nsid w:val="DDE09D6B"/>
    <w:multiLevelType w:val="singleLevel"/>
    <w:tmpl w:val="DDE09D6B"/>
    <w:lvl w:ilvl="0" w:tentative="0">
      <w:start w:val="6"/>
      <w:numFmt w:val="chineseCounting"/>
      <w:suff w:val="space"/>
      <w:lvlText w:val="第%1章"/>
      <w:lvlJc w:val="left"/>
      <w:rPr>
        <w:rFonts w:hint="eastAsia"/>
      </w:rPr>
    </w:lvl>
  </w:abstractNum>
  <w:abstractNum w:abstractNumId="2">
    <w:nsid w:val="FD6DAF2F"/>
    <w:multiLevelType w:val="singleLevel"/>
    <w:tmpl w:val="FD6DAF2F"/>
    <w:lvl w:ilvl="0" w:tentative="0">
      <w:start w:val="3"/>
      <w:numFmt w:val="decimal"/>
      <w:suff w:val="nothing"/>
      <w:lvlText w:val="%1．"/>
      <w:lvlJc w:val="left"/>
    </w:lvl>
  </w:abstractNum>
  <w:abstractNum w:abstractNumId="3">
    <w:nsid w:val="014274AC"/>
    <w:multiLevelType w:val="multilevel"/>
    <w:tmpl w:val="014274AC"/>
    <w:lvl w:ilvl="0" w:tentative="0">
      <w:start w:val="1"/>
      <w:numFmt w:val="decimal"/>
      <w:lvlText w:val="%1"/>
      <w:lvlJc w:val="center"/>
      <w:pPr>
        <w:ind w:left="420" w:hanging="420"/>
      </w:pPr>
      <w:rPr>
        <w:rFonts w:hint="eastAsia"/>
        <w:b w:val="0"/>
        <w:i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29DD1146"/>
    <w:multiLevelType w:val="singleLevel"/>
    <w:tmpl w:val="29DD1146"/>
    <w:lvl w:ilvl="0" w:tentative="0">
      <w:start w:val="20"/>
      <w:numFmt w:val="decimal"/>
      <w:suff w:val="space"/>
      <w:lvlText w:val="%1."/>
      <w:lvlJc w:val="left"/>
    </w:lvl>
  </w:abstractNum>
  <w:abstractNum w:abstractNumId="5">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28"/>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num w:numId="1">
    <w:abstractNumId w:val="5"/>
  </w:num>
  <w:num w:numId="2">
    <w:abstractNumId w:val="2"/>
  </w:num>
  <w:num w:numId="3">
    <w:abstractNumId w:val="4"/>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8"/>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A3NGM0YjEyOTE3YzU3YmIyNWMyYWRjMGUwNTcxODEifQ=="/>
    <w:docVar w:name="KSO_WPS_MARK_KEY" w:val="4b8076c1-f531-45a9-be80-f5800ff6a9ba"/>
  </w:docVars>
  <w:rsids>
    <w:rsidRoot w:val="004832A8"/>
    <w:rsid w:val="000271D7"/>
    <w:rsid w:val="000F1402"/>
    <w:rsid w:val="00276E33"/>
    <w:rsid w:val="00392831"/>
    <w:rsid w:val="003B40F8"/>
    <w:rsid w:val="004479E5"/>
    <w:rsid w:val="004832A8"/>
    <w:rsid w:val="004B32ED"/>
    <w:rsid w:val="00577718"/>
    <w:rsid w:val="005F1F17"/>
    <w:rsid w:val="00610597"/>
    <w:rsid w:val="00632226"/>
    <w:rsid w:val="00673C95"/>
    <w:rsid w:val="007254B3"/>
    <w:rsid w:val="007D459F"/>
    <w:rsid w:val="00824069"/>
    <w:rsid w:val="009269A2"/>
    <w:rsid w:val="00991ADF"/>
    <w:rsid w:val="0099502C"/>
    <w:rsid w:val="009C3A21"/>
    <w:rsid w:val="00A25B25"/>
    <w:rsid w:val="00A36610"/>
    <w:rsid w:val="00AB7A64"/>
    <w:rsid w:val="00B85F84"/>
    <w:rsid w:val="00BA1A55"/>
    <w:rsid w:val="00CA4A23"/>
    <w:rsid w:val="00E46A53"/>
    <w:rsid w:val="010333FC"/>
    <w:rsid w:val="011949CD"/>
    <w:rsid w:val="01423F24"/>
    <w:rsid w:val="01665132"/>
    <w:rsid w:val="018067FB"/>
    <w:rsid w:val="01DA23AF"/>
    <w:rsid w:val="01DB2FDA"/>
    <w:rsid w:val="01F23341"/>
    <w:rsid w:val="01FE5971"/>
    <w:rsid w:val="02090A43"/>
    <w:rsid w:val="023B2DA2"/>
    <w:rsid w:val="0284196E"/>
    <w:rsid w:val="029F53A6"/>
    <w:rsid w:val="03125B78"/>
    <w:rsid w:val="0341020B"/>
    <w:rsid w:val="039C5442"/>
    <w:rsid w:val="03B60333"/>
    <w:rsid w:val="03B629A7"/>
    <w:rsid w:val="040A60B0"/>
    <w:rsid w:val="04367644"/>
    <w:rsid w:val="04610B65"/>
    <w:rsid w:val="04986A49"/>
    <w:rsid w:val="050C7D76"/>
    <w:rsid w:val="051E0804"/>
    <w:rsid w:val="052676B9"/>
    <w:rsid w:val="0535340B"/>
    <w:rsid w:val="054933A7"/>
    <w:rsid w:val="056C5A14"/>
    <w:rsid w:val="058C7E64"/>
    <w:rsid w:val="05922FA0"/>
    <w:rsid w:val="06283698"/>
    <w:rsid w:val="069D39AB"/>
    <w:rsid w:val="06D66EBD"/>
    <w:rsid w:val="06DA075B"/>
    <w:rsid w:val="06F21F49"/>
    <w:rsid w:val="07106873"/>
    <w:rsid w:val="07140111"/>
    <w:rsid w:val="071C6FC5"/>
    <w:rsid w:val="073065CD"/>
    <w:rsid w:val="075A189C"/>
    <w:rsid w:val="07637ADC"/>
    <w:rsid w:val="078A2181"/>
    <w:rsid w:val="07A70F85"/>
    <w:rsid w:val="07AA2823"/>
    <w:rsid w:val="07AD5E6F"/>
    <w:rsid w:val="07C5765D"/>
    <w:rsid w:val="07CA07CF"/>
    <w:rsid w:val="07D1571B"/>
    <w:rsid w:val="07F25F78"/>
    <w:rsid w:val="08075F7B"/>
    <w:rsid w:val="082E5202"/>
    <w:rsid w:val="08393BA7"/>
    <w:rsid w:val="088C1F29"/>
    <w:rsid w:val="08C847F1"/>
    <w:rsid w:val="08CB0CA3"/>
    <w:rsid w:val="08D2289B"/>
    <w:rsid w:val="08DB6385"/>
    <w:rsid w:val="091C14FF"/>
    <w:rsid w:val="0926412B"/>
    <w:rsid w:val="09420839"/>
    <w:rsid w:val="0963712E"/>
    <w:rsid w:val="09A17C56"/>
    <w:rsid w:val="09BF1E8A"/>
    <w:rsid w:val="09CB4CD3"/>
    <w:rsid w:val="09DC0C8E"/>
    <w:rsid w:val="0A397E8E"/>
    <w:rsid w:val="0A48692C"/>
    <w:rsid w:val="0A7113D6"/>
    <w:rsid w:val="0A982E07"/>
    <w:rsid w:val="0AA417AC"/>
    <w:rsid w:val="0AC534D0"/>
    <w:rsid w:val="0AE147AE"/>
    <w:rsid w:val="0AE71698"/>
    <w:rsid w:val="0AE75B3C"/>
    <w:rsid w:val="0B27418B"/>
    <w:rsid w:val="0B350656"/>
    <w:rsid w:val="0B56585F"/>
    <w:rsid w:val="0B5A0B6A"/>
    <w:rsid w:val="0B7218AA"/>
    <w:rsid w:val="0B860EB1"/>
    <w:rsid w:val="0B923CFA"/>
    <w:rsid w:val="0B925AA8"/>
    <w:rsid w:val="0B9F01C5"/>
    <w:rsid w:val="0B9F1F73"/>
    <w:rsid w:val="0BCB0EC2"/>
    <w:rsid w:val="0BCC7A60"/>
    <w:rsid w:val="0BE5207C"/>
    <w:rsid w:val="0C012C2E"/>
    <w:rsid w:val="0C1B3CF0"/>
    <w:rsid w:val="0C2C7CAB"/>
    <w:rsid w:val="0C3B7EEE"/>
    <w:rsid w:val="0C540FAF"/>
    <w:rsid w:val="0C722053"/>
    <w:rsid w:val="0CA041F5"/>
    <w:rsid w:val="0CFE2CC9"/>
    <w:rsid w:val="0D0C0662"/>
    <w:rsid w:val="0D9F625A"/>
    <w:rsid w:val="0DAD6BC9"/>
    <w:rsid w:val="0DB331B2"/>
    <w:rsid w:val="0E22296C"/>
    <w:rsid w:val="0E2370F0"/>
    <w:rsid w:val="0E5E6115"/>
    <w:rsid w:val="0E7C47EE"/>
    <w:rsid w:val="0E8A6F0A"/>
    <w:rsid w:val="0EA16002"/>
    <w:rsid w:val="0EDB7766"/>
    <w:rsid w:val="0EF645A0"/>
    <w:rsid w:val="0F2D14EA"/>
    <w:rsid w:val="0F4C5F6E"/>
    <w:rsid w:val="0F62103A"/>
    <w:rsid w:val="0F6D08D9"/>
    <w:rsid w:val="0F917E25"/>
    <w:rsid w:val="0F9811B3"/>
    <w:rsid w:val="0FC1695C"/>
    <w:rsid w:val="0FE8213B"/>
    <w:rsid w:val="102D3FF1"/>
    <w:rsid w:val="103233B6"/>
    <w:rsid w:val="10345380"/>
    <w:rsid w:val="103E61FE"/>
    <w:rsid w:val="103F3D25"/>
    <w:rsid w:val="103F4054"/>
    <w:rsid w:val="106070C3"/>
    <w:rsid w:val="1068327B"/>
    <w:rsid w:val="107C6D27"/>
    <w:rsid w:val="10C36704"/>
    <w:rsid w:val="11162CD7"/>
    <w:rsid w:val="11170EF8"/>
    <w:rsid w:val="11254CC9"/>
    <w:rsid w:val="119F4A7B"/>
    <w:rsid w:val="11B76268"/>
    <w:rsid w:val="11C27277"/>
    <w:rsid w:val="11D230A2"/>
    <w:rsid w:val="11E44B84"/>
    <w:rsid w:val="120314AE"/>
    <w:rsid w:val="12080872"/>
    <w:rsid w:val="123C676E"/>
    <w:rsid w:val="12575356"/>
    <w:rsid w:val="128F0219"/>
    <w:rsid w:val="12C16C73"/>
    <w:rsid w:val="12DB5F87"/>
    <w:rsid w:val="12F87BD1"/>
    <w:rsid w:val="12FD1DB5"/>
    <w:rsid w:val="13286CF2"/>
    <w:rsid w:val="13451652"/>
    <w:rsid w:val="136715C8"/>
    <w:rsid w:val="136A730B"/>
    <w:rsid w:val="136C6BDF"/>
    <w:rsid w:val="136E0BA9"/>
    <w:rsid w:val="1375703E"/>
    <w:rsid w:val="13C13936"/>
    <w:rsid w:val="13D053C0"/>
    <w:rsid w:val="13FC4407"/>
    <w:rsid w:val="14217BBB"/>
    <w:rsid w:val="14224540"/>
    <w:rsid w:val="142B4CEC"/>
    <w:rsid w:val="1432607A"/>
    <w:rsid w:val="144C07BE"/>
    <w:rsid w:val="145C5A96"/>
    <w:rsid w:val="1467264D"/>
    <w:rsid w:val="147E306D"/>
    <w:rsid w:val="14A32AD4"/>
    <w:rsid w:val="14BE16BC"/>
    <w:rsid w:val="15063063"/>
    <w:rsid w:val="15170DCC"/>
    <w:rsid w:val="152139F9"/>
    <w:rsid w:val="152754B3"/>
    <w:rsid w:val="154A73F4"/>
    <w:rsid w:val="154D2A40"/>
    <w:rsid w:val="15504F27"/>
    <w:rsid w:val="156404B5"/>
    <w:rsid w:val="15785D0F"/>
    <w:rsid w:val="15787ABD"/>
    <w:rsid w:val="157E13EA"/>
    <w:rsid w:val="15890C7B"/>
    <w:rsid w:val="158A0FB1"/>
    <w:rsid w:val="160752E5"/>
    <w:rsid w:val="162B4B2F"/>
    <w:rsid w:val="163A1216"/>
    <w:rsid w:val="167D1103"/>
    <w:rsid w:val="169528F0"/>
    <w:rsid w:val="17106B51"/>
    <w:rsid w:val="1767603B"/>
    <w:rsid w:val="17A34B99"/>
    <w:rsid w:val="17B14691"/>
    <w:rsid w:val="17BB6387"/>
    <w:rsid w:val="17D11706"/>
    <w:rsid w:val="17DF02C7"/>
    <w:rsid w:val="17F453F5"/>
    <w:rsid w:val="17F65611"/>
    <w:rsid w:val="17FB2C27"/>
    <w:rsid w:val="17FB6783"/>
    <w:rsid w:val="18212C93"/>
    <w:rsid w:val="1847062C"/>
    <w:rsid w:val="1853036D"/>
    <w:rsid w:val="18716A45"/>
    <w:rsid w:val="18804FF8"/>
    <w:rsid w:val="188744BB"/>
    <w:rsid w:val="18AD3F21"/>
    <w:rsid w:val="18EE0096"/>
    <w:rsid w:val="19355CC5"/>
    <w:rsid w:val="194C20E4"/>
    <w:rsid w:val="195A572B"/>
    <w:rsid w:val="196A0840"/>
    <w:rsid w:val="19923117"/>
    <w:rsid w:val="19BE3F0C"/>
    <w:rsid w:val="19E25E4D"/>
    <w:rsid w:val="19E33973"/>
    <w:rsid w:val="19F33BB6"/>
    <w:rsid w:val="1A3D3083"/>
    <w:rsid w:val="1A420699"/>
    <w:rsid w:val="1A450189"/>
    <w:rsid w:val="1A6751A7"/>
    <w:rsid w:val="1A7F369B"/>
    <w:rsid w:val="1A8C5DB8"/>
    <w:rsid w:val="1AB814A7"/>
    <w:rsid w:val="1ABF1CEA"/>
    <w:rsid w:val="1AC35C7E"/>
    <w:rsid w:val="1AD05CA5"/>
    <w:rsid w:val="1B154000"/>
    <w:rsid w:val="1B155DAE"/>
    <w:rsid w:val="1B267FBB"/>
    <w:rsid w:val="1B373F76"/>
    <w:rsid w:val="1B6034CD"/>
    <w:rsid w:val="1B724FAE"/>
    <w:rsid w:val="1BF6798D"/>
    <w:rsid w:val="1C0025BA"/>
    <w:rsid w:val="1C1D316C"/>
    <w:rsid w:val="1C281B11"/>
    <w:rsid w:val="1C382344"/>
    <w:rsid w:val="1C4032FE"/>
    <w:rsid w:val="1C5446B4"/>
    <w:rsid w:val="1C5A616E"/>
    <w:rsid w:val="1C6F14EE"/>
    <w:rsid w:val="1C821221"/>
    <w:rsid w:val="1CB57848"/>
    <w:rsid w:val="1CC00423"/>
    <w:rsid w:val="1CC01D49"/>
    <w:rsid w:val="1CE04199"/>
    <w:rsid w:val="1CEE68B6"/>
    <w:rsid w:val="1D4604A0"/>
    <w:rsid w:val="1D464944"/>
    <w:rsid w:val="1D4F1A4B"/>
    <w:rsid w:val="1D6628F1"/>
    <w:rsid w:val="1D9A259A"/>
    <w:rsid w:val="1D9B4C90"/>
    <w:rsid w:val="1DA11B7B"/>
    <w:rsid w:val="1DD5543D"/>
    <w:rsid w:val="1DE115F0"/>
    <w:rsid w:val="1E1E31CB"/>
    <w:rsid w:val="1E222CBC"/>
    <w:rsid w:val="1E4075E6"/>
    <w:rsid w:val="1E4F7829"/>
    <w:rsid w:val="1E5906A7"/>
    <w:rsid w:val="1E6257AE"/>
    <w:rsid w:val="1E676920"/>
    <w:rsid w:val="1E9516DF"/>
    <w:rsid w:val="1E990AA4"/>
    <w:rsid w:val="1EA96F39"/>
    <w:rsid w:val="1EAF117A"/>
    <w:rsid w:val="1ECE2E43"/>
    <w:rsid w:val="1ED57D2E"/>
    <w:rsid w:val="1EF04138"/>
    <w:rsid w:val="1EFB350D"/>
    <w:rsid w:val="1F1D3483"/>
    <w:rsid w:val="1F1F71FB"/>
    <w:rsid w:val="1F38206B"/>
    <w:rsid w:val="1F3A16EA"/>
    <w:rsid w:val="1F3F164B"/>
    <w:rsid w:val="1F49071C"/>
    <w:rsid w:val="1F4E188E"/>
    <w:rsid w:val="1FBF453A"/>
    <w:rsid w:val="1FD44489"/>
    <w:rsid w:val="1FD955FC"/>
    <w:rsid w:val="1FF40688"/>
    <w:rsid w:val="201900EE"/>
    <w:rsid w:val="20436F19"/>
    <w:rsid w:val="208512E0"/>
    <w:rsid w:val="209B6D55"/>
    <w:rsid w:val="20A53730"/>
    <w:rsid w:val="20AE4CDA"/>
    <w:rsid w:val="20B024F2"/>
    <w:rsid w:val="20C22534"/>
    <w:rsid w:val="20D65FDF"/>
    <w:rsid w:val="20F546B7"/>
    <w:rsid w:val="211264C1"/>
    <w:rsid w:val="21165BBD"/>
    <w:rsid w:val="215B0293"/>
    <w:rsid w:val="21725D08"/>
    <w:rsid w:val="217300DB"/>
    <w:rsid w:val="217C26E3"/>
    <w:rsid w:val="219519F6"/>
    <w:rsid w:val="21AB121A"/>
    <w:rsid w:val="21DC13D3"/>
    <w:rsid w:val="21E604A4"/>
    <w:rsid w:val="21F91F85"/>
    <w:rsid w:val="21FF50C2"/>
    <w:rsid w:val="22252D7A"/>
    <w:rsid w:val="223C00C4"/>
    <w:rsid w:val="22680EB9"/>
    <w:rsid w:val="228E3037"/>
    <w:rsid w:val="229B4DEB"/>
    <w:rsid w:val="22CC769A"/>
    <w:rsid w:val="22D64075"/>
    <w:rsid w:val="22F17100"/>
    <w:rsid w:val="23270D74"/>
    <w:rsid w:val="232E3EB1"/>
    <w:rsid w:val="233C481F"/>
    <w:rsid w:val="235A6A54"/>
    <w:rsid w:val="23720241"/>
    <w:rsid w:val="237F64BA"/>
    <w:rsid w:val="23AB5D8A"/>
    <w:rsid w:val="23B43644"/>
    <w:rsid w:val="23EE04AD"/>
    <w:rsid w:val="23F30E1F"/>
    <w:rsid w:val="240B5FA0"/>
    <w:rsid w:val="242E1C8E"/>
    <w:rsid w:val="2434628B"/>
    <w:rsid w:val="243674C1"/>
    <w:rsid w:val="249C4E4A"/>
    <w:rsid w:val="24DE1906"/>
    <w:rsid w:val="254177F0"/>
    <w:rsid w:val="2556149D"/>
    <w:rsid w:val="256F255E"/>
    <w:rsid w:val="258A1146"/>
    <w:rsid w:val="259D0E7A"/>
    <w:rsid w:val="25AC730F"/>
    <w:rsid w:val="25D32AED"/>
    <w:rsid w:val="25E1345C"/>
    <w:rsid w:val="25ED1E01"/>
    <w:rsid w:val="26061ED4"/>
    <w:rsid w:val="26086C3B"/>
    <w:rsid w:val="265D679B"/>
    <w:rsid w:val="266A16A4"/>
    <w:rsid w:val="266B541C"/>
    <w:rsid w:val="269A5FF1"/>
    <w:rsid w:val="26B172D2"/>
    <w:rsid w:val="26CD39E1"/>
    <w:rsid w:val="26E72CF4"/>
    <w:rsid w:val="26EA4592"/>
    <w:rsid w:val="26F1147D"/>
    <w:rsid w:val="26F86CAF"/>
    <w:rsid w:val="26FB22FC"/>
    <w:rsid w:val="27343A60"/>
    <w:rsid w:val="274C6FFB"/>
    <w:rsid w:val="274E2D73"/>
    <w:rsid w:val="2753038A"/>
    <w:rsid w:val="27716A62"/>
    <w:rsid w:val="278C564A"/>
    <w:rsid w:val="281E2746"/>
    <w:rsid w:val="28247630"/>
    <w:rsid w:val="28373807"/>
    <w:rsid w:val="284E0B51"/>
    <w:rsid w:val="28702875"/>
    <w:rsid w:val="28894FF8"/>
    <w:rsid w:val="288E7152"/>
    <w:rsid w:val="2899001E"/>
    <w:rsid w:val="28C130D1"/>
    <w:rsid w:val="28D21782"/>
    <w:rsid w:val="28D9087C"/>
    <w:rsid w:val="290A0F1C"/>
    <w:rsid w:val="29235B3A"/>
    <w:rsid w:val="292A511A"/>
    <w:rsid w:val="292F44DF"/>
    <w:rsid w:val="2939710B"/>
    <w:rsid w:val="295773B4"/>
    <w:rsid w:val="298F31CF"/>
    <w:rsid w:val="29982084"/>
    <w:rsid w:val="29DF7CB3"/>
    <w:rsid w:val="29E54FD8"/>
    <w:rsid w:val="29F80A34"/>
    <w:rsid w:val="2A0F0CE8"/>
    <w:rsid w:val="2A2A3CDB"/>
    <w:rsid w:val="2A834AE2"/>
    <w:rsid w:val="2AAF2AE2"/>
    <w:rsid w:val="2AAF3B29"/>
    <w:rsid w:val="2AB27175"/>
    <w:rsid w:val="2AC1560A"/>
    <w:rsid w:val="2AC5334C"/>
    <w:rsid w:val="2AD417E1"/>
    <w:rsid w:val="2B1E63D2"/>
    <w:rsid w:val="2B520958"/>
    <w:rsid w:val="2B57369B"/>
    <w:rsid w:val="2B802D73"/>
    <w:rsid w:val="2BB60EE7"/>
    <w:rsid w:val="2BE414A3"/>
    <w:rsid w:val="2C063C1D"/>
    <w:rsid w:val="2C245E51"/>
    <w:rsid w:val="2C2A5683"/>
    <w:rsid w:val="2C3D6F12"/>
    <w:rsid w:val="2C414C55"/>
    <w:rsid w:val="2C526E62"/>
    <w:rsid w:val="2C66290D"/>
    <w:rsid w:val="2C6646BB"/>
    <w:rsid w:val="2C6941AB"/>
    <w:rsid w:val="2CAB0320"/>
    <w:rsid w:val="2CC82C80"/>
    <w:rsid w:val="2D0363AE"/>
    <w:rsid w:val="2D313D10"/>
    <w:rsid w:val="2D406CBA"/>
    <w:rsid w:val="2D410C84"/>
    <w:rsid w:val="2D55364D"/>
    <w:rsid w:val="2D584067"/>
    <w:rsid w:val="2D7729C5"/>
    <w:rsid w:val="2D7740A4"/>
    <w:rsid w:val="2D7B4196"/>
    <w:rsid w:val="2D8D3ECA"/>
    <w:rsid w:val="2DC25921"/>
    <w:rsid w:val="2DD41AF8"/>
    <w:rsid w:val="2E175188"/>
    <w:rsid w:val="2E426A62"/>
    <w:rsid w:val="2E5A0250"/>
    <w:rsid w:val="2E5D3029"/>
    <w:rsid w:val="2E5F7614"/>
    <w:rsid w:val="2E652751"/>
    <w:rsid w:val="2E693FEF"/>
    <w:rsid w:val="2E6D6F35"/>
    <w:rsid w:val="2E9F2106"/>
    <w:rsid w:val="2ED95618"/>
    <w:rsid w:val="2EE10029"/>
    <w:rsid w:val="2EE1772D"/>
    <w:rsid w:val="2F193C67"/>
    <w:rsid w:val="2F2A5E74"/>
    <w:rsid w:val="2F3C04BB"/>
    <w:rsid w:val="2FD056B3"/>
    <w:rsid w:val="2FD22068"/>
    <w:rsid w:val="2FE53B49"/>
    <w:rsid w:val="2FF141E9"/>
    <w:rsid w:val="301601A6"/>
    <w:rsid w:val="30BF083E"/>
    <w:rsid w:val="30DA5678"/>
    <w:rsid w:val="30E81B43"/>
    <w:rsid w:val="312B76D3"/>
    <w:rsid w:val="31552F50"/>
    <w:rsid w:val="315A0567"/>
    <w:rsid w:val="315F792B"/>
    <w:rsid w:val="31AD0696"/>
    <w:rsid w:val="31BB7257"/>
    <w:rsid w:val="31D2634F"/>
    <w:rsid w:val="31ED0E17"/>
    <w:rsid w:val="31F6028F"/>
    <w:rsid w:val="32236BAB"/>
    <w:rsid w:val="322841C1"/>
    <w:rsid w:val="326C2300"/>
    <w:rsid w:val="327613D0"/>
    <w:rsid w:val="329D4BAF"/>
    <w:rsid w:val="32B83797"/>
    <w:rsid w:val="32F3657D"/>
    <w:rsid w:val="32FF7C05"/>
    <w:rsid w:val="3316226B"/>
    <w:rsid w:val="331F3816"/>
    <w:rsid w:val="33353039"/>
    <w:rsid w:val="335334BF"/>
    <w:rsid w:val="338D4C23"/>
    <w:rsid w:val="33B2468A"/>
    <w:rsid w:val="33D068BE"/>
    <w:rsid w:val="33DA1777"/>
    <w:rsid w:val="340F1E99"/>
    <w:rsid w:val="344C23E9"/>
    <w:rsid w:val="3454129D"/>
    <w:rsid w:val="34727975"/>
    <w:rsid w:val="34A264AC"/>
    <w:rsid w:val="34A3215A"/>
    <w:rsid w:val="34B8182C"/>
    <w:rsid w:val="34BF705E"/>
    <w:rsid w:val="34C6153E"/>
    <w:rsid w:val="34F07218"/>
    <w:rsid w:val="35066A3B"/>
    <w:rsid w:val="351F7AFD"/>
    <w:rsid w:val="353C420B"/>
    <w:rsid w:val="359758E5"/>
    <w:rsid w:val="35A149B6"/>
    <w:rsid w:val="35A85D44"/>
    <w:rsid w:val="35E827FF"/>
    <w:rsid w:val="361450ED"/>
    <w:rsid w:val="362A0508"/>
    <w:rsid w:val="36356EAC"/>
    <w:rsid w:val="364041CF"/>
    <w:rsid w:val="36637EBD"/>
    <w:rsid w:val="367C394D"/>
    <w:rsid w:val="36C7044C"/>
    <w:rsid w:val="36F40B16"/>
    <w:rsid w:val="372E0CF4"/>
    <w:rsid w:val="37781747"/>
    <w:rsid w:val="37825B11"/>
    <w:rsid w:val="37895702"/>
    <w:rsid w:val="379818C9"/>
    <w:rsid w:val="379C3687"/>
    <w:rsid w:val="37A4078E"/>
    <w:rsid w:val="37AB38CA"/>
    <w:rsid w:val="37B3452D"/>
    <w:rsid w:val="37D56B99"/>
    <w:rsid w:val="37E82428"/>
    <w:rsid w:val="381C20D2"/>
    <w:rsid w:val="38716493"/>
    <w:rsid w:val="38BF587F"/>
    <w:rsid w:val="38D57AC2"/>
    <w:rsid w:val="390239BE"/>
    <w:rsid w:val="39072D82"/>
    <w:rsid w:val="39096AFA"/>
    <w:rsid w:val="393C6ED0"/>
    <w:rsid w:val="3942025E"/>
    <w:rsid w:val="39711673"/>
    <w:rsid w:val="39755F3E"/>
    <w:rsid w:val="397A3554"/>
    <w:rsid w:val="397C551E"/>
    <w:rsid w:val="39861EF9"/>
    <w:rsid w:val="39A46823"/>
    <w:rsid w:val="39BD0E9D"/>
    <w:rsid w:val="39C12F31"/>
    <w:rsid w:val="39E210F9"/>
    <w:rsid w:val="3A217E73"/>
    <w:rsid w:val="3A60099C"/>
    <w:rsid w:val="3A8723CC"/>
    <w:rsid w:val="3AA52853"/>
    <w:rsid w:val="3AB6680E"/>
    <w:rsid w:val="3B223EA3"/>
    <w:rsid w:val="3B2C6AD0"/>
    <w:rsid w:val="3B312338"/>
    <w:rsid w:val="3B677B08"/>
    <w:rsid w:val="3B954675"/>
    <w:rsid w:val="3B9A1C8B"/>
    <w:rsid w:val="3B9F72A2"/>
    <w:rsid w:val="3BB16FD5"/>
    <w:rsid w:val="3BDA652C"/>
    <w:rsid w:val="3C221C81"/>
    <w:rsid w:val="3C2D6FA3"/>
    <w:rsid w:val="3C432323"/>
    <w:rsid w:val="3C664263"/>
    <w:rsid w:val="3C681D8A"/>
    <w:rsid w:val="3CAB7EC8"/>
    <w:rsid w:val="3D031AB2"/>
    <w:rsid w:val="3D0D46DF"/>
    <w:rsid w:val="3D1141CF"/>
    <w:rsid w:val="3D136199"/>
    <w:rsid w:val="3D2C2DB7"/>
    <w:rsid w:val="3D2E4D81"/>
    <w:rsid w:val="3D474095"/>
    <w:rsid w:val="3D6469F5"/>
    <w:rsid w:val="3D711112"/>
    <w:rsid w:val="3D89645B"/>
    <w:rsid w:val="3DC76A83"/>
    <w:rsid w:val="3DF71617"/>
    <w:rsid w:val="3E027FBC"/>
    <w:rsid w:val="3E073331"/>
    <w:rsid w:val="3E1877DF"/>
    <w:rsid w:val="3E1A3557"/>
    <w:rsid w:val="3E203975"/>
    <w:rsid w:val="3E2B306F"/>
    <w:rsid w:val="3E6842C3"/>
    <w:rsid w:val="3E6F5651"/>
    <w:rsid w:val="3E946E66"/>
    <w:rsid w:val="3EA816C4"/>
    <w:rsid w:val="3ECA2888"/>
    <w:rsid w:val="3EDE27D7"/>
    <w:rsid w:val="3F270508"/>
    <w:rsid w:val="3F5E7474"/>
    <w:rsid w:val="3F632CDC"/>
    <w:rsid w:val="3F724CCD"/>
    <w:rsid w:val="3F7B0026"/>
    <w:rsid w:val="3F7C745E"/>
    <w:rsid w:val="3FA3731E"/>
    <w:rsid w:val="3FAE3F57"/>
    <w:rsid w:val="3FDF05B5"/>
    <w:rsid w:val="3FE536F1"/>
    <w:rsid w:val="3FF37BBC"/>
    <w:rsid w:val="40493C80"/>
    <w:rsid w:val="406665E0"/>
    <w:rsid w:val="40CF687B"/>
    <w:rsid w:val="40D914A8"/>
    <w:rsid w:val="4110479E"/>
    <w:rsid w:val="414F52C6"/>
    <w:rsid w:val="4157061F"/>
    <w:rsid w:val="416C40CA"/>
    <w:rsid w:val="41A01FC6"/>
    <w:rsid w:val="41A75102"/>
    <w:rsid w:val="41AE46E3"/>
    <w:rsid w:val="41AF045B"/>
    <w:rsid w:val="41C21F3C"/>
    <w:rsid w:val="42EB7271"/>
    <w:rsid w:val="432804C5"/>
    <w:rsid w:val="436037BB"/>
    <w:rsid w:val="4379487C"/>
    <w:rsid w:val="43900783"/>
    <w:rsid w:val="43C53F65"/>
    <w:rsid w:val="43DA662F"/>
    <w:rsid w:val="43E43E98"/>
    <w:rsid w:val="43E51F12"/>
    <w:rsid w:val="43E62A1C"/>
    <w:rsid w:val="44224F14"/>
    <w:rsid w:val="44242D8C"/>
    <w:rsid w:val="4456527C"/>
    <w:rsid w:val="448654A3"/>
    <w:rsid w:val="44AD7CD1"/>
    <w:rsid w:val="44D73F50"/>
    <w:rsid w:val="44D97CC8"/>
    <w:rsid w:val="4541586E"/>
    <w:rsid w:val="454B2248"/>
    <w:rsid w:val="454D4212"/>
    <w:rsid w:val="4550160D"/>
    <w:rsid w:val="455B692F"/>
    <w:rsid w:val="457572C5"/>
    <w:rsid w:val="458A2D71"/>
    <w:rsid w:val="458C4D3B"/>
    <w:rsid w:val="45941E41"/>
    <w:rsid w:val="45B20519"/>
    <w:rsid w:val="45E36925"/>
    <w:rsid w:val="45FE72BB"/>
    <w:rsid w:val="46026DAB"/>
    <w:rsid w:val="46362EF9"/>
    <w:rsid w:val="467F03FC"/>
    <w:rsid w:val="46C2478C"/>
    <w:rsid w:val="46F34946"/>
    <w:rsid w:val="46F80C5B"/>
    <w:rsid w:val="47134FE8"/>
    <w:rsid w:val="471D19C3"/>
    <w:rsid w:val="4723522B"/>
    <w:rsid w:val="47376F28"/>
    <w:rsid w:val="474451A1"/>
    <w:rsid w:val="47481196"/>
    <w:rsid w:val="475573AE"/>
    <w:rsid w:val="475E6263"/>
    <w:rsid w:val="47A13D5D"/>
    <w:rsid w:val="47CA7D9C"/>
    <w:rsid w:val="47D604EF"/>
    <w:rsid w:val="47E0311C"/>
    <w:rsid w:val="480037BE"/>
    <w:rsid w:val="487D4E0F"/>
    <w:rsid w:val="487E53C2"/>
    <w:rsid w:val="488F069E"/>
    <w:rsid w:val="49E44B1D"/>
    <w:rsid w:val="4A121587"/>
    <w:rsid w:val="4A3F1534"/>
    <w:rsid w:val="4A471230"/>
    <w:rsid w:val="4ACC7988"/>
    <w:rsid w:val="4AFE56A3"/>
    <w:rsid w:val="4B0100E9"/>
    <w:rsid w:val="4B047121"/>
    <w:rsid w:val="4B307F16"/>
    <w:rsid w:val="4B3A0D95"/>
    <w:rsid w:val="4B63653E"/>
    <w:rsid w:val="4B6B67E6"/>
    <w:rsid w:val="4B6E6C91"/>
    <w:rsid w:val="4B78366B"/>
    <w:rsid w:val="4B8C5ED7"/>
    <w:rsid w:val="4BA426B2"/>
    <w:rsid w:val="4BC845F3"/>
    <w:rsid w:val="4BE86A43"/>
    <w:rsid w:val="4BEB6533"/>
    <w:rsid w:val="4C1A4723"/>
    <w:rsid w:val="4C2B6930"/>
    <w:rsid w:val="4C3677AE"/>
    <w:rsid w:val="4C373527"/>
    <w:rsid w:val="4C602A7D"/>
    <w:rsid w:val="4C79769B"/>
    <w:rsid w:val="4CA54423"/>
    <w:rsid w:val="4CAA1F4A"/>
    <w:rsid w:val="4CBB4158"/>
    <w:rsid w:val="4CC27294"/>
    <w:rsid w:val="4CE54D31"/>
    <w:rsid w:val="4CFD720C"/>
    <w:rsid w:val="4D467EC5"/>
    <w:rsid w:val="4D5A571F"/>
    <w:rsid w:val="4D896004"/>
    <w:rsid w:val="4D9A1FBF"/>
    <w:rsid w:val="4DB36BDD"/>
    <w:rsid w:val="4DB501A7"/>
    <w:rsid w:val="4DD74FC1"/>
    <w:rsid w:val="4DE65204"/>
    <w:rsid w:val="4DFA0CB0"/>
    <w:rsid w:val="4E21623C"/>
    <w:rsid w:val="4E2B2C17"/>
    <w:rsid w:val="4E4A12EF"/>
    <w:rsid w:val="4E5B79A0"/>
    <w:rsid w:val="4E636855"/>
    <w:rsid w:val="4E6D1482"/>
    <w:rsid w:val="4EBE1CDD"/>
    <w:rsid w:val="4EC15329"/>
    <w:rsid w:val="4F165675"/>
    <w:rsid w:val="4F2232A1"/>
    <w:rsid w:val="4F275AD4"/>
    <w:rsid w:val="4F310701"/>
    <w:rsid w:val="4F8C5937"/>
    <w:rsid w:val="4FCB46B2"/>
    <w:rsid w:val="4FFF25AD"/>
    <w:rsid w:val="50055E16"/>
    <w:rsid w:val="5019541D"/>
    <w:rsid w:val="507B60D8"/>
    <w:rsid w:val="509733C6"/>
    <w:rsid w:val="50EF617E"/>
    <w:rsid w:val="51426BF5"/>
    <w:rsid w:val="5167040A"/>
    <w:rsid w:val="51A258E6"/>
    <w:rsid w:val="51B11685"/>
    <w:rsid w:val="51BF1FF4"/>
    <w:rsid w:val="51DC217F"/>
    <w:rsid w:val="51E101BC"/>
    <w:rsid w:val="51E1554A"/>
    <w:rsid w:val="51E23F34"/>
    <w:rsid w:val="52045C59"/>
    <w:rsid w:val="52291B63"/>
    <w:rsid w:val="524B3888"/>
    <w:rsid w:val="524E7DD8"/>
    <w:rsid w:val="527C59AE"/>
    <w:rsid w:val="529A036B"/>
    <w:rsid w:val="52C75604"/>
    <w:rsid w:val="52CC2C1B"/>
    <w:rsid w:val="53536E98"/>
    <w:rsid w:val="536C0EB2"/>
    <w:rsid w:val="53964FD7"/>
    <w:rsid w:val="54260108"/>
    <w:rsid w:val="544B3BC9"/>
    <w:rsid w:val="54580214"/>
    <w:rsid w:val="54C55B73"/>
    <w:rsid w:val="54E12281"/>
    <w:rsid w:val="54E928EB"/>
    <w:rsid w:val="55110DB9"/>
    <w:rsid w:val="552C3357"/>
    <w:rsid w:val="553C395C"/>
    <w:rsid w:val="5552317F"/>
    <w:rsid w:val="55741347"/>
    <w:rsid w:val="5579070C"/>
    <w:rsid w:val="5583158B"/>
    <w:rsid w:val="55A27C63"/>
    <w:rsid w:val="55AC7FB0"/>
    <w:rsid w:val="55C73B6D"/>
    <w:rsid w:val="56073F6A"/>
    <w:rsid w:val="56334D5F"/>
    <w:rsid w:val="56535401"/>
    <w:rsid w:val="565A678F"/>
    <w:rsid w:val="56836083"/>
    <w:rsid w:val="568D26C1"/>
    <w:rsid w:val="568D446F"/>
    <w:rsid w:val="56921BF9"/>
    <w:rsid w:val="56951575"/>
    <w:rsid w:val="56C43C09"/>
    <w:rsid w:val="57274022"/>
    <w:rsid w:val="574134AB"/>
    <w:rsid w:val="575431DF"/>
    <w:rsid w:val="57715B3F"/>
    <w:rsid w:val="57A557E8"/>
    <w:rsid w:val="57F14ED1"/>
    <w:rsid w:val="57F549C2"/>
    <w:rsid w:val="5818245E"/>
    <w:rsid w:val="582735CC"/>
    <w:rsid w:val="583F79EB"/>
    <w:rsid w:val="585D60C3"/>
    <w:rsid w:val="58615BB3"/>
    <w:rsid w:val="588E2720"/>
    <w:rsid w:val="58906498"/>
    <w:rsid w:val="58A106A5"/>
    <w:rsid w:val="58C16652"/>
    <w:rsid w:val="58C223CA"/>
    <w:rsid w:val="58DC16DE"/>
    <w:rsid w:val="58E862D4"/>
    <w:rsid w:val="58F24A5D"/>
    <w:rsid w:val="58FC3B2E"/>
    <w:rsid w:val="59012EF2"/>
    <w:rsid w:val="59056087"/>
    <w:rsid w:val="591250FF"/>
    <w:rsid w:val="59142A73"/>
    <w:rsid w:val="592A1B17"/>
    <w:rsid w:val="594352B9"/>
    <w:rsid w:val="59AE5E06"/>
    <w:rsid w:val="59BB5797"/>
    <w:rsid w:val="59C83A10"/>
    <w:rsid w:val="59D979CB"/>
    <w:rsid w:val="59DE1485"/>
    <w:rsid w:val="59FD5DAF"/>
    <w:rsid w:val="5A184997"/>
    <w:rsid w:val="5A2055FA"/>
    <w:rsid w:val="5A4E2167"/>
    <w:rsid w:val="5A5F6122"/>
    <w:rsid w:val="5A715E56"/>
    <w:rsid w:val="5A7871E4"/>
    <w:rsid w:val="5A9F29C3"/>
    <w:rsid w:val="5AA75D1B"/>
    <w:rsid w:val="5ABA208B"/>
    <w:rsid w:val="5ACE519F"/>
    <w:rsid w:val="5AD76600"/>
    <w:rsid w:val="5AE40D1D"/>
    <w:rsid w:val="5AEB20AC"/>
    <w:rsid w:val="5AEC590E"/>
    <w:rsid w:val="5AFA5E4B"/>
    <w:rsid w:val="5B044F1C"/>
    <w:rsid w:val="5B174C4F"/>
    <w:rsid w:val="5B294864"/>
    <w:rsid w:val="5B4812AC"/>
    <w:rsid w:val="5B5C6B06"/>
    <w:rsid w:val="5B723851"/>
    <w:rsid w:val="5B955B74"/>
    <w:rsid w:val="5B991B08"/>
    <w:rsid w:val="5B9B5880"/>
    <w:rsid w:val="5BA67D81"/>
    <w:rsid w:val="5C7973D7"/>
    <w:rsid w:val="5C961BA3"/>
    <w:rsid w:val="5C967DF5"/>
    <w:rsid w:val="5C9A5B38"/>
    <w:rsid w:val="5CAA564F"/>
    <w:rsid w:val="5CB5471F"/>
    <w:rsid w:val="5CF50FC0"/>
    <w:rsid w:val="5D047455"/>
    <w:rsid w:val="5D355860"/>
    <w:rsid w:val="5D537A94"/>
    <w:rsid w:val="5D55380D"/>
    <w:rsid w:val="5DC15346"/>
    <w:rsid w:val="5DE54B90"/>
    <w:rsid w:val="5E005E6E"/>
    <w:rsid w:val="5E323B4E"/>
    <w:rsid w:val="5E48511F"/>
    <w:rsid w:val="5E602469"/>
    <w:rsid w:val="5E781EA8"/>
    <w:rsid w:val="5E7F3237"/>
    <w:rsid w:val="5E8C5954"/>
    <w:rsid w:val="5E8E5228"/>
    <w:rsid w:val="5E93283E"/>
    <w:rsid w:val="5E9B5B97"/>
    <w:rsid w:val="5EC549C2"/>
    <w:rsid w:val="5EC56770"/>
    <w:rsid w:val="5EEE216B"/>
    <w:rsid w:val="5EEE3F19"/>
    <w:rsid w:val="5F0D5664"/>
    <w:rsid w:val="5F100333"/>
    <w:rsid w:val="5F1871E8"/>
    <w:rsid w:val="5F1E0D13"/>
    <w:rsid w:val="5F2416E8"/>
    <w:rsid w:val="5F2913B5"/>
    <w:rsid w:val="5F37766E"/>
    <w:rsid w:val="5F3C2ED6"/>
    <w:rsid w:val="5F613AD9"/>
    <w:rsid w:val="5F661D01"/>
    <w:rsid w:val="5F742670"/>
    <w:rsid w:val="5F7C7776"/>
    <w:rsid w:val="5FAB1E0A"/>
    <w:rsid w:val="5FBE7D8F"/>
    <w:rsid w:val="5FC0422C"/>
    <w:rsid w:val="5FD255E8"/>
    <w:rsid w:val="5FE01AB3"/>
    <w:rsid w:val="60082DB8"/>
    <w:rsid w:val="601B6F8F"/>
    <w:rsid w:val="601D2D07"/>
    <w:rsid w:val="604A33D1"/>
    <w:rsid w:val="606F2E37"/>
    <w:rsid w:val="6089214B"/>
    <w:rsid w:val="6098413C"/>
    <w:rsid w:val="60B8658C"/>
    <w:rsid w:val="60CB3C50"/>
    <w:rsid w:val="60E03D35"/>
    <w:rsid w:val="60E15CDB"/>
    <w:rsid w:val="60EE6452"/>
    <w:rsid w:val="610619ED"/>
    <w:rsid w:val="612400C6"/>
    <w:rsid w:val="612754C0"/>
    <w:rsid w:val="6146003C"/>
    <w:rsid w:val="614918DA"/>
    <w:rsid w:val="61534507"/>
    <w:rsid w:val="61585AC5"/>
    <w:rsid w:val="61785D1C"/>
    <w:rsid w:val="61942223"/>
    <w:rsid w:val="61A84853"/>
    <w:rsid w:val="61C15914"/>
    <w:rsid w:val="61C3343B"/>
    <w:rsid w:val="61C4190F"/>
    <w:rsid w:val="61CB22EF"/>
    <w:rsid w:val="61F45CEA"/>
    <w:rsid w:val="620D46B6"/>
    <w:rsid w:val="623C143F"/>
    <w:rsid w:val="624A76B8"/>
    <w:rsid w:val="625B7E1E"/>
    <w:rsid w:val="628C74FA"/>
    <w:rsid w:val="62DD677E"/>
    <w:rsid w:val="62E278F0"/>
    <w:rsid w:val="63027F93"/>
    <w:rsid w:val="633B34A5"/>
    <w:rsid w:val="63B05C41"/>
    <w:rsid w:val="63DD455C"/>
    <w:rsid w:val="63F0428F"/>
    <w:rsid w:val="63F83144"/>
    <w:rsid w:val="64137F7D"/>
    <w:rsid w:val="641E2BAA"/>
    <w:rsid w:val="642108EC"/>
    <w:rsid w:val="64350F89"/>
    <w:rsid w:val="644A4D0A"/>
    <w:rsid w:val="64616F3B"/>
    <w:rsid w:val="64C25C2B"/>
    <w:rsid w:val="64C80D68"/>
    <w:rsid w:val="64D225B3"/>
    <w:rsid w:val="64E04304"/>
    <w:rsid w:val="64E642B1"/>
    <w:rsid w:val="64EA6F30"/>
    <w:rsid w:val="64F85798"/>
    <w:rsid w:val="657809E0"/>
    <w:rsid w:val="65962C14"/>
    <w:rsid w:val="659B647C"/>
    <w:rsid w:val="65FE7137"/>
    <w:rsid w:val="6614616A"/>
    <w:rsid w:val="6615622F"/>
    <w:rsid w:val="66212E26"/>
    <w:rsid w:val="6640244B"/>
    <w:rsid w:val="66595A73"/>
    <w:rsid w:val="66703465"/>
    <w:rsid w:val="667B217C"/>
    <w:rsid w:val="668B029F"/>
    <w:rsid w:val="66BE68C6"/>
    <w:rsid w:val="66C32BE9"/>
    <w:rsid w:val="66D67A02"/>
    <w:rsid w:val="66DC0AFB"/>
    <w:rsid w:val="6703077D"/>
    <w:rsid w:val="670F2C7E"/>
    <w:rsid w:val="67112E9A"/>
    <w:rsid w:val="671D539B"/>
    <w:rsid w:val="672F1572"/>
    <w:rsid w:val="67424E02"/>
    <w:rsid w:val="67893694"/>
    <w:rsid w:val="67902011"/>
    <w:rsid w:val="67A4431E"/>
    <w:rsid w:val="67A4786A"/>
    <w:rsid w:val="67A71109"/>
    <w:rsid w:val="67AC671F"/>
    <w:rsid w:val="67B6134C"/>
    <w:rsid w:val="67B7729A"/>
    <w:rsid w:val="68037BE9"/>
    <w:rsid w:val="683055A2"/>
    <w:rsid w:val="687D2BB7"/>
    <w:rsid w:val="68802226"/>
    <w:rsid w:val="68B65AA7"/>
    <w:rsid w:val="68BC6E36"/>
    <w:rsid w:val="690A495A"/>
    <w:rsid w:val="690D143F"/>
    <w:rsid w:val="690E469E"/>
    <w:rsid w:val="69362744"/>
    <w:rsid w:val="69390486"/>
    <w:rsid w:val="693B7580"/>
    <w:rsid w:val="694E2184"/>
    <w:rsid w:val="69540E1C"/>
    <w:rsid w:val="695D5F23"/>
    <w:rsid w:val="69990F25"/>
    <w:rsid w:val="69C51D1A"/>
    <w:rsid w:val="69D3697A"/>
    <w:rsid w:val="69D6762C"/>
    <w:rsid w:val="69E46644"/>
    <w:rsid w:val="69E91EAC"/>
    <w:rsid w:val="69FB573C"/>
    <w:rsid w:val="6A2133F4"/>
    <w:rsid w:val="6A5D192F"/>
    <w:rsid w:val="6A8120E5"/>
    <w:rsid w:val="6A8D40E1"/>
    <w:rsid w:val="6A912FA1"/>
    <w:rsid w:val="6A9E0AB3"/>
    <w:rsid w:val="6AB06526"/>
    <w:rsid w:val="6ACA3A8C"/>
    <w:rsid w:val="6AD40467"/>
    <w:rsid w:val="6ADD0CF8"/>
    <w:rsid w:val="6AF26B3F"/>
    <w:rsid w:val="6B170353"/>
    <w:rsid w:val="6B2018FE"/>
    <w:rsid w:val="6B2F7D93"/>
    <w:rsid w:val="6B6932A5"/>
    <w:rsid w:val="6B8F25DF"/>
    <w:rsid w:val="6BAA566B"/>
    <w:rsid w:val="6C0703C8"/>
    <w:rsid w:val="6C4C4DD4"/>
    <w:rsid w:val="6C53360D"/>
    <w:rsid w:val="6C8F463F"/>
    <w:rsid w:val="6CAD0F6F"/>
    <w:rsid w:val="6CC0713A"/>
    <w:rsid w:val="6CD75FEC"/>
    <w:rsid w:val="6D417909"/>
    <w:rsid w:val="6D48513C"/>
    <w:rsid w:val="6D590B6F"/>
    <w:rsid w:val="6D9E4B51"/>
    <w:rsid w:val="6E0E3C8F"/>
    <w:rsid w:val="6E3631E6"/>
    <w:rsid w:val="6E3D4575"/>
    <w:rsid w:val="6E533D98"/>
    <w:rsid w:val="6E7066F8"/>
    <w:rsid w:val="6E8757F0"/>
    <w:rsid w:val="6E930639"/>
    <w:rsid w:val="6E9543B1"/>
    <w:rsid w:val="6EE85353"/>
    <w:rsid w:val="6EEE1332"/>
    <w:rsid w:val="6EF56BFD"/>
    <w:rsid w:val="6F0B01CF"/>
    <w:rsid w:val="6F196D90"/>
    <w:rsid w:val="6F375468"/>
    <w:rsid w:val="6F3C4492"/>
    <w:rsid w:val="6F3E05A4"/>
    <w:rsid w:val="6F4D6A39"/>
    <w:rsid w:val="6F63625D"/>
    <w:rsid w:val="6F6D70DC"/>
    <w:rsid w:val="6F9B1553"/>
    <w:rsid w:val="6FBB7E47"/>
    <w:rsid w:val="6FE74798"/>
    <w:rsid w:val="704C0A9F"/>
    <w:rsid w:val="705A7660"/>
    <w:rsid w:val="70765B1C"/>
    <w:rsid w:val="70787462"/>
    <w:rsid w:val="70A24B63"/>
    <w:rsid w:val="70B36D70"/>
    <w:rsid w:val="70FE623D"/>
    <w:rsid w:val="71063344"/>
    <w:rsid w:val="711041C2"/>
    <w:rsid w:val="71381023"/>
    <w:rsid w:val="71445C1A"/>
    <w:rsid w:val="716B31A7"/>
    <w:rsid w:val="71A2614C"/>
    <w:rsid w:val="71B2527A"/>
    <w:rsid w:val="71BC1C54"/>
    <w:rsid w:val="71C225C6"/>
    <w:rsid w:val="71D13952"/>
    <w:rsid w:val="71D334D8"/>
    <w:rsid w:val="71D62D16"/>
    <w:rsid w:val="71F87130"/>
    <w:rsid w:val="720F6228"/>
    <w:rsid w:val="721455EC"/>
    <w:rsid w:val="721B3783"/>
    <w:rsid w:val="721E46BD"/>
    <w:rsid w:val="72556331"/>
    <w:rsid w:val="7270316B"/>
    <w:rsid w:val="727A15DA"/>
    <w:rsid w:val="72822E9E"/>
    <w:rsid w:val="728269FA"/>
    <w:rsid w:val="72930C07"/>
    <w:rsid w:val="72B34E05"/>
    <w:rsid w:val="72C9287B"/>
    <w:rsid w:val="72CA214F"/>
    <w:rsid w:val="72CB5724"/>
    <w:rsid w:val="72D07765"/>
    <w:rsid w:val="72D54D7C"/>
    <w:rsid w:val="72E871A5"/>
    <w:rsid w:val="72F316A6"/>
    <w:rsid w:val="72FB045F"/>
    <w:rsid w:val="73025D8D"/>
    <w:rsid w:val="730438B3"/>
    <w:rsid w:val="733E5017"/>
    <w:rsid w:val="73577E87"/>
    <w:rsid w:val="7358470B"/>
    <w:rsid w:val="735A1725"/>
    <w:rsid w:val="73650626"/>
    <w:rsid w:val="73690E35"/>
    <w:rsid w:val="738F5872"/>
    <w:rsid w:val="73B452D9"/>
    <w:rsid w:val="73C84DFA"/>
    <w:rsid w:val="73E536E4"/>
    <w:rsid w:val="73FE67A6"/>
    <w:rsid w:val="740E3C5F"/>
    <w:rsid w:val="7416564C"/>
    <w:rsid w:val="741D2E7E"/>
    <w:rsid w:val="743D707D"/>
    <w:rsid w:val="74512B28"/>
    <w:rsid w:val="74582108"/>
    <w:rsid w:val="746960C4"/>
    <w:rsid w:val="749A44CF"/>
    <w:rsid w:val="74B3733F"/>
    <w:rsid w:val="74E90FB2"/>
    <w:rsid w:val="74FE790A"/>
    <w:rsid w:val="751002ED"/>
    <w:rsid w:val="75377F70"/>
    <w:rsid w:val="7541494A"/>
    <w:rsid w:val="75504B8E"/>
    <w:rsid w:val="75614FED"/>
    <w:rsid w:val="756E770A"/>
    <w:rsid w:val="757D01EB"/>
    <w:rsid w:val="75A86778"/>
    <w:rsid w:val="75BA46FD"/>
    <w:rsid w:val="75FE0A8D"/>
    <w:rsid w:val="76053BCA"/>
    <w:rsid w:val="760E2388"/>
    <w:rsid w:val="764D731F"/>
    <w:rsid w:val="76733229"/>
    <w:rsid w:val="76AF7FDA"/>
    <w:rsid w:val="76B4739E"/>
    <w:rsid w:val="76B63116"/>
    <w:rsid w:val="76BE1FCB"/>
    <w:rsid w:val="76CC293A"/>
    <w:rsid w:val="76EF03D6"/>
    <w:rsid w:val="76F7473D"/>
    <w:rsid w:val="77147E3D"/>
    <w:rsid w:val="771D3195"/>
    <w:rsid w:val="77495D38"/>
    <w:rsid w:val="779C67B0"/>
    <w:rsid w:val="77A967D7"/>
    <w:rsid w:val="77C11D73"/>
    <w:rsid w:val="78174088"/>
    <w:rsid w:val="783C3AEF"/>
    <w:rsid w:val="784529A4"/>
    <w:rsid w:val="7876523D"/>
    <w:rsid w:val="78882890"/>
    <w:rsid w:val="78994A9D"/>
    <w:rsid w:val="789B25C4"/>
    <w:rsid w:val="78C23FF4"/>
    <w:rsid w:val="78D635FC"/>
    <w:rsid w:val="78DA7590"/>
    <w:rsid w:val="78F817C4"/>
    <w:rsid w:val="78FA19E0"/>
    <w:rsid w:val="79183C14"/>
    <w:rsid w:val="792425B9"/>
    <w:rsid w:val="79951709"/>
    <w:rsid w:val="79984D55"/>
    <w:rsid w:val="79D12015"/>
    <w:rsid w:val="79DF2984"/>
    <w:rsid w:val="79EB49AB"/>
    <w:rsid w:val="79F226B7"/>
    <w:rsid w:val="7A0E5017"/>
    <w:rsid w:val="7A356A48"/>
    <w:rsid w:val="7A8157E9"/>
    <w:rsid w:val="7AB14320"/>
    <w:rsid w:val="7ADE0E8D"/>
    <w:rsid w:val="7AEC7106"/>
    <w:rsid w:val="7B0F54EB"/>
    <w:rsid w:val="7B226FCC"/>
    <w:rsid w:val="7B3931D6"/>
    <w:rsid w:val="7B474C85"/>
    <w:rsid w:val="7B560A24"/>
    <w:rsid w:val="7B9B28DB"/>
    <w:rsid w:val="7BC97448"/>
    <w:rsid w:val="7BD61B65"/>
    <w:rsid w:val="7C036DFE"/>
    <w:rsid w:val="7C077F70"/>
    <w:rsid w:val="7C174657"/>
    <w:rsid w:val="7C2E19A1"/>
    <w:rsid w:val="7C7C095E"/>
    <w:rsid w:val="7C8D2B6B"/>
    <w:rsid w:val="7CB22506"/>
    <w:rsid w:val="7CDC13FD"/>
    <w:rsid w:val="7CE02C9B"/>
    <w:rsid w:val="7D284642"/>
    <w:rsid w:val="7D2D3A06"/>
    <w:rsid w:val="7D333749"/>
    <w:rsid w:val="7D5851E6"/>
    <w:rsid w:val="7D853842"/>
    <w:rsid w:val="7DBC1B03"/>
    <w:rsid w:val="7DD65E4C"/>
    <w:rsid w:val="7DDA033E"/>
    <w:rsid w:val="7DDE5692"/>
    <w:rsid w:val="7DFA7D8C"/>
    <w:rsid w:val="7DFB58B2"/>
    <w:rsid w:val="7E10199F"/>
    <w:rsid w:val="7E1123ED"/>
    <w:rsid w:val="7E152E18"/>
    <w:rsid w:val="7E192908"/>
    <w:rsid w:val="7E1A6171"/>
    <w:rsid w:val="7E302E4F"/>
    <w:rsid w:val="7E5751DF"/>
    <w:rsid w:val="7E775881"/>
    <w:rsid w:val="7E9C7095"/>
    <w:rsid w:val="7EE50A3C"/>
    <w:rsid w:val="7F0D1D41"/>
    <w:rsid w:val="7F475253"/>
    <w:rsid w:val="7F6C6A68"/>
    <w:rsid w:val="7F73429A"/>
    <w:rsid w:val="7FA44454"/>
    <w:rsid w:val="7FB328E9"/>
    <w:rsid w:val="7FC22B2C"/>
    <w:rsid w:val="7FCA19E0"/>
    <w:rsid w:val="7FFB603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99"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qFormat="1" w:unhideWhenUsed="0"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pPr>
    <w:rPr>
      <w:rFonts w:ascii="Calibri" w:hAnsi="Calibri" w:eastAsia="宋体" w:cs="Times New Roman"/>
      <w:kern w:val="2"/>
      <w:sz w:val="24"/>
      <w:lang w:val="en-US" w:eastAsia="zh-CN" w:bidi="ar-SA"/>
    </w:rPr>
  </w:style>
  <w:style w:type="paragraph" w:styleId="3">
    <w:name w:val="heading 1"/>
    <w:basedOn w:val="1"/>
    <w:next w:val="1"/>
    <w:link w:val="31"/>
    <w:qFormat/>
    <w:uiPriority w:val="0"/>
    <w:pPr>
      <w:keepNext/>
      <w:keepLines/>
      <w:spacing w:before="340" w:after="330"/>
      <w:jc w:val="center"/>
      <w:outlineLvl w:val="0"/>
    </w:pPr>
    <w:rPr>
      <w:b/>
      <w:kern w:val="44"/>
      <w:sz w:val="32"/>
    </w:rPr>
  </w:style>
  <w:style w:type="paragraph" w:styleId="4">
    <w:name w:val="heading 2"/>
    <w:basedOn w:val="1"/>
    <w:next w:val="1"/>
    <w:qFormat/>
    <w:uiPriority w:val="0"/>
    <w:pPr>
      <w:keepNext/>
      <w:keepLines/>
      <w:spacing w:before="260" w:after="260" w:line="280" w:lineRule="exact"/>
      <w:jc w:val="center"/>
      <w:outlineLvl w:val="1"/>
    </w:pPr>
    <w:rPr>
      <w:rFonts w:ascii="Arial" w:hAnsi="Arial"/>
      <w:b/>
      <w:kern w:val="0"/>
    </w:rPr>
  </w:style>
  <w:style w:type="paragraph" w:styleId="5">
    <w:name w:val="heading 3"/>
    <w:basedOn w:val="1"/>
    <w:next w:val="6"/>
    <w:autoRedefine/>
    <w:qFormat/>
    <w:uiPriority w:val="0"/>
    <w:pPr>
      <w:keepNext/>
      <w:keepLines/>
      <w:spacing w:line="400" w:lineRule="exact"/>
      <w:ind w:firstLine="482" w:firstLineChars="100"/>
      <w:outlineLvl w:val="2"/>
    </w:pPr>
    <w:rPr>
      <w:bCs/>
      <w:szCs w:val="32"/>
    </w:rPr>
  </w:style>
  <w:style w:type="paragraph" w:styleId="7">
    <w:name w:val="heading 4"/>
    <w:basedOn w:val="1"/>
    <w:next w:val="1"/>
    <w:autoRedefine/>
    <w:semiHidden/>
    <w:unhideWhenUsed/>
    <w:qFormat/>
    <w:uiPriority w:val="0"/>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24">
    <w:name w:val="Default Paragraph Font"/>
    <w:autoRedefine/>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qFormat/>
    <w:uiPriority w:val="0"/>
    <w:pPr>
      <w:spacing w:before="240" w:after="60"/>
      <w:outlineLvl w:val="0"/>
    </w:pPr>
    <w:rPr>
      <w:rFonts w:ascii="Arial" w:hAnsi="Arial" w:cs="Arial"/>
      <w:bCs/>
      <w:szCs w:val="32"/>
    </w:rPr>
  </w:style>
  <w:style w:type="paragraph" w:styleId="6">
    <w:name w:val="Normal Indent"/>
    <w:basedOn w:val="1"/>
    <w:qFormat/>
    <w:uiPriority w:val="0"/>
    <w:pPr>
      <w:autoSpaceDE w:val="0"/>
      <w:autoSpaceDN w:val="0"/>
      <w:adjustRightInd w:val="0"/>
      <w:ind w:firstLine="420"/>
    </w:pPr>
    <w:rPr>
      <w:rFonts w:ascii="宋体"/>
      <w:kern w:val="0"/>
    </w:rPr>
  </w:style>
  <w:style w:type="paragraph" w:styleId="8">
    <w:name w:val="index 5"/>
    <w:basedOn w:val="1"/>
    <w:next w:val="1"/>
    <w:qFormat/>
    <w:uiPriority w:val="99"/>
    <w:pPr>
      <w:adjustRightInd w:val="0"/>
      <w:snapToGrid w:val="0"/>
      <w:spacing w:line="360" w:lineRule="auto"/>
      <w:jc w:val="center"/>
    </w:pPr>
    <w:rPr>
      <w:rFonts w:ascii="宋体" w:hAnsi="宋体" w:cs="宋体"/>
      <w:bCs/>
      <w:kern w:val="0"/>
      <w:sz w:val="21"/>
      <w:szCs w:val="21"/>
    </w:rPr>
  </w:style>
  <w:style w:type="paragraph" w:styleId="9">
    <w:name w:val="annotation text"/>
    <w:basedOn w:val="1"/>
    <w:qFormat/>
    <w:uiPriority w:val="0"/>
    <w:pPr>
      <w:jc w:val="left"/>
    </w:pPr>
  </w:style>
  <w:style w:type="paragraph" w:styleId="10">
    <w:name w:val="Body Text"/>
    <w:basedOn w:val="1"/>
    <w:next w:val="1"/>
    <w:qFormat/>
    <w:uiPriority w:val="0"/>
    <w:pPr>
      <w:jc w:val="center"/>
      <w:outlineLvl w:val="0"/>
    </w:pPr>
    <w:rPr>
      <w:rFonts w:ascii="宋体"/>
      <w:b/>
      <w:sz w:val="44"/>
    </w:rPr>
  </w:style>
  <w:style w:type="paragraph" w:styleId="11">
    <w:name w:val="Body Text Indent"/>
    <w:basedOn w:val="1"/>
    <w:next w:val="1"/>
    <w:qFormat/>
    <w:uiPriority w:val="0"/>
    <w:pPr>
      <w:ind w:firstLine="540"/>
    </w:pPr>
    <w:rPr>
      <w:sz w:val="28"/>
    </w:rPr>
  </w:style>
  <w:style w:type="paragraph" w:styleId="12">
    <w:name w:val="Plain Text"/>
    <w:basedOn w:val="1"/>
    <w:qFormat/>
    <w:uiPriority w:val="0"/>
    <w:pPr>
      <w:widowControl/>
    </w:pPr>
    <w:rPr>
      <w:rFonts w:ascii="Arial" w:hAnsi="Arial"/>
      <w:kern w:val="0"/>
      <w:szCs w:val="24"/>
      <w:lang w:eastAsia="en-US"/>
    </w:rPr>
  </w:style>
  <w:style w:type="paragraph" w:styleId="13">
    <w:name w:val="Date"/>
    <w:basedOn w:val="1"/>
    <w:next w:val="1"/>
    <w:qFormat/>
    <w:uiPriority w:val="99"/>
    <w:rPr>
      <w:sz w:val="24"/>
      <w:szCs w:val="20"/>
    </w:rPr>
  </w:style>
  <w:style w:type="paragraph" w:styleId="14">
    <w:name w:val="Balloon Text"/>
    <w:basedOn w:val="1"/>
    <w:link w:val="35"/>
    <w:qFormat/>
    <w:uiPriority w:val="0"/>
    <w:rPr>
      <w:sz w:val="18"/>
      <w:szCs w:val="18"/>
    </w:rPr>
  </w:style>
  <w:style w:type="paragraph" w:styleId="15">
    <w:name w:val="footer"/>
    <w:basedOn w:val="1"/>
    <w:next w:val="12"/>
    <w:qFormat/>
    <w:uiPriority w:val="99"/>
    <w:pPr>
      <w:tabs>
        <w:tab w:val="center" w:pos="4153"/>
        <w:tab w:val="right" w:pos="8306"/>
      </w:tabs>
      <w:snapToGrid w:val="0"/>
    </w:pPr>
    <w:rPr>
      <w:sz w:val="18"/>
    </w:rPr>
  </w:style>
  <w:style w:type="paragraph" w:styleId="16">
    <w:name w:val="header"/>
    <w:basedOn w:val="1"/>
    <w:qFormat/>
    <w:uiPriority w:val="0"/>
    <w:pPr>
      <w:pBdr>
        <w:bottom w:val="single" w:color="auto" w:sz="6" w:space="1"/>
      </w:pBdr>
      <w:tabs>
        <w:tab w:val="center" w:pos="4153"/>
        <w:tab w:val="right" w:pos="8306"/>
      </w:tabs>
      <w:snapToGrid w:val="0"/>
      <w:jc w:val="center"/>
    </w:pPr>
    <w:rPr>
      <w:sz w:val="18"/>
    </w:rPr>
  </w:style>
  <w:style w:type="paragraph" w:styleId="17">
    <w:name w:val="toc 1"/>
    <w:basedOn w:val="1"/>
    <w:next w:val="1"/>
    <w:qFormat/>
    <w:uiPriority w:val="39"/>
    <w:pPr>
      <w:spacing w:before="120" w:after="120"/>
      <w:ind w:left="567" w:right="567"/>
    </w:pPr>
    <w:rPr>
      <w:b/>
      <w:caps/>
      <w:sz w:val="30"/>
    </w:rPr>
  </w:style>
  <w:style w:type="paragraph" w:styleId="18">
    <w:name w:val="footnote text"/>
    <w:basedOn w:val="1"/>
    <w:semiHidden/>
    <w:qFormat/>
    <w:uiPriority w:val="0"/>
    <w:pPr>
      <w:widowControl w:val="0"/>
      <w:adjustRightInd w:val="0"/>
      <w:spacing w:line="312" w:lineRule="atLeast"/>
      <w:textAlignment w:val="baseline"/>
    </w:pPr>
    <w:rPr>
      <w:sz w:val="18"/>
    </w:rPr>
  </w:style>
  <w:style w:type="paragraph" w:styleId="19">
    <w:name w:val="Body Text 2"/>
    <w:basedOn w:val="1"/>
    <w:qFormat/>
    <w:uiPriority w:val="99"/>
    <w:pPr>
      <w:spacing w:after="120" w:afterLines="0" w:line="480" w:lineRule="auto"/>
    </w:pPr>
  </w:style>
  <w:style w:type="paragraph" w:styleId="20">
    <w:name w:val="Normal (Web)"/>
    <w:basedOn w:val="1"/>
    <w:autoRedefine/>
    <w:qFormat/>
    <w:uiPriority w:val="99"/>
    <w:rPr>
      <w:szCs w:val="24"/>
    </w:rPr>
  </w:style>
  <w:style w:type="paragraph" w:styleId="21">
    <w:name w:val="Body Text First Indent 2"/>
    <w:basedOn w:val="11"/>
    <w:next w:val="1"/>
    <w:unhideWhenUsed/>
    <w:qFormat/>
    <w:uiPriority w:val="99"/>
    <w:pPr>
      <w:ind w:firstLine="420" w:firstLineChars="200"/>
      <w:jc w:val="both"/>
    </w:pPr>
    <w:rPr>
      <w:rFonts w:eastAsia="仿宋_GB2312"/>
      <w:sz w:val="32"/>
      <w:szCs w:val="24"/>
    </w:rPr>
  </w:style>
  <w:style w:type="table" w:styleId="23">
    <w:name w:val="Table Grid"/>
    <w:basedOn w:val="2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Strong"/>
    <w:qFormat/>
    <w:uiPriority w:val="0"/>
    <w:rPr>
      <w:b/>
    </w:rPr>
  </w:style>
  <w:style w:type="character" w:styleId="26">
    <w:name w:val="page number"/>
    <w:autoRedefine/>
    <w:qFormat/>
    <w:uiPriority w:val="0"/>
  </w:style>
  <w:style w:type="character" w:styleId="27">
    <w:name w:val="Hyperlink"/>
    <w:autoRedefine/>
    <w:unhideWhenUsed/>
    <w:qFormat/>
    <w:uiPriority w:val="99"/>
    <w:rPr>
      <w:color w:val="333333"/>
      <w:u w:val="none"/>
    </w:rPr>
  </w:style>
  <w:style w:type="paragraph" w:customStyle="1" w:styleId="28">
    <w:name w:val="标题 5（有编号）（绿盟科技）"/>
    <w:basedOn w:val="1"/>
    <w:next w:val="29"/>
    <w:autoRedefine/>
    <w:qFormat/>
    <w:uiPriority w:val="0"/>
    <w:pPr>
      <w:keepNext/>
      <w:keepLines/>
      <w:numPr>
        <w:ilvl w:val="4"/>
        <w:numId w:val="1"/>
      </w:numPr>
      <w:spacing w:before="280" w:after="156" w:line="377" w:lineRule="auto"/>
      <w:jc w:val="left"/>
      <w:outlineLvl w:val="4"/>
    </w:pPr>
    <w:rPr>
      <w:rFonts w:ascii="Arial" w:hAnsi="Arial" w:eastAsia="黑体"/>
      <w:b/>
      <w:kern w:val="0"/>
      <w:sz w:val="24"/>
      <w:szCs w:val="28"/>
    </w:rPr>
  </w:style>
  <w:style w:type="paragraph" w:customStyle="1" w:styleId="29">
    <w:name w:val="正文（绿盟科技）"/>
    <w:qFormat/>
    <w:uiPriority w:val="0"/>
    <w:pPr>
      <w:spacing w:line="300" w:lineRule="auto"/>
    </w:pPr>
    <w:rPr>
      <w:rFonts w:ascii="Arial" w:hAnsi="Arial" w:eastAsia="宋体" w:cs="Times New Roman"/>
      <w:sz w:val="21"/>
      <w:szCs w:val="21"/>
      <w:lang w:val="en-US" w:eastAsia="zh-CN" w:bidi="ar-SA"/>
    </w:rPr>
  </w:style>
  <w:style w:type="paragraph" w:customStyle="1" w:styleId="30">
    <w:name w:val="Default"/>
    <w:qFormat/>
    <w:uiPriority w:val="0"/>
    <w:pPr>
      <w:widowControl w:val="0"/>
      <w:autoSpaceDE w:val="0"/>
      <w:autoSpaceDN w:val="0"/>
      <w:adjustRightInd w:val="0"/>
    </w:pPr>
    <w:rPr>
      <w:rFonts w:ascii="黑体" w:hAnsi="Calibri" w:eastAsia="黑体" w:cs="Times New Roman"/>
      <w:sz w:val="21"/>
      <w:szCs w:val="22"/>
      <w:lang w:val="en-US" w:eastAsia="zh-CN" w:bidi="ar-SA"/>
    </w:rPr>
  </w:style>
  <w:style w:type="character" w:customStyle="1" w:styleId="31">
    <w:name w:val="标题 1 Char"/>
    <w:link w:val="3"/>
    <w:autoRedefine/>
    <w:qFormat/>
    <w:uiPriority w:val="0"/>
    <w:rPr>
      <w:b/>
      <w:kern w:val="44"/>
      <w:sz w:val="32"/>
    </w:rPr>
  </w:style>
  <w:style w:type="paragraph" w:customStyle="1" w:styleId="32">
    <w:name w:val="表格文字"/>
    <w:basedOn w:val="1"/>
    <w:next w:val="10"/>
    <w:qFormat/>
    <w:uiPriority w:val="0"/>
    <w:pPr>
      <w:adjustRightInd w:val="0"/>
      <w:spacing w:line="420" w:lineRule="atLeast"/>
      <w:textAlignment w:val="baseline"/>
    </w:pPr>
    <w:rPr>
      <w:kern w:val="0"/>
    </w:rPr>
  </w:style>
  <w:style w:type="paragraph" w:customStyle="1" w:styleId="33">
    <w:name w:val="_Style 3"/>
    <w:qFormat/>
    <w:uiPriority w:val="1"/>
    <w:pPr>
      <w:widowControl w:val="0"/>
      <w:jc w:val="both"/>
    </w:pPr>
    <w:rPr>
      <w:rFonts w:ascii="Calibri" w:hAnsi="Calibri" w:eastAsia="宋体" w:cs="Times New Roman"/>
      <w:kern w:val="2"/>
      <w:sz w:val="21"/>
      <w:szCs w:val="22"/>
      <w:lang w:val="en-US" w:eastAsia="zh-CN" w:bidi="ar-SA"/>
    </w:rPr>
  </w:style>
  <w:style w:type="paragraph" w:customStyle="1" w:styleId="34">
    <w:name w:val="Table Paragraph"/>
    <w:basedOn w:val="1"/>
    <w:autoRedefine/>
    <w:qFormat/>
    <w:uiPriority w:val="1"/>
    <w:pPr>
      <w:autoSpaceDE w:val="0"/>
      <w:autoSpaceDN w:val="0"/>
    </w:pPr>
    <w:rPr>
      <w:rFonts w:ascii="宋体" w:hAnsi="宋体" w:cs="宋体"/>
      <w:kern w:val="0"/>
      <w:sz w:val="22"/>
      <w:szCs w:val="22"/>
    </w:rPr>
  </w:style>
  <w:style w:type="character" w:customStyle="1" w:styleId="35">
    <w:name w:val="批注框文本 Char"/>
    <w:basedOn w:val="24"/>
    <w:link w:val="14"/>
    <w:qFormat/>
    <w:uiPriority w:val="0"/>
    <w:rPr>
      <w:rFonts w:ascii="Calibri" w:hAnsi="Calibri"/>
      <w:kern w:val="2"/>
      <w:sz w:val="18"/>
      <w:szCs w:val="18"/>
    </w:rPr>
  </w:style>
  <w:style w:type="paragraph" w:customStyle="1" w:styleId="36">
    <w:name w:val="p0"/>
    <w:basedOn w:val="1"/>
    <w:qFormat/>
    <w:uiPriority w:val="0"/>
    <w:pPr>
      <w:widowControl/>
      <w:spacing w:before="100" w:beforeAutospacing="1" w:after="100" w:afterAutospacing="1"/>
    </w:pPr>
    <w:rPr>
      <w:rFonts w:ascii="宋体" w:hAnsi="宋体" w:cs="宋体"/>
      <w:kern w:val="0"/>
    </w:rPr>
  </w:style>
  <w:style w:type="paragraph" w:customStyle="1" w:styleId="37">
    <w:name w:val="Table Text"/>
    <w:basedOn w:val="1"/>
    <w:autoRedefine/>
    <w:semiHidden/>
    <w:qFormat/>
    <w:uiPriority w:val="0"/>
    <w:rPr>
      <w:rFonts w:ascii="宋体" w:hAnsi="宋体" w:eastAsia="宋体" w:cs="宋体"/>
      <w:sz w:val="24"/>
      <w:szCs w:val="24"/>
      <w:lang w:val="en-US" w:eastAsia="en-US" w:bidi="ar-SA"/>
    </w:rPr>
  </w:style>
  <w:style w:type="table" w:customStyle="1" w:styleId="38">
    <w:name w:val="Table Normal"/>
    <w:semiHidden/>
    <w:unhideWhenUsed/>
    <w:qFormat/>
    <w:uiPriority w:val="0"/>
    <w:tblPr>
      <w:tblCellMar>
        <w:top w:w="0" w:type="dxa"/>
        <w:left w:w="0" w:type="dxa"/>
        <w:bottom w:w="0" w:type="dxa"/>
        <w:right w:w="0" w:type="dxa"/>
      </w:tblCellMar>
    </w:tblPr>
  </w:style>
  <w:style w:type="character" w:customStyle="1" w:styleId="39">
    <w:name w:val="NormalCharacter"/>
    <w:qFormat/>
    <w:uiPriority w:val="0"/>
    <w:rPr>
      <w:b/>
      <w:sz w:val="44"/>
      <w:lang w:val="en-US" w:eastAsia="zh-CN" w:bidi="ar-SA"/>
    </w:rPr>
  </w:style>
  <w:style w:type="paragraph" w:customStyle="1" w:styleId="40">
    <w:name w:val="样式"/>
    <w:autoRedefine/>
    <w:qFormat/>
    <w:uiPriority w:val="0"/>
    <w:pPr>
      <w:widowControl w:val="0"/>
      <w:autoSpaceDE w:val="0"/>
      <w:autoSpaceDN w:val="0"/>
      <w:adjustRightInd w:val="0"/>
    </w:pPr>
    <w:rPr>
      <w:rFonts w:ascii="宋体" w:hAnsi="宋体" w:eastAsia="宋体" w:cs="Times New Roman"/>
      <w:sz w:val="24"/>
      <w:lang w:val="en-US" w:eastAsia="zh-CN" w:bidi="ar-SA"/>
    </w:rPr>
  </w:style>
  <w:style w:type="paragraph" w:customStyle="1" w:styleId="41">
    <w:name w:val="目录 61"/>
    <w:next w:val="1"/>
    <w:qFormat/>
    <w:uiPriority w:val="0"/>
    <w:pPr>
      <w:wordWrap w:val="0"/>
      <w:ind w:left="2125"/>
      <w:jc w:val="both"/>
    </w:pPr>
    <w:rPr>
      <w:rFonts w:ascii="Times New Roman" w:hAnsi="Times New Roman" w:eastAsia="宋体" w:cs="Times New Roman"/>
      <w:sz w:val="21"/>
      <w:lang w:val="en-US" w:eastAsia="zh-CN" w:bidi="ar-SA"/>
    </w:rPr>
  </w:style>
  <w:style w:type="paragraph" w:customStyle="1" w:styleId="42">
    <w:name w:val="普通(网站)1"/>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43">
    <w:name w:val="正文_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4">
    <w:name w:val="正文_16"/>
    <w:qFormat/>
    <w:uiPriority w:val="0"/>
    <w:rPr>
      <w:rFonts w:ascii="Times New Roman" w:hAnsi="Times New Roman" w:eastAsia="宋体" w:cs="Times New Roman"/>
      <w:sz w:val="21"/>
      <w:lang w:val="en-US" w:eastAsia="zh-CN" w:bidi="ar-SA"/>
    </w:rPr>
  </w:style>
  <w:style w:type="paragraph" w:customStyle="1" w:styleId="45">
    <w:name w:val="列出段落1"/>
    <w:basedOn w:val="1"/>
    <w:autoRedefine/>
    <w:qFormat/>
    <w:uiPriority w:val="0"/>
    <w:pPr>
      <w:ind w:firstLine="420" w:firstLineChars="200"/>
    </w:pPr>
    <w:rPr>
      <w:szCs w:val="22"/>
    </w:rPr>
  </w:style>
  <w:style w:type="paragraph" w:customStyle="1" w:styleId="46">
    <w:name w:val="正文_7"/>
    <w:qFormat/>
    <w:uiPriority w:val="0"/>
    <w:rPr>
      <w:rFonts w:ascii="Times New Roman" w:hAnsi="Times New Roman" w:eastAsia="宋体" w:cs="Times New Roman"/>
      <w:sz w:val="21"/>
      <w:lang w:val="en-US" w:eastAsia="zh-CN" w:bidi="ar-SA"/>
    </w:rPr>
  </w:style>
  <w:style w:type="paragraph" w:styleId="47">
    <w:name w:val="List Paragraph"/>
    <w:basedOn w:val="1"/>
    <w:qFormat/>
    <w:uiPriority w:val="34"/>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4" Type="http://schemas.openxmlformats.org/officeDocument/2006/relationships/fontTable" Target="fontTable.xml"/><Relationship Id="rId23" Type="http://schemas.openxmlformats.org/officeDocument/2006/relationships/customXml" Target="../customXml/item2.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header" Target="header8.xml"/><Relationship Id="rId17" Type="http://schemas.openxmlformats.org/officeDocument/2006/relationships/footer" Target="footer8.xml"/><Relationship Id="rId16" Type="http://schemas.openxmlformats.org/officeDocument/2006/relationships/footer" Target="footer7.xml"/><Relationship Id="rId15" Type="http://schemas.openxmlformats.org/officeDocument/2006/relationships/footer" Target="footer6.xml"/><Relationship Id="rId14" Type="http://schemas.openxmlformats.org/officeDocument/2006/relationships/footer" Target="footer5.xml"/><Relationship Id="rId13" Type="http://schemas.openxmlformats.org/officeDocument/2006/relationships/header" Target="header7.xml"/><Relationship Id="rId12" Type="http://schemas.openxmlformats.org/officeDocument/2006/relationships/header" Target="header6.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55D1374-5690-4A55-AC6F-A40233CA1435}">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56</Pages>
  <Words>23622</Words>
  <Characters>25330</Characters>
  <Lines>130</Lines>
  <Paragraphs>36</Paragraphs>
  <TotalTime>1</TotalTime>
  <ScaleCrop>false</ScaleCrop>
  <LinksUpToDate>false</LinksUpToDate>
  <CharactersWithSpaces>28880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2021-08-12T00:31:00Z</dcterms:created>
  <dc:creator>Administrator</dc:creator>
  <cp:lastModifiedBy>飛</cp:lastModifiedBy>
  <dcterms:modified xsi:type="dcterms:W3CDTF">2025-01-15T07:55:25Z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62B822D9A91F4F6EB7E63E87D2AFFFF1_13</vt:lpwstr>
  </property>
</Properties>
</file>