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150"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互助土族自治县医疗保障局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color="auto" w:fill="FFFFFF"/>
          <w:lang w:eastAsia="zh-CN" w:bidi="ar"/>
        </w:rPr>
        <w:t>2025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年度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color="auto" w:fill="FFFFFF"/>
          <w:lang w:eastAsia="zh-CN" w:bidi="ar"/>
        </w:rPr>
        <w:t>DIP医保支付方式改革购买第三方信息技术服务</w:t>
      </w:r>
    </w:p>
    <w:p>
      <w:pPr>
        <w:widowControl/>
        <w:wordWrap w:val="0"/>
        <w:spacing w:after="150" w:line="360" w:lineRule="auto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shd w:val="clear" w:color="auto" w:fill="FFFFFF"/>
          <w:lang w:bidi="ar"/>
        </w:rPr>
        <w:t>单一来源采购项目征求意见公示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采购单位：互助土族自治县医疗保障局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采购项目：互助土族自治县医疗保障局2025年度DIP医保支付方式改革购买第三方信息技术服务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供应商：上海今创信息技术有限公司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采购内容：</w:t>
      </w:r>
      <w:r>
        <w:rPr>
          <w:rFonts w:hint="default" w:ascii="宋体" w:hAnsi="宋体" w:eastAsia="宋体" w:cs="宋体"/>
          <w:color w:val="auto"/>
          <w:kern w:val="0"/>
          <w:sz w:val="24"/>
          <w:shd w:val="clear" w:color="auto" w:fill="FFFFFF"/>
          <w:lang w:eastAsia="zh-CN" w:bidi="ar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Hans" w:bidi="ar"/>
        </w:rPr>
        <w:t>年度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DIP医保支付方式改革购买第三方信息技术服务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单一来源方式采购理由：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根据医保支付方式改革进程要求，下阶段项目实施旨在巩固先期试点改革成果的基础上，通过完善相关监管及支付配套政策、完善和优化系统建设、加强技术服务支撑等举措，实现稳步扩大按病种分值付费试点覆盖面、总结典型海东经验、协同推进全市 DIP 示范点建设、制定DIP付费和其他付费方式政策协同的支付体系建设、科学合理制定基层病种和中藏医优势病种辅助目录、做好监管相关配套政策制定、优化DIP支付方式智能审核和考核监管体系建设、补充人员配备和加强人员培训等人才队伍建设这八项重点任务。互助土族自治县医疗保障局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bidi="ar"/>
        </w:rPr>
        <w:t>信息化目前使用的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val="en-US" w:eastAsia="zh-CN" w:bidi="ar"/>
        </w:rPr>
        <w:t>海东市DIP医保支付平台由上海今创信息技术有限公司承建，上海今创公司具有现有业务系统自主知识产权。与原系统无缝对接，保证业务系统一致性、数据稳定性、数据延续性；拟采用单一来源方式实施采购。拟定供应商为上海今创信息技术有限公司。</w:t>
      </w:r>
    </w:p>
    <w:p>
      <w:pPr>
        <w:widowControl/>
        <w:wordWrap w:val="0"/>
        <w:spacing w:line="360" w:lineRule="auto"/>
        <w:ind w:left="16"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现就上述内容向潜在政府采购供应商征求意见。潜在政府供应商对公示内容有异议的，请于公示期满后两个工作日内以实名书面（包括联系人、地址、联系电话）形式将意见反馈至互助土族自治县医疗保障局（地址：互助县威远镇安定西路3号，联系电话：0972-8279800）。</w:t>
      </w:r>
    </w:p>
    <w:p>
      <w:pPr>
        <w:widowControl/>
        <w:wordWrap w:val="0"/>
        <w:spacing w:line="360" w:lineRule="auto"/>
        <w:ind w:left="302" w:firstLine="72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bidi="ar"/>
        </w:rPr>
        <w:t>公示期：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日至202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日</w:t>
      </w:r>
    </w:p>
    <w:p>
      <w:pPr>
        <w:widowControl/>
        <w:wordWrap w:val="0"/>
        <w:spacing w:line="360" w:lineRule="auto"/>
        <w:ind w:left="302" w:firstLine="72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bidi="ar"/>
        </w:rPr>
        <w:t>附件：专家论证意见表</w:t>
      </w:r>
    </w:p>
    <w:p>
      <w:pPr>
        <w:widowControl/>
        <w:wordWrap w:val="0"/>
        <w:spacing w:line="360" w:lineRule="auto"/>
        <w:ind w:left="302" w:firstLine="720"/>
        <w:jc w:val="righ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FF"/>
          <w:kern w:val="0"/>
          <w:sz w:val="24"/>
          <w:shd w:val="clear" w:color="auto" w:fill="FFFFFF"/>
          <w:lang w:bidi="ar"/>
        </w:rPr>
        <w:t>日</w:t>
      </w:r>
    </w:p>
    <w:p>
      <w:pPr>
        <w:widowControl/>
        <w:wordWrap w:val="0"/>
        <w:spacing w:after="150" w:line="360" w:lineRule="auto"/>
        <w:ind w:left="302" w:firstLine="72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hd w:val="clear" w:color="auto" w:fill="FFFFFF"/>
          <w:lang w:bidi="ar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8620" cy="7755890"/>
            <wp:effectExtent l="0" t="0" r="17780" b="16510"/>
            <wp:docPr id="1" name="图片 1" descr="6728c930ee0f9e2e2f4c27179d8a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8c930ee0f9e2e2f4c27179d8a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7825" cy="7677785"/>
            <wp:effectExtent l="0" t="0" r="9525" b="18415"/>
            <wp:docPr id="2" name="图片 2" descr="c5648fc028efaf2535e95c2db207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648fc028efaf2535e95c2db207a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8620" cy="7759065"/>
            <wp:effectExtent l="0" t="0" r="17780" b="13335"/>
            <wp:docPr id="3" name="图片 3" descr="ff12c4d69cdc4f78e78d26c9810b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12c4d69cdc4f78e78d26c9810b8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3540" cy="7909560"/>
            <wp:effectExtent l="0" t="0" r="3810" b="15240"/>
            <wp:docPr id="4" name="图片 4" descr="56a829b5fa9377761185e8113243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a829b5fa9377761185e8113243e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IxOTEwMDgyMTVhNTBiNzU4NDIyNDU2NTZjMTIifQ=="/>
  </w:docVars>
  <w:rsids>
    <w:rsidRoot w:val="007E423C"/>
    <w:rsid w:val="007E423C"/>
    <w:rsid w:val="00BE1F33"/>
    <w:rsid w:val="00C8552A"/>
    <w:rsid w:val="00FD02D3"/>
    <w:rsid w:val="04EE2507"/>
    <w:rsid w:val="08EA1423"/>
    <w:rsid w:val="096E4DB6"/>
    <w:rsid w:val="0B0A242D"/>
    <w:rsid w:val="0C2F30FE"/>
    <w:rsid w:val="0D3B5041"/>
    <w:rsid w:val="0ECF3CB7"/>
    <w:rsid w:val="0F9A405F"/>
    <w:rsid w:val="13514B8B"/>
    <w:rsid w:val="136C571F"/>
    <w:rsid w:val="145770E6"/>
    <w:rsid w:val="150B07CF"/>
    <w:rsid w:val="174E55A9"/>
    <w:rsid w:val="178D1819"/>
    <w:rsid w:val="18011260"/>
    <w:rsid w:val="1B4B6747"/>
    <w:rsid w:val="1DBD51B8"/>
    <w:rsid w:val="21907038"/>
    <w:rsid w:val="23036A03"/>
    <w:rsid w:val="23860239"/>
    <w:rsid w:val="25255F2D"/>
    <w:rsid w:val="25763FCD"/>
    <w:rsid w:val="268A0CEE"/>
    <w:rsid w:val="26FE79BD"/>
    <w:rsid w:val="28AE6400"/>
    <w:rsid w:val="29D21AC6"/>
    <w:rsid w:val="2B6B778A"/>
    <w:rsid w:val="2CFD0537"/>
    <w:rsid w:val="2F477748"/>
    <w:rsid w:val="3051601C"/>
    <w:rsid w:val="32160889"/>
    <w:rsid w:val="370E652C"/>
    <w:rsid w:val="39B82614"/>
    <w:rsid w:val="3CF45115"/>
    <w:rsid w:val="424D527F"/>
    <w:rsid w:val="4523325C"/>
    <w:rsid w:val="47F845AC"/>
    <w:rsid w:val="4B1E1F5E"/>
    <w:rsid w:val="4DC13A8E"/>
    <w:rsid w:val="4E370CED"/>
    <w:rsid w:val="4E660825"/>
    <w:rsid w:val="509A411D"/>
    <w:rsid w:val="51543DFA"/>
    <w:rsid w:val="56D17D6C"/>
    <w:rsid w:val="57750727"/>
    <w:rsid w:val="588C5032"/>
    <w:rsid w:val="5FD0256B"/>
    <w:rsid w:val="616A55C2"/>
    <w:rsid w:val="67A942A4"/>
    <w:rsid w:val="69B76F1D"/>
    <w:rsid w:val="6ABB3FB4"/>
    <w:rsid w:val="6B30603D"/>
    <w:rsid w:val="6B9334B1"/>
    <w:rsid w:val="6C144E77"/>
    <w:rsid w:val="6E3854B7"/>
    <w:rsid w:val="77B40FAF"/>
    <w:rsid w:val="797111C1"/>
    <w:rsid w:val="7B380041"/>
    <w:rsid w:val="7B570780"/>
    <w:rsid w:val="7BFC5134"/>
    <w:rsid w:val="7DBC7802"/>
    <w:rsid w:val="7DF61064"/>
    <w:rsid w:val="7E6B7CA1"/>
    <w:rsid w:val="7E8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color w:val="FF0000"/>
      <w:sz w:val="20"/>
      <w:u w:val="none"/>
    </w:rPr>
  </w:style>
  <w:style w:type="character" w:styleId="13">
    <w:name w:val="HTML Cite"/>
    <w:basedOn w:val="6"/>
    <w:qFormat/>
    <w:uiPriority w:val="0"/>
  </w:style>
  <w:style w:type="character" w:customStyle="1" w:styleId="14">
    <w:name w:val="off_span"/>
    <w:basedOn w:val="6"/>
    <w:qFormat/>
    <w:uiPriority w:val="0"/>
  </w:style>
  <w:style w:type="character" w:customStyle="1" w:styleId="15">
    <w:name w:val="cbx1"/>
    <w:basedOn w:val="6"/>
    <w:qFormat/>
    <w:uiPriority w:val="0"/>
  </w:style>
  <w:style w:type="character" w:customStyle="1" w:styleId="16">
    <w:name w:val="recommendspan"/>
    <w:basedOn w:val="6"/>
    <w:qFormat/>
    <w:uiPriority w:val="0"/>
  </w:style>
  <w:style w:type="character" w:customStyle="1" w:styleId="17">
    <w:name w:val="recommendspan1"/>
    <w:basedOn w:val="6"/>
    <w:qFormat/>
    <w:uiPriority w:val="0"/>
    <w:rPr>
      <w:shd w:val="clear" w:color="auto" w:fill="FF9900"/>
    </w:rPr>
  </w:style>
  <w:style w:type="character" w:customStyle="1" w:styleId="18">
    <w:name w:val="searchkeyword"/>
    <w:basedOn w:val="6"/>
    <w:qFormat/>
    <w:uiPriority w:val="0"/>
    <w:rPr>
      <w:b/>
      <w:color w:val="FF0000"/>
    </w:rPr>
  </w:style>
  <w:style w:type="character" w:customStyle="1" w:styleId="19">
    <w:name w:val="cbx"/>
    <w:basedOn w:val="6"/>
    <w:qFormat/>
    <w:uiPriority w:val="0"/>
  </w:style>
  <w:style w:type="character" w:customStyle="1" w:styleId="2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999</Characters>
  <Lines>50</Lines>
  <Paragraphs>56</Paragraphs>
  <TotalTime>3</TotalTime>
  <ScaleCrop>false</ScaleCrop>
  <LinksUpToDate>false</LinksUpToDate>
  <CharactersWithSpaces>1016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keywords>C_Unrestricted</cp:keywords>
  <cp:lastModifiedBy>Lenovo</cp:lastModifiedBy>
  <cp:lastPrinted>2019-03-21T01:44:00Z</cp:lastPrinted>
  <dcterms:modified xsi:type="dcterms:W3CDTF">2024-12-04T02:00:02Z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340DD60963B24AA0AD64D604FA79BE35</vt:lpwstr>
  </property>
  <property fmtid="{D5CDD505-2E9C-101B-9397-08002B2CF9AE}" pid="4" name="Document Confidentiality">
    <vt:lpwstr>Unrestricted</vt:lpwstr>
  </property>
  <property fmtid="{D5CDD505-2E9C-101B-9397-08002B2CF9AE}" pid="5" name="Document_Confidentiality">
    <vt:lpwstr>Unrestricted</vt:lpwstr>
  </property>
</Properties>
</file>