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35" w:rsidRDefault="00A214E9">
      <w:pPr>
        <w:jc w:val="center"/>
        <w:rPr>
          <w:rFonts w:ascii="仿宋" w:eastAsia="仿宋" w:hAnsi="仿宋"/>
          <w:sz w:val="40"/>
        </w:rPr>
      </w:pPr>
      <w:r>
        <w:rPr>
          <w:rFonts w:ascii="仿宋" w:eastAsia="仿宋" w:hAnsi="仿宋" w:hint="eastAsia"/>
          <w:sz w:val="40"/>
        </w:rPr>
        <w:t>企业信息查询授权书</w:t>
      </w:r>
    </w:p>
    <w:p w:rsidR="00234535" w:rsidRDefault="00234535">
      <w:pPr>
        <w:jc w:val="center"/>
        <w:rPr>
          <w:rFonts w:ascii="仿宋" w:eastAsia="仿宋" w:hAnsi="仿宋"/>
          <w:sz w:val="40"/>
        </w:rPr>
      </w:pPr>
    </w:p>
    <w:p w:rsidR="00234535" w:rsidRDefault="00A214E9">
      <w:pPr>
        <w:spacing w:line="360" w:lineRule="auto"/>
        <w:ind w:firstLineChars="200" w:firstLine="560"/>
        <w:rPr>
          <w:rFonts w:ascii="仿宋" w:eastAsia="仿宋" w:hAnsi="仿宋"/>
          <w:sz w:val="28"/>
        </w:rPr>
      </w:pPr>
      <w:r>
        <w:rPr>
          <w:rFonts w:ascii="仿宋" w:eastAsia="仿宋" w:hAnsi="仿宋" w:hint="eastAsia"/>
          <w:sz w:val="28"/>
        </w:rPr>
        <w:t>根据国家相关法律法规，确认本单位知悉并理解本授权书的内容及含义，在此同意授权贵行（杭州联合农村商业银行股份有限公司及下属机构）进行如下操作：</w:t>
      </w:r>
    </w:p>
    <w:p w:rsidR="00234535" w:rsidRDefault="00A214E9" w:rsidP="00996CAB">
      <w:pPr>
        <w:spacing w:line="360" w:lineRule="auto"/>
        <w:ind w:firstLineChars="200" w:firstLine="560"/>
        <w:jc w:val="left"/>
        <w:rPr>
          <w:rFonts w:ascii="仿宋" w:eastAsia="仿宋" w:hAnsi="仿宋"/>
          <w:sz w:val="28"/>
        </w:rPr>
      </w:pPr>
      <w:r>
        <w:rPr>
          <w:rFonts w:ascii="仿宋" w:eastAsia="仿宋" w:hAnsi="仿宋" w:hint="eastAsia"/>
          <w:sz w:val="28"/>
        </w:rPr>
        <w:t>1</w:t>
      </w:r>
      <w:r>
        <w:rPr>
          <w:rFonts w:ascii="仿宋" w:eastAsia="仿宋" w:hAnsi="仿宋"/>
          <w:sz w:val="28"/>
        </w:rPr>
        <w:t>.</w:t>
      </w:r>
      <w:r>
        <w:rPr>
          <w:rFonts w:ascii="仿宋" w:eastAsia="仿宋" w:hAnsi="仿宋" w:hint="eastAsia"/>
          <w:sz w:val="28"/>
        </w:rPr>
        <w:t>贵行有权向包括但不限于浙江省金融综合服务平台等相关单位查询本单位的工商信息、诉讼信息、公司股权结构、关联公司、实际控制人等信息。</w:t>
      </w:r>
    </w:p>
    <w:p w:rsidR="00234535" w:rsidRDefault="00A214E9" w:rsidP="00996CAB">
      <w:pPr>
        <w:spacing w:line="360" w:lineRule="auto"/>
        <w:ind w:firstLineChars="200" w:firstLine="560"/>
        <w:jc w:val="left"/>
        <w:rPr>
          <w:rFonts w:ascii="仿宋" w:eastAsia="仿宋" w:hAnsi="仿宋"/>
          <w:sz w:val="28"/>
        </w:rPr>
      </w:pPr>
      <w:r>
        <w:rPr>
          <w:rFonts w:ascii="仿宋" w:eastAsia="仿宋" w:hAnsi="仿宋"/>
          <w:sz w:val="28"/>
        </w:rPr>
        <w:t>2.</w:t>
      </w:r>
      <w:r>
        <w:rPr>
          <w:rFonts w:ascii="仿宋" w:eastAsia="仿宋" w:hAnsi="仿宋" w:hint="eastAsia"/>
          <w:sz w:val="28"/>
        </w:rPr>
        <w:t>本单位</w:t>
      </w:r>
      <w:r>
        <w:rPr>
          <w:rFonts w:ascii="仿宋" w:eastAsia="仿宋" w:hAnsi="仿宋"/>
          <w:sz w:val="28"/>
        </w:rPr>
        <w:t>同意</w:t>
      </w:r>
      <w:r>
        <w:rPr>
          <w:rFonts w:ascii="仿宋" w:eastAsia="仿宋" w:hAnsi="仿宋" w:hint="eastAsia"/>
          <w:sz w:val="28"/>
        </w:rPr>
        <w:t>按照贵行文件管理要求将本单位授权书及本单位、本单位关联企业的信息等</w:t>
      </w:r>
      <w:r>
        <w:rPr>
          <w:rFonts w:ascii="仿宋" w:eastAsia="仿宋" w:hAnsi="仿宋"/>
          <w:sz w:val="28"/>
        </w:rPr>
        <w:t>查询</w:t>
      </w:r>
      <w:r>
        <w:rPr>
          <w:rFonts w:ascii="仿宋" w:eastAsia="仿宋" w:hAnsi="仿宋" w:hint="eastAsia"/>
          <w:sz w:val="28"/>
        </w:rPr>
        <w:t>资料</w:t>
      </w:r>
      <w:r>
        <w:rPr>
          <w:rFonts w:ascii="仿宋" w:eastAsia="仿宋" w:hAnsi="仿宋"/>
          <w:sz w:val="28"/>
        </w:rPr>
        <w:t>留存于</w:t>
      </w:r>
      <w:r>
        <w:rPr>
          <w:rFonts w:ascii="仿宋" w:eastAsia="仿宋" w:hAnsi="仿宋" w:hint="eastAsia"/>
          <w:sz w:val="28"/>
        </w:rPr>
        <w:t>贵行</w:t>
      </w:r>
      <w:r>
        <w:rPr>
          <w:rFonts w:ascii="仿宋" w:eastAsia="仿宋" w:hAnsi="仿宋"/>
          <w:sz w:val="28"/>
        </w:rPr>
        <w:t>，无需退回</w:t>
      </w:r>
      <w:r>
        <w:rPr>
          <w:rFonts w:ascii="仿宋" w:eastAsia="仿宋" w:hAnsi="仿宋" w:hint="eastAsia"/>
          <w:sz w:val="28"/>
        </w:rPr>
        <w:t>。</w:t>
      </w:r>
    </w:p>
    <w:p w:rsidR="00234535" w:rsidRDefault="00A214E9" w:rsidP="00996CAB">
      <w:pPr>
        <w:spacing w:line="360" w:lineRule="auto"/>
        <w:ind w:firstLineChars="200" w:firstLine="560"/>
        <w:jc w:val="left"/>
        <w:rPr>
          <w:rFonts w:ascii="仿宋" w:eastAsia="仿宋" w:hAnsi="仿宋"/>
          <w:sz w:val="28"/>
        </w:rPr>
      </w:pPr>
      <w:r>
        <w:rPr>
          <w:rFonts w:ascii="仿宋" w:eastAsia="仿宋" w:hAnsi="仿宋"/>
          <w:sz w:val="28"/>
        </w:rPr>
        <w:t>3.</w:t>
      </w:r>
      <w:r>
        <w:rPr>
          <w:rFonts w:ascii="仿宋" w:eastAsia="仿宋" w:hAnsi="仿宋" w:hint="eastAsia"/>
          <w:sz w:val="28"/>
        </w:rPr>
        <w:t>本授权书有效期自授权签署日起生效，有效期至</w:t>
      </w:r>
      <w:r w:rsidRPr="00996CAB">
        <w:rPr>
          <w:rFonts w:ascii="仿宋" w:eastAsia="仿宋" w:hAnsi="仿宋"/>
          <w:sz w:val="28"/>
          <w:u w:val="single"/>
        </w:rPr>
        <w:t xml:space="preserve">      </w:t>
      </w:r>
      <w:r>
        <w:rPr>
          <w:rFonts w:ascii="仿宋" w:eastAsia="仿宋" w:hAnsi="仿宋"/>
          <w:sz w:val="28"/>
        </w:rPr>
        <w:t>年</w:t>
      </w:r>
      <w:r w:rsidRPr="00996CAB">
        <w:rPr>
          <w:rFonts w:ascii="仿宋" w:eastAsia="仿宋" w:hAnsi="仿宋"/>
          <w:sz w:val="28"/>
          <w:u w:val="single"/>
        </w:rPr>
        <w:t xml:space="preserve"> </w:t>
      </w:r>
      <w:r>
        <w:rPr>
          <w:rFonts w:ascii="仿宋" w:eastAsia="仿宋" w:hAnsi="仿宋"/>
          <w:sz w:val="28"/>
          <w:u w:val="single"/>
        </w:rPr>
        <w:t xml:space="preserve">  </w:t>
      </w:r>
      <w:r>
        <w:rPr>
          <w:rFonts w:ascii="仿宋" w:eastAsia="仿宋" w:hAnsi="仿宋"/>
          <w:sz w:val="28"/>
        </w:rPr>
        <w:t>月</w:t>
      </w:r>
      <w:r w:rsidRPr="00996CAB">
        <w:rPr>
          <w:rFonts w:ascii="仿宋" w:eastAsia="仿宋" w:hAnsi="仿宋"/>
          <w:sz w:val="28"/>
          <w:u w:val="single"/>
        </w:rPr>
        <w:t xml:space="preserve">   </w:t>
      </w:r>
      <w:r>
        <w:rPr>
          <w:rFonts w:ascii="仿宋" w:eastAsia="仿宋" w:hAnsi="仿宋"/>
          <w:sz w:val="28"/>
        </w:rPr>
        <w:t>日</w:t>
      </w:r>
      <w:r>
        <w:rPr>
          <w:rFonts w:ascii="仿宋" w:eastAsia="仿宋" w:hAnsi="仿宋" w:hint="eastAsia"/>
          <w:sz w:val="28"/>
        </w:rPr>
        <w:t>。</w:t>
      </w:r>
    </w:p>
    <w:p w:rsidR="00234535" w:rsidRDefault="00996CAB" w:rsidP="00996CAB">
      <w:pPr>
        <w:spacing w:line="360" w:lineRule="auto"/>
        <w:ind w:firstLineChars="200" w:firstLine="560"/>
        <w:jc w:val="left"/>
        <w:rPr>
          <w:rFonts w:ascii="仿宋" w:eastAsia="仿宋" w:hAnsi="仿宋"/>
          <w:sz w:val="28"/>
        </w:rPr>
      </w:pPr>
      <w:r>
        <w:rPr>
          <w:rFonts w:ascii="仿宋" w:eastAsia="仿宋" w:hAnsi="仿宋" w:hint="eastAsia"/>
          <w:sz w:val="28"/>
        </w:rPr>
        <w:t>4</w:t>
      </w:r>
      <w:r>
        <w:rPr>
          <w:rFonts w:ascii="仿宋" w:eastAsia="仿宋" w:hAnsi="仿宋"/>
          <w:sz w:val="28"/>
        </w:rPr>
        <w:t>.</w:t>
      </w:r>
      <w:r w:rsidR="00A214E9">
        <w:rPr>
          <w:rFonts w:ascii="仿宋" w:eastAsia="仿宋" w:hAnsi="仿宋" w:hint="eastAsia"/>
          <w:sz w:val="28"/>
        </w:rPr>
        <w:t>本授权书具有独立性，不因合同的任何条款无效而无效，也不因合同的解除或终止而失效。</w:t>
      </w:r>
    </w:p>
    <w:p w:rsidR="00234535" w:rsidRDefault="00234535">
      <w:pPr>
        <w:spacing w:line="360" w:lineRule="auto"/>
        <w:ind w:firstLineChars="200" w:firstLine="420"/>
      </w:pPr>
    </w:p>
    <w:p w:rsidR="00234535" w:rsidRDefault="00234535">
      <w:pPr>
        <w:spacing w:line="360" w:lineRule="auto"/>
        <w:ind w:firstLineChars="200" w:firstLine="420"/>
      </w:pPr>
    </w:p>
    <w:p w:rsidR="00234535" w:rsidRDefault="00234535">
      <w:pPr>
        <w:spacing w:line="360" w:lineRule="auto"/>
        <w:ind w:firstLineChars="200" w:firstLine="420"/>
      </w:pPr>
    </w:p>
    <w:p w:rsidR="00234535" w:rsidRDefault="00A214E9">
      <w:pPr>
        <w:spacing w:line="360" w:lineRule="auto"/>
        <w:ind w:firstLineChars="1800" w:firstLine="3960"/>
        <w:rPr>
          <w:rFonts w:ascii="仿宋" w:eastAsia="仿宋" w:hAnsi="仿宋"/>
          <w:sz w:val="22"/>
        </w:rPr>
      </w:pPr>
      <w:r>
        <w:rPr>
          <w:rFonts w:ascii="仿宋" w:eastAsia="仿宋" w:hAnsi="仿宋" w:hint="eastAsia"/>
          <w:sz w:val="22"/>
        </w:rPr>
        <w:t>授权机构（盖公章）：</w:t>
      </w:r>
    </w:p>
    <w:p w:rsidR="00234535" w:rsidRDefault="00A214E9">
      <w:pPr>
        <w:spacing w:line="360" w:lineRule="auto"/>
        <w:ind w:firstLineChars="1800" w:firstLine="3960"/>
        <w:rPr>
          <w:rFonts w:ascii="仿宋" w:eastAsia="仿宋" w:hAnsi="仿宋"/>
          <w:sz w:val="22"/>
        </w:rPr>
      </w:pPr>
      <w:r>
        <w:rPr>
          <w:rFonts w:ascii="仿宋" w:eastAsia="仿宋" w:hAnsi="仿宋" w:hint="eastAsia"/>
          <w:sz w:val="22"/>
        </w:rPr>
        <w:t>法定代表人</w:t>
      </w:r>
      <w:r w:rsidR="00697595">
        <w:rPr>
          <w:rFonts w:ascii="仿宋" w:eastAsia="仿宋" w:hAnsi="仿宋" w:hint="eastAsia"/>
          <w:sz w:val="22"/>
        </w:rPr>
        <w:t>(签章</w:t>
      </w:r>
      <w:bookmarkStart w:id="0" w:name="_GoBack"/>
      <w:bookmarkEnd w:id="0"/>
      <w:r w:rsidR="00697595">
        <w:rPr>
          <w:rFonts w:ascii="仿宋" w:eastAsia="仿宋" w:hAnsi="仿宋"/>
          <w:sz w:val="22"/>
        </w:rPr>
        <w:t>)</w:t>
      </w:r>
      <w:r>
        <w:rPr>
          <w:rFonts w:ascii="仿宋" w:eastAsia="仿宋" w:hAnsi="仿宋" w:hint="eastAsia"/>
          <w:sz w:val="22"/>
        </w:rPr>
        <w:t>：</w:t>
      </w:r>
    </w:p>
    <w:p w:rsidR="00234535" w:rsidRDefault="00A214E9">
      <w:pPr>
        <w:spacing w:line="360" w:lineRule="auto"/>
        <w:ind w:firstLineChars="1800" w:firstLine="3960"/>
        <w:rPr>
          <w:rFonts w:ascii="仿宋" w:eastAsia="仿宋" w:hAnsi="仿宋"/>
          <w:sz w:val="22"/>
        </w:rPr>
      </w:pPr>
      <w:r>
        <w:rPr>
          <w:rFonts w:ascii="仿宋" w:eastAsia="仿宋" w:hAnsi="仿宋" w:hint="eastAsia"/>
          <w:sz w:val="22"/>
        </w:rPr>
        <w:t>授权代表（签字）：</w:t>
      </w:r>
    </w:p>
    <w:p w:rsidR="00234535" w:rsidRDefault="00A214E9">
      <w:pPr>
        <w:spacing w:line="360" w:lineRule="auto"/>
        <w:ind w:firstLineChars="1800" w:firstLine="3960"/>
        <w:rPr>
          <w:rFonts w:ascii="仿宋" w:eastAsia="仿宋" w:hAnsi="仿宋"/>
          <w:sz w:val="22"/>
        </w:rPr>
      </w:pPr>
      <w:r>
        <w:rPr>
          <w:rFonts w:ascii="仿宋" w:eastAsia="仿宋" w:hAnsi="仿宋" w:hint="eastAsia"/>
          <w:sz w:val="22"/>
        </w:rPr>
        <w:t>身份证号：</w:t>
      </w:r>
    </w:p>
    <w:p w:rsidR="00996CAB" w:rsidRDefault="00697595">
      <w:pPr>
        <w:spacing w:line="360" w:lineRule="auto"/>
        <w:ind w:firstLineChars="1800" w:firstLine="3960"/>
      </w:pPr>
      <w:r>
        <w:rPr>
          <w:rFonts w:ascii="仿宋" w:eastAsia="仿宋" w:hAnsi="仿宋" w:hint="eastAsia"/>
          <w:sz w:val="22"/>
        </w:rPr>
        <w:t xml:space="preserve">日期： </w:t>
      </w:r>
      <w:r>
        <w:rPr>
          <w:rFonts w:ascii="仿宋" w:eastAsia="仿宋" w:hAnsi="仿宋"/>
          <w:sz w:val="22"/>
        </w:rPr>
        <w:t xml:space="preserve">   </w:t>
      </w:r>
      <w:r>
        <w:rPr>
          <w:rFonts w:ascii="仿宋" w:eastAsia="仿宋" w:hAnsi="仿宋" w:hint="eastAsia"/>
          <w:sz w:val="22"/>
        </w:rPr>
        <w:t xml:space="preserve">年 </w:t>
      </w:r>
      <w:r>
        <w:rPr>
          <w:rFonts w:ascii="仿宋" w:eastAsia="仿宋" w:hAnsi="仿宋"/>
          <w:sz w:val="22"/>
        </w:rPr>
        <w:t xml:space="preserve">  </w:t>
      </w:r>
      <w:r>
        <w:rPr>
          <w:rFonts w:ascii="仿宋" w:eastAsia="仿宋" w:hAnsi="仿宋" w:hint="eastAsia"/>
          <w:sz w:val="22"/>
        </w:rPr>
        <w:t xml:space="preserve">月 </w:t>
      </w:r>
      <w:r>
        <w:rPr>
          <w:rFonts w:ascii="仿宋" w:eastAsia="仿宋" w:hAnsi="仿宋"/>
          <w:sz w:val="22"/>
        </w:rPr>
        <w:t xml:space="preserve">  </w:t>
      </w:r>
      <w:r>
        <w:rPr>
          <w:rFonts w:ascii="仿宋" w:eastAsia="仿宋" w:hAnsi="仿宋" w:hint="eastAsia"/>
          <w:sz w:val="22"/>
        </w:rPr>
        <w:t>日</w:t>
      </w:r>
    </w:p>
    <w:sectPr w:rsidR="00996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13" w:rsidRDefault="00410A13" w:rsidP="00996CAB">
      <w:r>
        <w:separator/>
      </w:r>
    </w:p>
  </w:endnote>
  <w:endnote w:type="continuationSeparator" w:id="0">
    <w:p w:rsidR="00410A13" w:rsidRDefault="00410A13" w:rsidP="0099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13" w:rsidRDefault="00410A13" w:rsidP="00996CAB">
      <w:r>
        <w:separator/>
      </w:r>
    </w:p>
  </w:footnote>
  <w:footnote w:type="continuationSeparator" w:id="0">
    <w:p w:rsidR="00410A13" w:rsidRDefault="00410A13" w:rsidP="00996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0F"/>
    <w:rsid w:val="BB772BF1"/>
    <w:rsid w:val="000F2C03"/>
    <w:rsid w:val="00234535"/>
    <w:rsid w:val="00410A13"/>
    <w:rsid w:val="00505F5A"/>
    <w:rsid w:val="00697595"/>
    <w:rsid w:val="0092430F"/>
    <w:rsid w:val="00996CAB"/>
    <w:rsid w:val="00A214E9"/>
    <w:rsid w:val="00A94BFE"/>
    <w:rsid w:val="00CC3D53"/>
    <w:rsid w:val="4FF6A272"/>
    <w:rsid w:val="7B54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8F101"/>
  <w15:docId w15:val="{04B2B5CD-9696-4FFA-890D-F7A98282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paragraph" w:styleId="a8">
    <w:name w:val="Balloon Text"/>
    <w:basedOn w:val="a"/>
    <w:link w:val="a9"/>
    <w:uiPriority w:val="99"/>
    <w:semiHidden/>
    <w:unhideWhenUsed/>
    <w:rsid w:val="00996CAB"/>
    <w:rPr>
      <w:sz w:val="18"/>
      <w:szCs w:val="18"/>
    </w:rPr>
  </w:style>
  <w:style w:type="character" w:customStyle="1" w:styleId="a9">
    <w:name w:val="批注框文本 字符"/>
    <w:basedOn w:val="a0"/>
    <w:link w:val="a8"/>
    <w:uiPriority w:val="99"/>
    <w:semiHidden/>
    <w:rsid w:val="00996C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8013721</dc:creator>
  <cp:lastModifiedBy>8013721</cp:lastModifiedBy>
  <cp:revision>3</cp:revision>
  <dcterms:created xsi:type="dcterms:W3CDTF">2024-12-12T10:35:00Z</dcterms:created>
  <dcterms:modified xsi:type="dcterms:W3CDTF">2024-12-12T09:05:00Z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