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09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15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  <w:t>杭州萧山环城生物能源有限公司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zh-CN" w:bidi="ar-SA"/>
        </w:rPr>
        <w:t>叉车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  <w:t>采购项目</w:t>
      </w:r>
    </w:p>
    <w:p w14:paraId="4EA378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15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 w:val="0"/>
          <w:color w:val="232323"/>
          <w:spacing w:val="0"/>
          <w:kern w:val="0"/>
          <w:sz w:val="31"/>
          <w:szCs w:val="31"/>
          <w:shd w:val="clear" w:fill="FFFFFF"/>
          <w:lang w:val="en-US" w:eastAsia="en-US" w:bidi="ar-SA"/>
        </w:rPr>
        <w:t>成交候选人公示</w:t>
      </w:r>
    </w:p>
    <w:p w14:paraId="01823B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各供应商：</w:t>
      </w:r>
    </w:p>
    <w:p w14:paraId="28DEB3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0" w:beforeAutospacing="0" w:after="0" w:afterAutospacing="0" w:line="240" w:lineRule="auto"/>
        <w:ind w:left="0" w:right="0" w:firstLine="15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已于2024年10月18日在杭州市萧山区经济技术开发区高新八路698号（杭州萧山环城生物能源有限公司综合楼2楼会议室）开展询价。根据本项目询价文件的规定，经评标专家评定，推荐以下参与询价的供应商为成交候选人，详见下表：</w:t>
      </w:r>
    </w:p>
    <w:tbl>
      <w:tblPr>
        <w:tblStyle w:val="2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6690"/>
      </w:tblGrid>
      <w:tr w14:paraId="5970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CF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12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杭州萧山环城生物能源有限公司叉车采购项目</w:t>
            </w:r>
          </w:p>
        </w:tc>
      </w:tr>
      <w:tr w14:paraId="616D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68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94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75" w:beforeAutospacing="0" w:after="75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  <w:t>HC（X）-20240502-3</w:t>
            </w:r>
          </w:p>
        </w:tc>
      </w:tr>
      <w:tr w14:paraId="28D3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B3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F7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公开询价</w:t>
            </w:r>
          </w:p>
        </w:tc>
      </w:tr>
      <w:tr w14:paraId="723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23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第一成交候选人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CD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75" w:beforeAutospacing="0" w:after="75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  <w:t>浙江厉衡叉车有限公司</w:t>
            </w:r>
          </w:p>
        </w:tc>
      </w:tr>
      <w:tr w14:paraId="54BE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FD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C1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11.85万元</w:t>
            </w:r>
            <w:bookmarkEnd w:id="0"/>
          </w:p>
        </w:tc>
      </w:tr>
      <w:tr w14:paraId="2FBC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22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4E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详见询价文件要求</w:t>
            </w:r>
          </w:p>
        </w:tc>
      </w:tr>
      <w:tr w14:paraId="47E7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1B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0E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李工</w:t>
            </w:r>
          </w:p>
        </w:tc>
      </w:tr>
      <w:tr w14:paraId="4381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14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公示时间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18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2024年10月22日至25日</w:t>
            </w:r>
          </w:p>
        </w:tc>
      </w:tr>
      <w:tr w14:paraId="7EA4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FE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A2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napToGrid w:val="0"/>
                <w:color w:val="232323"/>
                <w:spacing w:val="0"/>
                <w:kern w:val="0"/>
                <w:sz w:val="24"/>
                <w:szCs w:val="24"/>
                <w:lang w:val="en-US" w:eastAsia="zh-CN" w:bidi="ar"/>
              </w:rPr>
              <w:t>如有异议，请在公示期内联系以下联系人。</w:t>
            </w:r>
          </w:p>
        </w:tc>
      </w:tr>
    </w:tbl>
    <w:p w14:paraId="0824B3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采购人：杭州萧山环城生物能源有限公司</w:t>
      </w:r>
    </w:p>
    <w:p w14:paraId="16EAFA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地址：杭州市萧山区经济技术开发区高新八路698号</w:t>
      </w:r>
    </w:p>
    <w:p w14:paraId="0227C2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联系人：李工</w:t>
      </w:r>
    </w:p>
    <w:p w14:paraId="740F9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电话：0571-83500396</w:t>
      </w:r>
    </w:p>
    <w:p w14:paraId="7EA83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1660300340.com</w:t>
      </w:r>
    </w:p>
    <w:p w14:paraId="4D24F3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监督部门：杭州萧山环城生物能源有限公司综合部</w:t>
      </w:r>
    </w:p>
    <w:p w14:paraId="1A0D50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7B4E62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</w:p>
    <w:p w14:paraId="5318D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杭州萧山环城生物能源有限公司</w:t>
      </w:r>
    </w:p>
    <w:p w14:paraId="5BBAA8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150" w:beforeAutospacing="0" w:after="0" w:afterAutospacing="0" w:line="240" w:lineRule="auto"/>
        <w:ind w:left="0" w:right="0" w:firstLine="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232323"/>
          <w:spacing w:val="0"/>
          <w:kern w:val="0"/>
          <w:sz w:val="24"/>
          <w:szCs w:val="24"/>
          <w:shd w:val="clear" w:fill="FFFFFF"/>
          <w:lang w:val="en-US" w:eastAsia="zh-CN" w:bidi="ar"/>
        </w:rPr>
        <w:t>2024年10月22日</w:t>
      </w:r>
    </w:p>
    <w:p w14:paraId="67D5B71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WM3MTFkZTgxOGViNGZmOTkyN2M2NTdlY2FhZmMifQ=="/>
  </w:docVars>
  <w:rsids>
    <w:rsidRoot w:val="00000000"/>
    <w:rsid w:val="02294659"/>
    <w:rsid w:val="03F67FD7"/>
    <w:rsid w:val="13B8434C"/>
    <w:rsid w:val="27980385"/>
    <w:rsid w:val="27AF3D2A"/>
    <w:rsid w:val="46D10014"/>
    <w:rsid w:val="47E261D4"/>
    <w:rsid w:val="4E7E0300"/>
    <w:rsid w:val="51A419C2"/>
    <w:rsid w:val="54FF2ED3"/>
    <w:rsid w:val="5AB70B62"/>
    <w:rsid w:val="651E2D07"/>
    <w:rsid w:val="660277BE"/>
    <w:rsid w:val="67E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402</Characters>
  <Lines>0</Lines>
  <Paragraphs>0</Paragraphs>
  <TotalTime>14</TotalTime>
  <ScaleCrop>false</ScaleCrop>
  <LinksUpToDate>false</LinksUpToDate>
  <CharactersWithSpaces>403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2023-11-29T05:47:00Z</dcterms:created>
  <dc:creator>Administrator</dc:creator>
  <cp:lastModifiedBy>李帆</cp:lastModifiedBy>
  <dcterms:modified xsi:type="dcterms:W3CDTF">2024-10-22T07:58:14Z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7F149120518E4BD6AF9FF17C8BD3893E_12</vt:lpwstr>
  </property>
</Properties>
</file>