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DC217D">
      <w:pPr>
        <w:keepNext w:val="0"/>
        <w:keepLines w:val="0"/>
        <w:pageBreakBefore w:val="0"/>
        <w:widowControl w:val="0"/>
        <w:kinsoku/>
        <w:overflowPunct/>
        <w:topLinePunct w:val="0"/>
        <w:autoSpaceDE/>
        <w:autoSpaceDN w:val="0"/>
        <w:bidi w:val="0"/>
        <w:adjustRightInd/>
        <w:snapToGrid/>
        <w:spacing w:line="240" w:lineRule="auto"/>
        <w:jc w:val="center"/>
        <w:textAlignment w:val="auto"/>
        <w:rPr>
          <w:rFonts w:hint="eastAsia" w:ascii="仿宋" w:hAnsi="仿宋" w:eastAsia="仿宋" w:cs="仿宋"/>
          <w:b/>
          <w:bCs/>
          <w:sz w:val="30"/>
          <w:szCs w:val="30"/>
        </w:rPr>
      </w:pPr>
    </w:p>
    <w:p w14:paraId="12E98F77">
      <w:pPr>
        <w:keepNext w:val="0"/>
        <w:keepLines w:val="0"/>
        <w:pageBreakBefore w:val="0"/>
        <w:widowControl w:val="0"/>
        <w:kinsoku/>
        <w:overflowPunct/>
        <w:topLinePunct w:val="0"/>
        <w:autoSpaceDE/>
        <w:autoSpaceDN w:val="0"/>
        <w:bidi w:val="0"/>
        <w:adjustRightInd/>
        <w:snapToGrid/>
        <w:spacing w:line="240" w:lineRule="auto"/>
        <w:jc w:val="center"/>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lang w:val="en-US" w:eastAsia="zh-CN"/>
        </w:rPr>
        <w:t>九溪水厂过江通道</w:t>
      </w:r>
      <w:r>
        <w:rPr>
          <w:rFonts w:hint="eastAsia" w:ascii="仿宋" w:hAnsi="仿宋" w:eastAsia="仿宋" w:cs="仿宋"/>
          <w:b/>
          <w:bCs/>
          <w:sz w:val="30"/>
          <w:szCs w:val="30"/>
        </w:rPr>
        <w:t>工程预测绘服务</w:t>
      </w:r>
      <w:r>
        <w:rPr>
          <w:rFonts w:hint="eastAsia" w:ascii="仿宋" w:hAnsi="仿宋" w:eastAsia="仿宋" w:cs="仿宋"/>
          <w:b/>
          <w:bCs/>
          <w:sz w:val="30"/>
          <w:szCs w:val="30"/>
          <w:lang w:val="en-US" w:eastAsia="zh-CN"/>
        </w:rPr>
        <w:drawing>
          <wp:anchor distT="0" distB="0" distL="114300" distR="114300" simplePos="0" relativeHeight="251659264" behindDoc="0" locked="0" layoutInCell="1" allowOverlap="1">
            <wp:simplePos x="0" y="0"/>
            <wp:positionH relativeFrom="column">
              <wp:posOffset>-200025</wp:posOffset>
            </wp:positionH>
            <wp:positionV relativeFrom="paragraph">
              <wp:posOffset>-466725</wp:posOffset>
            </wp:positionV>
            <wp:extent cx="5419090" cy="476250"/>
            <wp:effectExtent l="0" t="0" r="10160" b="0"/>
            <wp:wrapTopAndBottom/>
            <wp:docPr id="2" name="图片 3" descr="40665620016278876522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4066562001627887652225.png"/>
                    <pic:cNvPicPr>
                      <a:picLocks noChangeAspect="1"/>
                    </pic:cNvPicPr>
                  </pic:nvPicPr>
                  <pic:blipFill>
                    <a:blip r:embed="rId4"/>
                    <a:stretch>
                      <a:fillRect/>
                    </a:stretch>
                  </pic:blipFill>
                  <pic:spPr>
                    <a:xfrm>
                      <a:off x="0" y="0"/>
                      <a:ext cx="5419090" cy="476250"/>
                    </a:xfrm>
                    <a:prstGeom prst="rect">
                      <a:avLst/>
                    </a:prstGeom>
                    <a:noFill/>
                    <a:ln>
                      <a:noFill/>
                    </a:ln>
                  </pic:spPr>
                </pic:pic>
              </a:graphicData>
            </a:graphic>
          </wp:anchor>
        </w:drawing>
      </w:r>
      <w:r>
        <w:rPr>
          <w:rFonts w:hint="eastAsia" w:ascii="仿宋" w:hAnsi="仿宋" w:eastAsia="仿宋" w:cs="仿宋"/>
          <w:b/>
          <w:bCs/>
          <w:sz w:val="30"/>
          <w:szCs w:val="30"/>
        </w:rPr>
        <w:t>询价函</w:t>
      </w:r>
      <w:r>
        <w:rPr>
          <w:rFonts w:hint="eastAsia" w:ascii="仿宋" w:hAnsi="仿宋" w:eastAsia="仿宋" w:cs="仿宋"/>
          <w:b/>
          <w:bCs/>
          <w:sz w:val="30"/>
          <w:szCs w:val="30"/>
          <w:lang w:eastAsia="zh-CN"/>
        </w:rPr>
        <w:t>（</w:t>
      </w:r>
      <w:r>
        <w:rPr>
          <w:rFonts w:hint="eastAsia" w:ascii="仿宋" w:hAnsi="仿宋" w:eastAsia="仿宋" w:cs="仿宋"/>
          <w:b/>
          <w:bCs/>
          <w:sz w:val="30"/>
          <w:szCs w:val="30"/>
          <w:lang w:val="en-US" w:eastAsia="zh-CN"/>
        </w:rPr>
        <w:t>第二次发布</w:t>
      </w:r>
      <w:r>
        <w:rPr>
          <w:rFonts w:hint="eastAsia" w:ascii="仿宋" w:hAnsi="仿宋" w:eastAsia="仿宋" w:cs="仿宋"/>
          <w:b/>
          <w:bCs/>
          <w:sz w:val="30"/>
          <w:szCs w:val="30"/>
          <w:lang w:eastAsia="zh-CN"/>
        </w:rPr>
        <w:t>）</w:t>
      </w:r>
    </w:p>
    <w:p w14:paraId="29B6C894">
      <w:pPr>
        <w:keepNext w:val="0"/>
        <w:keepLines w:val="0"/>
        <w:pageBreakBefore w:val="0"/>
        <w:widowControl w:val="0"/>
        <w:kinsoku/>
        <w:overflowPunct/>
        <w:topLinePunct w:val="0"/>
        <w:autoSpaceDE/>
        <w:bidi w:val="0"/>
        <w:adjustRightInd/>
        <w:snapToGrid/>
        <w:spacing w:line="240" w:lineRule="auto"/>
        <w:ind w:right="-359"/>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u w:val="single"/>
          <w:lang w:val="en-US" w:eastAsia="zh-CN"/>
        </w:rPr>
        <w:t xml:space="preserve">                       ：</w:t>
      </w:r>
    </w:p>
    <w:p w14:paraId="4A2AA82C">
      <w:pPr>
        <w:keepNext w:val="0"/>
        <w:keepLines w:val="0"/>
        <w:pageBreakBefore w:val="0"/>
        <w:widowControl w:val="0"/>
        <w:kinsoku/>
        <w:overflowPunct/>
        <w:topLinePunct w:val="0"/>
        <w:autoSpaceDE/>
        <w:bidi w:val="0"/>
        <w:adjustRightInd/>
        <w:snapToGrid/>
        <w:spacing w:line="240" w:lineRule="auto"/>
        <w:ind w:right="-359" w:firstLine="360" w:firstLineChars="150"/>
        <w:textAlignment w:val="auto"/>
        <w:rPr>
          <w:rFonts w:hint="eastAsia" w:ascii="仿宋" w:hAnsi="仿宋" w:eastAsia="仿宋" w:cs="仿宋"/>
          <w:sz w:val="24"/>
          <w:szCs w:val="24"/>
        </w:rPr>
      </w:pPr>
      <w:r>
        <w:rPr>
          <w:rFonts w:hint="eastAsia" w:ascii="仿宋" w:hAnsi="仿宋" w:eastAsia="仿宋" w:cs="仿宋"/>
          <w:sz w:val="24"/>
          <w:szCs w:val="24"/>
        </w:rPr>
        <w:t>您好！根据我司采购需要，贵单位如符合下列要求，欢迎报价咨询。具体如下：</w:t>
      </w:r>
    </w:p>
    <w:p w14:paraId="1C9A9866">
      <w:pPr>
        <w:keepNext w:val="0"/>
        <w:keepLines w:val="0"/>
        <w:pageBreakBefore w:val="0"/>
        <w:widowControl w:val="0"/>
        <w:tabs>
          <w:tab w:val="left" w:pos="1026"/>
        </w:tabs>
        <w:kinsoku/>
        <w:overflowPunct/>
        <w:topLinePunct w:val="0"/>
        <w:autoSpaceDE/>
        <w:bidi w:val="0"/>
        <w:adjustRightInd/>
        <w:snapToGrid/>
        <w:spacing w:line="240" w:lineRule="auto"/>
        <w:jc w:val="left"/>
        <w:textAlignment w:val="auto"/>
        <w:rPr>
          <w:rFonts w:hint="eastAsia" w:ascii="仿宋" w:hAnsi="仿宋" w:eastAsia="仿宋" w:cs="仿宋"/>
          <w:sz w:val="24"/>
          <w:szCs w:val="24"/>
          <w:u w:val="single"/>
        </w:rPr>
      </w:pPr>
      <w:r>
        <w:rPr>
          <w:rFonts w:hint="eastAsia" w:ascii="仿宋" w:hAnsi="仿宋" w:eastAsia="仿宋" w:cs="仿宋"/>
          <w:sz w:val="24"/>
          <w:szCs w:val="24"/>
        </w:rPr>
        <w:t>需  方：</w:t>
      </w:r>
      <w:r>
        <w:rPr>
          <w:rFonts w:hint="eastAsia" w:ascii="仿宋" w:hAnsi="仿宋" w:eastAsia="仿宋" w:cs="仿宋"/>
          <w:sz w:val="24"/>
          <w:szCs w:val="24"/>
          <w:u w:val="single"/>
          <w:lang w:val="en-US" w:eastAsia="zh-CN"/>
        </w:rPr>
        <w:t>杭州滨江水务有限公司</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供  方：</w:t>
      </w:r>
      <w:r>
        <w:rPr>
          <w:rFonts w:hint="eastAsia" w:ascii="仿宋" w:hAnsi="仿宋" w:eastAsia="仿宋" w:cs="仿宋"/>
          <w:sz w:val="24"/>
          <w:szCs w:val="24"/>
          <w:u w:val="single"/>
        </w:rPr>
        <w:t xml:space="preserve">                                </w:t>
      </w:r>
    </w:p>
    <w:p w14:paraId="619B49EB">
      <w:pPr>
        <w:keepNext w:val="0"/>
        <w:keepLines w:val="0"/>
        <w:pageBreakBefore w:val="0"/>
        <w:widowControl w:val="0"/>
        <w:tabs>
          <w:tab w:val="left" w:pos="1026"/>
        </w:tabs>
        <w:kinsoku/>
        <w:overflowPunct/>
        <w:topLinePunct w:val="0"/>
        <w:autoSpaceDE/>
        <w:bidi w:val="0"/>
        <w:adjustRightInd/>
        <w:snapToGrid/>
        <w:spacing w:line="240" w:lineRule="auto"/>
        <w:jc w:val="left"/>
        <w:textAlignment w:val="auto"/>
        <w:rPr>
          <w:rFonts w:hint="eastAsia" w:ascii="仿宋" w:hAnsi="仿宋" w:eastAsia="仿宋" w:cs="仿宋"/>
          <w:sz w:val="24"/>
          <w:szCs w:val="24"/>
          <w:u w:val="single"/>
        </w:rPr>
      </w:pPr>
      <w:r>
        <w:rPr>
          <w:rFonts w:hint="eastAsia" w:ascii="仿宋" w:hAnsi="仿宋" w:eastAsia="仿宋" w:cs="仿宋"/>
          <w:sz w:val="24"/>
          <w:szCs w:val="24"/>
        </w:rPr>
        <w:t>电  话：</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0571-56033675；13735528978</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电  话：</w:t>
      </w:r>
      <w:r>
        <w:rPr>
          <w:rFonts w:hint="eastAsia" w:ascii="仿宋" w:hAnsi="仿宋" w:eastAsia="仿宋" w:cs="仿宋"/>
          <w:sz w:val="24"/>
          <w:szCs w:val="24"/>
          <w:u w:val="single"/>
        </w:rPr>
        <w:t xml:space="preserve">                             </w:t>
      </w:r>
    </w:p>
    <w:p w14:paraId="39823AD5">
      <w:pPr>
        <w:keepNext w:val="0"/>
        <w:keepLines w:val="0"/>
        <w:pageBreakBefore w:val="0"/>
        <w:widowControl w:val="0"/>
        <w:tabs>
          <w:tab w:val="left" w:pos="1026"/>
        </w:tabs>
        <w:kinsoku/>
        <w:overflowPunct/>
        <w:topLinePunct w:val="0"/>
        <w:autoSpaceDE/>
        <w:bidi w:val="0"/>
        <w:adjustRightInd/>
        <w:snapToGrid/>
        <w:spacing w:line="240" w:lineRule="auto"/>
        <w:jc w:val="left"/>
        <w:textAlignment w:val="auto"/>
        <w:rPr>
          <w:rFonts w:hint="eastAsia" w:ascii="仿宋" w:hAnsi="仿宋" w:eastAsia="仿宋" w:cs="仿宋"/>
          <w:sz w:val="24"/>
          <w:szCs w:val="24"/>
        </w:rPr>
      </w:pPr>
      <w:r>
        <w:rPr>
          <w:rFonts w:hint="eastAsia" w:ascii="仿宋" w:hAnsi="仿宋" w:eastAsia="仿宋" w:cs="仿宋"/>
          <w:sz w:val="24"/>
          <w:szCs w:val="24"/>
        </w:rPr>
        <w:t>经办人：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刘工</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   经办人：</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0B808AEF">
      <w:pPr>
        <w:keepNext w:val="0"/>
        <w:keepLines w:val="0"/>
        <w:pageBreakBefore w:val="0"/>
        <w:widowControl w:val="0"/>
        <w:tabs>
          <w:tab w:val="left" w:pos="1026"/>
        </w:tabs>
        <w:kinsoku/>
        <w:overflowPunct/>
        <w:topLinePunct w:val="0"/>
        <w:autoSpaceDE/>
        <w:bidi w:val="0"/>
        <w:adjustRightInd/>
        <w:snapToGrid/>
        <w:spacing w:line="240" w:lineRule="auto"/>
        <w:jc w:val="left"/>
        <w:textAlignment w:val="auto"/>
        <w:rPr>
          <w:rFonts w:hint="eastAsia" w:ascii="仿宋" w:hAnsi="仿宋" w:eastAsia="仿宋" w:cs="仿宋"/>
          <w:sz w:val="24"/>
          <w:szCs w:val="24"/>
        </w:rPr>
      </w:pPr>
      <w:r>
        <w:rPr>
          <w:rFonts w:hint="eastAsia" w:ascii="仿宋" w:hAnsi="仿宋" w:eastAsia="仿宋" w:cs="仿宋"/>
          <w:sz w:val="24"/>
          <w:szCs w:val="24"/>
        </w:rPr>
        <w:t>地  址：</w:t>
      </w:r>
      <w:r>
        <w:rPr>
          <w:rFonts w:hint="eastAsia" w:ascii="仿宋" w:hAnsi="仿宋" w:eastAsia="仿宋" w:cs="仿宋"/>
          <w:spacing w:val="-20"/>
          <w:sz w:val="24"/>
          <w:szCs w:val="24"/>
          <w:u w:val="single"/>
          <w:lang w:val="en-US" w:eastAsia="zh-CN"/>
        </w:rPr>
        <w:t>杭州市滨江区火炬大道1699号</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 xml:space="preserve"> </w:t>
      </w:r>
      <w:r>
        <w:rPr>
          <w:rFonts w:hint="eastAsia" w:ascii="仿宋" w:hAnsi="仿宋" w:eastAsia="仿宋" w:cs="仿宋"/>
          <w:sz w:val="24"/>
          <w:szCs w:val="24"/>
        </w:rPr>
        <w:t>地  址：</w:t>
      </w:r>
      <w:r>
        <w:rPr>
          <w:rFonts w:hint="eastAsia" w:ascii="仿宋" w:hAnsi="仿宋" w:eastAsia="仿宋" w:cs="仿宋"/>
          <w:sz w:val="24"/>
          <w:szCs w:val="24"/>
          <w:u w:val="single"/>
        </w:rPr>
        <w:t xml:space="preserve">                             </w:t>
      </w:r>
    </w:p>
    <w:p w14:paraId="482BA6BA">
      <w:pPr>
        <w:keepNext w:val="0"/>
        <w:keepLines w:val="0"/>
        <w:pageBreakBefore w:val="0"/>
        <w:widowControl w:val="0"/>
        <w:kinsoku/>
        <w:overflowPunct/>
        <w:topLinePunct w:val="0"/>
        <w:autoSpaceDE/>
        <w:bidi w:val="0"/>
        <w:adjustRightInd/>
        <w:snapToGrid/>
        <w:spacing w:line="24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一、供货产品的名称、品牌、规格、数量及价格：</w:t>
      </w:r>
    </w:p>
    <w:tbl>
      <w:tblPr>
        <w:tblStyle w:val="4"/>
        <w:tblW w:w="8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401"/>
        <w:gridCol w:w="1413"/>
        <w:gridCol w:w="975"/>
        <w:gridCol w:w="1311"/>
        <w:gridCol w:w="1300"/>
        <w:gridCol w:w="2400"/>
      </w:tblGrid>
      <w:tr w14:paraId="4E871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89" w:hRule="atLeast"/>
          <w:jc w:val="center"/>
        </w:trPr>
        <w:tc>
          <w:tcPr>
            <w:tcW w:w="1401" w:type="dxa"/>
            <w:tcBorders>
              <w:tl2br w:val="nil"/>
              <w:tr2bl w:val="nil"/>
            </w:tcBorders>
            <w:shd w:val="clear" w:color="auto" w:fill="auto"/>
            <w:noWrap/>
            <w:vAlign w:val="center"/>
          </w:tcPr>
          <w:p w14:paraId="1A0849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  作  内  容</w:t>
            </w:r>
          </w:p>
        </w:tc>
        <w:tc>
          <w:tcPr>
            <w:tcW w:w="1413" w:type="dxa"/>
            <w:tcBorders>
              <w:tl2br w:val="nil"/>
              <w:tr2bl w:val="nil"/>
            </w:tcBorders>
            <w:shd w:val="clear" w:color="auto" w:fill="auto"/>
            <w:noWrap/>
            <w:vAlign w:val="center"/>
          </w:tcPr>
          <w:p w14:paraId="794E58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计量单位</w:t>
            </w:r>
          </w:p>
        </w:tc>
        <w:tc>
          <w:tcPr>
            <w:tcW w:w="975" w:type="dxa"/>
            <w:tcBorders>
              <w:tl2br w:val="nil"/>
              <w:tr2bl w:val="nil"/>
            </w:tcBorders>
            <w:shd w:val="clear" w:color="auto" w:fill="auto"/>
            <w:noWrap/>
            <w:vAlign w:val="center"/>
          </w:tcPr>
          <w:p w14:paraId="2E13DC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工作量</w:t>
            </w:r>
          </w:p>
        </w:tc>
        <w:tc>
          <w:tcPr>
            <w:tcW w:w="1311" w:type="dxa"/>
            <w:tcBorders>
              <w:tl2br w:val="nil"/>
              <w:tr2bl w:val="nil"/>
            </w:tcBorders>
            <w:shd w:val="clear" w:color="auto" w:fill="auto"/>
            <w:noWrap/>
            <w:vAlign w:val="center"/>
          </w:tcPr>
          <w:p w14:paraId="3481CC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收费单价（元）</w:t>
            </w:r>
          </w:p>
        </w:tc>
        <w:tc>
          <w:tcPr>
            <w:tcW w:w="1300" w:type="dxa"/>
            <w:tcBorders>
              <w:tl2br w:val="nil"/>
              <w:tr2bl w:val="nil"/>
            </w:tcBorders>
            <w:shd w:val="clear" w:color="auto" w:fill="auto"/>
            <w:noWrap/>
            <w:vAlign w:val="center"/>
          </w:tcPr>
          <w:p w14:paraId="1CEDD4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收费金额（元）</w:t>
            </w:r>
          </w:p>
        </w:tc>
        <w:tc>
          <w:tcPr>
            <w:tcW w:w="2400" w:type="dxa"/>
            <w:tcBorders>
              <w:tl2br w:val="nil"/>
              <w:tr2bl w:val="nil"/>
            </w:tcBorders>
            <w:shd w:val="clear" w:color="auto" w:fill="auto"/>
            <w:noWrap/>
            <w:vAlign w:val="center"/>
          </w:tcPr>
          <w:p w14:paraId="143432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收 费 依 据</w:t>
            </w:r>
          </w:p>
        </w:tc>
      </w:tr>
      <w:tr w14:paraId="05A80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1401" w:type="dxa"/>
            <w:tcBorders>
              <w:tl2br w:val="nil"/>
              <w:tr2bl w:val="nil"/>
            </w:tcBorders>
            <w:shd w:val="clear" w:color="auto" w:fill="auto"/>
            <w:noWrap/>
            <w:vAlign w:val="center"/>
          </w:tcPr>
          <w:p w14:paraId="206D5C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界址点</w:t>
            </w:r>
          </w:p>
        </w:tc>
        <w:tc>
          <w:tcPr>
            <w:tcW w:w="1413" w:type="dxa"/>
            <w:tcBorders>
              <w:tl2br w:val="nil"/>
              <w:tr2bl w:val="nil"/>
            </w:tcBorders>
            <w:shd w:val="clear" w:color="auto" w:fill="auto"/>
            <w:noWrap/>
            <w:vAlign w:val="center"/>
          </w:tcPr>
          <w:p w14:paraId="78875C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点</w:t>
            </w:r>
          </w:p>
        </w:tc>
        <w:tc>
          <w:tcPr>
            <w:tcW w:w="975" w:type="dxa"/>
            <w:tcBorders>
              <w:tl2br w:val="nil"/>
              <w:tr2bl w:val="nil"/>
            </w:tcBorders>
            <w:shd w:val="clear" w:color="auto" w:fill="auto"/>
            <w:noWrap/>
            <w:vAlign w:val="center"/>
          </w:tcPr>
          <w:p w14:paraId="087BD827">
            <w:pPr>
              <w:keepNext w:val="0"/>
              <w:keepLines w:val="0"/>
              <w:widowControl/>
              <w:suppressLineNumbers w:val="0"/>
              <w:jc w:val="center"/>
              <w:textAlignment w:val="center"/>
              <w:rPr>
                <w:rFonts w:hint="default" w:ascii="宋体" w:hAnsi="宋体" w:eastAsia="宋体" w:cs="宋体"/>
                <w:i w:val="0"/>
                <w:iCs w:val="0"/>
                <w:color w:val="auto"/>
                <w:sz w:val="26"/>
                <w:szCs w:val="26"/>
                <w:u w:val="none"/>
                <w:lang w:val="en-US"/>
              </w:rPr>
            </w:pPr>
            <w:r>
              <w:rPr>
                <w:rFonts w:hint="eastAsia" w:ascii="宋体" w:hAnsi="宋体" w:cs="宋体"/>
                <w:i w:val="0"/>
                <w:iCs w:val="0"/>
                <w:color w:val="auto"/>
                <w:kern w:val="0"/>
                <w:sz w:val="26"/>
                <w:szCs w:val="26"/>
                <w:u w:val="none"/>
                <w:lang w:val="en-US" w:eastAsia="zh-CN" w:bidi="ar"/>
              </w:rPr>
              <w:t>300</w:t>
            </w:r>
          </w:p>
        </w:tc>
        <w:tc>
          <w:tcPr>
            <w:tcW w:w="1311" w:type="dxa"/>
            <w:tcBorders>
              <w:tl2br w:val="nil"/>
              <w:tr2bl w:val="nil"/>
            </w:tcBorders>
            <w:shd w:val="clear" w:color="auto" w:fill="auto"/>
            <w:noWrap/>
            <w:vAlign w:val="center"/>
          </w:tcPr>
          <w:p w14:paraId="1A2F8B8B">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648</w:t>
            </w:r>
          </w:p>
        </w:tc>
        <w:tc>
          <w:tcPr>
            <w:tcW w:w="1300" w:type="dxa"/>
            <w:tcBorders>
              <w:tl2br w:val="nil"/>
              <w:tr2bl w:val="nil"/>
            </w:tcBorders>
            <w:shd w:val="clear" w:color="auto" w:fill="auto"/>
            <w:noWrap/>
            <w:vAlign w:val="center"/>
          </w:tcPr>
          <w:p w14:paraId="6D38770E">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cs="宋体"/>
                <w:i w:val="0"/>
                <w:iCs w:val="0"/>
                <w:color w:val="000000"/>
                <w:kern w:val="0"/>
                <w:sz w:val="26"/>
                <w:szCs w:val="26"/>
                <w:u w:val="none"/>
                <w:lang w:val="en-US" w:eastAsia="zh-CN" w:bidi="ar"/>
              </w:rPr>
              <w:t>194400</w:t>
            </w:r>
            <w:r>
              <w:rPr>
                <w:rFonts w:hint="eastAsia" w:ascii="宋体" w:hAnsi="宋体" w:eastAsia="宋体" w:cs="宋体"/>
                <w:i w:val="0"/>
                <w:iCs w:val="0"/>
                <w:color w:val="000000"/>
                <w:kern w:val="0"/>
                <w:sz w:val="26"/>
                <w:szCs w:val="26"/>
                <w:u w:val="none"/>
                <w:lang w:val="en-US" w:eastAsia="zh-CN" w:bidi="ar"/>
              </w:rPr>
              <w:t xml:space="preserve"> </w:t>
            </w:r>
          </w:p>
        </w:tc>
        <w:tc>
          <w:tcPr>
            <w:tcW w:w="2400" w:type="dxa"/>
            <w:tcBorders>
              <w:tl2br w:val="nil"/>
              <w:tr2bl w:val="nil"/>
            </w:tcBorders>
            <w:shd w:val="clear" w:color="auto" w:fill="auto"/>
            <w:vAlign w:val="center"/>
          </w:tcPr>
          <w:p w14:paraId="7BA0E4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国测财字【2002】3号P</w:t>
            </w:r>
            <w:r>
              <w:rPr>
                <w:rStyle w:val="9"/>
                <w:lang w:val="en-US" w:eastAsia="zh-CN" w:bidi="ar"/>
              </w:rPr>
              <w:t>36</w:t>
            </w:r>
          </w:p>
        </w:tc>
      </w:tr>
      <w:tr w14:paraId="5000E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1401" w:type="dxa"/>
            <w:tcBorders>
              <w:tl2br w:val="nil"/>
              <w:tr2bl w:val="nil"/>
            </w:tcBorders>
            <w:shd w:val="clear" w:color="auto" w:fill="auto"/>
            <w:noWrap/>
            <w:vAlign w:val="center"/>
          </w:tcPr>
          <w:p w14:paraId="7BFB96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地籍测绘</w:t>
            </w:r>
          </w:p>
        </w:tc>
        <w:tc>
          <w:tcPr>
            <w:tcW w:w="1413" w:type="dxa"/>
            <w:tcBorders>
              <w:tl2br w:val="nil"/>
              <w:tr2bl w:val="nil"/>
            </w:tcBorders>
            <w:shd w:val="clear" w:color="auto" w:fill="auto"/>
            <w:noWrap/>
            <w:vAlign w:val="center"/>
          </w:tcPr>
          <w:p w14:paraId="2EF710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亩</w:t>
            </w:r>
          </w:p>
        </w:tc>
        <w:tc>
          <w:tcPr>
            <w:tcW w:w="975" w:type="dxa"/>
            <w:tcBorders>
              <w:tl2br w:val="nil"/>
              <w:tr2bl w:val="nil"/>
            </w:tcBorders>
            <w:shd w:val="clear" w:color="auto" w:fill="auto"/>
            <w:noWrap/>
            <w:vAlign w:val="center"/>
          </w:tcPr>
          <w:p w14:paraId="34B3D4B9">
            <w:pPr>
              <w:keepNext w:val="0"/>
              <w:keepLines w:val="0"/>
              <w:widowControl/>
              <w:suppressLineNumbers w:val="0"/>
              <w:jc w:val="center"/>
              <w:textAlignment w:val="center"/>
              <w:rPr>
                <w:rFonts w:hint="default" w:ascii="宋体" w:hAnsi="宋体" w:eastAsia="宋体" w:cs="宋体"/>
                <w:i w:val="0"/>
                <w:iCs w:val="0"/>
                <w:color w:val="auto"/>
                <w:sz w:val="26"/>
                <w:szCs w:val="26"/>
                <w:u w:val="none"/>
                <w:lang w:val="en-US"/>
              </w:rPr>
            </w:pPr>
            <w:r>
              <w:rPr>
                <w:rFonts w:hint="eastAsia" w:ascii="宋体" w:hAnsi="宋体" w:cs="宋体"/>
                <w:i w:val="0"/>
                <w:iCs w:val="0"/>
                <w:color w:val="auto"/>
                <w:kern w:val="0"/>
                <w:sz w:val="26"/>
                <w:szCs w:val="26"/>
                <w:u w:val="none"/>
                <w:lang w:val="en-US" w:eastAsia="zh-CN" w:bidi="ar"/>
              </w:rPr>
              <w:t>125</w:t>
            </w:r>
          </w:p>
        </w:tc>
        <w:tc>
          <w:tcPr>
            <w:tcW w:w="1311" w:type="dxa"/>
            <w:tcBorders>
              <w:tl2br w:val="nil"/>
              <w:tr2bl w:val="nil"/>
            </w:tcBorders>
            <w:shd w:val="clear" w:color="auto" w:fill="auto"/>
            <w:noWrap/>
            <w:vAlign w:val="center"/>
          </w:tcPr>
          <w:p w14:paraId="6DD9E8A3">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190</w:t>
            </w:r>
          </w:p>
        </w:tc>
        <w:tc>
          <w:tcPr>
            <w:tcW w:w="1300" w:type="dxa"/>
            <w:tcBorders>
              <w:tl2br w:val="nil"/>
              <w:tr2bl w:val="nil"/>
            </w:tcBorders>
            <w:shd w:val="clear" w:color="auto" w:fill="auto"/>
            <w:noWrap/>
            <w:vAlign w:val="center"/>
          </w:tcPr>
          <w:p w14:paraId="72DEF8CE">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cs="宋体"/>
                <w:i w:val="0"/>
                <w:iCs w:val="0"/>
                <w:color w:val="000000"/>
                <w:kern w:val="0"/>
                <w:sz w:val="26"/>
                <w:szCs w:val="26"/>
                <w:u w:val="none"/>
                <w:lang w:val="en-US" w:eastAsia="zh-CN" w:bidi="ar"/>
              </w:rPr>
              <w:t>23750</w:t>
            </w:r>
            <w:r>
              <w:rPr>
                <w:rFonts w:hint="eastAsia" w:ascii="宋体" w:hAnsi="宋体" w:eastAsia="宋体" w:cs="宋体"/>
                <w:i w:val="0"/>
                <w:iCs w:val="0"/>
                <w:color w:val="000000"/>
                <w:kern w:val="0"/>
                <w:sz w:val="26"/>
                <w:szCs w:val="26"/>
                <w:u w:val="none"/>
                <w:lang w:val="en-US" w:eastAsia="zh-CN" w:bidi="ar"/>
              </w:rPr>
              <w:t xml:space="preserve"> </w:t>
            </w:r>
          </w:p>
        </w:tc>
        <w:tc>
          <w:tcPr>
            <w:tcW w:w="2400" w:type="dxa"/>
            <w:tcBorders>
              <w:tl2br w:val="nil"/>
              <w:tr2bl w:val="nil"/>
            </w:tcBorders>
            <w:shd w:val="clear" w:color="auto" w:fill="auto"/>
            <w:vAlign w:val="center"/>
          </w:tcPr>
          <w:p w14:paraId="248D79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国测财字【2002】3号P</w:t>
            </w:r>
            <w:r>
              <w:rPr>
                <w:rStyle w:val="9"/>
                <w:lang w:val="en-US" w:eastAsia="zh-CN" w:bidi="ar"/>
              </w:rPr>
              <w:t>28</w:t>
            </w:r>
          </w:p>
        </w:tc>
      </w:tr>
      <w:tr w14:paraId="6067B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1401" w:type="dxa"/>
            <w:tcBorders>
              <w:tl2br w:val="nil"/>
              <w:tr2bl w:val="nil"/>
            </w:tcBorders>
            <w:shd w:val="clear" w:color="auto" w:fill="auto"/>
            <w:vAlign w:val="center"/>
          </w:tcPr>
          <w:p w14:paraId="52E40D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计算机制图</w:t>
            </w:r>
          </w:p>
        </w:tc>
        <w:tc>
          <w:tcPr>
            <w:tcW w:w="1413" w:type="dxa"/>
            <w:tcBorders>
              <w:tl2br w:val="nil"/>
              <w:tr2bl w:val="nil"/>
            </w:tcBorders>
            <w:shd w:val="clear" w:color="auto" w:fill="auto"/>
            <w:noWrap/>
            <w:vAlign w:val="center"/>
          </w:tcPr>
          <w:p w14:paraId="49F931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幅</w:t>
            </w:r>
          </w:p>
        </w:tc>
        <w:tc>
          <w:tcPr>
            <w:tcW w:w="975" w:type="dxa"/>
            <w:tcBorders>
              <w:tl2br w:val="nil"/>
              <w:tr2bl w:val="nil"/>
            </w:tcBorders>
            <w:shd w:val="clear" w:color="auto" w:fill="auto"/>
            <w:noWrap/>
            <w:vAlign w:val="center"/>
          </w:tcPr>
          <w:p w14:paraId="01513002">
            <w:pPr>
              <w:keepNext w:val="0"/>
              <w:keepLines w:val="0"/>
              <w:widowControl/>
              <w:suppressLineNumbers w:val="0"/>
              <w:jc w:val="center"/>
              <w:textAlignment w:val="center"/>
              <w:rPr>
                <w:rFonts w:hint="eastAsia" w:ascii="宋体" w:hAnsi="宋体" w:eastAsia="宋体" w:cs="宋体"/>
                <w:i w:val="0"/>
                <w:iCs w:val="0"/>
                <w:color w:val="auto"/>
                <w:sz w:val="26"/>
                <w:szCs w:val="26"/>
                <w:u w:val="none"/>
              </w:rPr>
            </w:pPr>
            <w:r>
              <w:rPr>
                <w:rFonts w:hint="eastAsia" w:ascii="宋体" w:hAnsi="宋体" w:cs="宋体"/>
                <w:i w:val="0"/>
                <w:iCs w:val="0"/>
                <w:color w:val="auto"/>
                <w:kern w:val="0"/>
                <w:sz w:val="26"/>
                <w:szCs w:val="26"/>
                <w:u w:val="none"/>
                <w:lang w:val="en-US" w:eastAsia="zh-CN" w:bidi="ar"/>
              </w:rPr>
              <w:t>6</w:t>
            </w:r>
          </w:p>
        </w:tc>
        <w:tc>
          <w:tcPr>
            <w:tcW w:w="1311" w:type="dxa"/>
            <w:tcBorders>
              <w:tl2br w:val="nil"/>
              <w:tr2bl w:val="nil"/>
            </w:tcBorders>
            <w:shd w:val="clear" w:color="auto" w:fill="auto"/>
            <w:noWrap/>
            <w:vAlign w:val="center"/>
          </w:tcPr>
          <w:p w14:paraId="7A41B6DF">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3087</w:t>
            </w:r>
          </w:p>
        </w:tc>
        <w:tc>
          <w:tcPr>
            <w:tcW w:w="1300" w:type="dxa"/>
            <w:tcBorders>
              <w:tl2br w:val="nil"/>
              <w:tr2bl w:val="nil"/>
            </w:tcBorders>
            <w:shd w:val="clear" w:color="auto" w:fill="auto"/>
            <w:noWrap/>
            <w:vAlign w:val="center"/>
          </w:tcPr>
          <w:p w14:paraId="547858FF">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cs="宋体"/>
                <w:i w:val="0"/>
                <w:iCs w:val="0"/>
                <w:color w:val="000000"/>
                <w:kern w:val="0"/>
                <w:sz w:val="26"/>
                <w:szCs w:val="26"/>
                <w:u w:val="none"/>
                <w:lang w:val="en-US" w:eastAsia="zh-CN" w:bidi="ar"/>
              </w:rPr>
              <w:t>18522</w:t>
            </w:r>
            <w:r>
              <w:rPr>
                <w:rFonts w:hint="eastAsia" w:ascii="宋体" w:hAnsi="宋体" w:eastAsia="宋体" w:cs="宋体"/>
                <w:i w:val="0"/>
                <w:iCs w:val="0"/>
                <w:color w:val="000000"/>
                <w:kern w:val="0"/>
                <w:sz w:val="26"/>
                <w:szCs w:val="26"/>
                <w:u w:val="none"/>
                <w:lang w:val="en-US" w:eastAsia="zh-CN" w:bidi="ar"/>
              </w:rPr>
              <w:t xml:space="preserve"> </w:t>
            </w:r>
          </w:p>
        </w:tc>
        <w:tc>
          <w:tcPr>
            <w:tcW w:w="2400" w:type="dxa"/>
            <w:tcBorders>
              <w:tl2br w:val="nil"/>
              <w:tr2bl w:val="nil"/>
            </w:tcBorders>
            <w:shd w:val="clear" w:color="auto" w:fill="auto"/>
            <w:vAlign w:val="center"/>
          </w:tcPr>
          <w:p w14:paraId="548843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国测财字【2002】3号P23、P26</w:t>
            </w:r>
          </w:p>
        </w:tc>
      </w:tr>
      <w:tr w14:paraId="33C8B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99" w:hRule="atLeast"/>
          <w:jc w:val="center"/>
        </w:trPr>
        <w:tc>
          <w:tcPr>
            <w:tcW w:w="5100" w:type="dxa"/>
            <w:gridSpan w:val="4"/>
            <w:tcBorders>
              <w:tl2br w:val="nil"/>
              <w:tr2bl w:val="nil"/>
            </w:tcBorders>
            <w:shd w:val="clear" w:color="auto" w:fill="auto"/>
            <w:noWrap/>
            <w:vAlign w:val="center"/>
          </w:tcPr>
          <w:p w14:paraId="611F430B">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      计</w:t>
            </w:r>
          </w:p>
        </w:tc>
        <w:tc>
          <w:tcPr>
            <w:tcW w:w="3700" w:type="dxa"/>
            <w:gridSpan w:val="2"/>
            <w:tcBorders>
              <w:tl2br w:val="nil"/>
              <w:tr2bl w:val="nil"/>
            </w:tcBorders>
            <w:shd w:val="clear" w:color="auto" w:fill="auto"/>
            <w:noWrap/>
            <w:vAlign w:val="center"/>
          </w:tcPr>
          <w:p w14:paraId="1BF95C64">
            <w:pPr>
              <w:jc w:val="left"/>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6"/>
                <w:szCs w:val="26"/>
                <w:u w:val="none"/>
                <w:lang w:val="en-US" w:eastAsia="zh-CN" w:bidi="ar"/>
              </w:rPr>
              <w:t>236672</w:t>
            </w:r>
          </w:p>
        </w:tc>
      </w:tr>
      <w:tr w14:paraId="56620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99" w:hRule="atLeast"/>
          <w:jc w:val="center"/>
        </w:trPr>
        <w:tc>
          <w:tcPr>
            <w:tcW w:w="5100" w:type="dxa"/>
            <w:gridSpan w:val="4"/>
            <w:tcBorders>
              <w:tl2br w:val="nil"/>
              <w:tr2bl w:val="nil"/>
            </w:tcBorders>
            <w:shd w:val="clear" w:color="auto" w:fill="auto"/>
            <w:noWrap/>
            <w:vAlign w:val="center"/>
          </w:tcPr>
          <w:p w14:paraId="7912131E">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优惠系数</w:t>
            </w:r>
          </w:p>
        </w:tc>
        <w:tc>
          <w:tcPr>
            <w:tcW w:w="3700" w:type="dxa"/>
            <w:gridSpan w:val="2"/>
            <w:tcBorders>
              <w:tl2br w:val="nil"/>
              <w:tr2bl w:val="nil"/>
            </w:tcBorders>
            <w:shd w:val="clear" w:color="auto" w:fill="auto"/>
            <w:noWrap/>
            <w:vAlign w:val="center"/>
          </w:tcPr>
          <w:p w14:paraId="0837C3BF">
            <w:pPr>
              <w:jc w:val="left"/>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80%</w:t>
            </w:r>
          </w:p>
        </w:tc>
      </w:tr>
      <w:tr w14:paraId="33485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99" w:hRule="atLeast"/>
          <w:jc w:val="center"/>
        </w:trPr>
        <w:tc>
          <w:tcPr>
            <w:tcW w:w="5100" w:type="dxa"/>
            <w:gridSpan w:val="4"/>
            <w:tcBorders>
              <w:tl2br w:val="nil"/>
              <w:tr2bl w:val="nil"/>
            </w:tcBorders>
            <w:shd w:val="clear" w:color="auto" w:fill="auto"/>
            <w:noWrap/>
            <w:vAlign w:val="center"/>
          </w:tcPr>
          <w:p w14:paraId="2D09AFB6">
            <w:pPr>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优惠后最高限价</w:t>
            </w:r>
          </w:p>
        </w:tc>
        <w:tc>
          <w:tcPr>
            <w:tcW w:w="3700" w:type="dxa"/>
            <w:gridSpan w:val="2"/>
            <w:tcBorders>
              <w:tl2br w:val="nil"/>
              <w:tr2bl w:val="nil"/>
            </w:tcBorders>
            <w:shd w:val="clear" w:color="auto" w:fill="auto"/>
            <w:noWrap/>
            <w:vAlign w:val="center"/>
          </w:tcPr>
          <w:p w14:paraId="393B6174">
            <w:pPr>
              <w:jc w:val="left"/>
              <w:rPr>
                <w:rFonts w:hint="default" w:ascii="宋体" w:hAnsi="宋体" w:eastAsia="宋体" w:cs="宋体"/>
                <w:i w:val="0"/>
                <w:iCs w:val="0"/>
                <w:color w:val="000000"/>
                <w:sz w:val="24"/>
                <w:szCs w:val="24"/>
                <w:u w:val="none"/>
                <w:lang w:val="en-US" w:eastAsia="zh-CN"/>
              </w:rPr>
            </w:pPr>
            <w:r>
              <w:rPr>
                <w:rFonts w:hint="eastAsia" w:ascii="宋体" w:hAnsi="宋体" w:cs="宋体"/>
                <w:b/>
                <w:bCs/>
                <w:i w:val="0"/>
                <w:iCs w:val="0"/>
                <w:color w:val="000000"/>
                <w:sz w:val="24"/>
                <w:szCs w:val="24"/>
                <w:u w:val="none"/>
                <w:lang w:val="en-US" w:eastAsia="zh-CN"/>
              </w:rPr>
              <w:t>189338</w:t>
            </w:r>
          </w:p>
        </w:tc>
      </w:tr>
    </w:tbl>
    <w:p w14:paraId="2FDAAF73">
      <w:pPr>
        <w:keepNext w:val="0"/>
        <w:keepLines w:val="0"/>
        <w:pageBreakBefore w:val="0"/>
        <w:widowControl w:val="0"/>
        <w:numPr>
          <w:ilvl w:val="0"/>
          <w:numId w:val="0"/>
        </w:numPr>
        <w:kinsoku/>
        <w:overflowPunct/>
        <w:topLinePunct w:val="0"/>
        <w:autoSpaceDE/>
        <w:bidi w:val="0"/>
        <w:adjustRightInd/>
        <w:snapToGrid/>
        <w:spacing w:line="240" w:lineRule="auto"/>
        <w:ind w:right="-359" w:rightChars="0"/>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说明：</w:t>
      </w:r>
    </w:p>
    <w:p w14:paraId="035E5615">
      <w:pPr>
        <w:keepNext w:val="0"/>
        <w:keepLines w:val="0"/>
        <w:pageBreakBefore w:val="0"/>
        <w:widowControl w:val="0"/>
        <w:numPr>
          <w:ilvl w:val="0"/>
          <w:numId w:val="0"/>
        </w:numPr>
        <w:kinsoku/>
        <w:overflowPunct/>
        <w:topLinePunct w:val="0"/>
        <w:autoSpaceDE/>
        <w:bidi w:val="0"/>
        <w:adjustRightInd/>
        <w:snapToGrid/>
        <w:spacing w:line="240" w:lineRule="auto"/>
        <w:ind w:right="-359" w:rightChars="0" w:firstLine="480" w:firstLineChars="200"/>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1、收费依据：“02测绘”即《测绘工程产品价格》（国测财字[2002]3号）。</w:t>
      </w:r>
    </w:p>
    <w:p w14:paraId="41DE9524">
      <w:pPr>
        <w:keepNext w:val="0"/>
        <w:keepLines w:val="0"/>
        <w:pageBreakBefore w:val="0"/>
        <w:widowControl w:val="0"/>
        <w:numPr>
          <w:ilvl w:val="0"/>
          <w:numId w:val="0"/>
        </w:numPr>
        <w:kinsoku/>
        <w:overflowPunct/>
        <w:topLinePunct w:val="0"/>
        <w:autoSpaceDE/>
        <w:bidi w:val="0"/>
        <w:adjustRightInd/>
        <w:snapToGrid/>
        <w:spacing w:line="240" w:lineRule="auto"/>
        <w:ind w:right="-359" w:rightChars="0" w:firstLine="480" w:firstLineChars="200"/>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2、最高限价说明：参照市水务集团《小型项目建设管理办法》，测绘、探测及监测费等，合同价格以不高于费用定额的80%确定，最高限价为189338元，超过最高限价的报价为无效报价。</w:t>
      </w:r>
    </w:p>
    <w:p w14:paraId="7D233D18">
      <w:pPr>
        <w:keepNext w:val="0"/>
        <w:keepLines w:val="0"/>
        <w:pageBreakBefore w:val="0"/>
        <w:widowControl w:val="0"/>
        <w:numPr>
          <w:ilvl w:val="0"/>
          <w:numId w:val="0"/>
        </w:numPr>
        <w:kinsoku/>
        <w:overflowPunct/>
        <w:topLinePunct w:val="0"/>
        <w:autoSpaceDE/>
        <w:bidi w:val="0"/>
        <w:adjustRightInd/>
        <w:snapToGrid/>
        <w:spacing w:line="240" w:lineRule="auto"/>
        <w:ind w:right="-359" w:rightChars="0" w:firstLine="480" w:firstLineChars="200"/>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3、测绘工作量为暂估，最终收费按照实际测绘工程量按实计算，折扣系数不变，但不得超过最高限价189338元。</w:t>
      </w:r>
    </w:p>
    <w:p w14:paraId="1B017840">
      <w:pPr>
        <w:keepNext w:val="0"/>
        <w:keepLines w:val="0"/>
        <w:pageBreakBefore w:val="0"/>
        <w:widowControl w:val="0"/>
        <w:numPr>
          <w:ilvl w:val="0"/>
          <w:numId w:val="0"/>
        </w:numPr>
        <w:kinsoku/>
        <w:overflowPunct/>
        <w:topLinePunct w:val="0"/>
        <w:autoSpaceDE/>
        <w:bidi w:val="0"/>
        <w:adjustRightInd/>
        <w:snapToGrid/>
        <w:spacing w:line="240" w:lineRule="auto"/>
        <w:ind w:right="-359" w:rightChars="0" w:firstLine="120" w:firstLineChars="50"/>
        <w:textAlignment w:val="auto"/>
        <w:rPr>
          <w:rFonts w:hint="eastAsia" w:ascii="仿宋" w:hAnsi="仿宋" w:eastAsia="仿宋" w:cs="仿宋"/>
          <w:b/>
          <w:bCs/>
          <w:sz w:val="24"/>
          <w:szCs w:val="24"/>
          <w:lang w:val="en-US" w:eastAsia="zh-CN"/>
        </w:rPr>
      </w:pPr>
      <w:r>
        <w:rPr>
          <w:rFonts w:hint="eastAsia" w:ascii="仿宋" w:hAnsi="仿宋" w:eastAsia="仿宋" w:cs="仿宋"/>
          <w:b/>
          <w:bCs/>
          <w:kern w:val="2"/>
          <w:sz w:val="24"/>
          <w:szCs w:val="24"/>
          <w:lang w:val="en-US" w:eastAsia="zh-CN" w:bidi="ar-SA"/>
        </w:rPr>
        <w:t>二、</w:t>
      </w:r>
      <w:r>
        <w:rPr>
          <w:rFonts w:hint="eastAsia" w:ascii="仿宋" w:hAnsi="仿宋" w:eastAsia="仿宋" w:cs="仿宋"/>
          <w:b/>
          <w:bCs/>
          <w:sz w:val="24"/>
          <w:szCs w:val="24"/>
          <w:lang w:val="en-US" w:eastAsia="zh-CN"/>
        </w:rPr>
        <w:t>报价人资格要求：</w:t>
      </w:r>
    </w:p>
    <w:p w14:paraId="2BBB1ADD">
      <w:pPr>
        <w:pStyle w:val="2"/>
        <w:keepNext w:val="0"/>
        <w:keepLines w:val="0"/>
        <w:pageBreakBefore w:val="0"/>
        <w:widowControl w:val="0"/>
        <w:numPr>
          <w:ilvl w:val="0"/>
          <w:numId w:val="1"/>
        </w:numPr>
        <w:kinsoku/>
        <w:wordWrap/>
        <w:overflowPunct/>
        <w:topLinePunct w:val="0"/>
        <w:autoSpaceDE/>
        <w:autoSpaceDN/>
        <w:bidi w:val="0"/>
        <w:adjustRightInd/>
        <w:snapToGrid/>
        <w:spacing w:after="0"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营业执照复印件（经营范围中有工程测量或大地测量或工程测量服务等相关经营范围许可）。</w:t>
      </w:r>
    </w:p>
    <w:p w14:paraId="051A99C5">
      <w:pPr>
        <w:pStyle w:val="2"/>
        <w:keepNext w:val="0"/>
        <w:keepLines w:val="0"/>
        <w:pageBreakBefore w:val="0"/>
        <w:widowControl w:val="0"/>
        <w:numPr>
          <w:ilvl w:val="0"/>
          <w:numId w:val="1"/>
        </w:numPr>
        <w:kinsoku/>
        <w:wordWrap/>
        <w:overflowPunct/>
        <w:topLinePunct w:val="0"/>
        <w:autoSpaceDE/>
        <w:autoSpaceDN/>
        <w:bidi w:val="0"/>
        <w:adjustRightInd/>
        <w:snapToGrid/>
        <w:spacing w:after="0"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测绘资质乙级及以上。</w:t>
      </w:r>
    </w:p>
    <w:p w14:paraId="04071051">
      <w:pPr>
        <w:pStyle w:val="2"/>
        <w:keepNext w:val="0"/>
        <w:keepLines w:val="0"/>
        <w:pageBreakBefore w:val="0"/>
        <w:widowControl w:val="0"/>
        <w:numPr>
          <w:ilvl w:val="0"/>
          <w:numId w:val="1"/>
        </w:numPr>
        <w:kinsoku/>
        <w:wordWrap/>
        <w:overflowPunct/>
        <w:topLinePunct w:val="0"/>
        <w:autoSpaceDE/>
        <w:autoSpaceDN/>
        <w:bidi w:val="0"/>
        <w:adjustRightInd/>
        <w:snapToGrid/>
        <w:spacing w:after="0"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报价人未被列入失信被执行人名单、重大税收违法案件当事人名单、政府采购严重违法失信行为记录名单，信用信息以报价截止日信用中国网站（www.creditchina.gov.cn）、中国政府采购网（</w:t>
      </w:r>
      <w:r>
        <w:rPr>
          <w:rFonts w:hint="eastAsia" w:ascii="仿宋" w:hAnsi="仿宋" w:eastAsia="仿宋" w:cs="仿宋"/>
          <w:sz w:val="24"/>
          <w:szCs w:val="24"/>
          <w:lang w:val="en-US" w:eastAsia="zh-CN"/>
        </w:rPr>
        <w:fldChar w:fldCharType="begin"/>
      </w:r>
      <w:r>
        <w:rPr>
          <w:rFonts w:hint="eastAsia" w:ascii="仿宋" w:hAnsi="仿宋" w:eastAsia="仿宋" w:cs="仿宋"/>
          <w:sz w:val="24"/>
          <w:szCs w:val="24"/>
          <w:lang w:val="en-US" w:eastAsia="zh-CN"/>
        </w:rPr>
        <w:instrText xml:space="preserve">HYPERLINK "http://www.ccgp.gov.cn）公布为准"</w:instrText>
      </w:r>
      <w:r>
        <w:rPr>
          <w:rFonts w:hint="eastAsia" w:ascii="仿宋" w:hAnsi="仿宋" w:eastAsia="仿宋" w:cs="仿宋"/>
          <w:sz w:val="24"/>
          <w:szCs w:val="24"/>
          <w:lang w:val="en-US" w:eastAsia="zh-CN"/>
        </w:rPr>
        <w:fldChar w:fldCharType="separate"/>
      </w:r>
      <w:r>
        <w:rPr>
          <w:rFonts w:hint="eastAsia" w:ascii="仿宋" w:hAnsi="仿宋" w:eastAsia="仿宋" w:cs="仿宋"/>
          <w:sz w:val="24"/>
          <w:szCs w:val="24"/>
          <w:lang w:val="en-US" w:eastAsia="zh-CN"/>
        </w:rPr>
        <w:t>www.ccgp.gov.cn）公布为准</w:t>
      </w:r>
      <w:r>
        <w:rPr>
          <w:rFonts w:hint="eastAsia" w:ascii="仿宋" w:hAnsi="仿宋" w:eastAsia="仿宋" w:cs="仿宋"/>
          <w:sz w:val="24"/>
          <w:szCs w:val="24"/>
          <w:lang w:val="en-US" w:eastAsia="zh-CN"/>
        </w:rPr>
        <w:fldChar w:fldCharType="end"/>
      </w:r>
      <w:r>
        <w:rPr>
          <w:rFonts w:hint="eastAsia" w:ascii="仿宋" w:hAnsi="仿宋" w:eastAsia="仿宋" w:cs="仿宋"/>
          <w:sz w:val="24"/>
          <w:szCs w:val="24"/>
          <w:lang w:val="en-US" w:eastAsia="zh-CN"/>
        </w:rPr>
        <w:t>。</w:t>
      </w:r>
    </w:p>
    <w:p w14:paraId="3BDC3E04">
      <w:pPr>
        <w:keepNext w:val="0"/>
        <w:keepLines w:val="0"/>
        <w:pageBreakBefore w:val="0"/>
        <w:widowControl w:val="0"/>
        <w:numPr>
          <w:ilvl w:val="0"/>
          <w:numId w:val="0"/>
        </w:numPr>
        <w:kinsoku/>
        <w:overflowPunct/>
        <w:topLinePunct w:val="0"/>
        <w:autoSpaceDE/>
        <w:bidi w:val="0"/>
        <w:adjustRightInd/>
        <w:snapToGrid/>
        <w:spacing w:line="240" w:lineRule="auto"/>
        <w:ind w:right="-359" w:rightChars="0" w:firstLine="120" w:firstLineChars="50"/>
        <w:textAlignment w:val="auto"/>
        <w:rPr>
          <w:rFonts w:hint="eastAsia" w:ascii="仿宋" w:hAnsi="仿宋" w:eastAsia="仿宋" w:cs="仿宋"/>
          <w:b/>
          <w:bCs/>
          <w:sz w:val="24"/>
          <w:szCs w:val="24"/>
          <w:lang w:val="en-US" w:eastAsia="zh-CN"/>
        </w:rPr>
      </w:pPr>
      <w:r>
        <w:rPr>
          <w:rFonts w:hint="eastAsia" w:ascii="仿宋" w:hAnsi="仿宋" w:eastAsia="仿宋" w:cs="仿宋"/>
          <w:b/>
          <w:bCs/>
          <w:kern w:val="2"/>
          <w:sz w:val="24"/>
          <w:szCs w:val="24"/>
          <w:lang w:val="en-US" w:eastAsia="zh-CN" w:bidi="ar-SA"/>
        </w:rPr>
        <w:t>三、</w:t>
      </w:r>
      <w:r>
        <w:rPr>
          <w:rFonts w:hint="eastAsia" w:ascii="仿宋" w:hAnsi="仿宋" w:eastAsia="仿宋" w:cs="仿宋"/>
          <w:b/>
          <w:bCs/>
          <w:sz w:val="24"/>
          <w:szCs w:val="24"/>
          <w:lang w:val="en-US" w:eastAsia="zh-CN"/>
        </w:rPr>
        <w:t>报价所需资料：</w:t>
      </w:r>
    </w:p>
    <w:p w14:paraId="2808D05C">
      <w:pPr>
        <w:pStyle w:val="2"/>
        <w:keepNext w:val="0"/>
        <w:keepLines w:val="0"/>
        <w:pageBreakBefore w:val="0"/>
        <w:widowControl w:val="0"/>
        <w:numPr>
          <w:ilvl w:val="0"/>
          <w:numId w:val="2"/>
        </w:numPr>
        <w:kinsoku/>
        <w:wordWrap/>
        <w:overflowPunct/>
        <w:topLinePunct w:val="0"/>
        <w:autoSpaceDE/>
        <w:autoSpaceDN/>
        <w:bidi w:val="0"/>
        <w:adjustRightInd/>
        <w:snapToGrid/>
        <w:spacing w:after="0"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报价函</w:t>
      </w:r>
    </w:p>
    <w:p w14:paraId="16679D9A">
      <w:pPr>
        <w:pStyle w:val="2"/>
        <w:keepNext w:val="0"/>
        <w:keepLines w:val="0"/>
        <w:pageBreakBefore w:val="0"/>
        <w:widowControl w:val="0"/>
        <w:numPr>
          <w:ilvl w:val="0"/>
          <w:numId w:val="2"/>
        </w:numPr>
        <w:kinsoku/>
        <w:wordWrap/>
        <w:overflowPunct/>
        <w:topLinePunct w:val="0"/>
        <w:autoSpaceDE/>
        <w:autoSpaceDN/>
        <w:bidi w:val="0"/>
        <w:adjustRightInd/>
        <w:snapToGrid/>
        <w:spacing w:after="0"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法定代表人授权委托书（非法人适用）</w:t>
      </w:r>
    </w:p>
    <w:p w14:paraId="4AC4676E">
      <w:pPr>
        <w:pStyle w:val="2"/>
        <w:keepNext w:val="0"/>
        <w:keepLines w:val="0"/>
        <w:pageBreakBefore w:val="0"/>
        <w:widowControl w:val="0"/>
        <w:numPr>
          <w:ilvl w:val="0"/>
          <w:numId w:val="2"/>
        </w:numPr>
        <w:kinsoku/>
        <w:wordWrap/>
        <w:overflowPunct/>
        <w:topLinePunct w:val="0"/>
        <w:autoSpaceDE/>
        <w:autoSpaceDN/>
        <w:bidi w:val="0"/>
        <w:adjustRightInd/>
        <w:snapToGrid/>
        <w:spacing w:after="0"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代表人身份证复印件</w:t>
      </w:r>
    </w:p>
    <w:p w14:paraId="4492DCC6">
      <w:pPr>
        <w:pStyle w:val="2"/>
        <w:keepNext w:val="0"/>
        <w:keepLines w:val="0"/>
        <w:pageBreakBefore w:val="0"/>
        <w:widowControl w:val="0"/>
        <w:numPr>
          <w:ilvl w:val="0"/>
          <w:numId w:val="2"/>
        </w:numPr>
        <w:kinsoku/>
        <w:wordWrap/>
        <w:overflowPunct/>
        <w:topLinePunct w:val="0"/>
        <w:autoSpaceDE/>
        <w:autoSpaceDN/>
        <w:bidi w:val="0"/>
        <w:adjustRightInd/>
        <w:snapToGrid/>
        <w:spacing w:after="0"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营业执照复印件</w:t>
      </w:r>
    </w:p>
    <w:p w14:paraId="644D8ED5">
      <w:pPr>
        <w:pStyle w:val="2"/>
        <w:keepNext w:val="0"/>
        <w:keepLines w:val="0"/>
        <w:pageBreakBefore w:val="0"/>
        <w:widowControl w:val="0"/>
        <w:numPr>
          <w:ilvl w:val="0"/>
          <w:numId w:val="2"/>
        </w:numPr>
        <w:kinsoku/>
        <w:wordWrap/>
        <w:overflowPunct/>
        <w:topLinePunct w:val="0"/>
        <w:autoSpaceDE/>
        <w:autoSpaceDN/>
        <w:bidi w:val="0"/>
        <w:adjustRightInd/>
        <w:snapToGrid/>
        <w:spacing w:after="0"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乙级及以上测绘资质证书复印件</w:t>
      </w:r>
    </w:p>
    <w:p w14:paraId="209792A8">
      <w:pPr>
        <w:pStyle w:val="2"/>
        <w:keepNext w:val="0"/>
        <w:keepLines w:val="0"/>
        <w:pageBreakBefore w:val="0"/>
        <w:widowControl w:val="0"/>
        <w:numPr>
          <w:ilvl w:val="0"/>
          <w:numId w:val="2"/>
        </w:numPr>
        <w:kinsoku/>
        <w:wordWrap/>
        <w:overflowPunct/>
        <w:topLinePunct w:val="0"/>
        <w:autoSpaceDE/>
        <w:autoSpaceDN/>
        <w:bidi w:val="0"/>
        <w:adjustRightInd/>
        <w:snapToGrid/>
        <w:spacing w:after="0"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项目授权委托人社保证明复印件（要求近三个月内）</w:t>
      </w:r>
    </w:p>
    <w:p w14:paraId="68AAADC5">
      <w:pPr>
        <w:pStyle w:val="2"/>
        <w:keepNext w:val="0"/>
        <w:keepLines w:val="0"/>
        <w:pageBreakBefore w:val="0"/>
        <w:widowControl w:val="0"/>
        <w:numPr>
          <w:ilvl w:val="0"/>
          <w:numId w:val="2"/>
        </w:numPr>
        <w:kinsoku/>
        <w:wordWrap/>
        <w:overflowPunct/>
        <w:topLinePunct w:val="0"/>
        <w:autoSpaceDE/>
        <w:autoSpaceDN/>
        <w:bidi w:val="0"/>
        <w:adjustRightInd/>
        <w:snapToGrid/>
        <w:spacing w:after="0" w:line="240" w:lineRule="auto"/>
        <w:textAlignment w:val="auto"/>
        <w:rPr>
          <w:rFonts w:hint="eastAsia" w:ascii="仿宋" w:hAnsi="仿宋" w:eastAsia="仿宋" w:cs="仿宋"/>
          <w:b w:val="0"/>
          <w:bCs w:val="0"/>
          <w:sz w:val="24"/>
          <w:szCs w:val="24"/>
        </w:rPr>
      </w:pPr>
      <w:r>
        <w:rPr>
          <w:rFonts w:hint="eastAsia" w:ascii="仿宋" w:hAnsi="仿宋" w:eastAsia="仿宋" w:cs="仿宋"/>
          <w:sz w:val="24"/>
          <w:szCs w:val="24"/>
          <w:lang w:val="en-US" w:eastAsia="zh-CN"/>
        </w:rPr>
        <w:t>以上资料（需加盖公章）提供不全或未提供，作废标处理。</w:t>
      </w:r>
    </w:p>
    <w:p w14:paraId="5121343B">
      <w:pPr>
        <w:pStyle w:val="2"/>
        <w:keepNext w:val="0"/>
        <w:keepLines w:val="0"/>
        <w:pageBreakBefore w:val="0"/>
        <w:widowControl w:val="0"/>
        <w:numPr>
          <w:ilvl w:val="0"/>
          <w:numId w:val="2"/>
        </w:numPr>
        <w:kinsoku/>
        <w:wordWrap/>
        <w:overflowPunct/>
        <w:topLinePunct w:val="0"/>
        <w:autoSpaceDE/>
        <w:autoSpaceDN/>
        <w:bidi w:val="0"/>
        <w:adjustRightInd/>
        <w:snapToGrid/>
        <w:spacing w:after="0" w:line="240" w:lineRule="auto"/>
        <w:textAlignment w:val="auto"/>
        <w:rPr>
          <w:rFonts w:hint="eastAsia" w:ascii="仿宋" w:hAnsi="仿宋" w:eastAsia="仿宋" w:cs="仿宋"/>
          <w:b w:val="0"/>
          <w:bCs w:val="0"/>
          <w:sz w:val="24"/>
          <w:szCs w:val="24"/>
        </w:rPr>
      </w:pPr>
      <w:r>
        <w:rPr>
          <w:rFonts w:hint="eastAsia" w:ascii="仿宋" w:hAnsi="仿宋" w:eastAsia="仿宋" w:cs="仿宋"/>
          <w:b w:val="0"/>
          <w:bCs w:val="0"/>
          <w:kern w:val="2"/>
          <w:sz w:val="24"/>
          <w:szCs w:val="24"/>
          <w:lang w:val="en-US" w:eastAsia="zh-CN" w:bidi="ar-SA"/>
        </w:rPr>
        <w:t>四、</w:t>
      </w:r>
      <w:r>
        <w:rPr>
          <w:rFonts w:hint="eastAsia" w:ascii="仿宋" w:hAnsi="仿宋" w:eastAsia="仿宋" w:cs="仿宋"/>
          <w:b/>
          <w:bCs/>
          <w:sz w:val="24"/>
          <w:szCs w:val="24"/>
        </w:rPr>
        <w:t>质量要求：</w:t>
      </w:r>
      <w:r>
        <w:rPr>
          <w:rFonts w:hint="eastAsia" w:ascii="仿宋" w:hAnsi="仿宋" w:eastAsia="仿宋" w:cs="仿宋"/>
          <w:b w:val="0"/>
          <w:bCs w:val="0"/>
          <w:sz w:val="24"/>
          <w:szCs w:val="24"/>
        </w:rPr>
        <w:t>产品要求质量合格，符合</w:t>
      </w:r>
      <w:r>
        <w:rPr>
          <w:rFonts w:hint="eastAsia" w:ascii="仿宋" w:hAnsi="仿宋" w:eastAsia="仿宋" w:cs="仿宋"/>
          <w:b w:val="0"/>
          <w:bCs w:val="0"/>
          <w:sz w:val="24"/>
          <w:szCs w:val="24"/>
          <w:u w:val="single"/>
        </w:rPr>
        <w:t xml:space="preserve"> </w:t>
      </w:r>
      <w:r>
        <w:rPr>
          <w:rFonts w:hint="eastAsia" w:ascii="仿宋" w:hAnsi="仿宋" w:eastAsia="仿宋" w:cs="仿宋"/>
          <w:b/>
          <w:bCs/>
          <w:sz w:val="24"/>
          <w:szCs w:val="24"/>
          <w:u w:val="single"/>
          <w:lang w:val="en-US" w:eastAsia="zh-CN"/>
        </w:rPr>
        <w:t>项目建设用地勘测定界预测绘成果技术要求，</w:t>
      </w:r>
      <w:r>
        <w:rPr>
          <w:rFonts w:hint="eastAsia" w:ascii="仿宋" w:hAnsi="仿宋" w:eastAsia="仿宋" w:cs="仿宋"/>
          <w:b/>
          <w:bCs/>
          <w:sz w:val="24"/>
          <w:szCs w:val="32"/>
          <w:u w:val="single"/>
          <w:lang w:val="en-US" w:eastAsia="zh-CN"/>
        </w:rPr>
        <w:t>符合向杭州市规划和自然资源局办理项目选址意见书和用地预审报批</w:t>
      </w:r>
      <w:r>
        <w:rPr>
          <w:rFonts w:hint="eastAsia" w:ascii="仿宋" w:hAnsi="仿宋" w:eastAsia="仿宋" w:cs="仿宋"/>
          <w:b w:val="0"/>
          <w:bCs w:val="0"/>
          <w:sz w:val="24"/>
          <w:szCs w:val="24"/>
        </w:rPr>
        <w:t>使用要求。</w:t>
      </w:r>
    </w:p>
    <w:p w14:paraId="2FA014EA">
      <w:pPr>
        <w:keepNext w:val="0"/>
        <w:keepLines w:val="0"/>
        <w:pageBreakBefore w:val="0"/>
        <w:widowControl w:val="0"/>
        <w:kinsoku/>
        <w:overflowPunct/>
        <w:topLinePunct w:val="0"/>
        <w:autoSpaceDE/>
        <w:bidi w:val="0"/>
        <w:adjustRightInd/>
        <w:snapToGrid/>
        <w:spacing w:line="240" w:lineRule="auto"/>
        <w:ind w:left="-274" w:leftChars="-114" w:right="-359" w:firstLine="360" w:firstLineChars="15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根据国家有关编制规范和标准编制，保证资料完整、真实准确、数据无误、图表清晰、结论有据、建议合理、便于使用和适宜长期保存，并应因地制宜，重点突出，有明确的工程针对性。成果报告符合甲方及相关职能部门要求。</w:t>
      </w:r>
    </w:p>
    <w:p w14:paraId="414342A3">
      <w:pPr>
        <w:keepNext w:val="0"/>
        <w:keepLines w:val="0"/>
        <w:pageBreakBefore w:val="0"/>
        <w:widowControl w:val="0"/>
        <w:kinsoku/>
        <w:overflowPunct/>
        <w:topLinePunct w:val="0"/>
        <w:autoSpaceDE/>
        <w:bidi w:val="0"/>
        <w:adjustRightInd/>
        <w:snapToGrid/>
        <w:spacing w:line="240" w:lineRule="auto"/>
        <w:ind w:left="-274" w:leftChars="-114" w:right="-359" w:firstLine="360" w:firstLineChars="15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2、成果报告书纸质版6套，电子版2套</w:t>
      </w:r>
    </w:p>
    <w:p w14:paraId="01FF8E1B">
      <w:pPr>
        <w:keepNext w:val="0"/>
        <w:keepLines w:val="0"/>
        <w:pageBreakBefore w:val="0"/>
        <w:widowControl w:val="0"/>
        <w:numPr>
          <w:ilvl w:val="0"/>
          <w:numId w:val="0"/>
        </w:numPr>
        <w:kinsoku/>
        <w:overflowPunct/>
        <w:topLinePunct w:val="0"/>
        <w:autoSpaceDE/>
        <w:bidi w:val="0"/>
        <w:adjustRightInd/>
        <w:snapToGrid/>
        <w:spacing w:line="240" w:lineRule="auto"/>
        <w:ind w:left="0" w:leftChars="0" w:right="-359" w:rightChars="0" w:firstLine="120" w:firstLineChars="0"/>
        <w:textAlignment w:val="auto"/>
        <w:rPr>
          <w:rFonts w:hint="eastAsia" w:ascii="仿宋" w:hAnsi="仿宋" w:eastAsia="仿宋" w:cs="仿宋"/>
          <w:b/>
          <w:bCs/>
          <w:sz w:val="24"/>
          <w:szCs w:val="24"/>
          <w:lang w:val="en-US" w:eastAsia="zh-CN"/>
        </w:rPr>
      </w:pPr>
      <w:r>
        <w:rPr>
          <w:rFonts w:hint="eastAsia" w:ascii="仿宋" w:hAnsi="仿宋" w:eastAsia="仿宋" w:cs="仿宋"/>
          <w:b/>
          <w:bCs/>
          <w:kern w:val="2"/>
          <w:sz w:val="24"/>
          <w:szCs w:val="24"/>
          <w:lang w:val="en-US" w:eastAsia="zh-CN" w:bidi="ar-SA"/>
        </w:rPr>
        <w:t>五、</w:t>
      </w:r>
      <w:r>
        <w:rPr>
          <w:rFonts w:hint="eastAsia" w:ascii="仿宋" w:hAnsi="仿宋" w:eastAsia="仿宋" w:cs="仿宋"/>
          <w:b/>
          <w:bCs/>
          <w:sz w:val="24"/>
          <w:szCs w:val="24"/>
          <w:lang w:val="en-US" w:eastAsia="zh-CN"/>
        </w:rPr>
        <w:t>服务期及安全责任：</w:t>
      </w:r>
    </w:p>
    <w:p w14:paraId="62566176">
      <w:pPr>
        <w:keepNext w:val="0"/>
        <w:keepLines w:val="0"/>
        <w:pageBreakBefore w:val="0"/>
        <w:widowControl w:val="0"/>
        <w:kinsoku/>
        <w:overflowPunct/>
        <w:topLinePunct w:val="0"/>
        <w:autoSpaceDE/>
        <w:bidi w:val="0"/>
        <w:adjustRightInd/>
        <w:snapToGrid/>
        <w:spacing w:line="240" w:lineRule="auto"/>
        <w:ind w:left="-274" w:leftChars="-114" w:right="-359" w:firstLine="360" w:firstLineChars="15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1、服务期要求：合同签订后一个月内完成。</w:t>
      </w:r>
    </w:p>
    <w:p w14:paraId="0F8EF776">
      <w:pPr>
        <w:keepNext w:val="0"/>
        <w:keepLines w:val="0"/>
        <w:pageBreakBefore w:val="0"/>
        <w:widowControl w:val="0"/>
        <w:kinsoku/>
        <w:overflowPunct/>
        <w:topLinePunct w:val="0"/>
        <w:autoSpaceDE/>
        <w:bidi w:val="0"/>
        <w:adjustRightInd/>
        <w:snapToGrid/>
        <w:spacing w:line="240" w:lineRule="auto"/>
        <w:ind w:left="-274" w:leftChars="-114" w:right="-359" w:firstLine="360" w:firstLineChars="15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2、安全责任：乙方承担服务过程中投入的仪器设备的毁损、灭失等和发生人身伤亡事故等风险和安全责任，并承担一切经济损失和法律责任。</w:t>
      </w:r>
    </w:p>
    <w:p w14:paraId="5B2341D9">
      <w:pPr>
        <w:keepNext w:val="0"/>
        <w:keepLines w:val="0"/>
        <w:pageBreakBefore w:val="0"/>
        <w:widowControl w:val="0"/>
        <w:kinsoku/>
        <w:overflowPunct/>
        <w:topLinePunct w:val="0"/>
        <w:autoSpaceDE/>
        <w:bidi w:val="0"/>
        <w:adjustRightInd/>
        <w:snapToGrid/>
        <w:spacing w:line="240" w:lineRule="auto"/>
        <w:ind w:left="-274" w:leftChars="-114" w:right="-359" w:firstLine="361" w:firstLineChars="15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六、乙方义务 </w:t>
      </w:r>
    </w:p>
    <w:p w14:paraId="4B532B0E">
      <w:pPr>
        <w:keepNext w:val="0"/>
        <w:keepLines w:val="0"/>
        <w:pageBreakBefore w:val="0"/>
        <w:widowControl w:val="0"/>
        <w:kinsoku/>
        <w:overflowPunct/>
        <w:topLinePunct w:val="0"/>
        <w:autoSpaceDE/>
        <w:bidi w:val="0"/>
        <w:adjustRightInd/>
        <w:snapToGrid/>
        <w:spacing w:line="240" w:lineRule="auto"/>
        <w:ind w:left="-274" w:leftChars="-114" w:right="-359" w:firstLine="360" w:firstLineChars="150"/>
        <w:textAlignment w:val="auto"/>
        <w:rPr>
          <w:rFonts w:hint="eastAsia" w:ascii="仿宋" w:hAnsi="仿宋" w:eastAsia="仿宋" w:cs="仿宋"/>
          <w:b w:val="0"/>
          <w:bCs w:val="0"/>
          <w:kern w:val="2"/>
          <w:sz w:val="24"/>
          <w:szCs w:val="32"/>
          <w:lang w:val="en-US" w:eastAsia="zh-CN" w:bidi="ar-SA"/>
        </w:rPr>
      </w:pPr>
      <w:r>
        <w:rPr>
          <w:rFonts w:hint="eastAsia" w:ascii="仿宋" w:hAnsi="仿宋" w:eastAsia="仿宋" w:cs="仿宋"/>
          <w:b w:val="0"/>
          <w:bCs w:val="0"/>
          <w:kern w:val="2"/>
          <w:sz w:val="24"/>
          <w:szCs w:val="32"/>
          <w:lang w:val="en-US" w:eastAsia="zh-CN" w:bidi="ar-SA"/>
        </w:rPr>
        <w:t>1.乙方工作中产生的沟通及协调费用自行解决。</w:t>
      </w:r>
    </w:p>
    <w:p w14:paraId="02DC6236">
      <w:pPr>
        <w:keepNext w:val="0"/>
        <w:keepLines w:val="0"/>
        <w:pageBreakBefore w:val="0"/>
        <w:widowControl w:val="0"/>
        <w:kinsoku/>
        <w:overflowPunct/>
        <w:topLinePunct w:val="0"/>
        <w:autoSpaceDE/>
        <w:bidi w:val="0"/>
        <w:adjustRightInd/>
        <w:snapToGrid/>
        <w:spacing w:line="240" w:lineRule="auto"/>
        <w:ind w:left="-274" w:leftChars="-114" w:right="-359" w:firstLine="360" w:firstLineChars="150"/>
        <w:textAlignment w:val="auto"/>
        <w:rPr>
          <w:rFonts w:hint="eastAsia" w:ascii="仿宋" w:hAnsi="仿宋" w:eastAsia="仿宋" w:cs="仿宋"/>
          <w:b w:val="0"/>
          <w:bCs w:val="0"/>
          <w:kern w:val="2"/>
          <w:sz w:val="24"/>
          <w:szCs w:val="32"/>
          <w:lang w:val="en-US" w:eastAsia="zh-CN" w:bidi="ar-SA"/>
        </w:rPr>
      </w:pPr>
      <w:r>
        <w:rPr>
          <w:rFonts w:hint="eastAsia" w:ascii="仿宋" w:hAnsi="仿宋" w:eastAsia="仿宋" w:cs="仿宋"/>
          <w:b w:val="0"/>
          <w:bCs w:val="0"/>
          <w:kern w:val="2"/>
          <w:sz w:val="24"/>
          <w:szCs w:val="32"/>
          <w:lang w:val="en-US" w:eastAsia="zh-CN" w:bidi="ar-SA"/>
        </w:rPr>
        <w:t>2.前期的规资、城管、交警、绿化审批等工作由乙方办理并承担费用。</w:t>
      </w:r>
    </w:p>
    <w:p w14:paraId="03C9B61D">
      <w:pPr>
        <w:keepNext w:val="0"/>
        <w:keepLines w:val="0"/>
        <w:pageBreakBefore w:val="0"/>
        <w:widowControl w:val="0"/>
        <w:kinsoku/>
        <w:overflowPunct/>
        <w:topLinePunct w:val="0"/>
        <w:autoSpaceDE/>
        <w:bidi w:val="0"/>
        <w:adjustRightInd/>
        <w:snapToGrid/>
        <w:spacing w:line="240" w:lineRule="auto"/>
        <w:ind w:left="-274" w:leftChars="-114" w:right="-359" w:firstLine="360" w:firstLineChars="150"/>
        <w:textAlignment w:val="auto"/>
        <w:rPr>
          <w:rFonts w:hint="eastAsia" w:ascii="仿宋" w:hAnsi="仿宋" w:eastAsia="仿宋" w:cs="仿宋"/>
          <w:sz w:val="24"/>
          <w:szCs w:val="24"/>
        </w:rPr>
      </w:pPr>
      <w:r>
        <w:rPr>
          <w:rFonts w:hint="eastAsia" w:ascii="仿宋" w:hAnsi="仿宋" w:eastAsia="仿宋" w:cs="仿宋"/>
          <w:sz w:val="24"/>
          <w:szCs w:val="32"/>
          <w:lang w:val="en-US" w:eastAsia="zh-CN"/>
        </w:rPr>
        <w:t>3.乙方应负责组织办理完成项目选址意见书和用地预审报批，若乙方提供报告不合格的，须返工并承担相应费用。根据项目建设考核计划，要求乙方于2025年3月21日前负责组织取得项目选址意见书和用地预审批复，若乙方延误选址意见书和用地预审批复进度，则甲方将不承担乙方前期预测绘投入的所有费用。</w:t>
      </w:r>
      <w:r>
        <w:rPr>
          <w:rFonts w:hint="eastAsia" w:ascii="仿宋" w:hAnsi="仿宋" w:eastAsia="仿宋" w:cs="仿宋"/>
          <w:b w:val="0"/>
          <w:bCs w:val="0"/>
          <w:kern w:val="2"/>
          <w:sz w:val="24"/>
          <w:szCs w:val="32"/>
          <w:lang w:val="en-US" w:eastAsia="zh-CN" w:bidi="ar-SA"/>
        </w:rPr>
        <w:t xml:space="preserve">    </w:t>
      </w:r>
      <w:r>
        <w:rPr>
          <w:rFonts w:hint="eastAsia" w:ascii="仿宋" w:hAnsi="仿宋" w:eastAsia="仿宋" w:cs="仿宋"/>
          <w:sz w:val="24"/>
          <w:szCs w:val="24"/>
        </w:rPr>
        <w:t xml:space="preserve">                                                             </w:t>
      </w:r>
    </w:p>
    <w:p w14:paraId="3E4FA8FA">
      <w:pPr>
        <w:keepNext w:val="0"/>
        <w:keepLines w:val="0"/>
        <w:pageBreakBefore w:val="0"/>
        <w:widowControl w:val="0"/>
        <w:kinsoku/>
        <w:overflowPunct/>
        <w:topLinePunct w:val="0"/>
        <w:autoSpaceDE/>
        <w:bidi w:val="0"/>
        <w:adjustRightInd/>
        <w:snapToGrid/>
        <w:spacing w:line="240" w:lineRule="auto"/>
        <w:ind w:left="-274" w:leftChars="-114" w:right="-359" w:firstLine="361" w:firstLineChars="15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七</w:t>
      </w:r>
      <w:r>
        <w:rPr>
          <w:rFonts w:hint="eastAsia" w:ascii="仿宋" w:hAnsi="仿宋" w:eastAsia="仿宋" w:cs="仿宋"/>
          <w:b/>
          <w:bCs/>
          <w:sz w:val="24"/>
          <w:szCs w:val="24"/>
        </w:rPr>
        <w:t>、结算方式与时间：</w:t>
      </w:r>
      <w:r>
        <w:rPr>
          <w:rFonts w:hint="eastAsia" w:ascii="仿宋" w:hAnsi="仿宋" w:eastAsia="仿宋" w:cs="仿宋"/>
          <w:sz w:val="24"/>
          <w:szCs w:val="24"/>
          <w:lang w:val="en-US" w:eastAsia="zh-CN"/>
        </w:rPr>
        <w:t>预测绘完成，提交建设用地勘测定界预测绘成果</w:t>
      </w:r>
      <w:r>
        <w:rPr>
          <w:rFonts w:hint="eastAsia" w:ascii="仿宋" w:hAnsi="仿宋" w:eastAsia="仿宋" w:cs="仿宋"/>
          <w:b/>
          <w:bCs/>
          <w:sz w:val="24"/>
          <w:szCs w:val="24"/>
          <w:lang w:val="en-US" w:eastAsia="zh-CN"/>
        </w:rPr>
        <w:t>并组织办理</w:t>
      </w:r>
      <w:bookmarkStart w:id="0" w:name="_GoBack"/>
      <w:bookmarkEnd w:id="0"/>
      <w:r>
        <w:rPr>
          <w:rFonts w:hint="eastAsia" w:ascii="仿宋" w:hAnsi="仿宋" w:eastAsia="仿宋" w:cs="仿宋"/>
          <w:b/>
          <w:bCs/>
          <w:sz w:val="24"/>
          <w:szCs w:val="24"/>
          <w:lang w:val="en-US" w:eastAsia="zh-CN"/>
        </w:rPr>
        <w:t>取得工程选址意见书和用地预审批复后</w:t>
      </w:r>
      <w:r>
        <w:rPr>
          <w:rFonts w:hint="eastAsia" w:ascii="仿宋" w:hAnsi="仿宋" w:eastAsia="仿宋" w:cs="仿宋"/>
          <w:sz w:val="24"/>
          <w:szCs w:val="24"/>
          <w:lang w:val="en-US" w:eastAsia="zh-CN"/>
        </w:rPr>
        <w:t>，甲方支付乙方全部测绘费用的</w:t>
      </w:r>
      <w:r>
        <w:rPr>
          <w:rFonts w:hint="eastAsia" w:ascii="仿宋" w:hAnsi="仿宋" w:eastAsia="仿宋" w:cs="仿宋"/>
          <w:sz w:val="24"/>
          <w:szCs w:val="24"/>
          <w:u w:val="single"/>
          <w:lang w:val="en-US" w:eastAsia="zh-CN"/>
        </w:rPr>
        <w:t>100%</w:t>
      </w:r>
      <w:r>
        <w:rPr>
          <w:rFonts w:hint="eastAsia" w:ascii="仿宋" w:hAnsi="仿宋" w:eastAsia="仿宋" w:cs="仿宋"/>
          <w:sz w:val="24"/>
          <w:szCs w:val="24"/>
          <w:u w:val="none"/>
          <w:lang w:val="en-US" w:eastAsia="zh-CN"/>
        </w:rPr>
        <w:t>。</w:t>
      </w:r>
    </w:p>
    <w:p w14:paraId="503CC090">
      <w:pPr>
        <w:keepNext w:val="0"/>
        <w:keepLines w:val="0"/>
        <w:pageBreakBefore w:val="0"/>
        <w:widowControl w:val="0"/>
        <w:kinsoku/>
        <w:overflowPunct/>
        <w:topLinePunct w:val="0"/>
        <w:autoSpaceDE/>
        <w:bidi w:val="0"/>
        <w:adjustRightInd/>
        <w:snapToGrid/>
        <w:spacing w:line="240" w:lineRule="auto"/>
        <w:ind w:left="-274" w:leftChars="-114" w:right="-359" w:firstLine="361" w:firstLineChars="150"/>
        <w:textAlignment w:val="auto"/>
        <w:rPr>
          <w:rFonts w:hint="eastAsia" w:ascii="仿宋" w:hAnsi="仿宋" w:eastAsia="仿宋" w:cs="仿宋"/>
          <w:sz w:val="24"/>
          <w:szCs w:val="32"/>
          <w:lang w:val="en-US" w:eastAsia="zh-CN"/>
        </w:rPr>
      </w:pPr>
      <w:r>
        <w:rPr>
          <w:rFonts w:hint="eastAsia" w:ascii="仿宋" w:hAnsi="仿宋" w:eastAsia="仿宋" w:cs="仿宋"/>
          <w:b/>
          <w:bCs/>
          <w:sz w:val="24"/>
          <w:szCs w:val="24"/>
          <w:lang w:val="en-US" w:eastAsia="zh-CN"/>
        </w:rPr>
        <w:t>八</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评标方法</w:t>
      </w:r>
      <w:r>
        <w:rPr>
          <w:rFonts w:hint="eastAsia" w:ascii="仿宋" w:hAnsi="仿宋" w:eastAsia="仿宋" w:cs="仿宋"/>
          <w:b/>
          <w:bCs/>
          <w:sz w:val="24"/>
          <w:szCs w:val="24"/>
        </w:rPr>
        <w:t>：</w:t>
      </w:r>
      <w:r>
        <w:rPr>
          <w:rFonts w:hint="eastAsia" w:ascii="仿宋" w:hAnsi="仿宋" w:eastAsia="仿宋" w:cs="仿宋"/>
          <w:sz w:val="24"/>
          <w:szCs w:val="32"/>
          <w:lang w:val="en-US" w:eastAsia="zh-CN"/>
        </w:rPr>
        <w:t>符合采购需求、质量和服务相等且报价最低原则确定供应商。但当有效报价单位中，最高报价和最低报价之间的差价小于等于5%时，将采用抽签的方式确定成交供应商；当有效报价单位中，最低报价有两家及以上相同报价的单位时，应当在相同最低报价的单位中采取抽签的方式确定成交供应商。此项目最高限价为189338元，超出最高限价为无效报价。经评审后的有效报价函少于三家时，本次询价失败。</w:t>
      </w:r>
    </w:p>
    <w:p w14:paraId="062DA606">
      <w:pPr>
        <w:keepNext w:val="0"/>
        <w:keepLines w:val="0"/>
        <w:pageBreakBefore w:val="0"/>
        <w:widowControl w:val="0"/>
        <w:kinsoku/>
        <w:overflowPunct/>
        <w:topLinePunct w:val="0"/>
        <w:autoSpaceDE/>
        <w:bidi w:val="0"/>
        <w:adjustRightInd/>
        <w:snapToGrid/>
        <w:spacing w:line="240" w:lineRule="auto"/>
        <w:ind w:right="-359"/>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九、其他事项：</w:t>
      </w:r>
      <w:r>
        <w:rPr>
          <w:rFonts w:hint="eastAsia" w:ascii="仿宋" w:hAnsi="仿宋" w:eastAsia="仿宋" w:cs="仿宋"/>
          <w:b w:val="0"/>
          <w:bCs w:val="0"/>
          <w:sz w:val="24"/>
          <w:szCs w:val="24"/>
          <w:lang w:val="en-US" w:eastAsia="zh-CN"/>
        </w:rPr>
        <w:t>本项目采用含税价报价，如遇国家税费调整，总价不变。</w:t>
      </w:r>
      <w:r>
        <w:rPr>
          <w:rFonts w:hint="eastAsia" w:ascii="仿宋" w:hAnsi="仿宋" w:eastAsia="仿宋" w:cs="仿宋"/>
          <w:b w:val="0"/>
          <w:bCs w:val="0"/>
          <w:sz w:val="24"/>
          <w:szCs w:val="24"/>
          <w:u w:val="single"/>
          <w:lang w:val="en-US" w:eastAsia="zh-CN"/>
        </w:rPr>
        <w:t>请报价人将报价材料密封后于询价有效期内（截止时间2025年01月24日16：00）送达或邮寄至需求方联系人处。</w:t>
      </w:r>
    </w:p>
    <w:p w14:paraId="5A3DC7FD">
      <w:pPr>
        <w:keepNext w:val="0"/>
        <w:keepLines w:val="0"/>
        <w:pageBreakBefore w:val="0"/>
        <w:widowControl w:val="0"/>
        <w:kinsoku/>
        <w:wordWrap w:val="0"/>
        <w:overflowPunct/>
        <w:topLinePunct w:val="0"/>
        <w:autoSpaceDE/>
        <w:bidi w:val="0"/>
        <w:adjustRightInd/>
        <w:snapToGrid/>
        <w:spacing w:line="240" w:lineRule="auto"/>
        <w:ind w:right="-359"/>
        <w:jc w:val="both"/>
        <w:textAlignment w:val="auto"/>
        <w:rPr>
          <w:rFonts w:hint="eastAsia" w:ascii="仿宋" w:hAnsi="仿宋" w:eastAsia="仿宋" w:cs="仿宋"/>
          <w:sz w:val="24"/>
          <w:szCs w:val="24"/>
        </w:rPr>
      </w:pPr>
    </w:p>
    <w:p w14:paraId="1B9DE0EB">
      <w:pPr>
        <w:pStyle w:val="6"/>
        <w:rPr>
          <w:rFonts w:hint="eastAsia" w:ascii="仿宋" w:hAnsi="仿宋" w:eastAsia="仿宋" w:cs="仿宋"/>
          <w:sz w:val="24"/>
          <w:szCs w:val="24"/>
        </w:rPr>
      </w:pPr>
    </w:p>
    <w:p w14:paraId="0B0786A6">
      <w:pPr>
        <w:pStyle w:val="6"/>
        <w:jc w:val="right"/>
        <w:rPr>
          <w:rFonts w:hint="eastAsia" w:ascii="仿宋" w:hAnsi="仿宋" w:eastAsia="仿宋" w:cs="仿宋"/>
          <w:sz w:val="24"/>
          <w:szCs w:val="24"/>
        </w:rPr>
      </w:pPr>
    </w:p>
    <w:p w14:paraId="006465A0">
      <w:pPr>
        <w:keepNext w:val="0"/>
        <w:keepLines w:val="0"/>
        <w:pageBreakBefore w:val="0"/>
        <w:widowControl w:val="0"/>
        <w:kinsoku/>
        <w:wordWrap w:val="0"/>
        <w:overflowPunct/>
        <w:topLinePunct w:val="0"/>
        <w:autoSpaceDE/>
        <w:bidi w:val="0"/>
        <w:adjustRightInd/>
        <w:snapToGrid/>
        <w:spacing w:line="240" w:lineRule="auto"/>
        <w:ind w:right="-359" w:firstLine="480" w:firstLineChars="200"/>
        <w:jc w:val="right"/>
        <w:textAlignment w:val="auto"/>
        <w:rPr>
          <w:rFonts w:hint="eastAsia" w:ascii="仿宋" w:hAnsi="仿宋" w:eastAsia="仿宋" w:cs="仿宋"/>
          <w:sz w:val="24"/>
          <w:szCs w:val="24"/>
        </w:rPr>
      </w:pPr>
      <w:r>
        <w:rPr>
          <w:rFonts w:hint="eastAsia" w:ascii="仿宋" w:hAnsi="仿宋" w:eastAsia="仿宋" w:cs="仿宋"/>
          <w:sz w:val="24"/>
          <w:szCs w:val="24"/>
        </w:rPr>
        <w:t>询价有效期自</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01</w:t>
      </w:r>
      <w:r>
        <w:rPr>
          <w:rFonts w:hint="eastAsia" w:ascii="仿宋" w:hAnsi="仿宋" w:eastAsia="仿宋" w:cs="仿宋"/>
          <w:sz w:val="24"/>
          <w:szCs w:val="24"/>
        </w:rPr>
        <w:t>月</w:t>
      </w:r>
      <w:r>
        <w:rPr>
          <w:rFonts w:hint="eastAsia" w:ascii="仿宋" w:hAnsi="仿宋" w:eastAsia="仿宋" w:cs="仿宋"/>
          <w:sz w:val="24"/>
          <w:szCs w:val="24"/>
          <w:lang w:val="en-US" w:eastAsia="zh-CN"/>
        </w:rPr>
        <w:t>22</w:t>
      </w:r>
      <w:r>
        <w:rPr>
          <w:rFonts w:hint="eastAsia" w:ascii="仿宋" w:hAnsi="仿宋" w:eastAsia="仿宋" w:cs="仿宋"/>
          <w:sz w:val="24"/>
          <w:szCs w:val="24"/>
        </w:rPr>
        <w:t>日至</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01</w:t>
      </w:r>
      <w:r>
        <w:rPr>
          <w:rFonts w:hint="eastAsia" w:ascii="仿宋" w:hAnsi="仿宋" w:eastAsia="仿宋" w:cs="仿宋"/>
          <w:sz w:val="24"/>
          <w:szCs w:val="24"/>
        </w:rPr>
        <w:t>月</w:t>
      </w:r>
      <w:r>
        <w:rPr>
          <w:rFonts w:hint="eastAsia" w:ascii="仿宋" w:hAnsi="仿宋" w:eastAsia="仿宋" w:cs="仿宋"/>
          <w:sz w:val="24"/>
          <w:szCs w:val="24"/>
          <w:lang w:val="en-US" w:eastAsia="zh-CN"/>
        </w:rPr>
        <w:t>24</w:t>
      </w:r>
      <w:r>
        <w:rPr>
          <w:rFonts w:hint="eastAsia" w:ascii="仿宋" w:hAnsi="仿宋" w:eastAsia="仿宋" w:cs="仿宋"/>
          <w:sz w:val="24"/>
          <w:szCs w:val="24"/>
        </w:rPr>
        <w:t>日</w:t>
      </w:r>
      <w:r>
        <w:rPr>
          <w:rFonts w:hint="eastAsia" w:ascii="仿宋" w:hAnsi="仿宋" w:eastAsia="仿宋" w:cs="仿宋"/>
          <w:sz w:val="24"/>
          <w:szCs w:val="24"/>
          <w:lang w:val="en-US" w:eastAsia="zh-CN"/>
        </w:rPr>
        <w:t>16:00</w:t>
      </w:r>
      <w:r>
        <w:rPr>
          <w:rFonts w:hint="eastAsia" w:ascii="仿宋" w:hAnsi="仿宋" w:eastAsia="仿宋" w:cs="仿宋"/>
          <w:sz w:val="24"/>
          <w:szCs w:val="24"/>
          <w:lang w:eastAsia="zh-CN"/>
        </w:rPr>
        <w:t>。</w:t>
      </w:r>
    </w:p>
    <w:p w14:paraId="353A9272">
      <w:pPr>
        <w:keepNext w:val="0"/>
        <w:keepLines w:val="0"/>
        <w:pageBreakBefore w:val="0"/>
        <w:widowControl w:val="0"/>
        <w:kinsoku/>
        <w:overflowPunct/>
        <w:topLinePunct w:val="0"/>
        <w:autoSpaceDE/>
        <w:bidi w:val="0"/>
        <w:adjustRightInd/>
        <w:snapToGrid/>
        <w:spacing w:line="240" w:lineRule="auto"/>
        <w:textAlignment w:val="auto"/>
        <w:rPr>
          <w:rFonts w:hint="eastAsia" w:ascii="仿宋" w:hAnsi="仿宋" w:eastAsia="仿宋" w:cs="仿宋"/>
          <w:sz w:val="24"/>
          <w:szCs w:val="24"/>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D78932"/>
    <w:multiLevelType w:val="singleLevel"/>
    <w:tmpl w:val="8CD78932"/>
    <w:lvl w:ilvl="0" w:tentative="0">
      <w:start w:val="1"/>
      <w:numFmt w:val="decimal"/>
      <w:lvlText w:val="%1."/>
      <w:lvlJc w:val="left"/>
      <w:pPr>
        <w:tabs>
          <w:tab w:val="left" w:pos="312"/>
        </w:tabs>
      </w:pPr>
    </w:lvl>
  </w:abstractNum>
  <w:abstractNum w:abstractNumId="1">
    <w:nsid w:val="0BB43DBB"/>
    <w:multiLevelType w:val="singleLevel"/>
    <w:tmpl w:val="0BB43DBB"/>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1ODVjYmNkMTNkY2VjZGNmOGQ1NDI3ZThmM2Y4ZWIifQ=="/>
  </w:docVars>
  <w:rsids>
    <w:rsidRoot w:val="00000000"/>
    <w:rsid w:val="003B1711"/>
    <w:rsid w:val="02561432"/>
    <w:rsid w:val="03455F4E"/>
    <w:rsid w:val="03BE02A5"/>
    <w:rsid w:val="044F0706"/>
    <w:rsid w:val="05512926"/>
    <w:rsid w:val="05630378"/>
    <w:rsid w:val="05B7136E"/>
    <w:rsid w:val="05DB00F2"/>
    <w:rsid w:val="05EF03F3"/>
    <w:rsid w:val="071E564D"/>
    <w:rsid w:val="07B500CD"/>
    <w:rsid w:val="09C56F00"/>
    <w:rsid w:val="09DC2D55"/>
    <w:rsid w:val="0A134713"/>
    <w:rsid w:val="0A365AEB"/>
    <w:rsid w:val="0A771CFE"/>
    <w:rsid w:val="0AED49F2"/>
    <w:rsid w:val="0B073AE9"/>
    <w:rsid w:val="0B1C3A38"/>
    <w:rsid w:val="0BE1433A"/>
    <w:rsid w:val="0C477C77"/>
    <w:rsid w:val="0DBD4932"/>
    <w:rsid w:val="0F723B74"/>
    <w:rsid w:val="0FFC4699"/>
    <w:rsid w:val="104220FC"/>
    <w:rsid w:val="10545A22"/>
    <w:rsid w:val="11A44C95"/>
    <w:rsid w:val="12453AF7"/>
    <w:rsid w:val="14E60061"/>
    <w:rsid w:val="15C27846"/>
    <w:rsid w:val="16A36133"/>
    <w:rsid w:val="16E95F4F"/>
    <w:rsid w:val="18FB68AA"/>
    <w:rsid w:val="19663BF6"/>
    <w:rsid w:val="1A417FD7"/>
    <w:rsid w:val="1B393FCA"/>
    <w:rsid w:val="1E4B1135"/>
    <w:rsid w:val="1E917345"/>
    <w:rsid w:val="1FF31723"/>
    <w:rsid w:val="200A7EAB"/>
    <w:rsid w:val="21EA7F94"/>
    <w:rsid w:val="227A5C1D"/>
    <w:rsid w:val="235175CC"/>
    <w:rsid w:val="236A6FE7"/>
    <w:rsid w:val="24622253"/>
    <w:rsid w:val="250B47D9"/>
    <w:rsid w:val="26695AE7"/>
    <w:rsid w:val="267F0C45"/>
    <w:rsid w:val="282249BA"/>
    <w:rsid w:val="299D063F"/>
    <w:rsid w:val="2A0C6DEB"/>
    <w:rsid w:val="2B7A34A4"/>
    <w:rsid w:val="2C3047F6"/>
    <w:rsid w:val="2C697576"/>
    <w:rsid w:val="2C905997"/>
    <w:rsid w:val="2CAA1694"/>
    <w:rsid w:val="2CF62CA7"/>
    <w:rsid w:val="2D19172E"/>
    <w:rsid w:val="2D4010AF"/>
    <w:rsid w:val="2D915768"/>
    <w:rsid w:val="300D229F"/>
    <w:rsid w:val="3023256E"/>
    <w:rsid w:val="307A70CD"/>
    <w:rsid w:val="312A2CF9"/>
    <w:rsid w:val="3139650D"/>
    <w:rsid w:val="31772EC7"/>
    <w:rsid w:val="3202031B"/>
    <w:rsid w:val="34637497"/>
    <w:rsid w:val="34C401D1"/>
    <w:rsid w:val="34F12F90"/>
    <w:rsid w:val="36CC15BF"/>
    <w:rsid w:val="36DB3EF8"/>
    <w:rsid w:val="37762A91"/>
    <w:rsid w:val="37C7555A"/>
    <w:rsid w:val="398643A5"/>
    <w:rsid w:val="39AA639D"/>
    <w:rsid w:val="39BE5B37"/>
    <w:rsid w:val="3A8E07D6"/>
    <w:rsid w:val="3BE64ED1"/>
    <w:rsid w:val="3C26613B"/>
    <w:rsid w:val="3C32169A"/>
    <w:rsid w:val="3DC73154"/>
    <w:rsid w:val="3F716856"/>
    <w:rsid w:val="3FB724CD"/>
    <w:rsid w:val="411C3143"/>
    <w:rsid w:val="41E83347"/>
    <w:rsid w:val="421C32E2"/>
    <w:rsid w:val="42333E44"/>
    <w:rsid w:val="427E76A6"/>
    <w:rsid w:val="43BF0B2A"/>
    <w:rsid w:val="441F2859"/>
    <w:rsid w:val="44466E54"/>
    <w:rsid w:val="446324C6"/>
    <w:rsid w:val="46BC13D0"/>
    <w:rsid w:val="477A5376"/>
    <w:rsid w:val="48A1213D"/>
    <w:rsid w:val="49357359"/>
    <w:rsid w:val="4C3D60B1"/>
    <w:rsid w:val="4E5C4BE5"/>
    <w:rsid w:val="4FBC0211"/>
    <w:rsid w:val="500D6DD7"/>
    <w:rsid w:val="50CC7F2D"/>
    <w:rsid w:val="50F9483E"/>
    <w:rsid w:val="51A90A23"/>
    <w:rsid w:val="53CF46F1"/>
    <w:rsid w:val="542C4446"/>
    <w:rsid w:val="5437274A"/>
    <w:rsid w:val="54FB77E7"/>
    <w:rsid w:val="553C3366"/>
    <w:rsid w:val="553C395C"/>
    <w:rsid w:val="55584710"/>
    <w:rsid w:val="55721A09"/>
    <w:rsid w:val="560851A0"/>
    <w:rsid w:val="56D3497A"/>
    <w:rsid w:val="575B4230"/>
    <w:rsid w:val="578A7A3C"/>
    <w:rsid w:val="5A511C57"/>
    <w:rsid w:val="5BE95812"/>
    <w:rsid w:val="5BEB118D"/>
    <w:rsid w:val="5C87693E"/>
    <w:rsid w:val="5D1A6C78"/>
    <w:rsid w:val="5E1D5F42"/>
    <w:rsid w:val="5FBE0B1C"/>
    <w:rsid w:val="60BC54EE"/>
    <w:rsid w:val="60DF15C7"/>
    <w:rsid w:val="61890B12"/>
    <w:rsid w:val="61F42D77"/>
    <w:rsid w:val="631606DB"/>
    <w:rsid w:val="643853E8"/>
    <w:rsid w:val="664A2A08"/>
    <w:rsid w:val="668C77C3"/>
    <w:rsid w:val="668E212E"/>
    <w:rsid w:val="66B11899"/>
    <w:rsid w:val="66F151B9"/>
    <w:rsid w:val="68012F0F"/>
    <w:rsid w:val="69024B11"/>
    <w:rsid w:val="6978309B"/>
    <w:rsid w:val="69E3416F"/>
    <w:rsid w:val="6AF21906"/>
    <w:rsid w:val="6B221D8A"/>
    <w:rsid w:val="6BD36FF6"/>
    <w:rsid w:val="6C011060"/>
    <w:rsid w:val="6E6D3D29"/>
    <w:rsid w:val="709F4A1D"/>
    <w:rsid w:val="7164006A"/>
    <w:rsid w:val="7315161C"/>
    <w:rsid w:val="75093A8C"/>
    <w:rsid w:val="750A3A1B"/>
    <w:rsid w:val="75B61AC7"/>
    <w:rsid w:val="77CB5AAF"/>
    <w:rsid w:val="78465777"/>
    <w:rsid w:val="78E33F6B"/>
    <w:rsid w:val="7947274B"/>
    <w:rsid w:val="7A8C29D7"/>
    <w:rsid w:val="7B0A53EC"/>
    <w:rsid w:val="7B4C229B"/>
    <w:rsid w:val="7C0D39B6"/>
    <w:rsid w:val="7CA058E3"/>
    <w:rsid w:val="7D9D6DDE"/>
    <w:rsid w:val="7E27521D"/>
    <w:rsid w:val="7E4110F2"/>
    <w:rsid w:val="7F6B2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mbria" w:hAnsi="Cambria" w:eastAsia="宋体" w:cs="黑体"/>
      <w:kern w:val="2"/>
      <w:sz w:val="24"/>
      <w:szCs w:val="24"/>
      <w:lang w:val="en-US" w:eastAsia="zh-CN" w:bidi="ar-SA"/>
    </w:rPr>
  </w:style>
  <w:style w:type="paragraph" w:styleId="3">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customStyle="1" w:styleId="6">
    <w:name w:val="Body Text First Indent 2"/>
    <w:basedOn w:val="7"/>
    <w:qFormat/>
    <w:uiPriority w:val="0"/>
    <w:pPr>
      <w:spacing w:after="0" w:afterLines="0" w:line="480" w:lineRule="exact"/>
      <w:ind w:left="0" w:leftChars="0" w:firstLine="420" w:firstLineChars="200"/>
    </w:pPr>
    <w:rPr>
      <w:rFonts w:ascii="宋体" w:hAnsi="Courier New" w:cs="宋体"/>
      <w:spacing w:val="-4"/>
      <w:kern w:val="0"/>
      <w:sz w:val="24"/>
      <w:szCs w:val="21"/>
      <w:lang w:val="zh-CN" w:eastAsia="zh-CN"/>
    </w:rPr>
  </w:style>
  <w:style w:type="paragraph" w:customStyle="1" w:styleId="7">
    <w:name w:val="Body Text Indent"/>
    <w:basedOn w:val="1"/>
    <w:qFormat/>
    <w:uiPriority w:val="0"/>
    <w:pPr>
      <w:spacing w:after="120" w:afterLines="0"/>
      <w:ind w:left="420" w:leftChars="200"/>
    </w:pPr>
  </w:style>
  <w:style w:type="character" w:customStyle="1" w:styleId="8">
    <w:name w:val="font11"/>
    <w:basedOn w:val="5"/>
    <w:qFormat/>
    <w:uiPriority w:val="0"/>
    <w:rPr>
      <w:rFonts w:hint="eastAsia" w:ascii="Microsoft YaHei UI" w:hAnsi="Microsoft YaHei UI" w:eastAsia="Microsoft YaHei UI" w:cs="Microsoft YaHei UI"/>
      <w:color w:val="000000"/>
      <w:sz w:val="22"/>
      <w:szCs w:val="22"/>
      <w:u w:val="none"/>
    </w:rPr>
  </w:style>
  <w:style w:type="character" w:customStyle="1" w:styleId="9">
    <w:name w:val="font01"/>
    <w:basedOn w:val="5"/>
    <w:qFormat/>
    <w:uiPriority w:val="0"/>
    <w:rPr>
      <w:rFonts w:hint="eastAsia" w:ascii="宋体" w:hAnsi="宋体" w:eastAsia="宋体" w:cs="宋体"/>
      <w:color w:val="000000"/>
      <w:sz w:val="22"/>
      <w:szCs w:val="22"/>
      <w:u w:val="none"/>
    </w:rPr>
  </w:style>
  <w:style w:type="character" w:customStyle="1" w:styleId="10">
    <w:name w:val="font31"/>
    <w:basedOn w:val="5"/>
    <w:qFormat/>
    <w:uiPriority w:val="0"/>
    <w:rPr>
      <w:rFonts w:hint="eastAsia" w:ascii="宋体" w:hAnsi="宋体" w:eastAsia="宋体" w:cs="宋体"/>
      <w:color w:val="000000"/>
      <w:sz w:val="24"/>
      <w:szCs w:val="24"/>
      <w:u w:val="none"/>
    </w:rPr>
  </w:style>
  <w:style w:type="character" w:customStyle="1" w:styleId="11">
    <w:name w:val="font61"/>
    <w:basedOn w:val="5"/>
    <w:qFormat/>
    <w:uiPriority w:val="0"/>
    <w:rPr>
      <w:rFonts w:hint="eastAsia" w:ascii="Microsoft YaHei UI" w:hAnsi="Microsoft YaHei UI" w:eastAsia="Microsoft YaHei UI" w:cs="Microsoft YaHei UI"/>
      <w:color w:val="000000"/>
      <w:sz w:val="24"/>
      <w:szCs w:val="24"/>
      <w:u w:val="none"/>
    </w:rPr>
  </w:style>
  <w:style w:type="character" w:customStyle="1" w:styleId="12">
    <w:name w:val="font51"/>
    <w:basedOn w:val="5"/>
    <w:qFormat/>
    <w:uiPriority w:val="0"/>
    <w:rPr>
      <w:rFonts w:hint="eastAsia" w:ascii="Microsoft YaHei UI" w:hAnsi="Microsoft YaHei UI" w:eastAsia="Microsoft YaHei UI" w:cs="Microsoft YaHei UI"/>
      <w:b/>
      <w:bCs/>
      <w:color w:val="000000"/>
      <w:sz w:val="22"/>
      <w:szCs w:val="22"/>
      <w:u w:val="none"/>
    </w:rPr>
  </w:style>
  <w:style w:type="character" w:customStyle="1" w:styleId="13">
    <w:name w:val="font71"/>
    <w:basedOn w:val="5"/>
    <w:qFormat/>
    <w:uiPriority w:val="0"/>
    <w:rPr>
      <w:rFonts w:hint="eastAsia" w:ascii="Microsoft YaHei UI" w:hAnsi="Microsoft YaHei UI" w:eastAsia="Microsoft YaHei UI" w:cs="Microsoft YaHei UI"/>
      <w:b/>
      <w:bCs/>
      <w:color w:val="000000"/>
      <w:sz w:val="22"/>
      <w:szCs w:val="22"/>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1485</Words>
  <Characters>1655</Characters>
  <Lines>0</Lines>
  <Paragraphs>0</Paragraphs>
  <TotalTime>2</TotalTime>
  <ScaleCrop>false</ScaleCrop>
  <LinksUpToDate>false</LinksUpToDate>
  <CharactersWithSpaces>1940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2023-02-15T02:15:00Z</dcterms:created>
  <dc:creator>Administrator</dc:creator>
  <cp:lastModifiedBy>刘行知</cp:lastModifiedBy>
  <cp:lastPrinted>2025-01-22T05:21:00Z</cp:lastPrinted>
  <dcterms:modified xsi:type="dcterms:W3CDTF">2025-01-22T06:10:38Z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1D3C9A3E39A24B2A9B1AFABECC58E96A</vt:lpwstr>
  </property>
  <property fmtid="{D5CDD505-2E9C-101B-9397-08002B2CF9AE}" pid="4" name="KSOTemplateDocerSaveRecord">
    <vt:lpwstr>eyJoZGlkIjoiYjBkYzMzZmFjMGZhMTY5OWZjOGRjZmZkODQ2MzdjN2QiLCJ1c2VySWQiOiI2NDMyNDkyOTgifQ==</vt:lpwstr>
  </property>
</Properties>
</file>