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A2" w:rsidRDefault="00F403A2">
      <w:pPr>
        <w:rPr>
          <w:rFonts w:ascii="仿宋" w:eastAsia="仿宋" w:hAnsi="仿宋" w:cs="仿宋"/>
          <w:sz w:val="32"/>
          <w:szCs w:val="32"/>
        </w:rPr>
      </w:pPr>
    </w:p>
    <w:p w:rsidR="00F403A2" w:rsidRDefault="00F403A2">
      <w:pPr>
        <w:spacing w:line="360" w:lineRule="auto"/>
        <w:ind w:right="105"/>
        <w:rPr>
          <w:rFonts w:ascii="仿宋" w:eastAsia="仿宋" w:hAnsi="仿宋" w:cs="仿宋"/>
          <w:sz w:val="30"/>
          <w:szCs w:val="30"/>
        </w:rPr>
      </w:pPr>
    </w:p>
    <w:p w:rsidR="00F403A2" w:rsidRDefault="00F403A2">
      <w:pPr>
        <w:spacing w:line="360" w:lineRule="auto"/>
        <w:ind w:right="105"/>
        <w:jc w:val="center"/>
        <w:rPr>
          <w:rFonts w:ascii="仿宋" w:eastAsia="仿宋" w:hAnsi="仿宋" w:cs="仿宋"/>
          <w:b/>
          <w:bCs/>
          <w:sz w:val="30"/>
          <w:szCs w:val="30"/>
        </w:rPr>
      </w:pPr>
    </w:p>
    <w:p w:rsidR="00F403A2" w:rsidRPr="00A51AC6" w:rsidRDefault="00D02EC4">
      <w:pPr>
        <w:jc w:val="center"/>
        <w:outlineLvl w:val="0"/>
        <w:rPr>
          <w:rFonts w:ascii="仿宋" w:eastAsia="仿宋" w:hAnsi="仿宋" w:cs="仿宋"/>
          <w:b/>
          <w:sz w:val="36"/>
          <w:szCs w:val="36"/>
        </w:rPr>
      </w:pPr>
      <w:bookmarkStart w:id="0" w:name="_Toc14961"/>
      <w:bookmarkStart w:id="1" w:name="_Toc11282"/>
      <w:r w:rsidRPr="00A51AC6">
        <w:rPr>
          <w:rFonts w:ascii="仿宋" w:eastAsia="仿宋" w:hAnsi="仿宋" w:cs="仿宋" w:hint="eastAsia"/>
          <w:b/>
          <w:sz w:val="36"/>
          <w:szCs w:val="36"/>
        </w:rPr>
        <w:t>杭州市能源集团工程科技有限公司</w:t>
      </w:r>
      <w:bookmarkEnd w:id="0"/>
      <w:bookmarkEnd w:id="1"/>
    </w:p>
    <w:p w:rsidR="00F403A2" w:rsidRPr="00A51AC6" w:rsidRDefault="00D02EC4">
      <w:pPr>
        <w:jc w:val="center"/>
        <w:outlineLvl w:val="0"/>
        <w:rPr>
          <w:rFonts w:ascii="仿宋" w:eastAsia="仿宋" w:hAnsi="仿宋" w:cs="仿宋"/>
          <w:b/>
          <w:sz w:val="36"/>
          <w:szCs w:val="36"/>
        </w:rPr>
      </w:pPr>
      <w:bookmarkStart w:id="2" w:name="_Toc3575"/>
      <w:bookmarkStart w:id="3" w:name="_Toc7601"/>
      <w:r w:rsidRPr="00A51AC6">
        <w:rPr>
          <w:rFonts w:ascii="仿宋" w:eastAsia="仿宋" w:hAnsi="仿宋" w:cs="仿宋" w:hint="eastAsia"/>
          <w:b/>
          <w:sz w:val="36"/>
          <w:szCs w:val="36"/>
        </w:rPr>
        <w:t>2025</w:t>
      </w:r>
      <w:r w:rsidRPr="00A51AC6">
        <w:rPr>
          <w:rFonts w:ascii="仿宋" w:eastAsia="仿宋" w:hAnsi="仿宋" w:cs="仿宋" w:hint="eastAsia"/>
          <w:b/>
          <w:sz w:val="36"/>
          <w:szCs w:val="36"/>
        </w:rPr>
        <w:t>年中层干部创新素质能力提升培训班服务采购</w:t>
      </w:r>
      <w:r w:rsidRPr="00A51AC6">
        <w:rPr>
          <w:rFonts w:ascii="仿宋" w:eastAsia="仿宋" w:hAnsi="仿宋" w:cs="仿宋" w:hint="eastAsia"/>
          <w:b/>
          <w:sz w:val="36"/>
          <w:szCs w:val="36"/>
        </w:rPr>
        <w:t>项目</w:t>
      </w:r>
    </w:p>
    <w:p w:rsidR="00F403A2" w:rsidRPr="00A51AC6" w:rsidRDefault="00F403A2">
      <w:pPr>
        <w:jc w:val="center"/>
        <w:outlineLvl w:val="0"/>
        <w:rPr>
          <w:rFonts w:ascii="仿宋" w:eastAsia="仿宋" w:hAnsi="仿宋" w:cs="仿宋"/>
          <w:b/>
          <w:sz w:val="52"/>
          <w:szCs w:val="52"/>
        </w:rPr>
      </w:pPr>
    </w:p>
    <w:p w:rsidR="00F403A2" w:rsidRPr="00A51AC6" w:rsidRDefault="00F403A2">
      <w:pPr>
        <w:pStyle w:val="2"/>
        <w:rPr>
          <w:rFonts w:ascii="仿宋" w:eastAsia="仿宋" w:cs="仿宋"/>
          <w:sz w:val="52"/>
          <w:szCs w:val="52"/>
        </w:rPr>
      </w:pPr>
      <w:bookmarkStart w:id="4" w:name="_GoBack"/>
      <w:bookmarkEnd w:id="4"/>
    </w:p>
    <w:p w:rsidR="00F403A2" w:rsidRPr="00A51AC6" w:rsidRDefault="00F403A2">
      <w:pPr>
        <w:rPr>
          <w:sz w:val="22"/>
          <w:szCs w:val="28"/>
        </w:rPr>
      </w:pPr>
    </w:p>
    <w:p w:rsidR="00F403A2" w:rsidRPr="00A51AC6" w:rsidRDefault="00F403A2">
      <w:pPr>
        <w:rPr>
          <w:sz w:val="22"/>
          <w:szCs w:val="28"/>
        </w:rPr>
      </w:pPr>
    </w:p>
    <w:bookmarkEnd w:id="2"/>
    <w:bookmarkEnd w:id="3"/>
    <w:p w:rsidR="00F403A2" w:rsidRPr="00A51AC6" w:rsidRDefault="00D02EC4">
      <w:pPr>
        <w:jc w:val="center"/>
        <w:outlineLvl w:val="0"/>
        <w:rPr>
          <w:rFonts w:ascii="仿宋" w:eastAsia="仿宋" w:hAnsi="仿宋" w:cs="仿宋"/>
          <w:b/>
          <w:sz w:val="44"/>
          <w:szCs w:val="44"/>
        </w:rPr>
      </w:pPr>
      <w:r w:rsidRPr="00A51AC6">
        <w:rPr>
          <w:rFonts w:ascii="仿宋" w:eastAsia="仿宋" w:hAnsi="仿宋" w:cs="仿宋" w:hint="eastAsia"/>
          <w:b/>
          <w:sz w:val="44"/>
          <w:szCs w:val="44"/>
        </w:rPr>
        <w:t>公开竞争性磋商文件</w:t>
      </w:r>
    </w:p>
    <w:p w:rsidR="00F403A2" w:rsidRPr="00A51AC6" w:rsidRDefault="00F403A2">
      <w:pPr>
        <w:jc w:val="center"/>
        <w:outlineLvl w:val="0"/>
        <w:rPr>
          <w:rFonts w:ascii="仿宋" w:eastAsia="仿宋" w:hAnsi="仿宋" w:cs="仿宋"/>
          <w:b/>
          <w:sz w:val="52"/>
          <w:szCs w:val="52"/>
        </w:rPr>
      </w:pPr>
    </w:p>
    <w:p w:rsidR="00F403A2" w:rsidRPr="00A51AC6" w:rsidRDefault="00F403A2">
      <w:pPr>
        <w:pStyle w:val="a8"/>
        <w:rPr>
          <w:rFonts w:ascii="仿宋" w:eastAsia="仿宋" w:hAnsi="仿宋" w:cs="仿宋"/>
          <w:b/>
          <w:bCs/>
          <w:color w:val="0000FF"/>
          <w:sz w:val="48"/>
          <w:szCs w:val="48"/>
          <w:u w:val="single"/>
        </w:rPr>
      </w:pPr>
    </w:p>
    <w:p w:rsidR="00F403A2" w:rsidRPr="00A51AC6" w:rsidRDefault="00F403A2">
      <w:pPr>
        <w:rPr>
          <w:rFonts w:ascii="仿宋" w:eastAsia="仿宋" w:hAnsi="仿宋" w:cs="仿宋"/>
          <w:b/>
          <w:bCs/>
          <w:color w:val="0000FF"/>
          <w:sz w:val="48"/>
          <w:szCs w:val="48"/>
          <w:u w:val="single"/>
        </w:rPr>
      </w:pPr>
    </w:p>
    <w:p w:rsidR="00F403A2" w:rsidRPr="00A51AC6" w:rsidRDefault="00F403A2">
      <w:pPr>
        <w:pStyle w:val="2"/>
        <w:rPr>
          <w:rFonts w:ascii="仿宋" w:eastAsia="仿宋" w:cs="仿宋"/>
          <w:color w:val="0000FF"/>
          <w:sz w:val="48"/>
          <w:szCs w:val="48"/>
          <w:u w:val="single"/>
        </w:rPr>
      </w:pPr>
    </w:p>
    <w:p w:rsidR="00F403A2" w:rsidRPr="00A51AC6" w:rsidRDefault="00F403A2">
      <w:pPr>
        <w:rPr>
          <w:rFonts w:ascii="仿宋" w:eastAsia="仿宋" w:hAnsi="仿宋" w:cs="仿宋"/>
          <w:b/>
          <w:bCs/>
          <w:color w:val="0000FF"/>
          <w:sz w:val="48"/>
          <w:szCs w:val="48"/>
          <w:u w:val="single"/>
        </w:rPr>
      </w:pPr>
    </w:p>
    <w:p w:rsidR="00F403A2" w:rsidRPr="00A51AC6" w:rsidRDefault="00F403A2">
      <w:pPr>
        <w:pStyle w:val="2"/>
        <w:rPr>
          <w:rFonts w:ascii="仿宋" w:eastAsia="仿宋" w:cs="仿宋"/>
          <w:color w:val="0000FF"/>
          <w:sz w:val="48"/>
          <w:szCs w:val="48"/>
          <w:u w:val="single"/>
        </w:rPr>
      </w:pPr>
    </w:p>
    <w:p w:rsidR="00F403A2" w:rsidRPr="00A51AC6" w:rsidRDefault="00F403A2">
      <w:pPr>
        <w:rPr>
          <w:rFonts w:ascii="仿宋" w:eastAsia="仿宋" w:hAnsi="仿宋" w:cs="仿宋"/>
          <w:b/>
          <w:bCs/>
          <w:color w:val="0000FF"/>
          <w:sz w:val="48"/>
          <w:szCs w:val="48"/>
          <w:u w:val="single"/>
        </w:rPr>
      </w:pPr>
    </w:p>
    <w:p w:rsidR="00F403A2" w:rsidRPr="00A51AC6" w:rsidRDefault="00F403A2">
      <w:pPr>
        <w:pStyle w:val="2"/>
        <w:rPr>
          <w:rFonts w:ascii="仿宋" w:eastAsia="仿宋" w:cs="仿宋"/>
          <w:color w:val="0000FF"/>
          <w:sz w:val="48"/>
          <w:szCs w:val="48"/>
          <w:u w:val="single"/>
        </w:rPr>
      </w:pPr>
    </w:p>
    <w:p w:rsidR="00F403A2" w:rsidRPr="00A51AC6" w:rsidRDefault="00F403A2"/>
    <w:p w:rsidR="00F403A2" w:rsidRPr="00A51AC6" w:rsidRDefault="00D02EC4">
      <w:pPr>
        <w:jc w:val="center"/>
        <w:outlineLvl w:val="0"/>
        <w:rPr>
          <w:rFonts w:ascii="仿宋" w:eastAsia="仿宋" w:hAnsi="仿宋" w:cs="仿宋"/>
          <w:b/>
          <w:bCs/>
          <w:sz w:val="36"/>
          <w:szCs w:val="36"/>
        </w:rPr>
      </w:pPr>
      <w:bookmarkStart w:id="5" w:name="_Toc21987"/>
      <w:bookmarkStart w:id="6" w:name="_Toc17477"/>
      <w:r w:rsidRPr="00A51AC6">
        <w:rPr>
          <w:rFonts w:ascii="仿宋" w:eastAsia="仿宋" w:hAnsi="仿宋" w:cs="仿宋" w:hint="eastAsia"/>
          <w:b/>
          <w:bCs/>
          <w:sz w:val="36"/>
          <w:szCs w:val="36"/>
        </w:rPr>
        <w:t>采购人：</w:t>
      </w:r>
      <w:r w:rsidRPr="00A51AC6">
        <w:rPr>
          <w:rFonts w:ascii="仿宋" w:eastAsia="仿宋" w:hAnsi="仿宋" w:cs="仿宋" w:hint="eastAsia"/>
          <w:b/>
          <w:bCs/>
          <w:sz w:val="36"/>
          <w:szCs w:val="36"/>
        </w:rPr>
        <w:t>杭州市能源集团工程科技有限公司</w:t>
      </w:r>
      <w:bookmarkEnd w:id="5"/>
      <w:bookmarkEnd w:id="6"/>
    </w:p>
    <w:p w:rsidR="00F403A2" w:rsidRPr="00A51AC6" w:rsidRDefault="00D02EC4" w:rsidP="00A51AC6">
      <w:pPr>
        <w:jc w:val="center"/>
        <w:rPr>
          <w:rStyle w:val="HTML0"/>
          <w:rFonts w:ascii="仿宋" w:eastAsia="仿宋" w:hAnsi="仿宋" w:cs="仿宋" w:hint="eastAsia"/>
          <w:b/>
          <w:bCs/>
          <w:color w:val="0000FF"/>
          <w:sz w:val="36"/>
          <w:szCs w:val="36"/>
        </w:rPr>
      </w:pPr>
      <w:r w:rsidRPr="00A51AC6">
        <w:rPr>
          <w:rFonts w:ascii="仿宋" w:eastAsia="仿宋" w:hAnsi="仿宋" w:cs="仿宋" w:hint="eastAsia"/>
          <w:b/>
          <w:bCs/>
          <w:sz w:val="36"/>
          <w:szCs w:val="36"/>
        </w:rPr>
        <w:t>2025</w:t>
      </w:r>
      <w:r w:rsidRPr="00A51AC6">
        <w:rPr>
          <w:rFonts w:ascii="仿宋" w:eastAsia="仿宋" w:hAnsi="仿宋" w:cs="仿宋" w:hint="eastAsia"/>
          <w:b/>
          <w:bCs/>
          <w:sz w:val="36"/>
          <w:szCs w:val="36"/>
        </w:rPr>
        <w:t>年</w:t>
      </w:r>
      <w:r w:rsidR="00A51AC6" w:rsidRPr="00A51AC6">
        <w:rPr>
          <w:rFonts w:ascii="仿宋" w:eastAsia="仿宋" w:hAnsi="仿宋" w:cs="仿宋"/>
          <w:b/>
          <w:bCs/>
          <w:sz w:val="36"/>
          <w:szCs w:val="36"/>
        </w:rPr>
        <w:t>4</w:t>
      </w:r>
      <w:r w:rsidRPr="00A51AC6">
        <w:rPr>
          <w:rFonts w:ascii="仿宋" w:eastAsia="仿宋" w:hAnsi="仿宋" w:cs="仿宋" w:hint="eastAsia"/>
          <w:b/>
          <w:bCs/>
          <w:sz w:val="36"/>
          <w:szCs w:val="36"/>
        </w:rPr>
        <w:t>月</w:t>
      </w:r>
      <w:r w:rsidR="00A51AC6" w:rsidRPr="00A51AC6">
        <w:rPr>
          <w:rFonts w:ascii="仿宋" w:eastAsia="仿宋" w:hAnsi="仿宋" w:cs="仿宋"/>
          <w:b/>
          <w:bCs/>
          <w:sz w:val="36"/>
          <w:szCs w:val="36"/>
        </w:rPr>
        <w:t>11</w:t>
      </w:r>
      <w:r w:rsidRPr="00A51AC6">
        <w:rPr>
          <w:rFonts w:ascii="仿宋" w:eastAsia="仿宋" w:hAnsi="仿宋" w:cs="仿宋" w:hint="eastAsia"/>
          <w:b/>
          <w:bCs/>
          <w:sz w:val="36"/>
          <w:szCs w:val="36"/>
        </w:rPr>
        <w:t>日</w:t>
      </w:r>
    </w:p>
    <w:p w:rsidR="00F403A2" w:rsidRPr="00A51AC6" w:rsidRDefault="00D02EC4">
      <w:pPr>
        <w:numPr>
          <w:ilvl w:val="255"/>
          <w:numId w:val="0"/>
        </w:numPr>
        <w:jc w:val="center"/>
        <w:outlineLvl w:val="0"/>
        <w:rPr>
          <w:rStyle w:val="HTML0"/>
          <w:rFonts w:ascii="仿宋" w:eastAsia="仿宋" w:hAnsi="仿宋" w:cs="仿宋"/>
          <w:b/>
          <w:color w:val="000000"/>
          <w:sz w:val="36"/>
          <w:szCs w:val="36"/>
        </w:rPr>
      </w:pPr>
      <w:bookmarkStart w:id="7" w:name="_Toc18742"/>
      <w:bookmarkStart w:id="8" w:name="_Toc24043"/>
      <w:bookmarkStart w:id="9" w:name="_Toc10940"/>
      <w:r w:rsidRPr="00A51AC6">
        <w:rPr>
          <w:rStyle w:val="HTML0"/>
          <w:rFonts w:ascii="仿宋" w:eastAsia="仿宋" w:hAnsi="仿宋" w:cs="仿宋" w:hint="eastAsia"/>
          <w:b/>
          <w:color w:val="000000"/>
          <w:sz w:val="36"/>
          <w:szCs w:val="36"/>
        </w:rPr>
        <w:lastRenderedPageBreak/>
        <w:t>第一部分、竞争性磋商</w:t>
      </w:r>
      <w:r w:rsidRPr="00A51AC6">
        <w:rPr>
          <w:rStyle w:val="HTML0"/>
          <w:rFonts w:ascii="仿宋" w:eastAsia="仿宋" w:hAnsi="仿宋" w:cs="仿宋" w:hint="eastAsia"/>
          <w:b/>
          <w:color w:val="000000"/>
          <w:sz w:val="36"/>
          <w:szCs w:val="36"/>
        </w:rPr>
        <w:t>公告</w:t>
      </w:r>
      <w:bookmarkEnd w:id="7"/>
      <w:bookmarkEnd w:id="8"/>
      <w:bookmarkEnd w:id="9"/>
    </w:p>
    <w:p w:rsidR="00F403A2" w:rsidRPr="00A51AC6" w:rsidRDefault="00D02EC4">
      <w:pPr>
        <w:pStyle w:val="ac"/>
        <w:widowControl/>
        <w:snapToGrid w:val="0"/>
        <w:spacing w:beforeAutospacing="0" w:afterAutospacing="0" w:line="360" w:lineRule="auto"/>
        <w:rPr>
          <w:rStyle w:val="HTML0"/>
          <w:rFonts w:ascii="仿宋" w:eastAsia="仿宋" w:hAnsi="仿宋" w:cs="仿宋"/>
          <w:color w:val="000000"/>
        </w:rPr>
      </w:pPr>
      <w:bookmarkStart w:id="10" w:name="_Toc11086"/>
      <w:r w:rsidRPr="00A51AC6">
        <w:rPr>
          <w:rStyle w:val="af"/>
          <w:rFonts w:ascii="仿宋" w:eastAsia="仿宋" w:hAnsi="仿宋" w:cs="仿宋" w:hint="eastAsia"/>
          <w:color w:val="000000"/>
        </w:rPr>
        <w:t>一、采购人：</w:t>
      </w:r>
      <w:r w:rsidRPr="00A51AC6">
        <w:rPr>
          <w:rStyle w:val="HTML0"/>
          <w:rFonts w:ascii="仿宋" w:eastAsia="仿宋" w:hAnsi="仿宋" w:cs="仿宋" w:hint="eastAsia"/>
          <w:color w:val="000000"/>
        </w:rPr>
        <w:t>杭州市能源集团工程科技有限公司</w:t>
      </w:r>
      <w:bookmarkEnd w:id="10"/>
    </w:p>
    <w:p w:rsidR="00F403A2" w:rsidRPr="00A51AC6" w:rsidRDefault="00D02EC4">
      <w:pPr>
        <w:rPr>
          <w:rStyle w:val="HTML0"/>
          <w:rFonts w:ascii="仿宋" w:eastAsia="仿宋" w:hAnsi="仿宋" w:cs="仿宋"/>
          <w:color w:val="000000"/>
          <w:sz w:val="24"/>
        </w:rPr>
      </w:pPr>
      <w:r w:rsidRPr="00A51AC6">
        <w:rPr>
          <w:rStyle w:val="HTML0"/>
          <w:rFonts w:ascii="仿宋" w:eastAsia="仿宋" w:hAnsi="仿宋" w:cs="仿宋" w:hint="eastAsia"/>
          <w:color w:val="000000"/>
          <w:sz w:val="24"/>
        </w:rPr>
        <w:t>二、</w:t>
      </w:r>
      <w:r w:rsidRPr="00A51AC6">
        <w:rPr>
          <w:rStyle w:val="af"/>
          <w:rFonts w:ascii="仿宋" w:eastAsia="仿宋" w:hAnsi="仿宋" w:cs="仿宋" w:hint="eastAsia"/>
          <w:color w:val="000000"/>
          <w:kern w:val="0"/>
          <w:sz w:val="24"/>
        </w:rPr>
        <w:t>项目名称</w:t>
      </w:r>
      <w:r w:rsidRPr="00A51AC6">
        <w:rPr>
          <w:rStyle w:val="HTML0"/>
          <w:rFonts w:ascii="仿宋" w:eastAsia="仿宋" w:hAnsi="仿宋" w:cs="仿宋" w:hint="eastAsia"/>
          <w:color w:val="000000"/>
          <w:sz w:val="24"/>
        </w:rPr>
        <w:t>：</w:t>
      </w:r>
      <w:bookmarkStart w:id="11" w:name="OLE_LINK4"/>
      <w:r w:rsidRPr="00A51AC6">
        <w:rPr>
          <w:rStyle w:val="HTML0"/>
          <w:rFonts w:ascii="仿宋" w:eastAsia="仿宋" w:hAnsi="仿宋" w:cs="仿宋" w:hint="eastAsia"/>
          <w:color w:val="000000"/>
          <w:kern w:val="0"/>
          <w:sz w:val="24"/>
        </w:rPr>
        <w:t>2025</w:t>
      </w:r>
      <w:r w:rsidRPr="00A51AC6">
        <w:rPr>
          <w:rStyle w:val="HTML0"/>
          <w:rFonts w:ascii="仿宋" w:eastAsia="仿宋" w:hAnsi="仿宋" w:cs="仿宋" w:hint="eastAsia"/>
          <w:color w:val="000000"/>
          <w:kern w:val="0"/>
          <w:sz w:val="24"/>
        </w:rPr>
        <w:t>年中层干部创新素质能力提升培训班服务采购项目</w:t>
      </w:r>
      <w:bookmarkEnd w:id="11"/>
    </w:p>
    <w:p w:rsidR="00F403A2" w:rsidRPr="00A51AC6" w:rsidRDefault="00D02EC4">
      <w:pPr>
        <w:pStyle w:val="ac"/>
        <w:widowControl/>
        <w:snapToGrid w:val="0"/>
        <w:spacing w:beforeAutospacing="0" w:afterAutospacing="0" w:line="360" w:lineRule="auto"/>
        <w:rPr>
          <w:rStyle w:val="HTML0"/>
          <w:rFonts w:ascii="仿宋" w:eastAsia="仿宋" w:hAnsi="仿宋" w:cs="仿宋"/>
          <w:color w:val="000000"/>
        </w:rPr>
      </w:pPr>
      <w:r w:rsidRPr="00A51AC6">
        <w:rPr>
          <w:rStyle w:val="af"/>
          <w:rFonts w:ascii="仿宋" w:eastAsia="仿宋" w:hAnsi="仿宋" w:cs="仿宋" w:hint="eastAsia"/>
          <w:color w:val="000000"/>
        </w:rPr>
        <w:t>三、项目编号：</w:t>
      </w:r>
      <w:r w:rsidRPr="00A51AC6">
        <w:rPr>
          <w:rStyle w:val="HTML0"/>
          <w:rFonts w:ascii="仿宋" w:eastAsia="仿宋" w:hAnsi="仿宋" w:cs="仿宋" w:hint="eastAsia"/>
          <w:color w:val="000000"/>
        </w:rPr>
        <w:t>GKJZCS202504002</w:t>
      </w:r>
    </w:p>
    <w:p w:rsidR="00F403A2" w:rsidRPr="00A51AC6" w:rsidRDefault="00D02EC4">
      <w:pPr>
        <w:pStyle w:val="ac"/>
        <w:widowControl/>
        <w:snapToGrid w:val="0"/>
        <w:spacing w:beforeAutospacing="0" w:afterAutospacing="0" w:line="360" w:lineRule="auto"/>
        <w:rPr>
          <w:rStyle w:val="HTML0"/>
          <w:rFonts w:ascii="仿宋" w:eastAsia="仿宋" w:hAnsi="仿宋" w:cs="仿宋"/>
          <w:color w:val="000000"/>
        </w:rPr>
      </w:pPr>
      <w:r w:rsidRPr="00A51AC6">
        <w:rPr>
          <w:rStyle w:val="HTML0"/>
          <w:rFonts w:ascii="仿宋" w:eastAsia="仿宋" w:hAnsi="仿宋" w:cs="仿宋" w:hint="eastAsia"/>
          <w:color w:val="000000"/>
        </w:rPr>
        <w:t>四、</w:t>
      </w:r>
      <w:r w:rsidRPr="00A51AC6">
        <w:rPr>
          <w:rStyle w:val="af"/>
          <w:rFonts w:ascii="仿宋" w:eastAsia="仿宋" w:hAnsi="仿宋" w:cs="仿宋" w:hint="eastAsia"/>
          <w:color w:val="000000"/>
        </w:rPr>
        <w:t>采购方式</w:t>
      </w:r>
      <w:r w:rsidRPr="00A51AC6">
        <w:rPr>
          <w:rStyle w:val="HTML0"/>
          <w:rFonts w:ascii="仿宋" w:eastAsia="仿宋" w:hAnsi="仿宋" w:cs="仿宋" w:hint="eastAsia"/>
          <w:color w:val="000000"/>
        </w:rPr>
        <w:t>：公开竞争性磋商</w:t>
      </w:r>
    </w:p>
    <w:p w:rsidR="00F403A2" w:rsidRPr="00A51AC6" w:rsidRDefault="00D02EC4">
      <w:pPr>
        <w:pStyle w:val="ac"/>
        <w:widowControl/>
        <w:snapToGrid w:val="0"/>
        <w:spacing w:beforeAutospacing="0" w:afterAutospacing="0" w:line="360" w:lineRule="auto"/>
        <w:rPr>
          <w:rFonts w:ascii="仿宋" w:eastAsia="仿宋" w:hAnsi="仿宋" w:cs="仿宋"/>
        </w:rPr>
      </w:pPr>
      <w:bookmarkStart w:id="12" w:name="_Toc5187"/>
      <w:bookmarkStart w:id="13" w:name="_Toc16380"/>
      <w:r w:rsidRPr="00A51AC6">
        <w:rPr>
          <w:rStyle w:val="HTML0"/>
          <w:rFonts w:ascii="仿宋" w:eastAsia="仿宋" w:hAnsi="仿宋" w:cs="仿宋" w:hint="eastAsia"/>
          <w:color w:val="000000"/>
        </w:rPr>
        <w:t>五、</w:t>
      </w:r>
      <w:r w:rsidRPr="00A51AC6">
        <w:rPr>
          <w:rStyle w:val="af"/>
          <w:rFonts w:ascii="仿宋" w:eastAsia="仿宋" w:hAnsi="仿宋" w:cs="仿宋" w:hint="eastAsia"/>
          <w:color w:val="000000"/>
        </w:rPr>
        <w:t>采购内容</w:t>
      </w:r>
      <w:r w:rsidRPr="00A51AC6">
        <w:rPr>
          <w:rStyle w:val="HTML0"/>
          <w:rFonts w:ascii="仿宋" w:eastAsia="仿宋" w:hAnsi="仿宋" w:cs="仿宋" w:hint="eastAsia"/>
          <w:color w:val="000000"/>
        </w:rPr>
        <w:t>：</w:t>
      </w:r>
      <w:bookmarkStart w:id="14" w:name="OLE_LINK3"/>
      <w:bookmarkEnd w:id="12"/>
      <w:bookmarkEnd w:id="13"/>
      <w:r w:rsidRPr="00A51AC6">
        <w:rPr>
          <w:rStyle w:val="HTML0"/>
          <w:rFonts w:ascii="仿宋" w:eastAsia="仿宋" w:hAnsi="仿宋" w:cs="仿宋" w:hint="eastAsia"/>
          <w:color w:val="000000"/>
        </w:rPr>
        <w:t>杭州市能源集团工程科技有限公司中层、项目经理</w:t>
      </w:r>
      <w:r w:rsidRPr="00A51AC6">
        <w:rPr>
          <w:rStyle w:val="HTML0"/>
          <w:rFonts w:ascii="仿宋" w:eastAsia="仿宋" w:hAnsi="仿宋" w:cs="仿宋" w:hint="eastAsia"/>
          <w:color w:val="000000"/>
        </w:rPr>
        <w:t>等员工</w:t>
      </w:r>
      <w:r w:rsidRPr="00A51AC6">
        <w:rPr>
          <w:rStyle w:val="HTML0"/>
          <w:rFonts w:ascii="仿宋" w:eastAsia="仿宋" w:hAnsi="仿宋" w:cs="仿宋" w:hint="eastAsia"/>
          <w:color w:val="000000"/>
        </w:rPr>
        <w:t>创新素质能力提升培训</w:t>
      </w:r>
      <w:bookmarkEnd w:id="14"/>
    </w:p>
    <w:p w:rsidR="00F403A2" w:rsidRPr="00A51AC6" w:rsidRDefault="00D02EC4">
      <w:pPr>
        <w:snapToGrid w:val="0"/>
        <w:spacing w:line="420" w:lineRule="exact"/>
        <w:jc w:val="center"/>
        <w:rPr>
          <w:rFonts w:ascii="仿宋" w:eastAsia="仿宋" w:hAnsi="仿宋" w:cs="仿宋"/>
          <w:sz w:val="24"/>
        </w:rPr>
      </w:pPr>
      <w:bookmarkStart w:id="15" w:name="_Toc1427"/>
      <w:bookmarkStart w:id="16" w:name="_Toc11175"/>
      <w:bookmarkStart w:id="17" w:name="_Toc10372"/>
      <w:r w:rsidRPr="00A51AC6">
        <w:rPr>
          <w:rFonts w:ascii="仿宋" w:eastAsia="仿宋" w:hAnsi="仿宋" w:cs="仿宋" w:hint="eastAsia"/>
          <w:sz w:val="24"/>
        </w:rPr>
        <w:t>标的物一览表</w:t>
      </w:r>
    </w:p>
    <w:tbl>
      <w:tblPr>
        <w:tblStyle w:val="ae"/>
        <w:tblW w:w="4780" w:type="pct"/>
        <w:tblLook w:val="04A0" w:firstRow="1" w:lastRow="0" w:firstColumn="1" w:lastColumn="0" w:noHBand="0" w:noVBand="1"/>
      </w:tblPr>
      <w:tblGrid>
        <w:gridCol w:w="962"/>
        <w:gridCol w:w="3737"/>
        <w:gridCol w:w="1215"/>
        <w:gridCol w:w="958"/>
        <w:gridCol w:w="1587"/>
      </w:tblGrid>
      <w:tr w:rsidR="00F403A2" w:rsidRPr="00A51AC6">
        <w:trPr>
          <w:trHeight w:val="400"/>
        </w:trPr>
        <w:tc>
          <w:tcPr>
            <w:tcW w:w="568" w:type="pct"/>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序号</w:t>
            </w:r>
          </w:p>
        </w:tc>
        <w:tc>
          <w:tcPr>
            <w:tcW w:w="2208" w:type="pct"/>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课程</w:t>
            </w:r>
          </w:p>
        </w:tc>
        <w:tc>
          <w:tcPr>
            <w:tcW w:w="718" w:type="pct"/>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课时</w:t>
            </w:r>
          </w:p>
        </w:tc>
        <w:tc>
          <w:tcPr>
            <w:tcW w:w="566" w:type="pct"/>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单位</w:t>
            </w:r>
          </w:p>
        </w:tc>
        <w:tc>
          <w:tcPr>
            <w:tcW w:w="938" w:type="pct"/>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备注</w:t>
            </w:r>
          </w:p>
        </w:tc>
      </w:tr>
      <w:tr w:rsidR="00F403A2" w:rsidRPr="00A51AC6">
        <w:tc>
          <w:tcPr>
            <w:tcW w:w="568" w:type="pct"/>
            <w:vAlign w:val="center"/>
          </w:tcPr>
          <w:p w:rsidR="00F403A2" w:rsidRPr="00A51AC6" w:rsidRDefault="00D02EC4">
            <w:pPr>
              <w:spacing w:line="400" w:lineRule="exact"/>
              <w:jc w:val="center"/>
              <w:rPr>
                <w:rFonts w:asciiTheme="minorHAnsi" w:eastAsiaTheme="minorEastAsia" w:hAnsiTheme="minorHAnsi" w:cstheme="minorBidi"/>
              </w:rPr>
            </w:pPr>
            <w:r w:rsidRPr="00A51AC6">
              <w:rPr>
                <w:rFonts w:cstheme="minorBidi" w:hint="eastAsia"/>
              </w:rPr>
              <w:t>1</w:t>
            </w:r>
          </w:p>
        </w:tc>
        <w:tc>
          <w:tcPr>
            <w:tcW w:w="2208" w:type="pct"/>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专题讲座：</w:t>
            </w:r>
          </w:p>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贯彻中央八项规定精神，</w:t>
            </w:r>
            <w:r w:rsidRPr="00A51AC6">
              <w:rPr>
                <w:rFonts w:ascii="仿宋" w:eastAsia="仿宋" w:hAnsi="仿宋" w:cs="仿宋" w:hint="eastAsia"/>
                <w:kern w:val="0"/>
                <w:sz w:val="24"/>
              </w:rPr>
              <w:t xml:space="preserve"> </w:t>
            </w:r>
            <w:r w:rsidRPr="00A51AC6">
              <w:rPr>
                <w:rFonts w:ascii="仿宋" w:eastAsia="仿宋" w:hAnsi="仿宋" w:cs="仿宋" w:hint="eastAsia"/>
                <w:kern w:val="0"/>
                <w:sz w:val="24"/>
              </w:rPr>
              <w:t>推动党的作风持续向好</w:t>
            </w:r>
          </w:p>
        </w:tc>
        <w:tc>
          <w:tcPr>
            <w:tcW w:w="71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kern w:val="0"/>
                <w:sz w:val="24"/>
              </w:rPr>
              <w:t>≥</w:t>
            </w:r>
            <w:r w:rsidRPr="00A51AC6">
              <w:rPr>
                <w:rFonts w:ascii="仿宋" w:eastAsia="仿宋" w:hAnsi="仿宋" w:cs="仿宋" w:hint="eastAsia"/>
                <w:kern w:val="0"/>
                <w:sz w:val="24"/>
              </w:rPr>
              <w:t>1</w:t>
            </w:r>
          </w:p>
        </w:tc>
        <w:tc>
          <w:tcPr>
            <w:tcW w:w="566" w:type="pct"/>
            <w:vAlign w:val="center"/>
          </w:tcPr>
          <w:p w:rsidR="00F403A2" w:rsidRPr="00A51AC6" w:rsidRDefault="00D02EC4">
            <w:pPr>
              <w:spacing w:line="400" w:lineRule="exact"/>
              <w:jc w:val="center"/>
              <w:rPr>
                <w:rFonts w:ascii="仿宋" w:eastAsia="仿宋" w:hAnsi="仿宋" w:cs="仿宋"/>
                <w:kern w:val="0"/>
                <w:sz w:val="24"/>
              </w:rPr>
            </w:pPr>
            <w:bookmarkStart w:id="18" w:name="OLE_LINK7"/>
            <w:r w:rsidRPr="00A51AC6">
              <w:rPr>
                <w:rFonts w:ascii="仿宋" w:eastAsia="仿宋" w:hAnsi="仿宋" w:cs="仿宋" w:hint="eastAsia"/>
                <w:kern w:val="0"/>
                <w:sz w:val="24"/>
              </w:rPr>
              <w:t>学时</w:t>
            </w:r>
            <w:bookmarkEnd w:id="18"/>
          </w:p>
        </w:tc>
        <w:tc>
          <w:tcPr>
            <w:tcW w:w="938" w:type="pct"/>
            <w:vMerge w:val="restart"/>
          </w:tcPr>
          <w:p w:rsidR="00F403A2" w:rsidRPr="00A51AC6" w:rsidRDefault="00D02EC4">
            <w:pPr>
              <w:spacing w:line="400" w:lineRule="exact"/>
              <w:rPr>
                <w:rFonts w:ascii="仿宋" w:eastAsia="仿宋" w:hAnsi="仿宋" w:cs="仿宋"/>
                <w:kern w:val="0"/>
                <w:sz w:val="24"/>
              </w:rPr>
            </w:pPr>
            <w:r w:rsidRPr="00A51AC6">
              <w:rPr>
                <w:rFonts w:ascii="仿宋" w:eastAsia="仿宋" w:hAnsi="仿宋" w:cs="仿宋" w:hint="eastAsia"/>
                <w:kern w:val="0"/>
                <w:sz w:val="24"/>
              </w:rPr>
              <w:t>培训时间：以公司安排为准；参加人员：中层、项目经理、感兴趣员工</w:t>
            </w:r>
            <w:r w:rsidRPr="00A51AC6">
              <w:rPr>
                <w:rFonts w:ascii="仿宋" w:eastAsia="仿宋" w:hAnsi="仿宋" w:cs="仿宋" w:hint="eastAsia"/>
                <w:kern w:val="0"/>
                <w:sz w:val="24"/>
              </w:rPr>
              <w:t>50</w:t>
            </w:r>
            <w:r w:rsidRPr="00A51AC6">
              <w:rPr>
                <w:rFonts w:ascii="仿宋" w:eastAsia="仿宋" w:hAnsi="仿宋" w:cs="仿宋" w:hint="eastAsia"/>
                <w:kern w:val="0"/>
                <w:sz w:val="24"/>
              </w:rPr>
              <w:t>人左右；培训地点：杭州市能源集团大楼，方案可自行优化。</w:t>
            </w:r>
          </w:p>
        </w:tc>
      </w:tr>
      <w:tr w:rsidR="00F403A2" w:rsidRPr="00A51AC6">
        <w:tc>
          <w:tcPr>
            <w:tcW w:w="56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2</w:t>
            </w:r>
          </w:p>
        </w:tc>
        <w:tc>
          <w:tcPr>
            <w:tcW w:w="2208" w:type="pct"/>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专题讲座：</w:t>
            </w:r>
          </w:p>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国有企业知名党建品牌建设案例分析</w:t>
            </w:r>
          </w:p>
        </w:tc>
        <w:tc>
          <w:tcPr>
            <w:tcW w:w="71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kern w:val="0"/>
                <w:sz w:val="24"/>
              </w:rPr>
              <w:t>≥</w:t>
            </w:r>
            <w:r w:rsidRPr="00A51AC6">
              <w:rPr>
                <w:rFonts w:ascii="仿宋" w:eastAsia="仿宋" w:hAnsi="仿宋" w:cs="仿宋" w:hint="eastAsia"/>
                <w:kern w:val="0"/>
                <w:sz w:val="24"/>
              </w:rPr>
              <w:t>3</w:t>
            </w:r>
          </w:p>
        </w:tc>
        <w:tc>
          <w:tcPr>
            <w:tcW w:w="566"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学时</w:t>
            </w:r>
          </w:p>
        </w:tc>
        <w:tc>
          <w:tcPr>
            <w:tcW w:w="938" w:type="pct"/>
            <w:vMerge/>
          </w:tcPr>
          <w:p w:rsidR="00F403A2" w:rsidRPr="00A51AC6" w:rsidRDefault="00F403A2">
            <w:pPr>
              <w:spacing w:line="400" w:lineRule="exact"/>
              <w:rPr>
                <w:rFonts w:ascii="仿宋" w:eastAsia="仿宋" w:hAnsi="仿宋" w:cs="仿宋"/>
                <w:kern w:val="0"/>
                <w:sz w:val="24"/>
              </w:rPr>
            </w:pPr>
          </w:p>
        </w:tc>
      </w:tr>
      <w:tr w:rsidR="00F403A2" w:rsidRPr="00A51AC6">
        <w:tc>
          <w:tcPr>
            <w:tcW w:w="56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3</w:t>
            </w:r>
          </w:p>
        </w:tc>
        <w:tc>
          <w:tcPr>
            <w:tcW w:w="2208" w:type="pct"/>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专题讲座：</w:t>
            </w:r>
          </w:p>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kern w:val="0"/>
                <w:sz w:val="24"/>
              </w:rPr>
              <w:t>如何做好企业目标管理与绩效考核工作</w:t>
            </w:r>
          </w:p>
        </w:tc>
        <w:tc>
          <w:tcPr>
            <w:tcW w:w="71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kern w:val="0"/>
                <w:sz w:val="24"/>
              </w:rPr>
              <w:t>≥</w:t>
            </w:r>
            <w:r w:rsidRPr="00A51AC6">
              <w:rPr>
                <w:rFonts w:ascii="仿宋" w:eastAsia="仿宋" w:hAnsi="仿宋" w:cs="仿宋" w:hint="eastAsia"/>
                <w:kern w:val="0"/>
                <w:sz w:val="24"/>
              </w:rPr>
              <w:t>3</w:t>
            </w:r>
          </w:p>
        </w:tc>
        <w:tc>
          <w:tcPr>
            <w:tcW w:w="566"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学时</w:t>
            </w:r>
          </w:p>
        </w:tc>
        <w:tc>
          <w:tcPr>
            <w:tcW w:w="938" w:type="pct"/>
            <w:vMerge/>
          </w:tcPr>
          <w:p w:rsidR="00F403A2" w:rsidRPr="00A51AC6" w:rsidRDefault="00F403A2">
            <w:pPr>
              <w:spacing w:line="400" w:lineRule="exact"/>
              <w:rPr>
                <w:rFonts w:ascii="仿宋" w:eastAsia="仿宋" w:hAnsi="仿宋" w:cs="仿宋"/>
                <w:kern w:val="0"/>
                <w:sz w:val="24"/>
              </w:rPr>
            </w:pPr>
          </w:p>
        </w:tc>
      </w:tr>
      <w:tr w:rsidR="00F403A2" w:rsidRPr="00A51AC6">
        <w:tc>
          <w:tcPr>
            <w:tcW w:w="56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4</w:t>
            </w:r>
          </w:p>
        </w:tc>
        <w:tc>
          <w:tcPr>
            <w:tcW w:w="2208" w:type="pct"/>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专题讲座：</w:t>
            </w:r>
          </w:p>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低空经济发展现状、当前政策和面临的挑战</w:t>
            </w:r>
          </w:p>
        </w:tc>
        <w:tc>
          <w:tcPr>
            <w:tcW w:w="71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kern w:val="0"/>
                <w:sz w:val="24"/>
              </w:rPr>
              <w:t>≥</w:t>
            </w:r>
            <w:r w:rsidRPr="00A51AC6">
              <w:rPr>
                <w:rFonts w:ascii="仿宋" w:eastAsia="仿宋" w:hAnsi="仿宋" w:cs="仿宋" w:hint="eastAsia"/>
                <w:kern w:val="0"/>
                <w:sz w:val="24"/>
              </w:rPr>
              <w:t>3</w:t>
            </w:r>
          </w:p>
        </w:tc>
        <w:tc>
          <w:tcPr>
            <w:tcW w:w="566"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学时</w:t>
            </w:r>
          </w:p>
        </w:tc>
        <w:tc>
          <w:tcPr>
            <w:tcW w:w="938" w:type="pct"/>
            <w:vMerge/>
          </w:tcPr>
          <w:p w:rsidR="00F403A2" w:rsidRPr="00A51AC6" w:rsidRDefault="00F403A2">
            <w:pPr>
              <w:spacing w:line="400" w:lineRule="exact"/>
              <w:rPr>
                <w:rFonts w:ascii="仿宋" w:eastAsia="仿宋" w:hAnsi="仿宋" w:cs="仿宋"/>
                <w:kern w:val="0"/>
                <w:sz w:val="24"/>
              </w:rPr>
            </w:pPr>
          </w:p>
        </w:tc>
      </w:tr>
      <w:tr w:rsidR="00F403A2" w:rsidRPr="00A51AC6">
        <w:tc>
          <w:tcPr>
            <w:tcW w:w="56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5</w:t>
            </w:r>
          </w:p>
        </w:tc>
        <w:tc>
          <w:tcPr>
            <w:tcW w:w="2208" w:type="pct"/>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专题讲座：</w:t>
            </w:r>
          </w:p>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关于新能源的行业趋势、政策解读</w:t>
            </w:r>
          </w:p>
        </w:tc>
        <w:tc>
          <w:tcPr>
            <w:tcW w:w="71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kern w:val="0"/>
                <w:sz w:val="24"/>
              </w:rPr>
              <w:t>≥</w:t>
            </w:r>
            <w:r w:rsidRPr="00A51AC6">
              <w:rPr>
                <w:rFonts w:ascii="仿宋" w:eastAsia="仿宋" w:hAnsi="仿宋" w:cs="仿宋" w:hint="eastAsia"/>
                <w:kern w:val="0"/>
                <w:sz w:val="24"/>
              </w:rPr>
              <w:t>3</w:t>
            </w:r>
          </w:p>
        </w:tc>
        <w:tc>
          <w:tcPr>
            <w:tcW w:w="566"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学时</w:t>
            </w:r>
          </w:p>
        </w:tc>
        <w:tc>
          <w:tcPr>
            <w:tcW w:w="938" w:type="pct"/>
            <w:vMerge/>
          </w:tcPr>
          <w:p w:rsidR="00F403A2" w:rsidRPr="00A51AC6" w:rsidRDefault="00F403A2">
            <w:pPr>
              <w:spacing w:line="400" w:lineRule="exact"/>
              <w:rPr>
                <w:rFonts w:ascii="仿宋" w:eastAsia="仿宋" w:hAnsi="仿宋" w:cs="仿宋"/>
                <w:kern w:val="0"/>
                <w:sz w:val="24"/>
              </w:rPr>
            </w:pPr>
          </w:p>
        </w:tc>
      </w:tr>
      <w:tr w:rsidR="00F403A2" w:rsidRPr="00A51AC6">
        <w:tc>
          <w:tcPr>
            <w:tcW w:w="56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6</w:t>
            </w:r>
          </w:p>
        </w:tc>
        <w:tc>
          <w:tcPr>
            <w:tcW w:w="2208" w:type="pct"/>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专题讲座：</w:t>
            </w:r>
          </w:p>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燃气相关四新技术的应用</w:t>
            </w:r>
          </w:p>
        </w:tc>
        <w:tc>
          <w:tcPr>
            <w:tcW w:w="71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kern w:val="0"/>
                <w:sz w:val="24"/>
              </w:rPr>
              <w:t>≥</w:t>
            </w:r>
            <w:r w:rsidRPr="00A51AC6">
              <w:rPr>
                <w:rFonts w:ascii="仿宋" w:eastAsia="仿宋" w:hAnsi="仿宋" w:cs="仿宋" w:hint="eastAsia"/>
                <w:kern w:val="0"/>
                <w:sz w:val="24"/>
              </w:rPr>
              <w:t>1</w:t>
            </w:r>
          </w:p>
        </w:tc>
        <w:tc>
          <w:tcPr>
            <w:tcW w:w="566"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学时</w:t>
            </w:r>
          </w:p>
        </w:tc>
        <w:tc>
          <w:tcPr>
            <w:tcW w:w="938" w:type="pct"/>
            <w:vMerge/>
          </w:tcPr>
          <w:p w:rsidR="00F403A2" w:rsidRPr="00A51AC6" w:rsidRDefault="00F403A2">
            <w:pPr>
              <w:spacing w:line="400" w:lineRule="exact"/>
              <w:rPr>
                <w:rFonts w:ascii="仿宋" w:eastAsia="仿宋" w:hAnsi="仿宋" w:cs="仿宋"/>
                <w:kern w:val="0"/>
                <w:sz w:val="24"/>
              </w:rPr>
            </w:pPr>
          </w:p>
        </w:tc>
      </w:tr>
      <w:tr w:rsidR="00F403A2" w:rsidRPr="00A51AC6">
        <w:tc>
          <w:tcPr>
            <w:tcW w:w="56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7</w:t>
            </w:r>
          </w:p>
        </w:tc>
        <w:tc>
          <w:tcPr>
            <w:tcW w:w="2208" w:type="pct"/>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专题讲座：</w:t>
            </w:r>
          </w:p>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 xml:space="preserve">AI </w:t>
            </w:r>
            <w:r w:rsidRPr="00A51AC6">
              <w:rPr>
                <w:rFonts w:ascii="仿宋" w:eastAsia="仿宋" w:hAnsi="仿宋" w:cs="仿宋" w:hint="eastAsia"/>
                <w:kern w:val="0"/>
                <w:sz w:val="24"/>
              </w:rPr>
              <w:t>技术在工程类企业各业务领域的应用与实践</w:t>
            </w:r>
          </w:p>
        </w:tc>
        <w:tc>
          <w:tcPr>
            <w:tcW w:w="71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kern w:val="0"/>
                <w:sz w:val="24"/>
              </w:rPr>
              <w:t>≥</w:t>
            </w:r>
            <w:r w:rsidRPr="00A51AC6">
              <w:rPr>
                <w:rFonts w:ascii="仿宋" w:eastAsia="仿宋" w:hAnsi="仿宋" w:cs="仿宋" w:hint="eastAsia"/>
                <w:kern w:val="0"/>
                <w:sz w:val="24"/>
              </w:rPr>
              <w:t>3</w:t>
            </w:r>
          </w:p>
        </w:tc>
        <w:tc>
          <w:tcPr>
            <w:tcW w:w="566"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学时</w:t>
            </w:r>
          </w:p>
        </w:tc>
        <w:tc>
          <w:tcPr>
            <w:tcW w:w="938" w:type="pct"/>
            <w:vMerge/>
          </w:tcPr>
          <w:p w:rsidR="00F403A2" w:rsidRPr="00A51AC6" w:rsidRDefault="00F403A2">
            <w:pPr>
              <w:spacing w:line="400" w:lineRule="exact"/>
              <w:rPr>
                <w:rFonts w:ascii="仿宋" w:eastAsia="仿宋" w:hAnsi="仿宋" w:cs="仿宋"/>
                <w:kern w:val="0"/>
                <w:sz w:val="24"/>
              </w:rPr>
            </w:pPr>
          </w:p>
        </w:tc>
      </w:tr>
      <w:tr w:rsidR="00F403A2" w:rsidRPr="00A51AC6">
        <w:tc>
          <w:tcPr>
            <w:tcW w:w="56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8</w:t>
            </w:r>
          </w:p>
        </w:tc>
        <w:tc>
          <w:tcPr>
            <w:tcW w:w="2208" w:type="pct"/>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专题讲座：</w:t>
            </w:r>
          </w:p>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新时代企业盈利模式与战略创新</w:t>
            </w:r>
          </w:p>
        </w:tc>
        <w:tc>
          <w:tcPr>
            <w:tcW w:w="718"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kern w:val="0"/>
                <w:sz w:val="24"/>
              </w:rPr>
              <w:t>≥</w:t>
            </w:r>
            <w:r w:rsidRPr="00A51AC6">
              <w:rPr>
                <w:rFonts w:ascii="仿宋" w:eastAsia="仿宋" w:hAnsi="仿宋" w:cs="仿宋" w:hint="eastAsia"/>
                <w:kern w:val="0"/>
                <w:sz w:val="24"/>
              </w:rPr>
              <w:t>3</w:t>
            </w:r>
          </w:p>
        </w:tc>
        <w:tc>
          <w:tcPr>
            <w:tcW w:w="566" w:type="pct"/>
            <w:vAlign w:val="center"/>
          </w:tcPr>
          <w:p w:rsidR="00F403A2" w:rsidRPr="00A51AC6" w:rsidRDefault="00D02EC4">
            <w:pPr>
              <w:spacing w:line="400" w:lineRule="exact"/>
              <w:jc w:val="center"/>
              <w:rPr>
                <w:rFonts w:ascii="仿宋" w:eastAsia="仿宋" w:hAnsi="仿宋" w:cs="仿宋"/>
                <w:kern w:val="0"/>
                <w:sz w:val="24"/>
              </w:rPr>
            </w:pPr>
            <w:r w:rsidRPr="00A51AC6">
              <w:rPr>
                <w:rFonts w:ascii="仿宋" w:eastAsia="仿宋" w:hAnsi="仿宋" w:cs="仿宋" w:hint="eastAsia"/>
                <w:kern w:val="0"/>
                <w:sz w:val="24"/>
              </w:rPr>
              <w:t>学时</w:t>
            </w:r>
          </w:p>
        </w:tc>
        <w:tc>
          <w:tcPr>
            <w:tcW w:w="938" w:type="pct"/>
            <w:vMerge/>
          </w:tcPr>
          <w:p w:rsidR="00F403A2" w:rsidRPr="00A51AC6" w:rsidRDefault="00F403A2">
            <w:pPr>
              <w:spacing w:line="400" w:lineRule="exact"/>
              <w:rPr>
                <w:rFonts w:ascii="仿宋" w:eastAsia="仿宋" w:hAnsi="仿宋" w:cs="仿宋"/>
                <w:kern w:val="0"/>
                <w:sz w:val="24"/>
              </w:rPr>
            </w:pPr>
          </w:p>
        </w:tc>
      </w:tr>
    </w:tbl>
    <w:p w:rsidR="00F403A2" w:rsidRPr="00A51AC6" w:rsidRDefault="00F403A2">
      <w:pPr>
        <w:snapToGrid w:val="0"/>
        <w:spacing w:line="420" w:lineRule="exact"/>
        <w:ind w:firstLineChars="1300" w:firstLine="3120"/>
        <w:rPr>
          <w:rFonts w:ascii="仿宋" w:eastAsia="仿宋" w:hAnsi="仿宋" w:cs="仿宋"/>
          <w:sz w:val="24"/>
        </w:rPr>
      </w:pPr>
    </w:p>
    <w:p w:rsidR="00F403A2" w:rsidRPr="00A51AC6" w:rsidRDefault="00D02EC4">
      <w:pPr>
        <w:wordWrap w:val="0"/>
        <w:spacing w:line="360" w:lineRule="auto"/>
        <w:outlineLvl w:val="1"/>
        <w:rPr>
          <w:rFonts w:ascii="仿宋" w:eastAsia="仿宋" w:hAnsi="仿宋" w:cs="仿宋"/>
          <w:b/>
          <w:bCs/>
          <w:sz w:val="24"/>
        </w:rPr>
      </w:pPr>
      <w:bookmarkStart w:id="19" w:name="_Toc1965"/>
      <w:r w:rsidRPr="00A51AC6">
        <w:rPr>
          <w:rFonts w:ascii="仿宋" w:eastAsia="仿宋" w:hAnsi="仿宋" w:cs="仿宋" w:hint="eastAsia"/>
          <w:b/>
          <w:sz w:val="24"/>
        </w:rPr>
        <w:t>六、</w:t>
      </w:r>
      <w:bookmarkStart w:id="20" w:name="_Toc11385"/>
      <w:bookmarkStart w:id="21" w:name="_Toc5881"/>
      <w:bookmarkEnd w:id="19"/>
      <w:r w:rsidRPr="00A51AC6">
        <w:rPr>
          <w:rFonts w:ascii="仿宋" w:eastAsia="仿宋" w:hAnsi="仿宋" w:cs="仿宋" w:hint="eastAsia"/>
          <w:b/>
          <w:bCs/>
          <w:sz w:val="24"/>
        </w:rPr>
        <w:t>报价要求：</w:t>
      </w:r>
      <w:bookmarkEnd w:id="20"/>
      <w:bookmarkEnd w:id="21"/>
    </w:p>
    <w:p w:rsidR="00F403A2" w:rsidRPr="00A51AC6" w:rsidRDefault="00D02EC4">
      <w:pPr>
        <w:wordWrap w:val="0"/>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1</w:t>
      </w:r>
      <w:r w:rsidRPr="00A51AC6">
        <w:rPr>
          <w:rFonts w:ascii="仿宋" w:eastAsia="仿宋" w:hAnsi="仿宋" w:cs="仿宋" w:hint="eastAsia"/>
          <w:sz w:val="24"/>
        </w:rPr>
        <w:t>、</w:t>
      </w:r>
      <w:r w:rsidRPr="00A51AC6">
        <w:rPr>
          <w:rFonts w:ascii="仿宋" w:eastAsia="仿宋" w:hAnsi="仿宋" w:cs="仿宋" w:hint="eastAsia"/>
          <w:sz w:val="24"/>
        </w:rPr>
        <w:t>人民币报价</w:t>
      </w:r>
      <w:r w:rsidRPr="00A51AC6">
        <w:rPr>
          <w:rFonts w:ascii="仿宋" w:eastAsia="仿宋" w:hAnsi="仿宋" w:cs="仿宋" w:hint="eastAsia"/>
          <w:sz w:val="24"/>
        </w:rPr>
        <w:t>。</w:t>
      </w:r>
    </w:p>
    <w:p w:rsidR="00F403A2" w:rsidRPr="00A51AC6" w:rsidRDefault="00D02EC4">
      <w:pPr>
        <w:wordWrap w:val="0"/>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lastRenderedPageBreak/>
        <w:t>2</w:t>
      </w:r>
      <w:r w:rsidRPr="00A51AC6">
        <w:rPr>
          <w:rFonts w:ascii="仿宋" w:eastAsia="仿宋" w:hAnsi="仿宋" w:cs="仿宋" w:hint="eastAsia"/>
          <w:sz w:val="24"/>
        </w:rPr>
        <w:t>、</w:t>
      </w:r>
      <w:r w:rsidRPr="00A51AC6">
        <w:rPr>
          <w:rFonts w:ascii="仿宋" w:eastAsia="仿宋" w:hAnsi="仿宋" w:cs="仿宋" w:hint="eastAsia"/>
          <w:sz w:val="24"/>
        </w:rPr>
        <w:t>报价包括</w:t>
      </w:r>
      <w:bookmarkStart w:id="22" w:name="OLE_LINK6"/>
      <w:r w:rsidRPr="00A51AC6">
        <w:rPr>
          <w:rFonts w:ascii="仿宋" w:eastAsia="仿宋" w:hAnsi="仿宋" w:cs="仿宋" w:hint="eastAsia"/>
          <w:sz w:val="24"/>
        </w:rPr>
        <w:t>教师课时费、资料费、证书费、午餐费、管理费、</w:t>
      </w:r>
      <w:r w:rsidRPr="00A51AC6">
        <w:rPr>
          <w:rFonts w:ascii="仿宋" w:eastAsia="仿宋" w:hAnsi="仿宋" w:cs="仿宋" w:hint="eastAsia"/>
          <w:sz w:val="24"/>
        </w:rPr>
        <w:t>税费以及必要的措施费用等一切费用</w:t>
      </w:r>
      <w:bookmarkEnd w:id="22"/>
      <w:r w:rsidRPr="00A51AC6">
        <w:rPr>
          <w:rFonts w:ascii="仿宋" w:eastAsia="仿宋" w:hAnsi="仿宋" w:cs="仿宋" w:hint="eastAsia"/>
          <w:sz w:val="24"/>
        </w:rPr>
        <w:t>，应价人须按报价函中的格式要求填写。</w:t>
      </w:r>
    </w:p>
    <w:p w:rsidR="00F403A2" w:rsidRPr="00A51AC6" w:rsidRDefault="00D02EC4">
      <w:pPr>
        <w:snapToGrid w:val="0"/>
        <w:spacing w:line="360" w:lineRule="auto"/>
        <w:ind w:firstLineChars="200" w:firstLine="480"/>
        <w:outlineLvl w:val="1"/>
        <w:rPr>
          <w:rFonts w:ascii="仿宋" w:eastAsia="仿宋" w:hAnsi="仿宋" w:cs="仿宋"/>
          <w:sz w:val="24"/>
        </w:rPr>
      </w:pPr>
      <w:r w:rsidRPr="00A51AC6">
        <w:rPr>
          <w:rFonts w:ascii="仿宋" w:eastAsia="仿宋" w:hAnsi="仿宋" w:cs="仿宋" w:hint="eastAsia"/>
          <w:sz w:val="24"/>
        </w:rPr>
        <w:t>3</w:t>
      </w:r>
      <w:r w:rsidRPr="00A51AC6">
        <w:rPr>
          <w:rFonts w:ascii="仿宋" w:eastAsia="仿宋" w:hAnsi="仿宋" w:cs="仿宋" w:hint="eastAsia"/>
          <w:sz w:val="24"/>
        </w:rPr>
        <w:t>、供应商开具增值税专票。</w:t>
      </w:r>
    </w:p>
    <w:p w:rsidR="00F403A2" w:rsidRPr="00A51AC6" w:rsidRDefault="00D02EC4">
      <w:pPr>
        <w:snapToGrid w:val="0"/>
        <w:spacing w:line="360" w:lineRule="auto"/>
        <w:outlineLvl w:val="1"/>
        <w:rPr>
          <w:rStyle w:val="af"/>
          <w:rFonts w:ascii="仿宋" w:eastAsia="仿宋" w:hAnsi="仿宋" w:cs="仿宋"/>
          <w:color w:val="000000"/>
          <w:kern w:val="0"/>
          <w:sz w:val="24"/>
        </w:rPr>
      </w:pPr>
      <w:r w:rsidRPr="00A51AC6">
        <w:rPr>
          <w:rStyle w:val="af"/>
          <w:rFonts w:ascii="仿宋" w:eastAsia="仿宋" w:hAnsi="仿宋" w:cs="仿宋" w:hint="eastAsia"/>
          <w:color w:val="000000"/>
          <w:kern w:val="0"/>
          <w:sz w:val="24"/>
        </w:rPr>
        <w:t>七</w:t>
      </w:r>
      <w:r w:rsidRPr="00A51AC6">
        <w:rPr>
          <w:rStyle w:val="af"/>
          <w:rFonts w:ascii="仿宋" w:eastAsia="仿宋" w:hAnsi="仿宋" w:cs="仿宋" w:hint="eastAsia"/>
          <w:color w:val="000000"/>
          <w:kern w:val="0"/>
          <w:sz w:val="24"/>
        </w:rPr>
        <w:t>、</w:t>
      </w:r>
      <w:r w:rsidRPr="00A51AC6">
        <w:rPr>
          <w:rStyle w:val="af"/>
          <w:rFonts w:ascii="仿宋" w:eastAsia="仿宋" w:hAnsi="仿宋" w:cs="仿宋" w:hint="eastAsia"/>
          <w:color w:val="000000"/>
          <w:kern w:val="0"/>
          <w:sz w:val="24"/>
        </w:rPr>
        <w:t>供应商</w:t>
      </w:r>
      <w:r w:rsidRPr="00A51AC6">
        <w:rPr>
          <w:rStyle w:val="af"/>
          <w:rFonts w:ascii="仿宋" w:eastAsia="仿宋" w:hAnsi="仿宋" w:cs="仿宋" w:hint="eastAsia"/>
          <w:color w:val="000000"/>
          <w:kern w:val="0"/>
          <w:sz w:val="24"/>
        </w:rPr>
        <w:t>资格条件</w:t>
      </w:r>
      <w:bookmarkEnd w:id="15"/>
      <w:r w:rsidRPr="00A51AC6">
        <w:rPr>
          <w:rStyle w:val="af"/>
          <w:rFonts w:ascii="仿宋" w:eastAsia="仿宋" w:hAnsi="仿宋" w:cs="仿宋" w:hint="eastAsia"/>
          <w:color w:val="000000"/>
          <w:kern w:val="0"/>
          <w:sz w:val="24"/>
        </w:rPr>
        <w:t>：</w:t>
      </w:r>
      <w:bookmarkEnd w:id="16"/>
      <w:bookmarkEnd w:id="17"/>
    </w:p>
    <w:p w:rsidR="00F403A2" w:rsidRPr="00A51AC6" w:rsidRDefault="00D02EC4">
      <w:pPr>
        <w:snapToGrid w:val="0"/>
        <w:spacing w:line="360" w:lineRule="auto"/>
        <w:ind w:firstLineChars="200" w:firstLine="480"/>
        <w:outlineLvl w:val="2"/>
        <w:rPr>
          <w:rFonts w:ascii="仿宋" w:eastAsia="仿宋" w:hAnsi="仿宋" w:cs="仿宋"/>
          <w:sz w:val="24"/>
        </w:rPr>
      </w:pPr>
      <w:bookmarkStart w:id="23" w:name="_Toc15144"/>
      <w:bookmarkStart w:id="24" w:name="_Toc30853"/>
      <w:r w:rsidRPr="00A51AC6">
        <w:rPr>
          <w:rFonts w:ascii="仿宋" w:eastAsia="仿宋" w:hAnsi="仿宋" w:cs="仿宋" w:hint="eastAsia"/>
          <w:sz w:val="24"/>
        </w:rPr>
        <w:t>1</w:t>
      </w:r>
      <w:r w:rsidRPr="00A51AC6">
        <w:rPr>
          <w:rFonts w:ascii="仿宋" w:eastAsia="仿宋" w:hAnsi="仿宋" w:cs="仿宋" w:hint="eastAsia"/>
          <w:sz w:val="24"/>
        </w:rPr>
        <w:t>、</w:t>
      </w:r>
      <w:r w:rsidRPr="00A51AC6">
        <w:rPr>
          <w:rFonts w:ascii="仿宋" w:eastAsia="仿宋" w:hAnsi="仿宋" w:cs="仿宋" w:hint="eastAsia"/>
          <w:sz w:val="24"/>
        </w:rPr>
        <w:t>具有独立法人资格</w:t>
      </w:r>
      <w:bookmarkEnd w:id="23"/>
      <w:r w:rsidRPr="00A51AC6">
        <w:rPr>
          <w:rFonts w:ascii="仿宋" w:eastAsia="仿宋" w:hAnsi="仿宋" w:cs="仿宋" w:hint="eastAsia"/>
          <w:sz w:val="24"/>
        </w:rPr>
        <w:t>企业</w:t>
      </w:r>
      <w:r w:rsidRPr="00A51AC6">
        <w:rPr>
          <w:rFonts w:ascii="仿宋" w:eastAsia="仿宋" w:hAnsi="仿宋" w:cs="仿宋" w:hint="eastAsia"/>
          <w:sz w:val="24"/>
        </w:rPr>
        <w:t>；</w:t>
      </w:r>
      <w:bookmarkEnd w:id="24"/>
    </w:p>
    <w:p w:rsidR="00F403A2" w:rsidRPr="00A51AC6" w:rsidRDefault="00D02EC4">
      <w:pPr>
        <w:snapToGrid w:val="0"/>
        <w:spacing w:line="360" w:lineRule="auto"/>
        <w:ind w:firstLineChars="200" w:firstLine="480"/>
        <w:outlineLvl w:val="2"/>
        <w:rPr>
          <w:rFonts w:ascii="仿宋" w:eastAsia="仿宋" w:hAnsi="仿宋" w:cs="仿宋"/>
          <w:sz w:val="24"/>
        </w:rPr>
      </w:pPr>
      <w:r w:rsidRPr="00A51AC6">
        <w:rPr>
          <w:rFonts w:ascii="仿宋" w:eastAsia="仿宋" w:hAnsi="仿宋" w:cs="仿宋" w:hint="eastAsia"/>
          <w:sz w:val="24"/>
        </w:rPr>
        <w:t>2</w:t>
      </w:r>
      <w:r w:rsidRPr="00A51AC6">
        <w:rPr>
          <w:rFonts w:ascii="仿宋" w:eastAsia="仿宋" w:hAnsi="仿宋" w:cs="仿宋" w:hint="eastAsia"/>
          <w:sz w:val="24"/>
        </w:rPr>
        <w:t>、</w:t>
      </w:r>
      <w:r w:rsidRPr="00A51AC6">
        <w:rPr>
          <w:rFonts w:ascii="仿宋" w:eastAsia="仿宋" w:hAnsi="仿宋" w:cs="仿宋" w:hint="eastAsia"/>
          <w:sz w:val="24"/>
        </w:rPr>
        <w:t>单位负责人为同一人或者存在直接控股、管理关系的不同单位，不得同时参加</w:t>
      </w:r>
      <w:r w:rsidRPr="00A51AC6">
        <w:rPr>
          <w:rFonts w:ascii="仿宋" w:eastAsia="仿宋" w:hAnsi="仿宋" w:cs="仿宋" w:hint="eastAsia"/>
          <w:sz w:val="24"/>
        </w:rPr>
        <w:t>本项目应价。</w:t>
      </w:r>
      <w:r w:rsidRPr="00A51AC6">
        <w:rPr>
          <w:rFonts w:ascii="仿宋" w:eastAsia="仿宋" w:hAnsi="仿宋" w:cs="仿宋" w:hint="eastAsia"/>
          <w:sz w:val="24"/>
        </w:rPr>
        <w:t>（以开</w:t>
      </w:r>
      <w:r w:rsidRPr="00A51AC6">
        <w:rPr>
          <w:rFonts w:ascii="仿宋" w:eastAsia="仿宋" w:hAnsi="仿宋" w:cs="仿宋" w:hint="eastAsia"/>
          <w:sz w:val="24"/>
        </w:rPr>
        <w:t>启</w:t>
      </w:r>
      <w:r w:rsidRPr="00A51AC6">
        <w:rPr>
          <w:rFonts w:ascii="仿宋" w:eastAsia="仿宋" w:hAnsi="仿宋" w:cs="仿宋" w:hint="eastAsia"/>
          <w:sz w:val="24"/>
        </w:rPr>
        <w:t>当天</w:t>
      </w:r>
      <w:r w:rsidRPr="00A51AC6">
        <w:rPr>
          <w:rFonts w:ascii="仿宋" w:eastAsia="仿宋" w:hAnsi="仿宋" w:cs="仿宋" w:hint="eastAsia"/>
          <w:sz w:val="24"/>
        </w:rPr>
        <w:t>询价人</w:t>
      </w:r>
      <w:r w:rsidRPr="00A51AC6">
        <w:rPr>
          <w:rFonts w:ascii="仿宋" w:eastAsia="仿宋" w:hAnsi="仿宋" w:cs="仿宋" w:hint="eastAsia"/>
          <w:sz w:val="24"/>
          <w:lang w:val="zh-TW" w:eastAsia="zh-TW"/>
        </w:rPr>
        <w:t>通过</w:t>
      </w:r>
      <w:r w:rsidRPr="00A51AC6">
        <w:rPr>
          <w:rFonts w:ascii="仿宋" w:eastAsia="仿宋" w:hAnsi="仿宋" w:cs="仿宋" w:hint="eastAsia"/>
          <w:sz w:val="24"/>
        </w:rPr>
        <w:t>“天眼查”网站查询结果为准）</w:t>
      </w:r>
      <w:r w:rsidRPr="00A51AC6">
        <w:rPr>
          <w:rFonts w:ascii="仿宋" w:eastAsia="仿宋" w:hAnsi="仿宋" w:cs="仿宋" w:hint="eastAsia"/>
          <w:sz w:val="24"/>
        </w:rPr>
        <w:t>；</w:t>
      </w:r>
    </w:p>
    <w:p w:rsidR="00F403A2" w:rsidRPr="00A51AC6" w:rsidRDefault="00D02EC4">
      <w:pPr>
        <w:snapToGrid w:val="0"/>
        <w:spacing w:line="360" w:lineRule="auto"/>
        <w:ind w:firstLineChars="200" w:firstLine="480"/>
        <w:outlineLvl w:val="2"/>
        <w:rPr>
          <w:rFonts w:ascii="仿宋" w:eastAsia="仿宋" w:hAnsi="仿宋" w:cs="仿宋"/>
          <w:sz w:val="24"/>
        </w:rPr>
      </w:pPr>
      <w:bookmarkStart w:id="25" w:name="_Toc27642"/>
      <w:r w:rsidRPr="00A51AC6">
        <w:rPr>
          <w:rFonts w:ascii="仿宋" w:eastAsia="仿宋" w:hAnsi="仿宋" w:cs="仿宋" w:hint="eastAsia"/>
          <w:sz w:val="24"/>
        </w:rPr>
        <w:t>3</w:t>
      </w:r>
      <w:r w:rsidRPr="00A51AC6">
        <w:rPr>
          <w:rFonts w:ascii="仿宋" w:eastAsia="仿宋" w:hAnsi="仿宋" w:cs="仿宋" w:hint="eastAsia"/>
          <w:sz w:val="24"/>
        </w:rPr>
        <w:t>、不接受联合体应价</w:t>
      </w:r>
      <w:bookmarkEnd w:id="25"/>
      <w:r w:rsidRPr="00A51AC6">
        <w:rPr>
          <w:rFonts w:ascii="仿宋" w:eastAsia="仿宋" w:hAnsi="仿宋" w:cs="仿宋" w:hint="eastAsia"/>
          <w:sz w:val="24"/>
        </w:rPr>
        <w:t>；</w:t>
      </w:r>
    </w:p>
    <w:p w:rsidR="00F403A2" w:rsidRPr="00A51AC6" w:rsidRDefault="00D02EC4">
      <w:pPr>
        <w:wordWrap w:val="0"/>
        <w:snapToGrid w:val="0"/>
        <w:spacing w:line="420" w:lineRule="exact"/>
        <w:jc w:val="left"/>
        <w:outlineLvl w:val="1"/>
        <w:rPr>
          <w:rFonts w:ascii="仿宋" w:eastAsia="仿宋" w:hAnsi="仿宋" w:cs="仿宋"/>
          <w:b/>
          <w:bCs/>
          <w:sz w:val="24"/>
        </w:rPr>
      </w:pPr>
      <w:r w:rsidRPr="00A51AC6">
        <w:rPr>
          <w:rFonts w:ascii="仿宋" w:eastAsia="仿宋" w:hAnsi="仿宋" w:cs="仿宋" w:hint="eastAsia"/>
          <w:b/>
          <w:bCs/>
          <w:sz w:val="24"/>
        </w:rPr>
        <w:t>八、成交原则：</w:t>
      </w:r>
    </w:p>
    <w:p w:rsidR="00F403A2" w:rsidRPr="00A51AC6" w:rsidRDefault="00D02EC4">
      <w:pPr>
        <w:wordWrap w:val="0"/>
        <w:snapToGrid w:val="0"/>
        <w:spacing w:line="360" w:lineRule="auto"/>
        <w:ind w:firstLineChars="200" w:firstLine="480"/>
        <w:jc w:val="left"/>
        <w:outlineLvl w:val="1"/>
        <w:rPr>
          <w:rFonts w:ascii="仿宋" w:eastAsia="仿宋" w:hAnsi="仿宋" w:cs="仿宋"/>
          <w:sz w:val="24"/>
        </w:rPr>
      </w:pPr>
      <w:r w:rsidRPr="00A51AC6">
        <w:rPr>
          <w:rFonts w:ascii="仿宋" w:eastAsia="仿宋" w:hAnsi="仿宋" w:cs="仿宋" w:hint="eastAsia"/>
          <w:sz w:val="24"/>
        </w:rPr>
        <w:t>1</w:t>
      </w:r>
      <w:r w:rsidRPr="00A51AC6">
        <w:rPr>
          <w:rFonts w:ascii="仿宋" w:eastAsia="仿宋" w:hAnsi="仿宋" w:cs="仿宋" w:hint="eastAsia"/>
          <w:sz w:val="24"/>
        </w:rPr>
        <w:t>、采用综合评分最高成交方式确定成交供应商。（评分细则详见附件）</w:t>
      </w:r>
    </w:p>
    <w:p w:rsidR="00F403A2" w:rsidRPr="00A51AC6" w:rsidRDefault="00D02EC4">
      <w:pPr>
        <w:wordWrap w:val="0"/>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2</w:t>
      </w:r>
      <w:r w:rsidRPr="00A51AC6">
        <w:rPr>
          <w:rFonts w:ascii="仿宋" w:eastAsia="仿宋" w:hAnsi="仿宋" w:cs="仿宋" w:hint="eastAsia"/>
          <w:sz w:val="24"/>
        </w:rPr>
        <w:t>、</w:t>
      </w:r>
      <w:r w:rsidRPr="00A51AC6">
        <w:rPr>
          <w:rFonts w:ascii="仿宋" w:eastAsia="仿宋" w:hAnsi="仿宋" w:cs="仿宋" w:hint="eastAsia"/>
          <w:sz w:val="24"/>
        </w:rPr>
        <w:t>本服务</w:t>
      </w:r>
      <w:r w:rsidRPr="00A51AC6">
        <w:rPr>
          <w:rFonts w:ascii="仿宋" w:eastAsia="仿宋" w:hAnsi="仿宋" w:cs="仿宋" w:hint="eastAsia"/>
          <w:sz w:val="24"/>
        </w:rPr>
        <w:t>最高限价</w:t>
      </w:r>
      <w:r w:rsidRPr="00A51AC6">
        <w:rPr>
          <w:rFonts w:ascii="仿宋" w:eastAsia="仿宋" w:hAnsi="仿宋" w:cs="仿宋" w:hint="eastAsia"/>
          <w:sz w:val="24"/>
        </w:rPr>
        <w:t>150000</w:t>
      </w:r>
      <w:r w:rsidRPr="00A51AC6">
        <w:rPr>
          <w:rFonts w:ascii="仿宋" w:eastAsia="仿宋" w:hAnsi="仿宋" w:cs="仿宋" w:hint="eastAsia"/>
          <w:sz w:val="24"/>
        </w:rPr>
        <w:t>元（含</w:t>
      </w:r>
      <w:r w:rsidRPr="00A51AC6">
        <w:rPr>
          <w:rFonts w:ascii="仿宋" w:eastAsia="仿宋" w:hAnsi="仿宋" w:cs="仿宋" w:hint="eastAsia"/>
          <w:sz w:val="24"/>
        </w:rPr>
        <w:t>6%</w:t>
      </w:r>
      <w:r w:rsidRPr="00A51AC6">
        <w:rPr>
          <w:rFonts w:ascii="仿宋" w:eastAsia="仿宋" w:hAnsi="仿宋" w:cs="仿宋" w:hint="eastAsia"/>
          <w:sz w:val="24"/>
        </w:rPr>
        <w:t>增值税），超过限价的应价文件无效。</w:t>
      </w:r>
    </w:p>
    <w:p w:rsidR="00F403A2" w:rsidRPr="00A51AC6" w:rsidRDefault="00D02EC4">
      <w:pPr>
        <w:wordWrap w:val="0"/>
        <w:snapToGrid w:val="0"/>
        <w:spacing w:line="420" w:lineRule="exact"/>
        <w:jc w:val="left"/>
        <w:outlineLvl w:val="1"/>
        <w:rPr>
          <w:rFonts w:ascii="仿宋" w:eastAsia="仿宋" w:hAnsi="仿宋" w:cs="仿宋"/>
          <w:b/>
          <w:bCs/>
          <w:sz w:val="24"/>
        </w:rPr>
      </w:pPr>
      <w:r w:rsidRPr="00A51AC6">
        <w:rPr>
          <w:rFonts w:ascii="仿宋" w:eastAsia="仿宋" w:hAnsi="仿宋" w:cs="仿宋" w:hint="eastAsia"/>
          <w:b/>
          <w:bCs/>
          <w:sz w:val="24"/>
        </w:rPr>
        <w:t>九、其他要求</w:t>
      </w:r>
    </w:p>
    <w:p w:rsidR="00F403A2" w:rsidRPr="00A51AC6" w:rsidRDefault="00D02EC4">
      <w:pPr>
        <w:wordWrap w:val="0"/>
        <w:snapToGrid w:val="0"/>
        <w:spacing w:line="420" w:lineRule="exact"/>
        <w:ind w:firstLineChars="200" w:firstLine="480"/>
        <w:jc w:val="left"/>
        <w:outlineLvl w:val="1"/>
        <w:rPr>
          <w:rFonts w:ascii="仿宋" w:eastAsia="仿宋" w:hAnsi="仿宋" w:cs="仿宋"/>
          <w:sz w:val="24"/>
        </w:rPr>
      </w:pPr>
      <w:r w:rsidRPr="00A51AC6">
        <w:rPr>
          <w:rFonts w:ascii="仿宋" w:eastAsia="仿宋" w:hAnsi="仿宋" w:cs="仿宋" w:hint="eastAsia"/>
          <w:sz w:val="24"/>
        </w:rPr>
        <w:t>1</w:t>
      </w:r>
      <w:r w:rsidRPr="00A51AC6">
        <w:rPr>
          <w:rFonts w:ascii="仿宋" w:eastAsia="仿宋" w:hAnsi="仿宋" w:cs="仿宋" w:hint="eastAsia"/>
          <w:sz w:val="24"/>
        </w:rPr>
        <w:t>、结算方式：总价包干。</w:t>
      </w:r>
    </w:p>
    <w:p w:rsidR="00F403A2" w:rsidRPr="00A51AC6" w:rsidRDefault="00D02EC4">
      <w:pPr>
        <w:wordWrap w:val="0"/>
        <w:snapToGrid w:val="0"/>
        <w:spacing w:line="420" w:lineRule="exact"/>
        <w:jc w:val="left"/>
        <w:outlineLvl w:val="1"/>
        <w:rPr>
          <w:rFonts w:ascii="仿宋" w:eastAsia="仿宋" w:hAnsi="仿宋" w:cs="仿宋"/>
          <w:b/>
          <w:bCs/>
          <w:sz w:val="24"/>
        </w:rPr>
      </w:pPr>
      <w:r w:rsidRPr="00A51AC6">
        <w:rPr>
          <w:rFonts w:ascii="仿宋" w:eastAsia="仿宋" w:hAnsi="仿宋" w:cs="仿宋" w:hint="eastAsia"/>
          <w:b/>
          <w:bCs/>
          <w:sz w:val="24"/>
        </w:rPr>
        <w:t>十、报价文件：</w:t>
      </w:r>
    </w:p>
    <w:p w:rsidR="00F403A2" w:rsidRPr="00A51AC6" w:rsidRDefault="00D02EC4">
      <w:pPr>
        <w:widowControl/>
        <w:spacing w:line="360" w:lineRule="auto"/>
        <w:ind w:firstLineChars="200" w:firstLine="480"/>
        <w:jc w:val="left"/>
        <w:rPr>
          <w:rFonts w:ascii="仿宋" w:eastAsia="仿宋" w:hAnsi="仿宋" w:cs="仿宋"/>
          <w:sz w:val="24"/>
        </w:rPr>
      </w:pPr>
      <w:bookmarkStart w:id="26" w:name="_Toc10147"/>
      <w:bookmarkStart w:id="27" w:name="_Toc29716"/>
      <w:bookmarkStart w:id="28" w:name="_Toc5358"/>
      <w:bookmarkStart w:id="29" w:name="_Toc31561"/>
      <w:bookmarkStart w:id="30" w:name="_Toc2408"/>
      <w:bookmarkStart w:id="31" w:name="_Toc21836"/>
      <w:r w:rsidRPr="00A51AC6">
        <w:rPr>
          <w:rFonts w:ascii="仿宋" w:eastAsia="仿宋" w:hAnsi="仿宋" w:cs="仿宋" w:hint="eastAsia"/>
          <w:sz w:val="24"/>
        </w:rPr>
        <w:t>1</w:t>
      </w:r>
      <w:r w:rsidRPr="00A51AC6">
        <w:rPr>
          <w:rFonts w:ascii="仿宋" w:eastAsia="仿宋" w:hAnsi="仿宋" w:cs="仿宋" w:hint="eastAsia"/>
          <w:sz w:val="24"/>
        </w:rPr>
        <w:t>、</w:t>
      </w:r>
      <w:r w:rsidRPr="00A51AC6">
        <w:rPr>
          <w:rFonts w:ascii="仿宋" w:eastAsia="仿宋" w:hAnsi="仿宋" w:cs="仿宋" w:hint="eastAsia"/>
          <w:sz w:val="24"/>
        </w:rPr>
        <w:t>报价文件包括报价函、营业执照复印件、法人代表身份证复印件、法定代表人授权委托书及授权人身份证复印件、（若报价代表为法人代表则无需提供）授课老师职称证书、干部教育培训资质等级证明材料、以及根据评审细则提供资料和方案等。报价函、法定代表人授权委托书按询价文件格式要求提供，以上资料及复印件均需</w:t>
      </w:r>
      <w:r w:rsidRPr="00A51AC6">
        <w:rPr>
          <w:rFonts w:ascii="仿宋" w:eastAsia="仿宋" w:hAnsi="仿宋" w:cs="仿宋" w:hint="eastAsia"/>
          <w:sz w:val="24"/>
        </w:rPr>
        <w:t>加盖公章</w:t>
      </w:r>
      <w:r w:rsidRPr="00A51AC6">
        <w:rPr>
          <w:rFonts w:ascii="仿宋" w:eastAsia="仿宋" w:hAnsi="仿宋" w:cs="仿宋" w:hint="eastAsia"/>
          <w:sz w:val="24"/>
        </w:rPr>
        <w:t>、</w:t>
      </w:r>
      <w:r w:rsidRPr="00A51AC6">
        <w:rPr>
          <w:rFonts w:ascii="仿宋" w:eastAsia="仿宋" w:hAnsi="仿宋" w:cs="仿宋" w:hint="eastAsia"/>
          <w:sz w:val="24"/>
        </w:rPr>
        <w:t>严禁涂改，否则视为无效报价。</w:t>
      </w:r>
    </w:p>
    <w:p w:rsidR="00F403A2" w:rsidRPr="00A51AC6" w:rsidRDefault="00D02EC4">
      <w:pPr>
        <w:wordWrap w:val="0"/>
        <w:snapToGrid w:val="0"/>
        <w:spacing w:line="360" w:lineRule="auto"/>
        <w:ind w:firstLineChars="200" w:firstLine="480"/>
        <w:jc w:val="left"/>
        <w:outlineLvl w:val="1"/>
        <w:rPr>
          <w:rFonts w:ascii="仿宋" w:eastAsia="仿宋" w:hAnsi="仿宋" w:cs="仿宋"/>
          <w:sz w:val="24"/>
        </w:rPr>
      </w:pPr>
      <w:r w:rsidRPr="00A51AC6">
        <w:rPr>
          <w:rFonts w:ascii="仿宋" w:eastAsia="仿宋" w:hAnsi="仿宋" w:cs="仿宋" w:hint="eastAsia"/>
          <w:sz w:val="24"/>
        </w:rPr>
        <w:t>2</w:t>
      </w:r>
      <w:r w:rsidRPr="00A51AC6">
        <w:rPr>
          <w:rFonts w:ascii="仿宋" w:eastAsia="仿宋" w:hAnsi="仿宋" w:cs="仿宋" w:hint="eastAsia"/>
          <w:sz w:val="24"/>
        </w:rPr>
        <w:t>、报价文件</w:t>
      </w:r>
      <w:r w:rsidRPr="00A51AC6">
        <w:rPr>
          <w:rFonts w:ascii="仿宋" w:eastAsia="仿宋" w:hAnsi="仿宋" w:cs="仿宋" w:hint="eastAsia"/>
          <w:sz w:val="24"/>
        </w:rPr>
        <w:t>用文件袋</w:t>
      </w:r>
      <w:r w:rsidRPr="00A51AC6">
        <w:rPr>
          <w:rFonts w:ascii="仿宋" w:eastAsia="仿宋" w:hAnsi="仿宋" w:cs="仿宋" w:hint="eastAsia"/>
          <w:sz w:val="24"/>
        </w:rPr>
        <w:t>密封包装，密封处应加盖单位公章</w:t>
      </w:r>
      <w:r w:rsidRPr="00A51AC6">
        <w:rPr>
          <w:rFonts w:ascii="仿宋" w:eastAsia="仿宋" w:hAnsi="仿宋" w:cs="仿宋" w:hint="eastAsia"/>
          <w:sz w:val="24"/>
        </w:rPr>
        <w:t>，</w:t>
      </w:r>
      <w:r w:rsidRPr="00A51AC6">
        <w:rPr>
          <w:rFonts w:ascii="仿宋" w:eastAsia="仿宋" w:hAnsi="仿宋" w:cs="仿宋" w:hint="eastAsia"/>
          <w:sz w:val="24"/>
        </w:rPr>
        <w:t>包装封面上应注明</w:t>
      </w:r>
      <w:r w:rsidRPr="00A51AC6">
        <w:rPr>
          <w:rFonts w:ascii="仿宋" w:eastAsia="仿宋" w:hAnsi="仿宋" w:cs="仿宋" w:hint="eastAsia"/>
          <w:sz w:val="24"/>
        </w:rPr>
        <w:t>响应人</w:t>
      </w:r>
      <w:r w:rsidRPr="00A51AC6">
        <w:rPr>
          <w:rFonts w:ascii="仿宋" w:eastAsia="仿宋" w:hAnsi="仿宋" w:cs="仿宋" w:hint="eastAsia"/>
          <w:sz w:val="24"/>
        </w:rPr>
        <w:t>名称、项目名称、项目编号</w:t>
      </w:r>
      <w:r w:rsidRPr="00A51AC6">
        <w:rPr>
          <w:rFonts w:ascii="仿宋" w:eastAsia="仿宋" w:hAnsi="仿宋" w:cs="仿宋" w:hint="eastAsia"/>
          <w:sz w:val="24"/>
        </w:rPr>
        <w:t>及</w:t>
      </w:r>
      <w:r w:rsidRPr="00A51AC6">
        <w:rPr>
          <w:rFonts w:ascii="仿宋" w:eastAsia="仿宋" w:hAnsi="仿宋" w:cs="仿宋" w:hint="eastAsia"/>
          <w:sz w:val="24"/>
        </w:rPr>
        <w:t>“在</w:t>
      </w:r>
      <w:r w:rsidRPr="00A51AC6">
        <w:rPr>
          <w:rFonts w:ascii="仿宋" w:eastAsia="仿宋" w:hAnsi="仿宋" w:cs="仿宋" w:hint="eastAsia"/>
          <w:sz w:val="24"/>
        </w:rPr>
        <w:t>2025</w:t>
      </w:r>
      <w:bookmarkStart w:id="32" w:name="OLE_LINK2"/>
      <w:r w:rsidRPr="00A51AC6">
        <w:rPr>
          <w:rFonts w:ascii="仿宋" w:eastAsia="仿宋" w:hAnsi="仿宋" w:cs="仿宋" w:hint="eastAsia"/>
          <w:sz w:val="24"/>
        </w:rPr>
        <w:t>年</w:t>
      </w:r>
      <w:r w:rsidR="00A51AC6" w:rsidRPr="00A51AC6">
        <w:rPr>
          <w:rFonts w:ascii="仿宋" w:eastAsia="仿宋" w:hAnsi="仿宋" w:cs="仿宋"/>
          <w:sz w:val="24"/>
        </w:rPr>
        <w:t>4</w:t>
      </w:r>
      <w:r w:rsidRPr="00A51AC6">
        <w:rPr>
          <w:rFonts w:ascii="仿宋" w:eastAsia="仿宋" w:hAnsi="仿宋" w:cs="仿宋" w:hint="eastAsia"/>
          <w:sz w:val="24"/>
        </w:rPr>
        <w:t>月</w:t>
      </w:r>
      <w:r w:rsidR="00A51AC6" w:rsidRPr="00A51AC6">
        <w:rPr>
          <w:rFonts w:ascii="仿宋" w:eastAsia="仿宋" w:hAnsi="仿宋" w:cs="仿宋"/>
          <w:sz w:val="24"/>
        </w:rPr>
        <w:t>21</w:t>
      </w:r>
      <w:r w:rsidRPr="00A51AC6">
        <w:rPr>
          <w:rFonts w:ascii="仿宋" w:eastAsia="仿宋" w:hAnsi="仿宋" w:cs="仿宋" w:hint="eastAsia"/>
          <w:sz w:val="24"/>
        </w:rPr>
        <w:t>日</w:t>
      </w:r>
      <w:r w:rsidR="00A51AC6" w:rsidRPr="00A51AC6">
        <w:rPr>
          <w:rFonts w:ascii="仿宋" w:eastAsia="仿宋" w:hAnsi="仿宋" w:cs="仿宋"/>
          <w:sz w:val="24"/>
        </w:rPr>
        <w:t>14</w:t>
      </w:r>
      <w:r w:rsidRPr="00A51AC6">
        <w:rPr>
          <w:rFonts w:ascii="仿宋" w:eastAsia="仿宋" w:hAnsi="仿宋" w:cs="仿宋" w:hint="eastAsia"/>
          <w:sz w:val="24"/>
        </w:rPr>
        <w:t>时</w:t>
      </w:r>
      <w:bookmarkEnd w:id="32"/>
      <w:r w:rsidRPr="00A51AC6">
        <w:rPr>
          <w:rFonts w:ascii="仿宋" w:eastAsia="仿宋" w:hAnsi="仿宋" w:cs="仿宋" w:hint="eastAsia"/>
          <w:sz w:val="24"/>
        </w:rPr>
        <w:t>之前不得启封”字样。</w:t>
      </w:r>
      <w:r w:rsidRPr="00A51AC6">
        <w:rPr>
          <w:rFonts w:ascii="仿宋" w:eastAsia="仿宋" w:hAnsi="仿宋" w:cs="仿宋" w:hint="eastAsia"/>
          <w:sz w:val="24"/>
        </w:rPr>
        <w:t>未按要求包装导致</w:t>
      </w:r>
      <w:r w:rsidRPr="00A51AC6">
        <w:rPr>
          <w:rFonts w:ascii="仿宋" w:eastAsia="仿宋" w:hAnsi="仿宋" w:cs="仿宋" w:hint="eastAsia"/>
          <w:sz w:val="24"/>
        </w:rPr>
        <w:t>采购</w:t>
      </w:r>
      <w:r w:rsidRPr="00A51AC6">
        <w:rPr>
          <w:rFonts w:ascii="仿宋" w:eastAsia="仿宋" w:hAnsi="仿宋" w:cs="仿宋" w:hint="eastAsia"/>
          <w:sz w:val="24"/>
        </w:rPr>
        <w:t>人提前拆封的，后果由</w:t>
      </w:r>
      <w:r w:rsidRPr="00A51AC6">
        <w:rPr>
          <w:rFonts w:ascii="仿宋" w:eastAsia="仿宋" w:hAnsi="仿宋" w:cs="仿宋" w:hint="eastAsia"/>
          <w:sz w:val="24"/>
        </w:rPr>
        <w:t>响应人</w:t>
      </w:r>
      <w:r w:rsidRPr="00A51AC6">
        <w:rPr>
          <w:rFonts w:ascii="仿宋" w:eastAsia="仿宋" w:hAnsi="仿宋" w:cs="仿宋" w:hint="eastAsia"/>
          <w:sz w:val="24"/>
        </w:rPr>
        <w:t>负责。</w:t>
      </w:r>
    </w:p>
    <w:p w:rsidR="00F403A2" w:rsidRPr="00A51AC6" w:rsidRDefault="00D02EC4">
      <w:pPr>
        <w:wordWrap w:val="0"/>
        <w:snapToGrid w:val="0"/>
        <w:spacing w:line="360" w:lineRule="auto"/>
        <w:ind w:firstLineChars="200" w:firstLine="480"/>
        <w:jc w:val="left"/>
        <w:outlineLvl w:val="1"/>
        <w:rPr>
          <w:rFonts w:ascii="仿宋" w:eastAsia="仿宋" w:hAnsi="仿宋" w:cs="仿宋"/>
          <w:sz w:val="24"/>
        </w:rPr>
      </w:pPr>
      <w:r w:rsidRPr="00A51AC6">
        <w:rPr>
          <w:rFonts w:ascii="仿宋" w:eastAsia="仿宋" w:hAnsi="仿宋" w:cs="仿宋" w:hint="eastAsia"/>
          <w:sz w:val="24"/>
        </w:rPr>
        <w:t>3</w:t>
      </w:r>
      <w:r w:rsidRPr="00A51AC6">
        <w:rPr>
          <w:rFonts w:ascii="仿宋" w:eastAsia="仿宋" w:hAnsi="仿宋" w:cs="仿宋" w:hint="eastAsia"/>
          <w:sz w:val="24"/>
        </w:rPr>
        <w:t>、</w:t>
      </w:r>
      <w:r w:rsidRPr="00A51AC6">
        <w:rPr>
          <w:rFonts w:ascii="仿宋" w:eastAsia="仿宋" w:hAnsi="仿宋" w:cs="仿宋" w:hint="eastAsia"/>
          <w:sz w:val="24"/>
        </w:rPr>
        <w:t>报价文件份数：正本一份。</w:t>
      </w:r>
    </w:p>
    <w:p w:rsidR="00F403A2" w:rsidRPr="00A51AC6" w:rsidRDefault="00D02EC4">
      <w:pPr>
        <w:wordWrap w:val="0"/>
        <w:snapToGrid w:val="0"/>
        <w:spacing w:line="420" w:lineRule="exact"/>
        <w:jc w:val="left"/>
        <w:outlineLvl w:val="1"/>
        <w:rPr>
          <w:rFonts w:ascii="仿宋" w:eastAsia="仿宋" w:hAnsi="仿宋" w:cs="仿宋"/>
          <w:b/>
          <w:bCs/>
          <w:sz w:val="24"/>
        </w:rPr>
      </w:pPr>
      <w:r w:rsidRPr="00A51AC6">
        <w:rPr>
          <w:rFonts w:ascii="仿宋" w:eastAsia="仿宋" w:hAnsi="仿宋" w:cs="仿宋" w:hint="eastAsia"/>
          <w:b/>
          <w:bCs/>
          <w:sz w:val="24"/>
        </w:rPr>
        <w:t>十一、报价文件递交</w:t>
      </w:r>
      <w:bookmarkEnd w:id="26"/>
      <w:r w:rsidRPr="00A51AC6">
        <w:rPr>
          <w:rFonts w:ascii="仿宋" w:eastAsia="仿宋" w:hAnsi="仿宋" w:cs="仿宋" w:hint="eastAsia"/>
          <w:b/>
          <w:bCs/>
          <w:sz w:val="24"/>
        </w:rPr>
        <w:t>：</w:t>
      </w:r>
      <w:bookmarkEnd w:id="27"/>
      <w:bookmarkEnd w:id="28"/>
    </w:p>
    <w:p w:rsidR="00F403A2" w:rsidRPr="00A51AC6" w:rsidRDefault="00D02EC4">
      <w:pPr>
        <w:wordWrap w:val="0"/>
        <w:snapToGrid w:val="0"/>
        <w:spacing w:line="360" w:lineRule="auto"/>
        <w:ind w:firstLineChars="200" w:firstLine="480"/>
        <w:rPr>
          <w:rFonts w:ascii="仿宋" w:eastAsia="仿宋" w:hAnsi="仿宋" w:cs="仿宋"/>
          <w:sz w:val="24"/>
        </w:rPr>
      </w:pPr>
      <w:bookmarkStart w:id="33" w:name="_Toc9068"/>
      <w:bookmarkStart w:id="34" w:name="_Toc16505"/>
      <w:r w:rsidRPr="00A51AC6">
        <w:rPr>
          <w:rFonts w:ascii="仿宋" w:eastAsia="仿宋" w:hAnsi="仿宋" w:cs="仿宋" w:hint="eastAsia"/>
          <w:sz w:val="24"/>
        </w:rPr>
        <w:t>1</w:t>
      </w:r>
      <w:r w:rsidRPr="00A51AC6">
        <w:rPr>
          <w:rFonts w:ascii="仿宋" w:eastAsia="仿宋" w:hAnsi="仿宋" w:cs="仿宋" w:hint="eastAsia"/>
          <w:sz w:val="24"/>
        </w:rPr>
        <w:t>、</w:t>
      </w:r>
      <w:r w:rsidRPr="00A51AC6">
        <w:rPr>
          <w:rFonts w:ascii="仿宋" w:eastAsia="仿宋" w:hAnsi="仿宋" w:cs="仿宋" w:hint="eastAsia"/>
          <w:sz w:val="24"/>
        </w:rPr>
        <w:t>截止</w:t>
      </w:r>
      <w:r w:rsidRPr="00A51AC6">
        <w:rPr>
          <w:rFonts w:ascii="仿宋" w:eastAsia="仿宋" w:hAnsi="仿宋" w:cs="仿宋" w:hint="eastAsia"/>
          <w:sz w:val="24"/>
        </w:rPr>
        <w:t>时间：</w:t>
      </w:r>
      <w:bookmarkEnd w:id="33"/>
      <w:r w:rsidRPr="00A51AC6">
        <w:rPr>
          <w:rFonts w:ascii="仿宋" w:eastAsia="仿宋" w:hAnsi="仿宋" w:cs="仿宋" w:hint="eastAsia"/>
          <w:sz w:val="24"/>
        </w:rPr>
        <w:t>2025</w:t>
      </w:r>
      <w:r w:rsidRPr="00A51AC6">
        <w:rPr>
          <w:rFonts w:ascii="仿宋" w:eastAsia="仿宋" w:hAnsi="仿宋" w:cs="仿宋" w:hint="eastAsia"/>
          <w:sz w:val="24"/>
        </w:rPr>
        <w:t>年</w:t>
      </w:r>
      <w:r w:rsidR="00A51AC6" w:rsidRPr="00A51AC6">
        <w:rPr>
          <w:rFonts w:ascii="仿宋" w:eastAsia="仿宋" w:hAnsi="仿宋" w:cs="仿宋"/>
          <w:sz w:val="24"/>
        </w:rPr>
        <w:t>4</w:t>
      </w:r>
      <w:r w:rsidRPr="00A51AC6">
        <w:rPr>
          <w:rFonts w:ascii="仿宋" w:eastAsia="仿宋" w:hAnsi="仿宋" w:cs="仿宋" w:hint="eastAsia"/>
          <w:sz w:val="24"/>
        </w:rPr>
        <w:t>月</w:t>
      </w:r>
      <w:r w:rsidR="00A51AC6" w:rsidRPr="00A51AC6">
        <w:rPr>
          <w:rFonts w:ascii="仿宋" w:eastAsia="仿宋" w:hAnsi="仿宋" w:cs="仿宋"/>
          <w:sz w:val="24"/>
        </w:rPr>
        <w:t>21</w:t>
      </w:r>
      <w:r w:rsidRPr="00A51AC6">
        <w:rPr>
          <w:rFonts w:ascii="仿宋" w:eastAsia="仿宋" w:hAnsi="仿宋" w:cs="仿宋" w:hint="eastAsia"/>
          <w:sz w:val="24"/>
        </w:rPr>
        <w:t>日</w:t>
      </w:r>
      <w:r w:rsidR="00A51AC6" w:rsidRPr="00A51AC6">
        <w:rPr>
          <w:rFonts w:ascii="仿宋" w:eastAsia="仿宋" w:hAnsi="仿宋" w:cs="仿宋"/>
          <w:sz w:val="24"/>
        </w:rPr>
        <w:t>14</w:t>
      </w:r>
      <w:r w:rsidRPr="00A51AC6">
        <w:rPr>
          <w:rFonts w:ascii="仿宋" w:eastAsia="仿宋" w:hAnsi="仿宋" w:cs="仿宋" w:hint="eastAsia"/>
          <w:sz w:val="24"/>
        </w:rPr>
        <w:t>时</w:t>
      </w:r>
    </w:p>
    <w:p w:rsidR="00F403A2" w:rsidRPr="00A51AC6" w:rsidRDefault="00D02EC4">
      <w:pPr>
        <w:wordWrap w:val="0"/>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2</w:t>
      </w:r>
      <w:r w:rsidRPr="00A51AC6">
        <w:rPr>
          <w:rFonts w:ascii="仿宋" w:eastAsia="仿宋" w:hAnsi="仿宋" w:cs="仿宋" w:hint="eastAsia"/>
          <w:sz w:val="24"/>
        </w:rPr>
        <w:t>、地点：</w:t>
      </w:r>
      <w:r w:rsidRPr="00A51AC6">
        <w:rPr>
          <w:rFonts w:ascii="仿宋" w:eastAsia="仿宋" w:hAnsi="仿宋" w:cs="仿宋" w:hint="eastAsia"/>
          <w:sz w:val="24"/>
        </w:rPr>
        <w:t>杭州市滨江区聚园路</w:t>
      </w:r>
      <w:r w:rsidRPr="00A51AC6">
        <w:rPr>
          <w:rFonts w:ascii="仿宋" w:eastAsia="仿宋" w:hAnsi="仿宋" w:cs="仿宋" w:hint="eastAsia"/>
          <w:sz w:val="24"/>
        </w:rPr>
        <w:t>290</w:t>
      </w:r>
      <w:r w:rsidRPr="00A51AC6">
        <w:rPr>
          <w:rFonts w:ascii="仿宋" w:eastAsia="仿宋" w:hAnsi="仿宋" w:cs="仿宋" w:hint="eastAsia"/>
          <w:sz w:val="24"/>
        </w:rPr>
        <w:t>号</w:t>
      </w:r>
      <w:r w:rsidRPr="00A51AC6">
        <w:rPr>
          <w:rFonts w:ascii="仿宋" w:eastAsia="仿宋" w:hAnsi="仿宋" w:cs="仿宋" w:hint="eastAsia"/>
          <w:sz w:val="24"/>
        </w:rPr>
        <w:t>杭州市能源集团工程科技有限公司五楼会议室。</w:t>
      </w:r>
    </w:p>
    <w:p w:rsidR="00F403A2" w:rsidRPr="00A51AC6" w:rsidRDefault="00D02EC4">
      <w:pPr>
        <w:wordWrap w:val="0"/>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3</w:t>
      </w:r>
      <w:r w:rsidRPr="00A51AC6">
        <w:rPr>
          <w:rFonts w:ascii="仿宋" w:eastAsia="仿宋" w:hAnsi="仿宋" w:cs="仿宋" w:hint="eastAsia"/>
          <w:sz w:val="24"/>
        </w:rPr>
        <w:t>、</w:t>
      </w:r>
      <w:r w:rsidRPr="00A51AC6">
        <w:rPr>
          <w:rFonts w:ascii="仿宋" w:eastAsia="仿宋" w:hAnsi="仿宋" w:cs="仿宋" w:hint="eastAsia"/>
          <w:sz w:val="24"/>
        </w:rPr>
        <w:t>本项目只接受现场递交的方式，邮寄递交一律拒绝接收、不予受理。</w:t>
      </w:r>
    </w:p>
    <w:p w:rsidR="00F403A2" w:rsidRPr="00A51AC6" w:rsidRDefault="00D02EC4">
      <w:pPr>
        <w:pStyle w:val="af1"/>
        <w:ind w:firstLineChars="0" w:firstLine="0"/>
        <w:rPr>
          <w:rFonts w:ascii="仿宋" w:eastAsia="仿宋" w:hAnsi="仿宋" w:cs="仿宋"/>
          <w:b/>
          <w:bCs/>
          <w:sz w:val="24"/>
        </w:rPr>
      </w:pPr>
      <w:r w:rsidRPr="00A51AC6">
        <w:rPr>
          <w:rFonts w:ascii="仿宋" w:eastAsia="仿宋" w:hAnsi="仿宋" w:cs="仿宋" w:hint="eastAsia"/>
          <w:b/>
          <w:bCs/>
          <w:sz w:val="24"/>
        </w:rPr>
        <w:t>十二、磋商时间</w:t>
      </w:r>
    </w:p>
    <w:p w:rsidR="00F403A2" w:rsidRPr="00A51AC6" w:rsidRDefault="00D02EC4">
      <w:pPr>
        <w:wordWrap w:val="0"/>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1</w:t>
      </w:r>
      <w:r w:rsidRPr="00A51AC6">
        <w:rPr>
          <w:rFonts w:ascii="仿宋" w:eastAsia="仿宋" w:hAnsi="仿宋" w:cs="仿宋" w:hint="eastAsia"/>
          <w:sz w:val="24"/>
        </w:rPr>
        <w:t>、</w:t>
      </w:r>
      <w:r w:rsidRPr="00A51AC6">
        <w:rPr>
          <w:rFonts w:ascii="仿宋" w:eastAsia="仿宋" w:hAnsi="仿宋" w:cs="仿宋" w:hint="eastAsia"/>
          <w:sz w:val="24"/>
        </w:rPr>
        <w:t>开始</w:t>
      </w:r>
      <w:r w:rsidRPr="00A51AC6">
        <w:rPr>
          <w:rFonts w:ascii="仿宋" w:eastAsia="仿宋" w:hAnsi="仿宋" w:cs="仿宋" w:hint="eastAsia"/>
          <w:sz w:val="24"/>
        </w:rPr>
        <w:t>时间：</w:t>
      </w:r>
      <w:r w:rsidR="00A51AC6" w:rsidRPr="00A51AC6">
        <w:rPr>
          <w:rFonts w:ascii="仿宋" w:eastAsia="仿宋" w:hAnsi="仿宋" w:cs="仿宋" w:hint="eastAsia"/>
          <w:sz w:val="24"/>
        </w:rPr>
        <w:t>2025年</w:t>
      </w:r>
      <w:r w:rsidR="00A51AC6" w:rsidRPr="00A51AC6">
        <w:rPr>
          <w:rFonts w:ascii="仿宋" w:eastAsia="仿宋" w:hAnsi="仿宋" w:cs="仿宋"/>
          <w:sz w:val="24"/>
        </w:rPr>
        <w:t>4</w:t>
      </w:r>
      <w:r w:rsidR="00A51AC6" w:rsidRPr="00A51AC6">
        <w:rPr>
          <w:rFonts w:ascii="仿宋" w:eastAsia="仿宋" w:hAnsi="仿宋" w:cs="仿宋" w:hint="eastAsia"/>
          <w:sz w:val="24"/>
        </w:rPr>
        <w:t>月</w:t>
      </w:r>
      <w:r w:rsidR="00A51AC6" w:rsidRPr="00A51AC6">
        <w:rPr>
          <w:rFonts w:ascii="仿宋" w:eastAsia="仿宋" w:hAnsi="仿宋" w:cs="仿宋"/>
          <w:sz w:val="24"/>
        </w:rPr>
        <w:t>21</w:t>
      </w:r>
      <w:r w:rsidR="00A51AC6" w:rsidRPr="00A51AC6">
        <w:rPr>
          <w:rFonts w:ascii="仿宋" w:eastAsia="仿宋" w:hAnsi="仿宋" w:cs="仿宋" w:hint="eastAsia"/>
          <w:sz w:val="24"/>
        </w:rPr>
        <w:t>日</w:t>
      </w:r>
      <w:r w:rsidR="00A51AC6" w:rsidRPr="00A51AC6">
        <w:rPr>
          <w:rFonts w:ascii="仿宋" w:eastAsia="仿宋" w:hAnsi="仿宋" w:cs="仿宋"/>
          <w:sz w:val="24"/>
        </w:rPr>
        <w:t>14</w:t>
      </w:r>
      <w:r w:rsidR="00A51AC6" w:rsidRPr="00A51AC6">
        <w:rPr>
          <w:rFonts w:ascii="仿宋" w:eastAsia="仿宋" w:hAnsi="仿宋" w:cs="仿宋" w:hint="eastAsia"/>
          <w:sz w:val="24"/>
        </w:rPr>
        <w:t>时</w:t>
      </w:r>
    </w:p>
    <w:p w:rsidR="00F403A2" w:rsidRPr="00A51AC6" w:rsidRDefault="00D02EC4">
      <w:pPr>
        <w:wordWrap w:val="0"/>
        <w:snapToGrid w:val="0"/>
        <w:spacing w:line="360" w:lineRule="auto"/>
        <w:ind w:firstLineChars="200" w:firstLine="480"/>
      </w:pPr>
      <w:r w:rsidRPr="00A51AC6">
        <w:rPr>
          <w:rFonts w:ascii="仿宋" w:eastAsia="仿宋" w:hAnsi="仿宋" w:cs="仿宋" w:hint="eastAsia"/>
          <w:sz w:val="24"/>
        </w:rPr>
        <w:t>2</w:t>
      </w:r>
      <w:r w:rsidRPr="00A51AC6">
        <w:rPr>
          <w:rFonts w:ascii="仿宋" w:eastAsia="仿宋" w:hAnsi="仿宋" w:cs="仿宋" w:hint="eastAsia"/>
          <w:sz w:val="24"/>
        </w:rPr>
        <w:t>、地点：</w:t>
      </w:r>
      <w:r w:rsidRPr="00A51AC6">
        <w:rPr>
          <w:rFonts w:ascii="仿宋" w:eastAsia="仿宋" w:hAnsi="仿宋" w:cs="仿宋" w:hint="eastAsia"/>
          <w:sz w:val="24"/>
        </w:rPr>
        <w:t>杭州市滨江区聚园路</w:t>
      </w:r>
      <w:r w:rsidRPr="00A51AC6">
        <w:rPr>
          <w:rFonts w:ascii="仿宋" w:eastAsia="仿宋" w:hAnsi="仿宋" w:cs="仿宋" w:hint="eastAsia"/>
          <w:sz w:val="24"/>
        </w:rPr>
        <w:t>290</w:t>
      </w:r>
      <w:r w:rsidRPr="00A51AC6">
        <w:rPr>
          <w:rFonts w:ascii="仿宋" w:eastAsia="仿宋" w:hAnsi="仿宋" w:cs="仿宋" w:hint="eastAsia"/>
          <w:sz w:val="24"/>
        </w:rPr>
        <w:t>号</w:t>
      </w:r>
      <w:r w:rsidRPr="00A51AC6">
        <w:rPr>
          <w:rFonts w:ascii="仿宋" w:eastAsia="仿宋" w:hAnsi="仿宋" w:cs="仿宋" w:hint="eastAsia"/>
          <w:sz w:val="24"/>
        </w:rPr>
        <w:t>杭州市能源集团工程科技有限公司五楼</w:t>
      </w:r>
      <w:r w:rsidRPr="00A51AC6">
        <w:rPr>
          <w:rFonts w:ascii="仿宋" w:eastAsia="仿宋" w:hAnsi="仿宋" w:cs="仿宋" w:hint="eastAsia"/>
          <w:sz w:val="24"/>
        </w:rPr>
        <w:lastRenderedPageBreak/>
        <w:t>会议室。</w:t>
      </w:r>
    </w:p>
    <w:p w:rsidR="00F403A2" w:rsidRPr="00A51AC6" w:rsidRDefault="00D02EC4">
      <w:pPr>
        <w:wordWrap w:val="0"/>
        <w:snapToGrid w:val="0"/>
        <w:spacing w:line="360" w:lineRule="auto"/>
        <w:jc w:val="left"/>
        <w:rPr>
          <w:rFonts w:ascii="仿宋" w:eastAsia="仿宋" w:hAnsi="仿宋" w:cs="仿宋"/>
          <w:b/>
          <w:bCs/>
          <w:sz w:val="24"/>
        </w:rPr>
      </w:pPr>
      <w:r w:rsidRPr="00A51AC6">
        <w:rPr>
          <w:rFonts w:ascii="仿宋" w:eastAsia="仿宋" w:hAnsi="仿宋" w:cs="仿宋" w:hint="eastAsia"/>
          <w:b/>
          <w:bCs/>
          <w:sz w:val="24"/>
        </w:rPr>
        <w:t>十三、错误修正</w:t>
      </w:r>
    </w:p>
    <w:p w:rsidR="00F403A2" w:rsidRPr="00A51AC6" w:rsidRDefault="00D02EC4">
      <w:pPr>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报价</w:t>
      </w:r>
      <w:r w:rsidRPr="00A51AC6">
        <w:rPr>
          <w:rFonts w:ascii="仿宋" w:eastAsia="仿宋" w:hAnsi="仿宋" w:cs="仿宋" w:hint="eastAsia"/>
          <w:sz w:val="24"/>
        </w:rPr>
        <w:t>文件如果出现计算或表达上的错误，修正错误的原则如下：</w:t>
      </w:r>
    </w:p>
    <w:p w:rsidR="00F403A2" w:rsidRPr="00A51AC6" w:rsidRDefault="00D02EC4">
      <w:pPr>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评审</w:t>
      </w:r>
      <w:r w:rsidRPr="00A51AC6">
        <w:rPr>
          <w:rFonts w:ascii="仿宋" w:eastAsia="仿宋" w:hAnsi="仿宋" w:cs="仿宋" w:hint="eastAsia"/>
          <w:sz w:val="24"/>
        </w:rPr>
        <w:t>小组对</w:t>
      </w:r>
      <w:r w:rsidRPr="00A51AC6">
        <w:rPr>
          <w:rFonts w:ascii="仿宋" w:eastAsia="仿宋" w:hAnsi="仿宋" w:cs="仿宋" w:hint="eastAsia"/>
          <w:sz w:val="24"/>
        </w:rPr>
        <w:t>响应</w:t>
      </w:r>
      <w:r w:rsidRPr="00A51AC6">
        <w:rPr>
          <w:rFonts w:ascii="仿宋" w:eastAsia="仿宋" w:hAnsi="仿宋" w:cs="仿宋" w:hint="eastAsia"/>
          <w:sz w:val="24"/>
        </w:rPr>
        <w:t>文件的报价文件进行审核，对发现计算、书写等错误的，按以下原则进行修正：</w:t>
      </w:r>
    </w:p>
    <w:p w:rsidR="00F403A2" w:rsidRPr="00A51AC6" w:rsidRDefault="00D02EC4">
      <w:pPr>
        <w:tabs>
          <w:tab w:val="left" w:pos="852"/>
          <w:tab w:val="left" w:pos="900"/>
        </w:tabs>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w:t>
      </w:r>
      <w:r w:rsidRPr="00A51AC6">
        <w:rPr>
          <w:rFonts w:ascii="仿宋" w:eastAsia="仿宋" w:hAnsi="仿宋" w:cs="仿宋" w:hint="eastAsia"/>
          <w:sz w:val="24"/>
        </w:rPr>
        <w:t>1</w:t>
      </w:r>
      <w:r w:rsidRPr="00A51AC6">
        <w:rPr>
          <w:rFonts w:ascii="仿宋" w:eastAsia="仿宋" w:hAnsi="仿宋" w:cs="仿宋" w:hint="eastAsia"/>
          <w:sz w:val="24"/>
        </w:rPr>
        <w:t>）报价</w:t>
      </w:r>
      <w:r w:rsidRPr="00A51AC6">
        <w:rPr>
          <w:rFonts w:ascii="仿宋" w:eastAsia="仿宋" w:hAnsi="仿宋" w:cs="仿宋" w:hint="eastAsia"/>
          <w:sz w:val="24"/>
        </w:rPr>
        <w:t>明细表</w:t>
      </w:r>
      <w:r w:rsidRPr="00A51AC6">
        <w:rPr>
          <w:rFonts w:ascii="仿宋" w:eastAsia="仿宋" w:hAnsi="仿宋" w:cs="仿宋" w:hint="eastAsia"/>
          <w:sz w:val="24"/>
        </w:rPr>
        <w:t>与响应文件其他报价内容不一致的，以</w:t>
      </w:r>
      <w:r w:rsidRPr="00A51AC6">
        <w:rPr>
          <w:rFonts w:ascii="仿宋" w:eastAsia="仿宋" w:hAnsi="仿宋" w:cs="仿宋" w:hint="eastAsia"/>
          <w:sz w:val="24"/>
        </w:rPr>
        <w:t>报价明细表</w:t>
      </w:r>
      <w:r w:rsidRPr="00A51AC6">
        <w:rPr>
          <w:rFonts w:ascii="仿宋" w:eastAsia="仿宋" w:hAnsi="仿宋" w:cs="仿宋" w:hint="eastAsia"/>
          <w:sz w:val="24"/>
        </w:rPr>
        <w:t>为准。</w:t>
      </w:r>
      <w:r w:rsidRPr="00A51AC6">
        <w:rPr>
          <w:rFonts w:ascii="仿宋" w:eastAsia="仿宋" w:hAnsi="仿宋" w:cs="仿宋" w:hint="eastAsia"/>
          <w:kern w:val="0"/>
          <w:sz w:val="24"/>
        </w:rPr>
        <w:t>但</w:t>
      </w:r>
      <w:r w:rsidRPr="00A51AC6">
        <w:rPr>
          <w:rFonts w:ascii="仿宋" w:eastAsia="仿宋" w:hAnsi="仿宋" w:cs="仿宋" w:hint="eastAsia"/>
          <w:sz w:val="24"/>
        </w:rPr>
        <w:t>报价</w:t>
      </w:r>
      <w:r w:rsidRPr="00A51AC6">
        <w:rPr>
          <w:rFonts w:ascii="仿宋" w:eastAsia="仿宋" w:hAnsi="仿宋" w:cs="仿宋" w:hint="eastAsia"/>
          <w:sz w:val="24"/>
        </w:rPr>
        <w:t>明细表</w:t>
      </w:r>
      <w:r w:rsidRPr="00A51AC6">
        <w:rPr>
          <w:rFonts w:ascii="仿宋" w:eastAsia="仿宋" w:hAnsi="仿宋" w:cs="仿宋" w:hint="eastAsia"/>
          <w:kern w:val="0"/>
          <w:sz w:val="24"/>
        </w:rPr>
        <w:t>存在明显错误的</w:t>
      </w:r>
      <w:r w:rsidRPr="00A51AC6">
        <w:rPr>
          <w:rFonts w:ascii="仿宋" w:eastAsia="仿宋" w:hAnsi="仿宋" w:cs="仿宋" w:hint="eastAsia"/>
          <w:color w:val="000000"/>
          <w:kern w:val="0"/>
          <w:sz w:val="24"/>
        </w:rPr>
        <w:t>，则澄清、说明、补正；</w:t>
      </w:r>
    </w:p>
    <w:p w:rsidR="00F403A2" w:rsidRPr="00A51AC6" w:rsidRDefault="00D02EC4">
      <w:pPr>
        <w:tabs>
          <w:tab w:val="left" w:pos="852"/>
          <w:tab w:val="left" w:pos="900"/>
        </w:tabs>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w:t>
      </w:r>
      <w:r w:rsidRPr="00A51AC6">
        <w:rPr>
          <w:rFonts w:ascii="仿宋" w:eastAsia="仿宋" w:hAnsi="仿宋" w:cs="仿宋" w:hint="eastAsia"/>
          <w:sz w:val="24"/>
        </w:rPr>
        <w:t>3</w:t>
      </w:r>
      <w:r w:rsidRPr="00A51AC6">
        <w:rPr>
          <w:rFonts w:ascii="仿宋" w:eastAsia="仿宋" w:hAnsi="仿宋" w:cs="仿宋" w:hint="eastAsia"/>
          <w:sz w:val="24"/>
        </w:rPr>
        <w:t>）如果用数字表示的数额与用文字表示的数额不一致时，以文字数额为准；</w:t>
      </w:r>
    </w:p>
    <w:p w:rsidR="00F403A2" w:rsidRPr="00A51AC6" w:rsidRDefault="00D02EC4">
      <w:pPr>
        <w:tabs>
          <w:tab w:val="left" w:pos="900"/>
        </w:tabs>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w:t>
      </w:r>
      <w:r w:rsidRPr="00A51AC6">
        <w:rPr>
          <w:rFonts w:ascii="仿宋" w:eastAsia="仿宋" w:hAnsi="仿宋" w:cs="仿宋" w:hint="eastAsia"/>
          <w:sz w:val="24"/>
        </w:rPr>
        <w:t>4</w:t>
      </w:r>
      <w:r w:rsidRPr="00A51AC6">
        <w:rPr>
          <w:rFonts w:ascii="仿宋" w:eastAsia="仿宋" w:hAnsi="仿宋" w:cs="仿宋" w:hint="eastAsia"/>
          <w:sz w:val="24"/>
        </w:rPr>
        <w:t>）</w:t>
      </w:r>
      <w:r w:rsidRPr="00A51AC6">
        <w:rPr>
          <w:rFonts w:ascii="仿宋" w:eastAsia="仿宋" w:hAnsi="仿宋" w:cs="仿宋" w:hint="eastAsia"/>
          <w:kern w:val="0"/>
          <w:sz w:val="24"/>
        </w:rPr>
        <w:t>除</w:t>
      </w:r>
      <w:r w:rsidRPr="00A51AC6">
        <w:rPr>
          <w:rFonts w:ascii="仿宋" w:eastAsia="仿宋" w:hAnsi="仿宋" w:cs="仿宋" w:hint="eastAsia"/>
          <w:color w:val="000000"/>
          <w:kern w:val="0"/>
          <w:sz w:val="24"/>
        </w:rPr>
        <w:t>明显文字错误外，</w:t>
      </w:r>
      <w:r w:rsidRPr="00A51AC6">
        <w:rPr>
          <w:rFonts w:ascii="仿宋" w:eastAsia="仿宋" w:hAnsi="仿宋" w:cs="仿宋" w:hint="eastAsia"/>
          <w:sz w:val="24"/>
        </w:rPr>
        <w:t>响应文件的大写金额和小写金额不一致的，以大写金额为准；</w:t>
      </w:r>
    </w:p>
    <w:p w:rsidR="00F403A2" w:rsidRPr="00A51AC6" w:rsidRDefault="00D02EC4">
      <w:pPr>
        <w:tabs>
          <w:tab w:val="left" w:pos="900"/>
        </w:tabs>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w:t>
      </w:r>
      <w:r w:rsidRPr="00A51AC6">
        <w:rPr>
          <w:rFonts w:ascii="仿宋" w:eastAsia="仿宋" w:hAnsi="仿宋" w:cs="仿宋" w:hint="eastAsia"/>
          <w:sz w:val="24"/>
        </w:rPr>
        <w:t>5</w:t>
      </w:r>
      <w:r w:rsidRPr="00A51AC6">
        <w:rPr>
          <w:rFonts w:ascii="仿宋" w:eastAsia="仿宋" w:hAnsi="仿宋" w:cs="仿宋" w:hint="eastAsia"/>
          <w:sz w:val="24"/>
        </w:rPr>
        <w:t>）总价金额与按单价汇总金额不一致的，以单价金额计算结果为准；</w:t>
      </w:r>
    </w:p>
    <w:p w:rsidR="00F403A2" w:rsidRPr="00A51AC6" w:rsidRDefault="00D02EC4">
      <w:pPr>
        <w:tabs>
          <w:tab w:val="left" w:pos="900"/>
        </w:tabs>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w:t>
      </w:r>
      <w:r w:rsidRPr="00A51AC6">
        <w:rPr>
          <w:rFonts w:ascii="仿宋" w:eastAsia="仿宋" w:hAnsi="仿宋" w:cs="仿宋" w:hint="eastAsia"/>
          <w:sz w:val="24"/>
        </w:rPr>
        <w:t>6</w:t>
      </w:r>
      <w:r w:rsidRPr="00A51AC6">
        <w:rPr>
          <w:rFonts w:ascii="仿宋" w:eastAsia="仿宋" w:hAnsi="仿宋" w:cs="仿宋" w:hint="eastAsia"/>
          <w:sz w:val="24"/>
        </w:rPr>
        <w:t>）</w:t>
      </w:r>
      <w:r w:rsidRPr="00A51AC6">
        <w:rPr>
          <w:rFonts w:ascii="仿宋" w:eastAsia="仿宋" w:hAnsi="仿宋" w:cs="仿宋" w:hint="eastAsia"/>
          <w:kern w:val="0"/>
          <w:sz w:val="24"/>
        </w:rPr>
        <w:t>单价金额小数点或者百分比有明显错位的，以报价</w:t>
      </w:r>
      <w:r w:rsidRPr="00A51AC6">
        <w:rPr>
          <w:rFonts w:ascii="仿宋" w:eastAsia="仿宋" w:hAnsi="仿宋" w:cs="仿宋" w:hint="eastAsia"/>
          <w:kern w:val="0"/>
          <w:sz w:val="24"/>
        </w:rPr>
        <w:t>明细表</w:t>
      </w:r>
      <w:r w:rsidRPr="00A51AC6">
        <w:rPr>
          <w:rFonts w:ascii="仿宋" w:eastAsia="仿宋" w:hAnsi="仿宋" w:cs="仿宋" w:hint="eastAsia"/>
          <w:kern w:val="0"/>
          <w:sz w:val="24"/>
        </w:rPr>
        <w:t>的总价为准，并修改单价；</w:t>
      </w:r>
    </w:p>
    <w:p w:rsidR="00F403A2" w:rsidRPr="00A51AC6" w:rsidRDefault="00D02EC4">
      <w:pPr>
        <w:tabs>
          <w:tab w:val="left" w:pos="900"/>
        </w:tabs>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w:t>
      </w:r>
      <w:r w:rsidRPr="00A51AC6">
        <w:rPr>
          <w:rFonts w:ascii="仿宋" w:eastAsia="仿宋" w:hAnsi="仿宋" w:cs="仿宋" w:hint="eastAsia"/>
          <w:sz w:val="24"/>
        </w:rPr>
        <w:t>7</w:t>
      </w:r>
      <w:r w:rsidRPr="00A51AC6">
        <w:rPr>
          <w:rFonts w:ascii="仿宋" w:eastAsia="仿宋" w:hAnsi="仿宋" w:cs="仿宋" w:hint="eastAsia"/>
          <w:sz w:val="24"/>
        </w:rPr>
        <w:t>）对不同文字文本响应</w:t>
      </w:r>
      <w:r w:rsidRPr="00A51AC6">
        <w:rPr>
          <w:rFonts w:ascii="仿宋" w:eastAsia="仿宋" w:hAnsi="仿宋" w:cs="仿宋" w:hint="eastAsia"/>
          <w:sz w:val="24"/>
        </w:rPr>
        <w:t>文件的解释发生异议的，以中文文本为准。</w:t>
      </w:r>
    </w:p>
    <w:p w:rsidR="00F403A2" w:rsidRPr="00A51AC6" w:rsidRDefault="00D02EC4">
      <w:pPr>
        <w:tabs>
          <w:tab w:val="left" w:pos="900"/>
        </w:tabs>
        <w:snapToGrid w:val="0"/>
        <w:spacing w:line="360" w:lineRule="auto"/>
        <w:ind w:firstLineChars="200" w:firstLine="480"/>
        <w:rPr>
          <w:rFonts w:ascii="仿宋" w:eastAsia="仿宋" w:hAnsi="仿宋" w:cs="仿宋"/>
          <w:sz w:val="24"/>
        </w:rPr>
      </w:pPr>
      <w:r w:rsidRPr="00A51AC6">
        <w:rPr>
          <w:rFonts w:ascii="仿宋" w:eastAsia="仿宋" w:hAnsi="仿宋" w:cs="仿宋" w:hint="eastAsia"/>
          <w:sz w:val="24"/>
        </w:rPr>
        <w:t>（</w:t>
      </w:r>
      <w:r w:rsidRPr="00A51AC6">
        <w:rPr>
          <w:rFonts w:ascii="仿宋" w:eastAsia="仿宋" w:hAnsi="仿宋" w:cs="仿宋" w:hint="eastAsia"/>
          <w:sz w:val="24"/>
        </w:rPr>
        <w:t>8</w:t>
      </w:r>
      <w:r w:rsidRPr="00A51AC6">
        <w:rPr>
          <w:rFonts w:ascii="仿宋" w:eastAsia="仿宋" w:hAnsi="仿宋" w:cs="仿宋" w:hint="eastAsia"/>
          <w:sz w:val="24"/>
        </w:rPr>
        <w:t>）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rsidR="00F403A2" w:rsidRPr="00A51AC6" w:rsidRDefault="00D02EC4">
      <w:pPr>
        <w:tabs>
          <w:tab w:val="left" w:pos="900"/>
        </w:tabs>
        <w:snapToGrid w:val="0"/>
        <w:spacing w:line="360" w:lineRule="auto"/>
        <w:ind w:firstLineChars="200" w:firstLine="480"/>
        <w:rPr>
          <w:rFonts w:ascii="仿宋" w:eastAsia="仿宋" w:hAnsi="仿宋" w:cs="仿宋"/>
          <w:kern w:val="0"/>
          <w:sz w:val="24"/>
        </w:rPr>
      </w:pPr>
      <w:r w:rsidRPr="00A51AC6">
        <w:rPr>
          <w:rFonts w:ascii="仿宋" w:eastAsia="仿宋" w:hAnsi="仿宋" w:cs="仿宋" w:hint="eastAsia"/>
          <w:sz w:val="24"/>
        </w:rPr>
        <w:t>同时出现两种以上不一致的，按照前款规定的顺序修正。按上述修正错误的原则及</w:t>
      </w:r>
      <w:r w:rsidRPr="00A51AC6">
        <w:rPr>
          <w:rFonts w:ascii="仿宋" w:eastAsia="仿宋" w:hAnsi="仿宋" w:cs="仿宋" w:hint="eastAsia"/>
          <w:kern w:val="0"/>
          <w:sz w:val="24"/>
        </w:rPr>
        <w:t>方法由评审小组调整或修正响应文件的响应报价，修正后的报价经供应商确认后产生约束力，供应商不确认的，其响应无效。但根据第（</w:t>
      </w:r>
      <w:r w:rsidRPr="00A51AC6">
        <w:rPr>
          <w:rFonts w:ascii="仿宋" w:eastAsia="仿宋" w:hAnsi="仿宋" w:cs="仿宋" w:hint="eastAsia"/>
          <w:kern w:val="0"/>
          <w:sz w:val="24"/>
        </w:rPr>
        <w:t>5</w:t>
      </w:r>
      <w:r w:rsidRPr="00A51AC6">
        <w:rPr>
          <w:rFonts w:ascii="仿宋" w:eastAsia="仿宋" w:hAnsi="仿宋" w:cs="仿宋" w:hint="eastAsia"/>
          <w:kern w:val="0"/>
          <w:sz w:val="24"/>
        </w:rPr>
        <w:t>）条款调整后的总价如果超过报价一览表总价的以报价一览表</w:t>
      </w:r>
      <w:r w:rsidRPr="00A51AC6">
        <w:rPr>
          <w:rFonts w:ascii="仿宋" w:eastAsia="仿宋" w:hAnsi="仿宋" w:cs="仿宋" w:hint="eastAsia"/>
          <w:kern w:val="0"/>
          <w:sz w:val="24"/>
        </w:rPr>
        <w:t>的总价为准</w:t>
      </w:r>
      <w:r w:rsidRPr="00A51AC6">
        <w:rPr>
          <w:rFonts w:ascii="仿宋" w:eastAsia="仿宋" w:hAnsi="仿宋" w:cs="仿宋" w:hint="eastAsia"/>
          <w:kern w:val="0"/>
          <w:sz w:val="24"/>
        </w:rPr>
        <w:t>,</w:t>
      </w:r>
      <w:r w:rsidRPr="00A51AC6">
        <w:rPr>
          <w:rFonts w:ascii="仿宋" w:eastAsia="仿宋" w:hAnsi="仿宋" w:cs="仿宋" w:hint="eastAsia"/>
          <w:kern w:val="0"/>
          <w:sz w:val="24"/>
        </w:rPr>
        <w:t>采购人不接受调高后的总价</w:t>
      </w:r>
      <w:r w:rsidRPr="00A51AC6">
        <w:rPr>
          <w:rFonts w:ascii="仿宋" w:eastAsia="仿宋" w:hAnsi="仿宋" w:cs="仿宋" w:hint="eastAsia"/>
          <w:kern w:val="0"/>
          <w:sz w:val="24"/>
        </w:rPr>
        <w:t>,</w:t>
      </w:r>
      <w:r w:rsidRPr="00A51AC6">
        <w:rPr>
          <w:rFonts w:ascii="仿宋" w:eastAsia="仿宋" w:hAnsi="仿宋" w:cs="仿宋" w:hint="eastAsia"/>
          <w:kern w:val="0"/>
          <w:sz w:val="24"/>
        </w:rPr>
        <w:t>高出部分的价格供应商按优惠条件给予采购人</w:t>
      </w:r>
      <w:r w:rsidRPr="00A51AC6">
        <w:rPr>
          <w:rFonts w:ascii="仿宋" w:eastAsia="仿宋" w:hAnsi="仿宋" w:cs="仿宋" w:hint="eastAsia"/>
          <w:kern w:val="0"/>
          <w:sz w:val="24"/>
        </w:rPr>
        <w:t>;</w:t>
      </w:r>
      <w:r w:rsidRPr="00A51AC6">
        <w:rPr>
          <w:rFonts w:ascii="仿宋" w:eastAsia="仿宋" w:hAnsi="仿宋" w:cs="仿宋" w:hint="eastAsia"/>
          <w:kern w:val="0"/>
          <w:sz w:val="24"/>
        </w:rPr>
        <w:t>如果调整后的总价比响应函总价低的</w:t>
      </w:r>
      <w:r w:rsidRPr="00A51AC6">
        <w:rPr>
          <w:rFonts w:ascii="仿宋" w:eastAsia="仿宋" w:hAnsi="仿宋" w:cs="仿宋" w:hint="eastAsia"/>
          <w:kern w:val="0"/>
          <w:sz w:val="24"/>
        </w:rPr>
        <w:t>,</w:t>
      </w:r>
      <w:r w:rsidRPr="00A51AC6">
        <w:rPr>
          <w:rFonts w:ascii="仿宋" w:eastAsia="仿宋" w:hAnsi="仿宋" w:cs="仿宋" w:hint="eastAsia"/>
          <w:kern w:val="0"/>
          <w:sz w:val="24"/>
        </w:rPr>
        <w:t>采购人接受调整总价。</w:t>
      </w:r>
    </w:p>
    <w:p w:rsidR="00F403A2" w:rsidRPr="00A51AC6" w:rsidRDefault="00D02EC4">
      <w:pPr>
        <w:tabs>
          <w:tab w:val="left" w:pos="900"/>
        </w:tabs>
        <w:snapToGrid w:val="0"/>
        <w:spacing w:line="360" w:lineRule="auto"/>
        <w:rPr>
          <w:rFonts w:ascii="仿宋" w:eastAsia="仿宋" w:hAnsi="仿宋" w:cs="仿宋"/>
          <w:b/>
          <w:bCs/>
          <w:kern w:val="0"/>
          <w:sz w:val="24"/>
        </w:rPr>
      </w:pPr>
      <w:bookmarkStart w:id="35" w:name="_Toc13377"/>
      <w:bookmarkStart w:id="36" w:name="_Toc26036"/>
      <w:bookmarkEnd w:id="29"/>
      <w:bookmarkEnd w:id="34"/>
      <w:r w:rsidRPr="00A51AC6">
        <w:rPr>
          <w:rFonts w:ascii="仿宋" w:eastAsia="仿宋" w:hAnsi="仿宋" w:cs="仿宋" w:hint="eastAsia"/>
          <w:b/>
          <w:bCs/>
          <w:kern w:val="0"/>
          <w:sz w:val="24"/>
        </w:rPr>
        <w:t>十</w:t>
      </w:r>
      <w:r w:rsidRPr="00A51AC6">
        <w:rPr>
          <w:rFonts w:ascii="仿宋" w:eastAsia="仿宋" w:hAnsi="仿宋" w:cs="仿宋" w:hint="eastAsia"/>
          <w:b/>
          <w:bCs/>
          <w:kern w:val="0"/>
          <w:sz w:val="24"/>
        </w:rPr>
        <w:t>四</w:t>
      </w:r>
      <w:r w:rsidRPr="00A51AC6">
        <w:rPr>
          <w:rFonts w:ascii="仿宋" w:eastAsia="仿宋" w:hAnsi="仿宋" w:cs="仿宋" w:hint="eastAsia"/>
          <w:b/>
          <w:bCs/>
          <w:kern w:val="0"/>
          <w:sz w:val="24"/>
        </w:rPr>
        <w:t>、联系方式</w:t>
      </w:r>
      <w:bookmarkEnd w:id="35"/>
      <w:r w:rsidRPr="00A51AC6">
        <w:rPr>
          <w:rFonts w:ascii="仿宋" w:eastAsia="仿宋" w:hAnsi="仿宋" w:cs="仿宋" w:hint="eastAsia"/>
          <w:b/>
          <w:bCs/>
          <w:kern w:val="0"/>
          <w:sz w:val="24"/>
        </w:rPr>
        <w:t>：</w:t>
      </w:r>
      <w:bookmarkEnd w:id="36"/>
    </w:p>
    <w:p w:rsidR="00F403A2" w:rsidRPr="00A51AC6" w:rsidRDefault="00D02EC4">
      <w:pPr>
        <w:tabs>
          <w:tab w:val="left" w:pos="900"/>
        </w:tabs>
        <w:snapToGrid w:val="0"/>
        <w:spacing w:line="360" w:lineRule="auto"/>
        <w:ind w:firstLineChars="200" w:firstLine="480"/>
        <w:rPr>
          <w:rFonts w:ascii="仿宋" w:eastAsia="仿宋" w:hAnsi="仿宋" w:cs="仿宋"/>
          <w:kern w:val="0"/>
          <w:sz w:val="24"/>
        </w:rPr>
      </w:pPr>
      <w:bookmarkStart w:id="37" w:name="_Toc21453"/>
      <w:bookmarkStart w:id="38" w:name="_Toc22977"/>
      <w:r w:rsidRPr="00A51AC6">
        <w:rPr>
          <w:rFonts w:ascii="仿宋" w:eastAsia="仿宋" w:hAnsi="仿宋" w:cs="仿宋" w:hint="eastAsia"/>
          <w:kern w:val="0"/>
          <w:sz w:val="24"/>
        </w:rPr>
        <w:t>询价人</w:t>
      </w:r>
      <w:r w:rsidRPr="00A51AC6">
        <w:rPr>
          <w:rFonts w:ascii="仿宋" w:eastAsia="仿宋" w:hAnsi="仿宋" w:cs="仿宋" w:hint="eastAsia"/>
          <w:kern w:val="0"/>
          <w:sz w:val="24"/>
        </w:rPr>
        <w:t>名称：</w:t>
      </w:r>
      <w:r w:rsidRPr="00A51AC6">
        <w:rPr>
          <w:rFonts w:ascii="仿宋" w:eastAsia="仿宋" w:hAnsi="仿宋" w:cs="仿宋" w:hint="eastAsia"/>
          <w:kern w:val="0"/>
          <w:sz w:val="24"/>
        </w:rPr>
        <w:t>杭州市能源集团工程科技有限公司</w:t>
      </w:r>
      <w:bookmarkEnd w:id="37"/>
      <w:bookmarkEnd w:id="38"/>
    </w:p>
    <w:p w:rsidR="00F403A2" w:rsidRPr="00A51AC6" w:rsidRDefault="00D02EC4">
      <w:pPr>
        <w:tabs>
          <w:tab w:val="left" w:pos="900"/>
        </w:tabs>
        <w:snapToGrid w:val="0"/>
        <w:spacing w:line="360" w:lineRule="auto"/>
        <w:ind w:firstLineChars="200" w:firstLine="480"/>
        <w:rPr>
          <w:rFonts w:ascii="仿宋" w:eastAsia="仿宋" w:hAnsi="仿宋" w:cs="仿宋"/>
          <w:kern w:val="0"/>
          <w:sz w:val="24"/>
        </w:rPr>
      </w:pPr>
      <w:r w:rsidRPr="00A51AC6">
        <w:rPr>
          <w:rFonts w:ascii="仿宋" w:eastAsia="仿宋" w:hAnsi="仿宋" w:cs="仿宋" w:hint="eastAsia"/>
          <w:kern w:val="0"/>
          <w:sz w:val="24"/>
        </w:rPr>
        <w:t>地址：杭州市滨江区聚园路</w:t>
      </w:r>
      <w:r w:rsidRPr="00A51AC6">
        <w:rPr>
          <w:rFonts w:ascii="仿宋" w:eastAsia="仿宋" w:hAnsi="仿宋" w:cs="仿宋" w:hint="eastAsia"/>
          <w:kern w:val="0"/>
          <w:sz w:val="24"/>
        </w:rPr>
        <w:t>290</w:t>
      </w:r>
      <w:r w:rsidRPr="00A51AC6">
        <w:rPr>
          <w:rFonts w:ascii="仿宋" w:eastAsia="仿宋" w:hAnsi="仿宋" w:cs="仿宋" w:hint="eastAsia"/>
          <w:kern w:val="0"/>
          <w:sz w:val="24"/>
        </w:rPr>
        <w:t>号</w:t>
      </w:r>
    </w:p>
    <w:p w:rsidR="00F403A2" w:rsidRPr="00A51AC6" w:rsidRDefault="00D02EC4">
      <w:pPr>
        <w:snapToGrid w:val="0"/>
        <w:spacing w:line="288" w:lineRule="auto"/>
        <w:ind w:firstLineChars="200" w:firstLine="482"/>
        <w:rPr>
          <w:rFonts w:ascii="仿宋" w:eastAsia="仿宋" w:hAnsi="仿宋" w:cs="仿宋"/>
          <w:sz w:val="24"/>
        </w:rPr>
      </w:pPr>
      <w:r w:rsidRPr="00A51AC6">
        <w:rPr>
          <w:rFonts w:ascii="仿宋" w:eastAsia="仿宋" w:hAnsi="仿宋" w:cs="仿宋" w:hint="eastAsia"/>
          <w:b/>
          <w:sz w:val="24"/>
        </w:rPr>
        <w:t>联系人：</w:t>
      </w:r>
      <w:r w:rsidRPr="00A51AC6">
        <w:rPr>
          <w:rFonts w:ascii="仿宋" w:eastAsia="仿宋" w:hAnsi="仿宋" w:cs="仿宋" w:hint="eastAsia"/>
          <w:sz w:val="24"/>
        </w:rPr>
        <w:t>付佳卉、</w:t>
      </w:r>
      <w:r w:rsidRPr="00A51AC6">
        <w:rPr>
          <w:rFonts w:ascii="仿宋" w:eastAsia="仿宋" w:hAnsi="仿宋" w:cs="仿宋" w:hint="eastAsia"/>
          <w:sz w:val="24"/>
        </w:rPr>
        <w:t>周洁</w:t>
      </w:r>
    </w:p>
    <w:p w:rsidR="00F403A2" w:rsidRPr="00A51AC6" w:rsidRDefault="00D02EC4">
      <w:pPr>
        <w:snapToGrid w:val="0"/>
        <w:spacing w:line="288" w:lineRule="auto"/>
        <w:ind w:firstLineChars="200" w:firstLine="482"/>
        <w:rPr>
          <w:rFonts w:ascii="仿宋" w:eastAsia="仿宋" w:hAnsi="仿宋" w:cs="仿宋"/>
          <w:sz w:val="24"/>
        </w:rPr>
      </w:pPr>
      <w:r w:rsidRPr="00A51AC6">
        <w:rPr>
          <w:rFonts w:ascii="仿宋" w:eastAsia="仿宋" w:hAnsi="仿宋" w:cs="仿宋" w:hint="eastAsia"/>
          <w:b/>
          <w:sz w:val="24"/>
        </w:rPr>
        <w:t>联系电话：</w:t>
      </w:r>
      <w:r w:rsidRPr="00A51AC6">
        <w:rPr>
          <w:rFonts w:ascii="仿宋" w:eastAsia="仿宋" w:hAnsi="仿宋" w:cs="仿宋" w:hint="eastAsia"/>
          <w:sz w:val="24"/>
        </w:rPr>
        <w:t>15957135556</w:t>
      </w:r>
      <w:r w:rsidRPr="00A51AC6">
        <w:rPr>
          <w:rFonts w:ascii="仿宋" w:eastAsia="仿宋" w:hAnsi="仿宋" w:cs="仿宋" w:hint="eastAsia"/>
          <w:sz w:val="24"/>
        </w:rPr>
        <w:t>、</w:t>
      </w:r>
      <w:r w:rsidRPr="00A51AC6">
        <w:rPr>
          <w:rFonts w:ascii="仿宋" w:eastAsia="仿宋" w:hAnsi="仿宋" w:cs="仿宋" w:hint="eastAsia"/>
          <w:sz w:val="24"/>
        </w:rPr>
        <w:t>17858934866</w:t>
      </w:r>
    </w:p>
    <w:p w:rsidR="00F403A2" w:rsidRPr="00A51AC6" w:rsidRDefault="00D02EC4">
      <w:pPr>
        <w:spacing w:line="288" w:lineRule="auto"/>
        <w:ind w:firstLineChars="200" w:firstLine="482"/>
        <w:rPr>
          <w:rFonts w:ascii="仿宋" w:eastAsia="仿宋" w:hAnsi="仿宋" w:cs="仿宋"/>
          <w:bCs/>
          <w:sz w:val="24"/>
        </w:rPr>
      </w:pPr>
      <w:r w:rsidRPr="00A51AC6">
        <w:rPr>
          <w:rFonts w:ascii="仿宋" w:eastAsia="仿宋" w:hAnsi="仿宋" w:cs="仿宋" w:hint="eastAsia"/>
          <w:b/>
          <w:bCs/>
          <w:sz w:val="24"/>
        </w:rPr>
        <w:t>纪检监督电话：</w:t>
      </w:r>
      <w:r w:rsidRPr="00A51AC6">
        <w:rPr>
          <w:rFonts w:ascii="仿宋" w:eastAsia="仿宋" w:hAnsi="仿宋" w:cs="仿宋" w:hint="eastAsia"/>
          <w:sz w:val="24"/>
        </w:rPr>
        <w:t xml:space="preserve">0571-86029152 </w:t>
      </w:r>
    </w:p>
    <w:p w:rsidR="00F403A2" w:rsidRPr="00A51AC6" w:rsidRDefault="00D02EC4">
      <w:pPr>
        <w:tabs>
          <w:tab w:val="left" w:pos="900"/>
        </w:tabs>
        <w:snapToGrid w:val="0"/>
        <w:spacing w:line="360" w:lineRule="auto"/>
        <w:ind w:firstLineChars="200" w:firstLine="480"/>
        <w:jc w:val="right"/>
        <w:rPr>
          <w:rFonts w:ascii="仿宋" w:eastAsia="仿宋" w:hAnsi="仿宋" w:cs="仿宋"/>
          <w:kern w:val="0"/>
          <w:sz w:val="24"/>
        </w:rPr>
      </w:pPr>
      <w:r w:rsidRPr="00A51AC6">
        <w:rPr>
          <w:rFonts w:ascii="仿宋" w:eastAsia="仿宋" w:hAnsi="仿宋" w:cs="仿宋" w:hint="eastAsia"/>
          <w:kern w:val="0"/>
          <w:sz w:val="24"/>
        </w:rPr>
        <w:lastRenderedPageBreak/>
        <w:t xml:space="preserve">                                     </w:t>
      </w:r>
      <w:r w:rsidRPr="00A51AC6">
        <w:rPr>
          <w:rFonts w:ascii="仿宋" w:eastAsia="仿宋" w:hAnsi="仿宋" w:cs="仿宋" w:hint="eastAsia"/>
          <w:kern w:val="0"/>
          <w:sz w:val="24"/>
        </w:rPr>
        <w:t>杭州市能源集团工程科技有限公司</w:t>
      </w:r>
    </w:p>
    <w:p w:rsidR="00F403A2" w:rsidRPr="00A51AC6" w:rsidRDefault="00D02EC4">
      <w:pPr>
        <w:tabs>
          <w:tab w:val="left" w:pos="900"/>
        </w:tabs>
        <w:snapToGrid w:val="0"/>
        <w:spacing w:line="360" w:lineRule="auto"/>
        <w:ind w:firstLineChars="200" w:firstLine="480"/>
        <w:jc w:val="right"/>
        <w:rPr>
          <w:rFonts w:ascii="仿宋" w:eastAsia="仿宋" w:hAnsi="仿宋" w:cs="仿宋"/>
          <w:kern w:val="0"/>
          <w:sz w:val="24"/>
        </w:rPr>
      </w:pPr>
      <w:r w:rsidRPr="00A51AC6">
        <w:rPr>
          <w:rFonts w:ascii="仿宋" w:eastAsia="仿宋" w:hAnsi="仿宋" w:cs="仿宋" w:hint="eastAsia"/>
          <w:kern w:val="0"/>
          <w:sz w:val="24"/>
        </w:rPr>
        <w:t xml:space="preserve">                                    </w:t>
      </w:r>
      <w:r w:rsidRPr="00A51AC6">
        <w:rPr>
          <w:rFonts w:ascii="仿宋" w:eastAsia="仿宋" w:hAnsi="仿宋" w:cs="仿宋" w:hint="eastAsia"/>
          <w:kern w:val="0"/>
          <w:sz w:val="24"/>
        </w:rPr>
        <w:t>日期：</w:t>
      </w:r>
      <w:r w:rsidRPr="00A51AC6">
        <w:rPr>
          <w:rFonts w:ascii="仿宋" w:eastAsia="仿宋" w:hAnsi="仿宋" w:cs="仿宋" w:hint="eastAsia"/>
          <w:kern w:val="0"/>
          <w:sz w:val="24"/>
        </w:rPr>
        <w:t>2025</w:t>
      </w:r>
      <w:r w:rsidRPr="00A51AC6">
        <w:rPr>
          <w:rFonts w:ascii="仿宋" w:eastAsia="仿宋" w:hAnsi="仿宋" w:cs="仿宋" w:hint="eastAsia"/>
          <w:kern w:val="0"/>
          <w:sz w:val="24"/>
        </w:rPr>
        <w:t>年</w:t>
      </w:r>
      <w:r w:rsidR="00A51AC6" w:rsidRPr="00A51AC6">
        <w:rPr>
          <w:rFonts w:ascii="仿宋" w:eastAsia="仿宋" w:hAnsi="仿宋" w:cs="仿宋"/>
          <w:kern w:val="0"/>
          <w:sz w:val="24"/>
        </w:rPr>
        <w:t>4</w:t>
      </w:r>
      <w:r w:rsidRPr="00A51AC6">
        <w:rPr>
          <w:rFonts w:ascii="仿宋" w:eastAsia="仿宋" w:hAnsi="仿宋" w:cs="仿宋" w:hint="eastAsia"/>
          <w:kern w:val="0"/>
          <w:sz w:val="24"/>
        </w:rPr>
        <w:t>月</w:t>
      </w:r>
      <w:r w:rsidR="00A51AC6" w:rsidRPr="00A51AC6">
        <w:rPr>
          <w:rFonts w:ascii="仿宋" w:eastAsia="仿宋" w:hAnsi="仿宋" w:cs="仿宋"/>
          <w:kern w:val="0"/>
          <w:sz w:val="24"/>
        </w:rPr>
        <w:t>11</w:t>
      </w:r>
      <w:r w:rsidRPr="00A51AC6">
        <w:rPr>
          <w:rFonts w:ascii="仿宋" w:eastAsia="仿宋" w:hAnsi="仿宋" w:cs="仿宋" w:hint="eastAsia"/>
          <w:kern w:val="0"/>
          <w:sz w:val="24"/>
        </w:rPr>
        <w:t>日</w:t>
      </w:r>
    </w:p>
    <w:p w:rsidR="00F403A2" w:rsidRPr="00A51AC6" w:rsidRDefault="00F403A2">
      <w:pPr>
        <w:jc w:val="right"/>
        <w:rPr>
          <w:rFonts w:ascii="仿宋" w:eastAsia="仿宋" w:hAnsi="仿宋" w:cs="仿宋"/>
          <w:bCs/>
          <w:sz w:val="24"/>
        </w:rPr>
      </w:pPr>
    </w:p>
    <w:p w:rsidR="00F403A2" w:rsidRPr="00A51AC6" w:rsidRDefault="00D02EC4">
      <w:pPr>
        <w:jc w:val="left"/>
        <w:rPr>
          <w:rFonts w:ascii="仿宋" w:eastAsia="仿宋" w:hAnsi="仿宋" w:cs="仿宋"/>
          <w:b/>
          <w:sz w:val="36"/>
          <w:szCs w:val="36"/>
        </w:rPr>
      </w:pPr>
      <w:r w:rsidRPr="00A51AC6">
        <w:rPr>
          <w:rFonts w:ascii="仿宋" w:eastAsia="仿宋" w:hAnsi="仿宋" w:cs="仿宋" w:hint="eastAsia"/>
          <w:b/>
          <w:sz w:val="36"/>
          <w:szCs w:val="36"/>
        </w:rPr>
        <w:br w:type="page"/>
      </w:r>
    </w:p>
    <w:p w:rsidR="00F403A2" w:rsidRPr="00A51AC6" w:rsidRDefault="00D02EC4">
      <w:pPr>
        <w:ind w:firstLineChars="100" w:firstLine="361"/>
        <w:jc w:val="center"/>
        <w:rPr>
          <w:rFonts w:ascii="仿宋" w:eastAsia="仿宋" w:hAnsi="仿宋" w:cs="仿宋"/>
          <w:bCs/>
          <w:sz w:val="36"/>
          <w:szCs w:val="36"/>
        </w:rPr>
      </w:pPr>
      <w:bookmarkStart w:id="39" w:name="_Toc7546"/>
      <w:r w:rsidRPr="00A51AC6">
        <w:rPr>
          <w:rFonts w:ascii="仿宋" w:eastAsia="仿宋" w:hAnsi="仿宋" w:cs="仿宋" w:hint="eastAsia"/>
          <w:b/>
          <w:sz w:val="36"/>
          <w:szCs w:val="36"/>
        </w:rPr>
        <w:lastRenderedPageBreak/>
        <w:t>报价</w:t>
      </w:r>
      <w:r w:rsidRPr="00A51AC6">
        <w:rPr>
          <w:rFonts w:ascii="仿宋" w:eastAsia="仿宋" w:hAnsi="仿宋" w:cs="仿宋" w:hint="eastAsia"/>
          <w:b/>
          <w:sz w:val="36"/>
          <w:szCs w:val="36"/>
        </w:rPr>
        <w:t>函</w:t>
      </w:r>
    </w:p>
    <w:p w:rsidR="00F403A2" w:rsidRPr="00A51AC6" w:rsidRDefault="00D02EC4">
      <w:pPr>
        <w:rPr>
          <w:rFonts w:ascii="仿宋" w:eastAsia="仿宋" w:hAnsi="仿宋" w:cs="仿宋"/>
          <w:bCs/>
          <w:sz w:val="28"/>
          <w:szCs w:val="28"/>
        </w:rPr>
      </w:pPr>
      <w:r w:rsidRPr="00A51AC6">
        <w:rPr>
          <w:rFonts w:ascii="仿宋" w:eastAsia="仿宋" w:hAnsi="仿宋" w:cs="仿宋" w:hint="eastAsia"/>
          <w:bCs/>
          <w:noProof/>
          <w:sz w:val="28"/>
          <w:szCs w:val="28"/>
        </w:rPr>
        <mc:AlternateContent>
          <mc:Choice Requires="wps">
            <w:drawing>
              <wp:anchor distT="0" distB="0" distL="0" distR="0" simplePos="0" relativeHeight="251655680" behindDoc="0" locked="0" layoutInCell="1" allowOverlap="1">
                <wp:simplePos x="0" y="0"/>
                <wp:positionH relativeFrom="column">
                  <wp:posOffset>122555</wp:posOffset>
                </wp:positionH>
                <wp:positionV relativeFrom="paragraph">
                  <wp:posOffset>14605</wp:posOffset>
                </wp:positionV>
                <wp:extent cx="6022340" cy="1905"/>
                <wp:effectExtent l="0" t="0" r="0" b="0"/>
                <wp:wrapNone/>
                <wp:docPr id="1026" name="直接连接符 5"/>
                <wp:cNvGraphicFramePr/>
                <a:graphic xmlns:a="http://schemas.openxmlformats.org/drawingml/2006/main">
                  <a:graphicData uri="http://schemas.microsoft.com/office/word/2010/wordprocessingShape">
                    <wps:wsp>
                      <wps:cNvCnPr/>
                      <wps:spPr>
                        <a:xfrm flipV="1">
                          <a:off x="0" y="0"/>
                          <a:ext cx="6022340" cy="1904"/>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411B4D32" id="直接连接符 5" o:spid="_x0000_s1026" style="position:absolute;left:0;text-align:left;flip:y;z-index:251655680;visibility:visible;mso-wrap-style:square;mso-wrap-distance-left:0;mso-wrap-distance-top:0;mso-wrap-distance-right:0;mso-wrap-distance-bottom:0;mso-position-horizontal:absolute;mso-position-horizontal-relative:text;mso-position-vertical:absolute;mso-position-vertical-relative:text" from="9.65pt,1.15pt" to="48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"/>
            </w:pict>
          </mc:Fallback>
        </mc:AlternateContent>
      </w:r>
      <w:r w:rsidRPr="00A51AC6">
        <w:rPr>
          <w:rFonts w:ascii="仿宋" w:eastAsia="仿宋" w:hAnsi="仿宋" w:cs="仿宋" w:hint="eastAsia"/>
          <w:bCs/>
          <w:sz w:val="28"/>
          <w:szCs w:val="28"/>
        </w:rPr>
        <w:t>客户：杭州市能源集团工程科技有限公司</w:t>
      </w:r>
      <w:r w:rsidRPr="00A51AC6">
        <w:rPr>
          <w:rFonts w:ascii="仿宋" w:eastAsia="仿宋" w:hAnsi="仿宋" w:cs="仿宋" w:hint="eastAsia"/>
          <w:bCs/>
          <w:sz w:val="28"/>
          <w:szCs w:val="28"/>
        </w:rPr>
        <w:t xml:space="preserve">      </w:t>
      </w:r>
    </w:p>
    <w:p w:rsidR="00F403A2" w:rsidRPr="00A51AC6" w:rsidRDefault="00D02EC4">
      <w:pPr>
        <w:jc w:val="left"/>
        <w:textAlignment w:val="center"/>
        <w:rPr>
          <w:rFonts w:ascii="仿宋" w:eastAsia="仿宋" w:hAnsi="仿宋" w:cs="仿宋"/>
          <w:bCs/>
          <w:sz w:val="28"/>
          <w:szCs w:val="28"/>
        </w:rPr>
      </w:pPr>
      <w:r w:rsidRPr="00A51AC6">
        <w:rPr>
          <w:rFonts w:ascii="仿宋" w:eastAsia="仿宋" w:hAnsi="仿宋" w:cs="仿宋" w:hint="eastAsia"/>
          <w:noProof/>
        </w:rPr>
        <mc:AlternateContent>
          <mc:Choice Requires="wps">
            <w:drawing>
              <wp:anchor distT="0" distB="0" distL="0" distR="0" simplePos="0" relativeHeight="251656704" behindDoc="0" locked="0" layoutInCell="1" allowOverlap="1">
                <wp:simplePos x="0" y="0"/>
                <wp:positionH relativeFrom="column">
                  <wp:posOffset>34290</wp:posOffset>
                </wp:positionH>
                <wp:positionV relativeFrom="paragraph">
                  <wp:posOffset>346075</wp:posOffset>
                </wp:positionV>
                <wp:extent cx="6067425" cy="9525"/>
                <wp:effectExtent l="0" t="0" r="0" b="0"/>
                <wp:wrapNone/>
                <wp:docPr id="1027" name="直接连接符 3"/>
                <wp:cNvGraphicFramePr/>
                <a:graphic xmlns:a="http://schemas.openxmlformats.org/drawingml/2006/main">
                  <a:graphicData uri="http://schemas.microsoft.com/office/word/2010/wordprocessingShape">
                    <wps:wsp>
                      <wps:cNvCnPr/>
                      <wps:spPr>
                        <a:xfrm flipV="1">
                          <a:off x="0" y="0"/>
                          <a:ext cx="6067425" cy="952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0005A01A" id="直接连接符 3" o:spid="_x0000_s1026" style="position:absolute;left:0;text-align:left;flip:y;z-index:251656704;visibility:visible;mso-wrap-style:square;mso-wrap-distance-left:0;mso-wrap-distance-top:0;mso-wrap-distance-right:0;mso-wrap-distance-bottom:0;mso-position-horizontal:absolute;mso-position-horizontal-relative:text;mso-position-vertical:absolute;mso-position-vertical-relative:text" from="2.7pt,27.25pt" to="480.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"/>
            </w:pict>
          </mc:Fallback>
        </mc:AlternateContent>
      </w:r>
      <w:r w:rsidRPr="00A51AC6">
        <w:rPr>
          <w:rFonts w:ascii="仿宋" w:eastAsia="仿宋" w:hAnsi="仿宋" w:cs="仿宋" w:hint="eastAsia"/>
          <w:noProof/>
        </w:rPr>
        <mc:AlternateContent>
          <mc:Choice Requires="wps">
            <w:drawing>
              <wp:anchor distT="0" distB="0" distL="0" distR="0" simplePos="0" relativeHeight="251657728" behindDoc="0" locked="0" layoutInCell="1" allowOverlap="1">
                <wp:simplePos x="0" y="0"/>
                <wp:positionH relativeFrom="column">
                  <wp:posOffset>97155</wp:posOffset>
                </wp:positionH>
                <wp:positionV relativeFrom="paragraph">
                  <wp:posOffset>1270</wp:posOffset>
                </wp:positionV>
                <wp:extent cx="6067425" cy="9525"/>
                <wp:effectExtent l="0" t="0" r="0" b="0"/>
                <wp:wrapNone/>
                <wp:docPr id="1028" name="直接连接符 4"/>
                <wp:cNvGraphicFramePr/>
                <a:graphic xmlns:a="http://schemas.openxmlformats.org/drawingml/2006/main">
                  <a:graphicData uri="http://schemas.microsoft.com/office/word/2010/wordprocessingShape">
                    <wps:wsp>
                      <wps:cNvCnPr/>
                      <wps:spPr>
                        <a:xfrm flipV="1">
                          <a:off x="0" y="0"/>
                          <a:ext cx="6067425" cy="952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193252F2" id="直接连接符 4" o:spid="_x0000_s1026" style="position:absolute;left:0;text-align:left;flip:y;z-index:251657728;visibility:visible;mso-wrap-style:square;mso-wrap-distance-left:0;mso-wrap-distance-top:0;mso-wrap-distance-right:0;mso-wrap-distance-bottom:0;mso-position-horizontal:absolute;mso-position-horizontal-relative:text;mso-position-vertical:absolute;mso-position-vertical-relative:text" from="7.65pt,.1pt" to="485.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"/>
            </w:pict>
          </mc:Fallback>
        </mc:AlternateContent>
      </w:r>
      <w:r w:rsidRPr="00A51AC6">
        <w:rPr>
          <w:rFonts w:ascii="仿宋" w:eastAsia="仿宋" w:hAnsi="仿宋" w:cs="仿宋" w:hint="eastAsia"/>
          <w:bCs/>
          <w:sz w:val="28"/>
          <w:szCs w:val="28"/>
        </w:rPr>
        <w:t>收件人</w:t>
      </w:r>
      <w:r w:rsidRPr="00A51AC6">
        <w:rPr>
          <w:rFonts w:ascii="仿宋" w:eastAsia="仿宋" w:hAnsi="仿宋" w:cs="仿宋" w:hint="eastAsia"/>
          <w:bCs/>
          <w:sz w:val="28"/>
          <w:szCs w:val="28"/>
        </w:rPr>
        <w:t xml:space="preserve">: </w:t>
      </w:r>
      <w:r w:rsidRPr="00A51AC6">
        <w:rPr>
          <w:rFonts w:ascii="仿宋" w:eastAsia="仿宋" w:hAnsi="仿宋" w:cs="仿宋" w:hint="eastAsia"/>
          <w:bCs/>
          <w:sz w:val="28"/>
          <w:szCs w:val="28"/>
        </w:rPr>
        <w:t>付佳卉</w:t>
      </w:r>
      <w:r w:rsidRPr="00A51AC6">
        <w:rPr>
          <w:rFonts w:ascii="仿宋" w:eastAsia="仿宋" w:hAnsi="仿宋" w:cs="仿宋" w:hint="eastAsia"/>
          <w:bCs/>
          <w:sz w:val="28"/>
          <w:szCs w:val="28"/>
        </w:rPr>
        <w:t xml:space="preserve">    </w:t>
      </w:r>
      <w:r w:rsidRPr="00A51AC6">
        <w:rPr>
          <w:rFonts w:ascii="仿宋" w:eastAsia="仿宋" w:hAnsi="仿宋" w:cs="仿宋" w:hint="eastAsia"/>
          <w:bCs/>
          <w:sz w:val="28"/>
          <w:szCs w:val="28"/>
        </w:rPr>
        <w:t xml:space="preserve">                   </w:t>
      </w:r>
      <w:r w:rsidRPr="00A51AC6">
        <w:rPr>
          <w:rFonts w:ascii="仿宋" w:eastAsia="仿宋" w:hAnsi="仿宋" w:cs="仿宋" w:hint="eastAsia"/>
          <w:bCs/>
          <w:sz w:val="28"/>
          <w:szCs w:val="28"/>
        </w:rPr>
        <w:t xml:space="preserve"> </w:t>
      </w:r>
      <w:r w:rsidRPr="00A51AC6">
        <w:rPr>
          <w:rFonts w:ascii="仿宋" w:eastAsia="仿宋" w:hAnsi="仿宋" w:cs="仿宋" w:hint="eastAsia"/>
          <w:bCs/>
          <w:sz w:val="28"/>
          <w:szCs w:val="28"/>
        </w:rPr>
        <w:t>日期</w:t>
      </w:r>
      <w:r w:rsidRPr="00A51AC6">
        <w:rPr>
          <w:rFonts w:ascii="仿宋" w:eastAsia="仿宋" w:hAnsi="仿宋" w:cs="仿宋" w:hint="eastAsia"/>
          <w:bCs/>
          <w:sz w:val="28"/>
          <w:szCs w:val="28"/>
        </w:rPr>
        <w:t>:</w:t>
      </w:r>
      <w:r w:rsidRPr="00A51AC6">
        <w:rPr>
          <w:rFonts w:ascii="仿宋" w:eastAsia="仿宋" w:hAnsi="仿宋" w:cs="仿宋" w:hint="eastAsia"/>
          <w:bCs/>
          <w:color w:val="FF0000"/>
          <w:sz w:val="28"/>
          <w:szCs w:val="28"/>
        </w:rPr>
        <w:t xml:space="preserve"> </w:t>
      </w:r>
      <w:r w:rsidRPr="00A51AC6">
        <w:rPr>
          <w:rFonts w:ascii="仿宋" w:eastAsia="仿宋" w:hAnsi="仿宋" w:cs="仿宋" w:hint="eastAsia"/>
          <w:bCs/>
          <w:color w:val="FF0000"/>
          <w:sz w:val="28"/>
          <w:szCs w:val="28"/>
        </w:rPr>
        <w:t xml:space="preserve">   </w:t>
      </w:r>
      <w:r w:rsidRPr="00A51AC6">
        <w:rPr>
          <w:rFonts w:ascii="仿宋" w:eastAsia="仿宋" w:hAnsi="仿宋" w:cs="仿宋" w:hint="eastAsia"/>
          <w:bCs/>
          <w:color w:val="FF0000"/>
          <w:sz w:val="28"/>
          <w:szCs w:val="28"/>
        </w:rPr>
        <w:t>年</w:t>
      </w:r>
      <w:r w:rsidRPr="00A51AC6">
        <w:rPr>
          <w:rFonts w:ascii="仿宋" w:eastAsia="仿宋" w:hAnsi="仿宋" w:cs="仿宋" w:hint="eastAsia"/>
          <w:bCs/>
          <w:color w:val="FF0000"/>
          <w:sz w:val="28"/>
          <w:szCs w:val="28"/>
        </w:rPr>
        <w:t xml:space="preserve">    </w:t>
      </w:r>
      <w:r w:rsidRPr="00A51AC6">
        <w:rPr>
          <w:rFonts w:ascii="仿宋" w:eastAsia="仿宋" w:hAnsi="仿宋" w:cs="仿宋" w:hint="eastAsia"/>
          <w:bCs/>
          <w:color w:val="FF0000"/>
          <w:sz w:val="28"/>
          <w:szCs w:val="28"/>
        </w:rPr>
        <w:t>月</w:t>
      </w:r>
      <w:r w:rsidRPr="00A51AC6">
        <w:rPr>
          <w:rFonts w:ascii="仿宋" w:eastAsia="仿宋" w:hAnsi="仿宋" w:cs="仿宋" w:hint="eastAsia"/>
          <w:bCs/>
          <w:color w:val="FF0000"/>
          <w:sz w:val="28"/>
          <w:szCs w:val="28"/>
        </w:rPr>
        <w:t xml:space="preserve">    </w:t>
      </w:r>
      <w:r w:rsidRPr="00A51AC6">
        <w:rPr>
          <w:rFonts w:ascii="仿宋" w:eastAsia="仿宋" w:hAnsi="仿宋" w:cs="仿宋" w:hint="eastAsia"/>
          <w:bCs/>
          <w:color w:val="FF0000"/>
          <w:sz w:val="28"/>
          <w:szCs w:val="28"/>
        </w:rPr>
        <w:t>日</w:t>
      </w:r>
    </w:p>
    <w:p w:rsidR="00F403A2" w:rsidRPr="00A51AC6" w:rsidRDefault="00D02EC4">
      <w:pPr>
        <w:jc w:val="left"/>
        <w:textAlignment w:val="center"/>
        <w:rPr>
          <w:rFonts w:ascii="仿宋" w:eastAsia="仿宋" w:hAnsi="仿宋" w:cs="仿宋"/>
          <w:bCs/>
          <w:sz w:val="28"/>
          <w:szCs w:val="28"/>
        </w:rPr>
      </w:pPr>
      <w:r w:rsidRPr="00A51AC6">
        <w:rPr>
          <w:rFonts w:ascii="仿宋" w:eastAsia="仿宋" w:hAnsi="仿宋" w:cs="仿宋" w:hint="eastAsia"/>
          <w:noProof/>
        </w:rPr>
        <mc:AlternateContent>
          <mc:Choice Requires="wps">
            <w:drawing>
              <wp:anchor distT="0" distB="0" distL="0" distR="0" simplePos="0" relativeHeight="251658752" behindDoc="0" locked="0" layoutInCell="1" allowOverlap="1">
                <wp:simplePos x="0" y="0"/>
                <wp:positionH relativeFrom="column">
                  <wp:posOffset>55245</wp:posOffset>
                </wp:positionH>
                <wp:positionV relativeFrom="paragraph">
                  <wp:posOffset>340360</wp:posOffset>
                </wp:positionV>
                <wp:extent cx="6067425" cy="9525"/>
                <wp:effectExtent l="0" t="0" r="0" b="0"/>
                <wp:wrapNone/>
                <wp:docPr id="1029" name="直接连接符 2"/>
                <wp:cNvGraphicFramePr/>
                <a:graphic xmlns:a="http://schemas.openxmlformats.org/drawingml/2006/main">
                  <a:graphicData uri="http://schemas.microsoft.com/office/word/2010/wordprocessingShape">
                    <wps:wsp>
                      <wps:cNvCnPr/>
                      <wps:spPr>
                        <a:xfrm flipV="1">
                          <a:off x="0" y="0"/>
                          <a:ext cx="6067425" cy="952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10BE0049" id="直接连接符 2" o:spid="_x0000_s1026" style="position:absolute;left:0;text-align:left;flip:y;z-index:251658752;visibility:visible;mso-wrap-style:square;mso-wrap-distance-left:0;mso-wrap-distance-top:0;mso-wrap-distance-right:0;mso-wrap-distance-bottom:0;mso-position-horizontal:absolute;mso-position-horizontal-relative:text;mso-position-vertical:absolute;mso-position-vertical-relative:text" from="4.35pt,26.8pt" to="482.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"/>
            </w:pict>
          </mc:Fallback>
        </mc:AlternateContent>
      </w:r>
      <w:r w:rsidRPr="00A51AC6">
        <w:rPr>
          <w:rFonts w:ascii="仿宋" w:eastAsia="仿宋" w:hAnsi="仿宋" w:cs="仿宋" w:hint="eastAsia"/>
          <w:bCs/>
          <w:sz w:val="28"/>
          <w:szCs w:val="28"/>
        </w:rPr>
        <w:t>发件人</w:t>
      </w:r>
      <w:r w:rsidRPr="00A51AC6">
        <w:rPr>
          <w:rFonts w:ascii="仿宋" w:eastAsia="仿宋" w:hAnsi="仿宋" w:cs="仿宋" w:hint="eastAsia"/>
          <w:bCs/>
          <w:sz w:val="28"/>
          <w:szCs w:val="28"/>
        </w:rPr>
        <w:t xml:space="preserve">:                     </w:t>
      </w:r>
    </w:p>
    <w:p w:rsidR="00F403A2" w:rsidRPr="00A51AC6" w:rsidRDefault="00D02EC4">
      <w:pPr>
        <w:jc w:val="left"/>
        <w:textAlignment w:val="center"/>
        <w:rPr>
          <w:rFonts w:ascii="仿宋" w:eastAsia="仿宋" w:hAnsi="仿宋" w:cs="仿宋"/>
          <w:color w:val="FF0000"/>
          <w:sz w:val="28"/>
          <w:szCs w:val="28"/>
        </w:rPr>
      </w:pPr>
      <w:r w:rsidRPr="00A51AC6">
        <w:rPr>
          <w:rFonts w:ascii="仿宋" w:eastAsia="仿宋" w:hAnsi="仿宋" w:cs="仿宋" w:hint="eastAsia"/>
          <w:noProof/>
        </w:rPr>
        <mc:AlternateContent>
          <mc:Choice Requires="wps">
            <w:drawing>
              <wp:anchor distT="0" distB="0" distL="0" distR="0" simplePos="0" relativeHeight="251659776" behindDoc="0" locked="0" layoutInCell="1" allowOverlap="1">
                <wp:simplePos x="0" y="0"/>
                <wp:positionH relativeFrom="column">
                  <wp:posOffset>40005</wp:posOffset>
                </wp:positionH>
                <wp:positionV relativeFrom="paragraph">
                  <wp:posOffset>327025</wp:posOffset>
                </wp:positionV>
                <wp:extent cx="6067425" cy="9525"/>
                <wp:effectExtent l="0" t="0" r="0" b="0"/>
                <wp:wrapNone/>
                <wp:docPr id="1030" name="直接连接符 6"/>
                <wp:cNvGraphicFramePr/>
                <a:graphic xmlns:a="http://schemas.openxmlformats.org/drawingml/2006/main">
                  <a:graphicData uri="http://schemas.microsoft.com/office/word/2010/wordprocessingShape">
                    <wps:wsp>
                      <wps:cNvCnPr/>
                      <wps:spPr>
                        <a:xfrm flipV="1">
                          <a:off x="0" y="0"/>
                          <a:ext cx="6067425" cy="952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53FAD61B" id="直接连接符 6" o:spid="_x0000_s1026" style="position:absolute;left:0;text-align:left;flip:y;z-index:251659776;visibility:visible;mso-wrap-style:square;mso-wrap-distance-left:0;mso-wrap-distance-top:0;mso-wrap-distance-right:0;mso-wrap-distance-bottom:0;mso-position-horizontal:absolute;mso-position-horizontal-relative:text;mso-position-vertical:absolute;mso-position-vertical-relative:text" from="3.15pt,25.75pt" to="48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"/>
            </w:pict>
          </mc:Fallback>
        </mc:AlternateContent>
      </w:r>
      <w:r w:rsidRPr="00A51AC6">
        <w:rPr>
          <w:rFonts w:ascii="仿宋" w:eastAsia="仿宋" w:hAnsi="仿宋" w:cs="仿宋" w:hint="eastAsia"/>
          <w:bCs/>
          <w:sz w:val="28"/>
          <w:szCs w:val="28"/>
        </w:rPr>
        <w:t>联系电话：</w:t>
      </w:r>
    </w:p>
    <w:p w:rsidR="00F403A2" w:rsidRPr="00A51AC6" w:rsidRDefault="00D02EC4">
      <w:pPr>
        <w:jc w:val="left"/>
        <w:rPr>
          <w:rFonts w:ascii="仿宋" w:eastAsia="仿宋" w:hAnsi="仿宋" w:cs="仿宋"/>
          <w:sz w:val="28"/>
          <w:szCs w:val="28"/>
        </w:rPr>
      </w:pPr>
      <w:r w:rsidRPr="00A51AC6">
        <w:rPr>
          <w:rFonts w:ascii="仿宋" w:eastAsia="仿宋" w:hAnsi="仿宋" w:cs="仿宋" w:hint="eastAsia"/>
          <w:bCs/>
          <w:sz w:val="28"/>
          <w:szCs w:val="28"/>
        </w:rPr>
        <w:t>杭州市能源集团工程科技有限公司</w:t>
      </w:r>
      <w:r w:rsidRPr="00A51AC6">
        <w:rPr>
          <w:rFonts w:ascii="仿宋" w:eastAsia="仿宋" w:hAnsi="仿宋" w:cs="仿宋" w:hint="eastAsia"/>
          <w:sz w:val="28"/>
          <w:szCs w:val="28"/>
        </w:rPr>
        <w:t>：</w:t>
      </w:r>
    </w:p>
    <w:p w:rsidR="00F403A2" w:rsidRPr="00A51AC6" w:rsidRDefault="00D02EC4">
      <w:pPr>
        <w:ind w:firstLineChars="200" w:firstLine="560"/>
        <w:rPr>
          <w:rFonts w:ascii="仿宋" w:eastAsia="仿宋" w:hAnsi="仿宋" w:cs="仿宋"/>
          <w:sz w:val="28"/>
          <w:szCs w:val="28"/>
        </w:rPr>
      </w:pPr>
      <w:r w:rsidRPr="00A51AC6">
        <w:rPr>
          <w:rFonts w:ascii="仿宋" w:eastAsia="仿宋" w:hAnsi="仿宋" w:cs="仿宋" w:hint="eastAsia"/>
          <w:sz w:val="28"/>
          <w:szCs w:val="28"/>
        </w:rPr>
        <w:t>您好，现将关于</w:t>
      </w:r>
      <w:r w:rsidRPr="00A51AC6">
        <w:rPr>
          <w:rFonts w:ascii="仿宋" w:eastAsia="仿宋" w:hAnsi="仿宋" w:cs="仿宋" w:hint="eastAsia"/>
          <w:sz w:val="28"/>
          <w:szCs w:val="28"/>
          <w:u w:val="single"/>
        </w:rPr>
        <w:t xml:space="preserve"> </w:t>
      </w:r>
      <w:bookmarkStart w:id="40" w:name="OLE_LINK5"/>
      <w:r w:rsidRPr="00A51AC6">
        <w:rPr>
          <w:rFonts w:ascii="仿宋" w:eastAsia="仿宋" w:hAnsi="仿宋" w:cs="仿宋" w:hint="eastAsia"/>
          <w:sz w:val="28"/>
          <w:szCs w:val="28"/>
          <w:u w:val="single"/>
        </w:rPr>
        <w:t>2025</w:t>
      </w:r>
      <w:r w:rsidRPr="00A51AC6">
        <w:rPr>
          <w:rFonts w:ascii="仿宋" w:eastAsia="仿宋" w:hAnsi="仿宋" w:cs="仿宋" w:hint="eastAsia"/>
          <w:sz w:val="28"/>
          <w:szCs w:val="28"/>
          <w:u w:val="single"/>
        </w:rPr>
        <w:t>年中层干部创新素质能力提升培训班服务采购项目</w:t>
      </w:r>
      <w:bookmarkEnd w:id="40"/>
      <w:r w:rsidRPr="00A51AC6">
        <w:rPr>
          <w:rFonts w:ascii="仿宋" w:eastAsia="仿宋" w:hAnsi="仿宋" w:cs="仿宋" w:hint="eastAsia"/>
          <w:sz w:val="28"/>
          <w:szCs w:val="28"/>
          <w:u w:val="single"/>
        </w:rPr>
        <w:t xml:space="preserve"> </w:t>
      </w:r>
      <w:r w:rsidRPr="00A51AC6">
        <w:rPr>
          <w:rFonts w:ascii="仿宋" w:eastAsia="仿宋" w:hAnsi="仿宋" w:cs="仿宋" w:hint="eastAsia"/>
          <w:sz w:val="28"/>
          <w:szCs w:val="28"/>
        </w:rPr>
        <w:t>的询价回复</w:t>
      </w:r>
      <w:r w:rsidRPr="00A51AC6">
        <w:rPr>
          <w:rFonts w:ascii="仿宋" w:eastAsia="仿宋" w:hAnsi="仿宋" w:cs="仿宋" w:hint="eastAsia"/>
          <w:sz w:val="28"/>
          <w:szCs w:val="28"/>
        </w:rPr>
        <w:t>予</w:t>
      </w:r>
      <w:r w:rsidRPr="00A51AC6">
        <w:rPr>
          <w:rFonts w:ascii="仿宋" w:eastAsia="仿宋" w:hAnsi="仿宋" w:cs="仿宋" w:hint="eastAsia"/>
          <w:sz w:val="28"/>
          <w:szCs w:val="28"/>
        </w:rPr>
        <w:t>您，本次报价有效期为</w:t>
      </w:r>
      <w:r w:rsidRPr="00A51AC6">
        <w:rPr>
          <w:rFonts w:ascii="仿宋" w:eastAsia="仿宋" w:hAnsi="仿宋" w:cs="仿宋" w:hint="eastAsia"/>
          <w:sz w:val="28"/>
          <w:szCs w:val="28"/>
        </w:rPr>
        <w:t>30</w:t>
      </w:r>
      <w:r w:rsidRPr="00A51AC6">
        <w:rPr>
          <w:rFonts w:ascii="仿宋" w:eastAsia="仿宋" w:hAnsi="仿宋" w:cs="仿宋" w:hint="eastAsia"/>
          <w:sz w:val="28"/>
          <w:szCs w:val="28"/>
        </w:rPr>
        <w:t>天</w:t>
      </w:r>
      <w:r w:rsidRPr="00A51AC6">
        <w:rPr>
          <w:rFonts w:ascii="仿宋" w:eastAsia="仿宋" w:hAnsi="仿宋" w:cs="仿宋" w:hint="eastAsia"/>
          <w:sz w:val="28"/>
          <w:szCs w:val="28"/>
        </w:rPr>
        <w:t>。</w:t>
      </w:r>
      <w:r w:rsidRPr="00A51AC6">
        <w:rPr>
          <w:rFonts w:ascii="仿宋" w:eastAsia="仿宋" w:hAnsi="仿宋" w:cs="仿宋" w:hint="eastAsia"/>
          <w:sz w:val="28"/>
          <w:szCs w:val="28"/>
        </w:rPr>
        <w:t>如有不详之处请及时联系</w:t>
      </w:r>
      <w:r w:rsidRPr="00A51AC6">
        <w:rPr>
          <w:rFonts w:ascii="仿宋" w:eastAsia="仿宋" w:hAnsi="仿宋" w:cs="仿宋" w:hint="eastAsia"/>
          <w:sz w:val="28"/>
          <w:szCs w:val="28"/>
        </w:rPr>
        <w:t>。</w:t>
      </w:r>
    </w:p>
    <w:tbl>
      <w:tblPr>
        <w:tblpPr w:leftFromText="180" w:rightFromText="180" w:vertAnchor="text" w:horzAnchor="page" w:tblpX="1884" w:tblpY="265"/>
        <w:tblOverlap w:val="neve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7"/>
        <w:gridCol w:w="4866"/>
      </w:tblGrid>
      <w:tr w:rsidR="00F403A2" w:rsidRPr="00A51AC6">
        <w:tc>
          <w:tcPr>
            <w:tcW w:w="4767" w:type="dxa"/>
          </w:tcPr>
          <w:p w:rsidR="00F403A2" w:rsidRPr="00A51AC6" w:rsidRDefault="00D02EC4">
            <w:pPr>
              <w:jc w:val="center"/>
              <w:rPr>
                <w:rFonts w:ascii="仿宋" w:eastAsia="仿宋" w:hAnsi="仿宋" w:cs="仿宋"/>
                <w:sz w:val="28"/>
                <w:szCs w:val="28"/>
              </w:rPr>
            </w:pPr>
            <w:r w:rsidRPr="00A51AC6">
              <w:rPr>
                <w:rFonts w:ascii="仿宋" w:eastAsia="仿宋" w:hAnsi="仿宋" w:cs="仿宋" w:hint="eastAsia"/>
                <w:sz w:val="28"/>
                <w:szCs w:val="28"/>
              </w:rPr>
              <w:t>项目名称</w:t>
            </w:r>
          </w:p>
        </w:tc>
        <w:tc>
          <w:tcPr>
            <w:tcW w:w="4866" w:type="dxa"/>
          </w:tcPr>
          <w:p w:rsidR="00F403A2" w:rsidRPr="00A51AC6" w:rsidRDefault="00D02EC4">
            <w:pPr>
              <w:jc w:val="center"/>
              <w:rPr>
                <w:rFonts w:ascii="仿宋" w:eastAsia="仿宋" w:hAnsi="仿宋" w:cs="仿宋"/>
                <w:sz w:val="28"/>
                <w:szCs w:val="28"/>
              </w:rPr>
            </w:pPr>
            <w:r w:rsidRPr="00A51AC6">
              <w:rPr>
                <w:rFonts w:ascii="仿宋" w:eastAsia="仿宋" w:hAnsi="仿宋" w:cs="仿宋" w:hint="eastAsia"/>
                <w:sz w:val="28"/>
                <w:szCs w:val="28"/>
              </w:rPr>
              <w:t>含税</w:t>
            </w:r>
            <w:r w:rsidRPr="00A51AC6">
              <w:rPr>
                <w:rFonts w:ascii="仿宋" w:eastAsia="仿宋" w:hAnsi="仿宋" w:cs="仿宋" w:hint="eastAsia"/>
                <w:sz w:val="28"/>
                <w:szCs w:val="28"/>
              </w:rPr>
              <w:t>价（元）</w:t>
            </w:r>
          </w:p>
        </w:tc>
      </w:tr>
      <w:tr w:rsidR="00F403A2" w:rsidRPr="00A51AC6">
        <w:trPr>
          <w:trHeight w:val="1842"/>
        </w:trPr>
        <w:tc>
          <w:tcPr>
            <w:tcW w:w="4767" w:type="dxa"/>
            <w:vAlign w:val="center"/>
          </w:tcPr>
          <w:p w:rsidR="00F403A2" w:rsidRPr="00A51AC6" w:rsidRDefault="00D02EC4">
            <w:pPr>
              <w:jc w:val="center"/>
              <w:rPr>
                <w:rFonts w:ascii="仿宋" w:eastAsia="仿宋" w:hAnsi="仿宋" w:cs="仿宋"/>
                <w:sz w:val="24"/>
              </w:rPr>
            </w:pPr>
            <w:r w:rsidRPr="00A51AC6">
              <w:rPr>
                <w:rFonts w:ascii="仿宋" w:eastAsia="仿宋" w:hAnsi="仿宋" w:cs="仿宋" w:hint="eastAsia"/>
                <w:sz w:val="28"/>
                <w:szCs w:val="28"/>
                <w:u w:val="single"/>
              </w:rPr>
              <w:t>2025</w:t>
            </w:r>
            <w:r w:rsidRPr="00A51AC6">
              <w:rPr>
                <w:rFonts w:ascii="仿宋" w:eastAsia="仿宋" w:hAnsi="仿宋" w:cs="仿宋" w:hint="eastAsia"/>
                <w:sz w:val="28"/>
                <w:szCs w:val="28"/>
                <w:u w:val="single"/>
              </w:rPr>
              <w:t>年中层干部创新素质能力提升培训班服务采购项目</w:t>
            </w:r>
          </w:p>
        </w:tc>
        <w:tc>
          <w:tcPr>
            <w:tcW w:w="4866" w:type="dxa"/>
            <w:vAlign w:val="center"/>
          </w:tcPr>
          <w:p w:rsidR="00F403A2" w:rsidRPr="00A51AC6" w:rsidRDefault="00D02EC4">
            <w:pPr>
              <w:rPr>
                <w:rFonts w:ascii="仿宋" w:eastAsia="仿宋" w:hAnsi="仿宋" w:cs="仿宋"/>
                <w:sz w:val="28"/>
                <w:szCs w:val="28"/>
                <w:u w:val="single"/>
              </w:rPr>
            </w:pPr>
            <w:r w:rsidRPr="00A51AC6">
              <w:rPr>
                <w:rFonts w:ascii="仿宋" w:eastAsia="仿宋" w:hAnsi="仿宋" w:cs="仿宋" w:hint="eastAsia"/>
                <w:sz w:val="28"/>
                <w:szCs w:val="28"/>
              </w:rPr>
              <w:t>¥</w:t>
            </w:r>
            <w:r w:rsidRPr="00A51AC6">
              <w:rPr>
                <w:rFonts w:ascii="仿宋" w:eastAsia="仿宋" w:hAnsi="仿宋" w:cs="仿宋" w:hint="eastAsia"/>
                <w:sz w:val="28"/>
                <w:szCs w:val="28"/>
                <w:u w:val="single"/>
              </w:rPr>
              <w:t xml:space="preserve">         </w:t>
            </w:r>
            <w:r w:rsidRPr="00A51AC6">
              <w:rPr>
                <w:rFonts w:ascii="仿宋" w:eastAsia="仿宋" w:hAnsi="仿宋" w:cs="仿宋" w:hint="eastAsia"/>
                <w:sz w:val="28"/>
                <w:szCs w:val="28"/>
                <w:u w:val="single"/>
              </w:rPr>
              <w:t>元整</w:t>
            </w:r>
          </w:p>
          <w:p w:rsidR="00F403A2" w:rsidRPr="00A51AC6" w:rsidRDefault="00D02EC4">
            <w:pPr>
              <w:rPr>
                <w:rFonts w:ascii="仿宋" w:eastAsia="仿宋" w:hAnsi="仿宋" w:cs="仿宋"/>
                <w:sz w:val="28"/>
                <w:szCs w:val="28"/>
                <w:u w:val="single"/>
              </w:rPr>
            </w:pPr>
            <w:r w:rsidRPr="00A51AC6">
              <w:rPr>
                <w:rFonts w:ascii="仿宋" w:eastAsia="仿宋" w:hAnsi="仿宋" w:cs="仿宋" w:hint="eastAsia"/>
                <w:sz w:val="28"/>
                <w:szCs w:val="28"/>
              </w:rPr>
              <w:t>人民币</w:t>
            </w:r>
            <w:r w:rsidRPr="00A51AC6">
              <w:rPr>
                <w:rFonts w:ascii="仿宋" w:eastAsia="仿宋" w:hAnsi="仿宋" w:cs="仿宋" w:hint="eastAsia"/>
                <w:sz w:val="28"/>
                <w:szCs w:val="28"/>
                <w:u w:val="single"/>
              </w:rPr>
              <w:t>（大写：</w:t>
            </w:r>
            <w:r w:rsidRPr="00A51AC6">
              <w:rPr>
                <w:rFonts w:ascii="仿宋" w:eastAsia="仿宋" w:hAnsi="仿宋" w:cs="仿宋" w:hint="eastAsia"/>
                <w:sz w:val="28"/>
                <w:szCs w:val="28"/>
                <w:u w:val="single"/>
              </w:rPr>
              <w:t xml:space="preserve">         </w:t>
            </w:r>
            <w:r w:rsidRPr="00A51AC6">
              <w:rPr>
                <w:rFonts w:ascii="仿宋" w:eastAsia="仿宋" w:hAnsi="仿宋" w:cs="仿宋" w:hint="eastAsia"/>
                <w:sz w:val="28"/>
                <w:szCs w:val="28"/>
                <w:u w:val="single"/>
              </w:rPr>
              <w:t>元整）</w:t>
            </w:r>
          </w:p>
        </w:tc>
      </w:tr>
    </w:tbl>
    <w:bookmarkEnd w:id="30"/>
    <w:bookmarkEnd w:id="31"/>
    <w:bookmarkEnd w:id="39"/>
    <w:p w:rsidR="00F403A2" w:rsidRPr="00A51AC6" w:rsidRDefault="00D02EC4">
      <w:pPr>
        <w:ind w:firstLineChars="200" w:firstLine="560"/>
        <w:jc w:val="left"/>
        <w:rPr>
          <w:rFonts w:ascii="仿宋" w:eastAsia="仿宋" w:hAnsi="仿宋" w:cs="仿宋"/>
          <w:sz w:val="28"/>
          <w:szCs w:val="28"/>
        </w:rPr>
      </w:pPr>
      <w:r w:rsidRPr="00A51AC6">
        <w:rPr>
          <w:rFonts w:ascii="仿宋" w:eastAsia="仿宋" w:hAnsi="仿宋" w:cs="仿宋" w:hint="eastAsia"/>
          <w:sz w:val="28"/>
          <w:szCs w:val="28"/>
        </w:rPr>
        <w:t>报价包括教师课时费、资料费、证书费、午餐费、管理费、税费（</w:t>
      </w:r>
      <w:r w:rsidRPr="00A51AC6">
        <w:rPr>
          <w:rFonts w:ascii="仿宋" w:eastAsia="仿宋" w:hAnsi="仿宋" w:cs="仿宋" w:hint="eastAsia"/>
          <w:sz w:val="28"/>
          <w:szCs w:val="28"/>
          <w:u w:val="single"/>
        </w:rPr>
        <w:t xml:space="preserve">    </w:t>
      </w:r>
      <w:r w:rsidRPr="00A51AC6">
        <w:rPr>
          <w:rFonts w:ascii="仿宋" w:eastAsia="仿宋" w:hAnsi="仿宋" w:cs="仿宋" w:hint="eastAsia"/>
          <w:sz w:val="28"/>
          <w:szCs w:val="28"/>
        </w:rPr>
        <w:t>%</w:t>
      </w:r>
      <w:r w:rsidRPr="00A51AC6">
        <w:rPr>
          <w:rFonts w:ascii="仿宋" w:eastAsia="仿宋" w:hAnsi="仿宋" w:cs="仿宋" w:hint="eastAsia"/>
          <w:sz w:val="28"/>
          <w:szCs w:val="28"/>
        </w:rPr>
        <w:t>）以及必要的措施费用等一切费用</w:t>
      </w:r>
      <w:r w:rsidRPr="00A51AC6">
        <w:rPr>
          <w:rFonts w:ascii="仿宋" w:eastAsia="仿宋" w:hAnsi="仿宋" w:cs="仿宋" w:hint="eastAsia"/>
          <w:sz w:val="28"/>
          <w:szCs w:val="28"/>
        </w:rPr>
        <w:t xml:space="preserve"> </w:t>
      </w:r>
      <w:r w:rsidRPr="00A51AC6">
        <w:rPr>
          <w:rFonts w:ascii="仿宋" w:eastAsia="仿宋" w:hAnsi="仿宋" w:cs="仿宋" w:hint="eastAsia"/>
          <w:sz w:val="28"/>
          <w:szCs w:val="28"/>
        </w:rPr>
        <w:t>。</w:t>
      </w:r>
    </w:p>
    <w:p w:rsidR="00F403A2" w:rsidRPr="00A51AC6" w:rsidRDefault="00F403A2">
      <w:pPr>
        <w:ind w:firstLineChars="200" w:firstLine="560"/>
        <w:jc w:val="left"/>
        <w:rPr>
          <w:rFonts w:ascii="仿宋" w:eastAsia="仿宋" w:hAnsi="仿宋" w:cs="仿宋"/>
          <w:sz w:val="28"/>
          <w:szCs w:val="28"/>
        </w:rPr>
      </w:pPr>
    </w:p>
    <w:p w:rsidR="00F403A2" w:rsidRPr="00A51AC6" w:rsidRDefault="00D02EC4">
      <w:pPr>
        <w:jc w:val="center"/>
        <w:rPr>
          <w:rFonts w:ascii="仿宋" w:eastAsia="仿宋" w:hAnsi="仿宋" w:cs="仿宋"/>
          <w:b/>
          <w:sz w:val="28"/>
          <w:szCs w:val="28"/>
        </w:rPr>
      </w:pPr>
      <w:r w:rsidRPr="00A51AC6">
        <w:rPr>
          <w:rFonts w:ascii="仿宋" w:eastAsia="仿宋" w:hAnsi="仿宋" w:cs="仿宋" w:hint="eastAsia"/>
          <w:b/>
          <w:sz w:val="28"/>
          <w:szCs w:val="28"/>
        </w:rPr>
        <w:t xml:space="preserve">          </w:t>
      </w:r>
      <w:r w:rsidRPr="00A51AC6">
        <w:rPr>
          <w:rFonts w:ascii="仿宋" w:eastAsia="仿宋" w:hAnsi="仿宋" w:cs="仿宋" w:hint="eastAsia"/>
          <w:b/>
          <w:sz w:val="28"/>
          <w:szCs w:val="28"/>
        </w:rPr>
        <w:t>报价单位（盖公章）：</w:t>
      </w:r>
      <w:r w:rsidRPr="00A51AC6">
        <w:rPr>
          <w:rFonts w:ascii="仿宋" w:eastAsia="仿宋" w:hAnsi="仿宋" w:cs="仿宋" w:hint="eastAsia"/>
          <w:b/>
          <w:sz w:val="28"/>
          <w:szCs w:val="28"/>
        </w:rPr>
        <w:t xml:space="preserve">                                </w:t>
      </w:r>
    </w:p>
    <w:p w:rsidR="00F403A2" w:rsidRPr="00A51AC6" w:rsidRDefault="00D02EC4">
      <w:pPr>
        <w:jc w:val="center"/>
        <w:rPr>
          <w:rFonts w:ascii="仿宋" w:eastAsia="仿宋" w:hAnsi="仿宋" w:cs="仿宋"/>
          <w:b/>
          <w:sz w:val="28"/>
          <w:szCs w:val="28"/>
        </w:rPr>
      </w:pPr>
      <w:r w:rsidRPr="00A51AC6">
        <w:rPr>
          <w:rFonts w:ascii="仿宋" w:eastAsia="仿宋" w:hAnsi="仿宋" w:cs="仿宋" w:hint="eastAsia"/>
          <w:b/>
          <w:sz w:val="28"/>
          <w:szCs w:val="28"/>
        </w:rPr>
        <w:t xml:space="preserve"> </w:t>
      </w:r>
      <w:r w:rsidRPr="00A51AC6">
        <w:rPr>
          <w:rFonts w:ascii="仿宋" w:eastAsia="仿宋" w:hAnsi="仿宋" w:cs="仿宋" w:hint="eastAsia"/>
          <w:b/>
          <w:sz w:val="28"/>
          <w:szCs w:val="28"/>
        </w:rPr>
        <w:t>日</w:t>
      </w:r>
      <w:r w:rsidRPr="00A51AC6">
        <w:rPr>
          <w:rFonts w:ascii="仿宋" w:eastAsia="仿宋" w:hAnsi="仿宋" w:cs="仿宋" w:hint="eastAsia"/>
          <w:b/>
          <w:sz w:val="28"/>
          <w:szCs w:val="28"/>
        </w:rPr>
        <w:t xml:space="preserve">     </w:t>
      </w:r>
      <w:r w:rsidRPr="00A51AC6">
        <w:rPr>
          <w:rFonts w:ascii="仿宋" w:eastAsia="仿宋" w:hAnsi="仿宋" w:cs="仿宋" w:hint="eastAsia"/>
          <w:b/>
          <w:sz w:val="28"/>
          <w:szCs w:val="28"/>
        </w:rPr>
        <w:t>期</w:t>
      </w:r>
      <w:r w:rsidRPr="00A51AC6">
        <w:rPr>
          <w:rFonts w:ascii="仿宋" w:eastAsia="仿宋" w:hAnsi="仿宋" w:cs="仿宋" w:hint="eastAsia"/>
          <w:b/>
          <w:sz w:val="28"/>
          <w:szCs w:val="28"/>
        </w:rPr>
        <w:t>：</w:t>
      </w:r>
    </w:p>
    <w:p w:rsidR="00F403A2" w:rsidRPr="00A51AC6" w:rsidRDefault="00F403A2">
      <w:pPr>
        <w:jc w:val="center"/>
        <w:rPr>
          <w:rFonts w:ascii="仿宋" w:eastAsia="仿宋" w:hAnsi="仿宋" w:cs="仿宋"/>
          <w:b/>
          <w:sz w:val="28"/>
          <w:szCs w:val="28"/>
        </w:rPr>
      </w:pPr>
    </w:p>
    <w:p w:rsidR="00F403A2" w:rsidRPr="00A51AC6" w:rsidRDefault="00F403A2">
      <w:pPr>
        <w:rPr>
          <w:rFonts w:ascii="仿宋" w:eastAsia="仿宋" w:hAnsi="仿宋" w:cs="仿宋"/>
          <w:b/>
          <w:sz w:val="28"/>
          <w:szCs w:val="28"/>
        </w:rPr>
      </w:pPr>
    </w:p>
    <w:p w:rsidR="00F403A2" w:rsidRPr="00A51AC6" w:rsidRDefault="00F403A2">
      <w:pPr>
        <w:widowControl/>
        <w:jc w:val="center"/>
        <w:rPr>
          <w:rFonts w:ascii="仿宋" w:eastAsia="仿宋" w:hAnsi="仿宋" w:cs="仿宋"/>
          <w:b/>
          <w:bCs/>
          <w:kern w:val="0"/>
          <w:sz w:val="36"/>
          <w:szCs w:val="36"/>
        </w:rPr>
      </w:pPr>
    </w:p>
    <w:p w:rsidR="00F403A2" w:rsidRPr="00A51AC6" w:rsidRDefault="00F403A2" w:rsidP="00A51AC6">
      <w:pPr>
        <w:widowControl/>
        <w:rPr>
          <w:rFonts w:ascii="仿宋" w:eastAsia="仿宋" w:hAnsi="仿宋" w:cs="仿宋" w:hint="eastAsia"/>
          <w:b/>
          <w:bCs/>
          <w:kern w:val="0"/>
          <w:sz w:val="36"/>
          <w:szCs w:val="36"/>
        </w:rPr>
      </w:pPr>
    </w:p>
    <w:p w:rsidR="00F403A2" w:rsidRPr="00A51AC6" w:rsidRDefault="00D02EC4">
      <w:pPr>
        <w:widowControl/>
        <w:jc w:val="center"/>
        <w:rPr>
          <w:rFonts w:ascii="仿宋" w:eastAsia="仿宋" w:hAnsi="仿宋" w:cs="仿宋"/>
          <w:b/>
          <w:bCs/>
          <w:kern w:val="0"/>
          <w:sz w:val="36"/>
          <w:szCs w:val="36"/>
        </w:rPr>
      </w:pPr>
      <w:r w:rsidRPr="00A51AC6">
        <w:rPr>
          <w:rFonts w:ascii="仿宋" w:eastAsia="仿宋" w:hAnsi="仿宋" w:cs="仿宋"/>
          <w:b/>
          <w:bCs/>
          <w:kern w:val="0"/>
          <w:sz w:val="36"/>
          <w:szCs w:val="36"/>
        </w:rPr>
        <w:lastRenderedPageBreak/>
        <w:t>法定代表人授权</w:t>
      </w:r>
      <w:r w:rsidRPr="00A51AC6">
        <w:rPr>
          <w:rFonts w:ascii="仿宋" w:eastAsia="仿宋" w:hAnsi="仿宋" w:cs="仿宋" w:hint="eastAsia"/>
          <w:b/>
          <w:bCs/>
          <w:kern w:val="0"/>
          <w:sz w:val="36"/>
          <w:szCs w:val="36"/>
        </w:rPr>
        <w:t>委托</w:t>
      </w:r>
      <w:r w:rsidRPr="00A51AC6">
        <w:rPr>
          <w:rFonts w:ascii="仿宋" w:eastAsia="仿宋" w:hAnsi="仿宋" w:cs="仿宋"/>
          <w:b/>
          <w:bCs/>
          <w:kern w:val="0"/>
          <w:sz w:val="36"/>
          <w:szCs w:val="36"/>
        </w:rPr>
        <w:t>书</w:t>
      </w:r>
    </w:p>
    <w:p w:rsidR="00F403A2" w:rsidRPr="00A51AC6" w:rsidRDefault="00F403A2">
      <w:pPr>
        <w:adjustRightInd w:val="0"/>
        <w:snapToGrid w:val="0"/>
        <w:spacing w:line="360" w:lineRule="auto"/>
        <w:rPr>
          <w:rFonts w:ascii="仿宋" w:eastAsia="仿宋" w:hAnsi="仿宋" w:cs="仿宋"/>
          <w:kern w:val="0"/>
          <w:sz w:val="24"/>
          <w:lang w:val="zh-CN"/>
        </w:rPr>
      </w:pPr>
    </w:p>
    <w:p w:rsidR="00F403A2" w:rsidRPr="00A51AC6" w:rsidRDefault="00D02EC4">
      <w:pPr>
        <w:pStyle w:val="a8"/>
        <w:spacing w:line="360" w:lineRule="auto"/>
        <w:rPr>
          <w:rFonts w:ascii="仿宋" w:eastAsia="仿宋" w:hAnsi="仿宋" w:cs="仿宋"/>
          <w:sz w:val="24"/>
        </w:rPr>
      </w:pPr>
      <w:r w:rsidRPr="00A51AC6">
        <w:rPr>
          <w:rFonts w:ascii="仿宋" w:eastAsia="仿宋" w:hAnsi="仿宋" w:cs="仿宋" w:hint="eastAsia"/>
          <w:sz w:val="24"/>
          <w:u w:val="single"/>
        </w:rPr>
        <w:t xml:space="preserve"> </w:t>
      </w:r>
      <w:r w:rsidRPr="00A51AC6">
        <w:rPr>
          <w:rFonts w:ascii="仿宋" w:eastAsia="仿宋" w:hAnsi="仿宋" w:cs="仿宋" w:hint="eastAsia"/>
          <w:sz w:val="24"/>
          <w:u w:val="single"/>
        </w:rPr>
        <w:t>（</w:t>
      </w:r>
      <w:r w:rsidRPr="00A51AC6">
        <w:rPr>
          <w:rFonts w:ascii="仿宋" w:eastAsia="仿宋" w:hAnsi="仿宋" w:cs="仿宋" w:hint="eastAsia"/>
          <w:sz w:val="24"/>
          <w:u w:val="single"/>
        </w:rPr>
        <w:t>询价</w:t>
      </w:r>
      <w:r w:rsidRPr="00A51AC6">
        <w:rPr>
          <w:rFonts w:ascii="仿宋" w:eastAsia="仿宋" w:hAnsi="仿宋" w:cs="仿宋" w:hint="eastAsia"/>
          <w:sz w:val="24"/>
          <w:u w:val="single"/>
        </w:rPr>
        <w:t>人）</w:t>
      </w:r>
      <w:r w:rsidRPr="00A51AC6">
        <w:rPr>
          <w:rFonts w:ascii="仿宋" w:eastAsia="仿宋" w:hAnsi="仿宋" w:cs="仿宋" w:hint="eastAsia"/>
          <w:sz w:val="24"/>
          <w:u w:val="single"/>
        </w:rPr>
        <w:t xml:space="preserve">              </w:t>
      </w:r>
      <w:r w:rsidRPr="00A51AC6">
        <w:rPr>
          <w:rFonts w:ascii="仿宋" w:eastAsia="仿宋" w:hAnsi="仿宋" w:cs="仿宋" w:hint="eastAsia"/>
          <w:sz w:val="24"/>
        </w:rPr>
        <w:t>：</w:t>
      </w:r>
    </w:p>
    <w:p w:rsidR="00F403A2" w:rsidRPr="00A51AC6" w:rsidRDefault="00D02EC4">
      <w:pPr>
        <w:pStyle w:val="a8"/>
        <w:spacing w:line="360" w:lineRule="auto"/>
        <w:ind w:firstLineChars="200" w:firstLine="480"/>
        <w:rPr>
          <w:rFonts w:ascii="仿宋" w:eastAsia="仿宋" w:hAnsi="仿宋" w:cs="仿宋"/>
          <w:sz w:val="24"/>
        </w:rPr>
      </w:pPr>
      <w:r w:rsidRPr="00A51AC6">
        <w:rPr>
          <w:rFonts w:ascii="仿宋" w:eastAsia="仿宋" w:hAnsi="仿宋" w:cs="仿宋" w:hint="eastAsia"/>
          <w:sz w:val="24"/>
          <w:u w:val="single"/>
        </w:rPr>
        <w:t>（</w:t>
      </w:r>
      <w:r w:rsidRPr="00A51AC6">
        <w:rPr>
          <w:rFonts w:ascii="仿宋" w:eastAsia="仿宋" w:hAnsi="仿宋" w:cs="仿宋" w:hint="eastAsia"/>
          <w:sz w:val="24"/>
          <w:u w:val="single"/>
        </w:rPr>
        <w:t>报价</w:t>
      </w:r>
      <w:r w:rsidRPr="00A51AC6">
        <w:rPr>
          <w:rFonts w:ascii="仿宋" w:eastAsia="仿宋" w:hAnsi="仿宋" w:cs="仿宋" w:hint="eastAsia"/>
          <w:sz w:val="24"/>
          <w:u w:val="single"/>
        </w:rPr>
        <w:t>人全称）</w:t>
      </w:r>
      <w:r w:rsidRPr="00A51AC6">
        <w:rPr>
          <w:rFonts w:ascii="仿宋" w:eastAsia="仿宋" w:hAnsi="仿宋" w:cs="仿宋" w:hint="eastAsia"/>
          <w:sz w:val="24"/>
        </w:rPr>
        <w:t>法定代表人</w:t>
      </w:r>
      <w:r w:rsidRPr="00A51AC6">
        <w:rPr>
          <w:rFonts w:ascii="仿宋" w:eastAsia="仿宋" w:hAnsi="仿宋" w:cs="仿宋" w:hint="eastAsia"/>
          <w:sz w:val="24"/>
          <w:u w:val="single"/>
        </w:rPr>
        <w:t>（法定代表人姓名）（身份证号）</w:t>
      </w:r>
      <w:r w:rsidRPr="00A51AC6">
        <w:rPr>
          <w:rFonts w:ascii="仿宋" w:eastAsia="仿宋" w:hAnsi="仿宋" w:cs="仿宋" w:hint="eastAsia"/>
          <w:sz w:val="24"/>
        </w:rPr>
        <w:t>授权</w:t>
      </w:r>
      <w:r w:rsidRPr="00A51AC6">
        <w:rPr>
          <w:rFonts w:ascii="仿宋" w:eastAsia="仿宋" w:hAnsi="仿宋" w:cs="仿宋" w:hint="eastAsia"/>
          <w:sz w:val="24"/>
          <w:u w:val="single"/>
        </w:rPr>
        <w:t xml:space="preserve"> </w:t>
      </w:r>
      <w:r w:rsidRPr="00A51AC6">
        <w:rPr>
          <w:rFonts w:ascii="仿宋" w:eastAsia="仿宋" w:hAnsi="仿宋" w:cs="仿宋" w:hint="eastAsia"/>
          <w:sz w:val="24"/>
          <w:u w:val="single"/>
        </w:rPr>
        <w:t>（委托代理人姓名）</w:t>
      </w:r>
      <w:r w:rsidRPr="00A51AC6">
        <w:rPr>
          <w:rFonts w:ascii="仿宋" w:eastAsia="仿宋" w:hAnsi="仿宋" w:cs="仿宋" w:hint="eastAsia"/>
          <w:sz w:val="24"/>
          <w:u w:val="single"/>
        </w:rPr>
        <w:t xml:space="preserve">               </w:t>
      </w:r>
      <w:r w:rsidRPr="00A51AC6">
        <w:rPr>
          <w:rFonts w:ascii="仿宋" w:eastAsia="仿宋" w:hAnsi="仿宋" w:cs="仿宋" w:hint="eastAsia"/>
          <w:sz w:val="24"/>
          <w:u w:val="single"/>
        </w:rPr>
        <w:t>（身份证号）</w:t>
      </w:r>
      <w:r w:rsidRPr="00A51AC6">
        <w:rPr>
          <w:rFonts w:ascii="仿宋" w:eastAsia="仿宋" w:hAnsi="仿宋" w:cs="仿宋" w:hint="eastAsia"/>
          <w:sz w:val="24"/>
        </w:rPr>
        <w:t>为委托代理人，参加贵单位组织的</w:t>
      </w:r>
      <w:r w:rsidRPr="00A51AC6">
        <w:rPr>
          <w:rFonts w:ascii="仿宋" w:eastAsia="仿宋" w:hAnsi="仿宋" w:cs="仿宋" w:hint="eastAsia"/>
          <w:sz w:val="24"/>
          <w:u w:val="single"/>
        </w:rPr>
        <w:t>（项目名称）、（项目编号）</w:t>
      </w:r>
      <w:r w:rsidRPr="00A51AC6">
        <w:rPr>
          <w:rFonts w:ascii="仿宋" w:eastAsia="仿宋" w:hAnsi="仿宋" w:cs="仿宋" w:hint="eastAsia"/>
          <w:sz w:val="24"/>
          <w:u w:val="single"/>
        </w:rPr>
        <w:t xml:space="preserve"> </w:t>
      </w:r>
      <w:r w:rsidRPr="00A51AC6">
        <w:rPr>
          <w:rFonts w:ascii="仿宋" w:eastAsia="仿宋" w:hAnsi="仿宋" w:cs="仿宋" w:hint="eastAsia"/>
          <w:sz w:val="24"/>
        </w:rPr>
        <w:t>的</w:t>
      </w:r>
      <w:r w:rsidRPr="00A51AC6">
        <w:rPr>
          <w:rFonts w:ascii="仿宋" w:eastAsia="仿宋" w:hAnsi="仿宋" w:cs="仿宋" w:hint="eastAsia"/>
          <w:sz w:val="24"/>
        </w:rPr>
        <w:t>报价</w:t>
      </w:r>
      <w:r w:rsidRPr="00A51AC6">
        <w:rPr>
          <w:rFonts w:ascii="仿宋" w:eastAsia="仿宋" w:hAnsi="仿宋" w:cs="仿宋" w:hint="eastAsia"/>
          <w:sz w:val="24"/>
        </w:rPr>
        <w:t>活动，并全权处理</w:t>
      </w:r>
      <w:r w:rsidRPr="00A51AC6">
        <w:rPr>
          <w:rFonts w:ascii="仿宋" w:eastAsia="仿宋" w:hAnsi="仿宋" w:cs="仿宋" w:hint="eastAsia"/>
          <w:sz w:val="24"/>
        </w:rPr>
        <w:t>报价</w:t>
      </w:r>
      <w:r w:rsidRPr="00A51AC6">
        <w:rPr>
          <w:rFonts w:ascii="仿宋" w:eastAsia="仿宋" w:hAnsi="仿宋" w:cs="仿宋" w:hint="eastAsia"/>
          <w:sz w:val="24"/>
        </w:rPr>
        <w:t>活动中的一切事宜。</w:t>
      </w:r>
    </w:p>
    <w:p w:rsidR="00F403A2" w:rsidRPr="00A51AC6" w:rsidRDefault="00F403A2">
      <w:pPr>
        <w:pStyle w:val="a8"/>
        <w:spacing w:line="360" w:lineRule="auto"/>
        <w:rPr>
          <w:rFonts w:ascii="仿宋" w:eastAsia="仿宋" w:hAnsi="仿宋" w:cs="仿宋"/>
          <w:sz w:val="24"/>
        </w:rPr>
      </w:pPr>
    </w:p>
    <w:p w:rsidR="00F403A2" w:rsidRPr="00A51AC6" w:rsidRDefault="00F403A2">
      <w:pPr>
        <w:pStyle w:val="a8"/>
        <w:spacing w:line="360" w:lineRule="auto"/>
        <w:rPr>
          <w:rFonts w:ascii="仿宋" w:eastAsia="仿宋" w:hAnsi="仿宋" w:cs="仿宋"/>
          <w:sz w:val="24"/>
        </w:rPr>
      </w:pPr>
    </w:p>
    <w:p w:rsidR="00F403A2" w:rsidRPr="00A51AC6" w:rsidRDefault="00D02EC4">
      <w:pPr>
        <w:adjustRightInd w:val="0"/>
        <w:snapToGrid w:val="0"/>
        <w:spacing w:line="360" w:lineRule="auto"/>
        <w:rPr>
          <w:rFonts w:ascii="仿宋" w:eastAsia="仿宋" w:hAnsi="仿宋" w:cs="仿宋"/>
          <w:kern w:val="0"/>
          <w:sz w:val="24"/>
        </w:rPr>
      </w:pPr>
      <w:r w:rsidRPr="00A51AC6">
        <w:rPr>
          <w:rFonts w:ascii="仿宋" w:eastAsia="仿宋" w:hAnsi="仿宋" w:cs="仿宋" w:hint="eastAsia"/>
          <w:kern w:val="0"/>
          <w:sz w:val="24"/>
          <w:lang w:val="zh-CN"/>
        </w:rPr>
        <w:t>报价人（</w:t>
      </w:r>
      <w:r w:rsidRPr="00A51AC6">
        <w:rPr>
          <w:rFonts w:ascii="仿宋" w:eastAsia="仿宋" w:hAnsi="仿宋" w:cs="仿宋" w:hint="eastAsia"/>
          <w:kern w:val="0"/>
          <w:sz w:val="24"/>
        </w:rPr>
        <w:t>盖公章</w:t>
      </w:r>
      <w:r w:rsidRPr="00A51AC6">
        <w:rPr>
          <w:rFonts w:ascii="仿宋" w:eastAsia="仿宋" w:hAnsi="仿宋" w:cs="仿宋" w:hint="eastAsia"/>
          <w:kern w:val="0"/>
          <w:sz w:val="24"/>
          <w:lang w:val="zh-CN"/>
        </w:rPr>
        <w:t>)</w:t>
      </w:r>
      <w:r w:rsidRPr="00A51AC6">
        <w:rPr>
          <w:rFonts w:ascii="仿宋" w:eastAsia="仿宋" w:hAnsi="仿宋" w:cs="仿宋" w:hint="eastAsia"/>
          <w:kern w:val="0"/>
          <w:sz w:val="24"/>
          <w:lang w:val="zh-CN"/>
        </w:rPr>
        <w:t>：</w:t>
      </w:r>
    </w:p>
    <w:p w:rsidR="00F403A2" w:rsidRPr="00A51AC6" w:rsidRDefault="00D02EC4">
      <w:pPr>
        <w:adjustRightInd w:val="0"/>
        <w:snapToGrid w:val="0"/>
        <w:spacing w:line="360" w:lineRule="auto"/>
        <w:rPr>
          <w:rFonts w:ascii="仿宋" w:eastAsia="仿宋" w:hAnsi="仿宋" w:cs="仿宋"/>
          <w:kern w:val="0"/>
          <w:sz w:val="24"/>
        </w:rPr>
      </w:pPr>
      <w:r w:rsidRPr="00A51AC6">
        <w:rPr>
          <w:rFonts w:ascii="仿宋" w:eastAsia="仿宋" w:hAnsi="仿宋" w:cs="仿宋" w:hint="eastAsia"/>
          <w:kern w:val="0"/>
          <w:sz w:val="24"/>
          <w:lang w:val="zh-CN"/>
        </w:rPr>
        <w:t>法定代表人</w:t>
      </w:r>
      <w:r w:rsidRPr="00A51AC6">
        <w:rPr>
          <w:rFonts w:ascii="仿宋" w:eastAsia="仿宋" w:hAnsi="仿宋" w:cs="仿宋" w:hint="eastAsia"/>
          <w:kern w:val="0"/>
          <w:sz w:val="24"/>
          <w:lang w:val="zh-CN"/>
        </w:rPr>
        <w:t>(</w:t>
      </w:r>
      <w:r w:rsidRPr="00A51AC6">
        <w:rPr>
          <w:rFonts w:ascii="仿宋" w:eastAsia="仿宋" w:hAnsi="仿宋" w:cs="仿宋" w:hint="eastAsia"/>
          <w:kern w:val="0"/>
          <w:sz w:val="24"/>
          <w:lang w:val="zh-CN"/>
        </w:rPr>
        <w:t>签字或盖章</w:t>
      </w:r>
      <w:r w:rsidRPr="00A51AC6">
        <w:rPr>
          <w:rFonts w:ascii="仿宋" w:eastAsia="仿宋" w:hAnsi="仿宋" w:cs="仿宋" w:hint="eastAsia"/>
          <w:kern w:val="0"/>
          <w:sz w:val="24"/>
          <w:lang w:val="zh-CN"/>
        </w:rPr>
        <w:t>)</w:t>
      </w:r>
      <w:r w:rsidRPr="00A51AC6">
        <w:rPr>
          <w:rFonts w:ascii="仿宋" w:eastAsia="仿宋" w:hAnsi="仿宋" w:cs="仿宋" w:hint="eastAsia"/>
          <w:kern w:val="0"/>
          <w:sz w:val="24"/>
          <w:lang w:val="zh-CN"/>
        </w:rPr>
        <w:t>：</w:t>
      </w:r>
    </w:p>
    <w:p w:rsidR="00F403A2" w:rsidRPr="00A51AC6" w:rsidRDefault="00D02EC4">
      <w:pPr>
        <w:adjustRightInd w:val="0"/>
        <w:snapToGrid w:val="0"/>
        <w:spacing w:line="360" w:lineRule="auto"/>
        <w:rPr>
          <w:rFonts w:ascii="仿宋" w:eastAsia="仿宋" w:hAnsi="仿宋" w:cs="仿宋"/>
          <w:kern w:val="0"/>
          <w:sz w:val="24"/>
        </w:rPr>
      </w:pPr>
      <w:r w:rsidRPr="00A51AC6">
        <w:rPr>
          <w:rFonts w:ascii="仿宋" w:eastAsia="仿宋" w:hAnsi="仿宋" w:cs="仿宋" w:hint="eastAsia"/>
          <w:kern w:val="0"/>
          <w:sz w:val="24"/>
          <w:lang w:val="zh-CN"/>
        </w:rPr>
        <w:t>日期</w:t>
      </w:r>
      <w:r w:rsidRPr="00A51AC6">
        <w:rPr>
          <w:rFonts w:ascii="仿宋" w:eastAsia="仿宋" w:hAnsi="仿宋" w:cs="仿宋" w:hint="eastAsia"/>
          <w:kern w:val="0"/>
          <w:sz w:val="24"/>
        </w:rPr>
        <w:t>：</w:t>
      </w:r>
      <w:r w:rsidRPr="00A51AC6">
        <w:rPr>
          <w:rFonts w:ascii="仿宋" w:eastAsia="仿宋" w:hAnsi="仿宋" w:cs="仿宋" w:hint="eastAsia"/>
          <w:kern w:val="0"/>
          <w:sz w:val="24"/>
        </w:rPr>
        <w:t xml:space="preserve">    </w:t>
      </w:r>
      <w:r w:rsidRPr="00A51AC6">
        <w:rPr>
          <w:rFonts w:ascii="仿宋" w:eastAsia="仿宋" w:hAnsi="仿宋" w:cs="仿宋" w:hint="eastAsia"/>
          <w:kern w:val="0"/>
          <w:sz w:val="24"/>
        </w:rPr>
        <w:t>年</w:t>
      </w:r>
      <w:r w:rsidRPr="00A51AC6">
        <w:rPr>
          <w:rFonts w:ascii="仿宋" w:eastAsia="仿宋" w:hAnsi="仿宋" w:cs="仿宋" w:hint="eastAsia"/>
          <w:kern w:val="0"/>
          <w:sz w:val="24"/>
        </w:rPr>
        <w:t xml:space="preserve">    </w:t>
      </w:r>
      <w:r w:rsidRPr="00A51AC6">
        <w:rPr>
          <w:rFonts w:ascii="仿宋" w:eastAsia="仿宋" w:hAnsi="仿宋" w:cs="仿宋" w:hint="eastAsia"/>
          <w:kern w:val="0"/>
          <w:sz w:val="24"/>
          <w:lang w:val="zh-CN"/>
        </w:rPr>
        <w:t>月</w:t>
      </w:r>
      <w:r w:rsidRPr="00A51AC6">
        <w:rPr>
          <w:rFonts w:ascii="仿宋" w:eastAsia="仿宋" w:hAnsi="仿宋" w:cs="仿宋" w:hint="eastAsia"/>
          <w:kern w:val="0"/>
          <w:sz w:val="24"/>
        </w:rPr>
        <w:t xml:space="preserve">    </w:t>
      </w:r>
      <w:r w:rsidRPr="00A51AC6">
        <w:rPr>
          <w:rFonts w:ascii="仿宋" w:eastAsia="仿宋" w:hAnsi="仿宋" w:cs="仿宋" w:hint="eastAsia"/>
          <w:kern w:val="0"/>
          <w:sz w:val="24"/>
          <w:lang w:val="zh-CN"/>
        </w:rPr>
        <w:t>日</w:t>
      </w:r>
    </w:p>
    <w:p w:rsidR="00F403A2" w:rsidRPr="00A51AC6" w:rsidRDefault="00F403A2">
      <w:pPr>
        <w:pStyle w:val="a8"/>
        <w:spacing w:line="360" w:lineRule="auto"/>
        <w:rPr>
          <w:rFonts w:ascii="仿宋" w:eastAsia="仿宋" w:hAnsi="仿宋" w:cs="仿宋"/>
          <w:sz w:val="24"/>
        </w:rPr>
      </w:pPr>
    </w:p>
    <w:p w:rsidR="00F403A2" w:rsidRPr="00A51AC6" w:rsidRDefault="00D02EC4">
      <w:pPr>
        <w:pStyle w:val="a8"/>
        <w:spacing w:line="360" w:lineRule="auto"/>
        <w:rPr>
          <w:rFonts w:ascii="仿宋" w:eastAsia="仿宋" w:hAnsi="仿宋" w:cs="仿宋"/>
          <w:sz w:val="24"/>
        </w:rPr>
      </w:pPr>
      <w:r w:rsidRPr="00A51AC6">
        <w:rPr>
          <w:rFonts w:ascii="仿宋" w:eastAsia="仿宋" w:hAnsi="仿宋" w:cs="仿宋" w:hint="eastAsia"/>
          <w:sz w:val="24"/>
        </w:rPr>
        <w:t>附：</w:t>
      </w:r>
    </w:p>
    <w:p w:rsidR="00F403A2" w:rsidRPr="00A51AC6" w:rsidRDefault="00D02EC4">
      <w:pPr>
        <w:pStyle w:val="a8"/>
        <w:spacing w:line="360" w:lineRule="auto"/>
        <w:rPr>
          <w:rFonts w:ascii="仿宋" w:eastAsia="仿宋" w:hAnsi="仿宋" w:cs="仿宋"/>
          <w:sz w:val="24"/>
        </w:rPr>
      </w:pPr>
      <w:r w:rsidRPr="00A51AC6">
        <w:rPr>
          <w:rFonts w:ascii="仿宋" w:eastAsia="仿宋" w:hAnsi="仿宋" w:cs="仿宋" w:hint="eastAsia"/>
          <w:sz w:val="24"/>
        </w:rPr>
        <w:t>委托代理人姓名：</w:t>
      </w:r>
    </w:p>
    <w:p w:rsidR="00F403A2" w:rsidRPr="00A51AC6" w:rsidRDefault="00D02EC4">
      <w:pPr>
        <w:pStyle w:val="a8"/>
        <w:spacing w:line="360" w:lineRule="auto"/>
        <w:rPr>
          <w:rFonts w:ascii="仿宋" w:eastAsia="仿宋" w:hAnsi="仿宋" w:cs="仿宋"/>
          <w:sz w:val="24"/>
        </w:rPr>
      </w:pPr>
      <w:r w:rsidRPr="00A51AC6">
        <w:rPr>
          <w:rFonts w:ascii="仿宋" w:eastAsia="仿宋" w:hAnsi="仿宋" w:cs="仿宋" w:hint="eastAsia"/>
          <w:sz w:val="24"/>
        </w:rPr>
        <w:t>职务：</w:t>
      </w:r>
    </w:p>
    <w:p w:rsidR="00F403A2" w:rsidRPr="00A51AC6" w:rsidRDefault="00D02EC4">
      <w:pPr>
        <w:pStyle w:val="a8"/>
        <w:spacing w:line="360" w:lineRule="auto"/>
        <w:rPr>
          <w:rFonts w:ascii="仿宋" w:eastAsia="仿宋" w:hAnsi="仿宋" w:cs="仿宋"/>
          <w:sz w:val="24"/>
        </w:rPr>
      </w:pPr>
      <w:r w:rsidRPr="00A51AC6">
        <w:rPr>
          <w:rFonts w:ascii="仿宋" w:eastAsia="仿宋" w:hAnsi="仿宋" w:cs="仿宋" w:hint="eastAsia"/>
          <w:sz w:val="24"/>
        </w:rPr>
        <w:t>详细通讯地址：</w:t>
      </w:r>
    </w:p>
    <w:p w:rsidR="00F403A2" w:rsidRPr="00A51AC6" w:rsidRDefault="00D02EC4">
      <w:pPr>
        <w:pStyle w:val="a8"/>
        <w:spacing w:line="360" w:lineRule="auto"/>
        <w:rPr>
          <w:rFonts w:ascii="仿宋" w:eastAsia="仿宋" w:hAnsi="仿宋" w:cs="仿宋"/>
          <w:sz w:val="24"/>
        </w:rPr>
      </w:pPr>
      <w:r w:rsidRPr="00A51AC6">
        <w:rPr>
          <w:rFonts w:ascii="仿宋" w:eastAsia="仿宋" w:hAnsi="仿宋" w:cs="仿宋" w:hint="eastAsia"/>
          <w:sz w:val="24"/>
        </w:rPr>
        <w:t>电话：</w:t>
      </w:r>
    </w:p>
    <w:p w:rsidR="00F403A2" w:rsidRPr="00A51AC6" w:rsidRDefault="00F403A2">
      <w:pPr>
        <w:pStyle w:val="a8"/>
        <w:spacing w:line="360" w:lineRule="auto"/>
        <w:ind w:firstLineChars="200" w:firstLine="482"/>
        <w:rPr>
          <w:rFonts w:ascii="仿宋" w:eastAsia="仿宋" w:hAnsi="仿宋" w:cs="仿宋"/>
          <w:b/>
          <w:sz w:val="24"/>
        </w:rPr>
      </w:pPr>
    </w:p>
    <w:p w:rsidR="00F403A2" w:rsidRPr="00A51AC6" w:rsidRDefault="00D02EC4">
      <w:pPr>
        <w:widowControl/>
        <w:spacing w:line="360" w:lineRule="auto"/>
        <w:rPr>
          <w:rFonts w:ascii="仿宋" w:eastAsia="仿宋" w:hAnsi="仿宋" w:cs="仿宋"/>
          <w:sz w:val="24"/>
        </w:rPr>
      </w:pPr>
      <w:r w:rsidRPr="00A51AC6">
        <w:rPr>
          <w:rFonts w:ascii="仿宋" w:eastAsia="仿宋" w:hAnsi="仿宋" w:cs="仿宋" w:hint="eastAsia"/>
          <w:b/>
          <w:sz w:val="24"/>
        </w:rPr>
        <w:t>附：委托代理人身份证复印件、法人代表身份证复印件、授课老师职称证书、干部教育培训资质等级证明材料</w:t>
      </w:r>
      <w:r w:rsidRPr="00A51AC6">
        <w:rPr>
          <w:rFonts w:ascii="仿宋" w:eastAsia="仿宋" w:hAnsi="仿宋" w:cs="仿宋" w:hint="eastAsia"/>
          <w:b/>
          <w:sz w:val="24"/>
        </w:rPr>
        <w:t>（加盖公章）</w:t>
      </w:r>
      <w:r w:rsidRPr="00A51AC6">
        <w:rPr>
          <w:rFonts w:ascii="仿宋" w:eastAsia="仿宋" w:hAnsi="仿宋" w:cs="仿宋" w:hint="eastAsia"/>
          <w:b/>
          <w:sz w:val="24"/>
        </w:rPr>
        <w:t>（若报价代表为法人代表，则提供法人代表身份证复印件，无需提供委托书和委托人身份证复印件）</w:t>
      </w:r>
    </w:p>
    <w:p w:rsidR="00F403A2" w:rsidRPr="00A51AC6" w:rsidRDefault="00F403A2">
      <w:pPr>
        <w:rPr>
          <w:rFonts w:ascii="仿宋" w:eastAsia="仿宋" w:hAnsi="仿宋" w:cs="仿宋"/>
          <w:sz w:val="24"/>
        </w:rPr>
      </w:pPr>
    </w:p>
    <w:p w:rsidR="00F403A2" w:rsidRPr="00A51AC6" w:rsidRDefault="00F403A2">
      <w:pPr>
        <w:rPr>
          <w:rFonts w:ascii="仿宋" w:eastAsia="仿宋" w:hAnsi="仿宋" w:cs="仿宋"/>
          <w:sz w:val="24"/>
        </w:rPr>
      </w:pPr>
    </w:p>
    <w:p w:rsidR="00F403A2" w:rsidRPr="00A51AC6" w:rsidRDefault="00F403A2">
      <w:pPr>
        <w:rPr>
          <w:rFonts w:ascii="仿宋" w:eastAsia="仿宋" w:hAnsi="仿宋" w:cs="仿宋"/>
          <w:sz w:val="24"/>
        </w:rPr>
      </w:pPr>
    </w:p>
    <w:p w:rsidR="00F403A2" w:rsidRPr="00A51AC6" w:rsidRDefault="00F403A2">
      <w:pPr>
        <w:rPr>
          <w:rFonts w:ascii="仿宋" w:eastAsia="仿宋" w:hAnsi="仿宋" w:cs="仿宋"/>
          <w:sz w:val="24"/>
        </w:rPr>
      </w:pPr>
    </w:p>
    <w:p w:rsidR="00F403A2" w:rsidRPr="00A51AC6" w:rsidRDefault="00F403A2">
      <w:pPr>
        <w:rPr>
          <w:rFonts w:ascii="仿宋" w:eastAsia="仿宋" w:hAnsi="仿宋" w:cs="仿宋"/>
          <w:sz w:val="24"/>
        </w:rPr>
        <w:sectPr w:rsidR="00F403A2" w:rsidRPr="00A51AC6">
          <w:footerReference w:type="default" r:id="rId8"/>
          <w:pgSz w:w="11906" w:h="16838"/>
          <w:pgMar w:top="1440" w:right="1474" w:bottom="1440" w:left="1800" w:header="851" w:footer="992" w:gutter="0"/>
          <w:cols w:space="425"/>
          <w:docGrid w:type="lines" w:linePitch="312"/>
        </w:sectPr>
      </w:pPr>
    </w:p>
    <w:p w:rsidR="00F403A2" w:rsidRPr="00A51AC6" w:rsidRDefault="00D02EC4">
      <w:pPr>
        <w:ind w:firstLineChars="100" w:firstLine="280"/>
        <w:jc w:val="left"/>
        <w:rPr>
          <w:rFonts w:ascii="仿宋" w:eastAsia="仿宋" w:hAnsi="仿宋" w:cs="仿宋"/>
          <w:b/>
          <w:sz w:val="36"/>
          <w:szCs w:val="36"/>
        </w:rPr>
      </w:pPr>
      <w:r w:rsidRPr="00A51AC6">
        <w:rPr>
          <w:rFonts w:ascii="方正仿宋_GB2312" w:eastAsia="方正仿宋_GB2312" w:hAnsi="方正仿宋_GB2312" w:cs="方正仿宋_GB2312" w:hint="eastAsia"/>
          <w:bCs/>
          <w:sz w:val="28"/>
          <w:szCs w:val="28"/>
        </w:rPr>
        <w:lastRenderedPageBreak/>
        <w:t>附件：</w:t>
      </w:r>
      <w:r w:rsidRPr="00A51AC6">
        <w:rPr>
          <w:rFonts w:ascii="方正仿宋_GB2312" w:eastAsia="方正仿宋_GB2312" w:hAnsi="方正仿宋_GB2312" w:cs="方正仿宋_GB2312" w:hint="eastAsia"/>
          <w:bCs/>
          <w:sz w:val="28"/>
          <w:szCs w:val="28"/>
        </w:rPr>
        <w:t xml:space="preserve">                 </w:t>
      </w:r>
      <w:r w:rsidRPr="00A51AC6">
        <w:rPr>
          <w:rFonts w:ascii="仿宋" w:eastAsia="仿宋" w:hAnsi="仿宋" w:cs="仿宋" w:hint="eastAsia"/>
          <w:b/>
          <w:sz w:val="36"/>
          <w:szCs w:val="36"/>
        </w:rPr>
        <w:t>评分细则</w:t>
      </w:r>
    </w:p>
    <w:tbl>
      <w:tblPr>
        <w:tblpPr w:leftFromText="180" w:rightFromText="180" w:vertAnchor="page" w:horzAnchor="page" w:tblpX="1719" w:tblpY="2457"/>
        <w:tblOverlap w:val="never"/>
        <w:tblW w:w="9325" w:type="dxa"/>
        <w:tblLayout w:type="fixed"/>
        <w:tblLook w:val="04A0" w:firstRow="1" w:lastRow="0" w:firstColumn="1" w:lastColumn="0" w:noHBand="0" w:noVBand="1"/>
      </w:tblPr>
      <w:tblGrid>
        <w:gridCol w:w="1294"/>
        <w:gridCol w:w="7026"/>
        <w:gridCol w:w="1005"/>
      </w:tblGrid>
      <w:tr w:rsidR="00F403A2" w:rsidRPr="00A51AC6">
        <w:trPr>
          <w:trHeight w:val="246"/>
        </w:trPr>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03A2" w:rsidRPr="00A51AC6" w:rsidRDefault="00D02EC4">
            <w:pPr>
              <w:jc w:val="center"/>
              <w:rPr>
                <w:rFonts w:ascii="方正仿宋_GB2312" w:eastAsia="方正仿宋_GB2312" w:hAnsi="方正仿宋_GB2312" w:cs="方正仿宋_GB2312"/>
                <w:b/>
                <w:bCs/>
                <w:sz w:val="24"/>
              </w:rPr>
            </w:pPr>
            <w:bookmarkStart w:id="41" w:name="OLE_LINK1"/>
            <w:r w:rsidRPr="00A51AC6">
              <w:rPr>
                <w:rFonts w:ascii="方正仿宋_GB2312" w:eastAsia="方正仿宋_GB2312" w:hAnsi="方正仿宋_GB2312" w:cs="方正仿宋_GB2312" w:hint="eastAsia"/>
                <w:b/>
                <w:bCs/>
                <w:sz w:val="24"/>
              </w:rPr>
              <w:t>评分标准</w:t>
            </w:r>
          </w:p>
        </w:tc>
        <w:tc>
          <w:tcPr>
            <w:tcW w:w="7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03A2" w:rsidRPr="00A51AC6" w:rsidRDefault="00D02EC4">
            <w:pPr>
              <w:ind w:firstLineChars="200" w:firstLine="480"/>
              <w:jc w:val="center"/>
              <w:rPr>
                <w:rFonts w:ascii="方正仿宋_GB2312" w:eastAsia="方正仿宋_GB2312" w:hAnsi="方正仿宋_GB2312" w:cs="方正仿宋_GB2312"/>
                <w:b/>
                <w:bCs/>
                <w:sz w:val="24"/>
              </w:rPr>
            </w:pPr>
            <w:r w:rsidRPr="00A51AC6">
              <w:rPr>
                <w:rFonts w:ascii="方正仿宋_GB2312" w:eastAsia="方正仿宋_GB2312" w:hAnsi="方正仿宋_GB2312" w:cs="方正仿宋_GB2312" w:hint="eastAsia"/>
                <w:b/>
                <w:bCs/>
                <w:sz w:val="24"/>
              </w:rPr>
              <w:t>评审类别</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03A2" w:rsidRPr="00A51AC6" w:rsidRDefault="00D02EC4">
            <w:pPr>
              <w:jc w:val="center"/>
              <w:rPr>
                <w:rFonts w:ascii="方正仿宋_GB2312" w:eastAsia="方正仿宋_GB2312" w:hAnsi="方正仿宋_GB2312" w:cs="方正仿宋_GB2312"/>
                <w:b/>
                <w:bCs/>
                <w:sz w:val="24"/>
              </w:rPr>
            </w:pPr>
            <w:r w:rsidRPr="00A51AC6">
              <w:rPr>
                <w:rFonts w:ascii="方正仿宋_GB2312" w:eastAsia="方正仿宋_GB2312" w:hAnsi="方正仿宋_GB2312" w:cs="方正仿宋_GB2312" w:hint="eastAsia"/>
                <w:b/>
                <w:bCs/>
                <w:sz w:val="24"/>
              </w:rPr>
              <w:t>满分值</w:t>
            </w:r>
          </w:p>
        </w:tc>
      </w:tr>
      <w:tr w:rsidR="00F403A2" w:rsidRPr="00A51AC6">
        <w:trPr>
          <w:trHeight w:val="1437"/>
        </w:trPr>
        <w:tc>
          <w:tcPr>
            <w:tcW w:w="1294" w:type="dxa"/>
            <w:tcBorders>
              <w:top w:val="single" w:sz="4" w:space="0" w:color="000000"/>
              <w:left w:val="single" w:sz="4" w:space="0" w:color="000000"/>
              <w:right w:val="single" w:sz="4" w:space="0" w:color="000000"/>
            </w:tcBorders>
            <w:shd w:val="clear" w:color="auto" w:fill="auto"/>
            <w:noWrap/>
            <w:vAlign w:val="center"/>
          </w:tcPr>
          <w:p w:rsidR="00F403A2" w:rsidRPr="00A51AC6" w:rsidRDefault="00D02EC4">
            <w:pPr>
              <w:jc w:val="center"/>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人员配置</w:t>
            </w:r>
          </w:p>
        </w:tc>
        <w:tc>
          <w:tcPr>
            <w:tcW w:w="7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03A2" w:rsidRPr="00A51AC6" w:rsidRDefault="00D02EC4">
            <w:pPr>
              <w:ind w:firstLineChars="200" w:firstLine="480"/>
              <w:jc w:val="left"/>
              <w:rPr>
                <w:rFonts w:ascii="方正仿宋_GB2312" w:eastAsia="方正仿宋_GB2312" w:hAnsi="方正仿宋_GB2312" w:cs="方正仿宋_GB2312"/>
                <w:sz w:val="24"/>
              </w:rPr>
            </w:pPr>
            <w:bookmarkStart w:id="42" w:name="OLE_LINK11"/>
            <w:r w:rsidRPr="00A51AC6">
              <w:rPr>
                <w:rFonts w:ascii="方正仿宋_GB2312" w:eastAsia="方正仿宋_GB2312" w:hAnsi="方正仿宋_GB2312" w:cs="方正仿宋_GB2312" w:hint="eastAsia"/>
                <w:sz w:val="24"/>
              </w:rPr>
              <w:t>授课老师</w:t>
            </w:r>
            <w:bookmarkStart w:id="43" w:name="OLE_LINK15"/>
            <w:bookmarkStart w:id="44" w:name="OLE_LINK10"/>
            <w:bookmarkEnd w:id="42"/>
            <w:r w:rsidRPr="00A51AC6">
              <w:rPr>
                <w:rFonts w:ascii="方正仿宋_GB2312" w:eastAsia="方正仿宋_GB2312" w:hAnsi="方正仿宋_GB2312" w:cs="方正仿宋_GB2312" w:hint="eastAsia"/>
                <w:sz w:val="24"/>
              </w:rPr>
              <w:t>持</w:t>
            </w:r>
            <w:bookmarkEnd w:id="43"/>
            <w:r w:rsidRPr="00A51AC6">
              <w:rPr>
                <w:rFonts w:ascii="方正仿宋_GB2312" w:eastAsia="方正仿宋_GB2312" w:hAnsi="方正仿宋_GB2312" w:cs="方正仿宋_GB2312" w:hint="eastAsia"/>
                <w:sz w:val="24"/>
              </w:rPr>
              <w:t>有正高级职称的，每人得</w:t>
            </w:r>
            <w:r w:rsidRPr="00A51AC6">
              <w:rPr>
                <w:rFonts w:ascii="方正仿宋_GB2312" w:eastAsia="方正仿宋_GB2312" w:hAnsi="方正仿宋_GB2312" w:cs="方正仿宋_GB2312" w:hint="eastAsia"/>
                <w:sz w:val="24"/>
              </w:rPr>
              <w:t>1</w:t>
            </w:r>
            <w:r w:rsidRPr="00A51AC6">
              <w:rPr>
                <w:rFonts w:ascii="方正仿宋_GB2312" w:eastAsia="方正仿宋_GB2312" w:hAnsi="方正仿宋_GB2312" w:cs="方正仿宋_GB2312" w:hint="eastAsia"/>
                <w:sz w:val="24"/>
              </w:rPr>
              <w:t>分</w:t>
            </w:r>
            <w:bookmarkEnd w:id="44"/>
            <w:r w:rsidRPr="00A51AC6">
              <w:rPr>
                <w:rFonts w:ascii="方正仿宋_GB2312" w:eastAsia="方正仿宋_GB2312" w:hAnsi="方正仿宋_GB2312" w:cs="方正仿宋_GB2312" w:hint="eastAsia"/>
                <w:sz w:val="24"/>
              </w:rPr>
              <w:t>；持有副高级职称的，每人得</w:t>
            </w:r>
            <w:r w:rsidRPr="00A51AC6">
              <w:rPr>
                <w:rFonts w:ascii="方正仿宋_GB2312" w:eastAsia="方正仿宋_GB2312" w:hAnsi="方正仿宋_GB2312" w:cs="方正仿宋_GB2312" w:hint="eastAsia"/>
                <w:sz w:val="24"/>
              </w:rPr>
              <w:t>0.5</w:t>
            </w:r>
            <w:r w:rsidRPr="00A51AC6">
              <w:rPr>
                <w:rFonts w:ascii="方正仿宋_GB2312" w:eastAsia="方正仿宋_GB2312" w:hAnsi="方正仿宋_GB2312" w:cs="方正仿宋_GB2312" w:hint="eastAsia"/>
                <w:sz w:val="24"/>
              </w:rPr>
              <w:t>分</w:t>
            </w:r>
            <w:r w:rsidRPr="00A51AC6">
              <w:rPr>
                <w:rFonts w:ascii="方正仿宋_GB2312" w:eastAsia="方正仿宋_GB2312" w:hAnsi="方正仿宋_GB2312" w:cs="方正仿宋_GB2312" w:hint="eastAsia"/>
                <w:sz w:val="24"/>
                <w:lang w:val="zh-TW"/>
              </w:rPr>
              <w:t>。</w:t>
            </w:r>
            <w:bookmarkStart w:id="45" w:name="OLE_LINK13"/>
            <w:r w:rsidRPr="00A51AC6">
              <w:rPr>
                <w:rFonts w:ascii="方正仿宋_GB2312" w:eastAsia="方正仿宋_GB2312" w:hAnsi="方正仿宋_GB2312" w:cs="方正仿宋_GB2312" w:hint="eastAsia"/>
                <w:sz w:val="24"/>
                <w:lang w:val="zh-TW"/>
              </w:rPr>
              <w:t>（</w:t>
            </w:r>
            <w:r w:rsidRPr="00A51AC6">
              <w:rPr>
                <w:rFonts w:ascii="方正仿宋_GB2312" w:eastAsia="方正仿宋_GB2312" w:hAnsi="方正仿宋_GB2312" w:cs="方正仿宋_GB2312" w:hint="eastAsia"/>
                <w:sz w:val="24"/>
              </w:rPr>
              <w:t>提供职称证书复印件并加盖公章</w:t>
            </w:r>
            <w:r w:rsidRPr="00A51AC6">
              <w:rPr>
                <w:rFonts w:ascii="方正仿宋_GB2312" w:eastAsia="方正仿宋_GB2312" w:hAnsi="方正仿宋_GB2312" w:cs="方正仿宋_GB2312" w:hint="eastAsia"/>
                <w:sz w:val="24"/>
                <w:lang w:val="zh-TW"/>
              </w:rPr>
              <w:t>）</w:t>
            </w:r>
            <w:bookmarkEnd w:id="45"/>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03A2" w:rsidRPr="00A51AC6" w:rsidRDefault="00D02EC4">
            <w:pPr>
              <w:jc w:val="center"/>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0-8</w:t>
            </w:r>
          </w:p>
        </w:tc>
      </w:tr>
      <w:tr w:rsidR="00F403A2" w:rsidRPr="00A51AC6">
        <w:trPr>
          <w:trHeight w:val="944"/>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jc w:val="center"/>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培训资质</w:t>
            </w:r>
          </w:p>
        </w:tc>
        <w:tc>
          <w:tcPr>
            <w:tcW w:w="70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pStyle w:val="3"/>
              <w:widowControl/>
              <w:spacing w:line="23" w:lineRule="atLeast"/>
              <w:ind w:firstLineChars="200" w:firstLine="480"/>
              <w:rPr>
                <w:rFonts w:ascii="方正仿宋_GB2312" w:hAnsi="方正仿宋_GB2312" w:cs="方正仿宋_GB2312" w:hint="default"/>
                <w:sz w:val="24"/>
                <w:szCs w:val="24"/>
              </w:rPr>
            </w:pPr>
            <w:bookmarkStart w:id="46" w:name="OLE_LINK16"/>
            <w:r w:rsidRPr="00A51AC6">
              <w:rPr>
                <w:rFonts w:ascii="方正仿宋_GB2312" w:eastAsia="方正仿宋_GB2312" w:hAnsi="方正仿宋_GB2312" w:cs="方正仿宋_GB2312"/>
                <w:b w:val="0"/>
                <w:bCs w:val="0"/>
                <w:kern w:val="2"/>
                <w:sz w:val="24"/>
                <w:szCs w:val="24"/>
              </w:rPr>
              <w:t>具有</w:t>
            </w:r>
            <w:bookmarkEnd w:id="46"/>
            <w:r w:rsidRPr="00A51AC6">
              <w:rPr>
                <w:rFonts w:ascii="方正仿宋_GB2312" w:eastAsia="方正仿宋_GB2312" w:hAnsi="方正仿宋_GB2312" w:cs="方正仿宋_GB2312" w:hint="default"/>
                <w:b w:val="0"/>
                <w:bCs w:val="0"/>
                <w:kern w:val="2"/>
                <w:sz w:val="24"/>
                <w:szCs w:val="24"/>
              </w:rPr>
              <w:t>地方级干部教育培训</w:t>
            </w:r>
            <w:r w:rsidRPr="00A51AC6">
              <w:rPr>
                <w:rFonts w:ascii="方正仿宋_GB2312" w:eastAsia="方正仿宋_GB2312" w:hAnsi="方正仿宋_GB2312" w:cs="方正仿宋_GB2312"/>
                <w:b w:val="0"/>
                <w:bCs w:val="0"/>
                <w:sz w:val="24"/>
                <w:szCs w:val="24"/>
              </w:rPr>
              <w:t>资质等级的得</w:t>
            </w:r>
            <w:r w:rsidRPr="00A51AC6">
              <w:rPr>
                <w:rFonts w:ascii="方正仿宋_GB2312" w:eastAsia="方正仿宋_GB2312" w:hAnsi="方正仿宋_GB2312" w:cs="方正仿宋_GB2312"/>
                <w:b w:val="0"/>
                <w:bCs w:val="0"/>
                <w:sz w:val="24"/>
                <w:szCs w:val="24"/>
              </w:rPr>
              <w:t>2</w:t>
            </w:r>
            <w:r w:rsidRPr="00A51AC6">
              <w:rPr>
                <w:rFonts w:ascii="方正仿宋_GB2312" w:eastAsia="方正仿宋_GB2312" w:hAnsi="方正仿宋_GB2312" w:cs="方正仿宋_GB2312"/>
                <w:b w:val="0"/>
                <w:bCs w:val="0"/>
                <w:sz w:val="24"/>
                <w:szCs w:val="24"/>
              </w:rPr>
              <w:t>分</w:t>
            </w:r>
            <w:r w:rsidRPr="00A51AC6">
              <w:rPr>
                <w:rFonts w:ascii="方正仿宋_GB2312" w:eastAsia="方正仿宋_GB2312" w:hAnsi="方正仿宋_GB2312" w:cs="方正仿宋_GB2312"/>
                <w:b w:val="0"/>
                <w:bCs w:val="0"/>
                <w:sz w:val="24"/>
                <w:szCs w:val="24"/>
              </w:rPr>
              <w:t>，</w:t>
            </w:r>
            <w:r w:rsidRPr="00A51AC6">
              <w:rPr>
                <w:rFonts w:ascii="方正仿宋_GB2312" w:eastAsia="方正仿宋_GB2312" w:hAnsi="方正仿宋_GB2312" w:cs="方正仿宋_GB2312"/>
                <w:b w:val="0"/>
                <w:bCs w:val="0"/>
                <w:kern w:val="2"/>
                <w:sz w:val="24"/>
                <w:szCs w:val="24"/>
              </w:rPr>
              <w:t>具有</w:t>
            </w:r>
            <w:r w:rsidRPr="00A51AC6">
              <w:rPr>
                <w:rFonts w:ascii="方正仿宋_GB2312" w:eastAsia="方正仿宋_GB2312" w:hAnsi="方正仿宋_GB2312" w:cs="方正仿宋_GB2312" w:hint="default"/>
                <w:b w:val="0"/>
                <w:bCs w:val="0"/>
                <w:kern w:val="2"/>
                <w:sz w:val="24"/>
                <w:szCs w:val="24"/>
              </w:rPr>
              <w:t>中国共产党中央委员会组织部</w:t>
            </w:r>
            <w:r w:rsidRPr="00A51AC6">
              <w:rPr>
                <w:rFonts w:ascii="方正仿宋_GB2312" w:eastAsia="方正仿宋_GB2312" w:hAnsi="方正仿宋_GB2312" w:cs="方正仿宋_GB2312"/>
                <w:b w:val="0"/>
                <w:bCs w:val="0"/>
                <w:sz w:val="24"/>
                <w:szCs w:val="24"/>
              </w:rPr>
              <w:t>或国家认定的全国</w:t>
            </w:r>
            <w:bookmarkStart w:id="47" w:name="OLE_LINK8"/>
            <w:bookmarkStart w:id="48" w:name="OLE_LINK12"/>
            <w:r w:rsidRPr="00A51AC6">
              <w:rPr>
                <w:rFonts w:ascii="方正仿宋_GB2312" w:eastAsia="方正仿宋_GB2312" w:hAnsi="方正仿宋_GB2312" w:cs="方正仿宋_GB2312"/>
                <w:b w:val="0"/>
                <w:bCs w:val="0"/>
                <w:sz w:val="24"/>
                <w:szCs w:val="24"/>
              </w:rPr>
              <w:t>干部教育</w:t>
            </w:r>
            <w:bookmarkStart w:id="49" w:name="OLE_LINK9"/>
            <w:r w:rsidRPr="00A51AC6">
              <w:rPr>
                <w:rFonts w:ascii="方正仿宋_GB2312" w:eastAsia="方正仿宋_GB2312" w:hAnsi="方正仿宋_GB2312" w:cs="方正仿宋_GB2312"/>
                <w:b w:val="0"/>
                <w:bCs w:val="0"/>
                <w:sz w:val="24"/>
                <w:szCs w:val="24"/>
              </w:rPr>
              <w:t>培训</w:t>
            </w:r>
            <w:bookmarkStart w:id="50" w:name="OLE_LINK14"/>
            <w:bookmarkEnd w:id="47"/>
            <w:r w:rsidRPr="00A51AC6">
              <w:rPr>
                <w:rFonts w:ascii="方正仿宋_GB2312" w:eastAsia="方正仿宋_GB2312" w:hAnsi="方正仿宋_GB2312" w:cs="方正仿宋_GB2312"/>
                <w:b w:val="0"/>
                <w:bCs w:val="0"/>
                <w:sz w:val="24"/>
                <w:szCs w:val="24"/>
              </w:rPr>
              <w:t>资质等级</w:t>
            </w:r>
            <w:bookmarkEnd w:id="48"/>
            <w:bookmarkEnd w:id="50"/>
            <w:r w:rsidRPr="00A51AC6">
              <w:rPr>
                <w:rFonts w:ascii="方正仿宋_GB2312" w:eastAsia="方正仿宋_GB2312" w:hAnsi="方正仿宋_GB2312" w:cs="方正仿宋_GB2312"/>
                <w:b w:val="0"/>
                <w:bCs w:val="0"/>
                <w:sz w:val="24"/>
                <w:szCs w:val="24"/>
              </w:rPr>
              <w:t>的得</w:t>
            </w:r>
            <w:r w:rsidRPr="00A51AC6">
              <w:rPr>
                <w:rFonts w:ascii="方正仿宋_GB2312" w:eastAsia="方正仿宋_GB2312" w:hAnsi="方正仿宋_GB2312" w:cs="方正仿宋_GB2312"/>
                <w:b w:val="0"/>
                <w:bCs w:val="0"/>
                <w:sz w:val="24"/>
                <w:szCs w:val="24"/>
              </w:rPr>
              <w:t>5</w:t>
            </w:r>
            <w:r w:rsidRPr="00A51AC6">
              <w:rPr>
                <w:rFonts w:ascii="方正仿宋_GB2312" w:eastAsia="方正仿宋_GB2312" w:hAnsi="方正仿宋_GB2312" w:cs="方正仿宋_GB2312"/>
                <w:b w:val="0"/>
                <w:bCs w:val="0"/>
                <w:sz w:val="24"/>
                <w:szCs w:val="24"/>
              </w:rPr>
              <w:t>分</w:t>
            </w:r>
            <w:bookmarkEnd w:id="49"/>
            <w:r w:rsidRPr="00A51AC6">
              <w:rPr>
                <w:rFonts w:ascii="方正仿宋_GB2312" w:eastAsia="方正仿宋_GB2312" w:hAnsi="方正仿宋_GB2312" w:cs="方正仿宋_GB2312"/>
                <w:b w:val="0"/>
                <w:bCs w:val="0"/>
                <w:sz w:val="24"/>
                <w:szCs w:val="24"/>
              </w:rPr>
              <w:t>。</w:t>
            </w:r>
            <w:bookmarkStart w:id="51" w:name="OLE_LINK22"/>
            <w:r w:rsidRPr="00A51AC6">
              <w:rPr>
                <w:rFonts w:ascii="方正仿宋_GB2312" w:eastAsia="方正仿宋_GB2312" w:hAnsi="方正仿宋_GB2312" w:cs="方正仿宋_GB2312"/>
                <w:b w:val="0"/>
                <w:bCs w:val="0"/>
                <w:sz w:val="24"/>
                <w:szCs w:val="24"/>
                <w:lang w:val="zh-TW"/>
              </w:rPr>
              <w:t>（</w:t>
            </w:r>
            <w:r w:rsidRPr="00A51AC6">
              <w:rPr>
                <w:rFonts w:ascii="方正仿宋_GB2312" w:eastAsia="方正仿宋_GB2312" w:hAnsi="方正仿宋_GB2312" w:cs="方正仿宋_GB2312"/>
                <w:b w:val="0"/>
                <w:bCs w:val="0"/>
                <w:sz w:val="24"/>
                <w:szCs w:val="24"/>
              </w:rPr>
              <w:t>提供资质等级证明材料</w:t>
            </w:r>
            <w:bookmarkStart w:id="52" w:name="OLE_LINK23"/>
            <w:r w:rsidRPr="00A51AC6">
              <w:rPr>
                <w:rFonts w:ascii="方正仿宋_GB2312" w:eastAsia="方正仿宋_GB2312" w:hAnsi="方正仿宋_GB2312" w:cs="方正仿宋_GB2312"/>
                <w:b w:val="0"/>
                <w:bCs w:val="0"/>
                <w:sz w:val="24"/>
                <w:szCs w:val="24"/>
              </w:rPr>
              <w:t>并加盖公章</w:t>
            </w:r>
            <w:bookmarkEnd w:id="52"/>
            <w:r w:rsidRPr="00A51AC6">
              <w:rPr>
                <w:rFonts w:ascii="方正仿宋_GB2312" w:eastAsia="方正仿宋_GB2312" w:hAnsi="方正仿宋_GB2312" w:cs="方正仿宋_GB2312"/>
                <w:b w:val="0"/>
                <w:bCs w:val="0"/>
                <w:sz w:val="24"/>
                <w:szCs w:val="24"/>
                <w:lang w:val="zh-TW"/>
              </w:rPr>
              <w:t>）</w:t>
            </w:r>
            <w:bookmarkEnd w:id="51"/>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jc w:val="center"/>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0-5</w:t>
            </w:r>
          </w:p>
        </w:tc>
      </w:tr>
      <w:tr w:rsidR="00F403A2" w:rsidRPr="00A51AC6">
        <w:trPr>
          <w:trHeight w:val="246"/>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jc w:val="center"/>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培训经验</w:t>
            </w:r>
          </w:p>
        </w:tc>
        <w:tc>
          <w:tcPr>
            <w:tcW w:w="70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ind w:firstLineChars="200" w:firstLine="480"/>
              <w:jc w:val="left"/>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从</w:t>
            </w:r>
            <w:r w:rsidRPr="00A51AC6">
              <w:rPr>
                <w:rFonts w:ascii="方正仿宋_GB2312" w:eastAsia="方正仿宋_GB2312" w:hAnsi="方正仿宋_GB2312" w:cs="方正仿宋_GB2312" w:hint="eastAsia"/>
                <w:sz w:val="24"/>
              </w:rPr>
              <w:t>2023</w:t>
            </w:r>
            <w:r w:rsidRPr="00A51AC6">
              <w:rPr>
                <w:rFonts w:ascii="方正仿宋_GB2312" w:eastAsia="方正仿宋_GB2312" w:hAnsi="方正仿宋_GB2312" w:cs="方正仿宋_GB2312" w:hint="eastAsia"/>
                <w:sz w:val="24"/>
              </w:rPr>
              <w:t>年</w:t>
            </w:r>
            <w:r w:rsidRPr="00A51AC6">
              <w:rPr>
                <w:rFonts w:ascii="方正仿宋_GB2312" w:eastAsia="方正仿宋_GB2312" w:hAnsi="方正仿宋_GB2312" w:cs="方正仿宋_GB2312" w:hint="eastAsia"/>
                <w:sz w:val="24"/>
              </w:rPr>
              <w:t>1</w:t>
            </w:r>
            <w:r w:rsidRPr="00A51AC6">
              <w:rPr>
                <w:rFonts w:ascii="方正仿宋_GB2312" w:eastAsia="方正仿宋_GB2312" w:hAnsi="方正仿宋_GB2312" w:cs="方正仿宋_GB2312" w:hint="eastAsia"/>
                <w:sz w:val="24"/>
              </w:rPr>
              <w:t>月</w:t>
            </w:r>
            <w:r w:rsidRPr="00A51AC6">
              <w:rPr>
                <w:rFonts w:ascii="方正仿宋_GB2312" w:eastAsia="方正仿宋_GB2312" w:hAnsi="方正仿宋_GB2312" w:cs="方正仿宋_GB2312" w:hint="eastAsia"/>
                <w:sz w:val="24"/>
              </w:rPr>
              <w:t>1</w:t>
            </w:r>
            <w:r w:rsidRPr="00A51AC6">
              <w:rPr>
                <w:rFonts w:ascii="方正仿宋_GB2312" w:eastAsia="方正仿宋_GB2312" w:hAnsi="方正仿宋_GB2312" w:cs="方正仿宋_GB2312" w:hint="eastAsia"/>
                <w:sz w:val="24"/>
              </w:rPr>
              <w:t>日（以合同签订时间为准）至今，培训机构有和国企开展过合作案例</w:t>
            </w:r>
            <w:r w:rsidRPr="00A51AC6">
              <w:rPr>
                <w:rFonts w:ascii="方正仿宋_GB2312" w:eastAsia="方正仿宋_GB2312" w:hAnsi="方正仿宋_GB2312" w:cs="方正仿宋_GB2312" w:hint="eastAsia"/>
                <w:sz w:val="24"/>
              </w:rPr>
              <w:t>1</w:t>
            </w:r>
            <w:r w:rsidRPr="00A51AC6">
              <w:rPr>
                <w:rFonts w:ascii="方正仿宋_GB2312" w:eastAsia="方正仿宋_GB2312" w:hAnsi="方正仿宋_GB2312" w:cs="方正仿宋_GB2312" w:hint="eastAsia"/>
                <w:sz w:val="24"/>
              </w:rPr>
              <w:t>例的得</w:t>
            </w:r>
            <w:r w:rsidRPr="00A51AC6">
              <w:rPr>
                <w:rFonts w:ascii="方正仿宋_GB2312" w:eastAsia="方正仿宋_GB2312" w:hAnsi="方正仿宋_GB2312" w:cs="方正仿宋_GB2312" w:hint="eastAsia"/>
                <w:sz w:val="24"/>
              </w:rPr>
              <w:t>1</w:t>
            </w:r>
            <w:r w:rsidRPr="00A51AC6">
              <w:rPr>
                <w:rFonts w:ascii="方正仿宋_GB2312" w:eastAsia="方正仿宋_GB2312" w:hAnsi="方正仿宋_GB2312" w:cs="方正仿宋_GB2312" w:hint="eastAsia"/>
                <w:sz w:val="24"/>
              </w:rPr>
              <w:t>分，多一例加</w:t>
            </w:r>
            <w:r w:rsidRPr="00A51AC6">
              <w:rPr>
                <w:rFonts w:ascii="方正仿宋_GB2312" w:eastAsia="方正仿宋_GB2312" w:hAnsi="方正仿宋_GB2312" w:cs="方正仿宋_GB2312" w:hint="eastAsia"/>
                <w:sz w:val="24"/>
              </w:rPr>
              <w:t>1</w:t>
            </w:r>
            <w:r w:rsidRPr="00A51AC6">
              <w:rPr>
                <w:rFonts w:ascii="方正仿宋_GB2312" w:eastAsia="方正仿宋_GB2312" w:hAnsi="方正仿宋_GB2312" w:cs="方正仿宋_GB2312" w:hint="eastAsia"/>
                <w:sz w:val="24"/>
              </w:rPr>
              <w:t>分，总分</w:t>
            </w:r>
            <w:r w:rsidRPr="00A51AC6">
              <w:rPr>
                <w:rFonts w:ascii="方正仿宋_GB2312" w:eastAsia="方正仿宋_GB2312" w:hAnsi="方正仿宋_GB2312" w:cs="方正仿宋_GB2312" w:hint="eastAsia"/>
                <w:sz w:val="24"/>
              </w:rPr>
              <w:t>5</w:t>
            </w:r>
            <w:r w:rsidRPr="00A51AC6">
              <w:rPr>
                <w:rFonts w:ascii="方正仿宋_GB2312" w:eastAsia="方正仿宋_GB2312" w:hAnsi="方正仿宋_GB2312" w:cs="方正仿宋_GB2312" w:hint="eastAsia"/>
                <w:sz w:val="24"/>
              </w:rPr>
              <w:t>分。</w:t>
            </w:r>
            <w:r w:rsidRPr="00A51AC6">
              <w:rPr>
                <w:rFonts w:ascii="方正仿宋_GB2312" w:eastAsia="方正仿宋_GB2312" w:hAnsi="方正仿宋_GB2312" w:cs="方正仿宋_GB2312" w:hint="eastAsia"/>
                <w:sz w:val="24"/>
                <w:lang w:val="zh-TW"/>
              </w:rPr>
              <w:t>（</w:t>
            </w:r>
            <w:r w:rsidRPr="00A51AC6">
              <w:rPr>
                <w:rFonts w:ascii="方正仿宋_GB2312" w:eastAsia="方正仿宋_GB2312" w:hAnsi="方正仿宋_GB2312" w:cs="方正仿宋_GB2312" w:hint="eastAsia"/>
                <w:sz w:val="24"/>
              </w:rPr>
              <w:t>提供</w:t>
            </w:r>
            <w:r w:rsidRPr="00A51AC6">
              <w:rPr>
                <w:rFonts w:ascii="方正仿宋_GB2312" w:eastAsia="方正仿宋_GB2312" w:hAnsi="方正仿宋_GB2312" w:cs="方正仿宋_GB2312" w:hint="eastAsia"/>
                <w:sz w:val="24"/>
              </w:rPr>
              <w:t>合同复印件</w:t>
            </w:r>
            <w:r w:rsidRPr="00A51AC6">
              <w:rPr>
                <w:rFonts w:ascii="方正仿宋_GB2312" w:eastAsia="方正仿宋_GB2312" w:hAnsi="方正仿宋_GB2312" w:cs="方正仿宋_GB2312" w:hint="eastAsia"/>
                <w:sz w:val="24"/>
              </w:rPr>
              <w:t>并加盖公章</w:t>
            </w:r>
            <w:r w:rsidRPr="00A51AC6">
              <w:rPr>
                <w:rFonts w:ascii="方正仿宋_GB2312" w:eastAsia="方正仿宋_GB2312" w:hAnsi="方正仿宋_GB2312" w:cs="方正仿宋_GB2312" w:hint="eastAsia"/>
                <w:sz w:val="24"/>
                <w:lang w:val="zh-TW"/>
              </w:rPr>
              <w:t>）</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jc w:val="center"/>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0-5</w:t>
            </w:r>
          </w:p>
        </w:tc>
      </w:tr>
      <w:tr w:rsidR="00F403A2" w:rsidRPr="00A51AC6">
        <w:trPr>
          <w:trHeight w:val="246"/>
        </w:trPr>
        <w:tc>
          <w:tcPr>
            <w:tcW w:w="1294" w:type="dxa"/>
            <w:vMerge w:val="restart"/>
            <w:tcBorders>
              <w:top w:val="single" w:sz="4" w:space="0" w:color="auto"/>
              <w:left w:val="single" w:sz="4" w:space="0" w:color="auto"/>
              <w:right w:val="single" w:sz="4" w:space="0" w:color="auto"/>
            </w:tcBorders>
            <w:shd w:val="clear" w:color="auto" w:fill="auto"/>
            <w:noWrap/>
            <w:vAlign w:val="center"/>
          </w:tcPr>
          <w:p w:rsidR="00F403A2" w:rsidRPr="00A51AC6" w:rsidRDefault="00D02EC4">
            <w:pPr>
              <w:jc w:val="center"/>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培训方案</w:t>
            </w:r>
          </w:p>
        </w:tc>
        <w:tc>
          <w:tcPr>
            <w:tcW w:w="70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ind w:firstLineChars="200" w:firstLine="480"/>
              <w:jc w:val="left"/>
              <w:rPr>
                <w:rFonts w:ascii="方正仿宋_GB2312" w:eastAsia="方正仿宋_GB2312" w:hAnsi="方正仿宋_GB2312" w:cs="方正仿宋_GB2312"/>
                <w:sz w:val="24"/>
              </w:rPr>
            </w:pPr>
            <w:bookmarkStart w:id="53" w:name="OLE_LINK17"/>
            <w:r w:rsidRPr="00A51AC6">
              <w:rPr>
                <w:rFonts w:ascii="方正仿宋_GB2312" w:eastAsia="方正仿宋_GB2312" w:hAnsi="方正仿宋_GB2312" w:cs="方正仿宋_GB2312" w:hint="eastAsia"/>
                <w:sz w:val="24"/>
              </w:rPr>
              <w:t>培训方案中针对</w:t>
            </w:r>
            <w:bookmarkEnd w:id="53"/>
            <w:r w:rsidRPr="00A51AC6">
              <w:rPr>
                <w:rFonts w:ascii="方正仿宋_GB2312" w:eastAsia="方正仿宋_GB2312" w:hAnsi="方正仿宋_GB2312" w:cs="方正仿宋_GB2312" w:hint="eastAsia"/>
                <w:sz w:val="24"/>
              </w:rPr>
              <w:t>课程设计、内容的实用性</w:t>
            </w:r>
            <w:bookmarkStart w:id="54" w:name="OLE_LINK20"/>
            <w:r w:rsidRPr="00A51AC6">
              <w:rPr>
                <w:rFonts w:ascii="方正仿宋_GB2312" w:eastAsia="方正仿宋_GB2312" w:hAnsi="方正仿宋_GB2312" w:cs="方正仿宋_GB2312" w:hint="eastAsia"/>
                <w:sz w:val="24"/>
              </w:rPr>
              <w:t>和针对性，</w:t>
            </w:r>
            <w:bookmarkStart w:id="55" w:name="OLE_LINK19"/>
            <w:r w:rsidRPr="00A51AC6">
              <w:rPr>
                <w:rFonts w:ascii="方正仿宋_GB2312" w:eastAsia="方正仿宋_GB2312" w:hAnsi="方正仿宋_GB2312" w:cs="方正仿宋_GB2312" w:hint="eastAsia"/>
                <w:sz w:val="24"/>
              </w:rPr>
              <w:t>好的得</w:t>
            </w:r>
            <w:r w:rsidRPr="00A51AC6">
              <w:rPr>
                <w:rFonts w:ascii="方正仿宋_GB2312" w:eastAsia="方正仿宋_GB2312" w:hAnsi="方正仿宋_GB2312" w:cs="方正仿宋_GB2312" w:hint="eastAsia"/>
                <w:sz w:val="24"/>
              </w:rPr>
              <w:t>6-8</w:t>
            </w:r>
            <w:r w:rsidRPr="00A51AC6">
              <w:rPr>
                <w:rFonts w:ascii="方正仿宋_GB2312" w:eastAsia="方正仿宋_GB2312" w:hAnsi="方正仿宋_GB2312" w:cs="方正仿宋_GB2312" w:hint="eastAsia"/>
                <w:sz w:val="24"/>
              </w:rPr>
              <w:t>分，较好的得</w:t>
            </w:r>
            <w:r w:rsidRPr="00A51AC6">
              <w:rPr>
                <w:rFonts w:ascii="方正仿宋_GB2312" w:eastAsia="方正仿宋_GB2312" w:hAnsi="方正仿宋_GB2312" w:cs="方正仿宋_GB2312" w:hint="eastAsia"/>
                <w:sz w:val="24"/>
              </w:rPr>
              <w:t>3-5</w:t>
            </w:r>
            <w:r w:rsidRPr="00A51AC6">
              <w:rPr>
                <w:rFonts w:ascii="方正仿宋_GB2312" w:eastAsia="方正仿宋_GB2312" w:hAnsi="方正仿宋_GB2312" w:cs="方正仿宋_GB2312" w:hint="eastAsia"/>
                <w:sz w:val="24"/>
              </w:rPr>
              <w:t>分，一般的得</w:t>
            </w:r>
            <w:r w:rsidRPr="00A51AC6">
              <w:rPr>
                <w:rFonts w:ascii="方正仿宋_GB2312" w:eastAsia="方正仿宋_GB2312" w:hAnsi="方正仿宋_GB2312" w:cs="方正仿宋_GB2312" w:hint="eastAsia"/>
                <w:sz w:val="24"/>
              </w:rPr>
              <w:t>0-2</w:t>
            </w:r>
            <w:r w:rsidRPr="00A51AC6">
              <w:rPr>
                <w:rFonts w:ascii="方正仿宋_GB2312" w:eastAsia="方正仿宋_GB2312" w:hAnsi="方正仿宋_GB2312" w:cs="方正仿宋_GB2312" w:hint="eastAsia"/>
                <w:sz w:val="24"/>
              </w:rPr>
              <w:t>分，</w:t>
            </w:r>
            <w:r w:rsidRPr="00A51AC6">
              <w:rPr>
                <w:rFonts w:ascii="方正仿宋_GB2312" w:eastAsia="方正仿宋_GB2312" w:hAnsi="方正仿宋_GB2312" w:cs="方正仿宋_GB2312" w:hint="eastAsia"/>
                <w:sz w:val="24"/>
                <w:lang w:val="zh-TW"/>
              </w:rPr>
              <w:t>未提供的不得分</w:t>
            </w:r>
            <w:bookmarkEnd w:id="55"/>
            <w:r w:rsidRPr="00A51AC6">
              <w:rPr>
                <w:rFonts w:ascii="方正仿宋_GB2312" w:eastAsia="方正仿宋_GB2312" w:hAnsi="方正仿宋_GB2312" w:cs="方正仿宋_GB2312" w:hint="eastAsia"/>
                <w:sz w:val="24"/>
                <w:lang w:val="zh-TW"/>
              </w:rPr>
              <w:t>。</w:t>
            </w:r>
            <w:bookmarkEnd w:id="54"/>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jc w:val="center"/>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0-8</w:t>
            </w:r>
          </w:p>
        </w:tc>
      </w:tr>
      <w:tr w:rsidR="00F403A2" w:rsidRPr="00A51AC6">
        <w:trPr>
          <w:trHeight w:val="246"/>
        </w:trPr>
        <w:tc>
          <w:tcPr>
            <w:tcW w:w="1294" w:type="dxa"/>
            <w:vMerge/>
            <w:tcBorders>
              <w:left w:val="single" w:sz="4" w:space="0" w:color="auto"/>
              <w:right w:val="single" w:sz="4" w:space="0" w:color="auto"/>
            </w:tcBorders>
            <w:shd w:val="clear" w:color="auto" w:fill="auto"/>
            <w:noWrap/>
            <w:vAlign w:val="center"/>
          </w:tcPr>
          <w:p w:rsidR="00F403A2" w:rsidRPr="00A51AC6" w:rsidRDefault="00F403A2">
            <w:pPr>
              <w:jc w:val="center"/>
              <w:rPr>
                <w:rFonts w:ascii="方正仿宋_GB2312" w:eastAsia="方正仿宋_GB2312" w:hAnsi="方正仿宋_GB2312" w:cs="方正仿宋_GB2312"/>
                <w:sz w:val="24"/>
              </w:rPr>
            </w:pPr>
          </w:p>
        </w:tc>
        <w:tc>
          <w:tcPr>
            <w:tcW w:w="70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ind w:firstLineChars="200" w:firstLine="480"/>
              <w:jc w:val="left"/>
              <w:rPr>
                <w:rFonts w:ascii="方正仿宋_GB2312" w:eastAsia="方正仿宋_GB2312" w:hAnsi="方正仿宋_GB2312" w:cs="方正仿宋_GB2312"/>
                <w:sz w:val="24"/>
              </w:rPr>
            </w:pPr>
            <w:bookmarkStart w:id="56" w:name="OLE_LINK18"/>
            <w:r w:rsidRPr="00A51AC6">
              <w:rPr>
                <w:rFonts w:ascii="方正仿宋_GB2312" w:eastAsia="方正仿宋_GB2312" w:hAnsi="方正仿宋_GB2312" w:cs="方正仿宋_GB2312" w:hint="eastAsia"/>
                <w:sz w:val="24"/>
              </w:rPr>
              <w:t>培训方案中针对</w:t>
            </w:r>
            <w:bookmarkEnd w:id="56"/>
            <w:r w:rsidRPr="00A51AC6">
              <w:rPr>
                <w:rFonts w:ascii="方正仿宋_GB2312" w:eastAsia="方正仿宋_GB2312" w:hAnsi="方正仿宋_GB2312" w:cs="方正仿宋_GB2312" w:hint="eastAsia"/>
                <w:sz w:val="24"/>
              </w:rPr>
              <w:t>培训形式与互动性，</w:t>
            </w:r>
            <w:bookmarkStart w:id="57" w:name="OLE_LINK21"/>
            <w:r w:rsidRPr="00A51AC6">
              <w:rPr>
                <w:rFonts w:ascii="方正仿宋_GB2312" w:eastAsia="方正仿宋_GB2312" w:hAnsi="方正仿宋_GB2312" w:cs="方正仿宋_GB2312" w:hint="eastAsia"/>
                <w:sz w:val="24"/>
              </w:rPr>
              <w:t>好的得</w:t>
            </w:r>
            <w:r w:rsidRPr="00A51AC6">
              <w:rPr>
                <w:rFonts w:ascii="方正仿宋_GB2312" w:eastAsia="方正仿宋_GB2312" w:hAnsi="方正仿宋_GB2312" w:cs="方正仿宋_GB2312" w:hint="eastAsia"/>
                <w:sz w:val="24"/>
              </w:rPr>
              <w:t>5-7</w:t>
            </w:r>
            <w:r w:rsidRPr="00A51AC6">
              <w:rPr>
                <w:rFonts w:ascii="方正仿宋_GB2312" w:eastAsia="方正仿宋_GB2312" w:hAnsi="方正仿宋_GB2312" w:cs="方正仿宋_GB2312" w:hint="eastAsia"/>
                <w:sz w:val="24"/>
              </w:rPr>
              <w:t>分，较好的得</w:t>
            </w:r>
            <w:r w:rsidRPr="00A51AC6">
              <w:rPr>
                <w:rFonts w:ascii="方正仿宋_GB2312" w:eastAsia="方正仿宋_GB2312" w:hAnsi="方正仿宋_GB2312" w:cs="方正仿宋_GB2312" w:hint="eastAsia"/>
                <w:sz w:val="24"/>
              </w:rPr>
              <w:t>3-4</w:t>
            </w:r>
            <w:r w:rsidRPr="00A51AC6">
              <w:rPr>
                <w:rFonts w:ascii="方正仿宋_GB2312" w:eastAsia="方正仿宋_GB2312" w:hAnsi="方正仿宋_GB2312" w:cs="方正仿宋_GB2312" w:hint="eastAsia"/>
                <w:sz w:val="24"/>
              </w:rPr>
              <w:t>分，一般的得</w:t>
            </w:r>
            <w:r w:rsidRPr="00A51AC6">
              <w:rPr>
                <w:rFonts w:ascii="方正仿宋_GB2312" w:eastAsia="方正仿宋_GB2312" w:hAnsi="方正仿宋_GB2312" w:cs="方正仿宋_GB2312" w:hint="eastAsia"/>
                <w:sz w:val="24"/>
              </w:rPr>
              <w:t>0-2</w:t>
            </w:r>
            <w:r w:rsidRPr="00A51AC6">
              <w:rPr>
                <w:rFonts w:ascii="方正仿宋_GB2312" w:eastAsia="方正仿宋_GB2312" w:hAnsi="方正仿宋_GB2312" w:cs="方正仿宋_GB2312" w:hint="eastAsia"/>
                <w:sz w:val="24"/>
              </w:rPr>
              <w:t>分，</w:t>
            </w:r>
            <w:r w:rsidRPr="00A51AC6">
              <w:rPr>
                <w:rFonts w:ascii="方正仿宋_GB2312" w:eastAsia="方正仿宋_GB2312" w:hAnsi="方正仿宋_GB2312" w:cs="方正仿宋_GB2312" w:hint="eastAsia"/>
                <w:sz w:val="24"/>
                <w:lang w:val="zh-TW"/>
              </w:rPr>
              <w:t>未提供的不得分。</w:t>
            </w:r>
            <w:bookmarkEnd w:id="57"/>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jc w:val="center"/>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0-7</w:t>
            </w:r>
          </w:p>
        </w:tc>
      </w:tr>
      <w:tr w:rsidR="00F403A2" w:rsidRPr="00A51AC6">
        <w:trPr>
          <w:trHeight w:val="246"/>
        </w:trPr>
        <w:tc>
          <w:tcPr>
            <w:tcW w:w="1294" w:type="dxa"/>
            <w:vMerge/>
            <w:tcBorders>
              <w:left w:val="single" w:sz="4" w:space="0" w:color="auto"/>
              <w:bottom w:val="single" w:sz="4" w:space="0" w:color="auto"/>
              <w:right w:val="single" w:sz="4" w:space="0" w:color="auto"/>
            </w:tcBorders>
            <w:shd w:val="clear" w:color="auto" w:fill="auto"/>
            <w:noWrap/>
            <w:vAlign w:val="center"/>
          </w:tcPr>
          <w:p w:rsidR="00F403A2" w:rsidRPr="00A51AC6" w:rsidRDefault="00F403A2">
            <w:pPr>
              <w:jc w:val="center"/>
              <w:rPr>
                <w:rFonts w:ascii="方正仿宋_GB2312" w:eastAsia="方正仿宋_GB2312" w:hAnsi="方正仿宋_GB2312" w:cs="方正仿宋_GB2312"/>
                <w:sz w:val="24"/>
              </w:rPr>
            </w:pPr>
          </w:p>
        </w:tc>
        <w:tc>
          <w:tcPr>
            <w:tcW w:w="70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ind w:firstLineChars="200" w:firstLine="480"/>
              <w:jc w:val="left"/>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培训方案中针对企业的定制化与创新性、行业适配性，好的得</w:t>
            </w:r>
            <w:r w:rsidRPr="00A51AC6">
              <w:rPr>
                <w:rFonts w:ascii="方正仿宋_GB2312" w:eastAsia="方正仿宋_GB2312" w:hAnsi="方正仿宋_GB2312" w:cs="方正仿宋_GB2312" w:hint="eastAsia"/>
                <w:sz w:val="24"/>
              </w:rPr>
              <w:t>5-7</w:t>
            </w:r>
            <w:r w:rsidRPr="00A51AC6">
              <w:rPr>
                <w:rFonts w:ascii="方正仿宋_GB2312" w:eastAsia="方正仿宋_GB2312" w:hAnsi="方正仿宋_GB2312" w:cs="方正仿宋_GB2312" w:hint="eastAsia"/>
                <w:sz w:val="24"/>
              </w:rPr>
              <w:t>分，较好的得</w:t>
            </w:r>
            <w:r w:rsidRPr="00A51AC6">
              <w:rPr>
                <w:rFonts w:ascii="方正仿宋_GB2312" w:eastAsia="方正仿宋_GB2312" w:hAnsi="方正仿宋_GB2312" w:cs="方正仿宋_GB2312" w:hint="eastAsia"/>
                <w:sz w:val="24"/>
              </w:rPr>
              <w:t>3-4</w:t>
            </w:r>
            <w:r w:rsidRPr="00A51AC6">
              <w:rPr>
                <w:rFonts w:ascii="方正仿宋_GB2312" w:eastAsia="方正仿宋_GB2312" w:hAnsi="方正仿宋_GB2312" w:cs="方正仿宋_GB2312" w:hint="eastAsia"/>
                <w:sz w:val="24"/>
              </w:rPr>
              <w:t>分，一般的得</w:t>
            </w:r>
            <w:r w:rsidRPr="00A51AC6">
              <w:rPr>
                <w:rFonts w:ascii="方正仿宋_GB2312" w:eastAsia="方正仿宋_GB2312" w:hAnsi="方正仿宋_GB2312" w:cs="方正仿宋_GB2312" w:hint="eastAsia"/>
                <w:sz w:val="24"/>
              </w:rPr>
              <w:t>0-2</w:t>
            </w:r>
            <w:r w:rsidRPr="00A51AC6">
              <w:rPr>
                <w:rFonts w:ascii="方正仿宋_GB2312" w:eastAsia="方正仿宋_GB2312" w:hAnsi="方正仿宋_GB2312" w:cs="方正仿宋_GB2312" w:hint="eastAsia"/>
                <w:sz w:val="24"/>
              </w:rPr>
              <w:t>分，</w:t>
            </w:r>
            <w:r w:rsidRPr="00A51AC6">
              <w:rPr>
                <w:rFonts w:ascii="方正仿宋_GB2312" w:eastAsia="方正仿宋_GB2312" w:hAnsi="方正仿宋_GB2312" w:cs="方正仿宋_GB2312" w:hint="eastAsia"/>
                <w:sz w:val="24"/>
                <w:lang w:val="zh-TW"/>
              </w:rPr>
              <w:t>未提供的不得分。</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jc w:val="center"/>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0-7</w:t>
            </w:r>
          </w:p>
        </w:tc>
      </w:tr>
      <w:tr w:rsidR="00F403A2">
        <w:trPr>
          <w:trHeight w:val="1258"/>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jc w:val="center"/>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报价</w:t>
            </w:r>
          </w:p>
        </w:tc>
        <w:tc>
          <w:tcPr>
            <w:tcW w:w="70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Pr="00A51AC6" w:rsidRDefault="00D02EC4">
            <w:pPr>
              <w:ind w:firstLineChars="200" w:firstLine="480"/>
              <w:jc w:val="left"/>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对所有有效响应人的报价去最高价和最低价后的算术平均值作为评标基准价。基准价</w:t>
            </w:r>
            <w:r w:rsidRPr="00A51AC6">
              <w:rPr>
                <w:rFonts w:ascii="方正仿宋_GB2312" w:eastAsia="方正仿宋_GB2312" w:hAnsi="方正仿宋_GB2312" w:cs="方正仿宋_GB2312" w:hint="eastAsia"/>
                <w:sz w:val="24"/>
              </w:rPr>
              <w:t>:</w:t>
            </w:r>
            <w:bookmarkStart w:id="58" w:name="OLE_LINK24"/>
            <w:r w:rsidRPr="00A51AC6">
              <w:rPr>
                <w:rFonts w:ascii="方正仿宋_GB2312" w:eastAsia="方正仿宋_GB2312" w:hAnsi="方正仿宋_GB2312" w:cs="方正仿宋_GB2312" w:hint="eastAsia"/>
                <w:sz w:val="24"/>
              </w:rPr>
              <w:t>有效报价</w:t>
            </w:r>
            <w:bookmarkEnd w:id="58"/>
            <w:r w:rsidRPr="00A51AC6">
              <w:rPr>
                <w:rFonts w:ascii="方正仿宋_GB2312" w:eastAsia="方正仿宋_GB2312" w:hAnsi="方正仿宋_GB2312" w:cs="方正仿宋_GB2312" w:hint="eastAsia"/>
                <w:sz w:val="24"/>
              </w:rPr>
              <w:t>5</w:t>
            </w:r>
            <w:r w:rsidRPr="00A51AC6">
              <w:rPr>
                <w:rFonts w:ascii="方正仿宋_GB2312" w:eastAsia="方正仿宋_GB2312" w:hAnsi="方正仿宋_GB2312" w:cs="方正仿宋_GB2312" w:hint="eastAsia"/>
                <w:sz w:val="24"/>
              </w:rPr>
              <w:t>个及以上时，去除一个最高价和一个最低价后的剩余有效报价的算术平均值为基准价；有效报价不足</w:t>
            </w:r>
            <w:r w:rsidRPr="00A51AC6">
              <w:rPr>
                <w:rFonts w:ascii="方正仿宋_GB2312" w:eastAsia="方正仿宋_GB2312" w:hAnsi="方正仿宋_GB2312" w:cs="方正仿宋_GB2312" w:hint="eastAsia"/>
                <w:sz w:val="24"/>
              </w:rPr>
              <w:t>5</w:t>
            </w:r>
            <w:r w:rsidRPr="00A51AC6">
              <w:rPr>
                <w:rFonts w:ascii="方正仿宋_GB2312" w:eastAsia="方正仿宋_GB2312" w:hAnsi="方正仿宋_GB2312" w:cs="方正仿宋_GB2312" w:hint="eastAsia"/>
                <w:sz w:val="24"/>
              </w:rPr>
              <w:t>个时，取所有</w:t>
            </w:r>
            <w:bookmarkStart w:id="59" w:name="OLE_LINK25"/>
            <w:r w:rsidRPr="00A51AC6">
              <w:rPr>
                <w:rFonts w:ascii="方正仿宋_GB2312" w:eastAsia="方正仿宋_GB2312" w:hAnsi="方正仿宋_GB2312" w:cs="方正仿宋_GB2312" w:hint="eastAsia"/>
                <w:sz w:val="24"/>
              </w:rPr>
              <w:t>有效报价的算术平均值为基准价</w:t>
            </w:r>
            <w:bookmarkEnd w:id="59"/>
            <w:r w:rsidRPr="00A51AC6">
              <w:rPr>
                <w:rFonts w:ascii="方正仿宋_GB2312" w:eastAsia="方正仿宋_GB2312" w:hAnsi="方正仿宋_GB2312" w:cs="方正仿宋_GB2312" w:hint="eastAsia"/>
                <w:sz w:val="24"/>
              </w:rPr>
              <w:t>。</w:t>
            </w:r>
          </w:p>
          <w:p w:rsidR="00F403A2" w:rsidRPr="00A51AC6" w:rsidRDefault="00D02EC4">
            <w:pPr>
              <w:ind w:firstLineChars="200" w:firstLine="480"/>
              <w:jc w:val="left"/>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响应人的报价与评标基准价对比，计算出各响应人的报价分：</w:t>
            </w:r>
          </w:p>
          <w:p w:rsidR="00F403A2" w:rsidRPr="00A51AC6" w:rsidRDefault="00D02EC4">
            <w:pPr>
              <w:ind w:firstLineChars="200" w:firstLine="480"/>
              <w:jc w:val="left"/>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lastRenderedPageBreak/>
              <w:t>等于评标基准折扣率的得满分</w:t>
            </w:r>
            <w:r w:rsidRPr="00A51AC6">
              <w:rPr>
                <w:rFonts w:ascii="方正仿宋_GB2312" w:eastAsia="方正仿宋_GB2312" w:hAnsi="方正仿宋_GB2312" w:cs="方正仿宋_GB2312" w:hint="eastAsia"/>
                <w:sz w:val="24"/>
              </w:rPr>
              <w:t>60</w:t>
            </w:r>
            <w:r w:rsidRPr="00A51AC6">
              <w:rPr>
                <w:rFonts w:ascii="方正仿宋_GB2312" w:eastAsia="方正仿宋_GB2312" w:hAnsi="方正仿宋_GB2312" w:cs="方正仿宋_GB2312" w:hint="eastAsia"/>
                <w:sz w:val="24"/>
              </w:rPr>
              <w:t>分。</w:t>
            </w:r>
          </w:p>
          <w:p w:rsidR="00F403A2" w:rsidRPr="00A51AC6" w:rsidRDefault="00D02EC4">
            <w:pPr>
              <w:ind w:firstLineChars="200" w:firstLine="480"/>
              <w:jc w:val="left"/>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评标基准价以下的，计算方式为：</w:t>
            </w:r>
          </w:p>
          <w:p w:rsidR="00F403A2" w:rsidRPr="00A51AC6" w:rsidRDefault="00D02EC4">
            <w:pPr>
              <w:ind w:firstLineChars="200" w:firstLine="480"/>
              <w:jc w:val="left"/>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报价得分</w:t>
            </w:r>
            <w:r w:rsidRPr="00A51AC6">
              <w:rPr>
                <w:rFonts w:ascii="方正仿宋_GB2312" w:eastAsia="方正仿宋_GB2312" w:hAnsi="方正仿宋_GB2312" w:cs="方正仿宋_GB2312" w:hint="eastAsia"/>
                <w:sz w:val="24"/>
              </w:rPr>
              <w:t>=60*</w:t>
            </w:r>
            <w:r w:rsidRPr="00A51AC6">
              <w:rPr>
                <w:rFonts w:ascii="方正仿宋_GB2312" w:eastAsia="方正仿宋_GB2312" w:hAnsi="方正仿宋_GB2312" w:cs="方正仿宋_GB2312" w:hint="eastAsia"/>
                <w:sz w:val="24"/>
              </w:rPr>
              <w:t>（</w:t>
            </w:r>
            <w:r w:rsidRPr="00A51AC6">
              <w:rPr>
                <w:rFonts w:ascii="方正仿宋_GB2312" w:eastAsia="方正仿宋_GB2312" w:hAnsi="方正仿宋_GB2312" w:cs="方正仿宋_GB2312" w:hint="eastAsia"/>
                <w:sz w:val="24"/>
              </w:rPr>
              <w:t>1-</w:t>
            </w:r>
            <w:r w:rsidRPr="00A51AC6">
              <w:rPr>
                <w:rFonts w:ascii="方正仿宋_GB2312" w:eastAsia="方正仿宋_GB2312" w:hAnsi="方正仿宋_GB2312" w:cs="方正仿宋_GB2312" w:hint="eastAsia"/>
                <w:sz w:val="24"/>
              </w:rPr>
              <w:t>（评标基准价</w:t>
            </w:r>
            <w:r w:rsidRPr="00A51AC6">
              <w:rPr>
                <w:rFonts w:ascii="方正仿宋_GB2312" w:eastAsia="方正仿宋_GB2312" w:hAnsi="方正仿宋_GB2312" w:cs="方正仿宋_GB2312" w:hint="eastAsia"/>
                <w:sz w:val="24"/>
              </w:rPr>
              <w:t>-</w:t>
            </w:r>
            <w:r w:rsidRPr="00A51AC6">
              <w:rPr>
                <w:rFonts w:ascii="方正仿宋_GB2312" w:eastAsia="方正仿宋_GB2312" w:hAnsi="方正仿宋_GB2312" w:cs="方正仿宋_GB2312" w:hint="eastAsia"/>
                <w:sz w:val="24"/>
              </w:rPr>
              <w:t>报价）</w:t>
            </w:r>
            <w:r w:rsidRPr="00A51AC6">
              <w:rPr>
                <w:rFonts w:ascii="方正仿宋_GB2312" w:eastAsia="方正仿宋_GB2312" w:hAnsi="方正仿宋_GB2312" w:cs="方正仿宋_GB2312" w:hint="eastAsia"/>
                <w:sz w:val="24"/>
              </w:rPr>
              <w:t>*0.1/</w:t>
            </w:r>
            <w:r w:rsidRPr="00A51AC6">
              <w:rPr>
                <w:rFonts w:ascii="方正仿宋_GB2312" w:eastAsia="方正仿宋_GB2312" w:hAnsi="方正仿宋_GB2312" w:cs="方正仿宋_GB2312" w:hint="eastAsia"/>
                <w:sz w:val="24"/>
              </w:rPr>
              <w:t>评标基准价）</w:t>
            </w:r>
          </w:p>
          <w:p w:rsidR="00F403A2" w:rsidRPr="00A51AC6" w:rsidRDefault="00D02EC4">
            <w:pPr>
              <w:ind w:firstLineChars="200" w:firstLine="480"/>
              <w:jc w:val="left"/>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评标基准价以上的，计算方式为：</w:t>
            </w:r>
          </w:p>
          <w:p w:rsidR="00F403A2" w:rsidRPr="00A51AC6" w:rsidRDefault="00D02EC4">
            <w:pPr>
              <w:ind w:firstLineChars="200" w:firstLine="480"/>
              <w:jc w:val="left"/>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报价得分</w:t>
            </w:r>
            <w:r w:rsidRPr="00A51AC6">
              <w:rPr>
                <w:rFonts w:ascii="方正仿宋_GB2312" w:eastAsia="方正仿宋_GB2312" w:hAnsi="方正仿宋_GB2312" w:cs="方正仿宋_GB2312" w:hint="eastAsia"/>
                <w:sz w:val="24"/>
              </w:rPr>
              <w:t>=60*</w:t>
            </w:r>
            <w:r w:rsidRPr="00A51AC6">
              <w:rPr>
                <w:rFonts w:ascii="方正仿宋_GB2312" w:eastAsia="方正仿宋_GB2312" w:hAnsi="方正仿宋_GB2312" w:cs="方正仿宋_GB2312" w:hint="eastAsia"/>
                <w:sz w:val="24"/>
              </w:rPr>
              <w:t>（</w:t>
            </w:r>
            <w:r w:rsidRPr="00A51AC6">
              <w:rPr>
                <w:rFonts w:ascii="方正仿宋_GB2312" w:eastAsia="方正仿宋_GB2312" w:hAnsi="方正仿宋_GB2312" w:cs="方正仿宋_GB2312" w:hint="eastAsia"/>
                <w:sz w:val="24"/>
              </w:rPr>
              <w:t>1-</w:t>
            </w:r>
            <w:r w:rsidRPr="00A51AC6">
              <w:rPr>
                <w:rFonts w:ascii="方正仿宋_GB2312" w:eastAsia="方正仿宋_GB2312" w:hAnsi="方正仿宋_GB2312" w:cs="方正仿宋_GB2312" w:hint="eastAsia"/>
                <w:sz w:val="24"/>
              </w:rPr>
              <w:t>（报价</w:t>
            </w:r>
            <w:r w:rsidRPr="00A51AC6">
              <w:rPr>
                <w:rFonts w:ascii="方正仿宋_GB2312" w:eastAsia="方正仿宋_GB2312" w:hAnsi="方正仿宋_GB2312" w:cs="方正仿宋_GB2312" w:hint="eastAsia"/>
                <w:sz w:val="24"/>
              </w:rPr>
              <w:t>-</w:t>
            </w:r>
            <w:r w:rsidRPr="00A51AC6">
              <w:rPr>
                <w:rFonts w:ascii="方正仿宋_GB2312" w:eastAsia="方正仿宋_GB2312" w:hAnsi="方正仿宋_GB2312" w:cs="方正仿宋_GB2312" w:hint="eastAsia"/>
                <w:sz w:val="24"/>
              </w:rPr>
              <w:t>评标基准价）</w:t>
            </w:r>
            <w:r w:rsidRPr="00A51AC6">
              <w:rPr>
                <w:rFonts w:ascii="方正仿宋_GB2312" w:eastAsia="方正仿宋_GB2312" w:hAnsi="方正仿宋_GB2312" w:cs="方正仿宋_GB2312" w:hint="eastAsia"/>
                <w:sz w:val="24"/>
              </w:rPr>
              <w:t>*0.2/</w:t>
            </w:r>
            <w:r w:rsidRPr="00A51AC6">
              <w:rPr>
                <w:rFonts w:ascii="方正仿宋_GB2312" w:eastAsia="方正仿宋_GB2312" w:hAnsi="方正仿宋_GB2312" w:cs="方正仿宋_GB2312" w:hint="eastAsia"/>
                <w:sz w:val="24"/>
              </w:rPr>
              <w:t>评标基准价）</w:t>
            </w:r>
          </w:p>
          <w:p w:rsidR="00F403A2" w:rsidRPr="00A51AC6" w:rsidRDefault="00D02EC4">
            <w:pPr>
              <w:ind w:firstLineChars="200" w:firstLine="480"/>
              <w:jc w:val="left"/>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报价得分四舍五入保留小数</w:t>
            </w:r>
            <w:r w:rsidRPr="00A51AC6">
              <w:rPr>
                <w:rFonts w:ascii="方正仿宋_GB2312" w:eastAsia="方正仿宋_GB2312" w:hAnsi="方正仿宋_GB2312" w:cs="方正仿宋_GB2312" w:hint="eastAsia"/>
                <w:sz w:val="24"/>
              </w:rPr>
              <w:t>2</w:t>
            </w:r>
            <w:r w:rsidRPr="00A51AC6">
              <w:rPr>
                <w:rFonts w:ascii="方正仿宋_GB2312" w:eastAsia="方正仿宋_GB2312" w:hAnsi="方正仿宋_GB2312" w:cs="方正仿宋_GB2312" w:hint="eastAsia"/>
                <w:sz w:val="24"/>
              </w:rPr>
              <w:t>位。</w:t>
            </w:r>
          </w:p>
          <w:p w:rsidR="00F403A2" w:rsidRPr="00A51AC6" w:rsidRDefault="00D02EC4">
            <w:pPr>
              <w:ind w:firstLineChars="200" w:firstLine="480"/>
              <w:jc w:val="left"/>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t>本项目响应人设最高限价，超出响应人最高限价的报价，为响应人不能接受的条件，作废标处理。</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3A2" w:rsidRDefault="00D02EC4">
            <w:pPr>
              <w:jc w:val="center"/>
              <w:rPr>
                <w:rFonts w:ascii="方正仿宋_GB2312" w:eastAsia="方正仿宋_GB2312" w:hAnsi="方正仿宋_GB2312" w:cs="方正仿宋_GB2312"/>
                <w:sz w:val="24"/>
              </w:rPr>
            </w:pPr>
            <w:r w:rsidRPr="00A51AC6">
              <w:rPr>
                <w:rFonts w:ascii="方正仿宋_GB2312" w:eastAsia="方正仿宋_GB2312" w:hAnsi="方正仿宋_GB2312" w:cs="方正仿宋_GB2312" w:hint="eastAsia"/>
                <w:sz w:val="24"/>
              </w:rPr>
              <w:lastRenderedPageBreak/>
              <w:t>0-60</w:t>
            </w:r>
          </w:p>
        </w:tc>
      </w:tr>
      <w:bookmarkEnd w:id="41"/>
    </w:tbl>
    <w:p w:rsidR="00F403A2" w:rsidRDefault="00F403A2">
      <w:pPr>
        <w:ind w:firstLineChars="100" w:firstLine="240"/>
        <w:jc w:val="left"/>
        <w:rPr>
          <w:rFonts w:ascii="方正仿宋_GB2312" w:eastAsia="方正仿宋_GB2312" w:hAnsi="方正仿宋_GB2312" w:cs="方正仿宋_GB2312"/>
          <w:bCs/>
          <w:sz w:val="24"/>
        </w:rPr>
      </w:pPr>
    </w:p>
    <w:p w:rsidR="00F403A2" w:rsidRDefault="00F403A2">
      <w:pPr>
        <w:pStyle w:val="af1"/>
      </w:pPr>
    </w:p>
    <w:sectPr w:rsidR="00F403A2">
      <w:pgSz w:w="11906" w:h="16838"/>
      <w:pgMar w:top="1440" w:right="14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EC4" w:rsidRDefault="00D02EC4">
      <w:r>
        <w:separator/>
      </w:r>
    </w:p>
  </w:endnote>
  <w:endnote w:type="continuationSeparator" w:id="0">
    <w:p w:rsidR="00D02EC4" w:rsidRDefault="00D0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36CDF07F-1C22-429B-8EF0-BA79293A24FE}"/>
    <w:embedBold r:id="rId2" w:subsetted="1" w:fontKey="{57B181C0-F4CD-4170-A8A0-0C74463C82E5}"/>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方正仿宋_GB2312">
    <w:charset w:val="86"/>
    <w:family w:val="auto"/>
    <w:pitch w:val="default"/>
    <w:sig w:usb0="A00002BF" w:usb1="184F6CFA" w:usb2="00000012" w:usb3="00000000" w:csb0="00040001" w:csb1="00000000"/>
    <w:embedRegular r:id="rId3" w:subsetted="1" w:fontKey="{AB3B7FC7-93B6-4683-BD76-37461E3E6E20}"/>
    <w:embedBold r:id="rId4" w:subsetted="1" w:fontKey="{86BC74E1-E8A2-4EE4-9203-523645C70D4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A2" w:rsidRDefault="00D02EC4">
    <w:pPr>
      <w:pStyle w:val="aa"/>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F403A2" w:rsidRDefault="00D02EC4">
                          <w:pPr>
                            <w:pStyle w:val="aa"/>
                          </w:pPr>
                          <w:r>
                            <w:fldChar w:fldCharType="begin"/>
                          </w:r>
                          <w:r>
                            <w:instrText xml:space="preserve"> PAGE  \* MERGEFORMAT </w:instrText>
                          </w:r>
                          <w:r>
                            <w:fldChar w:fldCharType="separate"/>
                          </w:r>
                          <w:r w:rsidR="00A51AC6">
                            <w:rPr>
                              <w:noProof/>
                            </w:rPr>
                            <w:t>4</w:t>
                          </w:r>
                          <w:r>
                            <w:fldChar w:fldCharType="end"/>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F403A2" w:rsidRDefault="00D02EC4">
                    <w:pPr>
                      <w:pStyle w:val="aa"/>
                    </w:pPr>
                    <w:r>
                      <w:fldChar w:fldCharType="begin"/>
                    </w:r>
                    <w:r>
                      <w:instrText xml:space="preserve"> PAGE  \* MERGEFORMAT </w:instrText>
                    </w:r>
                    <w:r>
                      <w:fldChar w:fldCharType="separate"/>
                    </w:r>
                    <w:r w:rsidR="00A51AC6">
                      <w:rPr>
                        <w:noProof/>
                      </w:rPr>
                      <w:t>4</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EC4" w:rsidRDefault="00D02EC4">
      <w:r>
        <w:separator/>
      </w:r>
    </w:p>
  </w:footnote>
  <w:footnote w:type="continuationSeparator" w:id="0">
    <w:p w:rsidR="00D02EC4" w:rsidRDefault="00D02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singleLevel"/>
    <w:tmpl w:val="00000000"/>
    <w:lvl w:ilvl="0">
      <w:start w:val="1"/>
      <w:numFmt w:val="decimal"/>
      <w:pStyle w:val="a"/>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TrueTypeFonts/>
  <w:saveSubset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ZmM3ODVhOGU3Y2NjMGE2Yzg1MmI1MGYxYzc0OTgifQ=="/>
  </w:docVars>
  <w:rsids>
    <w:rsidRoot w:val="00F403A2"/>
    <w:rsid w:val="00A51AC6"/>
    <w:rsid w:val="00C07291"/>
    <w:rsid w:val="00D02EC4"/>
    <w:rsid w:val="00F403A2"/>
    <w:rsid w:val="034E0D42"/>
    <w:rsid w:val="043117EF"/>
    <w:rsid w:val="049C6F3E"/>
    <w:rsid w:val="080715D8"/>
    <w:rsid w:val="0A416D29"/>
    <w:rsid w:val="0BC937F8"/>
    <w:rsid w:val="0E151E5B"/>
    <w:rsid w:val="10437714"/>
    <w:rsid w:val="108C228F"/>
    <w:rsid w:val="16194306"/>
    <w:rsid w:val="164B44B0"/>
    <w:rsid w:val="16895CFA"/>
    <w:rsid w:val="179A627A"/>
    <w:rsid w:val="17F734C7"/>
    <w:rsid w:val="19D774A2"/>
    <w:rsid w:val="223F3BDC"/>
    <w:rsid w:val="22FF5FA3"/>
    <w:rsid w:val="230B3ED8"/>
    <w:rsid w:val="28531ABE"/>
    <w:rsid w:val="3AF23677"/>
    <w:rsid w:val="45D64157"/>
    <w:rsid w:val="47021B8A"/>
    <w:rsid w:val="4AD21217"/>
    <w:rsid w:val="4B373B63"/>
    <w:rsid w:val="4CDF2D56"/>
    <w:rsid w:val="4DC55AB7"/>
    <w:rsid w:val="4EB7492D"/>
    <w:rsid w:val="4F022833"/>
    <w:rsid w:val="51BD6257"/>
    <w:rsid w:val="544C2582"/>
    <w:rsid w:val="5B1530FC"/>
    <w:rsid w:val="5D0E7E06"/>
    <w:rsid w:val="606A3AA0"/>
    <w:rsid w:val="66706AAE"/>
    <w:rsid w:val="68B50C71"/>
    <w:rsid w:val="692A0589"/>
    <w:rsid w:val="6CBB540E"/>
    <w:rsid w:val="70524FA3"/>
    <w:rsid w:val="787B20DF"/>
    <w:rsid w:val="7ADB3F6C"/>
    <w:rsid w:val="7AFD5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BE503F8-9680-456D-96BD-E7AC523F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6" w:qFormat="1"/>
    <w:lsdException w:name="Normal Indent" w:qFormat="1"/>
    <w:lsdException w:name="annotation text" w:qFormat="1"/>
    <w:lsdException w:name="header" w:qFormat="1"/>
    <w:lsdException w:name="footer" w:qFormat="1"/>
    <w:lsdException w:name="caption" w:semiHidden="1" w:unhideWhenUsed="1" w:qFormat="1"/>
    <w:lsdException w:name="List Number" w:qFormat="1"/>
    <w:lsdException w:name="Title" w:qFormat="1"/>
    <w:lsdException w:name="Default Paragraph Font" w:uiPriority="1" w:qFormat="1"/>
    <w:lsdException w:name="Body Text" w:qFormat="1"/>
    <w:lsdException w:name="Body Text Indent" w:uiPriority="99"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0"/>
    <w:next w:val="a0"/>
    <w:semiHidden/>
    <w:unhideWhenUsed/>
    <w:qFormat/>
    <w:pPr>
      <w:spacing w:beforeAutospacing="1" w:afterAutospacing="1"/>
      <w:jc w:val="left"/>
      <w:outlineLvl w:val="2"/>
    </w:pPr>
    <w:rPr>
      <w:rFonts w:ascii="宋体" w:hAnsi="宋体" w:hint="eastAsia"/>
      <w:b/>
      <w:bCs/>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Style2"/>
    <w:qFormat/>
    <w:pPr>
      <w:autoSpaceDE w:val="0"/>
      <w:autoSpaceDN w:val="0"/>
      <w:adjustRightInd w:val="0"/>
      <w:spacing w:line="360" w:lineRule="auto"/>
    </w:pPr>
    <w:rPr>
      <w:rFonts w:ascii="宋体"/>
      <w:sz w:val="24"/>
      <w:lang w:val="zh-CN"/>
    </w:rPr>
  </w:style>
  <w:style w:type="paragraph" w:customStyle="1" w:styleId="Style2">
    <w:name w:val="_Style 2"/>
    <w:basedOn w:val="a0"/>
    <w:qFormat/>
    <w:pPr>
      <w:ind w:firstLineChars="200" w:firstLine="200"/>
    </w:pPr>
    <w:rPr>
      <w:rFonts w:ascii="Calibri" w:hAnsi="Calibri"/>
      <w:sz w:val="28"/>
      <w:szCs w:val="22"/>
    </w:rPr>
  </w:style>
  <w:style w:type="paragraph" w:styleId="a">
    <w:name w:val="List Number"/>
    <w:basedOn w:val="a0"/>
    <w:qFormat/>
    <w:pPr>
      <w:numPr>
        <w:numId w:val="1"/>
      </w:numPr>
    </w:pPr>
  </w:style>
  <w:style w:type="paragraph" w:styleId="a5">
    <w:name w:val="Normal Indent"/>
    <w:basedOn w:val="a0"/>
    <w:next w:val="a0"/>
    <w:qFormat/>
    <w:pPr>
      <w:ind w:firstLine="420"/>
    </w:pPr>
  </w:style>
  <w:style w:type="paragraph" w:styleId="a6">
    <w:name w:val="annotation text"/>
    <w:basedOn w:val="a0"/>
    <w:qFormat/>
    <w:pPr>
      <w:jc w:val="left"/>
    </w:pPr>
  </w:style>
  <w:style w:type="paragraph" w:styleId="a7">
    <w:name w:val="Body Text Indent"/>
    <w:basedOn w:val="a0"/>
    <w:next w:val="a0"/>
    <w:uiPriority w:val="99"/>
    <w:qFormat/>
    <w:pPr>
      <w:adjustRightInd w:val="0"/>
      <w:spacing w:line="360" w:lineRule="auto"/>
      <w:ind w:firstLine="490"/>
      <w:jc w:val="left"/>
    </w:pPr>
    <w:rPr>
      <w:rFonts w:ascii="宋体" w:hAnsi="宋体" w:hint="eastAsia"/>
      <w:sz w:val="24"/>
      <w:szCs w:val="20"/>
    </w:rPr>
  </w:style>
  <w:style w:type="paragraph" w:styleId="a8">
    <w:name w:val="Plain Text"/>
    <w:basedOn w:val="a0"/>
    <w:next w:val="a0"/>
    <w:qFormat/>
    <w:rPr>
      <w:rFonts w:ascii="宋体" w:hAnsi="Courier New"/>
    </w:rPr>
  </w:style>
  <w:style w:type="paragraph" w:styleId="a9">
    <w:name w:val="Date"/>
    <w:basedOn w:val="a0"/>
    <w:next w:val="a0"/>
    <w:qFormat/>
    <w:rPr>
      <w:spacing w:val="20"/>
      <w:sz w:val="28"/>
      <w:szCs w:val="20"/>
    </w:rPr>
  </w:style>
  <w:style w:type="paragraph" w:styleId="aa">
    <w:name w:val="footer"/>
    <w:basedOn w:val="a0"/>
    <w:link w:val="Char"/>
    <w:qFormat/>
    <w:pPr>
      <w:tabs>
        <w:tab w:val="center" w:pos="4153"/>
        <w:tab w:val="right" w:pos="8306"/>
      </w:tabs>
      <w:snapToGrid w:val="0"/>
      <w:jc w:val="left"/>
    </w:pPr>
    <w:rPr>
      <w:sz w:val="18"/>
      <w:szCs w:val="18"/>
    </w:rPr>
  </w:style>
  <w:style w:type="paragraph" w:styleId="ab">
    <w:name w:val="header"/>
    <w:basedOn w:val="a0"/>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40"/>
        <w:tab w:val="right" w:leader="dot" w:pos="8296"/>
      </w:tabs>
    </w:pPr>
  </w:style>
  <w:style w:type="paragraph" w:styleId="6">
    <w:name w:val="toc 6"/>
    <w:basedOn w:val="a0"/>
    <w:next w:val="a0"/>
    <w:qFormat/>
    <w:pPr>
      <w:ind w:leftChars="1000" w:left="2100"/>
    </w:pPr>
    <w:rPr>
      <w:rFonts w:ascii="Calibri" w:eastAsia="微软雅黑" w:hAnsi="Calibri"/>
    </w:rPr>
  </w:style>
  <w:style w:type="paragraph" w:styleId="20">
    <w:name w:val="toc 2"/>
    <w:basedOn w:val="a0"/>
    <w:next w:val="a0"/>
    <w:qFormat/>
    <w:pPr>
      <w:ind w:leftChars="200" w:left="420"/>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styleId="ac">
    <w:name w:val="Normal (Web)"/>
    <w:basedOn w:val="a0"/>
    <w:qFormat/>
    <w:pPr>
      <w:spacing w:beforeAutospacing="1" w:afterAutospacing="1"/>
      <w:jc w:val="left"/>
    </w:pPr>
    <w:rPr>
      <w:kern w:val="0"/>
      <w:sz w:val="24"/>
    </w:rPr>
  </w:style>
  <w:style w:type="paragraph" w:styleId="ad">
    <w:name w:val="Body Text First Indent"/>
    <w:basedOn w:val="a1"/>
    <w:next w:val="6"/>
    <w:qFormat/>
    <w:pPr>
      <w:ind w:firstLine="420"/>
    </w:pPr>
  </w:style>
  <w:style w:type="paragraph" w:styleId="21">
    <w:name w:val="Body Text First Indent 2"/>
    <w:basedOn w:val="a7"/>
    <w:next w:val="a0"/>
    <w:qFormat/>
    <w:pPr>
      <w:adjustRightInd/>
      <w:spacing w:after="120" w:line="240" w:lineRule="auto"/>
      <w:ind w:leftChars="200" w:left="420" w:firstLine="210"/>
    </w:pPr>
    <w:rPr>
      <w:sz w:val="21"/>
    </w:rPr>
  </w:style>
  <w:style w:type="table" w:styleId="ae">
    <w:name w:val="Table Grid"/>
    <w:basedOn w:val="a3"/>
    <w:qFormat/>
    <w:pPr>
      <w:widowControl w:val="0"/>
      <w:jc w:val="both"/>
    </w:pPr>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2"/>
    <w:qFormat/>
    <w:rPr>
      <w:b/>
    </w:rPr>
  </w:style>
  <w:style w:type="character" w:styleId="af0">
    <w:name w:val="Hyperlink"/>
    <w:basedOn w:val="a2"/>
    <w:qFormat/>
    <w:rPr>
      <w:color w:val="0000FF"/>
      <w:u w:val="single"/>
    </w:rPr>
  </w:style>
  <w:style w:type="character" w:styleId="HTML0">
    <w:name w:val="HTML Sample"/>
    <w:basedOn w:val="a2"/>
    <w:qFormat/>
    <w:rPr>
      <w:rFonts w:ascii="Courier New" w:hAnsi="Courier New"/>
    </w:rPr>
  </w:style>
  <w:style w:type="paragraph" w:styleId="af1">
    <w:name w:val="List Paragraph"/>
    <w:basedOn w:val="a0"/>
    <w:uiPriority w:val="34"/>
    <w:qFormat/>
    <w:pPr>
      <w:ind w:firstLineChars="200" w:firstLine="420"/>
    </w:pPr>
  </w:style>
  <w:style w:type="paragraph" w:customStyle="1" w:styleId="af2">
    <w:name w:val="表格文字"/>
    <w:basedOn w:val="11"/>
    <w:next w:val="a1"/>
    <w:uiPriority w:val="99"/>
    <w:qFormat/>
    <w:pPr>
      <w:adjustRightInd w:val="0"/>
      <w:spacing w:line="420" w:lineRule="atLeast"/>
      <w:jc w:val="left"/>
      <w:textAlignment w:val="baseline"/>
    </w:pPr>
    <w:rPr>
      <w:rFonts w:ascii="Times New Roman" w:hAnsi="Times New Roman"/>
      <w:kern w:val="0"/>
    </w:rPr>
  </w:style>
  <w:style w:type="paragraph" w:customStyle="1" w:styleId="11">
    <w:name w:val="正文11"/>
    <w:basedOn w:val="Normal0"/>
    <w:next w:val="af2"/>
    <w:qFormat/>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Normal0">
    <w:name w:val="Normal_0"/>
    <w:basedOn w:val="0"/>
    <w:uiPriority w:val="99"/>
    <w:qFormat/>
    <w:rPr>
      <w:rFonts w:ascii="Times New Roman" w:hAnsi="Times New Roman" w:cs="Calibri"/>
      <w:szCs w:val="21"/>
    </w:rPr>
  </w:style>
  <w:style w:type="paragraph" w:customStyle="1" w:styleId="0">
    <w:name w:val="正文_0"/>
    <w:qFormat/>
    <w:pPr>
      <w:widowControl w:val="0"/>
      <w:jc w:val="both"/>
    </w:pPr>
    <w:rPr>
      <w:rFonts w:ascii="Calibri" w:hAnsi="Calibri"/>
      <w:kern w:val="2"/>
      <w:sz w:val="21"/>
      <w:szCs w:val="22"/>
    </w:rPr>
  </w:style>
  <w:style w:type="character" w:customStyle="1" w:styleId="Char0">
    <w:name w:val="页眉 Char"/>
    <w:basedOn w:val="a2"/>
    <w:link w:val="ab"/>
    <w:qFormat/>
    <w:rPr>
      <w:kern w:val="2"/>
      <w:sz w:val="18"/>
      <w:szCs w:val="18"/>
    </w:rPr>
  </w:style>
  <w:style w:type="character" w:customStyle="1" w:styleId="Char">
    <w:name w:val="页脚 Char"/>
    <w:basedOn w:val="a2"/>
    <w:link w:val="aa"/>
    <w:qFormat/>
    <w:rPr>
      <w:kern w:val="2"/>
      <w:sz w:val="18"/>
      <w:szCs w:val="18"/>
    </w:rPr>
  </w:style>
  <w:style w:type="paragraph" w:customStyle="1" w:styleId="PlainText22c09369-f1fa-4ac5-aca6-ff9c8a0114a7">
    <w:name w:val="Plain Text_22c09369-f1fa-4ac5-aca6-ff9c8a0114a7"/>
    <w:basedOn w:val="a0"/>
    <w:uiPriority w:val="99"/>
    <w:qFormat/>
    <w:rPr>
      <w:rFonts w:ascii="宋体" w:hAnsi="Courier New"/>
    </w:rPr>
  </w:style>
  <w:style w:type="paragraph" w:customStyle="1" w:styleId="Other1">
    <w:name w:val="Other|1"/>
    <w:basedOn w:val="a0"/>
    <w:qFormat/>
    <w:rPr>
      <w:rFonts w:ascii="宋体" w:hAnsi="宋体" w:cs="宋体"/>
      <w:sz w:val="20"/>
      <w:szCs w:val="20"/>
      <w:lang w:val="zh-TW" w:eastAsia="zh-TW" w:bidi="zh-TW"/>
    </w:rPr>
  </w:style>
  <w:style w:type="paragraph" w:customStyle="1" w:styleId="Bodytext1">
    <w:name w:val="Body text|1"/>
    <w:basedOn w:val="a0"/>
    <w:qFormat/>
    <w:pPr>
      <w:spacing w:after="240"/>
      <w:jc w:val="center"/>
    </w:pPr>
    <w:rPr>
      <w:rFonts w:ascii="宋体" w:hAnsi="宋体" w:cs="宋体"/>
      <w:sz w:val="28"/>
      <w:szCs w:val="28"/>
      <w:lang w:val="zh-TW" w:eastAsia="zh-TW" w:bidi="zh-TW"/>
    </w:rPr>
  </w:style>
  <w:style w:type="paragraph" w:customStyle="1" w:styleId="12">
    <w:name w:val="列出段落1"/>
    <w:basedOn w:val="a0"/>
    <w:qFormat/>
    <w:pPr>
      <w:ind w:firstLineChars="200" w:firstLine="420"/>
    </w:pPr>
    <w:rPr>
      <w:rFonts w:ascii="Calibri" w:eastAsia="微软雅黑" w:hAnsi="Calibri"/>
    </w:rPr>
  </w:style>
  <w:style w:type="paragraph" w:customStyle="1" w:styleId="22">
    <w:name w:val="列出段落2"/>
    <w:basedOn w:val="a0"/>
    <w:uiPriority w:val="99"/>
    <w:qFormat/>
    <w:pPr>
      <w:ind w:firstLineChars="200" w:firstLine="420"/>
    </w:pPr>
  </w:style>
  <w:style w:type="paragraph" w:customStyle="1" w:styleId="af3">
    <w:name w:val="表正文"/>
    <w:basedOn w:val="a0"/>
    <w:next w:val="a8"/>
    <w:qFormat/>
    <w:rPr>
      <w:rFonts w:ascii="宋体" w:hAnsi="Courier New"/>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3">
    <w:name w:val="正文2"/>
    <w:basedOn w:val="a0"/>
    <w:qFormat/>
    <w:pPr>
      <w:spacing w:before="156" w:line="360" w:lineRule="auto"/>
      <w:ind w:firstLineChars="200" w:firstLine="510"/>
    </w:pPr>
    <w:rPr>
      <w:sz w:val="24"/>
      <w:szCs w:val="20"/>
    </w:rPr>
  </w:style>
  <w:style w:type="paragraph" w:customStyle="1" w:styleId="13">
    <w:name w:val="样式 标题 1 + 四号 加粗"/>
    <w:basedOn w:val="1"/>
    <w:qFormat/>
  </w:style>
  <w:style w:type="paragraph" w:customStyle="1" w:styleId="Normal">
    <w:name w:val="[Normal]"/>
    <w:qFormat/>
    <w:rPr>
      <w:rFonts w:ascii="宋体" w:hAnsi="宋体"/>
      <w:sz w:val="24"/>
      <w:szCs w:val="22"/>
      <w:lang w:val="zh-CN"/>
    </w:rPr>
  </w:style>
  <w:style w:type="character" w:customStyle="1" w:styleId="2Char">
    <w:name w:val="标题 2 Char"/>
    <w:link w:val="2"/>
    <w:qFormat/>
    <w:rPr>
      <w:rFonts w:ascii="仿宋_GB2312" w:eastAsia="仿宋_GB2312" w:hAnsi="仿宋"/>
      <w:b/>
      <w:bCs/>
      <w:sz w:val="32"/>
      <w:szCs w:val="32"/>
      <w:lang w:val="zh-CN"/>
    </w:rPr>
  </w:style>
  <w:style w:type="paragraph" w:customStyle="1" w:styleId="WPSOffice3">
    <w:name w:val="WPSOffice手动目录 3"/>
    <w:qFormat/>
    <w:pPr>
      <w:ind w:leftChars="400" w:left="400"/>
    </w:p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0"/>
    <w:semiHidden/>
    <w:qFormat/>
    <w:rPr>
      <w:rFonts w:ascii="宋体" w:hAnsi="宋体" w:cs="宋体"/>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16</cp:revision>
  <cp:lastPrinted>2025-01-09T08:50:00Z</cp:lastPrinted>
  <dcterms:created xsi:type="dcterms:W3CDTF">2021-05-17T11:00:00Z</dcterms:created>
  <dcterms:modified xsi:type="dcterms:W3CDTF">2025-04-11T08:09:00Z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D7BED6A9A5EC40969E33F151EE019812_13</vt:lpwstr>
  </property>
  <property fmtid="{D5CDD505-2E9C-101B-9397-08002B2CF9AE}" pid="4" name="KSOTemplateDocerSaveRecord">
    <vt:lpwstr>eyJoZGlkIjoiYTQ3MGMwNzM5ZmVhOTBkYWQzZTQ0ZTBhYjBjMGZiODgiLCJ1c2VySWQiOiIyNDI0OTY4MzcifQ==</vt:lpwstr>
  </property>
</Properties>
</file>