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3ED861">
      <w:pPr>
        <w:pStyle w:val="3"/>
        <w:tabs>
          <w:tab w:val="left" w:pos="1080"/>
        </w:tabs>
        <w:spacing w:line="240" w:lineRule="auto"/>
        <w:ind w:firstLine="0" w:firstLineChars="0"/>
        <w:jc w:val="center"/>
        <w:rPr>
          <w:rFonts w:ascii="宋体" w:hAnsi="宋体" w:eastAsia="宋体"/>
        </w:rPr>
      </w:pPr>
      <w:r>
        <w:rPr>
          <w:rFonts w:hint="eastAsia" w:ascii="宋体" w:hAnsi="宋体" w:eastAsia="宋体"/>
        </w:rPr>
        <w:t>竞争性磋商公告</w:t>
      </w:r>
    </w:p>
    <w:p w14:paraId="32C4FFF1">
      <w:pPr>
        <w:spacing w:line="360" w:lineRule="auto"/>
        <w:ind w:firstLine="600" w:firstLineChars="250"/>
        <w:rPr>
          <w:rFonts w:ascii="宋体" w:hAnsi="宋体"/>
          <w:sz w:val="24"/>
        </w:rPr>
      </w:pPr>
      <w:r>
        <w:rPr>
          <w:rFonts w:hint="eastAsia" w:ascii="宋体" w:hAnsi="宋体"/>
          <w:sz w:val="24"/>
        </w:rPr>
        <w:t>浙江天平投资咨询有限公司受</w:t>
      </w:r>
      <w:r>
        <w:rPr>
          <w:rFonts w:hint="eastAsia" w:ascii="宋体" w:hAnsi="宋体"/>
          <w:b/>
          <w:sz w:val="24"/>
          <w:u w:val="single"/>
        </w:rPr>
        <w:t>庆元县交通运输行政执法队</w:t>
      </w:r>
      <w:r>
        <w:rPr>
          <w:rFonts w:hint="eastAsia" w:ascii="宋体" w:hAnsi="宋体"/>
          <w:sz w:val="24"/>
        </w:rPr>
        <w:t>的委托，对</w:t>
      </w:r>
      <w:r>
        <w:rPr>
          <w:rFonts w:hint="eastAsia" w:ascii="宋体" w:hAnsi="宋体"/>
          <w:b/>
          <w:sz w:val="24"/>
          <w:u w:val="single"/>
          <w:lang w:eastAsia="zh-CN"/>
        </w:rPr>
        <w:t>庆元县交通运输行政执法队质监中队2025年监督检测服务采购项目</w:t>
      </w:r>
      <w:r>
        <w:rPr>
          <w:rFonts w:hint="eastAsia" w:ascii="宋体" w:hAnsi="宋体"/>
          <w:sz w:val="24"/>
        </w:rPr>
        <w:t>采用竞争性磋商的方式进行采购</w:t>
      </w:r>
      <w:r>
        <w:rPr>
          <w:rFonts w:hint="eastAsia" w:ascii="宋体" w:hAnsi="宋体" w:cs="宋体"/>
          <w:sz w:val="24"/>
        </w:rPr>
        <w:t>，欢迎符合条件的供应商参加本次磋商。</w:t>
      </w:r>
    </w:p>
    <w:p w14:paraId="521FEF02">
      <w:pPr>
        <w:tabs>
          <w:tab w:val="center" w:pos="4775"/>
        </w:tabs>
        <w:spacing w:line="360" w:lineRule="auto"/>
        <w:ind w:firstLine="480" w:firstLineChars="200"/>
        <w:rPr>
          <w:rFonts w:hint="eastAsia" w:ascii="宋体" w:hAnsi="宋体" w:eastAsia="宋体"/>
          <w:sz w:val="24"/>
          <w:lang w:eastAsia="zh-CN"/>
        </w:rPr>
      </w:pPr>
      <w:r>
        <w:rPr>
          <w:rFonts w:hint="eastAsia" w:ascii="宋体" w:hAnsi="宋体"/>
          <w:sz w:val="24"/>
        </w:rPr>
        <w:t>1.采购编号:</w:t>
      </w:r>
      <w:r>
        <w:rPr>
          <w:rFonts w:hint="eastAsia" w:ascii="宋体" w:hAnsi="宋体"/>
          <w:b/>
          <w:sz w:val="36"/>
        </w:rPr>
        <w:t xml:space="preserve"> </w:t>
      </w:r>
      <w:r>
        <w:rPr>
          <w:rFonts w:hint="eastAsia" w:ascii="宋体" w:hAnsi="宋体"/>
          <w:sz w:val="24"/>
          <w:lang w:eastAsia="zh-CN"/>
        </w:rPr>
        <w:t>浙天平咨招[2025]005号</w:t>
      </w:r>
    </w:p>
    <w:p w14:paraId="00FCBC85">
      <w:pPr>
        <w:spacing w:line="360" w:lineRule="auto"/>
        <w:ind w:left="1860" w:leftChars="200" w:hanging="1440" w:hangingChars="600"/>
        <w:rPr>
          <w:rFonts w:hint="eastAsia" w:ascii="宋体" w:hAnsi="宋体" w:eastAsia="宋体"/>
          <w:sz w:val="24"/>
          <w:lang w:eastAsia="zh-CN"/>
        </w:rPr>
      </w:pPr>
      <w:r>
        <w:rPr>
          <w:rFonts w:ascii="宋体" w:hAnsi="宋体"/>
          <w:sz w:val="24"/>
        </w:rPr>
        <w:t>2.采购项目：</w:t>
      </w:r>
      <w:r>
        <w:rPr>
          <w:rFonts w:hint="eastAsia" w:ascii="宋体" w:hAnsi="宋体"/>
          <w:sz w:val="24"/>
          <w:lang w:eastAsia="zh-CN"/>
        </w:rPr>
        <w:t>庆元县交通运输行政执法队质监中队2025年监督检测服务采购项目</w:t>
      </w:r>
    </w:p>
    <w:p w14:paraId="78301BD5">
      <w:pPr>
        <w:spacing w:line="360" w:lineRule="auto"/>
        <w:ind w:firstLine="480" w:firstLineChars="200"/>
        <w:rPr>
          <w:rFonts w:hint="eastAsia" w:ascii="宋体" w:hAnsi="宋体"/>
          <w:sz w:val="24"/>
        </w:rPr>
      </w:pPr>
      <w:r>
        <w:rPr>
          <w:rFonts w:ascii="宋体" w:hAnsi="宋体"/>
          <w:sz w:val="24"/>
        </w:rPr>
        <w:t>3.采购方式:</w:t>
      </w:r>
      <w:r>
        <w:rPr>
          <w:rFonts w:hint="eastAsia" w:ascii="宋体" w:hAnsi="宋体"/>
          <w:sz w:val="24"/>
        </w:rPr>
        <w:t xml:space="preserve"> </w:t>
      </w:r>
      <w:r>
        <w:rPr>
          <w:rFonts w:ascii="宋体" w:hAnsi="宋体"/>
          <w:sz w:val="24"/>
        </w:rPr>
        <w:t>竞争性</w:t>
      </w:r>
      <w:r>
        <w:rPr>
          <w:rFonts w:hint="eastAsia" w:ascii="宋体" w:hAnsi="宋体"/>
          <w:sz w:val="24"/>
        </w:rPr>
        <w:t>磋商</w:t>
      </w:r>
      <w:bookmarkStart w:id="0" w:name="_GoBack"/>
      <w:bookmarkEnd w:id="0"/>
    </w:p>
    <w:p w14:paraId="2E4AE7CF">
      <w:pPr>
        <w:spacing w:line="360" w:lineRule="auto"/>
        <w:ind w:firstLine="480" w:firstLineChars="200"/>
        <w:rPr>
          <w:rFonts w:ascii="宋体" w:hAnsi="宋体"/>
          <w:sz w:val="24"/>
        </w:rPr>
      </w:pPr>
      <w:r>
        <w:rPr>
          <w:rFonts w:hint="eastAsia" w:ascii="宋体" w:hAnsi="宋体"/>
          <w:sz w:val="24"/>
        </w:rPr>
        <w:t>4.组织形式：委托中介</w:t>
      </w:r>
    </w:p>
    <w:p w14:paraId="0EE0EF00">
      <w:pPr>
        <w:spacing w:line="360" w:lineRule="auto"/>
        <w:ind w:firstLine="480" w:firstLineChars="200"/>
        <w:rPr>
          <w:rFonts w:hint="eastAsia" w:ascii="宋体" w:hAnsi="宋体"/>
          <w:sz w:val="24"/>
        </w:rPr>
      </w:pPr>
      <w:r>
        <w:rPr>
          <w:rFonts w:hint="eastAsia" w:ascii="宋体" w:hAnsi="宋体"/>
          <w:sz w:val="24"/>
        </w:rPr>
        <w:t>5</w:t>
      </w:r>
      <w:r>
        <w:rPr>
          <w:rFonts w:ascii="宋体" w:hAnsi="宋体"/>
          <w:sz w:val="24"/>
        </w:rPr>
        <w:t>.</w:t>
      </w:r>
      <w:r>
        <w:rPr>
          <w:rFonts w:hint="eastAsia" w:ascii="宋体" w:hAnsi="宋体"/>
          <w:sz w:val="24"/>
        </w:rPr>
        <w:t>采购内容：</w:t>
      </w:r>
      <w:r>
        <w:rPr>
          <w:rFonts w:ascii="宋体" w:hAnsi="宋体"/>
          <w:sz w:val="24"/>
        </w:rPr>
        <w:t xml:space="preserve"> </w:t>
      </w:r>
    </w:p>
    <w:tbl>
      <w:tblPr>
        <w:tblStyle w:val="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552"/>
        <w:gridCol w:w="2693"/>
        <w:gridCol w:w="2268"/>
        <w:gridCol w:w="904"/>
      </w:tblGrid>
      <w:tr w14:paraId="474BA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trPr>
        <w:tc>
          <w:tcPr>
            <w:tcW w:w="709" w:type="dxa"/>
            <w:noWrap w:val="0"/>
            <w:vAlign w:val="center"/>
          </w:tcPr>
          <w:p w14:paraId="6BD77162">
            <w:pPr>
              <w:snapToGrid w:val="0"/>
              <w:jc w:val="center"/>
              <w:rPr>
                <w:rFonts w:ascii="宋体" w:hAnsi="宋体" w:cs="宋体"/>
                <w:b/>
                <w:sz w:val="24"/>
              </w:rPr>
            </w:pPr>
            <w:r>
              <w:rPr>
                <w:rFonts w:hint="eastAsia" w:ascii="宋体" w:hAnsi="宋体" w:cs="宋体"/>
                <w:b/>
                <w:sz w:val="24"/>
              </w:rPr>
              <w:t>序号</w:t>
            </w:r>
          </w:p>
        </w:tc>
        <w:tc>
          <w:tcPr>
            <w:tcW w:w="2552" w:type="dxa"/>
            <w:noWrap w:val="0"/>
            <w:vAlign w:val="center"/>
          </w:tcPr>
          <w:p w14:paraId="28C278EC">
            <w:pPr>
              <w:snapToGrid w:val="0"/>
              <w:jc w:val="center"/>
              <w:rPr>
                <w:rFonts w:ascii="宋体" w:hAnsi="宋体" w:cs="宋体"/>
                <w:b/>
                <w:sz w:val="24"/>
              </w:rPr>
            </w:pPr>
            <w:r>
              <w:rPr>
                <w:rFonts w:hint="eastAsia" w:ascii="宋体" w:hAnsi="宋体" w:cs="宋体"/>
                <w:b/>
                <w:sz w:val="24"/>
              </w:rPr>
              <w:t>采购内容</w:t>
            </w:r>
          </w:p>
        </w:tc>
        <w:tc>
          <w:tcPr>
            <w:tcW w:w="2693" w:type="dxa"/>
            <w:noWrap w:val="0"/>
            <w:vAlign w:val="center"/>
          </w:tcPr>
          <w:p w14:paraId="47D05C81">
            <w:pPr>
              <w:snapToGrid w:val="0"/>
              <w:jc w:val="center"/>
              <w:rPr>
                <w:rFonts w:hint="eastAsia" w:ascii="宋体" w:hAnsi="宋体" w:cs="宋体"/>
                <w:b/>
                <w:sz w:val="24"/>
              </w:rPr>
            </w:pPr>
            <w:r>
              <w:rPr>
                <w:rFonts w:hint="eastAsia" w:ascii="宋体" w:hAnsi="宋体" w:cs="宋体"/>
                <w:b/>
                <w:sz w:val="24"/>
              </w:rPr>
              <w:t>简要规格描述</w:t>
            </w:r>
          </w:p>
        </w:tc>
        <w:tc>
          <w:tcPr>
            <w:tcW w:w="2268" w:type="dxa"/>
            <w:noWrap w:val="0"/>
            <w:vAlign w:val="center"/>
          </w:tcPr>
          <w:p w14:paraId="6395726A">
            <w:pPr>
              <w:jc w:val="center"/>
              <w:rPr>
                <w:rFonts w:hint="eastAsia" w:ascii="宋体" w:hAnsi="宋体" w:cs="宋体"/>
                <w:b/>
                <w:sz w:val="24"/>
              </w:rPr>
            </w:pPr>
            <w:r>
              <w:rPr>
                <w:rFonts w:hint="eastAsia" w:ascii="宋体" w:hAnsi="宋体" w:cs="宋体"/>
                <w:b/>
                <w:sz w:val="24"/>
              </w:rPr>
              <w:t>▲</w:t>
            </w:r>
            <w:r>
              <w:rPr>
                <w:rFonts w:ascii="宋体" w:hAnsi="宋体" w:cs="宋体"/>
                <w:b/>
                <w:sz w:val="24"/>
              </w:rPr>
              <w:t>预算金额</w:t>
            </w:r>
          </w:p>
          <w:p w14:paraId="3AD68689">
            <w:pPr>
              <w:pStyle w:val="4"/>
              <w:rPr>
                <w:rFonts w:ascii="宋体" w:hAnsi="宋体" w:cs="宋体"/>
                <w:b/>
                <w:sz w:val="24"/>
                <w:lang w:val="en-US" w:eastAsia="zh-CN"/>
              </w:rPr>
            </w:pPr>
            <w:r>
              <w:rPr>
                <w:rFonts w:hint="eastAsia" w:ascii="宋体" w:hAnsi="宋体" w:cs="宋体"/>
                <w:b/>
                <w:sz w:val="24"/>
                <w:lang w:val="en-US" w:eastAsia="zh-CN"/>
              </w:rPr>
              <w:t>（最高限价）</w:t>
            </w:r>
            <w:r>
              <w:rPr>
                <w:rFonts w:ascii="宋体" w:hAnsi="宋体" w:cs="宋体"/>
                <w:b/>
                <w:sz w:val="24"/>
                <w:lang w:val="en-US" w:eastAsia="zh-CN"/>
              </w:rPr>
              <w:t>（元）</w:t>
            </w:r>
          </w:p>
        </w:tc>
        <w:tc>
          <w:tcPr>
            <w:tcW w:w="904" w:type="dxa"/>
            <w:noWrap w:val="0"/>
            <w:vAlign w:val="center"/>
          </w:tcPr>
          <w:p w14:paraId="4EFBC17D">
            <w:pPr>
              <w:snapToGrid w:val="0"/>
              <w:jc w:val="center"/>
              <w:rPr>
                <w:rFonts w:ascii="宋体" w:hAnsi="宋体" w:cs="宋体"/>
                <w:b/>
                <w:sz w:val="24"/>
              </w:rPr>
            </w:pPr>
            <w:r>
              <w:rPr>
                <w:rFonts w:hint="eastAsia" w:ascii="宋体" w:hAnsi="宋体" w:cs="宋体"/>
                <w:b/>
                <w:sz w:val="24"/>
              </w:rPr>
              <w:t>备注</w:t>
            </w:r>
          </w:p>
        </w:tc>
      </w:tr>
      <w:tr w14:paraId="3F40B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09" w:type="dxa"/>
            <w:noWrap w:val="0"/>
            <w:vAlign w:val="center"/>
          </w:tcPr>
          <w:p w14:paraId="4A89884F">
            <w:pPr>
              <w:snapToGrid w:val="0"/>
              <w:jc w:val="center"/>
              <w:rPr>
                <w:rFonts w:ascii="宋体" w:hAnsi="宋体" w:cs="宋体"/>
                <w:sz w:val="24"/>
              </w:rPr>
            </w:pPr>
            <w:r>
              <w:rPr>
                <w:rFonts w:hint="eastAsia" w:ascii="宋体" w:hAnsi="宋体" w:cs="宋体"/>
                <w:sz w:val="24"/>
              </w:rPr>
              <w:t>1</w:t>
            </w:r>
          </w:p>
        </w:tc>
        <w:tc>
          <w:tcPr>
            <w:tcW w:w="2552" w:type="dxa"/>
            <w:noWrap w:val="0"/>
            <w:vAlign w:val="center"/>
          </w:tcPr>
          <w:p w14:paraId="5DA2B615">
            <w:pPr>
              <w:snapToGrid w:val="0"/>
              <w:jc w:val="center"/>
              <w:rPr>
                <w:rFonts w:hint="eastAsia" w:ascii="宋体" w:hAnsi="宋体" w:eastAsia="宋体" w:cs="宋体"/>
                <w:sz w:val="24"/>
                <w:lang w:eastAsia="zh-CN"/>
              </w:rPr>
            </w:pPr>
            <w:r>
              <w:rPr>
                <w:rFonts w:hint="eastAsia" w:ascii="宋体" w:hAnsi="宋体"/>
                <w:sz w:val="24"/>
                <w:lang w:eastAsia="zh-CN"/>
              </w:rPr>
              <w:t>庆元县交通运输行政执法队质监中队2025年监督检测服务采购项目</w:t>
            </w:r>
          </w:p>
        </w:tc>
        <w:tc>
          <w:tcPr>
            <w:tcW w:w="2693" w:type="dxa"/>
            <w:noWrap w:val="0"/>
            <w:vAlign w:val="center"/>
          </w:tcPr>
          <w:p w14:paraId="5DAF17D9">
            <w:pPr>
              <w:snapToGrid w:val="0"/>
              <w:jc w:val="center"/>
              <w:rPr>
                <w:rFonts w:ascii="宋体" w:hAnsi="宋体" w:cs="宋体"/>
                <w:sz w:val="24"/>
              </w:rPr>
            </w:pPr>
            <w:r>
              <w:rPr>
                <w:rFonts w:hint="eastAsia" w:ascii="宋体" w:hAnsi="宋体" w:cs="宋体"/>
                <w:sz w:val="24"/>
              </w:rPr>
              <w:t>详见本文件第三章采购需求</w:t>
            </w:r>
          </w:p>
        </w:tc>
        <w:tc>
          <w:tcPr>
            <w:tcW w:w="2268" w:type="dxa"/>
            <w:noWrap w:val="0"/>
            <w:vAlign w:val="center"/>
          </w:tcPr>
          <w:p w14:paraId="2A816C60">
            <w:pPr>
              <w:snapToGrid w:val="0"/>
              <w:jc w:val="center"/>
              <w:rPr>
                <w:rFonts w:hint="eastAsia" w:ascii="宋体" w:hAnsi="宋体" w:cs="宋体"/>
                <w:sz w:val="24"/>
              </w:rPr>
            </w:pPr>
            <w:r>
              <w:rPr>
                <w:rFonts w:hint="eastAsia" w:ascii="宋体" w:hAnsi="宋体" w:cs="宋体"/>
                <w:sz w:val="24"/>
              </w:rPr>
              <w:t>200000</w:t>
            </w:r>
          </w:p>
        </w:tc>
        <w:tc>
          <w:tcPr>
            <w:tcW w:w="904" w:type="dxa"/>
            <w:noWrap w:val="0"/>
            <w:vAlign w:val="center"/>
          </w:tcPr>
          <w:p w14:paraId="60CEFCE7">
            <w:pPr>
              <w:snapToGrid w:val="0"/>
              <w:jc w:val="center"/>
              <w:rPr>
                <w:rFonts w:ascii="宋体" w:hAnsi="宋体" w:cs="宋体"/>
                <w:bCs/>
                <w:sz w:val="24"/>
              </w:rPr>
            </w:pPr>
          </w:p>
        </w:tc>
      </w:tr>
    </w:tbl>
    <w:p w14:paraId="22BA922F">
      <w:pPr>
        <w:spacing w:before="120" w:beforeLines="50" w:line="360" w:lineRule="auto"/>
        <w:ind w:firstLine="480" w:firstLineChars="200"/>
        <w:rPr>
          <w:rFonts w:hint="eastAsia" w:ascii="宋体" w:hAnsi="宋体"/>
          <w:sz w:val="24"/>
        </w:rPr>
      </w:pPr>
      <w:r>
        <w:rPr>
          <w:rFonts w:hint="eastAsia" w:ascii="宋体" w:hAnsi="宋体"/>
          <w:sz w:val="24"/>
        </w:rPr>
        <w:t>6</w:t>
      </w:r>
      <w:r>
        <w:rPr>
          <w:rFonts w:ascii="宋体" w:hAnsi="宋体"/>
          <w:sz w:val="24"/>
        </w:rPr>
        <w:t>.</w:t>
      </w:r>
      <w:r>
        <w:rPr>
          <w:rFonts w:hint="eastAsia" w:ascii="宋体" w:hAnsi="宋体"/>
          <w:sz w:val="24"/>
        </w:rPr>
        <w:t>供应商资格条件：</w:t>
      </w:r>
    </w:p>
    <w:p w14:paraId="7BC9F3C6">
      <w:pPr>
        <w:tabs>
          <w:tab w:val="left" w:pos="540"/>
        </w:tabs>
        <w:snapToGrid w:val="0"/>
        <w:spacing w:line="360" w:lineRule="auto"/>
        <w:ind w:firstLine="510"/>
        <w:rPr>
          <w:rFonts w:hint="eastAsia" w:ascii="宋体" w:hAnsi="宋体"/>
          <w:sz w:val="24"/>
        </w:rPr>
      </w:pPr>
      <w:r>
        <w:rPr>
          <w:rFonts w:hint="eastAsia" w:ascii="宋体" w:hAnsi="宋体"/>
          <w:sz w:val="24"/>
        </w:rPr>
        <w:t>6.1具备《中华人民共和国政府采购法》第二十二条要求的条件；</w:t>
      </w:r>
    </w:p>
    <w:p w14:paraId="7D6088D2">
      <w:pPr>
        <w:tabs>
          <w:tab w:val="left" w:pos="540"/>
        </w:tabs>
        <w:snapToGrid w:val="0"/>
        <w:spacing w:line="360" w:lineRule="auto"/>
        <w:ind w:firstLine="510"/>
        <w:rPr>
          <w:rFonts w:hint="eastAsia" w:ascii="宋体" w:hAnsi="宋体" w:cs="宋体"/>
          <w:sz w:val="24"/>
          <w:shd w:val="clear" w:color="auto" w:fill="FFFFFF"/>
        </w:rPr>
      </w:pPr>
      <w:r>
        <w:rPr>
          <w:rFonts w:hint="eastAsia" w:ascii="宋体" w:hAnsi="宋体"/>
          <w:sz w:val="24"/>
        </w:rPr>
        <w:t>6.2磋商截止时间前</w:t>
      </w:r>
      <w:r>
        <w:rPr>
          <w:rFonts w:hint="eastAsia" w:ascii="宋体" w:hAnsi="宋体" w:cs="宋体"/>
          <w:sz w:val="24"/>
          <w:shd w:val="clear" w:color="auto" w:fill="FFFFFF"/>
        </w:rPr>
        <w:t>未被“信用中国”网站（www.creditchina.gov.cn）、中国政府采购网（www.ccgp.gov.cn）列入失信被执行人、重大税收违法当事人名单、政府采购严重违法失信行为记录名单；</w:t>
      </w:r>
    </w:p>
    <w:p w14:paraId="6347E0BA">
      <w:pPr>
        <w:tabs>
          <w:tab w:val="left" w:pos="540"/>
        </w:tabs>
        <w:snapToGrid w:val="0"/>
        <w:spacing w:line="360" w:lineRule="auto"/>
        <w:ind w:firstLine="510"/>
        <w:rPr>
          <w:rFonts w:hint="eastAsia" w:ascii="宋体" w:hAnsi="宋体"/>
          <w:sz w:val="24"/>
        </w:rPr>
      </w:pPr>
      <w:r>
        <w:rPr>
          <w:rFonts w:hint="eastAsia" w:ascii="宋体" w:hAnsi="宋体"/>
          <w:sz w:val="24"/>
        </w:rPr>
        <w:t>6.3供应商具有公路水运工程试验检测机构公路工程综合乙级及以上资质。</w:t>
      </w:r>
    </w:p>
    <w:p w14:paraId="5DA45E3B">
      <w:pPr>
        <w:tabs>
          <w:tab w:val="left" w:pos="540"/>
        </w:tabs>
        <w:snapToGrid w:val="0"/>
        <w:spacing w:line="360" w:lineRule="auto"/>
        <w:ind w:firstLine="510"/>
        <w:rPr>
          <w:rFonts w:hint="eastAsia" w:ascii="宋体" w:hAnsi="宋体"/>
          <w:sz w:val="24"/>
        </w:rPr>
      </w:pPr>
      <w:r>
        <w:rPr>
          <w:rFonts w:hint="eastAsia" w:ascii="宋体" w:hAnsi="宋体"/>
          <w:sz w:val="24"/>
        </w:rPr>
        <w:t>6.4</w:t>
      </w:r>
      <w:r>
        <w:rPr>
          <w:rFonts w:ascii="宋体" w:hAnsi="宋体"/>
          <w:sz w:val="24"/>
        </w:rPr>
        <w:t>本项目</w:t>
      </w:r>
      <w:r>
        <w:rPr>
          <w:rFonts w:hint="eastAsia" w:ascii="宋体" w:hAnsi="宋体"/>
          <w:sz w:val="24"/>
        </w:rPr>
        <w:t>不接受联合体磋商，不允许转包和分包。</w:t>
      </w:r>
    </w:p>
    <w:p w14:paraId="24FF5D8A">
      <w:pPr>
        <w:wordWrap w:val="0"/>
        <w:spacing w:line="360" w:lineRule="auto"/>
        <w:ind w:firstLine="480" w:firstLineChars="200"/>
        <w:rPr>
          <w:rFonts w:hint="eastAsia" w:ascii="宋体" w:hAnsi="宋体"/>
          <w:sz w:val="24"/>
        </w:rPr>
      </w:pPr>
      <w:r>
        <w:rPr>
          <w:rFonts w:hint="eastAsia" w:ascii="宋体" w:hAnsi="宋体" w:cs="仿宋_GB2312"/>
          <w:sz w:val="24"/>
          <w:lang w:val="en-US" w:eastAsia="zh-CN"/>
        </w:rPr>
        <w:t>6.5</w:t>
      </w:r>
      <w:r>
        <w:rPr>
          <w:rFonts w:ascii="宋体" w:hAnsi="宋体" w:cs="仿宋_GB2312"/>
          <w:sz w:val="24"/>
        </w:rPr>
        <w:t>落实政府采购政策需满足的资格要求：</w:t>
      </w:r>
      <w:r>
        <w:rPr>
          <w:rFonts w:hint="eastAsia" w:ascii="宋体" w:hAnsi="宋体" w:cs="仿宋_GB2312"/>
          <w:b/>
          <w:sz w:val="24"/>
        </w:rPr>
        <w:t>供应商</w:t>
      </w:r>
      <w:r>
        <w:rPr>
          <w:rFonts w:hint="eastAsia" w:ascii="宋体" w:hAnsi="宋体" w:cs="仿宋_GB2312"/>
          <w:b/>
          <w:sz w:val="24"/>
          <w:lang w:eastAsia="zh-CN"/>
        </w:rPr>
        <w:t>应</w:t>
      </w:r>
      <w:r>
        <w:rPr>
          <w:rFonts w:hint="eastAsia" w:ascii="宋体" w:hAnsi="宋体" w:cs="仿宋_GB2312"/>
          <w:b/>
          <w:sz w:val="24"/>
        </w:rPr>
        <w:t>为中小企业/小微企业；</w:t>
      </w:r>
    </w:p>
    <w:p w14:paraId="567F64B0">
      <w:pPr>
        <w:tabs>
          <w:tab w:val="left" w:pos="540"/>
        </w:tabs>
        <w:snapToGrid w:val="0"/>
        <w:spacing w:line="360" w:lineRule="auto"/>
        <w:ind w:firstLine="510"/>
        <w:rPr>
          <w:rFonts w:hint="eastAsia" w:ascii="宋体" w:hAnsi="宋体"/>
          <w:sz w:val="24"/>
        </w:rPr>
      </w:pPr>
      <w:r>
        <w:rPr>
          <w:rFonts w:hint="eastAsia" w:ascii="宋体" w:hAnsi="宋体"/>
          <w:sz w:val="24"/>
        </w:rPr>
        <w:t>7</w:t>
      </w:r>
      <w:r>
        <w:rPr>
          <w:rFonts w:ascii="宋体" w:hAnsi="宋体"/>
          <w:sz w:val="24"/>
        </w:rPr>
        <w:t>.</w:t>
      </w:r>
      <w:r>
        <w:rPr>
          <w:rFonts w:hint="eastAsia" w:ascii="宋体" w:hAnsi="宋体"/>
          <w:sz w:val="24"/>
        </w:rPr>
        <w:t>公告期限：</w:t>
      </w:r>
      <w:r>
        <w:rPr>
          <w:rFonts w:hint="eastAsia" w:ascii="宋体" w:hAnsi="宋体" w:cs="仿宋"/>
          <w:sz w:val="24"/>
        </w:rPr>
        <w:t>本项目公告期限为3个工作日（以公告发布次日开始计算）。</w:t>
      </w:r>
    </w:p>
    <w:p w14:paraId="332E018E">
      <w:pPr>
        <w:spacing w:line="360" w:lineRule="auto"/>
        <w:ind w:firstLine="482" w:firstLineChars="200"/>
        <w:rPr>
          <w:rFonts w:hint="eastAsia" w:ascii="宋体" w:hAnsi="宋体"/>
          <w:b/>
          <w:bCs/>
          <w:sz w:val="24"/>
        </w:rPr>
      </w:pPr>
      <w:r>
        <w:rPr>
          <w:rFonts w:hint="eastAsia" w:ascii="宋体" w:hAnsi="宋体"/>
          <w:b/>
          <w:sz w:val="24"/>
        </w:rPr>
        <w:t xml:space="preserve">8.竞争性磋商文件获取方式： </w:t>
      </w:r>
    </w:p>
    <w:p w14:paraId="73805FB2">
      <w:pPr>
        <w:spacing w:line="360" w:lineRule="auto"/>
        <w:ind w:firstLine="480" w:firstLineChars="200"/>
        <w:rPr>
          <w:rFonts w:hint="eastAsia" w:ascii="宋体" w:hAnsi="宋体"/>
          <w:sz w:val="24"/>
        </w:rPr>
      </w:pPr>
      <w:r>
        <w:rPr>
          <w:rFonts w:hint="eastAsia" w:ascii="宋体" w:hAnsi="宋体"/>
          <w:sz w:val="24"/>
        </w:rPr>
        <w:t>8.1磋商文件获取时间：公告发布之日起至20</w:t>
      </w:r>
      <w:r>
        <w:rPr>
          <w:rFonts w:hint="eastAsia" w:ascii="宋体" w:hAnsi="宋体"/>
          <w:sz w:val="24"/>
          <w:lang w:val="en-US" w:eastAsia="zh-CN"/>
        </w:rPr>
        <w:t>25</w:t>
      </w:r>
      <w:r>
        <w:rPr>
          <w:rFonts w:hint="eastAsia" w:ascii="宋体" w:hAnsi="宋体"/>
          <w:sz w:val="24"/>
        </w:rPr>
        <w:t xml:space="preserve">年 </w:t>
      </w:r>
      <w:r>
        <w:rPr>
          <w:rFonts w:hint="eastAsia" w:ascii="宋体" w:hAnsi="宋体"/>
          <w:sz w:val="24"/>
          <w:lang w:val="en-US" w:eastAsia="zh-CN"/>
        </w:rPr>
        <w:t>4</w:t>
      </w:r>
      <w:r>
        <w:rPr>
          <w:rFonts w:hint="eastAsia" w:ascii="宋体" w:hAnsi="宋体"/>
          <w:sz w:val="24"/>
        </w:rPr>
        <w:t>月</w:t>
      </w:r>
      <w:r>
        <w:rPr>
          <w:rFonts w:hint="eastAsia" w:ascii="宋体" w:hAnsi="宋体"/>
          <w:sz w:val="24"/>
          <w:lang w:val="en-US" w:eastAsia="zh-CN"/>
        </w:rPr>
        <w:t>14</w:t>
      </w:r>
      <w:r>
        <w:rPr>
          <w:rFonts w:hint="eastAsia" w:ascii="宋体" w:hAnsi="宋体"/>
          <w:sz w:val="24"/>
        </w:rPr>
        <w:t>日每天8：30-11：30，14：00-17:00（北京时间），节假日除外。</w:t>
      </w:r>
    </w:p>
    <w:p w14:paraId="2C216206">
      <w:pPr>
        <w:keepNext w:val="0"/>
        <w:keepLines w:val="0"/>
        <w:pageBreakBefore w:val="0"/>
        <w:widowControl w:val="0"/>
        <w:kinsoku/>
        <w:wordWrap/>
        <w:overflowPunct/>
        <w:topLinePunct w:val="0"/>
        <w:autoSpaceDE/>
        <w:autoSpaceDN/>
        <w:bidi w:val="0"/>
        <w:adjustRightInd/>
        <w:snapToGrid/>
        <w:spacing w:line="400" w:lineRule="atLeast"/>
        <w:ind w:firstLine="480" w:firstLineChars="200"/>
        <w:textAlignment w:val="auto"/>
        <w:rPr>
          <w:rFonts w:hint="eastAsia" w:ascii="宋体" w:hAnsi="宋体"/>
          <w:sz w:val="24"/>
        </w:rPr>
      </w:pPr>
      <w:r>
        <w:rPr>
          <w:rFonts w:hint="eastAsia" w:ascii="宋体" w:hAnsi="宋体"/>
          <w:sz w:val="24"/>
        </w:rPr>
        <w:t>供应商认为磋商文件使自己的权益受到损害的，可以自获取磋商文件之日（获取截止日之后获取磋商文件的，以获取截止日为准）或者磋商文件公告期限届满之日（采购公告届满日为公告发布后的第4个工作日）起7个工作日内，以书面形式向采购人和采购代理机构提出质疑。</w:t>
      </w:r>
    </w:p>
    <w:p w14:paraId="5E787566">
      <w:pPr>
        <w:keepNext w:val="0"/>
        <w:keepLines w:val="0"/>
        <w:pageBreakBefore w:val="0"/>
        <w:widowControl w:val="0"/>
        <w:kinsoku/>
        <w:wordWrap/>
        <w:overflowPunct/>
        <w:topLinePunct w:val="0"/>
        <w:autoSpaceDE/>
        <w:autoSpaceDN/>
        <w:bidi w:val="0"/>
        <w:adjustRightInd/>
        <w:snapToGrid/>
        <w:spacing w:line="440" w:lineRule="atLeast"/>
        <w:ind w:firstLine="482" w:firstLineChars="200"/>
        <w:textAlignment w:val="auto"/>
        <w:rPr>
          <w:rFonts w:hint="eastAsia" w:ascii="宋体" w:hAnsi="宋体"/>
          <w:b/>
          <w:sz w:val="24"/>
        </w:rPr>
      </w:pPr>
      <w:r>
        <w:rPr>
          <w:rFonts w:hint="eastAsia" w:ascii="宋体" w:hAnsi="宋体"/>
          <w:b/>
          <w:sz w:val="24"/>
        </w:rPr>
        <w:t>8.</w:t>
      </w:r>
      <w:r>
        <w:rPr>
          <w:rFonts w:hint="eastAsia" w:ascii="宋体" w:hAnsi="宋体"/>
          <w:b/>
          <w:sz w:val="24"/>
          <w:lang w:val="en-US" w:eastAsia="zh-CN"/>
        </w:rPr>
        <w:t>2</w:t>
      </w:r>
      <w:r>
        <w:rPr>
          <w:rFonts w:hint="eastAsia" w:ascii="宋体" w:hAnsi="宋体"/>
          <w:b/>
          <w:sz w:val="24"/>
        </w:rPr>
        <w:t>获取磋商文件时须向采购代理机构提供以下报名资料：</w:t>
      </w:r>
    </w:p>
    <w:p w14:paraId="07C3DC9D">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⑴委托书（格式自拟）、联系人及联系方式；</w:t>
      </w:r>
    </w:p>
    <w:p w14:paraId="6ECF121D">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⑵营业执照副本复印件；</w:t>
      </w:r>
    </w:p>
    <w:p w14:paraId="769A97A9">
      <w:pPr>
        <w:keepNext w:val="0"/>
        <w:keepLines w:val="0"/>
        <w:pageBreakBefore w:val="0"/>
        <w:widowControl w:val="0"/>
        <w:kinsoku/>
        <w:wordWrap/>
        <w:overflowPunct/>
        <w:topLinePunct w:val="0"/>
        <w:autoSpaceDE/>
        <w:autoSpaceDN/>
        <w:bidi w:val="0"/>
        <w:adjustRightInd/>
        <w:snapToGrid/>
        <w:spacing w:line="440" w:lineRule="atLeast"/>
        <w:ind w:firstLine="482" w:firstLineChars="200"/>
        <w:textAlignment w:val="auto"/>
        <w:rPr>
          <w:rFonts w:hint="eastAsia" w:ascii="宋体" w:hAnsi="宋体"/>
          <w:b/>
          <w:sz w:val="24"/>
        </w:rPr>
      </w:pPr>
      <w:r>
        <w:rPr>
          <w:rFonts w:hint="eastAsia" w:ascii="宋体" w:hAnsi="宋体"/>
          <w:b/>
          <w:sz w:val="24"/>
        </w:rPr>
        <w:t>以上资料须加盖单位公章，</w:t>
      </w:r>
      <w:r>
        <w:rPr>
          <w:rFonts w:hint="eastAsia" w:ascii="宋体" w:hAnsi="宋体"/>
          <w:b/>
          <w:sz w:val="24"/>
          <w:lang w:eastAsia="zh-CN"/>
        </w:rPr>
        <w:t>通过</w:t>
      </w:r>
      <w:r>
        <w:rPr>
          <w:rFonts w:hint="eastAsia" w:ascii="宋体" w:hAnsi="宋体"/>
          <w:b/>
          <w:sz w:val="24"/>
        </w:rPr>
        <w:t>邮寄</w:t>
      </w:r>
      <w:r>
        <w:rPr>
          <w:rFonts w:hint="eastAsia" w:ascii="宋体" w:hAnsi="宋体"/>
          <w:b/>
          <w:bCs/>
          <w:sz w:val="24"/>
        </w:rPr>
        <w:t>或发送电子邮件</w:t>
      </w:r>
      <w:r>
        <w:rPr>
          <w:rFonts w:hint="eastAsia" w:ascii="宋体" w:hAnsi="宋体"/>
          <w:b/>
          <w:sz w:val="24"/>
        </w:rPr>
        <w:t>至采购代理机构（</w:t>
      </w:r>
      <w:r>
        <w:rPr>
          <w:rFonts w:hint="eastAsia" w:ascii="宋体" w:hAnsi="宋体"/>
          <w:b/>
          <w:bCs/>
          <w:sz w:val="24"/>
        </w:rPr>
        <w:t>电子邮箱：767898471@qq.com，</w:t>
      </w:r>
      <w:r>
        <w:rPr>
          <w:rFonts w:hint="eastAsia" w:ascii="宋体" w:hAnsi="宋体"/>
          <w:b/>
          <w:bCs/>
          <w:sz w:val="24"/>
          <w:lang w:eastAsia="zh-CN"/>
        </w:rPr>
        <w:t>联系</w:t>
      </w:r>
      <w:r>
        <w:rPr>
          <w:rFonts w:hint="eastAsia" w:ascii="宋体" w:hAnsi="宋体"/>
          <w:b/>
          <w:sz w:val="24"/>
          <w:lang w:eastAsia="zh-CN"/>
        </w:rPr>
        <w:t>电话</w:t>
      </w:r>
      <w:r>
        <w:rPr>
          <w:rFonts w:hint="eastAsia" w:ascii="宋体" w:hAnsi="宋体"/>
          <w:b/>
          <w:sz w:val="24"/>
        </w:rPr>
        <w:t>：0578-2121832，地址：丽水市人民街888号2楼,邮寄递交的，以实际收到邮件的时间为准；</w:t>
      </w:r>
      <w:r>
        <w:rPr>
          <w:rFonts w:hint="eastAsia" w:ascii="宋体" w:hAnsi="宋体"/>
          <w:b/>
          <w:bCs/>
          <w:sz w:val="24"/>
        </w:rPr>
        <w:t>电子邮件递交的，以实际收到电子邮件的时间为准</w:t>
      </w:r>
      <w:r>
        <w:rPr>
          <w:rFonts w:hint="eastAsia" w:ascii="宋体" w:hAnsi="宋体"/>
          <w:b/>
          <w:sz w:val="24"/>
        </w:rPr>
        <w:t>）。为确保报名资料已准确无误递交，请各供应商在递交报名资料后及时与采购文件指定的项目负责人取得联系。</w:t>
      </w:r>
    </w:p>
    <w:p w14:paraId="3EB36996">
      <w:pPr>
        <w:keepNext w:val="0"/>
        <w:keepLines w:val="0"/>
        <w:pageBreakBefore w:val="0"/>
        <w:widowControl w:val="0"/>
        <w:kinsoku/>
        <w:wordWrap/>
        <w:overflowPunct/>
        <w:topLinePunct w:val="0"/>
        <w:autoSpaceDE/>
        <w:autoSpaceDN/>
        <w:bidi w:val="0"/>
        <w:adjustRightInd/>
        <w:snapToGrid/>
        <w:spacing w:line="440" w:lineRule="atLeast"/>
        <w:ind w:firstLine="482" w:firstLineChars="200"/>
        <w:textAlignment w:val="auto"/>
        <w:rPr>
          <w:rFonts w:hint="eastAsia" w:ascii="宋体" w:hAnsi="宋体"/>
          <w:sz w:val="24"/>
        </w:rPr>
      </w:pPr>
      <w:r>
        <w:rPr>
          <w:rFonts w:hint="eastAsia" w:ascii="宋体" w:hAnsi="宋体"/>
          <w:b/>
          <w:sz w:val="24"/>
        </w:rPr>
        <w:t>潜在供应商应当按照规定方式获取采购文件，</w:t>
      </w:r>
      <w:r>
        <w:rPr>
          <w:rFonts w:ascii="宋体" w:hAnsi="宋体"/>
          <w:b/>
          <w:sz w:val="24"/>
        </w:rPr>
        <w:t>未提交报名资料的</w:t>
      </w:r>
      <w:r>
        <w:rPr>
          <w:rFonts w:hint="eastAsia" w:ascii="宋体" w:hAnsi="宋体"/>
          <w:b/>
          <w:sz w:val="24"/>
        </w:rPr>
        <w:t>供应商</w:t>
      </w:r>
      <w:r>
        <w:rPr>
          <w:rFonts w:ascii="宋体" w:hAnsi="宋体"/>
          <w:b/>
          <w:sz w:val="24"/>
        </w:rPr>
        <w:t>对</w:t>
      </w:r>
      <w:r>
        <w:rPr>
          <w:rFonts w:hint="eastAsia" w:ascii="宋体" w:hAnsi="宋体"/>
          <w:b/>
          <w:sz w:val="24"/>
        </w:rPr>
        <w:t>磋商</w:t>
      </w:r>
      <w:r>
        <w:rPr>
          <w:rFonts w:ascii="宋体" w:hAnsi="宋体"/>
          <w:b/>
          <w:sz w:val="24"/>
        </w:rPr>
        <w:t>文件提出质疑的，不予受理</w:t>
      </w:r>
      <w:r>
        <w:rPr>
          <w:rFonts w:hint="eastAsia" w:ascii="宋体" w:hAnsi="宋体"/>
          <w:b/>
          <w:sz w:val="24"/>
        </w:rPr>
        <w:t>。</w:t>
      </w:r>
    </w:p>
    <w:p w14:paraId="28F6C105">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9.资格审查：</w:t>
      </w:r>
      <w:r>
        <w:rPr>
          <w:rFonts w:hint="eastAsia" w:ascii="宋体" w:hAnsi="宋体"/>
          <w:bCs/>
          <w:sz w:val="24"/>
        </w:rPr>
        <w:t>接受供应商报名或递交响应文件不表明已获取磋商资格，磋商会上通过资格审查的供应商才有磋商资格。</w:t>
      </w:r>
    </w:p>
    <w:p w14:paraId="60949EA1">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color w:val="000000" w:themeColor="text1"/>
          <w:sz w:val="24"/>
          <w14:textFill>
            <w14:solidFill>
              <w14:schemeClr w14:val="tx1"/>
            </w14:solidFill>
          </w14:textFill>
        </w:rPr>
      </w:pPr>
      <w:r>
        <w:rPr>
          <w:rFonts w:hint="eastAsia" w:ascii="宋体" w:hAnsi="宋体"/>
          <w:sz w:val="24"/>
        </w:rPr>
        <w:t>10.响应文件递交地点：</w:t>
      </w:r>
      <w:r>
        <w:rPr>
          <w:rFonts w:hint="eastAsia" w:ascii="宋体" w:hAnsi="宋体"/>
          <w:color w:val="000000" w:themeColor="text1"/>
          <w:sz w:val="24"/>
          <w14:textFill>
            <w14:solidFill>
              <w14:schemeClr w14:val="tx1"/>
            </w14:solidFill>
          </w14:textFill>
        </w:rPr>
        <w:t>庆元县交通</w:t>
      </w:r>
      <w:r>
        <w:rPr>
          <w:rFonts w:hint="eastAsia" w:ascii="宋体" w:hAnsi="宋体"/>
          <w:color w:val="000000" w:themeColor="text1"/>
          <w:sz w:val="24"/>
          <w:lang w:eastAsia="zh-CN"/>
          <w14:textFill>
            <w14:solidFill>
              <w14:schemeClr w14:val="tx1"/>
            </w14:solidFill>
          </w14:textFill>
        </w:rPr>
        <w:t>运输局四</w:t>
      </w:r>
      <w:r>
        <w:rPr>
          <w:rFonts w:hint="eastAsia" w:ascii="宋体" w:hAnsi="宋体"/>
          <w:color w:val="000000" w:themeColor="text1"/>
          <w:sz w:val="24"/>
          <w14:textFill>
            <w14:solidFill>
              <w14:schemeClr w14:val="tx1"/>
            </w14:solidFill>
          </w14:textFill>
        </w:rPr>
        <w:t>楼会议室（庆元县松源街</w:t>
      </w:r>
      <w:r>
        <w:rPr>
          <w:rFonts w:hint="eastAsia" w:ascii="宋体" w:hAnsi="宋体"/>
          <w:color w:val="000000" w:themeColor="text1"/>
          <w:sz w:val="24"/>
          <w:lang w:eastAsia="zh-CN"/>
          <w14:textFill>
            <w14:solidFill>
              <w14:schemeClr w14:val="tx1"/>
            </w14:solidFill>
          </w14:textFill>
        </w:rPr>
        <w:t>城南中路</w:t>
      </w:r>
      <w:r>
        <w:rPr>
          <w:rFonts w:hint="eastAsia" w:ascii="宋体" w:hAnsi="宋体"/>
          <w:color w:val="000000" w:themeColor="text1"/>
          <w:sz w:val="24"/>
          <w:lang w:val="en-US" w:eastAsia="zh-CN"/>
          <w14:textFill>
            <w14:solidFill>
              <w14:schemeClr w14:val="tx1"/>
            </w14:solidFill>
          </w14:textFill>
        </w:rPr>
        <w:t>171号</w:t>
      </w:r>
      <w:r>
        <w:rPr>
          <w:rFonts w:hint="eastAsia" w:ascii="宋体" w:hAnsi="宋体"/>
          <w:color w:val="000000" w:themeColor="text1"/>
          <w:sz w:val="24"/>
          <w14:textFill>
            <w14:solidFill>
              <w14:schemeClr w14:val="tx1"/>
            </w14:solidFill>
          </w14:textFill>
        </w:rPr>
        <w:t>）</w:t>
      </w:r>
    </w:p>
    <w:p w14:paraId="04767138">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11.响应文件递交截止时间：202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4</w:t>
      </w:r>
      <w:r>
        <w:rPr>
          <w:rFonts w:hint="eastAsia" w:ascii="宋体" w:hAnsi="宋体"/>
          <w:sz w:val="24"/>
        </w:rPr>
        <w:t>月</w:t>
      </w:r>
      <w:r>
        <w:rPr>
          <w:rFonts w:hint="eastAsia" w:ascii="宋体" w:hAnsi="宋体"/>
          <w:sz w:val="24"/>
          <w:lang w:val="en-US" w:eastAsia="zh-CN"/>
        </w:rPr>
        <w:t xml:space="preserve">14日下午14时30分 </w:t>
      </w:r>
      <w:r>
        <w:rPr>
          <w:rFonts w:hint="eastAsia" w:ascii="宋体" w:hAnsi="宋体"/>
          <w:sz w:val="24"/>
        </w:rPr>
        <w:t>（北京时间）。</w:t>
      </w:r>
    </w:p>
    <w:p w14:paraId="32315BD0">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12.竞争性磋商时间：同响应文件递交截止时间。</w:t>
      </w:r>
    </w:p>
    <w:p w14:paraId="40F99B26">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13.竞争性磋商地点：同响应文件递交地点。</w:t>
      </w:r>
    </w:p>
    <w:p w14:paraId="451F9B15">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14</w:t>
      </w:r>
      <w:r>
        <w:rPr>
          <w:rFonts w:ascii="宋体" w:hAnsi="宋体"/>
          <w:sz w:val="24"/>
        </w:rPr>
        <w:t>.</w:t>
      </w:r>
      <w:r>
        <w:rPr>
          <w:rFonts w:hint="eastAsia" w:ascii="宋体" w:hAnsi="宋体"/>
          <w:sz w:val="24"/>
        </w:rPr>
        <w:t>联系方式：</w:t>
      </w:r>
    </w:p>
    <w:p w14:paraId="442FA202">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14</w:t>
      </w:r>
      <w:r>
        <w:rPr>
          <w:rFonts w:ascii="宋体" w:hAnsi="宋体"/>
          <w:sz w:val="24"/>
        </w:rPr>
        <w:t>.</w:t>
      </w:r>
      <w:r>
        <w:rPr>
          <w:rFonts w:hint="eastAsia" w:ascii="宋体" w:hAnsi="宋体"/>
          <w:sz w:val="24"/>
        </w:rPr>
        <w:t>1采购代理机构名称：浙江天平投资咨询有限公司</w:t>
      </w:r>
    </w:p>
    <w:p w14:paraId="05FDB787">
      <w:pPr>
        <w:keepNext w:val="0"/>
        <w:keepLines w:val="0"/>
        <w:pageBreakBefore w:val="0"/>
        <w:widowControl w:val="0"/>
        <w:kinsoku/>
        <w:wordWrap/>
        <w:overflowPunct/>
        <w:topLinePunct w:val="0"/>
        <w:autoSpaceDE/>
        <w:autoSpaceDN/>
        <w:bidi w:val="0"/>
        <w:adjustRightInd/>
        <w:snapToGrid/>
        <w:spacing w:line="440" w:lineRule="atLeast"/>
        <w:ind w:firstLine="1080" w:firstLineChars="450"/>
        <w:textAlignment w:val="auto"/>
        <w:rPr>
          <w:rFonts w:hint="eastAsia" w:ascii="宋体" w:hAnsi="宋体"/>
          <w:sz w:val="24"/>
        </w:rPr>
      </w:pPr>
      <w:r>
        <w:rPr>
          <w:rFonts w:hint="eastAsia" w:ascii="宋体" w:hAnsi="宋体"/>
          <w:sz w:val="24"/>
        </w:rPr>
        <w:t xml:space="preserve">项目负责人：李筱枫          联系电话：0578-2121832  </w:t>
      </w:r>
    </w:p>
    <w:p w14:paraId="50590B81">
      <w:pPr>
        <w:keepNext w:val="0"/>
        <w:keepLines w:val="0"/>
        <w:pageBreakBefore w:val="0"/>
        <w:widowControl w:val="0"/>
        <w:kinsoku/>
        <w:wordWrap/>
        <w:overflowPunct/>
        <w:topLinePunct w:val="0"/>
        <w:autoSpaceDE/>
        <w:autoSpaceDN/>
        <w:bidi w:val="0"/>
        <w:adjustRightInd/>
        <w:snapToGrid/>
        <w:spacing w:line="440" w:lineRule="atLeast"/>
        <w:ind w:firstLine="1080" w:firstLineChars="450"/>
        <w:textAlignment w:val="auto"/>
        <w:rPr>
          <w:rFonts w:hint="eastAsia" w:ascii="宋体" w:hAnsi="宋体"/>
          <w:sz w:val="24"/>
        </w:rPr>
      </w:pPr>
      <w:r>
        <w:rPr>
          <w:rFonts w:hint="eastAsia" w:ascii="宋体" w:hAnsi="宋体"/>
          <w:sz w:val="24"/>
        </w:rPr>
        <w:t>质疑联系人：唐  敏          联系电话：0578-2121832</w:t>
      </w:r>
    </w:p>
    <w:p w14:paraId="6BDD903D">
      <w:pPr>
        <w:keepNext w:val="0"/>
        <w:keepLines w:val="0"/>
        <w:pageBreakBefore w:val="0"/>
        <w:widowControl w:val="0"/>
        <w:kinsoku/>
        <w:wordWrap/>
        <w:overflowPunct/>
        <w:topLinePunct w:val="0"/>
        <w:autoSpaceDE/>
        <w:autoSpaceDN/>
        <w:bidi w:val="0"/>
        <w:adjustRightInd/>
        <w:snapToGrid/>
        <w:spacing w:line="440" w:lineRule="atLeast"/>
        <w:ind w:firstLine="1080" w:firstLineChars="450"/>
        <w:textAlignment w:val="auto"/>
        <w:rPr>
          <w:rFonts w:hint="eastAsia" w:ascii="宋体" w:hAnsi="宋体"/>
          <w:sz w:val="24"/>
        </w:rPr>
      </w:pPr>
      <w:r>
        <w:rPr>
          <w:rFonts w:hint="eastAsia" w:ascii="宋体" w:hAnsi="宋体"/>
          <w:sz w:val="24"/>
        </w:rPr>
        <w:t xml:space="preserve">地址：丽水市莲都区人民街888号二楼 </w:t>
      </w:r>
    </w:p>
    <w:p w14:paraId="71D013D9">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sz w:val="24"/>
        </w:rPr>
      </w:pPr>
      <w:r>
        <w:rPr>
          <w:rFonts w:hint="eastAsia" w:ascii="宋体" w:hAnsi="宋体"/>
          <w:sz w:val="24"/>
        </w:rPr>
        <w:t>14</w:t>
      </w:r>
      <w:r>
        <w:rPr>
          <w:rFonts w:ascii="宋体" w:hAnsi="宋体"/>
          <w:sz w:val="24"/>
        </w:rPr>
        <w:t>.</w:t>
      </w:r>
      <w:r>
        <w:rPr>
          <w:rFonts w:hint="eastAsia" w:ascii="宋体" w:hAnsi="宋体"/>
          <w:sz w:val="24"/>
        </w:rPr>
        <w:t>2采购人名称：庆元县交通运输行政执法队</w:t>
      </w:r>
    </w:p>
    <w:p w14:paraId="2C715980">
      <w:pPr>
        <w:keepNext w:val="0"/>
        <w:keepLines w:val="0"/>
        <w:pageBreakBefore w:val="0"/>
        <w:widowControl w:val="0"/>
        <w:kinsoku/>
        <w:wordWrap/>
        <w:overflowPunct/>
        <w:topLinePunct w:val="0"/>
        <w:autoSpaceDE/>
        <w:autoSpaceDN/>
        <w:bidi w:val="0"/>
        <w:adjustRightInd/>
        <w:snapToGrid/>
        <w:spacing w:line="440" w:lineRule="atLeast"/>
        <w:ind w:firstLine="1080" w:firstLineChars="450"/>
        <w:textAlignment w:val="auto"/>
        <w:rPr>
          <w:rFonts w:hint="eastAsia" w:ascii="宋体" w:hAnsi="宋体"/>
          <w:sz w:val="24"/>
          <w:lang w:val="en-US" w:eastAsia="zh-CN"/>
        </w:rPr>
      </w:pPr>
      <w:r>
        <w:rPr>
          <w:rFonts w:hint="eastAsia" w:ascii="宋体" w:hAnsi="宋体"/>
          <w:sz w:val="24"/>
        </w:rPr>
        <w:t xml:space="preserve">项目联系人：夏由军  </w:t>
      </w:r>
      <w:r>
        <w:rPr>
          <w:rFonts w:hint="eastAsia" w:ascii="宋体" w:hAnsi="宋体"/>
          <w:sz w:val="24"/>
          <w:lang w:val="en-US" w:eastAsia="zh-CN"/>
        </w:rPr>
        <w:t xml:space="preserve">     </w:t>
      </w:r>
      <w:r>
        <w:rPr>
          <w:rFonts w:hint="eastAsia" w:ascii="宋体" w:hAnsi="宋体"/>
          <w:sz w:val="24"/>
        </w:rPr>
        <w:t xml:space="preserve"> 联系电话：</w:t>
      </w:r>
      <w:r>
        <w:rPr>
          <w:rFonts w:hint="eastAsia" w:ascii="宋体" w:hAnsi="宋体"/>
          <w:sz w:val="24"/>
          <w:lang w:val="en-US" w:eastAsia="zh-CN"/>
        </w:rPr>
        <w:t xml:space="preserve"> </w:t>
      </w:r>
      <w:r>
        <w:rPr>
          <w:rFonts w:hint="eastAsia" w:ascii="宋体" w:hAnsi="宋体"/>
          <w:sz w:val="24"/>
        </w:rPr>
        <w:t>18357868977</w:t>
      </w:r>
    </w:p>
    <w:p w14:paraId="68225965">
      <w:pPr>
        <w:keepNext w:val="0"/>
        <w:keepLines w:val="0"/>
        <w:pageBreakBefore w:val="0"/>
        <w:widowControl w:val="0"/>
        <w:kinsoku/>
        <w:wordWrap/>
        <w:overflowPunct/>
        <w:topLinePunct w:val="0"/>
        <w:autoSpaceDE/>
        <w:autoSpaceDN/>
        <w:bidi w:val="0"/>
        <w:adjustRightInd/>
        <w:snapToGrid/>
        <w:spacing w:line="440" w:lineRule="atLeast"/>
        <w:ind w:firstLine="1080" w:firstLineChars="450"/>
        <w:textAlignment w:val="auto"/>
        <w:rPr>
          <w:rFonts w:hint="default" w:ascii="宋体" w:hAnsi="宋体" w:eastAsia="宋体"/>
          <w:sz w:val="24"/>
          <w:lang w:val="en-US" w:eastAsia="zh-CN"/>
        </w:rPr>
      </w:pPr>
      <w:r>
        <w:rPr>
          <w:rFonts w:hint="eastAsia" w:ascii="宋体" w:hAnsi="宋体"/>
          <w:sz w:val="24"/>
        </w:rPr>
        <w:t>质疑联系人：</w:t>
      </w:r>
      <w:r>
        <w:rPr>
          <w:rFonts w:hint="eastAsia" w:ascii="宋体" w:hAnsi="宋体"/>
          <w:sz w:val="24"/>
          <w:lang w:eastAsia="zh-CN"/>
        </w:rPr>
        <w:t>陈其勇</w:t>
      </w:r>
      <w:r>
        <w:rPr>
          <w:rFonts w:hint="eastAsia" w:ascii="宋体" w:hAnsi="宋体"/>
          <w:sz w:val="24"/>
          <w:lang w:val="en-US" w:eastAsia="zh-CN"/>
        </w:rPr>
        <w:t xml:space="preserve">     </w:t>
      </w:r>
      <w:r>
        <w:rPr>
          <w:rFonts w:hint="eastAsia" w:ascii="宋体" w:hAnsi="宋体"/>
          <w:sz w:val="24"/>
        </w:rPr>
        <w:t xml:space="preserve">   联系电话：</w:t>
      </w:r>
      <w:r>
        <w:rPr>
          <w:rFonts w:hint="eastAsia" w:ascii="宋体" w:hAnsi="宋体"/>
          <w:sz w:val="24"/>
          <w:lang w:val="en-US" w:eastAsia="zh-CN"/>
        </w:rPr>
        <w:t xml:space="preserve"> 15005789572</w:t>
      </w:r>
    </w:p>
    <w:p w14:paraId="1891E7C0">
      <w:pPr>
        <w:keepNext w:val="0"/>
        <w:keepLines w:val="0"/>
        <w:pageBreakBefore w:val="0"/>
        <w:widowControl w:val="0"/>
        <w:kinsoku/>
        <w:wordWrap/>
        <w:overflowPunct/>
        <w:topLinePunct w:val="0"/>
        <w:autoSpaceDE/>
        <w:autoSpaceDN/>
        <w:bidi w:val="0"/>
        <w:adjustRightInd/>
        <w:snapToGrid/>
        <w:spacing w:line="440" w:lineRule="atLeast"/>
        <w:ind w:firstLine="1080" w:firstLineChars="450"/>
        <w:textAlignment w:val="auto"/>
        <w:rPr>
          <w:rFonts w:hint="eastAsia" w:ascii="宋体" w:hAnsi="宋体"/>
          <w:sz w:val="24"/>
        </w:rPr>
      </w:pPr>
      <w:r>
        <w:rPr>
          <w:rFonts w:hint="eastAsia" w:ascii="宋体" w:hAnsi="宋体"/>
          <w:sz w:val="24"/>
        </w:rPr>
        <w:t>地址：庆元县松源街</w:t>
      </w:r>
      <w:r>
        <w:rPr>
          <w:rFonts w:hint="eastAsia" w:ascii="宋体" w:hAnsi="宋体"/>
          <w:sz w:val="24"/>
          <w:lang w:eastAsia="zh-CN"/>
        </w:rPr>
        <w:t>道城南中路</w:t>
      </w:r>
      <w:r>
        <w:rPr>
          <w:rFonts w:hint="eastAsia" w:ascii="宋体" w:hAnsi="宋体"/>
          <w:sz w:val="24"/>
          <w:lang w:val="en-US" w:eastAsia="zh-CN"/>
        </w:rPr>
        <w:t>171</w:t>
      </w:r>
      <w:r>
        <w:rPr>
          <w:rFonts w:hint="eastAsia" w:ascii="宋体" w:hAnsi="宋体"/>
          <w:sz w:val="24"/>
        </w:rPr>
        <w:t>号</w:t>
      </w:r>
    </w:p>
    <w:p w14:paraId="68C83F9D">
      <w:pPr>
        <w:keepNext w:val="0"/>
        <w:keepLines w:val="0"/>
        <w:pageBreakBefore w:val="0"/>
        <w:widowControl w:val="0"/>
        <w:kinsoku/>
        <w:wordWrap/>
        <w:overflowPunct/>
        <w:topLinePunct w:val="0"/>
        <w:autoSpaceDE/>
        <w:autoSpaceDN/>
        <w:bidi w:val="0"/>
        <w:adjustRightInd/>
        <w:snapToGrid/>
        <w:spacing w:line="440" w:lineRule="atLeast"/>
        <w:ind w:firstLine="480" w:firstLineChars="200"/>
        <w:textAlignment w:val="auto"/>
        <w:rPr>
          <w:rFonts w:hint="eastAsia" w:ascii="宋体" w:hAnsi="宋体"/>
        </w:rPr>
      </w:pPr>
      <w:r>
        <w:rPr>
          <w:rFonts w:hint="eastAsia" w:ascii="宋体" w:hAnsi="宋体"/>
          <w:sz w:val="24"/>
        </w:rPr>
        <w:t>15.本公告网址：浙江政府采购网http://zfcg.czt.zj.gov.cn/。</w:t>
      </w:r>
    </w:p>
    <w:p w14:paraId="237D9D47">
      <w:pPr>
        <w:keepNext w:val="0"/>
        <w:keepLines w:val="0"/>
        <w:pageBreakBefore w:val="0"/>
        <w:widowControl w:val="0"/>
        <w:kinsoku/>
        <w:wordWrap/>
        <w:overflowPunct/>
        <w:topLinePunct w:val="0"/>
        <w:autoSpaceDE/>
        <w:autoSpaceDN/>
        <w:bidi w:val="0"/>
        <w:adjustRightInd/>
        <w:snapToGrid/>
        <w:spacing w:line="440" w:lineRule="atLeast"/>
        <w:jc w:val="right"/>
        <w:textAlignment w:val="auto"/>
        <w:rPr>
          <w:rFonts w:hint="eastAsia" w:ascii="宋体" w:hAnsi="宋体"/>
          <w:sz w:val="24"/>
        </w:rPr>
      </w:pPr>
      <w:r>
        <w:rPr>
          <w:rFonts w:hint="eastAsia" w:ascii="宋体" w:hAnsi="宋体"/>
          <w:bCs/>
        </w:rPr>
        <w:t xml:space="preserve">                                           </w:t>
      </w:r>
      <w:r>
        <w:rPr>
          <w:rFonts w:hint="eastAsia" w:ascii="宋体" w:hAnsi="宋体"/>
          <w:sz w:val="24"/>
        </w:rPr>
        <w:t>采购人：庆元县交通运输行政执法队</w:t>
      </w:r>
    </w:p>
    <w:p w14:paraId="497B50BC">
      <w:pPr>
        <w:keepNext w:val="0"/>
        <w:keepLines w:val="0"/>
        <w:pageBreakBefore w:val="0"/>
        <w:widowControl w:val="0"/>
        <w:kinsoku/>
        <w:wordWrap/>
        <w:overflowPunct/>
        <w:topLinePunct w:val="0"/>
        <w:autoSpaceDE/>
        <w:autoSpaceDN/>
        <w:bidi w:val="0"/>
        <w:adjustRightInd/>
        <w:snapToGrid/>
        <w:spacing w:line="440" w:lineRule="atLeast"/>
        <w:jc w:val="right"/>
        <w:textAlignment w:val="auto"/>
        <w:rPr>
          <w:rFonts w:hint="eastAsia" w:ascii="宋体" w:hAnsi="宋体"/>
          <w:sz w:val="24"/>
        </w:rPr>
      </w:pPr>
      <w:r>
        <w:rPr>
          <w:rFonts w:hint="eastAsia" w:ascii="宋体" w:hAnsi="宋体"/>
          <w:sz w:val="24"/>
        </w:rPr>
        <w:t xml:space="preserve">                             采购代理机构：浙江天平投资咨询有限公司</w:t>
      </w:r>
    </w:p>
    <w:p w14:paraId="3F103800">
      <w:pPr>
        <w:keepNext w:val="0"/>
        <w:keepLines w:val="0"/>
        <w:pageBreakBefore w:val="0"/>
        <w:widowControl w:val="0"/>
        <w:kinsoku/>
        <w:wordWrap/>
        <w:overflowPunct/>
        <w:topLinePunct w:val="0"/>
        <w:autoSpaceDE/>
        <w:autoSpaceDN/>
        <w:bidi w:val="0"/>
        <w:adjustRightInd/>
        <w:snapToGrid/>
        <w:spacing w:line="440" w:lineRule="atLeast"/>
        <w:ind w:right="480"/>
        <w:jc w:val="right"/>
        <w:textAlignment w:val="auto"/>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日期：</w:t>
      </w:r>
      <w:r>
        <w:rPr>
          <w:rFonts w:hint="eastAsia" w:ascii="宋体" w:hAnsi="宋体"/>
          <w:sz w:val="24"/>
          <w:lang w:eastAsia="zh-CN"/>
        </w:rPr>
        <w:t>2025年</w:t>
      </w:r>
      <w:r>
        <w:rPr>
          <w:rFonts w:hint="eastAsia" w:ascii="宋体" w:hAnsi="宋体"/>
          <w:sz w:val="24"/>
          <w:lang w:val="en-US" w:eastAsia="zh-CN"/>
        </w:rPr>
        <w:t>04</w:t>
      </w:r>
      <w:r>
        <w:rPr>
          <w:rFonts w:hint="eastAsia" w:ascii="宋体" w:hAnsi="宋体"/>
          <w:sz w:val="24"/>
        </w:rPr>
        <w:t>月</w:t>
      </w:r>
      <w:r>
        <w:rPr>
          <w:rFonts w:hint="eastAsia" w:ascii="宋体" w:hAnsi="宋体"/>
          <w:sz w:val="24"/>
          <w:lang w:val="en-US" w:eastAsia="zh-CN"/>
        </w:rPr>
        <w:t xml:space="preserve">03 </w:t>
      </w:r>
      <w:r>
        <w:rPr>
          <w:rFonts w:hint="eastAsia" w:ascii="宋体" w:hAnsi="宋体"/>
          <w:sz w:val="24"/>
        </w:rPr>
        <w:t>日</w:t>
      </w:r>
    </w:p>
    <w:p w14:paraId="7B4B8F91"/>
    <w:sectPr>
      <w:pgSz w:w="11906" w:h="16838"/>
      <w:pgMar w:top="102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4E3F3C"/>
    <w:rsid w:val="1E4E3F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2"/>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pPr>
    <w:rPr>
      <w:szCs w:val="20"/>
    </w:rPr>
  </w:style>
  <w:style w:type="paragraph" w:styleId="4">
    <w:name w:val="Body Text"/>
    <w:basedOn w:val="1"/>
    <w:next w:val="5"/>
    <w:qFormat/>
    <w:uiPriority w:val="0"/>
    <w:pPr>
      <w:spacing w:after="120"/>
    </w:pPr>
  </w:style>
  <w:style w:type="paragraph" w:styleId="5">
    <w:name w:val="toc 4"/>
    <w:basedOn w:val="1"/>
    <w:next w:val="1"/>
    <w:qFormat/>
    <w:uiPriority w:val="0"/>
    <w:pPr>
      <w:wordWrap w:val="0"/>
      <w:ind w:left="850"/>
      <w:jc w:val="both"/>
    </w:pPr>
    <w:rPr>
      <w:rFonts w:ascii="Calibri" w:hAnsi="Calibri" w:eastAsia="宋体" w:cs="Times New Roman"/>
      <w:sz w:val="21"/>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2025-04-03T07:56:00Z</dcterms:created>
  <dc:creator>精灵的鱼尾裙</dc:creator>
  <cp:lastModifiedBy>精灵的鱼尾裙</cp:lastModifiedBy>
  <dcterms:modified xsi:type="dcterms:W3CDTF">2025-04-03T07:56:43Z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66A677B719044653AB60D04545E829B4_11</vt:lpwstr>
  </property>
  <property fmtid="{D5CDD505-2E9C-101B-9397-08002B2CF9AE}" pid="4" name="KSOTemplateDocerSaveRecord">
    <vt:lpwstr>eyJoZGlkIjoiNmE3MDYwZDdhMWI5MjliZjI4YjRmZjFiYmM3MjFjYmEiLCJ1c2VySWQiOiIxMTUxNzUwMDY4In0=</vt:lpwstr>
  </property>
</Properties>
</file>