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1D51E">
      <w:pPr>
        <w:pStyle w:val="3"/>
        <w:spacing w:line="360" w:lineRule="auto"/>
        <w:jc w:val="center"/>
        <w:rPr>
          <w:rFonts w:hint="eastAsia" w:ascii="方正公文黑体" w:hAnsi="方正公文黑体" w:eastAsia="方正公文黑体" w:cs="方正公文黑体"/>
          <w:highlight w:val="none"/>
        </w:rPr>
      </w:pPr>
      <w:r>
        <w:rPr>
          <w:rFonts w:hint="eastAsia" w:ascii="方正公文黑体" w:hAnsi="方正公文黑体" w:eastAsia="方正公文黑体" w:cs="方正公文黑体"/>
          <w:highlight w:val="none"/>
        </w:rPr>
        <w:t>乐清滨江创新创业园区建设项目</w:t>
      </w:r>
      <w:bookmarkStart w:id="0" w:name="_GoBack"/>
      <w:bookmarkEnd w:id="0"/>
      <w:r>
        <w:rPr>
          <w:rFonts w:hint="eastAsia" w:ascii="方正公文黑体" w:hAnsi="方正公文黑体" w:eastAsia="方正公文黑体" w:cs="方正公文黑体"/>
          <w:highlight w:val="none"/>
        </w:rPr>
        <w:t>（一期）合作人             招标文件答疑及补充文件（第1号）</w:t>
      </w:r>
    </w:p>
    <w:p w14:paraId="6D0B52F6">
      <w:pPr>
        <w:spacing w:line="360" w:lineRule="auto"/>
        <w:rPr>
          <w:rFonts w:hint="default" w:ascii="Arial" w:hAnsi="Arial" w:eastAsia="宋体" w:cs="Arial"/>
          <w:color w:val="000000" w:themeColor="text1"/>
          <w:sz w:val="24"/>
          <w:highlight w:val="none"/>
          <w14:textFill>
            <w14:solidFill>
              <w14:schemeClr w14:val="tx1"/>
            </w14:solidFill>
          </w14:textFill>
        </w:rPr>
      </w:pPr>
      <w:r>
        <w:rPr>
          <w:rFonts w:hint="default" w:ascii="Arial" w:hAnsi="Arial" w:eastAsia="宋体" w:cs="Arial"/>
          <w:color w:val="000000" w:themeColor="text1"/>
          <w:sz w:val="24"/>
          <w:highlight w:val="none"/>
          <w14:textFill>
            <w14:solidFill>
              <w14:schemeClr w14:val="tx1"/>
            </w14:solidFill>
          </w14:textFill>
        </w:rPr>
        <w:t>各投标人：</w:t>
      </w:r>
    </w:p>
    <w:p w14:paraId="667AA5D8">
      <w:pPr>
        <w:spacing w:line="360" w:lineRule="auto"/>
        <w:ind w:firstLine="480" w:firstLineChars="200"/>
        <w:jc w:val="left"/>
        <w:rPr>
          <w:rFonts w:hint="default" w:ascii="Arial" w:hAnsi="Arial" w:eastAsia="宋体" w:cs="Arial"/>
          <w:color w:val="000000" w:themeColor="text1"/>
          <w:sz w:val="24"/>
          <w:highlight w:val="none"/>
          <w14:textFill>
            <w14:solidFill>
              <w14:schemeClr w14:val="tx1"/>
            </w14:solidFill>
          </w14:textFill>
        </w:rPr>
      </w:pPr>
      <w:r>
        <w:rPr>
          <w:rFonts w:hint="default" w:ascii="Arial" w:hAnsi="Arial" w:eastAsia="宋体" w:cs="Arial"/>
          <w:color w:val="000000" w:themeColor="text1"/>
          <w:sz w:val="24"/>
          <w:highlight w:val="none"/>
          <w14:textFill>
            <w14:solidFill>
              <w14:schemeClr w14:val="tx1"/>
            </w14:solidFill>
          </w14:textFill>
        </w:rPr>
        <w:t>根据《乐清滨江创新创业园区建设项目（一期）合作人》（招标编号：浙鼎DL2025017）招标文件（以下简称“招标文件”）规定，招标人发布补充文件，是对招标文件的补充、修改和澄清，应优先于招标文件阅读。</w:t>
      </w:r>
    </w:p>
    <w:p w14:paraId="3E0E1060">
      <w:pPr>
        <w:pStyle w:val="12"/>
        <w:widowControl/>
        <w:numPr>
          <w:ilvl w:val="0"/>
          <w:numId w:val="1"/>
        </w:numPr>
        <w:tabs>
          <w:tab w:val="left" w:pos="420"/>
          <w:tab w:val="left" w:pos="640"/>
        </w:tabs>
        <w:spacing w:line="360" w:lineRule="auto"/>
        <w:ind w:left="0" w:firstLine="0" w:firstLineChars="0"/>
        <w:jc w:val="left"/>
        <w:rPr>
          <w:rFonts w:hint="default" w:ascii="Arial" w:hAnsi="Arial" w:eastAsia="宋体" w:cs="Arial"/>
          <w:sz w:val="24"/>
          <w:szCs w:val="24"/>
          <w:highlight w:val="none"/>
        </w:rPr>
      </w:pPr>
      <w:r>
        <w:rPr>
          <w:rFonts w:hint="default" w:ascii="Arial" w:hAnsi="Arial" w:eastAsia="宋体" w:cs="Arial"/>
          <w:sz w:val="24"/>
          <w:szCs w:val="24"/>
          <w:highlight w:val="none"/>
        </w:rPr>
        <w:t>请问该项目联合体牵头人必须为施工方，但由于投标人由三家联合体单位组成，联合体牵头施工单位同时具备市政行业甲级资质，是否可以同时承担本项目的施工及市政设计任务？</w:t>
      </w:r>
    </w:p>
    <w:p w14:paraId="50232469">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答：可以，具体以联合体协议书的任务分工为准。</w:t>
      </w:r>
    </w:p>
    <w:p w14:paraId="53997E9C">
      <w:pPr>
        <w:pStyle w:val="12"/>
        <w:widowControl/>
        <w:numPr>
          <w:ilvl w:val="0"/>
          <w:numId w:val="1"/>
        </w:numPr>
        <w:tabs>
          <w:tab w:val="left" w:pos="420"/>
          <w:tab w:val="left" w:pos="640"/>
        </w:tabs>
        <w:spacing w:line="360" w:lineRule="auto"/>
        <w:ind w:left="0" w:firstLine="0" w:firstLineChars="0"/>
        <w:jc w:val="left"/>
        <w:rPr>
          <w:rFonts w:hint="default" w:ascii="Arial" w:hAnsi="Arial" w:eastAsia="宋体" w:cs="Arial"/>
          <w:sz w:val="24"/>
          <w:szCs w:val="24"/>
          <w:highlight w:val="none"/>
        </w:rPr>
      </w:pPr>
      <w:r>
        <w:rPr>
          <w:rFonts w:hint="default" w:ascii="Arial" w:hAnsi="Arial" w:eastAsia="宋体" w:cs="Arial"/>
          <w:sz w:val="24"/>
          <w:szCs w:val="24"/>
          <w:highlight w:val="none"/>
        </w:rPr>
        <w:t>建设单位、施工单位、监理单位、设计单位四方主体盖章的竣工验收证明，请问竣工验收报告、竣工验收记录是否符合要求？</w:t>
      </w:r>
    </w:p>
    <w:p w14:paraId="0F23EEA6">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答：符合，建设单位、施工单位、监理单位、设计单位盖章的竣工验收证明均予以认可。</w:t>
      </w:r>
    </w:p>
    <w:p w14:paraId="209D5158">
      <w:pPr>
        <w:pStyle w:val="12"/>
        <w:widowControl/>
        <w:numPr>
          <w:ilvl w:val="0"/>
          <w:numId w:val="1"/>
        </w:numPr>
        <w:tabs>
          <w:tab w:val="left" w:pos="420"/>
          <w:tab w:val="left" w:pos="640"/>
        </w:tabs>
        <w:spacing w:line="360" w:lineRule="auto"/>
        <w:ind w:left="0" w:firstLine="0" w:firstLineChars="0"/>
        <w:jc w:val="left"/>
        <w:rPr>
          <w:rFonts w:hint="default" w:ascii="Arial" w:hAnsi="Arial" w:eastAsia="宋体" w:cs="Arial"/>
          <w:sz w:val="24"/>
          <w:szCs w:val="24"/>
          <w:highlight w:val="none"/>
        </w:rPr>
      </w:pPr>
      <w:r>
        <w:rPr>
          <w:rFonts w:hint="default" w:ascii="Arial" w:hAnsi="Arial" w:eastAsia="宋体" w:cs="Arial"/>
          <w:sz w:val="24"/>
          <w:szCs w:val="24"/>
          <w:highlight w:val="none"/>
        </w:rPr>
        <w:t>项目管理人员提供的职称证书是否有职称证就行，无需是在本单位获取的职称证？</w:t>
      </w:r>
    </w:p>
    <w:p w14:paraId="04FEF392">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答：不要求在本单位获取的职称证，只要求在投标时为本单位人员即可。</w:t>
      </w:r>
    </w:p>
    <w:p w14:paraId="642222A5">
      <w:pPr>
        <w:pStyle w:val="12"/>
        <w:widowControl/>
        <w:numPr>
          <w:ilvl w:val="0"/>
          <w:numId w:val="1"/>
        </w:numPr>
        <w:tabs>
          <w:tab w:val="left" w:pos="420"/>
          <w:tab w:val="left" w:pos="640"/>
        </w:tabs>
        <w:spacing w:line="360" w:lineRule="auto"/>
        <w:ind w:left="0" w:firstLine="0" w:firstLineChars="0"/>
        <w:jc w:val="left"/>
        <w:rPr>
          <w:rFonts w:hint="default" w:ascii="Arial" w:hAnsi="Arial" w:eastAsia="宋体" w:cs="Arial"/>
          <w:sz w:val="24"/>
          <w:szCs w:val="24"/>
          <w:highlight w:val="none"/>
        </w:rPr>
      </w:pPr>
      <w:r>
        <w:rPr>
          <w:rFonts w:hint="default" w:ascii="Arial" w:hAnsi="Arial" w:eastAsia="宋体" w:cs="Arial"/>
          <w:sz w:val="24"/>
          <w:szCs w:val="24"/>
          <w:highlight w:val="none"/>
        </w:rPr>
        <w:t>投标文件中企业业绩与获奖业绩是否可以共用？</w:t>
      </w:r>
    </w:p>
    <w:p w14:paraId="1D87584D">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答：可以。</w:t>
      </w:r>
    </w:p>
    <w:p w14:paraId="0091C39D">
      <w:pPr>
        <w:pStyle w:val="12"/>
        <w:widowControl/>
        <w:numPr>
          <w:ilvl w:val="0"/>
          <w:numId w:val="1"/>
        </w:numPr>
        <w:tabs>
          <w:tab w:val="left" w:pos="420"/>
          <w:tab w:val="left" w:pos="640"/>
        </w:tabs>
        <w:spacing w:line="360" w:lineRule="auto"/>
        <w:ind w:left="0" w:firstLine="0" w:firstLineChars="0"/>
        <w:jc w:val="left"/>
        <w:rPr>
          <w:rFonts w:hint="default" w:ascii="Arial" w:hAnsi="Arial" w:eastAsia="宋体" w:cs="Arial"/>
          <w:sz w:val="24"/>
          <w:szCs w:val="24"/>
          <w:highlight w:val="none"/>
        </w:rPr>
      </w:pPr>
      <w:r>
        <w:rPr>
          <w:rFonts w:hint="default" w:ascii="Arial" w:hAnsi="Arial" w:eastAsia="宋体" w:cs="Arial"/>
          <w:sz w:val="24"/>
          <w:szCs w:val="24"/>
          <w:highlight w:val="none"/>
        </w:rPr>
        <w:t>请问项目总负责人、勘察总负责人、设计总负责人以及施工总负责人这几个职位是否可以兼任呢？项目总负责人、施工总负责人是否必须要联合体牵头人提供？</w:t>
      </w:r>
    </w:p>
    <w:p w14:paraId="5D429B18">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答：不可以兼任，可以由联合体牵头人或成员委派均可。</w:t>
      </w:r>
    </w:p>
    <w:p w14:paraId="11C3FDB5">
      <w:pPr>
        <w:pStyle w:val="12"/>
        <w:widowControl/>
        <w:numPr>
          <w:ilvl w:val="0"/>
          <w:numId w:val="1"/>
        </w:numPr>
        <w:tabs>
          <w:tab w:val="left" w:pos="420"/>
          <w:tab w:val="left" w:pos="640"/>
        </w:tabs>
        <w:spacing w:line="360" w:lineRule="auto"/>
        <w:ind w:left="0" w:firstLine="0" w:firstLineChars="0"/>
        <w:jc w:val="left"/>
        <w:rPr>
          <w:rFonts w:hint="default" w:ascii="Arial" w:hAnsi="Arial" w:eastAsia="宋体" w:cs="Arial"/>
          <w:sz w:val="24"/>
          <w:szCs w:val="24"/>
          <w:highlight w:val="none"/>
        </w:rPr>
      </w:pPr>
      <w:r>
        <w:rPr>
          <w:rFonts w:hint="default" w:ascii="Arial" w:hAnsi="Arial" w:eastAsia="宋体" w:cs="Arial"/>
          <w:sz w:val="24"/>
          <w:szCs w:val="24"/>
          <w:highlight w:val="none"/>
        </w:rPr>
        <w:t>招标公告基本条件中提到投标人（如为联合体，则为联合体全部成员）应为中华人民共和国境内依法注册的法人或合伙企业，并且在截至投标截止时间前未被列入 “信用中国网”（www.creditchina.gov.cn）和 “中国政府采购网”（www.ccgp.gov.cn）失信被执行人、重大税收违法案件当事人名单、政府采购严重违法失信行为记录名单且尚处于禁止参加政府采购活动期内。请问这部分内容是否需要截图呢？</w:t>
      </w:r>
    </w:p>
    <w:p w14:paraId="48A2D9D6">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答：不需要提供截图，评审时以投标承诺书为准。</w:t>
      </w:r>
    </w:p>
    <w:p w14:paraId="05DAF19E">
      <w:pPr>
        <w:pStyle w:val="12"/>
        <w:widowControl/>
        <w:numPr>
          <w:ilvl w:val="0"/>
          <w:numId w:val="1"/>
        </w:numPr>
        <w:tabs>
          <w:tab w:val="left" w:pos="420"/>
          <w:tab w:val="left" w:pos="640"/>
        </w:tabs>
        <w:spacing w:line="360" w:lineRule="auto"/>
        <w:ind w:left="0" w:firstLine="0" w:firstLineChars="0"/>
        <w:jc w:val="left"/>
        <w:rPr>
          <w:rFonts w:hint="default" w:ascii="Arial" w:hAnsi="Arial" w:eastAsia="宋体" w:cs="Arial"/>
          <w:sz w:val="24"/>
          <w:szCs w:val="24"/>
          <w:highlight w:val="none"/>
        </w:rPr>
      </w:pPr>
      <w:r>
        <w:rPr>
          <w:rFonts w:hint="default" w:ascii="Arial" w:hAnsi="Arial" w:eastAsia="宋体" w:cs="Arial"/>
          <w:sz w:val="24"/>
          <w:szCs w:val="24"/>
          <w:highlight w:val="none"/>
        </w:rPr>
        <w:t>招标公告第五点其他要求（2）-（5）是否需要网页截图？</w:t>
      </w:r>
    </w:p>
    <w:p w14:paraId="33497612">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答：招标公告第四条第5款的</w:t>
      </w:r>
      <w:r>
        <w:rPr>
          <w:rFonts w:hint="default" w:ascii="Arial" w:hAnsi="Arial" w:eastAsia="宋体" w:cs="Arial"/>
          <w:szCs w:val="24"/>
          <w:highlight w:val="none"/>
        </w:rPr>
        <w:t>（2）-（5）项</w:t>
      </w:r>
      <w:r>
        <w:rPr>
          <w:rFonts w:hint="default" w:ascii="Arial" w:hAnsi="Arial" w:eastAsia="宋体" w:cs="Arial"/>
          <w:color w:val="C00000"/>
          <w:szCs w:val="24"/>
          <w:highlight w:val="none"/>
        </w:rPr>
        <w:t>不需要提供截图，评审时以投标承诺书为准。</w:t>
      </w:r>
    </w:p>
    <w:p w14:paraId="26518769">
      <w:pPr>
        <w:pStyle w:val="12"/>
        <w:widowControl/>
        <w:numPr>
          <w:ilvl w:val="0"/>
          <w:numId w:val="1"/>
        </w:numPr>
        <w:tabs>
          <w:tab w:val="left" w:pos="420"/>
          <w:tab w:val="left" w:pos="640"/>
        </w:tabs>
        <w:spacing w:line="360" w:lineRule="auto"/>
        <w:ind w:left="0" w:firstLine="0" w:firstLineChars="0"/>
        <w:jc w:val="left"/>
        <w:rPr>
          <w:rFonts w:hint="default" w:ascii="Arial" w:hAnsi="Arial" w:eastAsia="宋体" w:cs="Arial"/>
          <w:sz w:val="24"/>
          <w:szCs w:val="24"/>
          <w:highlight w:val="none"/>
        </w:rPr>
      </w:pPr>
      <w:r>
        <w:rPr>
          <w:rFonts w:hint="default" w:ascii="Arial" w:hAnsi="Arial" w:eastAsia="宋体" w:cs="Arial"/>
          <w:sz w:val="24"/>
          <w:szCs w:val="24"/>
          <w:highlight w:val="none"/>
        </w:rPr>
        <w:t>技术标中页数、制作篇幅尺寸（A3 or A4）、页眉页脚等有无具体要求？</w:t>
      </w:r>
    </w:p>
    <w:p w14:paraId="73B4843F">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答：无具体要求，由投标人自行考虑。</w:t>
      </w:r>
    </w:p>
    <w:p w14:paraId="3061A76B">
      <w:pPr>
        <w:pStyle w:val="12"/>
        <w:widowControl/>
        <w:numPr>
          <w:ilvl w:val="0"/>
          <w:numId w:val="1"/>
        </w:numPr>
        <w:tabs>
          <w:tab w:val="left" w:pos="420"/>
          <w:tab w:val="left" w:pos="640"/>
        </w:tabs>
        <w:spacing w:line="360" w:lineRule="auto"/>
        <w:ind w:left="0" w:firstLine="0" w:firstLineChars="0"/>
        <w:jc w:val="left"/>
        <w:rPr>
          <w:rFonts w:hint="default" w:ascii="Arial" w:hAnsi="Arial" w:eastAsia="宋体" w:cs="Arial"/>
          <w:sz w:val="24"/>
          <w:szCs w:val="24"/>
          <w:highlight w:val="none"/>
        </w:rPr>
      </w:pPr>
      <w:r>
        <w:rPr>
          <w:rFonts w:hint="default" w:ascii="Arial" w:hAnsi="Arial" w:eastAsia="宋体" w:cs="Arial"/>
          <w:sz w:val="24"/>
          <w:szCs w:val="24"/>
          <w:highlight w:val="none"/>
        </w:rPr>
        <w:t>第二章投标人须知3.4.1“投标人应提交证明其有资格参加招标和中标后有能力履行合同的文件，并作为其投标文件的一部分。联合体参加投标的，应完整提供各成员的资格证明文件，否则联合体的响应可被否决。”请问：中标后有能力履行合同的文件指的是哪些文件？</w:t>
      </w:r>
    </w:p>
    <w:p w14:paraId="4E4206D3">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答：以招标公告第四条约定的“投标人资格要求”为准。</w:t>
      </w:r>
    </w:p>
    <w:p w14:paraId="17D38FC4">
      <w:pPr>
        <w:pStyle w:val="12"/>
        <w:widowControl/>
        <w:numPr>
          <w:ilvl w:val="0"/>
          <w:numId w:val="1"/>
        </w:numPr>
        <w:tabs>
          <w:tab w:val="left" w:pos="420"/>
          <w:tab w:val="left" w:pos="640"/>
        </w:tabs>
        <w:spacing w:line="360" w:lineRule="auto"/>
        <w:ind w:left="0" w:firstLine="0" w:firstLineChars="0"/>
        <w:jc w:val="left"/>
        <w:rPr>
          <w:rFonts w:hint="default" w:ascii="Arial" w:hAnsi="Arial" w:eastAsia="宋体" w:cs="Arial"/>
          <w:sz w:val="24"/>
          <w:szCs w:val="24"/>
          <w:highlight w:val="none"/>
        </w:rPr>
      </w:pPr>
      <w:r>
        <w:rPr>
          <w:rFonts w:hint="default" w:ascii="Arial" w:hAnsi="Arial" w:eastAsia="宋体" w:cs="Arial"/>
          <w:sz w:val="24"/>
          <w:szCs w:val="24"/>
          <w:highlight w:val="none"/>
        </w:rPr>
        <w:t>《设计要求》文档中”一.1”项提及“建筑高度及空间布局参考城市设计”，请补充本项目对应的城市设计资料。</w:t>
      </w:r>
    </w:p>
    <w:p w14:paraId="7ED45281">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答：见附件。</w:t>
      </w:r>
    </w:p>
    <w:p w14:paraId="68AA6078">
      <w:pPr>
        <w:pStyle w:val="12"/>
        <w:widowControl/>
        <w:numPr>
          <w:ilvl w:val="0"/>
          <w:numId w:val="1"/>
        </w:numPr>
        <w:tabs>
          <w:tab w:val="left" w:pos="420"/>
          <w:tab w:val="left" w:pos="640"/>
        </w:tabs>
        <w:spacing w:line="360" w:lineRule="auto"/>
        <w:ind w:left="0" w:firstLine="0" w:firstLineChars="0"/>
        <w:jc w:val="left"/>
        <w:rPr>
          <w:rFonts w:hint="default" w:ascii="Arial" w:hAnsi="Arial" w:eastAsia="宋体" w:cs="Arial"/>
          <w:sz w:val="24"/>
          <w:szCs w:val="24"/>
          <w:highlight w:val="none"/>
        </w:rPr>
      </w:pPr>
      <w:r>
        <w:rPr>
          <w:rFonts w:hint="default" w:ascii="Arial" w:hAnsi="Arial" w:eastAsia="宋体" w:cs="Arial"/>
          <w:sz w:val="24"/>
          <w:szCs w:val="24"/>
          <w:highlight w:val="none"/>
          <w:lang w:eastAsia="zh"/>
        </w:rPr>
        <w:t>招标资料文件夹内</w:t>
      </w:r>
      <w:r>
        <w:rPr>
          <w:rFonts w:hint="default" w:ascii="Arial" w:hAnsi="Arial" w:eastAsia="宋体" w:cs="Arial"/>
          <w:sz w:val="24"/>
          <w:szCs w:val="24"/>
          <w:highlight w:val="none"/>
        </w:rPr>
        <w:t>《设计要求》文档中”一.3”项提及“北侧用地暂按现状住宅用地考虑日照因素”，</w:t>
      </w:r>
      <w:r>
        <w:rPr>
          <w:rFonts w:hint="default" w:ascii="Arial" w:hAnsi="Arial" w:eastAsia="宋体" w:cs="Arial"/>
          <w:sz w:val="24"/>
          <w:szCs w:val="24"/>
          <w:highlight w:val="none"/>
          <w:lang w:eastAsia="zh"/>
        </w:rPr>
        <w:t>北侧用地现状为小港村，</w:t>
      </w:r>
      <w:r>
        <w:rPr>
          <w:rFonts w:hint="default" w:ascii="Arial" w:hAnsi="Arial" w:eastAsia="宋体" w:cs="Arial"/>
          <w:sz w:val="24"/>
          <w:szCs w:val="24"/>
          <w:highlight w:val="none"/>
        </w:rPr>
        <w:t>产业园YQ57-08-02地块北侧现状住宅的设计资料(</w:t>
      </w:r>
      <w:r>
        <w:rPr>
          <w:rFonts w:hint="default" w:ascii="Arial" w:hAnsi="Arial" w:eastAsia="宋体" w:cs="Arial"/>
          <w:sz w:val="24"/>
          <w:szCs w:val="24"/>
          <w:highlight w:val="none"/>
          <w:lang w:eastAsia="zh"/>
        </w:rPr>
        <w:t>小港村</w:t>
      </w:r>
      <w:r>
        <w:rPr>
          <w:rFonts w:hint="default" w:ascii="Arial" w:hAnsi="Arial" w:eastAsia="宋体" w:cs="Arial"/>
          <w:sz w:val="24"/>
          <w:szCs w:val="24"/>
          <w:highlight w:val="none"/>
        </w:rPr>
        <w:t>CAD</w:t>
      </w:r>
      <w:r>
        <w:rPr>
          <w:rFonts w:hint="default" w:ascii="Arial" w:hAnsi="Arial" w:eastAsia="宋体" w:cs="Arial"/>
          <w:sz w:val="24"/>
          <w:szCs w:val="24"/>
          <w:highlight w:val="none"/>
          <w:lang w:eastAsia="zh"/>
        </w:rPr>
        <w:t>地形图</w:t>
      </w:r>
      <w:r>
        <w:rPr>
          <w:rFonts w:hint="default" w:ascii="Arial" w:hAnsi="Arial" w:eastAsia="宋体" w:cs="Arial"/>
          <w:sz w:val="24"/>
          <w:szCs w:val="24"/>
          <w:highlight w:val="none"/>
        </w:rPr>
        <w:t>) 请补充，以用于日照测算本地块设计对北侧住宅的影响。</w:t>
      </w:r>
      <w:r>
        <w:rPr>
          <w:rFonts w:hint="default" w:ascii="Arial" w:hAnsi="Arial" w:eastAsia="宋体" w:cs="Arial"/>
          <w:sz w:val="24"/>
          <w:szCs w:val="24"/>
          <w:highlight w:val="none"/>
          <w:lang w:eastAsia="zh"/>
        </w:rPr>
        <w:t>另外，由于规划道路中金路和现状小港村存在交叠，可否理解成中金路范围内的现状住宅可拆除，仅需考虑剩余部分住宅的日照影响？</w:t>
      </w:r>
    </w:p>
    <w:p w14:paraId="33B05FB3">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答：可以。</w:t>
      </w:r>
    </w:p>
    <w:p w14:paraId="6A73B47E">
      <w:pPr>
        <w:pStyle w:val="12"/>
        <w:widowControl/>
        <w:numPr>
          <w:ilvl w:val="0"/>
          <w:numId w:val="1"/>
        </w:numPr>
        <w:tabs>
          <w:tab w:val="left" w:pos="420"/>
          <w:tab w:val="left" w:pos="640"/>
        </w:tabs>
        <w:spacing w:line="360" w:lineRule="auto"/>
        <w:ind w:left="0" w:firstLine="0" w:firstLineChars="0"/>
        <w:jc w:val="left"/>
        <w:rPr>
          <w:rFonts w:hint="default" w:ascii="Arial" w:hAnsi="Arial" w:eastAsia="宋体" w:cs="Arial"/>
          <w:sz w:val="24"/>
          <w:szCs w:val="24"/>
          <w:highlight w:val="none"/>
        </w:rPr>
      </w:pPr>
      <w:r>
        <w:rPr>
          <w:rFonts w:hint="default" w:ascii="Arial" w:hAnsi="Arial" w:eastAsia="宋体" w:cs="Arial"/>
          <w:sz w:val="24"/>
          <w:szCs w:val="24"/>
          <w:highlight w:val="none"/>
        </w:rPr>
        <w:t>如有回购房YQ58-04-02地块南侧现状住宅设计资料（含CAD图纸），请补充，以用于日照测算南侧住宅地块对本地块设计的影响。</w:t>
      </w:r>
    </w:p>
    <w:p w14:paraId="2834C43B">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w:t>
      </w:r>
      <w:r>
        <w:rPr>
          <w:rFonts w:hint="default" w:ascii="Arial" w:hAnsi="Arial" w:eastAsia="宋体" w:cs="Arial"/>
          <w:color w:val="C00000"/>
          <w:szCs w:val="24"/>
          <w:highlight w:val="none"/>
        </w:rPr>
        <w:t>YQ57-04-02地块南侧现状住宅设计资料见附件（金西总平建施审.dwg）</w:t>
      </w:r>
      <w:r>
        <w:rPr>
          <w:rFonts w:hint="default" w:ascii="Arial" w:hAnsi="Arial" w:eastAsia="宋体" w:cs="Arial"/>
          <w:color w:val="C00000"/>
          <w:szCs w:val="24"/>
          <w:highlight w:val="none"/>
        </w:rPr>
        <w:t>。</w:t>
      </w:r>
    </w:p>
    <w:p w14:paraId="2ADCFCA9">
      <w:pPr>
        <w:pStyle w:val="12"/>
        <w:widowControl/>
        <w:numPr>
          <w:ilvl w:val="0"/>
          <w:numId w:val="1"/>
        </w:numPr>
        <w:tabs>
          <w:tab w:val="left" w:pos="420"/>
          <w:tab w:val="left" w:pos="640"/>
        </w:tabs>
        <w:spacing w:line="360" w:lineRule="auto"/>
        <w:ind w:left="0" w:firstLine="0" w:firstLineChars="0"/>
        <w:jc w:val="left"/>
        <w:rPr>
          <w:rFonts w:hint="default" w:ascii="Arial" w:hAnsi="Arial" w:eastAsia="宋体" w:cs="Arial"/>
          <w:sz w:val="24"/>
          <w:szCs w:val="24"/>
          <w:highlight w:val="none"/>
        </w:rPr>
      </w:pPr>
      <w:r>
        <w:rPr>
          <w:rFonts w:hint="default" w:ascii="Arial" w:hAnsi="Arial" w:eastAsia="宋体" w:cs="Arial"/>
          <w:sz w:val="24"/>
          <w:szCs w:val="24"/>
          <w:highlight w:val="none"/>
          <w:lang w:eastAsia="zh"/>
        </w:rPr>
        <w:t>《乐清市城市规划管理技术规定（试行）》，政府网站未见可下载链接，如有官方版本可否提供？</w:t>
      </w:r>
    </w:p>
    <w:p w14:paraId="6C5574C4">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答：见附件。</w:t>
      </w:r>
    </w:p>
    <w:p w14:paraId="1A64958C">
      <w:pPr>
        <w:pStyle w:val="12"/>
        <w:widowControl/>
        <w:numPr>
          <w:ilvl w:val="0"/>
          <w:numId w:val="1"/>
        </w:numPr>
        <w:tabs>
          <w:tab w:val="left" w:pos="420"/>
          <w:tab w:val="left" w:pos="640"/>
        </w:tabs>
        <w:spacing w:line="360" w:lineRule="auto"/>
        <w:ind w:left="0" w:firstLine="0" w:firstLineChars="0"/>
        <w:jc w:val="left"/>
        <w:rPr>
          <w:rFonts w:hint="default" w:ascii="Arial" w:hAnsi="Arial" w:eastAsia="宋体" w:cs="Arial"/>
          <w:sz w:val="24"/>
          <w:szCs w:val="24"/>
          <w:highlight w:val="none"/>
        </w:rPr>
      </w:pPr>
      <w:r>
        <w:rPr>
          <w:rFonts w:hint="default" w:ascii="Arial" w:hAnsi="Arial" w:eastAsia="宋体" w:cs="Arial"/>
          <w:sz w:val="24"/>
          <w:szCs w:val="24"/>
          <w:highlight w:val="none"/>
          <w:lang w:eastAsia="zh"/>
        </w:rPr>
        <w:t>YQ57-08-02地块的控规文件中明确容积率3为上限，但设计要求文件中容积率上限为2.8～</w:t>
      </w:r>
      <w:r>
        <w:rPr>
          <w:rFonts w:hint="default" w:ascii="Arial" w:hAnsi="Arial" w:eastAsia="宋体" w:cs="Arial"/>
          <w:sz w:val="24"/>
          <w:szCs w:val="24"/>
          <w:highlight w:val="none"/>
        </w:rPr>
        <w:t>3.2，</w:t>
      </w:r>
      <w:r>
        <w:rPr>
          <w:rFonts w:hint="default" w:ascii="Arial" w:hAnsi="Arial" w:eastAsia="宋体" w:cs="Arial"/>
          <w:sz w:val="24"/>
          <w:szCs w:val="24"/>
          <w:highlight w:val="none"/>
          <w:lang w:eastAsia="zh"/>
        </w:rPr>
        <w:t>两者上限值不同，需明确以哪个为准，其它未一致的规划指标余同。</w:t>
      </w:r>
    </w:p>
    <w:p w14:paraId="24786B07">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答：投标时按容积率2.8～3.2执行，已提供新的控规分幅图（CAD），见附件。</w:t>
      </w:r>
    </w:p>
    <w:p w14:paraId="360AFACA">
      <w:pPr>
        <w:pStyle w:val="12"/>
        <w:widowControl/>
        <w:numPr>
          <w:ilvl w:val="0"/>
          <w:numId w:val="1"/>
        </w:numPr>
        <w:tabs>
          <w:tab w:val="left" w:pos="420"/>
          <w:tab w:val="left" w:pos="640"/>
        </w:tabs>
        <w:spacing w:line="360" w:lineRule="auto"/>
        <w:ind w:left="0" w:firstLine="0" w:firstLineChars="0"/>
        <w:jc w:val="left"/>
        <w:rPr>
          <w:rFonts w:hint="default" w:ascii="Arial" w:hAnsi="Arial" w:eastAsia="宋体" w:cs="Arial"/>
          <w:sz w:val="24"/>
          <w:szCs w:val="24"/>
          <w:highlight w:val="none"/>
        </w:rPr>
      </w:pPr>
      <w:r>
        <w:rPr>
          <w:rFonts w:hint="default" w:ascii="Arial" w:hAnsi="Arial" w:eastAsia="宋体" w:cs="Arial"/>
          <w:sz w:val="24"/>
          <w:szCs w:val="24"/>
          <w:highlight w:val="none"/>
          <w:lang w:eastAsia="zh"/>
        </w:rPr>
        <w:t>招标文件资料中，未见对方案设计文本的设计内容、打印格式等的要求，如有请补充。</w:t>
      </w:r>
    </w:p>
    <w:p w14:paraId="72D8EE47">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答：无具体要求，由投标人自行考虑。</w:t>
      </w:r>
    </w:p>
    <w:p w14:paraId="2E5A874D">
      <w:pPr>
        <w:pStyle w:val="12"/>
        <w:widowControl/>
        <w:numPr>
          <w:ilvl w:val="0"/>
          <w:numId w:val="1"/>
        </w:numPr>
        <w:tabs>
          <w:tab w:val="left" w:pos="420"/>
          <w:tab w:val="left" w:pos="640"/>
        </w:tabs>
        <w:spacing w:line="360" w:lineRule="auto"/>
        <w:ind w:left="0" w:firstLine="0" w:firstLineChars="0"/>
        <w:jc w:val="left"/>
        <w:rPr>
          <w:rFonts w:hint="default" w:ascii="Arial" w:hAnsi="Arial" w:eastAsia="宋体" w:cs="Arial"/>
          <w:sz w:val="24"/>
          <w:szCs w:val="24"/>
          <w:highlight w:val="none"/>
        </w:rPr>
      </w:pPr>
      <w:r>
        <w:rPr>
          <w:rFonts w:hint="default" w:ascii="Arial" w:hAnsi="Arial" w:eastAsia="宋体" w:cs="Arial"/>
          <w:sz w:val="24"/>
          <w:szCs w:val="24"/>
          <w:highlight w:val="none"/>
          <w:lang w:eastAsia="zh"/>
        </w:rPr>
        <w:t>是否有产业园、住宅建筑产品的策划文件或产品定位？可否提供？</w:t>
      </w:r>
    </w:p>
    <w:p w14:paraId="404900BA">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答：产业以智能电气、网络通信、集成电路、新能源、新材料、高端软件、生产性服务、能源电子等行业为主，配套消费服务行业，打造新型产业园区，实现工业上楼。</w:t>
      </w:r>
    </w:p>
    <w:p w14:paraId="5EE36B5B">
      <w:pPr>
        <w:pStyle w:val="12"/>
        <w:widowControl/>
        <w:numPr>
          <w:ilvl w:val="0"/>
          <w:numId w:val="1"/>
        </w:numPr>
        <w:tabs>
          <w:tab w:val="left" w:pos="420"/>
          <w:tab w:val="left" w:pos="640"/>
        </w:tabs>
        <w:spacing w:line="360" w:lineRule="auto"/>
        <w:ind w:left="0" w:firstLine="0" w:firstLineChars="0"/>
        <w:jc w:val="left"/>
        <w:rPr>
          <w:rFonts w:hint="default" w:ascii="Arial" w:hAnsi="Arial" w:eastAsia="宋体" w:cs="Arial"/>
          <w:sz w:val="24"/>
          <w:szCs w:val="24"/>
          <w:highlight w:val="none"/>
        </w:rPr>
      </w:pPr>
      <w:r>
        <w:rPr>
          <w:rFonts w:hint="default" w:ascii="Arial" w:hAnsi="Arial" w:eastAsia="宋体" w:cs="Arial"/>
          <w:sz w:val="24"/>
          <w:szCs w:val="24"/>
          <w:highlight w:val="none"/>
        </w:rPr>
        <w:t>如有</w:t>
      </w:r>
      <w:r>
        <w:rPr>
          <w:rFonts w:hint="default" w:ascii="Arial" w:hAnsi="Arial" w:eastAsia="宋体" w:cs="Arial"/>
          <w:sz w:val="24"/>
          <w:szCs w:val="24"/>
          <w:highlight w:val="none"/>
          <w:lang w:eastAsia="zh"/>
        </w:rPr>
        <w:t>《乐清市滨江新区启动区控制性详细规划(修编）》全文请提供。</w:t>
      </w:r>
    </w:p>
    <w:p w14:paraId="61B9EA6A">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w:t>
      </w:r>
      <w:r>
        <w:rPr>
          <w:rFonts w:hint="default" w:ascii="Arial" w:hAnsi="Arial" w:eastAsia="宋体" w:cs="Arial"/>
          <w:color w:val="C00000"/>
          <w:szCs w:val="24"/>
          <w:highlight w:val="none"/>
        </w:rPr>
        <w:t>已提供和本次投标关联部分的控规文本。</w:t>
      </w:r>
    </w:p>
    <w:p w14:paraId="7E7BB73A">
      <w:pPr>
        <w:pStyle w:val="12"/>
        <w:widowControl/>
        <w:numPr>
          <w:ilvl w:val="0"/>
          <w:numId w:val="1"/>
        </w:numPr>
        <w:tabs>
          <w:tab w:val="left" w:pos="420"/>
          <w:tab w:val="left" w:pos="640"/>
        </w:tabs>
        <w:spacing w:line="360" w:lineRule="auto"/>
        <w:ind w:left="0" w:firstLine="0" w:firstLineChars="0"/>
        <w:jc w:val="left"/>
        <w:rPr>
          <w:rFonts w:hint="default" w:ascii="Arial" w:hAnsi="Arial" w:eastAsia="宋体" w:cs="Arial"/>
          <w:sz w:val="24"/>
          <w:szCs w:val="24"/>
          <w:highlight w:val="none"/>
        </w:rPr>
      </w:pPr>
      <w:r>
        <w:rPr>
          <w:rFonts w:hint="default" w:ascii="Arial" w:hAnsi="Arial" w:eastAsia="宋体" w:cs="Arial"/>
          <w:sz w:val="24"/>
          <w:szCs w:val="24"/>
          <w:highlight w:val="none"/>
        </w:rPr>
        <w:t>招标资料文件夹内《设计要求》文档中”一.3项提及“YQ57-08-02、YQ57-09-01地块及尚长路考虑全地下室”，需明确具体要求。</w:t>
      </w:r>
    </w:p>
    <w:p w14:paraId="2D54D288">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答：投标人自行考虑</w:t>
      </w:r>
    </w:p>
    <w:p w14:paraId="7470ED50">
      <w:pPr>
        <w:pStyle w:val="12"/>
        <w:widowControl/>
        <w:numPr>
          <w:ilvl w:val="0"/>
          <w:numId w:val="1"/>
        </w:numPr>
        <w:tabs>
          <w:tab w:val="left" w:pos="640"/>
        </w:tabs>
        <w:spacing w:line="360" w:lineRule="auto"/>
        <w:ind w:left="0" w:firstLine="0" w:firstLineChars="0"/>
        <w:jc w:val="left"/>
        <w:rPr>
          <w:rFonts w:hint="default" w:ascii="Arial" w:hAnsi="Arial" w:eastAsia="宋体" w:cs="Arial"/>
          <w:sz w:val="24"/>
          <w:szCs w:val="24"/>
          <w:highlight w:val="none"/>
        </w:rPr>
      </w:pPr>
      <w:r>
        <w:rPr>
          <w:rFonts w:hint="default" w:ascii="Arial" w:hAnsi="Arial" w:eastAsia="宋体" w:cs="Arial"/>
          <w:sz w:val="24"/>
          <w:szCs w:val="24"/>
          <w:highlight w:val="none"/>
        </w:rPr>
        <w:t>设计仅要求智慧农业农机装备制造示范基地一期、滨江新区定向回购商品房项目（柳市镇）、中金路（白象南路-柳青路）建设工程、金港路（白象南路-柳江路）建设工程四个项目，其余项目是否为包装，技术标需不需要体现？</w:t>
      </w:r>
    </w:p>
    <w:p w14:paraId="785DFF49">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答：全部项目均要求实施，本次投标仅要求提供上述四个项目的设计方案。</w:t>
      </w:r>
    </w:p>
    <w:p w14:paraId="71388292">
      <w:pPr>
        <w:pStyle w:val="13"/>
        <w:numPr>
          <w:ilvl w:val="0"/>
          <w:numId w:val="1"/>
        </w:numPr>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施工周期为5年还是按照赋码表中的时间为准？</w:t>
      </w:r>
    </w:p>
    <w:p w14:paraId="5A176096">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答：各子项目施工工期按项目合同第4.7.7条规定执行。</w:t>
      </w:r>
    </w:p>
    <w:p w14:paraId="66DCB63B">
      <w:pPr>
        <w:pStyle w:val="13"/>
        <w:numPr>
          <w:ilvl w:val="0"/>
          <w:numId w:val="1"/>
        </w:numPr>
        <w:tabs>
          <w:tab w:val="left" w:pos="640"/>
        </w:tabs>
        <w:spacing w:line="360" w:lineRule="auto"/>
        <w:ind w:left="0" w:firstLine="0" w:firstLineChars="0"/>
        <w:jc w:val="left"/>
        <w:rPr>
          <w:rFonts w:hint="default" w:ascii="Arial" w:hAnsi="Arial" w:eastAsia="宋体" w:cs="Arial"/>
          <w:color w:val="C00000"/>
          <w:szCs w:val="24"/>
          <w:highlight w:val="none"/>
        </w:rPr>
      </w:pPr>
      <w:r>
        <w:rPr>
          <w:rFonts w:hint="default" w:ascii="Arial" w:hAnsi="Arial" w:eastAsia="宋体" w:cs="Arial"/>
          <w:szCs w:val="24"/>
          <w:highlight w:val="none"/>
        </w:rPr>
        <w:t>招标文件中技术标无没有提及平面布置图要求，是否需要在投标文件中体</w:t>
      </w:r>
      <w:r>
        <w:rPr>
          <w:rFonts w:hint="default" w:ascii="Arial" w:hAnsi="Arial" w:eastAsia="宋体" w:cs="Arial"/>
          <w:color w:val="C00000"/>
          <w:szCs w:val="24"/>
          <w:highlight w:val="none"/>
        </w:rPr>
        <w:t>现。</w:t>
      </w:r>
    </w:p>
    <w:p w14:paraId="73333E7A">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答：由投标人自行考虑。</w:t>
      </w:r>
    </w:p>
    <w:p w14:paraId="0A753C26">
      <w:pPr>
        <w:pStyle w:val="13"/>
        <w:numPr>
          <w:ilvl w:val="0"/>
          <w:numId w:val="1"/>
        </w:numPr>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勘察设计费有没有单独的控制价？还是含在招标控制价1895810000里面？</w:t>
      </w:r>
    </w:p>
    <w:p w14:paraId="08D9E8B5">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答：勘察设计费按招标文件附件“投标报价表”要求报价即可。</w:t>
      </w:r>
    </w:p>
    <w:p w14:paraId="43CE3875">
      <w:pPr>
        <w:pStyle w:val="13"/>
        <w:numPr>
          <w:ilvl w:val="0"/>
          <w:numId w:val="1"/>
        </w:numPr>
        <w:tabs>
          <w:tab w:val="left" w:pos="420"/>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本次招标内容明确市政工程只设计中金路（白象南路-柳青路）、金港路（白象南路-柳江路）两个项目，请问：电器城大道南延段（沿江大道-滨海大道）、电器城大道（北环南路-沿江大道段）、尚长路（北环南路-滨海大道）这三个项目是否不需要进行勘察工作？</w:t>
      </w:r>
    </w:p>
    <w:p w14:paraId="1EEDB9B6">
      <w:pPr>
        <w:pStyle w:val="13"/>
        <w:spacing w:line="360" w:lineRule="auto"/>
        <w:ind w:left="0" w:firstLine="480"/>
        <w:jc w:val="left"/>
        <w:rPr>
          <w:rFonts w:hint="default" w:ascii="Arial" w:hAnsi="Arial" w:eastAsia="宋体" w:cs="Arial"/>
          <w:color w:val="C00000"/>
          <w:szCs w:val="24"/>
          <w:highlight w:val="none"/>
          <w:lang w:val="en-US" w:eastAsia="zh-CN"/>
        </w:rPr>
      </w:pPr>
      <w:r>
        <w:rPr>
          <w:rFonts w:hint="default" w:ascii="Arial" w:hAnsi="Arial" w:eastAsia="宋体" w:cs="Arial"/>
          <w:color w:val="C00000"/>
          <w:szCs w:val="24"/>
          <w:highlight w:val="none"/>
        </w:rPr>
        <w:t>答：</w:t>
      </w:r>
      <w:r>
        <w:rPr>
          <w:rFonts w:hint="default" w:ascii="Arial" w:hAnsi="Arial" w:eastAsia="宋体" w:cs="Arial"/>
          <w:color w:val="C00000"/>
          <w:szCs w:val="24"/>
          <w:highlight w:val="none"/>
          <w:lang w:val="en-US" w:eastAsia="zh-CN"/>
        </w:rPr>
        <w:t>除电器城大道南延段，其他项目均需要进行勘察工作。</w:t>
      </w:r>
    </w:p>
    <w:p w14:paraId="4ADA833D">
      <w:pPr>
        <w:pStyle w:val="13"/>
        <w:numPr>
          <w:ilvl w:val="0"/>
          <w:numId w:val="1"/>
        </w:numPr>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智慧农业农机装备制造示范基地项目一期、智慧农业农机装备制造示范基地项目三期是否需要进行勘察工作？</w:t>
      </w:r>
    </w:p>
    <w:p w14:paraId="2A0525A3">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答：需要。</w:t>
      </w:r>
    </w:p>
    <w:p w14:paraId="114D649D">
      <w:pPr>
        <w:pStyle w:val="13"/>
        <w:numPr>
          <w:ilvl w:val="0"/>
          <w:numId w:val="1"/>
        </w:numPr>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滨江新区定向回购商品房项目（北白象镇）、滨江新区定向回购商品房项目（柳市镇）两个项目是否需要进行勘察工作？</w:t>
      </w:r>
    </w:p>
    <w:p w14:paraId="1201EF71">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答：需要。</w:t>
      </w:r>
    </w:p>
    <w:p w14:paraId="4822FE0F">
      <w:pPr>
        <w:pStyle w:val="13"/>
        <w:numPr>
          <w:ilvl w:val="0"/>
          <w:numId w:val="1"/>
        </w:numPr>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本次招标内容所要求的勘察工作是否包含工程测量、工程物探及后期房屋的多测合一等内容？</w:t>
      </w:r>
    </w:p>
    <w:p w14:paraId="4F5AF2AF">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答：不包含。</w:t>
      </w:r>
    </w:p>
    <w:p w14:paraId="7AF84739">
      <w:pPr>
        <w:pStyle w:val="13"/>
        <w:numPr>
          <w:ilvl w:val="0"/>
          <w:numId w:val="1"/>
        </w:numPr>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招标文件P16，条款3.7.3“投标文件的正本需打印或用不褪色墨水书写（建议采用双面打印），并由法定代表人或经其正式授权的委托代理人签字或盖单位章，投标文件的副本可以为正本的复印件。”请问：投标文件正本是否需要逐页签字、盖章？副本是否可以为投标文件正本盖章签字后的复印件，副本是否可以黑白复印？</w:t>
      </w:r>
    </w:p>
    <w:p w14:paraId="4937A4D5">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答：投标文件签字盖章按招标文件要求执行，不需要逐页签字、盖章；副本可以是正本盖章签字后的复印件，副本可以黑白复印。</w:t>
      </w:r>
    </w:p>
    <w:p w14:paraId="6AA70AE8">
      <w:pPr>
        <w:pStyle w:val="13"/>
        <w:numPr>
          <w:ilvl w:val="0"/>
          <w:numId w:val="1"/>
        </w:numPr>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投标文件中未载明项目建设期的工期要求和质量要求，请明确？</w:t>
      </w:r>
    </w:p>
    <w:p w14:paraId="10E35417">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答：各子项目施工工期按项目合同第4.7.7条规定执行，质量要求合格。</w:t>
      </w:r>
    </w:p>
    <w:p w14:paraId="46F30778">
      <w:pPr>
        <w:pStyle w:val="13"/>
        <w:numPr>
          <w:ilvl w:val="0"/>
          <w:numId w:val="1"/>
        </w:numPr>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在备案（赋码）信息表中，中金路东起柳青路，西至白象南路，路线长度约2297米，而红线图中路线长度约2040米；在备案（赋码）信息表中，金港路东起柳江路，西至白象南路，路线长度约1694米，而红线图中路线长度约1516米。请明确是否严格按照红线确定工程范围长度？</w:t>
      </w:r>
    </w:p>
    <w:p w14:paraId="1596B52A">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答：按备案文件设计，超出范围按控规执行。</w:t>
      </w:r>
    </w:p>
    <w:p w14:paraId="21D1F539">
      <w:pPr>
        <w:pStyle w:val="13"/>
        <w:numPr>
          <w:ilvl w:val="0"/>
          <w:numId w:val="1"/>
        </w:numPr>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为保证商务技术标质量和方便评委评标查阅，请问技术标（设计方案和建设方案部分）是否可以单独成册，技术标文本篇幅是否可以为A3？附图纸张大小和页数是否有要求？</w:t>
      </w:r>
    </w:p>
    <w:p w14:paraId="1BF097B5">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答：可以，具体由投标人自行确定。</w:t>
      </w:r>
    </w:p>
    <w:p w14:paraId="36593F76">
      <w:pPr>
        <w:pStyle w:val="13"/>
        <w:numPr>
          <w:ilvl w:val="0"/>
          <w:numId w:val="1"/>
        </w:numPr>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项目合同与备案（赋码）信息表对中金路项目规模概述不一致，如项目合同中未提及新建桥梁，请明确以哪一文件为准？</w:t>
      </w:r>
    </w:p>
    <w:p w14:paraId="1215C47B">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答：以项目合同为准。</w:t>
      </w:r>
    </w:p>
    <w:p w14:paraId="0D778FC6">
      <w:pPr>
        <w:pStyle w:val="13"/>
        <w:numPr>
          <w:ilvl w:val="0"/>
          <w:numId w:val="1"/>
        </w:numPr>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招标文件及备案（赋码）信息表与《乐清市滨江新区启动区控制性详细规划（修编中）》描述道路名不一致，分别为中金路和中山大道，以哪一路名为准？</w:t>
      </w:r>
    </w:p>
    <w:p w14:paraId="174B0885">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答：以中金路为准。</w:t>
      </w:r>
    </w:p>
    <w:p w14:paraId="7E82D7FE">
      <w:pPr>
        <w:pStyle w:val="13"/>
        <w:numPr>
          <w:ilvl w:val="0"/>
          <w:numId w:val="1"/>
        </w:numPr>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根据《乐清市滨江新区多类型地下管廊建设方案》资料，中金路（中山大道）下方规划建设综合管廊，本次招标范围是否含综合管廊？</w:t>
      </w:r>
    </w:p>
    <w:p w14:paraId="62C73CED">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答：包括。</w:t>
      </w:r>
    </w:p>
    <w:p w14:paraId="4325FF1A">
      <w:pPr>
        <w:pStyle w:val="13"/>
        <w:numPr>
          <w:ilvl w:val="0"/>
          <w:numId w:val="1"/>
        </w:numPr>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在备案（赋码）信息表中，农机一期项目地上总建筑面积174055平方米（其中农机智能制造车间118357平方米（68%）、员工宿舍34811平方米（20%）、产品展销用房17405平方米（10%）、配套管理用房3482平方米（2%）；配建机动车停车位1134个，充电桩170个）。农机一期项目用地性质为工业新业态用地，即新型产业用地M0，规划中未明确具体功能比例。请问农机一期地上建筑功能面积比例是否以备案（赋码）信息表中数据为准？</w:t>
      </w:r>
    </w:p>
    <w:p w14:paraId="1030DF68">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w:t>
      </w:r>
      <w:r>
        <w:rPr>
          <w:rFonts w:hint="default" w:ascii="Arial" w:hAnsi="Arial" w:eastAsia="宋体" w:cs="Arial"/>
          <w:color w:val="C00000"/>
          <w:szCs w:val="24"/>
          <w:highlight w:val="none"/>
          <w:lang w:val="en-US" w:eastAsia="zh-CN"/>
        </w:rPr>
        <w:t>不按备案（赋码）信息表中的数据，</w:t>
      </w:r>
      <w:r>
        <w:rPr>
          <w:rFonts w:hint="default" w:ascii="Arial" w:hAnsi="Arial" w:eastAsia="宋体" w:cs="Arial"/>
          <w:color w:val="C00000"/>
          <w:szCs w:val="24"/>
          <w:highlight w:val="none"/>
        </w:rPr>
        <w:t>由投标人自行考虑。</w:t>
      </w:r>
    </w:p>
    <w:p w14:paraId="454407F3">
      <w:pPr>
        <w:pStyle w:val="13"/>
        <w:numPr>
          <w:ilvl w:val="0"/>
          <w:numId w:val="1"/>
        </w:numPr>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在“设计要求.doc”word文件中，农机一期地块YQ57-08-02考虑全地下室，请问是否设置全地下室？（设置全地下室后，总建筑面积和总投资将远超备案（赋码）信息表中数据）</w:t>
      </w:r>
    </w:p>
    <w:p w14:paraId="0FF61A90">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答：要求设置全地下室。</w:t>
      </w:r>
    </w:p>
    <w:p w14:paraId="3C034632">
      <w:pPr>
        <w:pStyle w:val="13"/>
        <w:numPr>
          <w:ilvl w:val="0"/>
          <w:numId w:val="1"/>
        </w:numPr>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回购房项目（柳市镇）是否有备案（赋码）信息表？回购房项目（柳市镇）设置地下停车库后，总建筑面积、总投资均与合同中面积规模、总投资也有一定出入。</w:t>
      </w:r>
    </w:p>
    <w:p w14:paraId="2CF50D4E">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答：回购房地块暂由投标人自行考虑，后续根据实际情况调整。</w:t>
      </w:r>
    </w:p>
    <w:p w14:paraId="71FD731E">
      <w:pPr>
        <w:pStyle w:val="13"/>
        <w:numPr>
          <w:ilvl w:val="0"/>
          <w:numId w:val="1"/>
        </w:numPr>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本次招标文件关于联合体成员最多4家，关于联合体成员资质要求不明确存在歧义。①请问如果施工资质的单位是由2家施工单位组成，一家只具备</w:t>
      </w:r>
      <w:r>
        <w:rPr>
          <w:rFonts w:hint="default" w:ascii="Arial" w:hAnsi="Arial" w:eastAsia="宋体" w:cs="Arial"/>
          <w:kern w:val="0"/>
          <w:szCs w:val="24"/>
          <w:highlight w:val="none"/>
          <w:lang w:bidi="ar"/>
        </w:rPr>
        <w:t>建筑工程施工总承包一级和另外一家只具备市政公用工程施工总承包一级组成联合体是否满足招标文件要求？②</w:t>
      </w:r>
      <w:r>
        <w:rPr>
          <w:rFonts w:hint="default" w:ascii="Arial" w:hAnsi="Arial" w:eastAsia="宋体" w:cs="Arial"/>
          <w:szCs w:val="24"/>
          <w:highlight w:val="none"/>
        </w:rPr>
        <w:t>请问如果施工资质的单位是由2家施工单位组成，一家同时具备</w:t>
      </w:r>
      <w:r>
        <w:rPr>
          <w:rFonts w:hint="default" w:ascii="Arial" w:hAnsi="Arial" w:eastAsia="宋体" w:cs="Arial"/>
          <w:kern w:val="0"/>
          <w:szCs w:val="24"/>
          <w:highlight w:val="none"/>
          <w:lang w:bidi="ar"/>
        </w:rPr>
        <w:t>建筑工程施工总承包一级和市政公用工程施工总承包一级资质，和另外一家只具备市政公用工程施工总承包一级或建筑工程施工总承包一级，组成联合体是否满足招标文件要求？</w:t>
      </w:r>
    </w:p>
    <w:p w14:paraId="2B57CC86">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答：以联合体协议书的任务分工要求确定对应的资质。</w:t>
      </w:r>
    </w:p>
    <w:p w14:paraId="4583617C">
      <w:pPr>
        <w:pStyle w:val="13"/>
        <w:numPr>
          <w:ilvl w:val="0"/>
          <w:numId w:val="1"/>
        </w:numPr>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本次招标文件对商务技术标的格式未作要求，请明确。建议调整为：投标文件允许分册装订，其中</w:t>
      </w:r>
      <w:r>
        <w:rPr>
          <w:rFonts w:hint="default" w:ascii="Arial" w:hAnsi="Arial" w:eastAsia="宋体" w:cs="Arial"/>
          <w:kern w:val="0"/>
          <w:szCs w:val="24"/>
          <w:highlight w:val="none"/>
          <w:lang w:bidi="ar"/>
        </w:rPr>
        <w:t>设计方案、建设方案和资金筹集保障方案部分</w:t>
      </w:r>
      <w:r>
        <w:rPr>
          <w:rFonts w:hint="default" w:ascii="Arial" w:hAnsi="Arial" w:eastAsia="宋体" w:cs="Arial"/>
          <w:szCs w:val="24"/>
          <w:highlight w:val="none"/>
        </w:rPr>
        <w:t>采用不褪色的A3纸张，该部分总页数</w:t>
      </w:r>
      <w:r>
        <w:rPr>
          <w:rFonts w:hint="default" w:ascii="Arial" w:hAnsi="Arial" w:eastAsia="宋体" w:cs="Arial"/>
          <w:kern w:val="0"/>
          <w:szCs w:val="24"/>
          <w:highlight w:val="none"/>
          <w:lang w:bidi="ar"/>
        </w:rPr>
        <w:t>不超过600页（含设计图纸）；其他商务技术部分采用</w:t>
      </w:r>
      <w:r>
        <w:rPr>
          <w:rFonts w:hint="default" w:ascii="Arial" w:hAnsi="Arial" w:eastAsia="宋体" w:cs="Arial"/>
          <w:szCs w:val="24"/>
          <w:highlight w:val="none"/>
        </w:rPr>
        <w:t>不褪色的A4纸张。</w:t>
      </w:r>
    </w:p>
    <w:p w14:paraId="6B4CAB18">
      <w:pPr>
        <w:pStyle w:val="13"/>
        <w:spacing w:line="360" w:lineRule="auto"/>
        <w:ind w:left="0" w:firstLine="480"/>
        <w:jc w:val="left"/>
        <w:rPr>
          <w:rFonts w:hint="default" w:ascii="Arial" w:hAnsi="Arial" w:eastAsia="宋体" w:cs="Arial"/>
          <w:color w:val="C00000"/>
          <w:szCs w:val="24"/>
          <w:highlight w:val="none"/>
          <w:lang w:eastAsia="zh-CN"/>
        </w:rPr>
      </w:pPr>
      <w:r>
        <w:rPr>
          <w:rFonts w:hint="default" w:ascii="Arial" w:hAnsi="Arial" w:eastAsia="宋体" w:cs="Arial"/>
          <w:color w:val="C00000"/>
          <w:szCs w:val="24"/>
          <w:highlight w:val="none"/>
        </w:rPr>
        <w:t>答：</w:t>
      </w:r>
      <w:r>
        <w:rPr>
          <w:rFonts w:hint="default" w:ascii="Arial" w:hAnsi="Arial" w:eastAsia="宋体" w:cs="Arial"/>
          <w:color w:val="C00000"/>
          <w:szCs w:val="24"/>
          <w:highlight w:val="none"/>
          <w:lang w:val="en-US" w:eastAsia="zh-CN"/>
        </w:rPr>
        <w:t>按招标文件执行。</w:t>
      </w:r>
    </w:p>
    <w:p w14:paraId="4DEFD57D">
      <w:pPr>
        <w:pStyle w:val="13"/>
        <w:numPr>
          <w:ilvl w:val="0"/>
          <w:numId w:val="1"/>
        </w:numPr>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本次招标文件关于联合体成员最多4家，关于联合体成员资质要求不明确存在歧义。①请问如果设计资质的单位是由2家设计单位组成，一家只具备建筑行业（建筑工程）甲级资质和另外一家只具备市政行业（道路工程、桥梁工程、给水工程、排水工程专业）设计甲级资质组成联合体是否满足招标文件要求？②请问如果设计资质的单位是由2家设计单位组成，一家同时具备建筑行业（建筑工程）甲级资质和市政行业（道路工程、桥梁工程、给水工程、排水工程专业）设计甲级资质，和另外一家只具备建筑行业（建筑工程）甲级资质或市政行业（道路工程、桥梁工程、给水工程、排水工程专业）设计甲级资质，组成联合体是否满足招标文件要求？</w:t>
      </w:r>
    </w:p>
    <w:p w14:paraId="4FC5740C">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答：可以按上述要求组建联合体，具体资质认定以联合体协议书的任务分工确定对应的资质。</w:t>
      </w:r>
    </w:p>
    <w:p w14:paraId="22D8D50C">
      <w:pPr>
        <w:pStyle w:val="13"/>
        <w:numPr>
          <w:ilvl w:val="0"/>
          <w:numId w:val="1"/>
        </w:numPr>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施工资质：投标人（如为联合体，指联合体中承担施工任务的成员）应具备建筑工程施工总承包一级及以上和市政公用工程施工总承包一级及以上二项资质，要求对应资质等级应在“浙江省建筑市场监管公共服务系统”上资质动态核查结果处于“合格”状态，并提供“资质动态核查结果证明”，要求核查发布日期为投标截止日当周或前一周的任一个周一，动态核查结果合格，同时应具备建设行政主管部门颁发的有效的安全生产许可证。其中提到的投标人（如为联合体，指联合体中承担施工任务的成员）应具备建筑工程施工总承包一级及以上和市政公用工程施工总承包一级及以上二项资质：是指一家施工单位需要同时具备建筑和市政一级及以上的资质吗？还是指多家施工单位可分别具备建筑或市政一级及以上的资质也满足？（例如两家施工单位参与，一家具备建筑一级及以上，一家具备市政一级及以上）</w:t>
      </w:r>
    </w:p>
    <w:p w14:paraId="37DABCFF">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答：以上均可。</w:t>
      </w:r>
    </w:p>
    <w:p w14:paraId="757FBFCF">
      <w:pPr>
        <w:pStyle w:val="13"/>
        <w:numPr>
          <w:ilvl w:val="0"/>
          <w:numId w:val="1"/>
        </w:numPr>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根据项目合同，第三条 合作内容，3.1.1工程建设，金港路（白象南路-柳江路）建设工程的项目规模道路长度为1694m，根据该工程的红线图范围道路实施长度为1493.159m，请明确是否按红线图范围进行相关设计。</w:t>
      </w:r>
    </w:p>
    <w:p w14:paraId="7C8B1150">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答：按备案文件设计，超出范围按控规执行。</w:t>
      </w:r>
    </w:p>
    <w:p w14:paraId="3F697CDA">
      <w:pPr>
        <w:pStyle w:val="13"/>
        <w:numPr>
          <w:ilvl w:val="0"/>
          <w:numId w:val="1"/>
        </w:numPr>
        <w:tabs>
          <w:tab w:val="left" w:pos="640"/>
        </w:tabs>
        <w:autoSpaceDE w:val="0"/>
        <w:autoSpaceDN w:val="0"/>
        <w:adjustRightInd w:val="0"/>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根据地块红线图及乐清市YQ57-04街区地块控制性详细规划(修编)资料，项目用地面积为7884㎡，11.8亩。根据项目合同，第三条 合作内容，3.1.1工程建设，描述“柳市镇镇安置房项目，占地10 亩”。 请明确是否按红线图范围进行相关设计。</w:t>
      </w:r>
    </w:p>
    <w:p w14:paraId="36C1FE46">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答：按红线范围进行设计。</w:t>
      </w:r>
    </w:p>
    <w:p w14:paraId="7CB70938">
      <w:pPr>
        <w:pStyle w:val="13"/>
        <w:numPr>
          <w:ilvl w:val="0"/>
          <w:numId w:val="1"/>
        </w:numPr>
        <w:tabs>
          <w:tab w:val="left" w:pos="640"/>
        </w:tabs>
        <w:autoSpaceDE w:val="0"/>
        <w:autoSpaceDN w:val="0"/>
        <w:adjustRightInd w:val="0"/>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招标文件中P25“4.1 投融资项目业绩”仅要求提供“中标通知书、合同（协议）复印件”，若中标通知书、合同（协议）复印件中未明确标注联合体牵头单位，是否可以提供带网址的官方网页截图（如公共资源交易中心发布的中标公告等），佐证投标人业绩的联合体牵头单位？</w:t>
      </w:r>
    </w:p>
    <w:p w14:paraId="480BF2C6">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答：可以。</w:t>
      </w:r>
    </w:p>
    <w:p w14:paraId="7B5AE747">
      <w:pPr>
        <w:pStyle w:val="13"/>
        <w:numPr>
          <w:ilvl w:val="0"/>
          <w:numId w:val="1"/>
        </w:numPr>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招标文件 P7“十、投标保证金”要求“联合体投标的应由联合体牵头方缴纳投标保证金500万元”，招标文件要求投标保证金由联合体牵头方缴纳。因本项目投标保证金金额巨大，国家并无明文规定投标保证金必须由牵头单位缴纳。为兼顾项目招标的公平性与广泛参与性，建议招标文件“联合体投标的应由联合体牵头方缴纳投标保证金500万元”，调整为“牵头人或联合体成员方缴纳投标保证金500万元”。</w:t>
      </w:r>
    </w:p>
    <w:p w14:paraId="6DB18736">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答：按招标文件执行。</w:t>
      </w:r>
    </w:p>
    <w:p w14:paraId="56925805">
      <w:pPr>
        <w:pStyle w:val="13"/>
        <w:numPr>
          <w:ilvl w:val="0"/>
          <w:numId w:val="1"/>
        </w:numPr>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招标文件中P6“5.其他要求”所述内容是否无需提供查询截图，仅需在招标文件P43-P44“（二）投标承诺书”中进行承诺即可？</w:t>
      </w:r>
    </w:p>
    <w:p w14:paraId="2FEE474C">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答：是。</w:t>
      </w:r>
    </w:p>
    <w:p w14:paraId="564DB5E9">
      <w:pPr>
        <w:pStyle w:val="13"/>
        <w:numPr>
          <w:ilvl w:val="0"/>
          <w:numId w:val="1"/>
        </w:numPr>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招标文件中P47“七、业绩情况表”未提供投融资项目业绩表，该业绩的业绩情况表是否由投标人自拟？</w:t>
      </w:r>
    </w:p>
    <w:p w14:paraId="3E4D7B4F">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答：由投标人自拟。</w:t>
      </w:r>
    </w:p>
    <w:p w14:paraId="1548DEE9">
      <w:pPr>
        <w:pStyle w:val="13"/>
        <w:numPr>
          <w:ilvl w:val="0"/>
          <w:numId w:val="1"/>
        </w:numPr>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所递交投标文件中是否仅需在投标文件明确要求盖章处进行盖章，提供的扫描件复印件等无需再进行盖章？</w:t>
      </w:r>
    </w:p>
    <w:p w14:paraId="0CDA30E1">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答：是。</w:t>
      </w:r>
    </w:p>
    <w:p w14:paraId="1664FCDB">
      <w:pPr>
        <w:pStyle w:val="13"/>
        <w:numPr>
          <w:ilvl w:val="0"/>
          <w:numId w:val="1"/>
        </w:numPr>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设计要求》第一大点第3小点“北侧用地暂按现状住宅用地考虑日照因素”，但《控规1》第三页，北侧用地为工业用地。请问是预留北侧用地调整为住宅用地的可能性，还是仅考虑北侧用地现有农民房的日照（未来北侧用地仍为工业用地）。另外有部分现状住宅在规划道路范围内，请明确哪些范围内的住宅是需要考虑日照的？</w:t>
      </w:r>
    </w:p>
    <w:p w14:paraId="1C4C0EC0">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w:t>
      </w:r>
      <w:r>
        <w:rPr>
          <w:rFonts w:hint="default" w:ascii="Arial" w:hAnsi="Arial" w:eastAsia="宋体" w:cs="Arial"/>
          <w:color w:val="C00000"/>
          <w:szCs w:val="24"/>
          <w:highlight w:val="none"/>
          <w:lang w:val="en-US" w:eastAsia="zh-CN"/>
        </w:rPr>
        <w:t>以设计要求为准，道路范围内现状住宅不考虑日照。</w:t>
      </w:r>
    </w:p>
    <w:p w14:paraId="37278ED8">
      <w:pPr>
        <w:pStyle w:val="13"/>
        <w:numPr>
          <w:ilvl w:val="0"/>
          <w:numId w:val="1"/>
        </w:numPr>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农机一期备案（赋码）信息表》《农机三期备案（赋码）信息表》中无地下室建筑面积。《设计要求》第一大点第3小点“YQ57-08-02、YQ57-09-01地块及尚长路考虑全地下室”，要求有地下室，并考虑全地下室。请问本项目地下室有无面积要求？</w:t>
      </w:r>
    </w:p>
    <w:p w14:paraId="0339D4A6">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答：设计时考虑全地下室。</w:t>
      </w:r>
    </w:p>
    <w:p w14:paraId="54DFDF83">
      <w:pPr>
        <w:pStyle w:val="13"/>
        <w:numPr>
          <w:ilvl w:val="0"/>
          <w:numId w:val="1"/>
        </w:numPr>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YQ57-08-02、YQ57-09-01地块之间的尚长路下方地下室，是仅考虑联通口还是满铺整体地下室？</w:t>
      </w:r>
    </w:p>
    <w:p w14:paraId="2084E8B5">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答：设计时考虑全地下室。</w:t>
      </w:r>
    </w:p>
    <w:p w14:paraId="64B3A5B7">
      <w:pPr>
        <w:pStyle w:val="13"/>
        <w:numPr>
          <w:ilvl w:val="0"/>
          <w:numId w:val="1"/>
        </w:numPr>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明确地块 YQ-09-01 位置回购房是否考虑设置地下室停车场，有没有面积限制？回购房有没有物业管理用房和物业经营用房的面积指标要求？如没有，是否需要设置这两块功能，如需设置，是否包含在1500平方商业面积里？</w:t>
      </w:r>
    </w:p>
    <w:p w14:paraId="36AE5614">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答：物业用房单独考虑，不在商业面积内，具体后续按规划条件另行调整。</w:t>
      </w:r>
    </w:p>
    <w:p w14:paraId="5A5E6EF3">
      <w:pPr>
        <w:pStyle w:val="13"/>
        <w:numPr>
          <w:ilvl w:val="0"/>
          <w:numId w:val="1"/>
        </w:numPr>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《农机三期备案（赋码）信息表》中对于地块位置的描述，对照提供的控规文件，难以定位，请明确准确地块位置，便于整体考虑设计。</w:t>
      </w:r>
    </w:p>
    <w:p w14:paraId="007600E6">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答：见附件。</w:t>
      </w:r>
    </w:p>
    <w:p w14:paraId="5A7629A0">
      <w:pPr>
        <w:pStyle w:val="13"/>
        <w:numPr>
          <w:ilvl w:val="0"/>
          <w:numId w:val="1"/>
        </w:numPr>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提供两条道路涉及范围内河道的水文资料，规划河底标高、常水位标高、20年或50年洪水位标高，并明确河道是否有通航要求。</w:t>
      </w:r>
    </w:p>
    <w:p w14:paraId="174D467E">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答：柳白新城水系规划中常水位2.74m，七里港片区20年一遇洪水位3.82m，50年一遇洪水位3.97m</w:t>
      </w:r>
      <w:r>
        <w:rPr>
          <w:rFonts w:hint="default" w:ascii="Arial" w:hAnsi="Arial" w:eastAsia="宋体" w:cs="Arial"/>
          <w:color w:val="C00000"/>
          <w:szCs w:val="24"/>
          <w:highlight w:val="none"/>
          <w:lang w:eastAsia="zh-CN"/>
        </w:rPr>
        <w:t>，</w:t>
      </w:r>
      <w:r>
        <w:rPr>
          <w:rFonts w:hint="default" w:ascii="Arial" w:hAnsi="Arial" w:eastAsia="宋体" w:cs="Arial"/>
          <w:color w:val="C00000"/>
          <w:szCs w:val="24"/>
          <w:highlight w:val="none"/>
          <w:lang w:val="en-US" w:eastAsia="zh-CN"/>
        </w:rPr>
        <w:t>仅考虑清淤通行，无通航要求</w:t>
      </w:r>
      <w:r>
        <w:rPr>
          <w:rFonts w:hint="default" w:ascii="Arial" w:hAnsi="Arial" w:eastAsia="宋体" w:cs="Arial"/>
          <w:color w:val="C00000"/>
          <w:szCs w:val="24"/>
          <w:highlight w:val="none"/>
        </w:rPr>
        <w:t>。</w:t>
      </w:r>
    </w:p>
    <w:p w14:paraId="64AF6089">
      <w:pPr>
        <w:pStyle w:val="13"/>
        <w:numPr>
          <w:ilvl w:val="0"/>
          <w:numId w:val="1"/>
        </w:numPr>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bim漫游成果。是设计bim模型漫游（目前方案设计阶段，是否有必要？），还是指方案设计动画？</w:t>
      </w:r>
    </w:p>
    <w:p w14:paraId="60BF6A62">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答：投标人自行考虑。</w:t>
      </w:r>
    </w:p>
    <w:p w14:paraId="36D4165C">
      <w:pPr>
        <w:pStyle w:val="13"/>
        <w:numPr>
          <w:ilvl w:val="0"/>
          <w:numId w:val="1"/>
        </w:numPr>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“重点考虑沿电器城大道以及中金路沿街及U型界面营造。建筑风格方面与城市设计整体协调。”城市控规中未明确风貌。</w:t>
      </w:r>
    </w:p>
    <w:p w14:paraId="17C36FAD">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答：见附件。</w:t>
      </w:r>
    </w:p>
    <w:p w14:paraId="7CEC2522">
      <w:pPr>
        <w:pStyle w:val="13"/>
        <w:numPr>
          <w:ilvl w:val="0"/>
          <w:numId w:val="1"/>
        </w:numPr>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招标资料中，项目合同投资表一期建筑面积为17.6万平方米（项目备案赋码信息表总建筑面积为174055平方米，未计算地下室），项目总投资6.1亿元；项目合同投资表三期建筑面积为11万平方米（项目备案赋码信息表总建筑面积为209877平方米，未计算地下室），项目总投资7.4亿元，规模及投资差异巨大。请明确建筑面积及造价。</w:t>
      </w:r>
    </w:p>
    <w:p w14:paraId="08886D73">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答：各子项目投资在标后按实调整。</w:t>
      </w:r>
    </w:p>
    <w:p w14:paraId="4CE1DCE7">
      <w:pPr>
        <w:pStyle w:val="13"/>
        <w:numPr>
          <w:ilvl w:val="0"/>
          <w:numId w:val="1"/>
        </w:numPr>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项目施工工期为多少天。设计工期为多少天。</w:t>
      </w:r>
    </w:p>
    <w:p w14:paraId="4869A341">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答：各子项目施工工期按项目合同第4.7.7条规定执行，设计工期根据各子项目按甲方要求确定。</w:t>
      </w:r>
    </w:p>
    <w:p w14:paraId="5C01BE66">
      <w:pPr>
        <w:pStyle w:val="13"/>
        <w:numPr>
          <w:ilvl w:val="0"/>
          <w:numId w:val="1"/>
        </w:numPr>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技术标是否可以单面打印，是否可以分册打印，是否采用A3幅面。</w:t>
      </w:r>
    </w:p>
    <w:p w14:paraId="54466FB5">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答：建议双面打印，可分册，可A3。</w:t>
      </w:r>
    </w:p>
    <w:p w14:paraId="3255CD47">
      <w:pPr>
        <w:pStyle w:val="13"/>
        <w:numPr>
          <w:ilvl w:val="0"/>
          <w:numId w:val="1"/>
        </w:numPr>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本项目招标公告投标人资格要求内：第2.2项 设计资质要求“投标人（如为联合体，指联合体中承担设计任务的成员）应具备工程设计综合甲级资质，或具备以下A、B二项资质：A、要求具备建筑行业设计甲级资质或具备建筑行业（建筑工程）甲级资质；B、要求具备市政行业设计甲级资质或市政行业（道路工程、桥梁工程、给水工程、排水工程专业）设计甲级资质。”若该项目承担全部设计工作的成员有a、b两家，是否可根据联合体协议书中明确工作范围的a、b两家单位设计单位分别提供对应工作的资质？【例如：a单位负责本项目的桥梁工程设计工作，那么由a单位提供市政行业（桥梁工程专业）设计甲级资质；b单位负责本项目除桥梁工程以外的所有设计工作，由b单位提供建筑行业（建筑工程）甲级、市政行业（道路工程、给水工程、排水工程专业）设计甲级资质。】</w:t>
      </w:r>
    </w:p>
    <w:p w14:paraId="3B798180">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答：可以。</w:t>
      </w:r>
    </w:p>
    <w:p w14:paraId="1C03BDB0">
      <w:pPr>
        <w:pStyle w:val="13"/>
        <w:numPr>
          <w:ilvl w:val="0"/>
          <w:numId w:val="1"/>
        </w:numPr>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本项目招标公告投标人资格要求内：第2.2项 设计资质要求“投标人（如为联合体，指联合体中承担设计任务的成员）应具备工程设计综合甲级资质，或具备以下A、B二项资质：A、要求具备建筑行业设计甲级资质或具备建筑行业（建筑工程）甲级资质；B、要求具备市政行业设计甲级资质或市政行业（道路工程、桥梁工程、给水工程、排水工程专业）设计甲级资质。”若联合体协议书中的a单位承担本项目工程勘察和桥梁工程设计工作，那么由a单位提供工程勘察岩土工程专业甲级资质和市政行业（桥梁工程专业）设计资质；b单位负责除桥梁工程以外的所有设计工作，b单位提供建筑行业（建筑工程）甲级、市政行业（道路工程、给水工程、排水工程专业）设计甲级资质是否认可？</w:t>
      </w:r>
    </w:p>
    <w:p w14:paraId="4A066B95">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答：可以。</w:t>
      </w:r>
    </w:p>
    <w:p w14:paraId="06363B44">
      <w:pPr>
        <w:pStyle w:val="13"/>
        <w:numPr>
          <w:ilvl w:val="0"/>
          <w:numId w:val="1"/>
        </w:numPr>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乐清滨江创新创业园区建设项目（一期）项目合同》——3.1乐清滨江创新创业园区建设项目（一期）总投资约【306232】万元，其中工程费用约【185524】万元，具体各子项目建设规模以立项批复或初步设计为准。但招标文件中缺失尚长路（北环南路－滨海大道） 建设工程（中金路－沿江大道段）、幸福水网综合整治工程（沿江西河段）、滨江新区定向回购商品房项目 A（北白象镇）、滨江新区定向回购商品房项目 B（柳市镇）四个项目的备案（赋码）信息表，请招标人提供185524万元工程费用组成明细。</w:t>
      </w:r>
    </w:p>
    <w:p w14:paraId="6A8AF709">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答：暂按185524万元总额控制，具体根据实际情况调整。</w:t>
      </w:r>
    </w:p>
    <w:p w14:paraId="1A18B85D">
      <w:pPr>
        <w:pStyle w:val="13"/>
        <w:numPr>
          <w:ilvl w:val="0"/>
          <w:numId w:val="1"/>
        </w:numPr>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项目工期是否有具体的节点要求。</w:t>
      </w:r>
    </w:p>
    <w:p w14:paraId="37534BB2">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答：标后根据项目具体情况确定。</w:t>
      </w:r>
    </w:p>
    <w:p w14:paraId="7C915CD2">
      <w:pPr>
        <w:pStyle w:val="13"/>
        <w:numPr>
          <w:ilvl w:val="0"/>
          <w:numId w:val="1"/>
        </w:numPr>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BIM动画演示文件的格式是否要具体的要求。</w:t>
      </w:r>
    </w:p>
    <w:p w14:paraId="60697856">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答：无具体要求；投标人应确保能正常播放，建议同时提供播放软件的安装版，以保证能正常播放演示文件。</w:t>
      </w:r>
    </w:p>
    <w:p w14:paraId="225290DE">
      <w:pPr>
        <w:pStyle w:val="13"/>
        <w:numPr>
          <w:ilvl w:val="0"/>
          <w:numId w:val="1"/>
        </w:numPr>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产业园(YQ57-08-02)：智慧农业农机装备制造示范基地一期：</w:t>
      </w:r>
    </w:p>
    <w:p w14:paraId="6287C5FF">
      <w:pPr>
        <w:pStyle w:val="13"/>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（1）“设计要求”第一条第1项，容积率、建筑密度等经济技术指标，与控规地块控制指标有出入，以哪个为准？</w:t>
      </w:r>
    </w:p>
    <w:p w14:paraId="6448F129">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答：以“设计要求”为准。</w:t>
      </w:r>
    </w:p>
    <w:p w14:paraId="0553364F">
      <w:pPr>
        <w:pStyle w:val="13"/>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（2）“设计要求”第一条第1项“建筑高度及空间布局参考城市设计”，请补充提供城市设计相关资料。</w:t>
      </w:r>
    </w:p>
    <w:p w14:paraId="0CFF37E2">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答：城市设计相关资料见附件。</w:t>
      </w:r>
    </w:p>
    <w:p w14:paraId="4E0C9056">
      <w:pPr>
        <w:pStyle w:val="13"/>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（3）“设计要求”第一条第3项“YQ57-08-02、YQ57-09-01地块及尚长路考虑全地下室。”，请问，YQ57-09-01是否有设计方案，衔接要求？</w:t>
      </w:r>
    </w:p>
    <w:p w14:paraId="294A53F8">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答：无YQ57-09-01设计方案，衔接要求由投标人自行考虑。</w:t>
      </w:r>
    </w:p>
    <w:p w14:paraId="63BACE45">
      <w:pPr>
        <w:pStyle w:val="13"/>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（4）“设计要求”第一条第3项“北侧用地暂按现状住宅用地考虑日照因素”，根据控规-国土空间利用规划图，产业园(YQ57-08-02)地块北侧为一类工业用地，请问此项说明是否有误？</w:t>
      </w:r>
    </w:p>
    <w:p w14:paraId="2A71C817">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答：按现状住宅考虑。</w:t>
      </w:r>
    </w:p>
    <w:p w14:paraId="17008210">
      <w:pPr>
        <w:pStyle w:val="13"/>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（5）“设计要求”第一条第4项“城市界面：建筑风格方面与城市设计整体协调”，请补充提供城市设计相关资料，对片区或地块的导引等。</w:t>
      </w:r>
    </w:p>
    <w:p w14:paraId="64213786">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答：见附件。</w:t>
      </w:r>
    </w:p>
    <w:p w14:paraId="3FC7D75A">
      <w:pPr>
        <w:pStyle w:val="13"/>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（6）备案（赋码）信息表内用地面积、建筑面积等相关指标与控规和设计要求有出入，以哪个为准？是否必须满足备案（赋码）信息表中各单项建筑面积？</w:t>
      </w:r>
    </w:p>
    <w:p w14:paraId="5DE1E645">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答：以设计要求为准，由投标人自行考虑，不强制必须满足备案（赋码）信息表中各单项建筑面积。</w:t>
      </w:r>
    </w:p>
    <w:p w14:paraId="6E6E0146">
      <w:pPr>
        <w:pStyle w:val="13"/>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（7）是否有拟引入的企业，产业上楼是否有更详细的要求？</w:t>
      </w:r>
    </w:p>
    <w:p w14:paraId="21824DBE">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答：产业以智能电气、网络通信、集成电路、新能源、新材料、高端软件、生产性服务、能源电子等行业为主，配套消费服务行业，打造新型产业园区，实现工业上楼。</w:t>
      </w:r>
    </w:p>
    <w:p w14:paraId="65A0447B">
      <w:pPr>
        <w:pStyle w:val="13"/>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（8）CAD能否提供该地块图则，目前仅用地红线。</w:t>
      </w:r>
    </w:p>
    <w:p w14:paraId="05CA3C54">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答：见附件。</w:t>
      </w:r>
    </w:p>
    <w:p w14:paraId="0A083E99">
      <w:pPr>
        <w:pStyle w:val="13"/>
        <w:numPr>
          <w:ilvl w:val="0"/>
          <w:numId w:val="1"/>
        </w:numPr>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回购商品房（柳市镇）（YQ57-04-02地块）：（1）经济技术指标是否按照控规地块控制指标确定？（2）其余面积市场化销售，是否有更详细的要求？（3）CAD能否提供该地块图则，目前仅用地红线。</w:t>
      </w:r>
    </w:p>
    <w:p w14:paraId="7CEA41CE">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答：YQ57-04-02地块经济技术指标按控规执行，其余由投标人自行考虑，CAD图则见附件。</w:t>
      </w:r>
    </w:p>
    <w:p w14:paraId="4B535F5B">
      <w:pPr>
        <w:pStyle w:val="13"/>
        <w:numPr>
          <w:ilvl w:val="0"/>
          <w:numId w:val="1"/>
        </w:numPr>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中金路（白象南路-柳青路）：（1）道路断面和道路竖向是否按控规确定？（2）地下管廊建设方案为初方案，是否按此方案深化？（3）中金路和中山大道是不是同一条路？</w:t>
      </w:r>
    </w:p>
    <w:p w14:paraId="4E92E59B">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答：（1）道路断面和道路竖向按控规确定。（2）地下管廊建设方案为初方案，投标人可自行深化。（3）以中金路为准。</w:t>
      </w:r>
    </w:p>
    <w:p w14:paraId="616ECDFE">
      <w:pPr>
        <w:pStyle w:val="13"/>
        <w:numPr>
          <w:ilvl w:val="0"/>
          <w:numId w:val="1"/>
        </w:numPr>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金港路（白象南路-柳江路）：（1）道路断面和道路竖向是否按控规确定？</w:t>
      </w:r>
    </w:p>
    <w:p w14:paraId="59EC5951">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答：道路断面和道路竖向按控规确定。</w:t>
      </w:r>
    </w:p>
    <w:p w14:paraId="1D082009">
      <w:pPr>
        <w:pStyle w:val="13"/>
        <w:numPr>
          <w:ilvl w:val="0"/>
          <w:numId w:val="1"/>
        </w:numPr>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请招标人提供“滨江新区定向回购商品房项目A(北白象镇)”、“滨江新区定向回购商品房项目 B（柳市镇）”两个项目的《备案(赋码)信息表》。</w:t>
      </w:r>
    </w:p>
    <w:p w14:paraId="6BE29F74">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答：无。</w:t>
      </w:r>
    </w:p>
    <w:p w14:paraId="32E23C2C">
      <w:pPr>
        <w:pStyle w:val="13"/>
        <w:numPr>
          <w:ilvl w:val="0"/>
          <w:numId w:val="1"/>
        </w:numPr>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请招标人提供“智慧农业农机装备制造示范基地项目一期”、“滨江新区定向回购商品房项目 A（北白象镇）”、“电器城大道南延段（沿江大道-滨海大道）建设工程”、“电器城大道（北环南路-沿江大道段）拓宽建设工程”、“智慧农业农机装备制造示范基地项目三期（YQ57-09-01地块）”、“尚长路（北环南路－滨海大道）建设工程（中金路－沿江大道段）”、“幸福水网综合整治工程（沿江西河段）”7个项目的用地红线图。</w:t>
      </w:r>
    </w:p>
    <w:p w14:paraId="785FA407">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答：已提供投标设计子项目的红线图，其余不再提供。</w:t>
      </w:r>
    </w:p>
    <w:p w14:paraId="46C462F5">
      <w:pPr>
        <w:pStyle w:val="13"/>
        <w:numPr>
          <w:ilvl w:val="0"/>
          <w:numId w:val="1"/>
        </w:numPr>
        <w:tabs>
          <w:tab w:val="left" w:pos="640"/>
        </w:tabs>
        <w:spacing w:line="360" w:lineRule="auto"/>
        <w:ind w:left="0" w:firstLine="0" w:firstLineChars="0"/>
        <w:jc w:val="left"/>
        <w:rPr>
          <w:rFonts w:hint="default" w:ascii="Arial" w:hAnsi="Arial" w:eastAsia="宋体" w:cs="Arial"/>
          <w:szCs w:val="24"/>
          <w:highlight w:val="none"/>
        </w:rPr>
      </w:pPr>
      <w:r>
        <w:rPr>
          <w:rFonts w:hint="default" w:ascii="Arial" w:hAnsi="Arial" w:eastAsia="宋体" w:cs="Arial"/>
          <w:szCs w:val="24"/>
          <w:highlight w:val="none"/>
        </w:rPr>
        <w:t>本项目招标文件中“评分细则”条款内关于“资金筹集保障方案/14分”部分，要求“提供与招标人签订的筹集资金合同模板，以及其他相关承诺。”请招标人明确并提供：与招标人签订的筹集资金合同模板格式，请明确其他相关承诺除“中标人或其指定单位向招标人或其指定单位提供筹集资金金额约 【60000】万元，资金占用期限 3 年，具体以项目合同为准”条款外，是否还有其他承诺要求。承诺格式是否自拟。</w:t>
      </w:r>
    </w:p>
    <w:p w14:paraId="007774A5">
      <w:pPr>
        <w:pStyle w:val="13"/>
        <w:spacing w:line="360" w:lineRule="auto"/>
        <w:ind w:left="0" w:firstLine="480"/>
        <w:jc w:val="left"/>
        <w:rPr>
          <w:rFonts w:hint="default" w:ascii="Arial" w:hAnsi="Arial" w:eastAsia="宋体" w:cs="Arial"/>
          <w:color w:val="C00000"/>
          <w:szCs w:val="24"/>
          <w:highlight w:val="none"/>
        </w:rPr>
      </w:pPr>
      <w:r>
        <w:rPr>
          <w:rFonts w:hint="default" w:ascii="Arial" w:hAnsi="Arial" w:eastAsia="宋体" w:cs="Arial"/>
          <w:color w:val="C00000"/>
          <w:szCs w:val="24"/>
          <w:highlight w:val="none"/>
        </w:rPr>
        <w:t>答：合同模板由投标人自行</w:t>
      </w:r>
      <w:r>
        <w:rPr>
          <w:rFonts w:hint="eastAsia" w:ascii="Arial" w:hAnsi="Arial" w:cs="Arial"/>
          <w:color w:val="C00000"/>
          <w:szCs w:val="24"/>
          <w:highlight w:val="none"/>
          <w:lang w:eastAsia="zh-CN"/>
        </w:rPr>
        <w:t>提供</w:t>
      </w:r>
      <w:r>
        <w:rPr>
          <w:rFonts w:hint="default" w:ascii="Arial" w:hAnsi="Arial" w:eastAsia="宋体" w:cs="Arial"/>
          <w:color w:val="C00000"/>
          <w:szCs w:val="24"/>
          <w:highlight w:val="none"/>
        </w:rPr>
        <w:t>；承诺内容及格式由投标人自行确定。</w:t>
      </w:r>
    </w:p>
    <w:p w14:paraId="13DEF67D">
      <w:pPr>
        <w:spacing w:line="360" w:lineRule="auto"/>
        <w:ind w:firstLine="480" w:firstLineChars="200"/>
        <w:jc w:val="left"/>
        <w:rPr>
          <w:rFonts w:hint="default" w:ascii="Arial" w:hAnsi="Arial" w:eastAsia="宋体" w:cs="Arial"/>
          <w:snapToGrid w:val="0"/>
          <w:kern w:val="0"/>
          <w:sz w:val="24"/>
          <w:highlight w:val="none"/>
        </w:rPr>
      </w:pPr>
    </w:p>
    <w:p w14:paraId="4AD6A8C3">
      <w:pPr>
        <w:spacing w:line="360" w:lineRule="auto"/>
        <w:ind w:firstLine="480" w:firstLineChars="200"/>
        <w:jc w:val="left"/>
        <w:rPr>
          <w:rFonts w:hint="default" w:ascii="Arial" w:hAnsi="Arial" w:eastAsia="宋体" w:cs="Arial"/>
          <w:snapToGrid w:val="0"/>
          <w:kern w:val="0"/>
          <w:sz w:val="24"/>
          <w:highlight w:val="none"/>
        </w:rPr>
      </w:pPr>
      <w:r>
        <w:rPr>
          <w:rFonts w:hint="default" w:ascii="Arial" w:hAnsi="Arial" w:eastAsia="宋体" w:cs="Arial"/>
          <w:snapToGrid w:val="0"/>
          <w:kern w:val="0"/>
          <w:sz w:val="24"/>
          <w:highlight w:val="none"/>
        </w:rPr>
        <w:t>招 标 人：乐清市融温建设开发有限公司（盖单位章）</w:t>
      </w:r>
    </w:p>
    <w:p w14:paraId="6E400516">
      <w:pPr>
        <w:spacing w:line="360" w:lineRule="auto"/>
        <w:ind w:firstLine="480" w:firstLineChars="200"/>
        <w:jc w:val="left"/>
        <w:rPr>
          <w:rFonts w:hint="default" w:ascii="Arial" w:hAnsi="Arial" w:eastAsia="宋体" w:cs="Arial"/>
          <w:snapToGrid w:val="0"/>
          <w:kern w:val="0"/>
          <w:sz w:val="24"/>
          <w:highlight w:val="none"/>
        </w:rPr>
      </w:pPr>
      <w:r>
        <w:rPr>
          <w:rFonts w:hint="default" w:ascii="Arial" w:hAnsi="Arial" w:eastAsia="宋体" w:cs="Arial"/>
          <w:snapToGrid w:val="0"/>
          <w:kern w:val="0"/>
          <w:sz w:val="24"/>
          <w:highlight w:val="none"/>
        </w:rPr>
        <w:t>代理机构：浙江鼎力工程项目管理有限公司（盖单位章）</w:t>
      </w:r>
    </w:p>
    <w:p w14:paraId="2E3C6CA6">
      <w:pPr>
        <w:spacing w:line="360" w:lineRule="auto"/>
        <w:ind w:firstLine="480" w:firstLineChars="200"/>
        <w:jc w:val="left"/>
        <w:rPr>
          <w:rFonts w:hint="default" w:ascii="Arial" w:hAnsi="Arial" w:eastAsia="宋体" w:cs="Arial"/>
          <w:color w:val="C00000"/>
          <w:highlight w:val="none"/>
        </w:rPr>
      </w:pPr>
      <w:r>
        <w:rPr>
          <w:rFonts w:hint="default" w:ascii="Arial" w:hAnsi="Arial" w:eastAsia="宋体" w:cs="Arial"/>
          <w:snapToGrid w:val="0"/>
          <w:kern w:val="0"/>
          <w:sz w:val="24"/>
          <w:highlight w:val="none"/>
        </w:rPr>
        <w:t>日    期：2025年3月13日</w:t>
      </w:r>
    </w:p>
    <w:sectPr>
      <w:footerReference r:id="rId3" w:type="default"/>
      <w:pgSz w:w="11906" w:h="16838"/>
      <w:pgMar w:top="1440" w:right="1800" w:bottom="1134" w:left="1800" w:header="851" w:footer="85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F7FC213-6A09-475F-B867-71EFDA176E5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embedRegular r:id="rId2" w:fontKey="{115ED2A5-BD5D-4F08-B2CA-BABB382D9E3E}"/>
  </w:font>
  <w:font w:name="Arial">
    <w:panose1 w:val="020B0604020202020204"/>
    <w:charset w:val="00"/>
    <w:family w:val="swiss"/>
    <w:pitch w:val="default"/>
    <w:sig w:usb0="E0002AFF" w:usb1="C0007843" w:usb2="00000009" w:usb3="00000000" w:csb0="400001FF" w:csb1="FFFF0000"/>
    <w:embedRegular r:id="rId3" w:fontKey="{DF1324F6-860A-46E8-BE1D-F58BBD667F53}"/>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标准粗黑">
    <w:panose1 w:val="02000503000000000000"/>
    <w:charset w:val="86"/>
    <w:family w:val="auto"/>
    <w:pitch w:val="default"/>
    <w:sig w:usb0="8000002F" w:usb1="084164FA" w:usb2="00000012" w:usb3="00000000" w:csb0="00040001" w:csb1="00000000"/>
  </w:font>
  <w:font w:name="方正公文黑体">
    <w:altName w:val="方正公文黑体"/>
    <w:panose1 w:val="02000500000000000000"/>
    <w:charset w:val="86"/>
    <w:family w:val="auto"/>
    <w:pitch w:val="default"/>
    <w:sig w:usb0="A00002BF" w:usb1="38CF7CFA" w:usb2="00000016" w:usb3="00000000" w:csb0="00040001" w:csb1="00000000"/>
    <w:embedRegular r:id="rId4" w:fontKey="{3435B071-1398-4A1E-8787-6C4CC7C65CDA}"/>
  </w:font>
  <w:font w:name="汉仪小隶书简">
    <w:panose1 w:val="02010600000101010101"/>
    <w:charset w:val="80"/>
    <w:family w:val="auto"/>
    <w:pitch w:val="default"/>
    <w:sig w:usb0="800002BF" w:usb1="184F6CF8" w:usb2="00000012" w:usb3="00000000" w:csb0="00020001" w:csb1="00000000"/>
  </w:font>
  <w:font w:name="汉仪中宋简">
    <w:panose1 w:val="02010600000101010101"/>
    <w:charset w:val="80"/>
    <w:family w:val="auto"/>
    <w:pitch w:val="default"/>
    <w:sig w:usb0="800002BF" w:usb1="184F6CF8" w:usb2="00000012" w:usb3="00000000" w:csb0="00020001"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9650754"/>
    </w:sdtPr>
    <w:sdtContent>
      <w:p w14:paraId="0C43972C">
        <w:pPr>
          <w:pStyle w:val="5"/>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56CE3"/>
    <w:multiLevelType w:val="multilevel"/>
    <w:tmpl w:val="18356CE3"/>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961"/>
    <w:rsid w:val="00057EE9"/>
    <w:rsid w:val="0008210E"/>
    <w:rsid w:val="000C43F2"/>
    <w:rsid w:val="000E2842"/>
    <w:rsid w:val="00143A67"/>
    <w:rsid w:val="00151DD3"/>
    <w:rsid w:val="002407D5"/>
    <w:rsid w:val="00245638"/>
    <w:rsid w:val="002A1682"/>
    <w:rsid w:val="00321961"/>
    <w:rsid w:val="00342DD4"/>
    <w:rsid w:val="003876AF"/>
    <w:rsid w:val="003C7041"/>
    <w:rsid w:val="00401348"/>
    <w:rsid w:val="0047423A"/>
    <w:rsid w:val="004E1AD6"/>
    <w:rsid w:val="005E0BA6"/>
    <w:rsid w:val="006753BF"/>
    <w:rsid w:val="00680BFB"/>
    <w:rsid w:val="006E24EC"/>
    <w:rsid w:val="00707E62"/>
    <w:rsid w:val="00740BAD"/>
    <w:rsid w:val="00760B49"/>
    <w:rsid w:val="007729F2"/>
    <w:rsid w:val="007C683C"/>
    <w:rsid w:val="00821443"/>
    <w:rsid w:val="008234C1"/>
    <w:rsid w:val="008C033A"/>
    <w:rsid w:val="008C7537"/>
    <w:rsid w:val="00952FA5"/>
    <w:rsid w:val="00954FCC"/>
    <w:rsid w:val="009B72F4"/>
    <w:rsid w:val="00A5199A"/>
    <w:rsid w:val="00AA2C96"/>
    <w:rsid w:val="00AD4CD2"/>
    <w:rsid w:val="00B14F11"/>
    <w:rsid w:val="00B4577D"/>
    <w:rsid w:val="00BA0CA6"/>
    <w:rsid w:val="00C4449D"/>
    <w:rsid w:val="00CB2B80"/>
    <w:rsid w:val="00CB7354"/>
    <w:rsid w:val="00CC47E1"/>
    <w:rsid w:val="00CD768A"/>
    <w:rsid w:val="00D330F2"/>
    <w:rsid w:val="00D9588A"/>
    <w:rsid w:val="00E2553C"/>
    <w:rsid w:val="00E602B5"/>
    <w:rsid w:val="00ED3108"/>
    <w:rsid w:val="00F01051"/>
    <w:rsid w:val="00FA0FB0"/>
    <w:rsid w:val="00FD3076"/>
    <w:rsid w:val="00FE5CD6"/>
    <w:rsid w:val="02A8255C"/>
    <w:rsid w:val="041B2988"/>
    <w:rsid w:val="053050F7"/>
    <w:rsid w:val="07484F48"/>
    <w:rsid w:val="08C62595"/>
    <w:rsid w:val="0C7A3F86"/>
    <w:rsid w:val="0C970E9C"/>
    <w:rsid w:val="0E3D03B4"/>
    <w:rsid w:val="13E028E4"/>
    <w:rsid w:val="13FB2E2E"/>
    <w:rsid w:val="143E4BA5"/>
    <w:rsid w:val="14F21366"/>
    <w:rsid w:val="153831D1"/>
    <w:rsid w:val="1735378C"/>
    <w:rsid w:val="1A0A5A85"/>
    <w:rsid w:val="1A672F6F"/>
    <w:rsid w:val="1D952B20"/>
    <w:rsid w:val="20B81261"/>
    <w:rsid w:val="212F40B0"/>
    <w:rsid w:val="223F6141"/>
    <w:rsid w:val="23046F2C"/>
    <w:rsid w:val="249D4CF2"/>
    <w:rsid w:val="24C518D9"/>
    <w:rsid w:val="24D046C0"/>
    <w:rsid w:val="2550087B"/>
    <w:rsid w:val="2898057F"/>
    <w:rsid w:val="29237477"/>
    <w:rsid w:val="2AD463B6"/>
    <w:rsid w:val="2B69017C"/>
    <w:rsid w:val="2B6A1EF9"/>
    <w:rsid w:val="2BAD01D4"/>
    <w:rsid w:val="2C020E6F"/>
    <w:rsid w:val="2C7B2222"/>
    <w:rsid w:val="2C7C5950"/>
    <w:rsid w:val="2FB02384"/>
    <w:rsid w:val="30F45469"/>
    <w:rsid w:val="31556AAC"/>
    <w:rsid w:val="31590E0E"/>
    <w:rsid w:val="326C49B7"/>
    <w:rsid w:val="33572FB0"/>
    <w:rsid w:val="34DC63F5"/>
    <w:rsid w:val="3A7D0FA4"/>
    <w:rsid w:val="3B504B08"/>
    <w:rsid w:val="3D1C57A5"/>
    <w:rsid w:val="3D716081"/>
    <w:rsid w:val="3DEE422B"/>
    <w:rsid w:val="3DF15DAF"/>
    <w:rsid w:val="3E652293"/>
    <w:rsid w:val="3F345BEC"/>
    <w:rsid w:val="40A54D6F"/>
    <w:rsid w:val="41853EBB"/>
    <w:rsid w:val="41A546C3"/>
    <w:rsid w:val="41BA73D2"/>
    <w:rsid w:val="432070C2"/>
    <w:rsid w:val="439F0468"/>
    <w:rsid w:val="44904880"/>
    <w:rsid w:val="44BD5A64"/>
    <w:rsid w:val="458C1EB8"/>
    <w:rsid w:val="45C049E4"/>
    <w:rsid w:val="48107A44"/>
    <w:rsid w:val="4B2C460D"/>
    <w:rsid w:val="4F0973FC"/>
    <w:rsid w:val="50541624"/>
    <w:rsid w:val="50A93CFC"/>
    <w:rsid w:val="50BF41CB"/>
    <w:rsid w:val="52DC7DB4"/>
    <w:rsid w:val="531A266C"/>
    <w:rsid w:val="5484187C"/>
    <w:rsid w:val="551708D0"/>
    <w:rsid w:val="56286786"/>
    <w:rsid w:val="57851DAA"/>
    <w:rsid w:val="57953109"/>
    <w:rsid w:val="58E2076B"/>
    <w:rsid w:val="5B1F13B8"/>
    <w:rsid w:val="5B5814F6"/>
    <w:rsid w:val="5FCB3318"/>
    <w:rsid w:val="60BB42CE"/>
    <w:rsid w:val="61D96760"/>
    <w:rsid w:val="622879EA"/>
    <w:rsid w:val="63614DFB"/>
    <w:rsid w:val="638F117A"/>
    <w:rsid w:val="642829CE"/>
    <w:rsid w:val="65725816"/>
    <w:rsid w:val="6B144C7E"/>
    <w:rsid w:val="6C532055"/>
    <w:rsid w:val="6D9A7B51"/>
    <w:rsid w:val="6F0E7D5F"/>
    <w:rsid w:val="709100F4"/>
    <w:rsid w:val="72A5208B"/>
    <w:rsid w:val="740548B2"/>
    <w:rsid w:val="773109EF"/>
    <w:rsid w:val="7BBE6224"/>
    <w:rsid w:val="7C9E5802"/>
    <w:rsid w:val="7CD21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1"/>
    <w:basedOn w:val="1"/>
    <w:next w:val="1"/>
    <w:qFormat/>
    <w:uiPriority w:val="39"/>
    <w:pPr>
      <w:spacing w:before="360" w:after="360"/>
      <w:jc w:val="left"/>
    </w:pPr>
    <w:rPr>
      <w:rFonts w:ascii="Calibri" w:hAnsi="Calibri"/>
      <w:b/>
      <w:bCs/>
      <w:caps/>
      <w:sz w:val="22"/>
      <w:szCs w:val="22"/>
      <w:u w:val="single"/>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tabs>
        <w:tab w:val="center" w:pos="4153"/>
        <w:tab w:val="right" w:pos="8306"/>
      </w:tabs>
      <w:snapToGrid w:val="0"/>
      <w:jc w:val="center"/>
    </w:pPr>
    <w:rPr>
      <w:sz w:val="18"/>
      <w:szCs w:val="18"/>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paragraph" w:customStyle="1" w:styleId="12">
    <w:name w:val="msolistparagraph"/>
    <w:basedOn w:val="1"/>
    <w:qFormat/>
    <w:uiPriority w:val="0"/>
    <w:pPr>
      <w:ind w:firstLine="420" w:firstLineChars="200"/>
    </w:pPr>
    <w:rPr>
      <w:rFonts w:hint="eastAsia" w:ascii="等线" w:hAnsi="等线" w:eastAsia="等线"/>
      <w:szCs w:val="22"/>
    </w:rPr>
  </w:style>
  <w:style w:type="paragraph" w:styleId="13">
    <w:name w:val="List Paragraph"/>
    <w:basedOn w:val="1"/>
    <w:qFormat/>
    <w:uiPriority w:val="34"/>
    <w:pPr>
      <w:widowControl/>
      <w:ind w:left="720" w:firstLine="200" w:firstLineChars="200"/>
      <w:contextualSpacing/>
    </w:pPr>
    <w:rPr>
      <w:rFonts w:ascii="宋体" w:hAnsi="宋体" w:eastAsia="宋体"/>
      <w:sz w:val="2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8579</Words>
  <Characters>9092</Characters>
  <Lines>65</Lines>
  <Paragraphs>18</Paragraphs>
  <TotalTime>2</TotalTime>
  <ScaleCrop>false</ScaleCrop>
  <LinksUpToDate>false</LinksUpToDate>
  <CharactersWithSpaces>9134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2025-03-06T01:17:00Z</dcterms:created>
  <dc:creator>GJDN</dc:creator>
  <cp:lastModifiedBy>Administrator</cp:lastModifiedBy>
  <dcterms:modified xsi:type="dcterms:W3CDTF">2025-03-13T10:30:15Z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eyJoZGlkIjoiNDUwYzRlZGIzYzQwZjllYzVjNmNjMjRjYjRiNGUxMGUiLCJ1c2VySWQiOiIzMjUwMTUyODkifQ==</vt:lpwstr>
  </property>
  <property fmtid="{D5CDD505-2E9C-101B-9397-08002B2CF9AE}" pid="3" name="KSOProductBuildVer">
    <vt:lpwstr>2052-12.1.0.20305</vt:lpwstr>
  </property>
  <property fmtid="{D5CDD505-2E9C-101B-9397-08002B2CF9AE}" pid="4" name="ICV">
    <vt:lpwstr>BD13922AF2D74ECB8560955C970B5CDC_13</vt:lpwstr>
  </property>
</Properties>
</file>