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CA4B1">
      <w:pPr>
        <w:pStyle w:val="2"/>
        <w:rPr>
          <w:rStyle w:val="5"/>
          <w:rFonts w:hint="eastAsia" w:eastAsia="宋体" w:cs="Times New Roman"/>
          <w:b w:val="0"/>
          <w:bCs/>
          <w:caps/>
          <w:color w:val="auto"/>
          <w:highlight w:val="none"/>
          <w:lang w:val="en-US" w:eastAsia="zh-CN"/>
        </w:rPr>
      </w:pPr>
      <w:bookmarkStart w:id="0" w:name="_Toc28939"/>
      <w:bookmarkStart w:id="1" w:name="_Toc2067"/>
      <w:bookmarkStart w:id="2" w:name="_Toc4229"/>
      <w:r>
        <w:rPr>
          <w:rStyle w:val="5"/>
          <w:rFonts w:hint="eastAsia" w:eastAsia="宋体" w:cs="Times New Roman"/>
          <w:b w:val="0"/>
          <w:bCs/>
          <w:caps/>
          <w:color w:val="auto"/>
          <w:highlight w:val="none"/>
          <w:lang w:val="en-US" w:eastAsia="zh-CN"/>
        </w:rPr>
        <w:t>采购需求</w:t>
      </w:r>
      <w:bookmarkEnd w:id="0"/>
      <w:bookmarkEnd w:id="1"/>
      <w:bookmarkEnd w:id="2"/>
    </w:p>
    <w:p w14:paraId="1E0C768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b w:val="0"/>
          <w:bCs w:val="0"/>
          <w:sz w:val="24"/>
          <w:szCs w:val="24"/>
          <w:highlight w:val="none"/>
        </w:rPr>
      </w:pPr>
      <w:bookmarkStart w:id="3" w:name="_Toc12099"/>
      <w:bookmarkStart w:id="4" w:name="_Toc23025"/>
      <w:r>
        <w:rPr>
          <w:rFonts w:hint="eastAsia"/>
          <w:b w:val="0"/>
          <w:bCs w:val="0"/>
          <w:sz w:val="24"/>
          <w:szCs w:val="24"/>
          <w:highlight w:val="none"/>
        </w:rPr>
        <w:t>一、项目概况及总体要求</w:t>
      </w:r>
      <w:bookmarkEnd w:id="3"/>
      <w:bookmarkEnd w:id="4"/>
    </w:p>
    <w:p w14:paraId="441B2A33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1.工程概况</w:t>
      </w:r>
    </w:p>
    <w:p w14:paraId="19A6F8E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平湖名都花园外墙空鼓脱落维修改造工程</w:t>
      </w:r>
      <w:bookmarkStart w:id="5" w:name="_GoBack"/>
      <w:bookmarkEnd w:id="5"/>
    </w:p>
    <w:p w14:paraId="7015B86C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项目地址：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平湖市当湖街道启元路695号名都花园</w:t>
      </w: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73A0EE81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项目背景：近期，</w:t>
      </w: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平湖名都花园</w:t>
      </w: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部分住宅楼外墙出现空鼓及脱落现象，严重威胁到居民的人身安全和财产安全。为确保小区居民的安全，维护小区形象，现决定实施外墙空鼓脱落除险维修项目。</w:t>
      </w:r>
    </w:p>
    <w:p w14:paraId="47EBE6F5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项目范围：涉及小区内多栋住宅楼的外墙空鼓及脱落区域，总面积约为4000平方米（具体以现场勘查为准）。</w:t>
      </w:r>
    </w:p>
    <w:p w14:paraId="41F36458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2.维修目标</w:t>
      </w:r>
    </w:p>
    <w:p w14:paraId="065BDC97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1.消除安全隐患：彻底清除外墙空鼓及脱落部分，避免发生外墙掉落伤人事件。</w:t>
      </w:r>
    </w:p>
    <w:p w14:paraId="0231E836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2.恢复外墙美观：维修后，外墙应平整、美观，与周围建筑环境相协调。</w:t>
      </w:r>
    </w:p>
    <w:p w14:paraId="5A77D897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3.提高建筑耐久性：通过维修，增强外墙的耐久性，延长建筑使用寿命。</w:t>
      </w:r>
    </w:p>
    <w:p w14:paraId="5005E912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3.维修步骤</w:t>
      </w:r>
    </w:p>
    <w:p w14:paraId="622E4B76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1.现场勘查：由专业工程师对小区内各住宅楼外墙进行逐一检查，确定空鼓及脱落的具体位置和范围。</w:t>
      </w:r>
    </w:p>
    <w:p w14:paraId="1AB56F6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2.制定维修方案：根据勘查结果，制定详细的维修方案，包括维修材料的选择、维修方法的确定等。</w:t>
      </w:r>
    </w:p>
    <w:p w14:paraId="730512BA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3.施工准备：搭建脚手架、准备维修材料、工具等，确保施工顺利进行。</w:t>
      </w:r>
    </w:p>
    <w:p w14:paraId="098003C6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4.空鼓及脱落部分清理：使用专业工具清除外墙空鼓及脱落部分，确保墙面平整。</w:t>
      </w:r>
    </w:p>
    <w:p w14:paraId="0034C11A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5.墙面修补：对清理后的墙面进行修补，使用与原有外墙材料相匹配的修补材料进行填充和抹平。</w:t>
      </w:r>
    </w:p>
    <w:p w14:paraId="024A8D00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6.外墙涂层施工：在修补后的墙面上进行外墙涂层施工，增强外墙的美观性和耐久性。</w:t>
      </w:r>
    </w:p>
    <w:p w14:paraId="00DD2807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7.验收与交付：维修完成后，由专业人员进行验收，确保维修质量符合要求后交付使用。</w:t>
      </w:r>
    </w:p>
    <w:p w14:paraId="7B128866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4.质量检查</w:t>
      </w:r>
    </w:p>
    <w:p w14:paraId="61E80035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1.过程检查：在维修过程中，定期对施工质量和进度进行检查，确保施工质量和进度符合计划要求。</w:t>
      </w:r>
    </w:p>
    <w:p w14:paraId="75340EA6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2.验收检查：维修完成后，由专业人员进行全面的验收检查，确保维修质量符合相关标准和要求。</w:t>
      </w:r>
    </w:p>
    <w:p w14:paraId="4176905B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3.质量保修：维修项目完成后，提供一定期限的质量保修服务，确保维修质量得到长期保障。</w:t>
      </w:r>
    </w:p>
    <w:p w14:paraId="278E647B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5.安全保障措施</w:t>
      </w:r>
    </w:p>
    <w:p w14:paraId="39AE4C31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1.施工安全教育：在施工前，对施工人员进行安全教育，提高安全意识。</w:t>
      </w:r>
    </w:p>
    <w:p w14:paraId="2B3B84CC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2.安全设施：搭建稳固的脚手架，设置安全网等防护设施，确保施工人员安全。</w:t>
      </w:r>
    </w:p>
    <w:p w14:paraId="0ECD5FB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3.现场监管：设置专职安全员对施工现场进行监管，及时发现和处理安全隐患。</w:t>
      </w:r>
    </w:p>
    <w:p w14:paraId="2CC097E7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4.应急预案：制定应急预案，应对突发事件，确保施工安全。</w:t>
      </w:r>
    </w:p>
    <w:p w14:paraId="5AB240F3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6.成本预算</w:t>
      </w:r>
    </w:p>
    <w:p w14:paraId="6E5756AD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维修材料费用：根据维修方案和维修材料市场价格进行估算。</w:t>
      </w:r>
    </w:p>
    <w:p w14:paraId="0070BFA9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施工费用：包括施工人员的工资、脚手架搭建费用、设备租赁费用等。</w:t>
      </w:r>
    </w:p>
    <w:p w14:paraId="0FDD0040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其他费用：包括安全设施费用、验收费用、税费等。</w:t>
      </w:r>
    </w:p>
    <w:p w14:paraId="6995F183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总预算：综合以上各项费用，得出总预算。</w:t>
      </w:r>
    </w:p>
    <w:p w14:paraId="34C970D1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7.应急处理预案</w:t>
      </w:r>
    </w:p>
    <w:p w14:paraId="405CB3FB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1.人员伤害应急处理：若发生施工人员伤害事故，立即启动应急预案，组织救援，并及时向相关部门报告。</w:t>
      </w:r>
    </w:p>
    <w:p w14:paraId="3E8152CD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2.物体掉落应急处理：若发生外墙材料掉落事故，立即启动应急预案，封锁现场，确保人员安全，并及时清理掉落物。</w:t>
      </w:r>
    </w:p>
    <w:p w14:paraId="6D896777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highlight w:val="none"/>
          <w:lang w:val="en-US" w:eastAsia="zh-CN"/>
        </w:rPr>
        <w:t>3.施工延误应急处理：若因天气、材料供应等原因导致施工延误，及时调整施工计划，确保维修项目按时完成。</w:t>
      </w:r>
    </w:p>
    <w:p w14:paraId="793DF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Cs w:val="24"/>
          <w:highlight w:val="none"/>
          <w:lang w:eastAsia="zh-CN"/>
        </w:rPr>
      </w:pPr>
    </w:p>
    <w:p w14:paraId="24890CCB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</w:p>
    <w:p w14:paraId="70CC26EA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二、工程量清单：另附</w:t>
      </w:r>
    </w:p>
    <w:p w14:paraId="6F1340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E6C90"/>
    <w:rsid w:val="36AD29A1"/>
    <w:rsid w:val="4DA32F1D"/>
    <w:rsid w:val="5D0A1049"/>
    <w:rsid w:val="7F61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/>
    </w:pPr>
    <w:rPr>
      <w:rFonts w:ascii="Cambria" w:hAnsi="Cambria" w:eastAsia="宋体" w:cs="黑体"/>
      <w:sz w:val="21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0"/>
    <w:pPr>
      <w:spacing w:before="120" w:beforeLines="0" w:after="260" w:line="240" w:lineRule="auto"/>
      <w:jc w:val="center"/>
      <w:outlineLvl w:val="0"/>
    </w:pPr>
    <w:rPr>
      <w:rFonts w:eastAsia="黑体"/>
      <w:b/>
      <w:caps/>
      <w:color w:val="000000"/>
      <w:spacing w:val="20"/>
      <w:sz w:val="36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autoRedefine/>
    <w:qFormat/>
    <w:uiPriority w:val="0"/>
    <w:rPr>
      <w:rFonts w:eastAsia="黑体"/>
      <w:b/>
      <w:caps/>
      <w:color w:val="000000"/>
      <w:spacing w:val="20"/>
      <w:sz w:val="36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1151</Characters>
  <Lines>0</Lines>
  <Paragraphs>0</Paragraphs>
  <TotalTime>0</TotalTime>
  <ScaleCrop>false</ScaleCrop>
  <LinksUpToDate>false</LinksUpToDate>
  <CharactersWithSpaces>1151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2024-12-06T02:43:00Z</dcterms:created>
  <dc:creator>Administrator</dc:creator>
  <cp:lastModifiedBy>WPS_1584368569</cp:lastModifiedBy>
  <dcterms:modified xsi:type="dcterms:W3CDTF">2024-12-25T02:31:19Z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FF97E41DCE564980B20FC87D77106605_12</vt:lpwstr>
  </property>
</Properties>
</file>