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E706E">
      <w:pPr>
        <w:spacing w:before="304" w:line="225" w:lineRule="auto"/>
        <w:ind w:left="25"/>
        <w:outlineLvl w:val="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color w:val="232323"/>
          <w:spacing w:val="-1"/>
          <w:sz w:val="23"/>
          <w:szCs w:val="23"/>
        </w:rPr>
        <w:t>（六）供应商得分排序表</w:t>
      </w:r>
    </w:p>
    <w:p w14:paraId="64561062">
      <w:pPr>
        <w:spacing w:before="88"/>
      </w:pPr>
    </w:p>
    <w:tbl>
      <w:tblPr>
        <w:tblStyle w:val="5"/>
        <w:tblW w:w="8743" w:type="dxa"/>
        <w:tblInd w:w="5" w:type="dxa"/>
        <w:tblBorders>
          <w:top w:val="single" w:color="C6C6C6" w:sz="4" w:space="0"/>
          <w:left w:val="single" w:color="C6C6C6" w:sz="4" w:space="0"/>
          <w:bottom w:val="single" w:color="C6C6C6" w:sz="4" w:space="0"/>
          <w:right w:val="single" w:color="C6C6C6" w:sz="4" w:space="0"/>
          <w:insideH w:val="single" w:color="C6C6C6" w:sz="4" w:space="0"/>
          <w:insideV w:val="single" w:color="C6C6C6" w:sz="4" w:space="0"/>
        </w:tblBorders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3106"/>
        <w:gridCol w:w="2715"/>
        <w:gridCol w:w="2430"/>
      </w:tblGrid>
      <w:tr w14:paraId="1854F223">
        <w:tblPrEx>
          <w:tblBorders>
            <w:top w:val="single" w:color="C6C6C6" w:sz="4" w:space="0"/>
            <w:left w:val="single" w:color="C6C6C6" w:sz="4" w:space="0"/>
            <w:bottom w:val="single" w:color="C6C6C6" w:sz="4" w:space="0"/>
            <w:right w:val="single" w:color="C6C6C6" w:sz="4" w:space="0"/>
            <w:insideH w:val="single" w:color="C6C6C6" w:sz="4" w:space="0"/>
            <w:insideV w:val="single" w:color="C6C6C6" w:sz="4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92" w:type="dxa"/>
            <w:shd w:val="clear" w:color="auto" w:fill="F8F8F8"/>
            <w:textDirection w:val="tbRlV"/>
            <w:vAlign w:val="top"/>
          </w:tcPr>
          <w:p w14:paraId="211EB20B">
            <w:pPr>
              <w:pStyle w:val="4"/>
              <w:spacing w:before="157" w:line="214" w:lineRule="auto"/>
              <w:ind w:left="171"/>
            </w:pPr>
            <w:r>
              <w:rPr>
                <w:color w:val="232323"/>
                <w:spacing w:val="6"/>
              </w:rPr>
              <w:t>序 号</w:t>
            </w:r>
          </w:p>
        </w:tc>
        <w:tc>
          <w:tcPr>
            <w:tcW w:w="3106" w:type="dxa"/>
            <w:shd w:val="clear" w:color="auto" w:fill="F8F8F8"/>
            <w:vAlign w:val="top"/>
          </w:tcPr>
          <w:p w14:paraId="5AC1F4E3">
            <w:pPr>
              <w:pStyle w:val="4"/>
              <w:spacing w:before="170" w:line="226" w:lineRule="auto"/>
              <w:ind w:left="116"/>
            </w:pPr>
            <w:r>
              <w:rPr>
                <w:color w:val="232323"/>
                <w:spacing w:val="6"/>
              </w:rPr>
              <w:t>供应商</w:t>
            </w:r>
          </w:p>
        </w:tc>
        <w:tc>
          <w:tcPr>
            <w:tcW w:w="2715" w:type="dxa"/>
            <w:shd w:val="clear" w:color="auto" w:fill="F8F8F8"/>
            <w:vAlign w:val="top"/>
          </w:tcPr>
          <w:p w14:paraId="76665326">
            <w:pPr>
              <w:pStyle w:val="4"/>
              <w:spacing w:before="170" w:line="275" w:lineRule="auto"/>
              <w:ind w:left="126" w:right="278" w:firstLine="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资格审查是否通过</w:t>
            </w:r>
          </w:p>
        </w:tc>
        <w:tc>
          <w:tcPr>
            <w:tcW w:w="2430" w:type="dxa"/>
            <w:shd w:val="clear" w:color="auto" w:fill="F8F8F8"/>
            <w:vAlign w:val="top"/>
          </w:tcPr>
          <w:p w14:paraId="388039FA">
            <w:pPr>
              <w:pStyle w:val="4"/>
              <w:spacing w:before="170" w:line="275" w:lineRule="auto"/>
              <w:ind w:left="126" w:right="278" w:firstLine="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是否入围</w:t>
            </w:r>
          </w:p>
        </w:tc>
      </w:tr>
      <w:tr w14:paraId="4AE8EB12">
        <w:tblPrEx>
          <w:tblBorders>
            <w:top w:val="single" w:color="C6C6C6" w:sz="4" w:space="0"/>
            <w:left w:val="single" w:color="C6C6C6" w:sz="4" w:space="0"/>
            <w:bottom w:val="single" w:color="C6C6C6" w:sz="4" w:space="0"/>
            <w:right w:val="single" w:color="C6C6C6" w:sz="4" w:space="0"/>
            <w:insideH w:val="single" w:color="C6C6C6" w:sz="4" w:space="0"/>
            <w:insideV w:val="single" w:color="C6C6C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92" w:type="dxa"/>
            <w:shd w:val="clear" w:color="auto" w:fill="F8F8F8"/>
            <w:vAlign w:val="top"/>
          </w:tcPr>
          <w:p w14:paraId="2726532C">
            <w:pPr>
              <w:pStyle w:val="4"/>
              <w:spacing w:before="196" w:line="185" w:lineRule="auto"/>
              <w:ind w:left="133" w:leftChars="0"/>
              <w:rPr>
                <w:color w:val="232323"/>
                <w:spacing w:val="6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06" w:type="dxa"/>
            <w:shd w:val="clear" w:color="auto" w:fill="F8F8F8"/>
            <w:vAlign w:val="top"/>
          </w:tcPr>
          <w:p w14:paraId="01EF8A35">
            <w:pPr>
              <w:pStyle w:val="4"/>
              <w:spacing w:before="198" w:line="186" w:lineRule="auto"/>
              <w:ind w:left="134" w:leftChars="0"/>
              <w:rPr>
                <w:color w:val="232323"/>
                <w:spacing w:val="6"/>
              </w:rPr>
            </w:pPr>
            <w:r>
              <w:rPr>
                <w:rFonts w:hint="eastAsia"/>
                <w:lang w:val="en-US" w:eastAsia="zh-CN"/>
              </w:rPr>
              <w:t>杭州城联实业有限公司</w:t>
            </w:r>
          </w:p>
        </w:tc>
        <w:tc>
          <w:tcPr>
            <w:tcW w:w="2715" w:type="dxa"/>
            <w:shd w:val="clear" w:color="auto" w:fill="F8F8F8"/>
            <w:vAlign w:val="top"/>
          </w:tcPr>
          <w:p w14:paraId="6802D9F3">
            <w:pPr>
              <w:pStyle w:val="4"/>
              <w:spacing w:before="198" w:line="186" w:lineRule="auto"/>
              <w:ind w:left="134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  <w:tc>
          <w:tcPr>
            <w:tcW w:w="2430" w:type="dxa"/>
            <w:shd w:val="clear" w:color="auto" w:fill="F8F8F8"/>
            <w:vAlign w:val="top"/>
          </w:tcPr>
          <w:p w14:paraId="3AFA5605">
            <w:pPr>
              <w:pStyle w:val="4"/>
              <w:spacing w:before="198" w:line="186" w:lineRule="auto"/>
              <w:ind w:left="134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57EA767F">
        <w:tblPrEx>
          <w:tblBorders>
            <w:top w:val="single" w:color="C6C6C6" w:sz="4" w:space="0"/>
            <w:left w:val="single" w:color="C6C6C6" w:sz="4" w:space="0"/>
            <w:bottom w:val="single" w:color="C6C6C6" w:sz="4" w:space="0"/>
            <w:right w:val="single" w:color="C6C6C6" w:sz="4" w:space="0"/>
            <w:insideH w:val="single" w:color="C6C6C6" w:sz="4" w:space="0"/>
            <w:insideV w:val="single" w:color="C6C6C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92" w:type="dxa"/>
            <w:shd w:val="clear" w:color="auto" w:fill="F8F8F8"/>
            <w:vAlign w:val="top"/>
          </w:tcPr>
          <w:p w14:paraId="648FBDC0">
            <w:pPr>
              <w:pStyle w:val="4"/>
              <w:spacing w:before="198" w:line="187" w:lineRule="auto"/>
              <w:ind w:left="142" w:leftChars="0"/>
              <w:rPr>
                <w:color w:val="232323"/>
                <w:spacing w:val="6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06" w:type="dxa"/>
            <w:shd w:val="clear" w:color="auto" w:fill="F8F8F8"/>
            <w:vAlign w:val="top"/>
          </w:tcPr>
          <w:p w14:paraId="04E423BA">
            <w:pPr>
              <w:pStyle w:val="4"/>
              <w:tabs>
                <w:tab w:val="left" w:pos="1091"/>
              </w:tabs>
              <w:spacing w:before="198" w:line="186" w:lineRule="auto"/>
              <w:ind w:left="134" w:leftChars="0"/>
              <w:rPr>
                <w:color w:val="232323"/>
                <w:spacing w:val="6"/>
              </w:rPr>
            </w:pPr>
            <w:r>
              <w:rPr>
                <w:rFonts w:hint="eastAsia"/>
                <w:lang w:val="en-US" w:eastAsia="zh-CN"/>
              </w:rPr>
              <w:t>杭州伟程钢铁有限公司</w:t>
            </w:r>
          </w:p>
        </w:tc>
        <w:tc>
          <w:tcPr>
            <w:tcW w:w="2715" w:type="dxa"/>
            <w:shd w:val="clear" w:color="auto" w:fill="F8F8F8"/>
            <w:vAlign w:val="top"/>
          </w:tcPr>
          <w:p w14:paraId="4CDB2859">
            <w:pPr>
              <w:pStyle w:val="4"/>
              <w:spacing w:before="198" w:line="186" w:lineRule="auto"/>
              <w:ind w:left="134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  <w:tc>
          <w:tcPr>
            <w:tcW w:w="2430" w:type="dxa"/>
            <w:shd w:val="clear" w:color="auto" w:fill="F8F8F8"/>
            <w:vAlign w:val="top"/>
          </w:tcPr>
          <w:p w14:paraId="1A46006C">
            <w:pPr>
              <w:pStyle w:val="4"/>
              <w:spacing w:before="198" w:line="186" w:lineRule="auto"/>
              <w:ind w:left="134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7EF7D4A8">
        <w:tblPrEx>
          <w:tblBorders>
            <w:top w:val="single" w:color="C6C6C6" w:sz="4" w:space="0"/>
            <w:left w:val="single" w:color="C6C6C6" w:sz="4" w:space="0"/>
            <w:bottom w:val="single" w:color="C6C6C6" w:sz="4" w:space="0"/>
            <w:right w:val="single" w:color="C6C6C6" w:sz="4" w:space="0"/>
            <w:insideH w:val="single" w:color="C6C6C6" w:sz="4" w:space="0"/>
            <w:insideV w:val="single" w:color="C6C6C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92" w:type="dxa"/>
            <w:shd w:val="clear" w:color="auto" w:fill="F8F8F8"/>
            <w:vAlign w:val="top"/>
          </w:tcPr>
          <w:p w14:paraId="4C7E7F9E">
            <w:pPr>
              <w:pStyle w:val="4"/>
              <w:spacing w:before="198" w:line="187" w:lineRule="auto"/>
              <w:ind w:left="142" w:leftChars="0"/>
              <w:rPr>
                <w:color w:val="232323"/>
                <w:spacing w:val="6"/>
              </w:rPr>
            </w:pPr>
            <w:r>
              <w:rPr>
                <w:rFonts w:hint="eastAsia"/>
                <w:color w:val="232323"/>
                <w:lang w:val="en-US" w:eastAsia="zh-CN"/>
              </w:rPr>
              <w:t>3</w:t>
            </w:r>
          </w:p>
        </w:tc>
        <w:tc>
          <w:tcPr>
            <w:tcW w:w="3106" w:type="dxa"/>
            <w:shd w:val="clear" w:color="auto" w:fill="F8F8F8"/>
            <w:vAlign w:val="top"/>
          </w:tcPr>
          <w:p w14:paraId="25745112">
            <w:pPr>
              <w:pStyle w:val="4"/>
              <w:spacing w:before="171" w:line="274" w:lineRule="auto"/>
              <w:ind w:left="123" w:leftChars="0" w:right="166" w:rightChars="0" w:hanging="3" w:firstLineChars="0"/>
              <w:rPr>
                <w:color w:val="232323"/>
                <w:spacing w:val="6"/>
              </w:rPr>
            </w:pPr>
            <w:r>
              <w:rPr>
                <w:rFonts w:hint="eastAsia"/>
              </w:rPr>
              <w:t>浙江松裕物资有限公司</w:t>
            </w:r>
          </w:p>
        </w:tc>
        <w:tc>
          <w:tcPr>
            <w:tcW w:w="2715" w:type="dxa"/>
            <w:shd w:val="clear" w:color="auto" w:fill="F8F8F8"/>
            <w:vAlign w:val="top"/>
          </w:tcPr>
          <w:p w14:paraId="7C8FF579">
            <w:pPr>
              <w:pStyle w:val="4"/>
              <w:spacing w:before="172" w:line="273" w:lineRule="auto"/>
              <w:ind w:left="141" w:leftChars="0" w:right="164" w:rightChars="0" w:hanging="2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  <w:tc>
          <w:tcPr>
            <w:tcW w:w="2430" w:type="dxa"/>
            <w:shd w:val="clear" w:color="auto" w:fill="F8F8F8"/>
            <w:vAlign w:val="top"/>
          </w:tcPr>
          <w:p w14:paraId="78C604F3">
            <w:pPr>
              <w:pStyle w:val="4"/>
              <w:spacing w:before="199" w:line="186" w:lineRule="auto"/>
              <w:ind w:left="132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6BCE4951">
        <w:tblPrEx>
          <w:tblBorders>
            <w:top w:val="single" w:color="C6C6C6" w:sz="4" w:space="0"/>
            <w:left w:val="single" w:color="C6C6C6" w:sz="4" w:space="0"/>
            <w:bottom w:val="single" w:color="C6C6C6" w:sz="4" w:space="0"/>
            <w:right w:val="single" w:color="C6C6C6" w:sz="4" w:space="0"/>
            <w:insideH w:val="single" w:color="C6C6C6" w:sz="4" w:space="0"/>
            <w:insideV w:val="single" w:color="C6C6C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92" w:type="dxa"/>
            <w:shd w:val="clear" w:color="auto" w:fill="F8F8F8"/>
            <w:vAlign w:val="top"/>
          </w:tcPr>
          <w:p w14:paraId="2176BE2F">
            <w:pPr>
              <w:pStyle w:val="4"/>
              <w:spacing w:before="198" w:line="187" w:lineRule="auto"/>
              <w:ind w:left="142" w:leftChars="0"/>
              <w:rPr>
                <w:color w:val="232323"/>
                <w:spacing w:val="6"/>
              </w:rPr>
            </w:pPr>
            <w:r>
              <w:rPr>
                <w:rFonts w:hint="eastAsia"/>
                <w:color w:val="232323"/>
                <w:lang w:val="en-US" w:eastAsia="zh-CN"/>
              </w:rPr>
              <w:t>4</w:t>
            </w:r>
          </w:p>
        </w:tc>
        <w:tc>
          <w:tcPr>
            <w:tcW w:w="3106" w:type="dxa"/>
            <w:shd w:val="clear" w:color="auto" w:fill="F8F8F8"/>
            <w:vAlign w:val="top"/>
          </w:tcPr>
          <w:p w14:paraId="73F1FD3C">
            <w:pPr>
              <w:pStyle w:val="4"/>
              <w:spacing w:before="171" w:line="274" w:lineRule="auto"/>
              <w:ind w:left="123" w:leftChars="0" w:right="166" w:rightChars="0" w:hanging="3" w:firstLineChars="0"/>
              <w:rPr>
                <w:color w:val="232323"/>
                <w:spacing w:val="6"/>
              </w:rPr>
            </w:pPr>
            <w:r>
              <w:rPr>
                <w:rFonts w:hint="eastAsia"/>
              </w:rPr>
              <w:t>浙江东阁集团有限公司</w:t>
            </w:r>
          </w:p>
        </w:tc>
        <w:tc>
          <w:tcPr>
            <w:tcW w:w="2715" w:type="dxa"/>
            <w:shd w:val="clear" w:color="auto" w:fill="F8F8F8"/>
            <w:vAlign w:val="top"/>
          </w:tcPr>
          <w:p w14:paraId="5EB1FFF1">
            <w:pPr>
              <w:pStyle w:val="4"/>
              <w:spacing w:before="172" w:line="273" w:lineRule="auto"/>
              <w:ind w:left="141" w:leftChars="0" w:right="164" w:rightChars="0" w:hanging="2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  <w:tc>
          <w:tcPr>
            <w:tcW w:w="2430" w:type="dxa"/>
            <w:shd w:val="clear" w:color="auto" w:fill="F8F8F8"/>
            <w:vAlign w:val="top"/>
          </w:tcPr>
          <w:p w14:paraId="1269DD5A">
            <w:pPr>
              <w:pStyle w:val="4"/>
              <w:spacing w:before="199" w:line="186" w:lineRule="auto"/>
              <w:ind w:left="132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1E5544D1">
        <w:tblPrEx>
          <w:tblBorders>
            <w:top w:val="single" w:color="C6C6C6" w:sz="4" w:space="0"/>
            <w:left w:val="single" w:color="C6C6C6" w:sz="4" w:space="0"/>
            <w:bottom w:val="single" w:color="C6C6C6" w:sz="4" w:space="0"/>
            <w:right w:val="single" w:color="C6C6C6" w:sz="4" w:space="0"/>
            <w:insideH w:val="single" w:color="C6C6C6" w:sz="4" w:space="0"/>
            <w:insideV w:val="single" w:color="C6C6C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92" w:type="dxa"/>
            <w:shd w:val="clear" w:color="auto" w:fill="F8F8F8"/>
            <w:vAlign w:val="top"/>
          </w:tcPr>
          <w:p w14:paraId="2738686C">
            <w:pPr>
              <w:pStyle w:val="4"/>
              <w:spacing w:before="198" w:line="187" w:lineRule="auto"/>
              <w:ind w:left="142" w:leftChars="0"/>
              <w:rPr>
                <w:color w:val="232323"/>
                <w:spacing w:val="6"/>
              </w:rPr>
            </w:pPr>
            <w:r>
              <w:rPr>
                <w:rFonts w:hint="eastAsia"/>
                <w:color w:val="232323"/>
                <w:lang w:val="en-US" w:eastAsia="zh-CN"/>
              </w:rPr>
              <w:t>5</w:t>
            </w:r>
          </w:p>
        </w:tc>
        <w:tc>
          <w:tcPr>
            <w:tcW w:w="3106" w:type="dxa"/>
            <w:shd w:val="clear" w:color="auto" w:fill="F8F8F8"/>
            <w:vAlign w:val="top"/>
          </w:tcPr>
          <w:p w14:paraId="6AF119AA">
            <w:pPr>
              <w:pStyle w:val="4"/>
              <w:spacing w:before="171" w:line="274" w:lineRule="auto"/>
              <w:ind w:left="123" w:leftChars="0" w:right="166" w:rightChars="0" w:hanging="3" w:firstLineChars="0"/>
              <w:rPr>
                <w:color w:val="232323"/>
                <w:spacing w:val="6"/>
              </w:rPr>
            </w:pPr>
            <w:r>
              <w:rPr>
                <w:rFonts w:hint="eastAsia"/>
              </w:rPr>
              <w:t>常州中天浩云供应链有限公司</w:t>
            </w:r>
            <w:bookmarkStart w:id="0" w:name="_GoBack"/>
            <w:bookmarkEnd w:id="0"/>
          </w:p>
        </w:tc>
        <w:tc>
          <w:tcPr>
            <w:tcW w:w="2715" w:type="dxa"/>
            <w:shd w:val="clear" w:color="auto" w:fill="F8F8F8"/>
            <w:vAlign w:val="top"/>
          </w:tcPr>
          <w:p w14:paraId="61533273">
            <w:pPr>
              <w:pStyle w:val="4"/>
              <w:spacing w:before="172" w:line="273" w:lineRule="auto"/>
              <w:ind w:left="141" w:leftChars="0" w:right="164" w:rightChars="0" w:hanging="2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  <w:tc>
          <w:tcPr>
            <w:tcW w:w="2430" w:type="dxa"/>
            <w:shd w:val="clear" w:color="auto" w:fill="F8F8F8"/>
            <w:vAlign w:val="top"/>
          </w:tcPr>
          <w:p w14:paraId="5D57264B">
            <w:pPr>
              <w:pStyle w:val="4"/>
              <w:spacing w:before="199" w:line="186" w:lineRule="auto"/>
              <w:ind w:left="132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0A8A82B2">
        <w:tblPrEx>
          <w:tblBorders>
            <w:top w:val="single" w:color="C6C6C6" w:sz="4" w:space="0"/>
            <w:left w:val="single" w:color="C6C6C6" w:sz="4" w:space="0"/>
            <w:bottom w:val="single" w:color="C6C6C6" w:sz="4" w:space="0"/>
            <w:right w:val="single" w:color="C6C6C6" w:sz="4" w:space="0"/>
            <w:insideH w:val="single" w:color="C6C6C6" w:sz="4" w:space="0"/>
            <w:insideV w:val="single" w:color="C6C6C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92" w:type="dxa"/>
            <w:shd w:val="clear" w:color="auto" w:fill="F8F8F8"/>
            <w:vAlign w:val="top"/>
          </w:tcPr>
          <w:p w14:paraId="119454F9">
            <w:pPr>
              <w:pStyle w:val="4"/>
              <w:spacing w:before="198" w:line="187" w:lineRule="auto"/>
              <w:ind w:left="142" w:leftChars="0"/>
              <w:rPr>
                <w:color w:val="232323"/>
                <w:spacing w:val="6"/>
              </w:rPr>
            </w:pPr>
            <w:r>
              <w:rPr>
                <w:rFonts w:hint="eastAsia"/>
                <w:color w:val="232323"/>
                <w:lang w:val="en-US" w:eastAsia="zh-CN"/>
              </w:rPr>
              <w:t>6</w:t>
            </w:r>
          </w:p>
        </w:tc>
        <w:tc>
          <w:tcPr>
            <w:tcW w:w="3106" w:type="dxa"/>
            <w:shd w:val="clear" w:color="auto" w:fill="F8F8F8"/>
            <w:vAlign w:val="top"/>
          </w:tcPr>
          <w:p w14:paraId="0F7440A5">
            <w:pPr>
              <w:pStyle w:val="4"/>
              <w:spacing w:before="171" w:line="274" w:lineRule="auto"/>
              <w:ind w:left="123" w:leftChars="0" w:right="166" w:rightChars="0" w:hanging="3" w:firstLineChars="0"/>
              <w:rPr>
                <w:color w:val="232323"/>
                <w:spacing w:val="6"/>
              </w:rPr>
            </w:pPr>
            <w:r>
              <w:rPr>
                <w:rFonts w:hint="eastAsia"/>
              </w:rPr>
              <w:t>衢州市常开金属材料有限公司</w:t>
            </w:r>
          </w:p>
        </w:tc>
        <w:tc>
          <w:tcPr>
            <w:tcW w:w="2715" w:type="dxa"/>
            <w:shd w:val="clear" w:color="auto" w:fill="F8F8F8"/>
            <w:vAlign w:val="top"/>
          </w:tcPr>
          <w:p w14:paraId="5C9CFBBD">
            <w:pPr>
              <w:pStyle w:val="4"/>
              <w:spacing w:before="172" w:line="273" w:lineRule="auto"/>
              <w:ind w:left="141" w:leftChars="0" w:right="164" w:rightChars="0" w:hanging="2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  <w:tc>
          <w:tcPr>
            <w:tcW w:w="2430" w:type="dxa"/>
            <w:shd w:val="clear" w:color="auto" w:fill="F8F8F8"/>
            <w:vAlign w:val="top"/>
          </w:tcPr>
          <w:p w14:paraId="39D0A028">
            <w:pPr>
              <w:pStyle w:val="4"/>
              <w:spacing w:before="199" w:line="186" w:lineRule="auto"/>
              <w:ind w:left="132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4C16FDF1">
        <w:tblPrEx>
          <w:tblBorders>
            <w:top w:val="single" w:color="C6C6C6" w:sz="4" w:space="0"/>
            <w:left w:val="single" w:color="C6C6C6" w:sz="4" w:space="0"/>
            <w:bottom w:val="single" w:color="C6C6C6" w:sz="4" w:space="0"/>
            <w:right w:val="single" w:color="C6C6C6" w:sz="4" w:space="0"/>
            <w:insideH w:val="single" w:color="C6C6C6" w:sz="4" w:space="0"/>
            <w:insideV w:val="single" w:color="C6C6C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92" w:type="dxa"/>
            <w:shd w:val="clear" w:color="auto" w:fill="F8F8F8"/>
            <w:vAlign w:val="top"/>
          </w:tcPr>
          <w:p w14:paraId="18898A85">
            <w:pPr>
              <w:pStyle w:val="4"/>
              <w:spacing w:before="198" w:line="187" w:lineRule="auto"/>
              <w:ind w:left="142" w:leftChars="0"/>
              <w:rPr>
                <w:color w:val="232323"/>
                <w:spacing w:val="6"/>
              </w:rPr>
            </w:pPr>
            <w:r>
              <w:rPr>
                <w:rFonts w:hint="eastAsia"/>
                <w:color w:val="232323"/>
                <w:lang w:val="en-US" w:eastAsia="zh-CN"/>
              </w:rPr>
              <w:t>7</w:t>
            </w:r>
          </w:p>
        </w:tc>
        <w:tc>
          <w:tcPr>
            <w:tcW w:w="3106" w:type="dxa"/>
            <w:shd w:val="clear" w:color="auto" w:fill="F8F8F8"/>
            <w:vAlign w:val="top"/>
          </w:tcPr>
          <w:p w14:paraId="3F65801B">
            <w:pPr>
              <w:pStyle w:val="4"/>
              <w:spacing w:before="171" w:line="274" w:lineRule="auto"/>
              <w:ind w:left="123" w:leftChars="0" w:right="166" w:rightChars="0" w:hanging="3" w:firstLineChars="0"/>
              <w:rPr>
                <w:color w:val="232323"/>
                <w:spacing w:val="6"/>
              </w:rPr>
            </w:pPr>
            <w:r>
              <w:rPr>
                <w:rFonts w:hint="eastAsia"/>
              </w:rPr>
              <w:t>浙江邦珵建材有限公司</w:t>
            </w:r>
          </w:p>
        </w:tc>
        <w:tc>
          <w:tcPr>
            <w:tcW w:w="2715" w:type="dxa"/>
            <w:shd w:val="clear" w:color="auto" w:fill="F8F8F8"/>
            <w:vAlign w:val="top"/>
          </w:tcPr>
          <w:p w14:paraId="05BE7DF1">
            <w:pPr>
              <w:pStyle w:val="4"/>
              <w:spacing w:before="172" w:line="273" w:lineRule="auto"/>
              <w:ind w:left="141" w:leftChars="0" w:right="164" w:rightChars="0" w:hanging="2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  <w:tc>
          <w:tcPr>
            <w:tcW w:w="2430" w:type="dxa"/>
            <w:shd w:val="clear" w:color="auto" w:fill="F8F8F8"/>
            <w:vAlign w:val="top"/>
          </w:tcPr>
          <w:p w14:paraId="0B0637D1">
            <w:pPr>
              <w:pStyle w:val="4"/>
              <w:spacing w:before="199" w:line="186" w:lineRule="auto"/>
              <w:ind w:left="132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6EB87D17">
        <w:tblPrEx>
          <w:tblBorders>
            <w:top w:val="single" w:color="C6C6C6" w:sz="4" w:space="0"/>
            <w:left w:val="single" w:color="C6C6C6" w:sz="4" w:space="0"/>
            <w:bottom w:val="single" w:color="C6C6C6" w:sz="4" w:space="0"/>
            <w:right w:val="single" w:color="C6C6C6" w:sz="4" w:space="0"/>
            <w:insideH w:val="single" w:color="C6C6C6" w:sz="4" w:space="0"/>
            <w:insideV w:val="single" w:color="C6C6C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92" w:type="dxa"/>
            <w:shd w:val="clear" w:color="auto" w:fill="F8F8F8"/>
            <w:vAlign w:val="top"/>
          </w:tcPr>
          <w:p w14:paraId="5B609185">
            <w:pPr>
              <w:pStyle w:val="4"/>
              <w:spacing w:before="198" w:line="187" w:lineRule="auto"/>
              <w:ind w:left="142" w:leftChars="0"/>
              <w:rPr>
                <w:color w:val="232323"/>
                <w:spacing w:val="6"/>
              </w:rPr>
            </w:pPr>
            <w:r>
              <w:rPr>
                <w:rFonts w:hint="eastAsia"/>
                <w:color w:val="232323"/>
                <w:lang w:val="en-US" w:eastAsia="zh-CN"/>
              </w:rPr>
              <w:t>8</w:t>
            </w:r>
          </w:p>
        </w:tc>
        <w:tc>
          <w:tcPr>
            <w:tcW w:w="3106" w:type="dxa"/>
            <w:shd w:val="clear" w:color="auto" w:fill="F8F8F8"/>
            <w:vAlign w:val="top"/>
          </w:tcPr>
          <w:p w14:paraId="69F3EB5E">
            <w:pPr>
              <w:pStyle w:val="4"/>
              <w:spacing w:before="171" w:line="274" w:lineRule="auto"/>
              <w:ind w:left="123" w:leftChars="0" w:right="166" w:rightChars="0" w:hanging="3" w:firstLineChars="0"/>
              <w:rPr>
                <w:color w:val="232323"/>
                <w:spacing w:val="6"/>
              </w:rPr>
            </w:pPr>
            <w:r>
              <w:rPr>
                <w:rFonts w:hint="eastAsia"/>
              </w:rPr>
              <w:t>衢州辉达建材有限公司</w:t>
            </w:r>
          </w:p>
        </w:tc>
        <w:tc>
          <w:tcPr>
            <w:tcW w:w="2715" w:type="dxa"/>
            <w:shd w:val="clear" w:color="auto" w:fill="F8F8F8"/>
            <w:vAlign w:val="top"/>
          </w:tcPr>
          <w:p w14:paraId="3FD24C95">
            <w:pPr>
              <w:pStyle w:val="4"/>
              <w:spacing w:before="172" w:line="273" w:lineRule="auto"/>
              <w:ind w:left="141" w:leftChars="0" w:right="164" w:rightChars="0" w:hanging="2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</w:p>
        </w:tc>
        <w:tc>
          <w:tcPr>
            <w:tcW w:w="2430" w:type="dxa"/>
            <w:shd w:val="clear" w:color="auto" w:fill="F8F8F8"/>
            <w:vAlign w:val="top"/>
          </w:tcPr>
          <w:p w14:paraId="63941782">
            <w:pPr>
              <w:pStyle w:val="4"/>
              <w:spacing w:before="199" w:line="186" w:lineRule="auto"/>
              <w:ind w:left="132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 w14:paraId="2DACC1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06AA4"/>
    <w:rsid w:val="1DD06AA4"/>
    <w:rsid w:val="214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2024-12-24T09:22:00Z</dcterms:created>
  <dc:creator>炉子</dc:creator>
  <cp:lastModifiedBy>炉子</cp:lastModifiedBy>
  <dcterms:modified xsi:type="dcterms:W3CDTF">2024-12-24T09:58:20Z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242E798B97264B22A282163132B31AEC_11</vt:lpwstr>
  </property>
</Properties>
</file>