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260"/>
        <w:gridCol w:w="3462"/>
      </w:tblGrid>
      <w:tr w14:paraId="6E54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958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C2CBD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2025-2027年度香溢商务科技香溢家活动物资框架协议采购项目（建库）</w:t>
            </w:r>
          </w:p>
          <w:p w14:paraId="73F4B8DA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（招标编号：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u w:val="none"/>
                <w:lang w:eastAsia="zh-CN"/>
              </w:rPr>
              <w:t>XYSWCG-2502-ZB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）</w:t>
            </w:r>
          </w:p>
          <w:p w14:paraId="2B487053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b/>
                <w:color w:val="auto"/>
                <w:highlight w:val="none"/>
              </w:rPr>
              <w:t>投标报名信息表</w:t>
            </w:r>
            <w:r>
              <w:rPr>
                <w:rFonts w:hint="eastAsia" w:ascii="宋体" w:hAnsi="宋体" w:cs="Times New Roman"/>
                <w:color w:val="auto"/>
                <w:highlight w:val="none"/>
              </w:rPr>
              <w:t>（附上银行回单）</w:t>
            </w:r>
          </w:p>
        </w:tc>
      </w:tr>
      <w:tr w14:paraId="00A5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vAlign w:val="center"/>
          </w:tcPr>
          <w:p w14:paraId="79C692AC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</w:rPr>
              <w:t>投标人单位名称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vAlign w:val="center"/>
          </w:tcPr>
          <w:p w14:paraId="2B617B0A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宋体" w:hAnsi="宋体" w:cs="Times New Roman"/>
                <w:color w:val="auto"/>
                <w:highlight w:val="none"/>
              </w:rPr>
              <w:t>（加盖公章）</w:t>
            </w:r>
          </w:p>
        </w:tc>
      </w:tr>
      <w:tr w14:paraId="49C5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vAlign w:val="center"/>
          </w:tcPr>
          <w:p w14:paraId="63FD49C3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</w:rPr>
              <w:t>纳税人识别号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vAlign w:val="center"/>
          </w:tcPr>
          <w:p w14:paraId="502C6699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</w:tr>
      <w:tr w14:paraId="5ED0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vAlign w:val="center"/>
          </w:tcPr>
          <w:p w14:paraId="3E3950F1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</w:rPr>
              <w:t>注册地址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vAlign w:val="center"/>
          </w:tcPr>
          <w:p w14:paraId="7638A1AB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</w:tr>
      <w:tr w14:paraId="4AB5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vAlign w:val="center"/>
          </w:tcPr>
          <w:p w14:paraId="6E274DD2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</w:rPr>
              <w:t>电话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vAlign w:val="center"/>
          </w:tcPr>
          <w:p w14:paraId="35EA638E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</w:tr>
      <w:tr w14:paraId="7B2F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vAlign w:val="center"/>
          </w:tcPr>
          <w:p w14:paraId="3596816B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</w:rPr>
              <w:t>开户行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vAlign w:val="center"/>
          </w:tcPr>
          <w:p w14:paraId="41116349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</w:tr>
      <w:tr w14:paraId="3A0C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vAlign w:val="center"/>
          </w:tcPr>
          <w:p w14:paraId="7D127807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</w:rPr>
              <w:t>账号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vAlign w:val="center"/>
          </w:tcPr>
          <w:p w14:paraId="2B42A1B9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</w:tr>
      <w:tr w14:paraId="2D24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0" w:type="dxa"/>
            <w:tcBorders>
              <w:left w:val="single" w:color="auto" w:sz="12" w:space="0"/>
            </w:tcBorders>
            <w:vAlign w:val="center"/>
          </w:tcPr>
          <w:p w14:paraId="63118C58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</w:rPr>
              <w:t>要求开具发票的形式</w:t>
            </w:r>
          </w:p>
        </w:tc>
        <w:tc>
          <w:tcPr>
            <w:tcW w:w="7062" w:type="dxa"/>
            <w:gridSpan w:val="4"/>
            <w:tcBorders>
              <w:right w:val="single" w:color="auto" w:sz="12" w:space="0"/>
            </w:tcBorders>
            <w:vAlign w:val="center"/>
          </w:tcPr>
          <w:p w14:paraId="20FBB9DC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</w:rPr>
              <w:t xml:space="preserve">□增值税普通发票 □增值税专用发票 </w:t>
            </w:r>
          </w:p>
        </w:tc>
      </w:tr>
      <w:tr w14:paraId="2D63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20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7C3A09B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</w:rPr>
              <w:t>联系人</w:t>
            </w:r>
          </w:p>
        </w:tc>
        <w:tc>
          <w:tcPr>
            <w:tcW w:w="1620" w:type="dxa"/>
            <w:vMerge w:val="restart"/>
            <w:tcBorders>
              <w:left w:val="single" w:color="auto" w:sz="4" w:space="0"/>
            </w:tcBorders>
            <w:vAlign w:val="center"/>
          </w:tcPr>
          <w:p w14:paraId="08021765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CBB43E1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</w:rPr>
              <w:t>联系方式</w:t>
            </w:r>
          </w:p>
        </w:tc>
        <w:tc>
          <w:tcPr>
            <w:tcW w:w="1260" w:type="dxa"/>
            <w:vAlign w:val="center"/>
          </w:tcPr>
          <w:p w14:paraId="7164553D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</w:rPr>
              <w:t>移动电话</w:t>
            </w:r>
          </w:p>
        </w:tc>
        <w:tc>
          <w:tcPr>
            <w:tcW w:w="3462" w:type="dxa"/>
            <w:tcBorders>
              <w:right w:val="single" w:color="auto" w:sz="12" w:space="0"/>
            </w:tcBorders>
            <w:vAlign w:val="center"/>
          </w:tcPr>
          <w:p w14:paraId="346BE634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</w:tr>
      <w:tr w14:paraId="4063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5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2820F39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 w14:paraId="6993D0B8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9562682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788D2FC6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</w:rPr>
              <w:t>固定电话</w:t>
            </w:r>
          </w:p>
        </w:tc>
        <w:tc>
          <w:tcPr>
            <w:tcW w:w="3462" w:type="dxa"/>
            <w:tcBorders>
              <w:right w:val="single" w:color="auto" w:sz="12" w:space="0"/>
            </w:tcBorders>
            <w:vAlign w:val="center"/>
          </w:tcPr>
          <w:p w14:paraId="4ED5562B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bookmarkStart w:id="0" w:name="_GoBack"/>
            <w:bookmarkEnd w:id="0"/>
          </w:p>
        </w:tc>
      </w:tr>
      <w:tr w14:paraId="1F28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4505078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 w14:paraId="4D261DF3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3679CDC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1A9955A3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</w:rPr>
              <w:t>传</w:t>
            </w:r>
            <w:r>
              <w:rPr>
                <w:rFonts w:ascii="宋体" w:hAnsi="宋体" w:cs="Times New Roman"/>
                <w:color w:val="auto"/>
                <w:highlight w:val="none"/>
              </w:rPr>
              <w:t xml:space="preserve">    </w:t>
            </w:r>
            <w:r>
              <w:rPr>
                <w:rFonts w:hint="eastAsia" w:ascii="宋体" w:hAnsi="宋体" w:cs="Times New Roman"/>
                <w:color w:val="auto"/>
                <w:highlight w:val="none"/>
              </w:rPr>
              <w:t>真</w:t>
            </w:r>
          </w:p>
        </w:tc>
        <w:tc>
          <w:tcPr>
            <w:tcW w:w="3462" w:type="dxa"/>
            <w:tcBorders>
              <w:right w:val="single" w:color="auto" w:sz="12" w:space="0"/>
            </w:tcBorders>
            <w:vAlign w:val="center"/>
          </w:tcPr>
          <w:p w14:paraId="4A6D2B19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</w:tr>
      <w:tr w14:paraId="6D1B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2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119DAB7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10248C09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12" w:space="0"/>
            </w:tcBorders>
            <w:vAlign w:val="center"/>
          </w:tcPr>
          <w:p w14:paraId="23B5E9B0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 w14:paraId="13B1F394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highlight w:val="none"/>
              </w:rPr>
              <w:t>电子邮箱</w:t>
            </w:r>
          </w:p>
        </w:tc>
        <w:tc>
          <w:tcPr>
            <w:tcW w:w="34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79233D">
            <w:pPr>
              <w:spacing w:line="360" w:lineRule="exact"/>
              <w:jc w:val="center"/>
              <w:rPr>
                <w:rFonts w:ascii="宋体" w:hAnsi="宋体" w:cs="Times New Roman"/>
                <w:color w:val="auto"/>
                <w:highlight w:val="none"/>
              </w:rPr>
            </w:pPr>
          </w:p>
        </w:tc>
      </w:tr>
    </w:tbl>
    <w:p w14:paraId="050F3E29"/>
    <w:p w14:paraId="2CFF5937"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请各潜在投标人报名之前将报名费汇入以下代理公司账户，并将汇款凭证发送报名邮箱，由代理公司审核报名。</w:t>
      </w:r>
    </w:p>
    <w:p w14:paraId="65AB83E9"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帐号信息：</w:t>
      </w:r>
    </w:p>
    <w:p w14:paraId="35246538"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（1）收款人：浙江豪圣建设项目管理有限公司</w:t>
      </w:r>
    </w:p>
    <w:p w14:paraId="5A9CA602"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（2）开户银行：上海浦东发展银行股份有限公司杭州和睦支行</w:t>
      </w:r>
    </w:p>
    <w:p w14:paraId="2DCEFB9D"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（3）账号：95160154800000653</w:t>
      </w:r>
    </w:p>
    <w:p w14:paraId="53E11998"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Yzc0ZjA0ODVkMWVkMTFjNDI4YTQwYWE0NWQzY2UifQ=="/>
  </w:docVars>
  <w:rsids>
    <w:rsidRoot w:val="5CD70F0C"/>
    <w:rsid w:val="19A82D9C"/>
    <w:rsid w:val="2A103A4D"/>
    <w:rsid w:val="32C065EF"/>
    <w:rsid w:val="342D6CF1"/>
    <w:rsid w:val="46D2222D"/>
    <w:rsid w:val="4B517DAA"/>
    <w:rsid w:val="5CD70F0C"/>
    <w:rsid w:val="5D2660C2"/>
    <w:rsid w:val="5F18419D"/>
    <w:rsid w:val="7F3C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b/>
      <w:bCs/>
      <w:color w:val="000000"/>
      <w:sz w:val="28"/>
      <w:szCs w:val="28"/>
    </w:rPr>
  </w:style>
  <w:style w:type="paragraph" w:styleId="3">
    <w:name w:val="Body Text First Indent"/>
    <w:basedOn w:val="2"/>
    <w:unhideWhenUsed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275</Characters>
  <Lines>0</Lines>
  <Paragraphs>0</Paragraphs>
  <TotalTime>0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2023-10-11T03:35:00Z</dcterms:created>
  <dc:creator>陶传林</dc:creator>
  <cp:lastModifiedBy>Aa</cp:lastModifiedBy>
  <dcterms:modified xsi:type="dcterms:W3CDTF">2025-03-10T07:49:25Z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A69F5486E7714B998022E113DD8A5476_11</vt:lpwstr>
  </property>
  <property fmtid="{D5CDD505-2E9C-101B-9397-08002B2CF9AE}" pid="4" name="KSOTemplateDocerSaveRecord">
    <vt:lpwstr>eyJoZGlkIjoiZWRjYzc0ZjA0ODVkMWVkMTFjNDI4YTQwYWE0NWQzY2UiLCJ1c2VySWQiOiI2MTI4NTM3MjAifQ==</vt:lpwstr>
  </property>
</Properties>
</file>