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7BCD7D">
      <w:pPr>
        <w:pStyle w:val="6"/>
        <w:keepNext w:val="0"/>
        <w:keepLines w:val="0"/>
        <w:widowControl/>
        <w:suppressLineNumbers w:val="0"/>
        <w:shd w:val="clear" w:fill="FFFFFF"/>
        <w:spacing w:line="465" w:lineRule="atLeast"/>
        <w:jc w:val="center"/>
        <w:rPr>
          <w:rFonts w:ascii="微软雅黑" w:hAnsi="微软雅黑" w:eastAsia="微软雅黑" w:cs="微软雅黑"/>
          <w:b/>
          <w:bCs/>
          <w:i w:val="0"/>
          <w:iCs w:val="0"/>
          <w:caps w:val="0"/>
          <w:color w:val="000000"/>
          <w:spacing w:val="0"/>
          <w:sz w:val="36"/>
          <w:szCs w:val="36"/>
        </w:rPr>
      </w:pPr>
      <w:r>
        <w:rPr>
          <w:rFonts w:ascii="微软雅黑" w:hAnsi="微软雅黑" w:eastAsia="微软雅黑" w:cs="微软雅黑"/>
          <w:b/>
          <w:bCs/>
          <w:i w:val="0"/>
          <w:iCs w:val="0"/>
          <w:caps w:val="0"/>
          <w:color w:val="000000"/>
          <w:spacing w:val="0"/>
          <w:sz w:val="36"/>
          <w:szCs w:val="36"/>
        </w:rPr>
        <w:t>温州市公用集团所属温州公用事业发展集团瑞安水务有限公司关于无人机采购及巡检平台建设项目的</w:t>
      </w:r>
      <w:r>
        <w:rPr>
          <w:rFonts w:hint="eastAsia" w:ascii="微软雅黑" w:hAnsi="微软雅黑" w:eastAsia="微软雅黑" w:cs="微软雅黑"/>
          <w:b/>
          <w:bCs/>
          <w:i w:val="0"/>
          <w:iCs w:val="0"/>
          <w:caps w:val="0"/>
          <w:color w:val="000000"/>
          <w:spacing w:val="0"/>
          <w:sz w:val="36"/>
          <w:szCs w:val="36"/>
          <w:lang w:val="en-US" w:eastAsia="zh-CN"/>
        </w:rPr>
        <w:t>更正</w:t>
      </w:r>
      <w:r>
        <w:rPr>
          <w:rFonts w:ascii="微软雅黑" w:hAnsi="微软雅黑" w:eastAsia="微软雅黑" w:cs="微软雅黑"/>
          <w:b/>
          <w:bCs/>
          <w:i w:val="0"/>
          <w:iCs w:val="0"/>
          <w:caps w:val="0"/>
          <w:color w:val="000000"/>
          <w:spacing w:val="0"/>
          <w:sz w:val="36"/>
          <w:szCs w:val="36"/>
        </w:rPr>
        <w:t>公告</w:t>
      </w:r>
    </w:p>
    <w:p w14:paraId="1820EE30">
      <w:pPr>
        <w:pStyle w:val="6"/>
        <w:keepNext w:val="0"/>
        <w:keepLines w:val="0"/>
        <w:widowControl/>
        <w:suppressLineNumbers w:val="0"/>
        <w:shd w:val="clear" w:fill="FFFFFF"/>
        <w:spacing w:beforeAutospacing="0" w:afterAutospacing="0" w:line="360" w:lineRule="auto"/>
        <w:rPr>
          <w:rFonts w:hint="eastAsia" w:ascii="宋体" w:hAnsi="宋体" w:eastAsia="宋体" w:cs="宋体"/>
          <w:sz w:val="21"/>
          <w:szCs w:val="21"/>
        </w:rPr>
      </w:pPr>
      <w:r>
        <w:rPr>
          <w:rStyle w:val="9"/>
          <w:rFonts w:hint="eastAsia" w:ascii="宋体" w:hAnsi="宋体" w:eastAsia="宋体" w:cs="宋体"/>
          <w:color w:val="000000"/>
          <w:sz w:val="21"/>
          <w:szCs w:val="21"/>
          <w:shd w:val="clear" w:fill="FFFFFF"/>
        </w:rPr>
        <w:t>一、项目基本情况</w:t>
      </w:r>
    </w:p>
    <w:p w14:paraId="5B8F7BD0">
      <w:pPr>
        <w:pStyle w:val="6"/>
        <w:keepNext w:val="0"/>
        <w:keepLines w:val="0"/>
        <w:widowControl/>
        <w:suppressLineNumbers w:val="0"/>
        <w:shd w:val="clear" w:fill="FFFFFF"/>
        <w:spacing w:beforeAutospacing="0" w:afterAutospacing="0" w:line="360" w:lineRule="auto"/>
        <w:jc w:val="left"/>
        <w:rPr>
          <w:rFonts w:hint="eastAsia" w:ascii="宋体" w:hAnsi="宋体" w:eastAsia="宋体" w:cs="宋体"/>
          <w:sz w:val="21"/>
          <w:szCs w:val="21"/>
        </w:rPr>
      </w:pP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原公告的采购项目编号：WGSS-GYJT-Z-2025043　　　　　　　　　　</w:t>
      </w:r>
    </w:p>
    <w:p w14:paraId="749856B0">
      <w:pPr>
        <w:pStyle w:val="6"/>
        <w:keepNext w:val="0"/>
        <w:keepLines w:val="0"/>
        <w:widowControl/>
        <w:suppressLineNumbers w:val="0"/>
        <w:shd w:val="clear" w:fill="FFFFFF"/>
        <w:spacing w:beforeAutospacing="0" w:afterAutospacing="0" w:line="360" w:lineRule="auto"/>
        <w:jc w:val="left"/>
        <w:rPr>
          <w:rFonts w:hint="eastAsia" w:ascii="宋体" w:hAnsi="宋体" w:eastAsia="宋体" w:cs="宋体"/>
          <w:sz w:val="21"/>
          <w:szCs w:val="21"/>
        </w:rPr>
      </w:pP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原公告的采购项目名称：无人机采购及巡检平台建设项目 </w:t>
      </w:r>
      <w:r>
        <w:rPr>
          <w:rFonts w:hint="eastAsia" w:ascii="宋体" w:hAnsi="宋体" w:eastAsia="宋体" w:cs="宋体"/>
          <w:sz w:val="21"/>
          <w:szCs w:val="21"/>
          <w:shd w:val="clear" w:fill="FFFFFF"/>
        </w:rPr>
        <w:t>　　　　　　　　　　</w:t>
      </w:r>
    </w:p>
    <w:p w14:paraId="04F7D4CC">
      <w:pPr>
        <w:pStyle w:val="6"/>
        <w:keepNext w:val="0"/>
        <w:keepLines w:val="0"/>
        <w:widowControl/>
        <w:suppressLineNumbers w:val="0"/>
        <w:shd w:val="clear" w:fill="FFFFFF"/>
        <w:spacing w:beforeAutospacing="0" w:afterAutospacing="0" w:line="360" w:lineRule="auto"/>
        <w:jc w:val="left"/>
        <w:rPr>
          <w:rFonts w:hint="eastAsia" w:ascii="宋体" w:hAnsi="宋体" w:eastAsia="宋体" w:cs="宋体"/>
          <w:sz w:val="21"/>
          <w:szCs w:val="21"/>
        </w:rPr>
      </w:pP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首次公告日期：202</w:t>
      </w:r>
      <w:r>
        <w:rPr>
          <w:rFonts w:hint="eastAsia" w:ascii="宋体" w:hAnsi="宋体" w:eastAsia="宋体" w:cs="宋体"/>
          <w:color w:val="000000"/>
          <w:sz w:val="21"/>
          <w:szCs w:val="21"/>
          <w:shd w:val="clear" w:fill="FFFFFF"/>
          <w:lang w:val="en-US" w:eastAsia="zh-CN"/>
        </w:rPr>
        <w:t>5</w:t>
      </w:r>
      <w:r>
        <w:rPr>
          <w:rFonts w:hint="eastAsia" w:ascii="宋体" w:hAnsi="宋体" w:eastAsia="宋体" w:cs="宋体"/>
          <w:color w:val="000000"/>
          <w:sz w:val="21"/>
          <w:szCs w:val="21"/>
          <w:shd w:val="clear" w:fill="FFFFFF"/>
        </w:rPr>
        <w:t>年</w:t>
      </w:r>
      <w:r>
        <w:rPr>
          <w:rFonts w:hint="eastAsia" w:ascii="宋体" w:hAnsi="宋体" w:eastAsia="宋体" w:cs="宋体"/>
          <w:color w:val="000000"/>
          <w:sz w:val="21"/>
          <w:szCs w:val="21"/>
          <w:shd w:val="clear" w:fill="FFFFFF"/>
          <w:lang w:val="en-US" w:eastAsia="zh-CN"/>
        </w:rPr>
        <w:t>3</w:t>
      </w:r>
      <w:r>
        <w:rPr>
          <w:rFonts w:hint="eastAsia" w:ascii="宋体" w:hAnsi="宋体" w:eastAsia="宋体" w:cs="宋体"/>
          <w:color w:val="000000"/>
          <w:sz w:val="21"/>
          <w:szCs w:val="21"/>
          <w:shd w:val="clear" w:fill="FFFFFF"/>
        </w:rPr>
        <w:t>月</w:t>
      </w:r>
      <w:r>
        <w:rPr>
          <w:rFonts w:hint="eastAsia" w:ascii="宋体" w:hAnsi="宋体" w:eastAsia="宋体" w:cs="宋体"/>
          <w:color w:val="000000"/>
          <w:sz w:val="21"/>
          <w:szCs w:val="21"/>
          <w:shd w:val="clear" w:fill="FFFFFF"/>
          <w:lang w:val="en-US" w:eastAsia="zh-CN"/>
        </w:rPr>
        <w:t>24</w:t>
      </w:r>
      <w:r>
        <w:rPr>
          <w:rFonts w:hint="eastAsia" w:ascii="宋体" w:hAnsi="宋体" w:eastAsia="宋体" w:cs="宋体"/>
          <w:color w:val="000000"/>
          <w:sz w:val="21"/>
          <w:szCs w:val="21"/>
          <w:shd w:val="clear" w:fill="FFFFFF"/>
        </w:rPr>
        <w:t>日 </w:t>
      </w:r>
      <w:r>
        <w:rPr>
          <w:rFonts w:hint="eastAsia" w:ascii="宋体" w:hAnsi="宋体" w:eastAsia="宋体" w:cs="宋体"/>
          <w:sz w:val="21"/>
          <w:szCs w:val="21"/>
          <w:shd w:val="clear" w:fill="FFFFFF"/>
        </w:rPr>
        <w:t>　　　　　　　　　　　</w:t>
      </w:r>
    </w:p>
    <w:p w14:paraId="2ADA0EA2">
      <w:pPr>
        <w:pStyle w:val="6"/>
        <w:keepNext w:val="0"/>
        <w:keepLines w:val="0"/>
        <w:widowControl/>
        <w:suppressLineNumbers w:val="0"/>
        <w:shd w:val="clear" w:fill="FFFFFF"/>
        <w:spacing w:beforeAutospacing="0" w:afterAutospacing="0" w:line="360" w:lineRule="auto"/>
        <w:rPr>
          <w:rFonts w:hint="eastAsia" w:ascii="宋体" w:hAnsi="宋体" w:eastAsia="宋体" w:cs="宋体"/>
          <w:sz w:val="21"/>
          <w:szCs w:val="21"/>
        </w:rPr>
      </w:pPr>
      <w:r>
        <w:rPr>
          <w:rStyle w:val="9"/>
          <w:rFonts w:hint="eastAsia" w:ascii="宋体" w:hAnsi="宋体" w:eastAsia="宋体" w:cs="宋体"/>
          <w:color w:val="000000"/>
          <w:sz w:val="21"/>
          <w:szCs w:val="21"/>
          <w:shd w:val="clear" w:fill="FFFFFF"/>
        </w:rPr>
        <w:t>二、更正信息</w:t>
      </w:r>
    </w:p>
    <w:p w14:paraId="7222C896">
      <w:pPr>
        <w:pStyle w:val="6"/>
        <w:keepNext w:val="0"/>
        <w:keepLines w:val="0"/>
        <w:widowControl/>
        <w:suppressLineNumbers w:val="0"/>
        <w:shd w:val="clear" w:fill="FFFFFF"/>
        <w:spacing w:beforeAutospacing="0" w:afterAutospacing="0" w:line="360" w:lineRule="auto"/>
        <w:jc w:val="left"/>
        <w:rPr>
          <w:rFonts w:hint="eastAsia" w:ascii="宋体" w:hAnsi="宋体" w:eastAsia="宋体" w:cs="宋体"/>
          <w:sz w:val="21"/>
          <w:szCs w:val="21"/>
        </w:rPr>
      </w:pP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更正事项：</w:t>
      </w:r>
      <w:r>
        <w:rPr>
          <w:rFonts w:hint="eastAsia" w:ascii="宋体" w:hAnsi="宋体" w:eastAsia="宋体" w:cs="宋体"/>
          <w:color w:val="000000"/>
          <w:sz w:val="21"/>
          <w:szCs w:val="21"/>
          <w:shd w:val="clear" w:fill="FFFFFF"/>
          <w:lang w:val="en-US" w:eastAsia="zh-CN"/>
        </w:rPr>
        <w:t>招标公告</w:t>
      </w:r>
      <w:r>
        <w:rPr>
          <w:rFonts w:hint="eastAsia" w:ascii="宋体" w:hAnsi="宋体" w:eastAsia="宋体" w:cs="宋体"/>
          <w:color w:val="000000"/>
          <w:sz w:val="21"/>
          <w:szCs w:val="21"/>
          <w:shd w:val="clear" w:fill="FFFFFF"/>
        </w:rPr>
        <w:t>   </w:t>
      </w:r>
    </w:p>
    <w:p w14:paraId="098F6DEE">
      <w:pPr>
        <w:pStyle w:val="6"/>
        <w:keepNext w:val="0"/>
        <w:keepLines w:val="0"/>
        <w:widowControl/>
        <w:suppressLineNumbers w:val="0"/>
        <w:shd w:val="clear" w:fill="FFFFFF"/>
        <w:spacing w:beforeAutospacing="0" w:afterAutospacing="0" w:line="360" w:lineRule="auto"/>
        <w:jc w:val="left"/>
        <w:rPr>
          <w:rFonts w:hint="eastAsia" w:ascii="宋体" w:hAnsi="宋体" w:eastAsia="宋体" w:cs="宋体"/>
          <w:sz w:val="21"/>
          <w:szCs w:val="21"/>
        </w:rPr>
      </w:pP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更正内容：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p>
    <w:tbl>
      <w:tblPr>
        <w:tblW w:w="83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Layout w:type="fixed"/>
        <w:tblCellMar>
          <w:top w:w="0" w:type="dxa"/>
          <w:left w:w="0" w:type="dxa"/>
          <w:bottom w:w="0" w:type="dxa"/>
          <w:right w:w="0" w:type="dxa"/>
        </w:tblCellMar>
      </w:tblPr>
      <w:tblGrid>
        <w:gridCol w:w="878"/>
        <w:gridCol w:w="3467"/>
        <w:gridCol w:w="1417"/>
        <w:gridCol w:w="2616"/>
      </w:tblGrid>
      <w:tr w14:paraId="5AB46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CellMar>
            <w:top w:w="0" w:type="dxa"/>
            <w:left w:w="0" w:type="dxa"/>
            <w:bottom w:w="0" w:type="dxa"/>
            <w:right w:w="0" w:type="dxa"/>
          </w:tblCellMar>
        </w:tblPrEx>
        <w:tc>
          <w:tcPr>
            <w:tcW w:w="878" w:type="dxa"/>
            <w:shd w:val="clear"/>
            <w:tcMar>
              <w:top w:w="75" w:type="dxa"/>
              <w:left w:w="150" w:type="dxa"/>
              <w:bottom w:w="75" w:type="dxa"/>
              <w:right w:w="150" w:type="dxa"/>
            </w:tcMar>
            <w:vAlign w:val="center"/>
          </w:tcPr>
          <w:p w14:paraId="07E70A82">
            <w:pPr>
              <w:pStyle w:val="6"/>
              <w:keepNext w:val="0"/>
              <w:keepLines w:val="0"/>
              <w:widowControl/>
              <w:suppressLineNumbers w:val="0"/>
              <w:spacing w:line="360" w:lineRule="auto"/>
              <w:jc w:val="center"/>
              <w:rPr>
                <w:rFonts w:hint="eastAsia" w:ascii="宋体" w:hAnsi="宋体" w:eastAsia="宋体" w:cs="宋体"/>
                <w:sz w:val="21"/>
                <w:szCs w:val="21"/>
              </w:rPr>
            </w:pPr>
            <w:r>
              <w:rPr>
                <w:rFonts w:hint="eastAsia" w:ascii="宋体" w:hAnsi="宋体" w:eastAsia="宋体" w:cs="宋体"/>
                <w:sz w:val="21"/>
                <w:szCs w:val="21"/>
                <w:bdr w:val="none" w:color="auto" w:sz="0" w:space="0"/>
              </w:rPr>
              <w:t>序号</w:t>
            </w:r>
          </w:p>
        </w:tc>
        <w:tc>
          <w:tcPr>
            <w:tcW w:w="3467" w:type="dxa"/>
            <w:shd w:val="clear"/>
            <w:tcMar>
              <w:top w:w="75" w:type="dxa"/>
              <w:left w:w="150" w:type="dxa"/>
              <w:bottom w:w="75" w:type="dxa"/>
              <w:right w:w="150" w:type="dxa"/>
            </w:tcMar>
            <w:vAlign w:val="center"/>
          </w:tcPr>
          <w:p w14:paraId="2BAC0DE4">
            <w:pPr>
              <w:pStyle w:val="6"/>
              <w:keepNext w:val="0"/>
              <w:keepLines w:val="0"/>
              <w:widowControl/>
              <w:suppressLineNumbers w:val="0"/>
              <w:spacing w:line="360" w:lineRule="auto"/>
              <w:jc w:val="center"/>
              <w:rPr>
                <w:rFonts w:hint="eastAsia" w:ascii="宋体" w:hAnsi="宋体" w:eastAsia="宋体" w:cs="宋体"/>
                <w:sz w:val="21"/>
                <w:szCs w:val="21"/>
              </w:rPr>
            </w:pPr>
            <w:r>
              <w:rPr>
                <w:rFonts w:hint="eastAsia" w:ascii="宋体" w:hAnsi="宋体" w:eastAsia="宋体" w:cs="宋体"/>
                <w:sz w:val="21"/>
                <w:szCs w:val="21"/>
                <w:bdr w:val="none" w:color="auto" w:sz="0" w:space="0"/>
              </w:rPr>
              <w:t>更正项</w:t>
            </w:r>
          </w:p>
        </w:tc>
        <w:tc>
          <w:tcPr>
            <w:tcW w:w="1417" w:type="dxa"/>
            <w:shd w:val="clear"/>
            <w:tcMar>
              <w:top w:w="75" w:type="dxa"/>
              <w:left w:w="150" w:type="dxa"/>
              <w:bottom w:w="75" w:type="dxa"/>
              <w:right w:w="150" w:type="dxa"/>
            </w:tcMar>
            <w:vAlign w:val="center"/>
          </w:tcPr>
          <w:p w14:paraId="6AB91240">
            <w:pPr>
              <w:pStyle w:val="6"/>
              <w:keepNext w:val="0"/>
              <w:keepLines w:val="0"/>
              <w:widowControl/>
              <w:suppressLineNumbers w:val="0"/>
              <w:spacing w:line="360" w:lineRule="auto"/>
              <w:jc w:val="center"/>
              <w:rPr>
                <w:rFonts w:hint="eastAsia" w:ascii="宋体" w:hAnsi="宋体" w:eastAsia="宋体" w:cs="宋体"/>
                <w:sz w:val="21"/>
                <w:szCs w:val="21"/>
              </w:rPr>
            </w:pPr>
            <w:r>
              <w:rPr>
                <w:rFonts w:hint="eastAsia" w:ascii="宋体" w:hAnsi="宋体" w:eastAsia="宋体" w:cs="宋体"/>
                <w:sz w:val="21"/>
                <w:szCs w:val="21"/>
                <w:bdr w:val="none" w:color="auto" w:sz="0" w:space="0"/>
              </w:rPr>
              <w:t>更正前内容</w:t>
            </w:r>
          </w:p>
        </w:tc>
        <w:tc>
          <w:tcPr>
            <w:tcW w:w="2616" w:type="dxa"/>
            <w:shd w:val="clear"/>
            <w:tcMar>
              <w:top w:w="75" w:type="dxa"/>
              <w:left w:w="150" w:type="dxa"/>
              <w:bottom w:w="75" w:type="dxa"/>
              <w:right w:w="150" w:type="dxa"/>
            </w:tcMar>
            <w:vAlign w:val="center"/>
          </w:tcPr>
          <w:p w14:paraId="7E82C7FB">
            <w:pPr>
              <w:pStyle w:val="6"/>
              <w:keepNext w:val="0"/>
              <w:keepLines w:val="0"/>
              <w:widowControl/>
              <w:suppressLineNumbers w:val="0"/>
              <w:spacing w:line="360" w:lineRule="auto"/>
              <w:jc w:val="center"/>
              <w:rPr>
                <w:rFonts w:hint="eastAsia" w:ascii="宋体" w:hAnsi="宋体" w:eastAsia="宋体" w:cs="宋体"/>
                <w:sz w:val="21"/>
                <w:szCs w:val="21"/>
              </w:rPr>
            </w:pPr>
            <w:r>
              <w:rPr>
                <w:rFonts w:hint="eastAsia" w:ascii="宋体" w:hAnsi="宋体" w:eastAsia="宋体" w:cs="宋体"/>
                <w:sz w:val="21"/>
                <w:szCs w:val="21"/>
                <w:bdr w:val="none" w:color="auto" w:sz="0" w:space="0"/>
              </w:rPr>
              <w:t>更正后内容</w:t>
            </w:r>
          </w:p>
        </w:tc>
      </w:tr>
      <w:tr w14:paraId="35F7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CellMar>
            <w:top w:w="0" w:type="dxa"/>
            <w:left w:w="0" w:type="dxa"/>
            <w:bottom w:w="0" w:type="dxa"/>
            <w:right w:w="0" w:type="dxa"/>
          </w:tblCellMar>
        </w:tblPrEx>
        <w:tc>
          <w:tcPr>
            <w:tcW w:w="878" w:type="dxa"/>
            <w:shd w:val="clear"/>
            <w:tcMar>
              <w:top w:w="75" w:type="dxa"/>
              <w:left w:w="150" w:type="dxa"/>
              <w:bottom w:w="75" w:type="dxa"/>
              <w:right w:w="150" w:type="dxa"/>
            </w:tcMar>
            <w:vAlign w:val="center"/>
          </w:tcPr>
          <w:p w14:paraId="391F13FE">
            <w:pPr>
              <w:pStyle w:val="6"/>
              <w:keepNext w:val="0"/>
              <w:keepLines w:val="0"/>
              <w:widowControl/>
              <w:suppressLineNumbers w:val="0"/>
              <w:spacing w:line="360" w:lineRule="auto"/>
              <w:jc w:val="center"/>
              <w:rPr>
                <w:rFonts w:hint="eastAsia" w:ascii="宋体" w:hAnsi="宋体" w:eastAsia="宋体" w:cs="宋体"/>
                <w:sz w:val="21"/>
                <w:szCs w:val="21"/>
              </w:rPr>
            </w:pPr>
            <w:r>
              <w:rPr>
                <w:rFonts w:hint="eastAsia" w:ascii="宋体" w:hAnsi="宋体" w:eastAsia="宋体" w:cs="宋体"/>
                <w:sz w:val="21"/>
                <w:szCs w:val="21"/>
                <w:bdr w:val="none" w:color="auto" w:sz="0" w:space="0"/>
              </w:rPr>
              <w:t>1</w:t>
            </w:r>
          </w:p>
        </w:tc>
        <w:tc>
          <w:tcPr>
            <w:tcW w:w="3467" w:type="dxa"/>
            <w:shd w:val="clear"/>
            <w:tcMar>
              <w:top w:w="75" w:type="dxa"/>
              <w:left w:w="150" w:type="dxa"/>
              <w:bottom w:w="75" w:type="dxa"/>
              <w:right w:w="150" w:type="dxa"/>
            </w:tcMar>
            <w:vAlign w:val="center"/>
          </w:tcPr>
          <w:p w14:paraId="145267E4">
            <w:pPr>
              <w:pStyle w:val="6"/>
              <w:keepNext w:val="0"/>
              <w:keepLines w:val="0"/>
              <w:widowControl/>
              <w:suppressLineNumbers w:val="0"/>
              <w:spacing w:line="360" w:lineRule="auto"/>
              <w:jc w:val="center"/>
              <w:rPr>
                <w:rFonts w:hint="eastAsia" w:ascii="宋体" w:hAnsi="宋体" w:eastAsia="宋体" w:cs="宋体"/>
                <w:sz w:val="21"/>
                <w:szCs w:val="21"/>
              </w:rPr>
            </w:pPr>
            <w:r>
              <w:rPr>
                <w:rFonts w:hint="eastAsia" w:ascii="宋体" w:hAnsi="宋体" w:eastAsia="宋体" w:cs="宋体"/>
                <w:sz w:val="21"/>
                <w:szCs w:val="21"/>
                <w:bdr w:val="none" w:color="auto" w:sz="0" w:space="0"/>
                <w:lang w:val="en-US" w:eastAsia="zh-CN"/>
              </w:rPr>
              <w:t xml:space="preserve">招标公告 </w:t>
            </w:r>
            <w:r>
              <w:rPr>
                <w:rFonts w:hint="eastAsia" w:ascii="宋体" w:hAnsi="宋体" w:eastAsia="宋体" w:cs="宋体"/>
                <w:sz w:val="21"/>
                <w:szCs w:val="21"/>
                <w:bdr w:val="none" w:color="auto" w:sz="0" w:space="0"/>
              </w:rPr>
              <w:t>温州市公用集团所属温州公用事业发展集团瑞安水务有限公司关于无人机采购及巡检平台建设项目的征求意见公示</w:t>
            </w:r>
          </w:p>
        </w:tc>
        <w:tc>
          <w:tcPr>
            <w:tcW w:w="1417" w:type="dxa"/>
            <w:shd w:val="clear"/>
            <w:tcMar>
              <w:top w:w="75" w:type="dxa"/>
              <w:left w:w="150" w:type="dxa"/>
              <w:bottom w:w="75" w:type="dxa"/>
              <w:right w:w="150" w:type="dxa"/>
            </w:tcMar>
            <w:vAlign w:val="center"/>
          </w:tcPr>
          <w:p w14:paraId="05206007">
            <w:pPr>
              <w:pStyle w:val="6"/>
              <w:keepNext w:val="0"/>
              <w:keepLines w:val="0"/>
              <w:widowControl/>
              <w:suppressLineNumbers w:val="0"/>
              <w:spacing w:line="360" w:lineRule="auto"/>
              <w:jc w:val="center"/>
              <w:rPr>
                <w:rFonts w:hint="eastAsia" w:ascii="宋体" w:hAnsi="宋体" w:eastAsia="宋体" w:cs="宋体"/>
                <w:sz w:val="21"/>
                <w:szCs w:val="21"/>
                <w:lang w:eastAsia="zh-CN"/>
              </w:rPr>
            </w:pPr>
            <w:r>
              <w:rPr>
                <w:rFonts w:hint="eastAsia" w:ascii="宋体" w:hAnsi="宋体" w:eastAsia="宋体" w:cs="宋体"/>
                <w:sz w:val="21"/>
                <w:szCs w:val="21"/>
                <w:bdr w:val="none" w:color="auto" w:sz="0" w:space="0"/>
                <w:lang w:val="en-US" w:eastAsia="zh-CN"/>
              </w:rPr>
              <w:t>无</w:t>
            </w:r>
          </w:p>
        </w:tc>
        <w:tc>
          <w:tcPr>
            <w:tcW w:w="2616" w:type="dxa"/>
            <w:shd w:val="clear"/>
            <w:tcMar>
              <w:top w:w="75" w:type="dxa"/>
              <w:left w:w="150" w:type="dxa"/>
              <w:bottom w:w="75" w:type="dxa"/>
              <w:right w:w="150" w:type="dxa"/>
            </w:tcMar>
            <w:vAlign w:val="center"/>
          </w:tcPr>
          <w:p w14:paraId="08F2677C">
            <w:pPr>
              <w:pStyle w:val="6"/>
              <w:keepNext w:val="0"/>
              <w:keepLines w:val="0"/>
              <w:widowControl/>
              <w:suppressLineNumbers w:val="0"/>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增加</w:t>
            </w:r>
            <w:r>
              <w:rPr>
                <w:rFonts w:hint="eastAsia" w:ascii="宋体" w:hAnsi="宋体" w:eastAsia="宋体" w:cs="宋体"/>
                <w:sz w:val="21"/>
                <w:szCs w:val="21"/>
              </w:rPr>
              <w:t>征求意见公示</w:t>
            </w:r>
            <w:r>
              <w:rPr>
                <w:rFonts w:hint="eastAsia" w:ascii="宋体" w:hAnsi="宋体" w:eastAsia="宋体" w:cs="宋体"/>
                <w:sz w:val="21"/>
                <w:szCs w:val="21"/>
                <w:lang w:eastAsia="zh-CN"/>
              </w:rPr>
              <w:t>，</w:t>
            </w:r>
            <w:r>
              <w:rPr>
                <w:rFonts w:hint="eastAsia" w:ascii="宋体" w:hAnsi="宋体" w:eastAsia="宋体" w:cs="宋体"/>
                <w:sz w:val="21"/>
                <w:szCs w:val="21"/>
                <w:bdr w:val="none" w:color="auto" w:sz="0" w:space="0"/>
                <w:lang w:val="en-US" w:eastAsia="zh-CN"/>
              </w:rPr>
              <w:t>详见更正公告附件</w:t>
            </w:r>
          </w:p>
        </w:tc>
      </w:tr>
    </w:tbl>
    <w:p w14:paraId="19D3FF3C">
      <w:pPr>
        <w:pStyle w:val="6"/>
        <w:keepNext w:val="0"/>
        <w:keepLines w:val="0"/>
        <w:widowControl/>
        <w:suppressLineNumbers w:val="0"/>
        <w:shd w:val="clear" w:fill="FFFFFF"/>
        <w:spacing w:beforeAutospacing="0" w:afterAutospacing="0" w:line="360" w:lineRule="auto"/>
        <w:jc w:val="left"/>
        <w:rPr>
          <w:rFonts w:hint="eastAsia" w:ascii="宋体" w:hAnsi="宋体" w:eastAsia="宋体" w:cs="宋体"/>
          <w:sz w:val="21"/>
          <w:szCs w:val="21"/>
        </w:rPr>
      </w:pP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更正日期：20</w:t>
      </w:r>
      <w:r>
        <w:rPr>
          <w:rFonts w:hint="eastAsia" w:ascii="宋体" w:hAnsi="宋体" w:eastAsia="宋体" w:cs="宋体"/>
          <w:color w:val="000000"/>
          <w:sz w:val="21"/>
          <w:szCs w:val="21"/>
          <w:shd w:val="clear" w:fill="FFFFFF"/>
          <w:lang w:val="en-US" w:eastAsia="zh-CN"/>
        </w:rPr>
        <w:t>25</w:t>
      </w:r>
      <w:r>
        <w:rPr>
          <w:rFonts w:hint="eastAsia" w:ascii="宋体" w:hAnsi="宋体" w:eastAsia="宋体" w:cs="宋体"/>
          <w:color w:val="000000"/>
          <w:sz w:val="21"/>
          <w:szCs w:val="21"/>
          <w:shd w:val="clear" w:fill="FFFFFF"/>
        </w:rPr>
        <w:t>年</w:t>
      </w:r>
      <w:r>
        <w:rPr>
          <w:rFonts w:hint="eastAsia" w:ascii="宋体" w:hAnsi="宋体" w:eastAsia="宋体" w:cs="宋体"/>
          <w:color w:val="000000"/>
          <w:sz w:val="21"/>
          <w:szCs w:val="21"/>
          <w:shd w:val="clear" w:fill="FFFFFF"/>
          <w:lang w:val="en-US" w:eastAsia="zh-CN"/>
        </w:rPr>
        <w:t>3</w:t>
      </w:r>
      <w:r>
        <w:rPr>
          <w:rFonts w:hint="eastAsia" w:ascii="宋体" w:hAnsi="宋体" w:eastAsia="宋体" w:cs="宋体"/>
          <w:color w:val="000000"/>
          <w:sz w:val="21"/>
          <w:szCs w:val="21"/>
          <w:shd w:val="clear" w:fill="FFFFFF"/>
        </w:rPr>
        <w:t>月</w:t>
      </w:r>
      <w:r>
        <w:rPr>
          <w:rFonts w:hint="eastAsia" w:ascii="宋体" w:hAnsi="宋体" w:eastAsia="宋体" w:cs="宋体"/>
          <w:color w:val="000000"/>
          <w:sz w:val="21"/>
          <w:szCs w:val="21"/>
          <w:shd w:val="clear" w:fill="FFFFFF"/>
          <w:lang w:val="en-US" w:eastAsia="zh-CN"/>
        </w:rPr>
        <w:t>24</w:t>
      </w:r>
      <w:r>
        <w:rPr>
          <w:rFonts w:hint="eastAsia" w:ascii="宋体" w:hAnsi="宋体" w:eastAsia="宋体" w:cs="宋体"/>
          <w:color w:val="000000"/>
          <w:sz w:val="21"/>
          <w:szCs w:val="21"/>
          <w:shd w:val="clear" w:fill="FFFFFF"/>
        </w:rPr>
        <w:t>日 </w:t>
      </w:r>
    </w:p>
    <w:p w14:paraId="0FCB1363">
      <w:pPr>
        <w:pStyle w:val="6"/>
        <w:keepNext w:val="0"/>
        <w:keepLines w:val="0"/>
        <w:widowControl/>
        <w:suppressLineNumbers w:val="0"/>
        <w:shd w:val="clear" w:fill="FFFFFF"/>
        <w:spacing w:beforeAutospacing="0" w:afterAutospacing="0" w:line="360" w:lineRule="auto"/>
        <w:rPr>
          <w:rFonts w:hint="eastAsia" w:ascii="宋体" w:hAnsi="宋体" w:eastAsia="宋体" w:cs="宋体"/>
          <w:sz w:val="21"/>
          <w:szCs w:val="21"/>
        </w:rPr>
      </w:pPr>
      <w:r>
        <w:rPr>
          <w:rStyle w:val="9"/>
          <w:rFonts w:hint="eastAsia" w:ascii="宋体" w:hAnsi="宋体" w:eastAsia="宋体" w:cs="宋体"/>
          <w:color w:val="000000"/>
          <w:sz w:val="21"/>
          <w:szCs w:val="21"/>
          <w:shd w:val="clear" w:fill="FFFFFF"/>
        </w:rPr>
        <w:t>三、其他补充事宜</w:t>
      </w:r>
    </w:p>
    <w:p w14:paraId="47BFA46F">
      <w:pPr>
        <w:pStyle w:val="6"/>
        <w:keepNext w:val="0"/>
        <w:keepLines w:val="0"/>
        <w:widowControl/>
        <w:suppressLineNumbers w:val="0"/>
        <w:shd w:val="clear" w:fill="FFFFFF"/>
        <w:spacing w:beforeAutospacing="0" w:afterAutospacing="0" w:line="360" w:lineRule="auto"/>
        <w:jc w:val="left"/>
        <w:rPr>
          <w:rFonts w:hint="eastAsia" w:ascii="宋体" w:hAnsi="宋体" w:eastAsia="宋体" w:cs="宋体"/>
          <w:sz w:val="21"/>
          <w:szCs w:val="21"/>
        </w:rPr>
      </w:pPr>
      <w:r>
        <w:rPr>
          <w:rFonts w:hint="eastAsia" w:ascii="宋体" w:hAnsi="宋体" w:eastAsia="宋体" w:cs="宋体"/>
          <w:color w:val="000000"/>
          <w:sz w:val="21"/>
          <w:szCs w:val="21"/>
          <w:shd w:val="clear" w:fill="FFFFFF"/>
        </w:rPr>
        <w:t>   本更正公告内容与原公告、原招标文件不一致的，以本更正公告内容为准。 </w:t>
      </w:r>
    </w:p>
    <w:p w14:paraId="666ACBDA">
      <w:pPr>
        <w:pStyle w:val="6"/>
        <w:keepNext w:val="0"/>
        <w:keepLines w:val="0"/>
        <w:widowControl/>
        <w:suppressLineNumbers w:val="0"/>
        <w:shd w:val="clear" w:fill="FFFFFF"/>
        <w:spacing w:line="360" w:lineRule="auto"/>
        <w:rPr>
          <w:rFonts w:hint="eastAsia" w:ascii="宋体" w:hAnsi="宋体" w:eastAsia="宋体" w:cs="宋体"/>
          <w:sz w:val="21"/>
          <w:szCs w:val="21"/>
        </w:rPr>
      </w:pPr>
      <w:r>
        <w:rPr>
          <w:rStyle w:val="9"/>
          <w:rFonts w:hint="eastAsia" w:ascii="宋体" w:hAnsi="宋体" w:eastAsia="宋体" w:cs="宋体"/>
          <w:color w:val="000000"/>
          <w:sz w:val="21"/>
          <w:szCs w:val="21"/>
          <w:shd w:val="clear" w:fill="FFFFFF"/>
        </w:rPr>
        <w:t>四、对本次采购提出询问、质疑、投诉，请按以下方式联系。</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r>
        <w:rPr>
          <w:rFonts w:hint="eastAsia" w:ascii="宋体" w:hAnsi="宋体" w:eastAsia="宋体" w:cs="宋体"/>
          <w:sz w:val="21"/>
          <w:szCs w:val="21"/>
          <w:shd w:val="clear" w:fill="FFFFFF"/>
        </w:rPr>
        <w:t> </w:t>
      </w:r>
      <w:r>
        <w:rPr>
          <w:rFonts w:hint="eastAsia" w:ascii="宋体" w:hAnsi="宋体" w:eastAsia="宋体" w:cs="宋体"/>
          <w:color w:val="000000"/>
          <w:sz w:val="21"/>
          <w:szCs w:val="21"/>
          <w:shd w:val="clear" w:fill="FFFFFF"/>
        </w:rPr>
        <w:t> </w:t>
      </w:r>
    </w:p>
    <w:p w14:paraId="515BCCF3">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1.采购人信息</w:t>
      </w:r>
    </w:p>
    <w:p w14:paraId="67CBA28E">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名    称：温州公用事业发展集团瑞安水务有限公司</w:t>
      </w:r>
    </w:p>
    <w:p w14:paraId="1BF7E688">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地    址：瑞安市院士路288号</w:t>
      </w:r>
    </w:p>
    <w:p w14:paraId="5FCC2003">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传    真：/</w:t>
      </w:r>
    </w:p>
    <w:p w14:paraId="7174C796">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项目联系人（询问）：钱先生</w:t>
      </w:r>
    </w:p>
    <w:p w14:paraId="3DA92B80">
      <w:pPr>
        <w:spacing w:line="360" w:lineRule="auto"/>
        <w:ind w:firstLine="42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项目联系方式（询问）：0577-</w:t>
      </w:r>
      <w:r>
        <w:rPr>
          <w:rFonts w:hint="eastAsia" w:ascii="宋体" w:hAnsi="宋体" w:eastAsia="宋体" w:cs="宋体"/>
          <w:bCs/>
          <w:color w:val="auto"/>
          <w:sz w:val="21"/>
          <w:szCs w:val="21"/>
          <w:highlight w:val="none"/>
          <w:lang w:val="en-US" w:eastAsia="zh-CN"/>
        </w:rPr>
        <w:t>66811784</w:t>
      </w:r>
    </w:p>
    <w:p w14:paraId="54A2C0CB">
      <w:pPr>
        <w:spacing w:line="360" w:lineRule="auto"/>
        <w:ind w:firstLine="42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质疑联系人：</w:t>
      </w:r>
      <w:r>
        <w:rPr>
          <w:rFonts w:hint="eastAsia" w:ascii="宋体" w:hAnsi="宋体" w:eastAsia="宋体" w:cs="宋体"/>
          <w:bCs/>
          <w:color w:val="auto"/>
          <w:sz w:val="21"/>
          <w:szCs w:val="21"/>
          <w:highlight w:val="none"/>
          <w:lang w:eastAsia="zh-CN"/>
        </w:rPr>
        <w:t>曾先生</w:t>
      </w:r>
    </w:p>
    <w:p w14:paraId="2EA6A6BB">
      <w:pPr>
        <w:spacing w:line="360" w:lineRule="auto"/>
        <w:ind w:firstLine="42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质疑联系方式：</w:t>
      </w:r>
      <w:r>
        <w:rPr>
          <w:rFonts w:hint="eastAsia" w:ascii="宋体" w:hAnsi="宋体" w:eastAsia="宋体" w:cs="宋体"/>
          <w:bCs/>
          <w:color w:val="auto"/>
          <w:sz w:val="21"/>
          <w:szCs w:val="21"/>
          <w:highlight w:val="none"/>
          <w:lang w:eastAsia="zh-CN"/>
        </w:rPr>
        <w:t>0577-6583790</w:t>
      </w:r>
      <w:r>
        <w:rPr>
          <w:rFonts w:hint="eastAsia" w:ascii="宋体" w:hAnsi="宋体" w:eastAsia="宋体" w:cs="宋体"/>
          <w:bCs/>
          <w:color w:val="auto"/>
          <w:sz w:val="21"/>
          <w:szCs w:val="21"/>
          <w:highlight w:val="none"/>
          <w:lang w:val="en-US" w:eastAsia="zh-CN"/>
        </w:rPr>
        <w:t>5</w:t>
      </w:r>
    </w:p>
    <w:p w14:paraId="2ECEA751">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2.采购代理机构信息</w:t>
      </w:r>
    </w:p>
    <w:p w14:paraId="7709613B">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名    称：浙江瑞欣工程项目管理有限公司</w:t>
      </w:r>
    </w:p>
    <w:p w14:paraId="11DCCE7F">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地    址：浙江省温州市瑞安市瑞安经济开发区起步区安阳南路228号</w:t>
      </w:r>
    </w:p>
    <w:p w14:paraId="43F42D80">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传    真：/</w:t>
      </w:r>
    </w:p>
    <w:p w14:paraId="00609AD1">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项目联系人（询问）：许一芝</w:t>
      </w:r>
    </w:p>
    <w:p w14:paraId="2A82BB16">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项目联系方式（询问）：13967761864</w:t>
      </w:r>
    </w:p>
    <w:p w14:paraId="5CCEA7B9">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质疑联系人：金伊婷</w:t>
      </w:r>
    </w:p>
    <w:p w14:paraId="42A4AAEE">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质疑联系方式：13587587687</w:t>
      </w:r>
    </w:p>
    <w:p w14:paraId="7299DE84">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3.采购监督管理部门</w:t>
      </w:r>
    </w:p>
    <w:p w14:paraId="761ADCB8">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名    称：温州公用事业发展集团瑞安水务有限公司纪检室</w:t>
      </w:r>
    </w:p>
    <w:p w14:paraId="4F1681F2">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地    址：瑞安市院士路288号</w:t>
      </w:r>
    </w:p>
    <w:p w14:paraId="2CBE2291">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传    真：/</w:t>
      </w:r>
    </w:p>
    <w:p w14:paraId="169921F5">
      <w:pPr>
        <w:spacing w:line="360" w:lineRule="auto"/>
        <w:ind w:firstLine="42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联 系 人：李女士</w:t>
      </w:r>
    </w:p>
    <w:p w14:paraId="33B4F49A">
      <w:pPr>
        <w:spacing w:line="360" w:lineRule="auto"/>
        <w:ind w:firstLine="420"/>
        <w:rPr>
          <w:rFonts w:hint="eastAsia" w:ascii="宋体" w:hAnsi="宋体" w:eastAsia="宋体" w:cs="宋体"/>
          <w:color w:val="auto"/>
          <w:kern w:val="0"/>
          <w:sz w:val="21"/>
          <w:szCs w:val="21"/>
          <w:highlight w:val="none"/>
        </w:rPr>
      </w:pPr>
      <w:r>
        <w:rPr>
          <w:rFonts w:hint="eastAsia" w:ascii="宋体" w:hAnsi="宋体" w:eastAsia="宋体" w:cs="宋体"/>
          <w:bCs/>
          <w:color w:val="auto"/>
          <w:sz w:val="21"/>
          <w:szCs w:val="21"/>
          <w:highlight w:val="none"/>
        </w:rPr>
        <w:t>监督投诉电话：0577-66817136</w:t>
      </w:r>
    </w:p>
    <w:p w14:paraId="44AD3376">
      <w:pPr>
        <w:pStyle w:val="6"/>
        <w:keepNext w:val="0"/>
        <w:keepLines w:val="0"/>
        <w:widowControl/>
        <w:suppressLineNumbers w:val="0"/>
      </w:pPr>
    </w:p>
    <w:p w14:paraId="68315E67">
      <w:r>
        <w:br w:type="page"/>
      </w:r>
    </w:p>
    <w:p w14:paraId="62A5953C">
      <w:pPr>
        <w:rPr>
          <w:rFonts w:hint="eastAsia"/>
          <w:lang w:val="en-US" w:eastAsia="zh-CN"/>
        </w:rPr>
      </w:pPr>
      <w:r>
        <w:rPr>
          <w:rFonts w:hint="eastAsia"/>
          <w:lang w:val="en-US" w:eastAsia="zh-CN"/>
        </w:rPr>
        <w:t>附件</w:t>
      </w:r>
    </w:p>
    <w:p w14:paraId="3DAA48B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bCs/>
          <w:color w:val="auto"/>
          <w:spacing w:val="6"/>
          <w:sz w:val="28"/>
          <w:szCs w:val="28"/>
          <w:highlight w:val="none"/>
          <w:lang w:eastAsia="zh-CN"/>
        </w:rPr>
      </w:pPr>
      <w:bookmarkStart w:id="20" w:name="_GoBack"/>
      <w:bookmarkEnd w:id="20"/>
      <w:bookmarkStart w:id="0" w:name="_Toc11208"/>
      <w:bookmarkStart w:id="1" w:name="_Toc14670"/>
      <w:bookmarkStart w:id="2" w:name="_Toc12904"/>
      <w:bookmarkStart w:id="3" w:name="_Toc6606"/>
      <w:bookmarkStart w:id="4" w:name="_Toc16987"/>
      <w:bookmarkStart w:id="5" w:name="_Toc27626"/>
      <w:r>
        <w:rPr>
          <w:rFonts w:hint="eastAsia" w:ascii="宋体" w:hAnsi="宋体" w:eastAsia="宋体" w:cs="宋体"/>
          <w:b/>
          <w:bCs/>
          <w:color w:val="auto"/>
          <w:spacing w:val="6"/>
          <w:sz w:val="28"/>
          <w:szCs w:val="28"/>
          <w:highlight w:val="none"/>
          <w:lang w:eastAsia="zh-CN"/>
        </w:rPr>
        <w:t>温州</w:t>
      </w:r>
      <w:r>
        <w:rPr>
          <w:rFonts w:hint="eastAsia" w:ascii="宋体" w:hAnsi="宋体" w:eastAsia="宋体" w:cs="宋体"/>
          <w:b/>
          <w:bCs/>
          <w:color w:val="auto"/>
          <w:spacing w:val="6"/>
          <w:sz w:val="28"/>
          <w:szCs w:val="28"/>
          <w:highlight w:val="none"/>
          <w:lang w:val="en-US" w:eastAsia="zh-CN"/>
        </w:rPr>
        <w:t>市公用</w:t>
      </w:r>
      <w:r>
        <w:rPr>
          <w:rFonts w:hint="eastAsia" w:ascii="宋体" w:hAnsi="宋体" w:eastAsia="宋体" w:cs="宋体"/>
          <w:b/>
          <w:bCs/>
          <w:color w:val="auto"/>
          <w:spacing w:val="6"/>
          <w:sz w:val="28"/>
          <w:szCs w:val="28"/>
          <w:highlight w:val="none"/>
          <w:lang w:eastAsia="zh-CN"/>
        </w:rPr>
        <w:t>集团所属温州公用事业发展集团瑞安水务有限公司</w:t>
      </w:r>
    </w:p>
    <w:p w14:paraId="2CEB2DC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color w:val="auto"/>
          <w:sz w:val="21"/>
          <w:szCs w:val="21"/>
          <w:highlight w:val="none"/>
        </w:rPr>
      </w:pPr>
      <w:r>
        <w:rPr>
          <w:rFonts w:hint="eastAsia" w:ascii="宋体" w:hAnsi="宋体" w:eastAsia="宋体" w:cs="宋体"/>
          <w:b/>
          <w:bCs/>
          <w:color w:val="auto"/>
          <w:spacing w:val="6"/>
          <w:sz w:val="28"/>
          <w:szCs w:val="28"/>
          <w:highlight w:val="none"/>
          <w:lang w:val="en-US" w:eastAsia="zh-CN"/>
        </w:rPr>
        <w:t>关于</w:t>
      </w:r>
      <w:r>
        <w:rPr>
          <w:rFonts w:hint="eastAsia" w:ascii="宋体" w:hAnsi="宋体" w:eastAsia="宋体" w:cs="宋体"/>
          <w:b/>
          <w:bCs/>
          <w:color w:val="auto"/>
          <w:spacing w:val="6"/>
          <w:sz w:val="28"/>
          <w:szCs w:val="28"/>
          <w:highlight w:val="none"/>
          <w:lang w:eastAsia="zh-CN"/>
        </w:rPr>
        <w:t>无人机采购及巡检平台建设项目</w:t>
      </w:r>
      <w:r>
        <w:rPr>
          <w:rFonts w:hint="eastAsia" w:ascii="宋体" w:hAnsi="宋体" w:eastAsia="宋体" w:cs="宋体"/>
          <w:b/>
          <w:bCs/>
          <w:color w:val="auto"/>
          <w:sz w:val="28"/>
          <w:szCs w:val="28"/>
          <w:highlight w:val="none"/>
        </w:rPr>
        <w:t>的征求意见公示</w:t>
      </w:r>
      <w:bookmarkEnd w:id="0"/>
      <w:bookmarkEnd w:id="1"/>
      <w:bookmarkEnd w:id="2"/>
      <w:bookmarkEnd w:id="3"/>
      <w:bookmarkEnd w:id="4"/>
      <w:bookmarkEnd w:id="5"/>
    </w:p>
    <w:p w14:paraId="18D2824D">
      <w:pPr>
        <w:widowControl/>
        <w:spacing w:before="60" w:after="60" w:line="360" w:lineRule="auto"/>
        <w:ind w:left="62" w:right="62"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u w:val="single"/>
          <w:lang w:eastAsia="zh-CN"/>
        </w:rPr>
        <w:t>浙江瑞欣工程项目管理有限公司</w:t>
      </w:r>
      <w:r>
        <w:rPr>
          <w:rFonts w:hint="eastAsia" w:ascii="宋体" w:hAnsi="宋体" w:eastAsia="宋体" w:cs="宋体"/>
          <w:bCs/>
          <w:color w:val="auto"/>
          <w:kern w:val="0"/>
          <w:sz w:val="21"/>
          <w:szCs w:val="21"/>
          <w:highlight w:val="none"/>
        </w:rPr>
        <w:t>受</w:t>
      </w:r>
      <w:r>
        <w:rPr>
          <w:rFonts w:hint="eastAsia" w:ascii="宋体" w:hAnsi="宋体" w:eastAsia="宋体" w:cs="宋体"/>
          <w:bCs/>
          <w:color w:val="auto"/>
          <w:kern w:val="0"/>
          <w:sz w:val="21"/>
          <w:szCs w:val="21"/>
          <w:highlight w:val="none"/>
          <w:u w:val="single"/>
          <w:lang w:eastAsia="zh-CN"/>
        </w:rPr>
        <w:t>温州公用事业发展集团瑞安水务有限公司</w:t>
      </w:r>
      <w:r>
        <w:rPr>
          <w:rFonts w:hint="eastAsia" w:ascii="宋体" w:hAnsi="宋体" w:eastAsia="宋体" w:cs="宋体"/>
          <w:bCs/>
          <w:color w:val="auto"/>
          <w:kern w:val="0"/>
          <w:sz w:val="21"/>
          <w:szCs w:val="21"/>
          <w:highlight w:val="none"/>
        </w:rPr>
        <w:t>委托就</w:t>
      </w:r>
      <w:r>
        <w:rPr>
          <w:rFonts w:hint="eastAsia" w:ascii="宋体" w:hAnsi="宋体" w:eastAsia="宋体" w:cs="宋体"/>
          <w:bCs/>
          <w:color w:val="auto"/>
          <w:kern w:val="0"/>
          <w:sz w:val="21"/>
          <w:szCs w:val="21"/>
          <w:highlight w:val="none"/>
          <w:u w:val="single"/>
          <w:lang w:val="en-US" w:eastAsia="zh-CN" w:bidi="ar-SA"/>
        </w:rPr>
        <w:t>瑞安市农村供水运维有限公司</w:t>
      </w:r>
      <w:r>
        <w:rPr>
          <w:rFonts w:hint="eastAsia" w:ascii="宋体" w:hAnsi="宋体" w:eastAsia="宋体" w:cs="宋体"/>
          <w:bCs/>
          <w:color w:val="auto"/>
          <w:kern w:val="0"/>
          <w:sz w:val="21"/>
          <w:szCs w:val="21"/>
          <w:highlight w:val="none"/>
          <w:u w:val="single"/>
          <w:lang w:eastAsia="zh-CN"/>
        </w:rPr>
        <w:t>无人机采购及巡检平台建设项目</w:t>
      </w:r>
      <w:r>
        <w:rPr>
          <w:rFonts w:hint="eastAsia" w:ascii="宋体" w:hAnsi="宋体" w:eastAsia="宋体" w:cs="宋体"/>
          <w:bCs/>
          <w:color w:val="auto"/>
          <w:kern w:val="0"/>
          <w:sz w:val="21"/>
          <w:szCs w:val="21"/>
          <w:highlight w:val="none"/>
        </w:rPr>
        <w:t>以公开招标方式进行招标。现将</w:t>
      </w:r>
      <w:r>
        <w:rPr>
          <w:rFonts w:hint="eastAsia" w:ascii="宋体" w:hAnsi="宋体" w:eastAsia="宋体" w:cs="宋体"/>
          <w:bCs/>
          <w:color w:val="auto"/>
          <w:kern w:val="0"/>
          <w:sz w:val="21"/>
          <w:szCs w:val="21"/>
          <w:highlight w:val="none"/>
          <w:lang w:eastAsia="zh-CN"/>
        </w:rPr>
        <w:t>采购文件</w:t>
      </w:r>
      <w:r>
        <w:rPr>
          <w:rFonts w:hint="eastAsia" w:ascii="宋体" w:hAnsi="宋体" w:eastAsia="宋体" w:cs="宋体"/>
          <w:bCs/>
          <w:color w:val="auto"/>
          <w:kern w:val="0"/>
          <w:sz w:val="21"/>
          <w:szCs w:val="21"/>
          <w:highlight w:val="none"/>
        </w:rPr>
        <w:t>公布如下,并公开征求供应商及专家意见。</w:t>
      </w:r>
    </w:p>
    <w:p w14:paraId="5FE3AC64">
      <w:pPr>
        <w:widowControl/>
        <w:spacing w:before="60" w:after="60" w:line="360" w:lineRule="auto"/>
        <w:ind w:right="62"/>
        <w:jc w:val="left"/>
        <w:outlineLvl w:val="1"/>
        <w:rPr>
          <w:rFonts w:hint="eastAsia" w:ascii="宋体" w:hAnsi="宋体" w:eastAsia="宋体" w:cs="宋体"/>
          <w:b/>
          <w:color w:val="auto"/>
          <w:kern w:val="0"/>
          <w:sz w:val="21"/>
          <w:szCs w:val="21"/>
          <w:highlight w:val="none"/>
        </w:rPr>
      </w:pPr>
      <w:bookmarkStart w:id="6" w:name="_Toc10446"/>
      <w:bookmarkStart w:id="7" w:name="_Toc32268"/>
      <w:bookmarkStart w:id="8" w:name="_Toc4308"/>
      <w:bookmarkStart w:id="9" w:name="_Toc20528"/>
      <w:bookmarkStart w:id="10" w:name="_Toc31349"/>
      <w:bookmarkStart w:id="11" w:name="_Toc26993"/>
      <w:bookmarkStart w:id="12" w:name="_Toc10567"/>
      <w:r>
        <w:rPr>
          <w:rFonts w:hint="eastAsia" w:ascii="宋体" w:hAnsi="宋体" w:eastAsia="宋体" w:cs="宋体"/>
          <w:b/>
          <w:color w:val="auto"/>
          <w:kern w:val="0"/>
          <w:sz w:val="21"/>
          <w:szCs w:val="21"/>
          <w:highlight w:val="none"/>
        </w:rPr>
        <w:t>一、征求意见范围：</w:t>
      </w:r>
      <w:bookmarkEnd w:id="6"/>
      <w:bookmarkEnd w:id="7"/>
      <w:bookmarkEnd w:id="8"/>
      <w:bookmarkEnd w:id="9"/>
      <w:bookmarkEnd w:id="10"/>
      <w:bookmarkEnd w:id="11"/>
      <w:bookmarkEnd w:id="12"/>
    </w:p>
    <w:p w14:paraId="33A7F44E">
      <w:pPr>
        <w:widowControl/>
        <w:spacing w:before="60" w:after="60" w:line="360" w:lineRule="auto"/>
        <w:ind w:left="62" w:right="62"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1、是否出现明显的倾向性意见和特定的性能指标；</w:t>
      </w:r>
    </w:p>
    <w:p w14:paraId="324BE670">
      <w:pPr>
        <w:widowControl/>
        <w:spacing w:before="60" w:after="60" w:line="360" w:lineRule="auto"/>
        <w:ind w:left="62" w:right="62"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2、投标供应商资格条件是否具有明显倾向性和歧视性；</w:t>
      </w:r>
    </w:p>
    <w:p w14:paraId="3BB8106D">
      <w:pPr>
        <w:widowControl/>
        <w:spacing w:before="60" w:after="60" w:line="360" w:lineRule="auto"/>
        <w:ind w:left="62" w:right="62"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3、影响</w:t>
      </w:r>
      <w:r>
        <w:rPr>
          <w:rFonts w:hint="eastAsia" w:ascii="宋体" w:hAnsi="宋体" w:eastAsia="宋体" w:cs="宋体"/>
          <w:bCs/>
          <w:color w:val="auto"/>
          <w:kern w:val="0"/>
          <w:sz w:val="21"/>
          <w:szCs w:val="21"/>
          <w:highlight w:val="none"/>
          <w:lang w:eastAsia="zh-CN"/>
        </w:rPr>
        <w:t>招标</w:t>
      </w:r>
      <w:r>
        <w:rPr>
          <w:rFonts w:hint="eastAsia" w:ascii="宋体" w:hAnsi="宋体" w:eastAsia="宋体" w:cs="宋体"/>
          <w:bCs/>
          <w:color w:val="auto"/>
          <w:kern w:val="0"/>
          <w:sz w:val="21"/>
          <w:szCs w:val="21"/>
          <w:highlight w:val="none"/>
        </w:rPr>
        <w:t>“公开、公平、公正”原则的其他情况。</w:t>
      </w:r>
    </w:p>
    <w:p w14:paraId="2EA4A5EE">
      <w:pPr>
        <w:widowControl/>
        <w:spacing w:before="60" w:after="60" w:line="360" w:lineRule="auto"/>
        <w:ind w:right="62"/>
        <w:jc w:val="left"/>
        <w:outlineLvl w:val="1"/>
        <w:rPr>
          <w:rFonts w:hint="eastAsia" w:ascii="宋体" w:hAnsi="宋体" w:eastAsia="宋体" w:cs="宋体"/>
          <w:b/>
          <w:color w:val="auto"/>
          <w:kern w:val="0"/>
          <w:sz w:val="21"/>
          <w:szCs w:val="21"/>
          <w:highlight w:val="none"/>
        </w:rPr>
      </w:pPr>
      <w:bookmarkStart w:id="13" w:name="_Toc16961"/>
      <w:bookmarkStart w:id="14" w:name="_Toc7307"/>
      <w:bookmarkStart w:id="15" w:name="_Toc9269"/>
      <w:bookmarkStart w:id="16" w:name="_Toc31907"/>
      <w:bookmarkStart w:id="17" w:name="_Toc21426"/>
      <w:bookmarkStart w:id="18" w:name="_Toc25914"/>
      <w:bookmarkStart w:id="19" w:name="_Toc27747"/>
      <w:r>
        <w:rPr>
          <w:rFonts w:hint="eastAsia" w:ascii="宋体" w:hAnsi="宋体" w:eastAsia="宋体" w:cs="宋体"/>
          <w:b/>
          <w:color w:val="auto"/>
          <w:kern w:val="0"/>
          <w:sz w:val="21"/>
          <w:szCs w:val="21"/>
          <w:highlight w:val="none"/>
        </w:rPr>
        <w:t>二、征求意见的回复：</w:t>
      </w:r>
      <w:bookmarkEnd w:id="13"/>
      <w:bookmarkEnd w:id="14"/>
      <w:bookmarkEnd w:id="15"/>
      <w:bookmarkEnd w:id="16"/>
      <w:bookmarkEnd w:id="17"/>
      <w:bookmarkEnd w:id="18"/>
      <w:bookmarkEnd w:id="19"/>
    </w:p>
    <w:p w14:paraId="204C87B2">
      <w:pPr>
        <w:widowControl/>
        <w:spacing w:before="60" w:after="60" w:line="360" w:lineRule="auto"/>
        <w:ind w:left="62" w:right="62"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各供应商及专家提出修改理由和建议的，请于</w:t>
      </w:r>
      <w:r>
        <w:rPr>
          <w:rFonts w:hint="eastAsia" w:ascii="宋体" w:hAnsi="宋体" w:eastAsia="宋体" w:cs="宋体"/>
          <w:bCs/>
          <w:color w:val="auto"/>
          <w:kern w:val="0"/>
          <w:sz w:val="21"/>
          <w:szCs w:val="21"/>
          <w:highlight w:val="none"/>
          <w:lang w:eastAsia="zh-CN"/>
        </w:rPr>
        <w:t>2025</w:t>
      </w:r>
      <w:r>
        <w:rPr>
          <w:rFonts w:hint="eastAsia" w:ascii="宋体" w:hAnsi="宋体" w:eastAsia="宋体" w:cs="宋体"/>
          <w:bCs/>
          <w:color w:val="auto"/>
          <w:kern w:val="0"/>
          <w:sz w:val="21"/>
          <w:szCs w:val="21"/>
          <w:highlight w:val="none"/>
        </w:rPr>
        <w:t>年</w:t>
      </w:r>
      <w:r>
        <w:rPr>
          <w:rFonts w:hint="eastAsia" w:ascii="宋体" w:hAnsi="宋体" w:eastAsia="宋体" w:cs="宋体"/>
          <w:bCs/>
          <w:color w:val="auto"/>
          <w:kern w:val="0"/>
          <w:sz w:val="21"/>
          <w:szCs w:val="21"/>
          <w:highlight w:val="none"/>
          <w:lang w:val="en-US" w:eastAsia="zh-CN"/>
        </w:rPr>
        <w:t>4</w:t>
      </w:r>
      <w:r>
        <w:rPr>
          <w:rFonts w:hint="eastAsia" w:ascii="宋体" w:hAnsi="宋体" w:eastAsia="宋体" w:cs="宋体"/>
          <w:bCs/>
          <w:color w:val="auto"/>
          <w:kern w:val="0"/>
          <w:sz w:val="21"/>
          <w:szCs w:val="21"/>
          <w:highlight w:val="none"/>
        </w:rPr>
        <w:t>月</w:t>
      </w:r>
      <w:r>
        <w:rPr>
          <w:rFonts w:hint="eastAsia" w:ascii="宋体" w:hAnsi="宋体" w:eastAsia="宋体" w:cs="宋体"/>
          <w:bCs/>
          <w:color w:val="auto"/>
          <w:kern w:val="0"/>
          <w:sz w:val="21"/>
          <w:szCs w:val="21"/>
          <w:highlight w:val="none"/>
          <w:lang w:val="en-US" w:eastAsia="zh-CN"/>
        </w:rPr>
        <w:t>1</w:t>
      </w:r>
      <w:r>
        <w:rPr>
          <w:rFonts w:hint="eastAsia" w:ascii="宋体" w:hAnsi="宋体" w:eastAsia="宋体" w:cs="宋体"/>
          <w:bCs/>
          <w:color w:val="auto"/>
          <w:kern w:val="0"/>
          <w:sz w:val="21"/>
          <w:szCs w:val="21"/>
          <w:highlight w:val="none"/>
        </w:rPr>
        <w:t>日下午17:00前（节假日除外）将书面材料签字（盖公章）并密封后送至浙江瑞欣工程项目管理有限公司，外地可将电子文档（需电子签章）发送至以下信箱：515939023@qq.com或邮寄至我公司。</w:t>
      </w:r>
    </w:p>
    <w:p w14:paraId="1717C7C2">
      <w:pPr>
        <w:widowControl/>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三、联系方式：</w:t>
      </w:r>
    </w:p>
    <w:p w14:paraId="125C4E59">
      <w:pPr>
        <w:widowControl/>
        <w:spacing w:line="360" w:lineRule="auto"/>
        <w:ind w:firstLine="405" w:firstLineChars="193"/>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lang w:val="en-US" w:eastAsia="zh-CN"/>
        </w:rPr>
        <w:t>许一芝</w:t>
      </w:r>
    </w:p>
    <w:p w14:paraId="373AF182">
      <w:pPr>
        <w:widowControl/>
        <w:spacing w:line="360" w:lineRule="auto"/>
        <w:ind w:firstLine="405" w:firstLineChars="193"/>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lang w:val="en-US" w:eastAsia="zh-CN"/>
        </w:rPr>
        <w:t>13967761864</w:t>
      </w:r>
      <w:r>
        <w:rPr>
          <w:rFonts w:hint="eastAsia" w:ascii="宋体" w:hAnsi="宋体" w:eastAsia="宋体" w:cs="宋体"/>
          <w:color w:val="auto"/>
          <w:sz w:val="21"/>
          <w:szCs w:val="21"/>
          <w:highlight w:val="none"/>
        </w:rPr>
        <w:t xml:space="preserve">  </w:t>
      </w:r>
    </w:p>
    <w:p w14:paraId="6C6414EC">
      <w:pPr>
        <w:widowControl/>
        <w:spacing w:line="360" w:lineRule="auto"/>
        <w:ind w:firstLine="405" w:firstLineChars="193"/>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联系地址：浙江省温州市瑞安市瑞安经济开发区起步区安阳南路228号</w:t>
      </w:r>
    </w:p>
    <w:p w14:paraId="4BE57FAD">
      <w:pPr>
        <w:widowControl/>
        <w:spacing w:line="360" w:lineRule="auto"/>
        <w:ind w:firstLine="405" w:firstLineChars="193"/>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对逾期送达的意见、建议书恕不接受。</w:t>
      </w:r>
    </w:p>
    <w:p w14:paraId="25D3B6F5">
      <w:pPr>
        <w:widowControl/>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四、附件：</w:t>
      </w:r>
    </w:p>
    <w:p w14:paraId="06009F51">
      <w:pPr>
        <w:widowControl/>
        <w:spacing w:line="360" w:lineRule="auto"/>
        <w:ind w:firstLine="407" w:firstLineChars="193"/>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采购文件</w:t>
      </w:r>
    </w:p>
    <w:p w14:paraId="160B9F40">
      <w:pPr>
        <w:widowControl/>
        <w:spacing w:before="60" w:after="60" w:line="360" w:lineRule="auto"/>
        <w:ind w:left="62" w:right="62" w:firstLine="420" w:firstLineChars="200"/>
        <w:jc w:val="right"/>
        <w:rPr>
          <w:rFonts w:hint="eastAsia" w:ascii="宋体" w:hAnsi="宋体" w:eastAsia="宋体" w:cs="宋体"/>
          <w:bCs/>
          <w:color w:val="auto"/>
          <w:kern w:val="0"/>
          <w:sz w:val="21"/>
          <w:szCs w:val="21"/>
          <w:highlight w:val="none"/>
          <w:lang w:eastAsia="zh-CN"/>
        </w:rPr>
      </w:pPr>
      <w:r>
        <w:rPr>
          <w:rFonts w:hint="eastAsia" w:ascii="宋体" w:hAnsi="宋体" w:eastAsia="宋体" w:cs="宋体"/>
          <w:bCs/>
          <w:color w:val="auto"/>
          <w:kern w:val="0"/>
          <w:sz w:val="21"/>
          <w:szCs w:val="21"/>
          <w:highlight w:val="none"/>
          <w:lang w:eastAsia="zh-CN"/>
        </w:rPr>
        <w:t>温州公用事业发展集团瑞安水务有限公司</w:t>
      </w:r>
    </w:p>
    <w:p w14:paraId="01206DC5">
      <w:pPr>
        <w:widowControl/>
        <w:spacing w:before="60" w:after="60" w:line="360" w:lineRule="auto"/>
        <w:ind w:left="62" w:right="62" w:firstLine="420" w:firstLineChars="200"/>
        <w:jc w:val="right"/>
        <w:rPr>
          <w:rFonts w:hint="eastAsia" w:ascii="宋体" w:hAnsi="宋体" w:eastAsia="宋体" w:cs="宋体"/>
          <w:bCs/>
          <w:color w:val="auto"/>
          <w:kern w:val="0"/>
          <w:sz w:val="21"/>
          <w:szCs w:val="21"/>
          <w:highlight w:val="none"/>
          <w:lang w:eastAsia="zh-CN"/>
        </w:rPr>
      </w:pPr>
      <w:r>
        <w:rPr>
          <w:rFonts w:hint="eastAsia" w:ascii="宋体" w:hAnsi="宋体" w:eastAsia="宋体" w:cs="宋体"/>
          <w:bCs/>
          <w:color w:val="auto"/>
          <w:kern w:val="0"/>
          <w:sz w:val="21"/>
          <w:szCs w:val="21"/>
          <w:highlight w:val="none"/>
          <w:lang w:eastAsia="zh-CN"/>
        </w:rPr>
        <w:t>浙江瑞欣工程项目管理有限公司</w:t>
      </w:r>
    </w:p>
    <w:p w14:paraId="709110B3">
      <w:pPr>
        <w:jc w:val="right"/>
        <w:rPr>
          <w:rFonts w:hint="eastAsia"/>
        </w:rPr>
      </w:pPr>
      <w:r>
        <w:rPr>
          <w:rFonts w:hint="eastAsia" w:ascii="宋体" w:hAnsi="宋体" w:eastAsia="宋体" w:cs="宋体"/>
          <w:bCs/>
          <w:color w:val="auto"/>
          <w:kern w:val="0"/>
          <w:sz w:val="21"/>
          <w:szCs w:val="21"/>
          <w:highlight w:val="none"/>
          <w:lang w:eastAsia="zh-CN"/>
        </w:rPr>
        <w:t>2025</w:t>
      </w:r>
      <w:r>
        <w:rPr>
          <w:rFonts w:hint="eastAsia" w:ascii="宋体" w:hAnsi="宋体" w:eastAsia="宋体" w:cs="宋体"/>
          <w:bCs/>
          <w:color w:val="auto"/>
          <w:kern w:val="0"/>
          <w:sz w:val="21"/>
          <w:szCs w:val="21"/>
          <w:highlight w:val="none"/>
        </w:rPr>
        <w:t>年</w:t>
      </w:r>
      <w:r>
        <w:rPr>
          <w:rFonts w:hint="eastAsia" w:ascii="宋体" w:hAnsi="宋体" w:eastAsia="宋体" w:cs="宋体"/>
          <w:bCs/>
          <w:color w:val="auto"/>
          <w:kern w:val="0"/>
          <w:sz w:val="21"/>
          <w:szCs w:val="21"/>
          <w:highlight w:val="none"/>
          <w:lang w:val="en-US" w:eastAsia="zh-CN"/>
        </w:rPr>
        <w:t>3</w:t>
      </w:r>
      <w:r>
        <w:rPr>
          <w:rFonts w:hint="eastAsia" w:ascii="宋体" w:hAnsi="宋体" w:eastAsia="宋体" w:cs="宋体"/>
          <w:bCs/>
          <w:color w:val="auto"/>
          <w:kern w:val="0"/>
          <w:sz w:val="21"/>
          <w:szCs w:val="21"/>
          <w:highlight w:val="none"/>
        </w:rPr>
        <w:t>月</w:t>
      </w:r>
      <w:r>
        <w:rPr>
          <w:rFonts w:hint="eastAsia" w:ascii="宋体" w:hAnsi="宋体" w:eastAsia="宋体" w:cs="宋体"/>
          <w:bCs/>
          <w:color w:val="auto"/>
          <w:kern w:val="0"/>
          <w:sz w:val="21"/>
          <w:szCs w:val="21"/>
          <w:highlight w:val="none"/>
          <w:lang w:val="en-US" w:eastAsia="zh-CN"/>
        </w:rPr>
        <w:t>24</w:t>
      </w:r>
      <w:r>
        <w:rPr>
          <w:rFonts w:hint="eastAsia" w:ascii="宋体" w:hAnsi="宋体" w:eastAsia="宋体" w:cs="宋体"/>
          <w:bCs/>
          <w:color w:val="auto"/>
          <w:kern w:val="0"/>
          <w:sz w:val="21"/>
          <w:szCs w:val="21"/>
          <w:highlight w:val="none"/>
        </w:rPr>
        <w:t>日</w:t>
      </w:r>
    </w:p>
    <w:p w14:paraId="23470EB4">
      <w:pPr>
        <w:rPr>
          <w:rFonts w:hint="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3AB2D57"/>
    <w:rsid w:val="59613991"/>
    <w:rsid w:val="79B734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First Indent"/>
    <w:basedOn w:val="3"/>
    <w:next w:val="1"/>
    <w:qFormat/>
    <w:uiPriority w:val="0"/>
    <w:pPr>
      <w:tabs>
        <w:tab w:val="left" w:pos="482"/>
        <w:tab w:val="left" w:pos="2183"/>
        <w:tab w:val="left" w:pos="3884"/>
        <w:tab w:val="left" w:pos="5585"/>
      </w:tabs>
      <w:adjustRightInd w:val="0"/>
      <w:spacing w:after="0" w:afterLines="0"/>
      <w:ind w:firstLine="482"/>
      <w:textAlignment w:val="baseline"/>
    </w:pPr>
    <w:rPr>
      <w:kern w:val="0"/>
      <w:sz w:val="24"/>
      <w:szCs w:val="20"/>
    </w:rPr>
  </w:style>
  <w:style w:type="paragraph" w:styleId="3">
    <w:name w:val="Body Text"/>
    <w:basedOn w:val="1"/>
    <w:qFormat/>
    <w:uiPriority w:val="0"/>
    <w:pPr>
      <w:spacing w:line="360" w:lineRule="auto"/>
    </w:pPr>
    <w:rPr>
      <w:rFonts w:ascii="楷体_GB2312" w:hAnsi="Times New Roman" w:eastAsia="楷体_GB2312" w:cs="Times New Roman"/>
      <w:sz w:val="32"/>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2025-03-24T09:08:27Z</dcterms:created>
  <dc:creator>3</dc:creator>
  <cp:lastModifiedBy>微信用户</cp:lastModifiedBy>
  <dcterms:modified xsi:type="dcterms:W3CDTF">2025-03-24T09:20:07Z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eyJoZGlkIjoiMTc3OTc0MzFjZDQ3YzNkODA0MzRjNjliMGEzNDljMTkiLCJ1c2VySWQiOiIxMjE4NTU0ODIyIn0=</vt:lpwstr>
  </property>
  <property fmtid="{D5CDD505-2E9C-101B-9397-08002B2CF9AE}" pid="4" name="ICV">
    <vt:lpwstr>6E05A881FA1B4AE4A46ADC7AE7EC4507_12</vt:lpwstr>
  </property>
</Properties>
</file>