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4732"/>
        <w:gridCol w:w="1284"/>
        <w:gridCol w:w="78"/>
        <w:gridCol w:w="174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浙江天弘招标代理有限公司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  <w:t>开票信息表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*项目名称</w:t>
            </w:r>
          </w:p>
        </w:tc>
        <w:tc>
          <w:tcPr>
            <w:tcW w:w="2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*日期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*项目编号</w:t>
            </w:r>
          </w:p>
        </w:tc>
        <w:tc>
          <w:tcPr>
            <w:tcW w:w="2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标项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*获取标书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1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*项目联系人</w:t>
            </w:r>
          </w:p>
        </w:tc>
        <w:tc>
          <w:tcPr>
            <w:tcW w:w="2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*联系电话</w:t>
            </w:r>
          </w:p>
        </w:tc>
        <w:tc>
          <w:tcPr>
            <w:tcW w:w="9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*E-mail</w:t>
            </w:r>
          </w:p>
        </w:tc>
        <w:tc>
          <w:tcPr>
            <w:tcW w:w="2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9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事项</w:t>
            </w:r>
          </w:p>
        </w:tc>
        <w:tc>
          <w:tcPr>
            <w:tcW w:w="16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标书费</w:t>
            </w:r>
            <w:r>
              <w:rPr>
                <w:rStyle w:val="6"/>
                <w:b/>
                <w:bCs/>
                <w:highlight w:val="none"/>
                <w:lang w:val="en-US" w:eastAsia="zh-CN" w:bidi="ar"/>
              </w:rPr>
              <w:t>支付方式</w:t>
            </w:r>
          </w:p>
        </w:tc>
        <w:tc>
          <w:tcPr>
            <w:tcW w:w="16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□预先转账  □现场交现金   □支付宝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增值税发票类型</w:t>
            </w:r>
          </w:p>
        </w:tc>
        <w:tc>
          <w:tcPr>
            <w:tcW w:w="16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□专用       □普通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4" w:hRule="atLeast"/>
        </w:trPr>
        <w:tc>
          <w:tcPr>
            <w:tcW w:w="3340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纳税人识别号：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地址：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电话：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开户行：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账号：               </w:t>
            </w:r>
          </w:p>
        </w:tc>
        <w:tc>
          <w:tcPr>
            <w:tcW w:w="16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请选择好发票开具的类型，如需开具专票，请将开票信息填写完整。如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无报名费的项目，可忽略此项。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发票领取方式:发票已全部改成电子发票，请注意邮箱地址填写是否正确，开具好的发票会发送到前面填写的邮箱，请及时查收。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地址：杭州市上城区钱江路639号新城大楼16楼</w:t>
            </w:r>
          </w:p>
        </w:tc>
      </w:tr>
    </w:tbl>
    <w:p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说明：</w:t>
      </w:r>
    </w:p>
    <w:p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*项必填。</w:t>
      </w:r>
    </w:p>
    <w:p>
      <w:pPr>
        <w:rPr>
          <w:rFonts w:hint="default" w:eastAsia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请将开票信息表填写后与汇款底单一同发邮件至公告上的报名邮箱</w:t>
      </w:r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NmM3ZGY1ODQ1MDI1NGI4ZjUzMmRiZDQ1ZjZhYzUifQ=="/>
  </w:docVars>
  <w:rsids>
    <w:rsidRoot w:val="51CC2FEA"/>
    <w:rsid w:val="4D4B637C"/>
    <w:rsid w:val="5185236E"/>
    <w:rsid w:val="51CC2FEA"/>
    <w:rsid w:val="56DF0E20"/>
    <w:rsid w:val="5A9F0F7E"/>
    <w:rsid w:val="62D90A3C"/>
    <w:rsid w:val="68EB5AF2"/>
    <w:rsid w:val="70B51498"/>
    <w:rsid w:val="72142670"/>
    <w:rsid w:val="753F036A"/>
    <w:rsid w:val="77C102AD"/>
    <w:rsid w:val="7E9C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character" w:customStyle="1" w:styleId="5">
    <w:name w:val="font1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6">
    <w:name w:val="font5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single"/>
    </w:rPr>
  </w:style>
  <w:style w:type="character" w:customStyle="1" w:styleId="8">
    <w:name w:val="font31"/>
    <w:basedOn w:val="4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212</Characters>
  <Lines>0</Lines>
  <Paragraphs>0</Paragraphs>
  <TotalTime>32</TotalTime>
  <ScaleCrop>false</ScaleCrop>
  <LinksUpToDate>false</LinksUpToDate>
  <CharactersWithSpaces>322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2020-05-06T01:02:00Z</dcterms:created>
  <dc:creator>孙雷</dc:creator>
  <cp:lastModifiedBy>WPS_1689244180</cp:lastModifiedBy>
  <dcterms:modified xsi:type="dcterms:W3CDTF">2024-03-22T03:17:09Z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CB3E524AD9FC48328DF52542983AC3D3</vt:lpwstr>
  </property>
</Properties>
</file>